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BB6725" w:rsidRPr="006F2F6C" w14:paraId="4A145E0C" w14:textId="77777777">
        <w:trPr>
          <w:trHeight w:hRule="exact" w:val="1417"/>
          <w:jc w:val="center"/>
        </w:trPr>
        <w:tc>
          <w:tcPr>
            <w:tcW w:w="6804" w:type="dxa"/>
            <w:tcBorders>
              <w:top w:val="nil"/>
              <w:left w:val="nil"/>
              <w:bottom w:val="nil"/>
              <w:right w:val="nil"/>
            </w:tcBorders>
            <w:vAlign w:val="center"/>
          </w:tcPr>
          <w:p w14:paraId="43E12753" w14:textId="77777777" w:rsidR="00BB6725" w:rsidRPr="006F2F6C" w:rsidRDefault="007D7C4C">
            <w:pPr>
              <w:pStyle w:val="EPName"/>
            </w:pPr>
            <w:r w:rsidRPr="006F2F6C">
              <w:t>Europa-Parlamentet</w:t>
            </w:r>
          </w:p>
          <w:p w14:paraId="2FAE6A34" w14:textId="77777777" w:rsidR="00BB6725" w:rsidRPr="006F2F6C" w:rsidRDefault="007D7C4C">
            <w:pPr>
              <w:pStyle w:val="EPTerm"/>
            </w:pPr>
            <w:r w:rsidRPr="006F2F6C">
              <w:t>2024-2029</w:t>
            </w:r>
          </w:p>
        </w:tc>
        <w:tc>
          <w:tcPr>
            <w:tcW w:w="2268" w:type="dxa"/>
            <w:tcBorders>
              <w:top w:val="nil"/>
              <w:left w:val="nil"/>
              <w:bottom w:val="nil"/>
              <w:right w:val="nil"/>
            </w:tcBorders>
          </w:tcPr>
          <w:p w14:paraId="512D1891" w14:textId="77777777" w:rsidR="00BB6725" w:rsidRPr="006F2F6C" w:rsidRDefault="000D24C7">
            <w:pPr>
              <w:pStyle w:val="EPLogo"/>
            </w:pPr>
            <w:r w:rsidRPr="006F2F6C">
              <w:pict w14:anchorId="290CB8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0A68D75E" w14:textId="77777777" w:rsidR="00BB6725" w:rsidRPr="006F2F6C" w:rsidRDefault="007D7C4C">
      <w:pPr>
        <w:pStyle w:val="LineTop"/>
      </w:pPr>
      <w:r w:rsidRPr="006F2F6C">
        <w:t xml:space="preserve"> </w:t>
      </w:r>
    </w:p>
    <w:p w14:paraId="731ADEED" w14:textId="77777777" w:rsidR="00BB6725" w:rsidRPr="006F2F6C" w:rsidRDefault="007D7C4C">
      <w:pPr>
        <w:pStyle w:val="EPBody"/>
      </w:pPr>
      <w:r w:rsidRPr="006F2F6C">
        <w:rPr>
          <w:rStyle w:val="HideTWBExt"/>
          <w:rFonts w:eastAsia="Times New Roman"/>
          <w:i w:val="0"/>
          <w:noProof w:val="0"/>
        </w:rPr>
        <w:t>&lt;Commission&gt;</w:t>
      </w:r>
      <w:r w:rsidRPr="006F2F6C">
        <w:rPr>
          <w:rStyle w:val="HideTWBInt"/>
          <w:i w:val="0"/>
          <w:noProof w:val="0"/>
        </w:rPr>
        <w:t>{ECON}</w:t>
      </w:r>
      <w:r w:rsidRPr="006F2F6C">
        <w:t>Økonomi- og Valutaudvalget</w:t>
      </w:r>
      <w:r w:rsidRPr="006F2F6C">
        <w:rPr>
          <w:rStyle w:val="HideTWBExt"/>
          <w:rFonts w:eastAsia="Times New Roman"/>
          <w:i w:val="0"/>
          <w:noProof w:val="0"/>
        </w:rPr>
        <w:t>&lt;/Commission&gt;</w:t>
      </w:r>
    </w:p>
    <w:p w14:paraId="68E729A0" w14:textId="77777777" w:rsidR="00BB6725" w:rsidRPr="006F2F6C" w:rsidRDefault="007D7C4C">
      <w:pPr>
        <w:pStyle w:val="LineBottom"/>
      </w:pPr>
      <w:r w:rsidRPr="006F2F6C">
        <w:t xml:space="preserve"> </w:t>
      </w:r>
    </w:p>
    <w:p w14:paraId="0734BEF6" w14:textId="77777777" w:rsidR="00BB6725" w:rsidRPr="006F2F6C" w:rsidRDefault="007D7C4C">
      <w:pPr>
        <w:pStyle w:val="CoverReference"/>
      </w:pPr>
      <w:r w:rsidRPr="006F2F6C">
        <w:rPr>
          <w:rStyle w:val="HideTWBExt"/>
          <w:rFonts w:eastAsia="Times New Roman"/>
          <w:b w:val="0"/>
          <w:noProof w:val="0"/>
        </w:rPr>
        <w:t>&lt;RefProc&gt;</w:t>
      </w:r>
      <w:r w:rsidRPr="006F2F6C">
        <w:t>2025/2211</w:t>
      </w:r>
      <w:r w:rsidRPr="006F2F6C">
        <w:rPr>
          <w:rStyle w:val="HideTWBExt"/>
          <w:rFonts w:eastAsia="Times New Roman"/>
          <w:b w:val="0"/>
          <w:noProof w:val="0"/>
        </w:rPr>
        <w:t>&lt;/RefProc&gt;&lt;RefTypeProc&gt;</w:t>
      </w:r>
      <w:r w:rsidRPr="006F2F6C">
        <w:t>(INI)</w:t>
      </w:r>
      <w:r w:rsidRPr="006F2F6C">
        <w:rPr>
          <w:rStyle w:val="HideTWBExt"/>
          <w:rFonts w:eastAsia="Times New Roman"/>
          <w:b w:val="0"/>
          <w:noProof w:val="0"/>
        </w:rPr>
        <w:t>&lt;/RefTypeProc&gt;</w:t>
      </w:r>
    </w:p>
    <w:p w14:paraId="0D8EA30F" w14:textId="77777777" w:rsidR="00BB6725" w:rsidRPr="006F2F6C" w:rsidRDefault="007D7C4C">
      <w:pPr>
        <w:pStyle w:val="CoverDate"/>
      </w:pPr>
      <w:r w:rsidRPr="006F2F6C">
        <w:rPr>
          <w:rStyle w:val="HideTWBExt"/>
          <w:noProof w:val="0"/>
        </w:rPr>
        <w:t>&lt;Date&gt;</w:t>
      </w:r>
      <w:r w:rsidRPr="006F2F6C">
        <w:rPr>
          <w:rStyle w:val="HideTWBInt"/>
          <w:noProof w:val="0"/>
        </w:rPr>
        <w:t>{22/04/2026}</w:t>
      </w:r>
      <w:r w:rsidRPr="006F2F6C">
        <w:t>22.4.2026</w:t>
      </w:r>
      <w:r w:rsidRPr="006F2F6C">
        <w:rPr>
          <w:rStyle w:val="HideTWBExt"/>
          <w:noProof w:val="0"/>
        </w:rPr>
        <w:t>&lt;/Date&gt;</w:t>
      </w:r>
    </w:p>
    <w:p w14:paraId="34123910" w14:textId="77777777" w:rsidR="00BB6725" w:rsidRPr="006F2F6C" w:rsidRDefault="007D7C4C">
      <w:pPr>
        <w:pStyle w:val="CoverDocType"/>
      </w:pPr>
      <w:r w:rsidRPr="006F2F6C">
        <w:rPr>
          <w:rStyle w:val="HideTWBExt"/>
          <w:b w:val="0"/>
          <w:noProof w:val="0"/>
        </w:rPr>
        <w:t>&lt;TypeAM&gt;</w:t>
      </w:r>
      <w:r w:rsidRPr="006F2F6C">
        <w:t>ÆNDRINGSFORSLAG</w:t>
      </w:r>
      <w:r w:rsidRPr="006F2F6C">
        <w:rPr>
          <w:rStyle w:val="HideTWBExt"/>
          <w:b w:val="0"/>
          <w:noProof w:val="0"/>
        </w:rPr>
        <w:t>&lt;/TypeAM&gt;</w:t>
      </w:r>
    </w:p>
    <w:p w14:paraId="3A23E0A5" w14:textId="77777777" w:rsidR="00BB6725" w:rsidRPr="006F2F6C" w:rsidRDefault="007D7C4C">
      <w:pPr>
        <w:pStyle w:val="CoverDocType24a"/>
      </w:pPr>
      <w:r w:rsidRPr="006F2F6C">
        <w:rPr>
          <w:rStyle w:val="HideTWBExt"/>
          <w:rFonts w:eastAsia="Times New Roman"/>
          <w:b w:val="0"/>
          <w:noProof w:val="0"/>
        </w:rPr>
        <w:t>&lt;RangeAM&gt;</w:t>
      </w:r>
      <w:r w:rsidRPr="006F2F6C">
        <w:t>1 - 327</w:t>
      </w:r>
      <w:r w:rsidRPr="006F2F6C">
        <w:rPr>
          <w:rStyle w:val="HideTWBExt"/>
          <w:rFonts w:eastAsia="Times New Roman"/>
          <w:b w:val="0"/>
          <w:noProof w:val="0"/>
        </w:rPr>
        <w:t>&lt;/RangeAM&gt;</w:t>
      </w:r>
    </w:p>
    <w:p w14:paraId="0D6DFEE0" w14:textId="77777777" w:rsidR="00BB6725" w:rsidRPr="006F2F6C" w:rsidRDefault="007D7C4C">
      <w:pPr>
        <w:pStyle w:val="CoverBold"/>
      </w:pPr>
      <w:r w:rsidRPr="006F2F6C">
        <w:rPr>
          <w:rStyle w:val="HideTWBExt"/>
          <w:b w:val="0"/>
          <w:noProof w:val="0"/>
        </w:rPr>
        <w:t>&lt;TitreType&gt;</w:t>
      </w:r>
      <w:r w:rsidRPr="006F2F6C">
        <w:t>Udkast til betænkning</w:t>
      </w:r>
      <w:r w:rsidRPr="006F2F6C">
        <w:rPr>
          <w:rStyle w:val="HideTWBExt"/>
          <w:b w:val="0"/>
          <w:noProof w:val="0"/>
        </w:rPr>
        <w:t>&lt;/TitreType&gt;</w:t>
      </w:r>
    </w:p>
    <w:p w14:paraId="4FD77E30" w14:textId="77777777" w:rsidR="00BB6725" w:rsidRPr="006F2F6C" w:rsidRDefault="007D7C4C">
      <w:pPr>
        <w:pStyle w:val="CoverBold"/>
      </w:pPr>
      <w:r w:rsidRPr="006F2F6C">
        <w:rPr>
          <w:rStyle w:val="HideTWBExt"/>
          <w:b w:val="0"/>
          <w:noProof w:val="0"/>
        </w:rPr>
        <w:t>&lt;Rapporteur&gt;</w:t>
      </w:r>
      <w:r w:rsidRPr="006F2F6C">
        <w:t>Ľudovít Ódor</w:t>
      </w:r>
      <w:r w:rsidRPr="006F2F6C">
        <w:rPr>
          <w:rStyle w:val="HideTWBExt"/>
          <w:b w:val="0"/>
          <w:noProof w:val="0"/>
        </w:rPr>
        <w:t>&lt;/Rapporteur&gt;</w:t>
      </w:r>
    </w:p>
    <w:p w14:paraId="1910D4BA" w14:textId="77777777" w:rsidR="00BB6725" w:rsidRPr="006F2F6C" w:rsidRDefault="007D7C4C">
      <w:pPr>
        <w:pStyle w:val="CoverNormal24a"/>
      </w:pPr>
      <w:r w:rsidRPr="006F2F6C">
        <w:rPr>
          <w:rStyle w:val="HideTWBExt"/>
          <w:noProof w:val="0"/>
        </w:rPr>
        <w:t>&lt;DocRefPE&gt;</w:t>
      </w:r>
      <w:r w:rsidRPr="006F2F6C">
        <w:t>(PE785.418v01-00)</w:t>
      </w:r>
      <w:r w:rsidRPr="006F2F6C">
        <w:rPr>
          <w:rStyle w:val="HideTWBExt"/>
          <w:noProof w:val="0"/>
        </w:rPr>
        <w:t>&lt;/DocRefPE&gt;</w:t>
      </w:r>
    </w:p>
    <w:p w14:paraId="35BD9C84" w14:textId="682795A2" w:rsidR="00BB6725" w:rsidRPr="006F2F6C" w:rsidRDefault="007D7C4C">
      <w:pPr>
        <w:pStyle w:val="CoverNormal"/>
      </w:pPr>
      <w:r w:rsidRPr="006F2F6C">
        <w:rPr>
          <w:rStyle w:val="HideTWBExt"/>
          <w:noProof w:val="0"/>
        </w:rPr>
        <w:t>&lt;Titre&gt;</w:t>
      </w:r>
      <w:r w:rsidRPr="006F2F6C">
        <w:t>Gennemførligheden af en 28. skatteordning</w:t>
      </w:r>
      <w:r w:rsidR="004B21E8" w:rsidRPr="006F2F6C">
        <w:t xml:space="preserve"> </w:t>
      </w:r>
      <w:r w:rsidRPr="006F2F6C">
        <w:t>og dens potentiale til at støtte EU's konkurrenceevne</w:t>
      </w:r>
      <w:r w:rsidRPr="006F2F6C">
        <w:rPr>
          <w:rStyle w:val="HideTWBExt"/>
          <w:noProof w:val="0"/>
        </w:rPr>
        <w:t>&lt;/Titre&gt;</w:t>
      </w:r>
    </w:p>
    <w:p w14:paraId="462A4F97" w14:textId="77777777" w:rsidR="00BB6725" w:rsidRPr="006F2F6C" w:rsidRDefault="007D7C4C">
      <w:pPr>
        <w:pStyle w:val="CoverNormal24a"/>
      </w:pPr>
      <w:r w:rsidRPr="006F2F6C">
        <w:rPr>
          <w:rStyle w:val="HideTWBExt"/>
          <w:noProof w:val="0"/>
        </w:rPr>
        <w:t>&lt;DocRef&gt;</w:t>
      </w:r>
      <w:r w:rsidRPr="006F2F6C">
        <w:t>(2025/2211(INI))</w:t>
      </w:r>
      <w:r w:rsidRPr="006F2F6C">
        <w:rPr>
          <w:rStyle w:val="HideTWBExt"/>
          <w:noProof w:val="0"/>
        </w:rPr>
        <w:t>&lt;/DocRef&gt;</w:t>
      </w:r>
    </w:p>
    <w:p w14:paraId="603C3350" w14:textId="77777777" w:rsidR="00BB6725" w:rsidRPr="006F2F6C" w:rsidRDefault="007D7C4C">
      <w:r w:rsidRPr="006F2F6C">
        <w:br w:type="page"/>
      </w:r>
      <w:r w:rsidRPr="006F2F6C">
        <w:lastRenderedPageBreak/>
        <w:t>AM_Com_NonLegReport</w:t>
      </w:r>
    </w:p>
    <w:p w14:paraId="2C41ECB8" w14:textId="2297BCAA" w:rsidR="003A5951" w:rsidRPr="006F2F6C" w:rsidRDefault="007D7C4C" w:rsidP="003A5951">
      <w:pPr>
        <w:pStyle w:val="AmNumberTabs"/>
      </w:pPr>
      <w:r w:rsidRPr="006F2F6C">
        <w:br w:type="page"/>
      </w:r>
      <w:r w:rsidR="003A5951" w:rsidRPr="006F2F6C">
        <w:rPr>
          <w:rStyle w:val="HideTWBExt"/>
          <w:b w:val="0"/>
          <w:noProof w:val="0"/>
        </w:rPr>
        <w:t>&lt;RepeatBlock-Amend&gt;&lt;Amend&gt;</w:t>
      </w:r>
      <w:r w:rsidR="003A5951" w:rsidRPr="006F2F6C">
        <w:t>Ændringsforslag</w:t>
      </w:r>
      <w:r w:rsidR="003A5951" w:rsidRPr="006F2F6C">
        <w:tab/>
      </w:r>
      <w:r w:rsidR="003A5951" w:rsidRPr="006F2F6C">
        <w:tab/>
      </w:r>
      <w:r w:rsidR="003A5951" w:rsidRPr="006F2F6C">
        <w:rPr>
          <w:rStyle w:val="HideTWBExt"/>
          <w:b w:val="0"/>
          <w:noProof w:val="0"/>
        </w:rPr>
        <w:t>&lt;NumAm&gt;</w:t>
      </w:r>
      <w:r w:rsidR="003A5951" w:rsidRPr="006F2F6C">
        <w:t>1</w:t>
      </w:r>
      <w:r w:rsidR="003A5951" w:rsidRPr="006F2F6C">
        <w:rPr>
          <w:rStyle w:val="HideTWBExt"/>
          <w:b w:val="0"/>
          <w:noProof w:val="0"/>
        </w:rPr>
        <w:t>&lt;/NumAm&gt;</w:t>
      </w:r>
    </w:p>
    <w:p w14:paraId="78232010" w14:textId="77777777" w:rsidR="003A5951" w:rsidRPr="006F2F6C" w:rsidRDefault="003A5951" w:rsidP="003A5951">
      <w:pPr>
        <w:pStyle w:val="NormalBold"/>
      </w:pPr>
      <w:r w:rsidRPr="006F2F6C">
        <w:rPr>
          <w:rStyle w:val="HideTWBExt"/>
          <w:b w:val="0"/>
          <w:noProof w:val="0"/>
        </w:rPr>
        <w:t>&lt;RepeatBlock-By&gt;&lt;Members&gt;</w:t>
      </w:r>
      <w:r w:rsidRPr="006F2F6C">
        <w:t>Pierre Pimpie, Auke Zijlstra, Tomáš Kubín</w:t>
      </w:r>
      <w:r w:rsidRPr="006F2F6C">
        <w:rPr>
          <w:rStyle w:val="HideTWBExt"/>
          <w:b w:val="0"/>
          <w:noProof w:val="0"/>
        </w:rPr>
        <w:t>&lt;/Members&gt;</w:t>
      </w:r>
    </w:p>
    <w:p w14:paraId="76920D9E" w14:textId="77777777" w:rsidR="003A5951" w:rsidRPr="006F2F6C" w:rsidRDefault="003A5951" w:rsidP="003A5951">
      <w:pPr>
        <w:pStyle w:val="NormalBold"/>
      </w:pPr>
      <w:r w:rsidRPr="006F2F6C">
        <w:rPr>
          <w:rStyle w:val="HideTWBExt"/>
          <w:b w:val="0"/>
          <w:noProof w:val="0"/>
        </w:rPr>
        <w:t>&lt;/RepeatBlock-By&gt;</w:t>
      </w:r>
    </w:p>
    <w:p w14:paraId="5C215C1C" w14:textId="77777777" w:rsidR="003A5951" w:rsidRPr="006F2F6C" w:rsidRDefault="003A5951" w:rsidP="003A5951">
      <w:pPr>
        <w:pStyle w:val="NormalBold"/>
      </w:pPr>
      <w:r w:rsidRPr="006F2F6C">
        <w:rPr>
          <w:rStyle w:val="HideTWBExt"/>
          <w:b w:val="0"/>
          <w:noProof w:val="0"/>
        </w:rPr>
        <w:t>&lt;DocAmend&gt;</w:t>
      </w:r>
      <w:r w:rsidRPr="006F2F6C">
        <w:t>Forslag til beslutning</w:t>
      </w:r>
      <w:r w:rsidRPr="006F2F6C">
        <w:rPr>
          <w:rStyle w:val="HideTWBExt"/>
          <w:b w:val="0"/>
          <w:noProof w:val="0"/>
        </w:rPr>
        <w:t>&lt;/DocAmend&gt;</w:t>
      </w:r>
    </w:p>
    <w:p w14:paraId="06D785CD" w14:textId="77777777" w:rsidR="003A5951" w:rsidRPr="006F2F6C" w:rsidRDefault="003A5951" w:rsidP="003A5951">
      <w:pPr>
        <w:pStyle w:val="NormalBold"/>
      </w:pPr>
      <w:r w:rsidRPr="006F2F6C">
        <w:rPr>
          <w:rStyle w:val="HideTWBExt"/>
          <w:b w:val="0"/>
          <w:noProof w:val="0"/>
        </w:rPr>
        <w:t>&lt;Article&gt;</w:t>
      </w:r>
      <w:r w:rsidRPr="006F2F6C">
        <w:t>Henvisning -– (ny)</w:t>
      </w:r>
      <w:r w:rsidRPr="006F2F6C">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4751A1D" w14:textId="77777777" w:rsidTr="002821E3">
        <w:trPr>
          <w:trHeight w:hRule="exact" w:val="240"/>
          <w:jc w:val="center"/>
        </w:trPr>
        <w:tc>
          <w:tcPr>
            <w:tcW w:w="9752" w:type="dxa"/>
            <w:gridSpan w:val="2"/>
            <w:tcBorders>
              <w:top w:val="nil"/>
              <w:left w:val="nil"/>
              <w:bottom w:val="nil"/>
              <w:right w:val="nil"/>
            </w:tcBorders>
          </w:tcPr>
          <w:p w14:paraId="1534C4F8" w14:textId="77777777" w:rsidR="003A5951" w:rsidRPr="006F2F6C" w:rsidRDefault="003A5951" w:rsidP="002821E3"/>
        </w:tc>
      </w:tr>
      <w:tr w:rsidR="003A5951" w:rsidRPr="006F2F6C" w14:paraId="4D825A91" w14:textId="77777777" w:rsidTr="002821E3">
        <w:trPr>
          <w:trHeight w:val="240"/>
          <w:jc w:val="center"/>
        </w:trPr>
        <w:tc>
          <w:tcPr>
            <w:tcW w:w="4876" w:type="dxa"/>
            <w:tcBorders>
              <w:top w:val="nil"/>
              <w:left w:val="nil"/>
              <w:bottom w:val="nil"/>
              <w:right w:val="nil"/>
            </w:tcBorders>
          </w:tcPr>
          <w:p w14:paraId="3B7790F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5014A0A" w14:textId="77777777" w:rsidR="003A5951" w:rsidRPr="006F2F6C" w:rsidRDefault="003A5951" w:rsidP="002821E3">
            <w:pPr>
              <w:pStyle w:val="AmColumnHeading"/>
            </w:pPr>
            <w:r w:rsidRPr="006F2F6C">
              <w:t>Ændringsforslag</w:t>
            </w:r>
          </w:p>
        </w:tc>
      </w:tr>
      <w:tr w:rsidR="003A5951" w:rsidRPr="006F2F6C" w14:paraId="7E2CC4E4" w14:textId="77777777" w:rsidTr="002821E3">
        <w:trPr>
          <w:jc w:val="center"/>
        </w:trPr>
        <w:tc>
          <w:tcPr>
            <w:tcW w:w="4876" w:type="dxa"/>
            <w:tcBorders>
              <w:top w:val="nil"/>
              <w:left w:val="nil"/>
              <w:bottom w:val="nil"/>
              <w:right w:val="nil"/>
            </w:tcBorders>
          </w:tcPr>
          <w:p w14:paraId="1CD94D1C" w14:textId="77777777" w:rsidR="003A5951" w:rsidRPr="006F2F6C" w:rsidRDefault="003A5951" w:rsidP="002821E3">
            <w:pPr>
              <w:pStyle w:val="Normal6a"/>
            </w:pPr>
          </w:p>
        </w:tc>
        <w:tc>
          <w:tcPr>
            <w:tcW w:w="4876" w:type="dxa"/>
            <w:tcBorders>
              <w:top w:val="nil"/>
              <w:left w:val="nil"/>
              <w:bottom w:val="nil"/>
              <w:right w:val="nil"/>
            </w:tcBorders>
          </w:tcPr>
          <w:p w14:paraId="576FFC3E" w14:textId="553084D6" w:rsidR="003A5951" w:rsidRPr="006F2F6C" w:rsidRDefault="003A5951" w:rsidP="002821E3">
            <w:pPr>
              <w:pStyle w:val="Normal6a"/>
            </w:pPr>
            <w:r w:rsidRPr="006F2F6C">
              <w:rPr>
                <w:b/>
                <w:i/>
              </w:rPr>
              <w:t>–</w:t>
            </w:r>
            <w:r w:rsidRPr="006F2F6C">
              <w:tab/>
            </w:r>
            <w:r w:rsidRPr="006F2F6C">
              <w:rPr>
                <w:b/>
                <w:i/>
              </w:rPr>
              <w:t>der henviser til Kommissionens forslag af 18. marts 2026 til Europa-Parlamentets og Rådets forordning om den 28. ordning, den selskabsretlige ramme for "EU Inc." (COM(2026)0321 – 2026/0074(COD)),</w:t>
            </w:r>
          </w:p>
        </w:tc>
      </w:tr>
    </w:tbl>
    <w:p w14:paraId="168A4E0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2E004E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EFDC70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8CA644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7763C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DFDECF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179010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Henvisning –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6AD2584" w14:textId="77777777" w:rsidTr="002821E3">
        <w:trPr>
          <w:trHeight w:hRule="exact" w:val="240"/>
          <w:jc w:val="center"/>
        </w:trPr>
        <w:tc>
          <w:tcPr>
            <w:tcW w:w="9752" w:type="dxa"/>
            <w:gridSpan w:val="2"/>
            <w:tcBorders>
              <w:top w:val="nil"/>
              <w:left w:val="nil"/>
              <w:bottom w:val="nil"/>
              <w:right w:val="nil"/>
            </w:tcBorders>
          </w:tcPr>
          <w:p w14:paraId="2A29F51D" w14:textId="77777777" w:rsidR="003A5951" w:rsidRPr="006F2F6C" w:rsidRDefault="003A5951" w:rsidP="002821E3"/>
        </w:tc>
      </w:tr>
      <w:tr w:rsidR="003A5951" w:rsidRPr="006F2F6C" w14:paraId="5DAC46F6" w14:textId="77777777" w:rsidTr="002821E3">
        <w:trPr>
          <w:trHeight w:val="240"/>
          <w:jc w:val="center"/>
        </w:trPr>
        <w:tc>
          <w:tcPr>
            <w:tcW w:w="4876" w:type="dxa"/>
            <w:tcBorders>
              <w:top w:val="nil"/>
              <w:left w:val="nil"/>
              <w:bottom w:val="nil"/>
              <w:right w:val="nil"/>
            </w:tcBorders>
          </w:tcPr>
          <w:p w14:paraId="5B84F37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67D3D7B" w14:textId="77777777" w:rsidR="003A5951" w:rsidRPr="006F2F6C" w:rsidRDefault="003A5951" w:rsidP="002821E3">
            <w:pPr>
              <w:pStyle w:val="AmColumnHeading"/>
            </w:pPr>
            <w:r w:rsidRPr="006F2F6C">
              <w:t>Ændringsforslag</w:t>
            </w:r>
          </w:p>
        </w:tc>
      </w:tr>
      <w:tr w:rsidR="003A5951" w:rsidRPr="006F2F6C" w14:paraId="6B5C300B" w14:textId="77777777" w:rsidTr="002821E3">
        <w:trPr>
          <w:jc w:val="center"/>
        </w:trPr>
        <w:tc>
          <w:tcPr>
            <w:tcW w:w="4876" w:type="dxa"/>
            <w:tcBorders>
              <w:top w:val="nil"/>
              <w:left w:val="nil"/>
              <w:bottom w:val="nil"/>
              <w:right w:val="nil"/>
            </w:tcBorders>
          </w:tcPr>
          <w:p w14:paraId="352B3CCF" w14:textId="77777777" w:rsidR="003A5951" w:rsidRPr="006F2F6C" w:rsidRDefault="003A5951" w:rsidP="002821E3">
            <w:pPr>
              <w:pStyle w:val="Normal6a"/>
            </w:pPr>
          </w:p>
        </w:tc>
        <w:tc>
          <w:tcPr>
            <w:tcW w:w="4876" w:type="dxa"/>
            <w:tcBorders>
              <w:top w:val="nil"/>
              <w:left w:val="nil"/>
              <w:bottom w:val="nil"/>
              <w:right w:val="nil"/>
            </w:tcBorders>
          </w:tcPr>
          <w:p w14:paraId="56C8AB30" w14:textId="736C8769" w:rsidR="003A5951" w:rsidRPr="006F2F6C" w:rsidRDefault="003A5951" w:rsidP="002821E3">
            <w:pPr>
              <w:pStyle w:val="Normal6a"/>
            </w:pPr>
            <w:r w:rsidRPr="006F2F6C">
              <w:rPr>
                <w:b/>
                <w:i/>
              </w:rPr>
              <w:t>–</w:t>
            </w:r>
            <w:r w:rsidRPr="006F2F6C">
              <w:tab/>
            </w:r>
            <w:r w:rsidRPr="006F2F6C">
              <w:rPr>
                <w:b/>
                <w:i/>
              </w:rPr>
              <w:t>der henviser til Kommissionens forslag af 18. marts 2026 til Europa-Parlamentets og Rådets forordning om den 28. ordning, den selskabsretlige ramme for "EU Inc.", COM(2026)</w:t>
            </w:r>
            <w:r w:rsidR="0009466C" w:rsidRPr="006F2F6C">
              <w:rPr>
                <w:b/>
                <w:i/>
              </w:rPr>
              <w:t>0</w:t>
            </w:r>
            <w:r w:rsidRPr="006F2F6C">
              <w:rPr>
                <w:b/>
                <w:i/>
              </w:rPr>
              <w:t>321,</w:t>
            </w:r>
          </w:p>
        </w:tc>
      </w:tr>
    </w:tbl>
    <w:p w14:paraId="4AAC0D8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58F034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D3138D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45DABB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890E2F2"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295F2D7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360EA8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81125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Henvisning 5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B0C38CA" w14:textId="77777777" w:rsidTr="002821E3">
        <w:trPr>
          <w:trHeight w:hRule="exact" w:val="240"/>
          <w:jc w:val="center"/>
        </w:trPr>
        <w:tc>
          <w:tcPr>
            <w:tcW w:w="9752" w:type="dxa"/>
            <w:gridSpan w:val="2"/>
            <w:tcBorders>
              <w:top w:val="nil"/>
              <w:left w:val="nil"/>
              <w:bottom w:val="nil"/>
              <w:right w:val="nil"/>
            </w:tcBorders>
          </w:tcPr>
          <w:p w14:paraId="44D42E97" w14:textId="77777777" w:rsidR="003A5951" w:rsidRPr="006F2F6C" w:rsidRDefault="003A5951" w:rsidP="002821E3"/>
        </w:tc>
      </w:tr>
      <w:tr w:rsidR="003A5951" w:rsidRPr="006F2F6C" w14:paraId="425D14FA" w14:textId="77777777" w:rsidTr="002821E3">
        <w:trPr>
          <w:trHeight w:val="240"/>
          <w:jc w:val="center"/>
        </w:trPr>
        <w:tc>
          <w:tcPr>
            <w:tcW w:w="4876" w:type="dxa"/>
            <w:tcBorders>
              <w:top w:val="nil"/>
              <w:left w:val="nil"/>
              <w:bottom w:val="nil"/>
              <w:right w:val="nil"/>
            </w:tcBorders>
          </w:tcPr>
          <w:p w14:paraId="3EEB605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6DCDED2" w14:textId="77777777" w:rsidR="003A5951" w:rsidRPr="006F2F6C" w:rsidRDefault="003A5951" w:rsidP="002821E3">
            <w:pPr>
              <w:pStyle w:val="AmColumnHeading"/>
            </w:pPr>
            <w:r w:rsidRPr="006F2F6C">
              <w:t>Ændringsforslag</w:t>
            </w:r>
          </w:p>
        </w:tc>
      </w:tr>
      <w:tr w:rsidR="003A5951" w:rsidRPr="006F2F6C" w14:paraId="48CF7A4F" w14:textId="77777777" w:rsidTr="002821E3">
        <w:trPr>
          <w:jc w:val="center"/>
        </w:trPr>
        <w:tc>
          <w:tcPr>
            <w:tcW w:w="4876" w:type="dxa"/>
            <w:tcBorders>
              <w:top w:val="nil"/>
              <w:left w:val="nil"/>
              <w:bottom w:val="nil"/>
              <w:right w:val="nil"/>
            </w:tcBorders>
          </w:tcPr>
          <w:p w14:paraId="07FA89E0" w14:textId="77777777" w:rsidR="003A5951" w:rsidRPr="006F2F6C" w:rsidRDefault="003A5951" w:rsidP="002821E3">
            <w:pPr>
              <w:pStyle w:val="Normal6a"/>
            </w:pPr>
          </w:p>
        </w:tc>
        <w:tc>
          <w:tcPr>
            <w:tcW w:w="4876" w:type="dxa"/>
            <w:tcBorders>
              <w:top w:val="nil"/>
              <w:left w:val="nil"/>
              <w:bottom w:val="nil"/>
              <w:right w:val="nil"/>
            </w:tcBorders>
          </w:tcPr>
          <w:p w14:paraId="3187FBB1" w14:textId="77777777" w:rsidR="003A5951" w:rsidRPr="006F2F6C" w:rsidRDefault="003A5951" w:rsidP="002821E3">
            <w:pPr>
              <w:pStyle w:val="Normal6a"/>
            </w:pPr>
            <w:r w:rsidRPr="006F2F6C">
              <w:rPr>
                <w:b/>
                <w:i/>
              </w:rPr>
              <w:t>–</w:t>
            </w:r>
            <w:r w:rsidRPr="006F2F6C">
              <w:tab/>
            </w:r>
            <w:r w:rsidRPr="006F2F6C">
              <w:rPr>
                <w:b/>
                <w:i/>
              </w:rPr>
              <w:t>der henviser til Kommissionens forslag til forordning om den 28. ordning, den selskabsretlige ramme for "EU Inc." af 18. marts 2026,</w:t>
            </w:r>
          </w:p>
        </w:tc>
      </w:tr>
    </w:tbl>
    <w:p w14:paraId="5A940DB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CDE868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66AB34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66C8C5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D511F3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2C26E4C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B24A7A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8406BF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Henvisning 5 b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DB8ABCB" w14:textId="77777777" w:rsidTr="002821E3">
        <w:trPr>
          <w:trHeight w:hRule="exact" w:val="240"/>
          <w:jc w:val="center"/>
        </w:trPr>
        <w:tc>
          <w:tcPr>
            <w:tcW w:w="9752" w:type="dxa"/>
            <w:gridSpan w:val="2"/>
            <w:tcBorders>
              <w:top w:val="nil"/>
              <w:left w:val="nil"/>
              <w:bottom w:val="nil"/>
              <w:right w:val="nil"/>
            </w:tcBorders>
          </w:tcPr>
          <w:p w14:paraId="5A7AA27E" w14:textId="77777777" w:rsidR="003A5951" w:rsidRPr="006F2F6C" w:rsidRDefault="003A5951" w:rsidP="002821E3"/>
        </w:tc>
      </w:tr>
      <w:tr w:rsidR="003A5951" w:rsidRPr="006F2F6C" w14:paraId="6C4E8BAF" w14:textId="77777777" w:rsidTr="002821E3">
        <w:trPr>
          <w:trHeight w:val="240"/>
          <w:jc w:val="center"/>
        </w:trPr>
        <w:tc>
          <w:tcPr>
            <w:tcW w:w="4876" w:type="dxa"/>
            <w:tcBorders>
              <w:top w:val="nil"/>
              <w:left w:val="nil"/>
              <w:bottom w:val="nil"/>
              <w:right w:val="nil"/>
            </w:tcBorders>
          </w:tcPr>
          <w:p w14:paraId="20A3536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4C45DC8" w14:textId="77777777" w:rsidR="003A5951" w:rsidRPr="006F2F6C" w:rsidRDefault="003A5951" w:rsidP="002821E3">
            <w:pPr>
              <w:pStyle w:val="AmColumnHeading"/>
            </w:pPr>
            <w:r w:rsidRPr="006F2F6C">
              <w:t>Ændringsforslag</w:t>
            </w:r>
          </w:p>
        </w:tc>
      </w:tr>
      <w:tr w:rsidR="003A5951" w:rsidRPr="006F2F6C" w14:paraId="42FB422B" w14:textId="77777777" w:rsidTr="002821E3">
        <w:trPr>
          <w:jc w:val="center"/>
        </w:trPr>
        <w:tc>
          <w:tcPr>
            <w:tcW w:w="4876" w:type="dxa"/>
            <w:tcBorders>
              <w:top w:val="nil"/>
              <w:left w:val="nil"/>
              <w:bottom w:val="nil"/>
              <w:right w:val="nil"/>
            </w:tcBorders>
          </w:tcPr>
          <w:p w14:paraId="1C51A419" w14:textId="77777777" w:rsidR="003A5951" w:rsidRPr="006F2F6C" w:rsidRDefault="003A5951" w:rsidP="002821E3">
            <w:pPr>
              <w:pStyle w:val="Normal6a"/>
            </w:pPr>
          </w:p>
        </w:tc>
        <w:tc>
          <w:tcPr>
            <w:tcW w:w="4876" w:type="dxa"/>
            <w:tcBorders>
              <w:top w:val="nil"/>
              <w:left w:val="nil"/>
              <w:bottom w:val="nil"/>
              <w:right w:val="nil"/>
            </w:tcBorders>
          </w:tcPr>
          <w:p w14:paraId="03111FBD" w14:textId="77777777" w:rsidR="003A5951" w:rsidRPr="006F2F6C" w:rsidRDefault="003A5951" w:rsidP="002821E3">
            <w:pPr>
              <w:pStyle w:val="Normal6a"/>
            </w:pPr>
            <w:r w:rsidRPr="006F2F6C">
              <w:rPr>
                <w:b/>
                <w:i/>
              </w:rPr>
              <w:t>–</w:t>
            </w:r>
            <w:r w:rsidRPr="006F2F6C">
              <w:tab/>
            </w:r>
            <w:r w:rsidRPr="006F2F6C">
              <w:rPr>
                <w:b/>
                <w:i/>
              </w:rPr>
              <w:t>der henviser til Kommissionens henstilling af 18. marts 2026 om definitionen af innovative virksomheder, innovative startupvirksomheder og innovative vækstvirksomheder,</w:t>
            </w:r>
          </w:p>
        </w:tc>
      </w:tr>
    </w:tbl>
    <w:p w14:paraId="3C26416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2A86F8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B7BE71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B5E76F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207A2E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A00327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49D80F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Henvisning 14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6103AFB" w14:textId="77777777" w:rsidTr="002821E3">
        <w:trPr>
          <w:trHeight w:hRule="exact" w:val="240"/>
          <w:jc w:val="center"/>
        </w:trPr>
        <w:tc>
          <w:tcPr>
            <w:tcW w:w="9752" w:type="dxa"/>
            <w:gridSpan w:val="2"/>
            <w:tcBorders>
              <w:top w:val="nil"/>
              <w:left w:val="nil"/>
              <w:bottom w:val="nil"/>
              <w:right w:val="nil"/>
            </w:tcBorders>
          </w:tcPr>
          <w:p w14:paraId="296A1765" w14:textId="77777777" w:rsidR="003A5951" w:rsidRPr="006F2F6C" w:rsidRDefault="003A5951" w:rsidP="002821E3"/>
        </w:tc>
      </w:tr>
      <w:tr w:rsidR="003A5951" w:rsidRPr="006F2F6C" w14:paraId="3565D401" w14:textId="77777777" w:rsidTr="002821E3">
        <w:trPr>
          <w:trHeight w:val="240"/>
          <w:jc w:val="center"/>
        </w:trPr>
        <w:tc>
          <w:tcPr>
            <w:tcW w:w="4876" w:type="dxa"/>
            <w:tcBorders>
              <w:top w:val="nil"/>
              <w:left w:val="nil"/>
              <w:bottom w:val="nil"/>
              <w:right w:val="nil"/>
            </w:tcBorders>
          </w:tcPr>
          <w:p w14:paraId="17B39F5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0F51650" w14:textId="77777777" w:rsidR="003A5951" w:rsidRPr="006F2F6C" w:rsidRDefault="003A5951" w:rsidP="002821E3">
            <w:pPr>
              <w:pStyle w:val="AmColumnHeading"/>
            </w:pPr>
            <w:r w:rsidRPr="006F2F6C">
              <w:t>Ændringsforslag</w:t>
            </w:r>
          </w:p>
        </w:tc>
      </w:tr>
      <w:tr w:rsidR="003A5951" w:rsidRPr="006F2F6C" w14:paraId="165019AE" w14:textId="77777777" w:rsidTr="002821E3">
        <w:trPr>
          <w:jc w:val="center"/>
        </w:trPr>
        <w:tc>
          <w:tcPr>
            <w:tcW w:w="4876" w:type="dxa"/>
            <w:tcBorders>
              <w:top w:val="nil"/>
              <w:left w:val="nil"/>
              <w:bottom w:val="nil"/>
              <w:right w:val="nil"/>
            </w:tcBorders>
          </w:tcPr>
          <w:p w14:paraId="1E82F525" w14:textId="77777777" w:rsidR="003A5951" w:rsidRPr="006F2F6C" w:rsidRDefault="003A5951" w:rsidP="002821E3">
            <w:pPr>
              <w:pStyle w:val="Normal6a"/>
            </w:pPr>
          </w:p>
        </w:tc>
        <w:tc>
          <w:tcPr>
            <w:tcW w:w="4876" w:type="dxa"/>
            <w:tcBorders>
              <w:top w:val="nil"/>
              <w:left w:val="nil"/>
              <w:bottom w:val="nil"/>
              <w:right w:val="nil"/>
            </w:tcBorders>
          </w:tcPr>
          <w:p w14:paraId="21034A8F" w14:textId="77777777" w:rsidR="003A5951" w:rsidRPr="006F2F6C" w:rsidRDefault="003A5951" w:rsidP="002821E3">
            <w:pPr>
              <w:pStyle w:val="Normal6a"/>
            </w:pPr>
            <w:r w:rsidRPr="006F2F6C">
              <w:rPr>
                <w:b/>
                <w:i/>
              </w:rPr>
              <w:t>–</w:t>
            </w:r>
            <w:r w:rsidRPr="006F2F6C">
              <w:tab/>
            </w:r>
            <w:r w:rsidRPr="006F2F6C">
              <w:rPr>
                <w:b/>
                <w:i/>
              </w:rPr>
              <w:t>der henviser til Flash Eurobarometer 559 fra februar til april 2025 om nystartede virksomheder, vækstvirksomheder og iværksætteri,</w:t>
            </w:r>
          </w:p>
        </w:tc>
      </w:tr>
    </w:tbl>
    <w:p w14:paraId="19F5F7D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C328FF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7E5A32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FB0745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F6C2CC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3FDF1C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0306CC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Henvisning 14 b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DF486BB" w14:textId="77777777" w:rsidTr="002821E3">
        <w:trPr>
          <w:trHeight w:hRule="exact" w:val="240"/>
          <w:jc w:val="center"/>
        </w:trPr>
        <w:tc>
          <w:tcPr>
            <w:tcW w:w="9752" w:type="dxa"/>
            <w:gridSpan w:val="2"/>
            <w:tcBorders>
              <w:top w:val="nil"/>
              <w:left w:val="nil"/>
              <w:bottom w:val="nil"/>
              <w:right w:val="nil"/>
            </w:tcBorders>
          </w:tcPr>
          <w:p w14:paraId="6CCADFB1" w14:textId="77777777" w:rsidR="003A5951" w:rsidRPr="006F2F6C" w:rsidRDefault="003A5951" w:rsidP="002821E3"/>
        </w:tc>
      </w:tr>
      <w:tr w:rsidR="003A5951" w:rsidRPr="006F2F6C" w14:paraId="5B38EF66" w14:textId="77777777" w:rsidTr="002821E3">
        <w:trPr>
          <w:trHeight w:val="240"/>
          <w:jc w:val="center"/>
        </w:trPr>
        <w:tc>
          <w:tcPr>
            <w:tcW w:w="4876" w:type="dxa"/>
            <w:tcBorders>
              <w:top w:val="nil"/>
              <w:left w:val="nil"/>
              <w:bottom w:val="nil"/>
              <w:right w:val="nil"/>
            </w:tcBorders>
          </w:tcPr>
          <w:p w14:paraId="68E1907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07031F2" w14:textId="77777777" w:rsidR="003A5951" w:rsidRPr="006F2F6C" w:rsidRDefault="003A5951" w:rsidP="002821E3">
            <w:pPr>
              <w:pStyle w:val="AmColumnHeading"/>
            </w:pPr>
            <w:r w:rsidRPr="006F2F6C">
              <w:t>Ændringsforslag</w:t>
            </w:r>
          </w:p>
        </w:tc>
      </w:tr>
      <w:tr w:rsidR="003A5951" w:rsidRPr="006F2F6C" w14:paraId="6B3F05F0" w14:textId="77777777" w:rsidTr="002821E3">
        <w:trPr>
          <w:jc w:val="center"/>
        </w:trPr>
        <w:tc>
          <w:tcPr>
            <w:tcW w:w="4876" w:type="dxa"/>
            <w:tcBorders>
              <w:top w:val="nil"/>
              <w:left w:val="nil"/>
              <w:bottom w:val="nil"/>
              <w:right w:val="nil"/>
            </w:tcBorders>
          </w:tcPr>
          <w:p w14:paraId="3244F7C5" w14:textId="77777777" w:rsidR="003A5951" w:rsidRPr="006F2F6C" w:rsidRDefault="003A5951" w:rsidP="002821E3">
            <w:pPr>
              <w:pStyle w:val="Normal6a"/>
            </w:pPr>
          </w:p>
        </w:tc>
        <w:tc>
          <w:tcPr>
            <w:tcW w:w="4876" w:type="dxa"/>
            <w:tcBorders>
              <w:top w:val="nil"/>
              <w:left w:val="nil"/>
              <w:bottom w:val="nil"/>
              <w:right w:val="nil"/>
            </w:tcBorders>
          </w:tcPr>
          <w:p w14:paraId="1AE200A2" w14:textId="77777777" w:rsidR="003A5951" w:rsidRPr="006F2F6C" w:rsidRDefault="003A5951" w:rsidP="002821E3">
            <w:pPr>
              <w:pStyle w:val="Normal6a"/>
            </w:pPr>
            <w:r w:rsidRPr="006F2F6C">
              <w:rPr>
                <w:b/>
                <w:i/>
              </w:rPr>
              <w:t>–</w:t>
            </w:r>
            <w:r w:rsidRPr="006F2F6C">
              <w:tab/>
            </w:r>
            <w:r w:rsidRPr="006F2F6C">
              <w:rPr>
                <w:b/>
                <w:i/>
              </w:rPr>
              <w:t>der henviser til Flash Eurobarometer 562 fra april 2025 om borgernes holdning til beskatning,</w:t>
            </w:r>
          </w:p>
        </w:tc>
      </w:tr>
    </w:tbl>
    <w:p w14:paraId="6BD3C62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66539F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A0B93A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92BEF0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57D50A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38B2B1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D0031A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Henvisning 15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C76F7D9" w14:textId="77777777" w:rsidTr="002821E3">
        <w:trPr>
          <w:trHeight w:hRule="exact" w:val="240"/>
          <w:jc w:val="center"/>
        </w:trPr>
        <w:tc>
          <w:tcPr>
            <w:tcW w:w="9752" w:type="dxa"/>
            <w:gridSpan w:val="2"/>
            <w:tcBorders>
              <w:top w:val="nil"/>
              <w:left w:val="nil"/>
              <w:bottom w:val="nil"/>
              <w:right w:val="nil"/>
            </w:tcBorders>
          </w:tcPr>
          <w:p w14:paraId="1B7E6F0D" w14:textId="77777777" w:rsidR="003A5951" w:rsidRPr="006F2F6C" w:rsidRDefault="003A5951" w:rsidP="002821E3"/>
        </w:tc>
      </w:tr>
      <w:tr w:rsidR="003A5951" w:rsidRPr="006F2F6C" w14:paraId="24DB4DF3" w14:textId="77777777" w:rsidTr="002821E3">
        <w:trPr>
          <w:trHeight w:val="240"/>
          <w:jc w:val="center"/>
        </w:trPr>
        <w:tc>
          <w:tcPr>
            <w:tcW w:w="4876" w:type="dxa"/>
            <w:tcBorders>
              <w:top w:val="nil"/>
              <w:left w:val="nil"/>
              <w:bottom w:val="nil"/>
              <w:right w:val="nil"/>
            </w:tcBorders>
          </w:tcPr>
          <w:p w14:paraId="5B0F2D8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0526AE2" w14:textId="77777777" w:rsidR="003A5951" w:rsidRPr="006F2F6C" w:rsidRDefault="003A5951" w:rsidP="002821E3">
            <w:pPr>
              <w:pStyle w:val="AmColumnHeading"/>
            </w:pPr>
            <w:r w:rsidRPr="006F2F6C">
              <w:t>Ændringsforslag</w:t>
            </w:r>
          </w:p>
        </w:tc>
      </w:tr>
      <w:tr w:rsidR="003A5951" w:rsidRPr="006F2F6C" w14:paraId="2E811F3B" w14:textId="77777777" w:rsidTr="002821E3">
        <w:trPr>
          <w:jc w:val="center"/>
        </w:trPr>
        <w:tc>
          <w:tcPr>
            <w:tcW w:w="4876" w:type="dxa"/>
            <w:tcBorders>
              <w:top w:val="nil"/>
              <w:left w:val="nil"/>
              <w:bottom w:val="nil"/>
              <w:right w:val="nil"/>
            </w:tcBorders>
          </w:tcPr>
          <w:p w14:paraId="0C4A21D9" w14:textId="77777777" w:rsidR="003A5951" w:rsidRPr="006F2F6C" w:rsidRDefault="003A5951" w:rsidP="002821E3">
            <w:pPr>
              <w:pStyle w:val="Normal6a"/>
            </w:pPr>
          </w:p>
        </w:tc>
        <w:tc>
          <w:tcPr>
            <w:tcW w:w="4876" w:type="dxa"/>
            <w:tcBorders>
              <w:top w:val="nil"/>
              <w:left w:val="nil"/>
              <w:bottom w:val="nil"/>
              <w:right w:val="nil"/>
            </w:tcBorders>
          </w:tcPr>
          <w:p w14:paraId="130128A6" w14:textId="77777777" w:rsidR="003A5951" w:rsidRPr="006F2F6C" w:rsidRDefault="003A5951" w:rsidP="002821E3">
            <w:pPr>
              <w:pStyle w:val="Normal6a"/>
            </w:pPr>
            <w:r w:rsidRPr="006F2F6C">
              <w:rPr>
                <w:b/>
                <w:i/>
              </w:rPr>
              <w:t>15a</w:t>
            </w:r>
            <w:r w:rsidRPr="006F2F6C">
              <w:tab/>
            </w:r>
            <w:r w:rsidRPr="006F2F6C">
              <w:rPr>
                <w:b/>
                <w:i/>
              </w:rPr>
              <w:t>der henviser til Det Europæiske Råds møde den 19. marts 2026,</w:t>
            </w:r>
          </w:p>
        </w:tc>
      </w:tr>
    </w:tbl>
    <w:p w14:paraId="2A97D36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D950BE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A6396B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9995A8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B32861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C4E2DA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E39C2E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A</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A95E519" w14:textId="77777777" w:rsidTr="002821E3">
        <w:trPr>
          <w:trHeight w:hRule="exact" w:val="240"/>
          <w:jc w:val="center"/>
        </w:trPr>
        <w:tc>
          <w:tcPr>
            <w:tcW w:w="9752" w:type="dxa"/>
            <w:gridSpan w:val="2"/>
            <w:tcBorders>
              <w:top w:val="nil"/>
              <w:left w:val="nil"/>
              <w:bottom w:val="nil"/>
              <w:right w:val="nil"/>
            </w:tcBorders>
          </w:tcPr>
          <w:p w14:paraId="08F6AEA0" w14:textId="77777777" w:rsidR="003A5951" w:rsidRPr="006F2F6C" w:rsidRDefault="003A5951" w:rsidP="002821E3"/>
        </w:tc>
      </w:tr>
      <w:tr w:rsidR="003A5951" w:rsidRPr="006F2F6C" w14:paraId="66D50167" w14:textId="77777777" w:rsidTr="002821E3">
        <w:trPr>
          <w:trHeight w:val="240"/>
          <w:jc w:val="center"/>
        </w:trPr>
        <w:tc>
          <w:tcPr>
            <w:tcW w:w="4876" w:type="dxa"/>
            <w:tcBorders>
              <w:top w:val="nil"/>
              <w:left w:val="nil"/>
              <w:bottom w:val="nil"/>
              <w:right w:val="nil"/>
            </w:tcBorders>
          </w:tcPr>
          <w:p w14:paraId="6382DA0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DF338C1" w14:textId="77777777" w:rsidR="003A5951" w:rsidRPr="006F2F6C" w:rsidRDefault="003A5951" w:rsidP="002821E3">
            <w:pPr>
              <w:pStyle w:val="AmColumnHeading"/>
            </w:pPr>
            <w:r w:rsidRPr="006F2F6C">
              <w:t>Ændringsforslag</w:t>
            </w:r>
          </w:p>
        </w:tc>
      </w:tr>
      <w:tr w:rsidR="003A5951" w:rsidRPr="006F2F6C" w14:paraId="0F46141D" w14:textId="77777777" w:rsidTr="002821E3">
        <w:trPr>
          <w:jc w:val="center"/>
        </w:trPr>
        <w:tc>
          <w:tcPr>
            <w:tcW w:w="4876" w:type="dxa"/>
            <w:tcBorders>
              <w:top w:val="nil"/>
              <w:left w:val="nil"/>
              <w:bottom w:val="nil"/>
              <w:right w:val="nil"/>
            </w:tcBorders>
          </w:tcPr>
          <w:p w14:paraId="14A3BC97" w14:textId="77777777" w:rsidR="003A5951" w:rsidRPr="006F2F6C" w:rsidRDefault="003A5951" w:rsidP="002821E3">
            <w:pPr>
              <w:pStyle w:val="Normal6a"/>
            </w:pPr>
            <w:r w:rsidRPr="006F2F6C">
              <w:t>A.</w:t>
            </w:r>
            <w:r w:rsidRPr="006F2F6C">
              <w:tab/>
              <w:t>der henviser til, at EU som verdens største integrerede marked med mere end 450 millioner forbrugere er ved at miste sin økonomiske konkurrencefordel</w:t>
            </w:r>
            <w:r w:rsidRPr="006F2F6C">
              <w:rPr>
                <w:vertAlign w:val="superscript"/>
              </w:rPr>
              <w:t>4</w:t>
            </w:r>
            <w:r w:rsidRPr="006F2F6C">
              <w:rPr>
                <w:b/>
                <w:bCs/>
                <w:i/>
                <w:iCs/>
              </w:rPr>
              <w:t>;</w:t>
            </w:r>
          </w:p>
        </w:tc>
        <w:tc>
          <w:tcPr>
            <w:tcW w:w="4876" w:type="dxa"/>
            <w:tcBorders>
              <w:top w:val="nil"/>
              <w:left w:val="nil"/>
              <w:bottom w:val="nil"/>
              <w:right w:val="nil"/>
            </w:tcBorders>
          </w:tcPr>
          <w:p w14:paraId="68869D1B" w14:textId="77777777" w:rsidR="003A5951" w:rsidRPr="006F2F6C" w:rsidRDefault="003A5951" w:rsidP="002821E3">
            <w:pPr>
              <w:pStyle w:val="Normal6a"/>
            </w:pPr>
            <w:r w:rsidRPr="006F2F6C">
              <w:t>A.</w:t>
            </w:r>
            <w:r w:rsidRPr="006F2F6C">
              <w:tab/>
              <w:t>der henviser til, at EU som verdens største integrerede marked med mere end 450 millioner forbrugere er ved at miste sin økonomiske konkurrencefordel</w:t>
            </w:r>
            <w:r w:rsidRPr="006F2F6C">
              <w:rPr>
                <w:vertAlign w:val="superscript"/>
              </w:rPr>
              <w:t>4</w:t>
            </w:r>
            <w:r w:rsidRPr="006F2F6C">
              <w:rPr>
                <w:b/>
                <w:bCs/>
                <w:i/>
                <w:iCs/>
              </w:rPr>
              <w:t>,</w:t>
            </w:r>
            <w:r w:rsidRPr="006F2F6C">
              <w:t xml:space="preserve"> </w:t>
            </w:r>
            <w:r w:rsidRPr="006F2F6C">
              <w:rPr>
                <w:b/>
                <w:i/>
              </w:rPr>
              <w:t>herunder som følge af en kraftigere global konkurrence med hensyn til tiltrækning af kapital, virksomheder og talenter samt risikoen for en gradvis svækkelse af det europæiske industrigrundlag og en nedsat evne til at tiltrække investeringer og produktionsrelaterede aktiviteter i forhold til andre store globale økonomier;</w:t>
            </w:r>
          </w:p>
        </w:tc>
      </w:tr>
      <w:tr w:rsidR="003A5951" w:rsidRPr="006F2F6C" w14:paraId="30DB3A3A" w14:textId="77777777" w:rsidTr="002821E3">
        <w:trPr>
          <w:jc w:val="center"/>
        </w:trPr>
        <w:tc>
          <w:tcPr>
            <w:tcW w:w="4876" w:type="dxa"/>
            <w:tcBorders>
              <w:top w:val="nil"/>
              <w:left w:val="nil"/>
              <w:bottom w:val="nil"/>
              <w:right w:val="nil"/>
            </w:tcBorders>
          </w:tcPr>
          <w:p w14:paraId="0E7E6751"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224E4C8B" w14:textId="77777777" w:rsidR="003A5951" w:rsidRPr="006F2F6C" w:rsidRDefault="003A5951" w:rsidP="002821E3">
            <w:pPr>
              <w:pStyle w:val="Normal6a"/>
            </w:pPr>
            <w:r w:rsidRPr="006F2F6C">
              <w:rPr>
                <w:b/>
                <w:i/>
              </w:rPr>
              <w:t>_________________</w:t>
            </w:r>
          </w:p>
        </w:tc>
      </w:tr>
      <w:tr w:rsidR="003A5951" w:rsidRPr="006F2F6C" w14:paraId="245383B0" w14:textId="77777777" w:rsidTr="002821E3">
        <w:trPr>
          <w:jc w:val="center"/>
        </w:trPr>
        <w:tc>
          <w:tcPr>
            <w:tcW w:w="4876" w:type="dxa"/>
            <w:tcBorders>
              <w:top w:val="nil"/>
              <w:left w:val="nil"/>
              <w:bottom w:val="nil"/>
              <w:right w:val="nil"/>
            </w:tcBorders>
          </w:tcPr>
          <w:p w14:paraId="655592B8" w14:textId="77777777" w:rsidR="003A5951" w:rsidRPr="006F2F6C" w:rsidRDefault="003A5951" w:rsidP="002821E3">
            <w:pPr>
              <w:pStyle w:val="Normal6a"/>
            </w:pPr>
            <w:r w:rsidRPr="006F2F6C">
              <w:rPr>
                <w:vertAlign w:val="superscript"/>
              </w:rPr>
              <w:t>4</w:t>
            </w:r>
            <w:r w:rsidRPr="006F2F6C">
              <w:t xml:space="preserve"> Draghirapporten.</w:t>
            </w:r>
          </w:p>
        </w:tc>
        <w:tc>
          <w:tcPr>
            <w:tcW w:w="4876" w:type="dxa"/>
            <w:tcBorders>
              <w:top w:val="nil"/>
              <w:left w:val="nil"/>
              <w:bottom w:val="nil"/>
              <w:right w:val="nil"/>
            </w:tcBorders>
          </w:tcPr>
          <w:p w14:paraId="1EEA79E8" w14:textId="77777777" w:rsidR="003A5951" w:rsidRPr="006F2F6C" w:rsidRDefault="003A5951" w:rsidP="002821E3">
            <w:pPr>
              <w:pStyle w:val="Normal6a"/>
            </w:pPr>
            <w:r w:rsidRPr="006F2F6C">
              <w:rPr>
                <w:vertAlign w:val="superscript"/>
              </w:rPr>
              <w:t>4</w:t>
            </w:r>
            <w:r w:rsidRPr="006F2F6C">
              <w:t xml:space="preserve"> Draghirapporten.</w:t>
            </w:r>
          </w:p>
        </w:tc>
      </w:tr>
    </w:tbl>
    <w:p w14:paraId="32EFB89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3188BDB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897B0B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E634B4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24C954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F068EA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99B13F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A</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8AEA4CD" w14:textId="77777777" w:rsidTr="002821E3">
        <w:trPr>
          <w:trHeight w:hRule="exact" w:val="240"/>
          <w:jc w:val="center"/>
        </w:trPr>
        <w:tc>
          <w:tcPr>
            <w:tcW w:w="9752" w:type="dxa"/>
            <w:gridSpan w:val="2"/>
            <w:tcBorders>
              <w:top w:val="nil"/>
              <w:left w:val="nil"/>
              <w:bottom w:val="nil"/>
              <w:right w:val="nil"/>
            </w:tcBorders>
          </w:tcPr>
          <w:p w14:paraId="4D5A34F6" w14:textId="77777777" w:rsidR="003A5951" w:rsidRPr="006F2F6C" w:rsidRDefault="003A5951" w:rsidP="002821E3"/>
        </w:tc>
      </w:tr>
      <w:tr w:rsidR="003A5951" w:rsidRPr="006F2F6C" w14:paraId="49AEC5AA" w14:textId="77777777" w:rsidTr="002821E3">
        <w:trPr>
          <w:trHeight w:val="240"/>
          <w:jc w:val="center"/>
        </w:trPr>
        <w:tc>
          <w:tcPr>
            <w:tcW w:w="4876" w:type="dxa"/>
            <w:tcBorders>
              <w:top w:val="nil"/>
              <w:left w:val="nil"/>
              <w:bottom w:val="nil"/>
              <w:right w:val="nil"/>
            </w:tcBorders>
          </w:tcPr>
          <w:p w14:paraId="7EF5015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8427C7F" w14:textId="77777777" w:rsidR="003A5951" w:rsidRPr="006F2F6C" w:rsidRDefault="003A5951" w:rsidP="002821E3">
            <w:pPr>
              <w:pStyle w:val="AmColumnHeading"/>
            </w:pPr>
            <w:r w:rsidRPr="006F2F6C">
              <w:t>Ændringsforslag</w:t>
            </w:r>
          </w:p>
        </w:tc>
      </w:tr>
      <w:tr w:rsidR="003A5951" w:rsidRPr="006F2F6C" w14:paraId="5F30A465" w14:textId="77777777" w:rsidTr="002821E3">
        <w:trPr>
          <w:jc w:val="center"/>
        </w:trPr>
        <w:tc>
          <w:tcPr>
            <w:tcW w:w="4876" w:type="dxa"/>
            <w:tcBorders>
              <w:top w:val="nil"/>
              <w:left w:val="nil"/>
              <w:bottom w:val="nil"/>
              <w:right w:val="nil"/>
            </w:tcBorders>
          </w:tcPr>
          <w:p w14:paraId="50E1E712" w14:textId="77777777" w:rsidR="003A5951" w:rsidRPr="006F2F6C" w:rsidRDefault="003A5951" w:rsidP="002821E3">
            <w:pPr>
              <w:pStyle w:val="Normal6a"/>
            </w:pPr>
            <w:r w:rsidRPr="006F2F6C">
              <w:t>A.</w:t>
            </w:r>
            <w:r w:rsidRPr="006F2F6C">
              <w:tab/>
              <w:t>der henviser til, at EU som verdens største integrerede marked med mere end 450 millioner forbrugere er ved at miste sin økonomiske konkurrencefordel</w:t>
            </w:r>
            <w:r w:rsidRPr="006F2F6C">
              <w:rPr>
                <w:vertAlign w:val="superscript"/>
              </w:rPr>
              <w:t>4</w:t>
            </w:r>
            <w:r w:rsidRPr="006F2F6C">
              <w:t>;</w:t>
            </w:r>
          </w:p>
        </w:tc>
        <w:tc>
          <w:tcPr>
            <w:tcW w:w="4876" w:type="dxa"/>
            <w:tcBorders>
              <w:top w:val="nil"/>
              <w:left w:val="nil"/>
              <w:bottom w:val="nil"/>
              <w:right w:val="nil"/>
            </w:tcBorders>
          </w:tcPr>
          <w:p w14:paraId="056A6EFD" w14:textId="77777777" w:rsidR="003A5951" w:rsidRPr="006F2F6C" w:rsidRDefault="003A5951" w:rsidP="002821E3">
            <w:pPr>
              <w:pStyle w:val="Normal6a"/>
            </w:pPr>
            <w:r w:rsidRPr="006F2F6C">
              <w:t>A.</w:t>
            </w:r>
            <w:r w:rsidRPr="006F2F6C">
              <w:tab/>
              <w:t>der henviser til, at EU som verdens største integrerede marked med mere end 450 millioner forbrugere er ved at miste sin økonomiske konkurrencefordel</w:t>
            </w:r>
            <w:r w:rsidRPr="006F2F6C">
              <w:rPr>
                <w:vertAlign w:val="superscript"/>
              </w:rPr>
              <w:t>4</w:t>
            </w:r>
            <w:r w:rsidRPr="006F2F6C">
              <w:t xml:space="preserve"> </w:t>
            </w:r>
            <w:r w:rsidRPr="006F2F6C">
              <w:rPr>
                <w:b/>
                <w:bCs/>
                <w:i/>
                <w:iCs/>
              </w:rPr>
              <w:t>på grund af en kombination af strukturelle svagheder, en høj skattebyrde i forhold til andre jurisdiktioner, et højt bureaukrati og regulering, der hæmmer de europæiske virksomheders konkurrenceevne og vækst</w:t>
            </w:r>
            <w:r w:rsidRPr="006F2F6C">
              <w:t>;</w:t>
            </w:r>
          </w:p>
        </w:tc>
      </w:tr>
      <w:tr w:rsidR="003A5951" w:rsidRPr="006F2F6C" w14:paraId="30899290" w14:textId="77777777" w:rsidTr="002821E3">
        <w:trPr>
          <w:jc w:val="center"/>
        </w:trPr>
        <w:tc>
          <w:tcPr>
            <w:tcW w:w="4876" w:type="dxa"/>
            <w:tcBorders>
              <w:top w:val="nil"/>
              <w:left w:val="nil"/>
              <w:bottom w:val="nil"/>
              <w:right w:val="nil"/>
            </w:tcBorders>
          </w:tcPr>
          <w:p w14:paraId="681F9147"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1E1541CA" w14:textId="77777777" w:rsidR="003A5951" w:rsidRPr="006F2F6C" w:rsidRDefault="003A5951" w:rsidP="002821E3">
            <w:pPr>
              <w:pStyle w:val="Normal6a"/>
            </w:pPr>
            <w:r w:rsidRPr="006F2F6C">
              <w:rPr>
                <w:b/>
                <w:i/>
              </w:rPr>
              <w:t>_________________</w:t>
            </w:r>
          </w:p>
        </w:tc>
      </w:tr>
      <w:tr w:rsidR="003A5951" w:rsidRPr="006F2F6C" w14:paraId="09273FFB" w14:textId="77777777" w:rsidTr="002821E3">
        <w:trPr>
          <w:jc w:val="center"/>
        </w:trPr>
        <w:tc>
          <w:tcPr>
            <w:tcW w:w="4876" w:type="dxa"/>
            <w:tcBorders>
              <w:top w:val="nil"/>
              <w:left w:val="nil"/>
              <w:bottom w:val="nil"/>
              <w:right w:val="nil"/>
            </w:tcBorders>
          </w:tcPr>
          <w:p w14:paraId="28C87049" w14:textId="77777777" w:rsidR="003A5951" w:rsidRPr="006F2F6C" w:rsidRDefault="003A5951" w:rsidP="002821E3">
            <w:pPr>
              <w:pStyle w:val="Normal6a"/>
            </w:pPr>
            <w:r w:rsidRPr="006F2F6C">
              <w:rPr>
                <w:vertAlign w:val="superscript"/>
              </w:rPr>
              <w:t>4</w:t>
            </w:r>
            <w:r w:rsidRPr="006F2F6C">
              <w:t xml:space="preserve"> Draghirapporten.</w:t>
            </w:r>
          </w:p>
        </w:tc>
        <w:tc>
          <w:tcPr>
            <w:tcW w:w="4876" w:type="dxa"/>
            <w:tcBorders>
              <w:top w:val="nil"/>
              <w:left w:val="nil"/>
              <w:bottom w:val="nil"/>
              <w:right w:val="nil"/>
            </w:tcBorders>
          </w:tcPr>
          <w:p w14:paraId="2C886F6C" w14:textId="77777777" w:rsidR="003A5951" w:rsidRPr="006F2F6C" w:rsidRDefault="003A5951" w:rsidP="002821E3">
            <w:pPr>
              <w:pStyle w:val="Normal6a"/>
            </w:pPr>
            <w:r w:rsidRPr="006F2F6C">
              <w:rPr>
                <w:vertAlign w:val="superscript"/>
              </w:rPr>
              <w:t>4</w:t>
            </w:r>
            <w:r w:rsidRPr="006F2F6C">
              <w:t xml:space="preserve"> Draghirapporten.</w:t>
            </w:r>
          </w:p>
        </w:tc>
      </w:tr>
    </w:tbl>
    <w:p w14:paraId="41CE271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1CBDC1C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02C9BE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A659FC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7B01566"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1931BE0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454C3F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2EE293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A</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9E4C0E0" w14:textId="77777777" w:rsidTr="002821E3">
        <w:trPr>
          <w:trHeight w:hRule="exact" w:val="240"/>
          <w:jc w:val="center"/>
        </w:trPr>
        <w:tc>
          <w:tcPr>
            <w:tcW w:w="9752" w:type="dxa"/>
            <w:gridSpan w:val="2"/>
            <w:tcBorders>
              <w:top w:val="nil"/>
              <w:left w:val="nil"/>
              <w:bottom w:val="nil"/>
              <w:right w:val="nil"/>
            </w:tcBorders>
          </w:tcPr>
          <w:p w14:paraId="65AF8741" w14:textId="77777777" w:rsidR="003A5951" w:rsidRPr="006F2F6C" w:rsidRDefault="003A5951" w:rsidP="002821E3"/>
        </w:tc>
      </w:tr>
      <w:tr w:rsidR="003A5951" w:rsidRPr="006F2F6C" w14:paraId="07323A45" w14:textId="77777777" w:rsidTr="002821E3">
        <w:trPr>
          <w:trHeight w:val="240"/>
          <w:jc w:val="center"/>
        </w:trPr>
        <w:tc>
          <w:tcPr>
            <w:tcW w:w="4876" w:type="dxa"/>
            <w:tcBorders>
              <w:top w:val="nil"/>
              <w:left w:val="nil"/>
              <w:bottom w:val="nil"/>
              <w:right w:val="nil"/>
            </w:tcBorders>
          </w:tcPr>
          <w:p w14:paraId="77C8194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27FAD8F" w14:textId="77777777" w:rsidR="003A5951" w:rsidRPr="006F2F6C" w:rsidRDefault="003A5951" w:rsidP="002821E3">
            <w:pPr>
              <w:pStyle w:val="AmColumnHeading"/>
            </w:pPr>
            <w:r w:rsidRPr="006F2F6C">
              <w:t>Ændringsforslag</w:t>
            </w:r>
          </w:p>
        </w:tc>
      </w:tr>
      <w:tr w:rsidR="003A5951" w:rsidRPr="006F2F6C" w14:paraId="039E347D" w14:textId="77777777" w:rsidTr="002821E3">
        <w:trPr>
          <w:jc w:val="center"/>
        </w:trPr>
        <w:tc>
          <w:tcPr>
            <w:tcW w:w="4876" w:type="dxa"/>
            <w:tcBorders>
              <w:top w:val="nil"/>
              <w:left w:val="nil"/>
              <w:bottom w:val="nil"/>
              <w:right w:val="nil"/>
            </w:tcBorders>
          </w:tcPr>
          <w:p w14:paraId="2CF20B16" w14:textId="77777777" w:rsidR="003A5951" w:rsidRPr="006F2F6C" w:rsidRDefault="003A5951" w:rsidP="002821E3">
            <w:pPr>
              <w:pStyle w:val="Normal6a"/>
            </w:pPr>
            <w:r w:rsidRPr="006F2F6C">
              <w:t>A.</w:t>
            </w:r>
            <w:r w:rsidRPr="006F2F6C">
              <w:tab/>
              <w:t>der henviser til, at EU som verdens største integrerede marked med mere end 450 millioner forbrugere er ved at miste sin økonomiske konkurrencefordel</w:t>
            </w:r>
            <w:r w:rsidRPr="006F2F6C">
              <w:rPr>
                <w:vertAlign w:val="superscript"/>
              </w:rPr>
              <w:t>4</w:t>
            </w:r>
            <w:r w:rsidRPr="006F2F6C">
              <w:t>;</w:t>
            </w:r>
          </w:p>
        </w:tc>
        <w:tc>
          <w:tcPr>
            <w:tcW w:w="4876" w:type="dxa"/>
            <w:tcBorders>
              <w:top w:val="nil"/>
              <w:left w:val="nil"/>
              <w:bottom w:val="nil"/>
              <w:right w:val="nil"/>
            </w:tcBorders>
          </w:tcPr>
          <w:p w14:paraId="5CA0104D" w14:textId="77777777" w:rsidR="003A5951" w:rsidRPr="006F2F6C" w:rsidRDefault="003A5951" w:rsidP="002821E3">
            <w:pPr>
              <w:pStyle w:val="Normal6a"/>
            </w:pPr>
            <w:r w:rsidRPr="006F2F6C">
              <w:t>A.</w:t>
            </w:r>
            <w:r w:rsidRPr="006F2F6C">
              <w:tab/>
              <w:t>der henviser til, at EU som verdens største integrerede marked med mere end 450 millioner forbrugere er ved at miste sin økonomiske konkurrencefordel</w:t>
            </w:r>
            <w:r w:rsidRPr="006F2F6C">
              <w:rPr>
                <w:vertAlign w:val="superscript"/>
              </w:rPr>
              <w:t>4</w:t>
            </w:r>
            <w:r w:rsidRPr="006F2F6C">
              <w:t xml:space="preserve">; </w:t>
            </w:r>
            <w:r w:rsidRPr="006F2F6C">
              <w:rPr>
                <w:b/>
                <w:i/>
              </w:rPr>
              <w:t>der henviser til, at yderligere harmonisering og uddybning af det indre marked er afgørende for at styrke EU's konkurrenceevne;</w:t>
            </w:r>
          </w:p>
        </w:tc>
      </w:tr>
      <w:tr w:rsidR="003A5951" w:rsidRPr="006F2F6C" w14:paraId="12DD907E" w14:textId="77777777" w:rsidTr="002821E3">
        <w:trPr>
          <w:jc w:val="center"/>
        </w:trPr>
        <w:tc>
          <w:tcPr>
            <w:tcW w:w="4876" w:type="dxa"/>
            <w:tcBorders>
              <w:top w:val="nil"/>
              <w:left w:val="nil"/>
              <w:bottom w:val="nil"/>
              <w:right w:val="nil"/>
            </w:tcBorders>
          </w:tcPr>
          <w:p w14:paraId="67506311"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11F58435" w14:textId="77777777" w:rsidR="003A5951" w:rsidRPr="006F2F6C" w:rsidRDefault="003A5951" w:rsidP="002821E3">
            <w:pPr>
              <w:pStyle w:val="Normal6a"/>
            </w:pPr>
            <w:r w:rsidRPr="006F2F6C">
              <w:rPr>
                <w:b/>
                <w:i/>
              </w:rPr>
              <w:t>_________________</w:t>
            </w:r>
          </w:p>
        </w:tc>
      </w:tr>
      <w:tr w:rsidR="003A5951" w:rsidRPr="006F2F6C" w14:paraId="0F29D8F4" w14:textId="77777777" w:rsidTr="002821E3">
        <w:trPr>
          <w:jc w:val="center"/>
        </w:trPr>
        <w:tc>
          <w:tcPr>
            <w:tcW w:w="4876" w:type="dxa"/>
            <w:tcBorders>
              <w:top w:val="nil"/>
              <w:left w:val="nil"/>
              <w:bottom w:val="nil"/>
              <w:right w:val="nil"/>
            </w:tcBorders>
          </w:tcPr>
          <w:p w14:paraId="58FCDDD5" w14:textId="77777777" w:rsidR="003A5951" w:rsidRPr="006F2F6C" w:rsidRDefault="003A5951" w:rsidP="002821E3">
            <w:pPr>
              <w:pStyle w:val="Normal6a"/>
            </w:pPr>
            <w:r w:rsidRPr="006F2F6C">
              <w:rPr>
                <w:vertAlign w:val="superscript"/>
              </w:rPr>
              <w:t>4</w:t>
            </w:r>
            <w:r w:rsidRPr="006F2F6C">
              <w:t xml:space="preserve"> Draghirapporten.</w:t>
            </w:r>
          </w:p>
        </w:tc>
        <w:tc>
          <w:tcPr>
            <w:tcW w:w="4876" w:type="dxa"/>
            <w:tcBorders>
              <w:top w:val="nil"/>
              <w:left w:val="nil"/>
              <w:bottom w:val="nil"/>
              <w:right w:val="nil"/>
            </w:tcBorders>
          </w:tcPr>
          <w:p w14:paraId="77D706B9" w14:textId="77777777" w:rsidR="003A5951" w:rsidRPr="006F2F6C" w:rsidRDefault="003A5951" w:rsidP="002821E3">
            <w:pPr>
              <w:pStyle w:val="Normal6a"/>
            </w:pPr>
            <w:r w:rsidRPr="006F2F6C">
              <w:rPr>
                <w:vertAlign w:val="superscript"/>
              </w:rPr>
              <w:t>4</w:t>
            </w:r>
            <w:r w:rsidRPr="006F2F6C">
              <w:t xml:space="preserve"> Draghirapporten.</w:t>
            </w:r>
          </w:p>
        </w:tc>
      </w:tr>
    </w:tbl>
    <w:p w14:paraId="5374B1E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EDAAE2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F2C810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95FAC7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668E61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14FE06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061171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 xml:space="preserve">Betragtning A </w:t>
      </w:r>
      <w:proofErr w:type="spellStart"/>
      <w:r w:rsidRPr="006F2F6C">
        <w:t>a</w:t>
      </w:r>
      <w:proofErr w:type="spellEnd"/>
      <w:r w:rsidRPr="006F2F6C">
        <w:t xml:space="preserve">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0279AF3" w14:textId="77777777" w:rsidTr="002821E3">
        <w:trPr>
          <w:trHeight w:hRule="exact" w:val="240"/>
          <w:jc w:val="center"/>
        </w:trPr>
        <w:tc>
          <w:tcPr>
            <w:tcW w:w="9752" w:type="dxa"/>
            <w:gridSpan w:val="2"/>
            <w:tcBorders>
              <w:top w:val="nil"/>
              <w:left w:val="nil"/>
              <w:bottom w:val="nil"/>
              <w:right w:val="nil"/>
            </w:tcBorders>
          </w:tcPr>
          <w:p w14:paraId="57C01D0F" w14:textId="77777777" w:rsidR="003A5951" w:rsidRPr="006F2F6C" w:rsidRDefault="003A5951" w:rsidP="002821E3"/>
        </w:tc>
      </w:tr>
      <w:tr w:rsidR="003A5951" w:rsidRPr="006F2F6C" w14:paraId="4584918D" w14:textId="77777777" w:rsidTr="002821E3">
        <w:trPr>
          <w:trHeight w:val="240"/>
          <w:jc w:val="center"/>
        </w:trPr>
        <w:tc>
          <w:tcPr>
            <w:tcW w:w="4876" w:type="dxa"/>
            <w:tcBorders>
              <w:top w:val="nil"/>
              <w:left w:val="nil"/>
              <w:bottom w:val="nil"/>
              <w:right w:val="nil"/>
            </w:tcBorders>
          </w:tcPr>
          <w:p w14:paraId="0A700F3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80511B2" w14:textId="77777777" w:rsidR="003A5951" w:rsidRPr="006F2F6C" w:rsidRDefault="003A5951" w:rsidP="002821E3">
            <w:pPr>
              <w:pStyle w:val="AmColumnHeading"/>
            </w:pPr>
            <w:r w:rsidRPr="006F2F6C">
              <w:t>Ændringsforslag</w:t>
            </w:r>
          </w:p>
        </w:tc>
      </w:tr>
      <w:tr w:rsidR="003A5951" w:rsidRPr="006F2F6C" w14:paraId="36E16B3A" w14:textId="77777777" w:rsidTr="002821E3">
        <w:trPr>
          <w:jc w:val="center"/>
        </w:trPr>
        <w:tc>
          <w:tcPr>
            <w:tcW w:w="4876" w:type="dxa"/>
            <w:tcBorders>
              <w:top w:val="nil"/>
              <w:left w:val="nil"/>
              <w:bottom w:val="nil"/>
              <w:right w:val="nil"/>
            </w:tcBorders>
          </w:tcPr>
          <w:p w14:paraId="09D0AC24" w14:textId="77777777" w:rsidR="003A5951" w:rsidRPr="006F2F6C" w:rsidRDefault="003A5951" w:rsidP="002821E3">
            <w:pPr>
              <w:pStyle w:val="Normal6a"/>
            </w:pPr>
          </w:p>
        </w:tc>
        <w:tc>
          <w:tcPr>
            <w:tcW w:w="4876" w:type="dxa"/>
            <w:tcBorders>
              <w:top w:val="nil"/>
              <w:left w:val="nil"/>
              <w:bottom w:val="nil"/>
              <w:right w:val="nil"/>
            </w:tcBorders>
          </w:tcPr>
          <w:p w14:paraId="25688C77" w14:textId="77777777" w:rsidR="003A5951" w:rsidRPr="006F2F6C" w:rsidRDefault="003A5951" w:rsidP="002821E3">
            <w:pPr>
              <w:pStyle w:val="Normal6a"/>
            </w:pPr>
            <w:r w:rsidRPr="006F2F6C">
              <w:rPr>
                <w:b/>
                <w:i/>
              </w:rPr>
              <w:t>Aa.</w:t>
            </w:r>
            <w:r w:rsidRPr="006F2F6C">
              <w:tab/>
            </w:r>
            <w:r w:rsidRPr="006F2F6C">
              <w:rPr>
                <w:b/>
                <w:i/>
              </w:rPr>
              <w:t>der henviser til, at økonomisk konkurrenceevne, som er kernen i de mest relevante EU-politikker og en presserende politisk prioritet, hvilket fremgår af integrationen af det indre marked, produktivitetsvækst, betydelige offentlige og private investeringer og den digitale og den grønne omstilling, kan styrke EU's velstand ved at skabe kvalitetsjob, opretholde vores økonomiske og sociale model og dermed puste nyt liv i velfærden for vores borgere og samfund;</w:t>
            </w:r>
          </w:p>
        </w:tc>
      </w:tr>
    </w:tbl>
    <w:p w14:paraId="00DB5A2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A1F3C7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1E8D2A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BE6BD1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DF011E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DECF91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71C6CD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 xml:space="preserve">Betragtning A </w:t>
      </w:r>
      <w:proofErr w:type="spellStart"/>
      <w:r w:rsidRPr="006F2F6C">
        <w:t>a</w:t>
      </w:r>
      <w:proofErr w:type="spellEnd"/>
      <w:r w:rsidRPr="006F2F6C">
        <w:t xml:space="preserve">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AA5461E" w14:textId="77777777" w:rsidTr="002821E3">
        <w:trPr>
          <w:trHeight w:hRule="exact" w:val="240"/>
          <w:jc w:val="center"/>
        </w:trPr>
        <w:tc>
          <w:tcPr>
            <w:tcW w:w="9752" w:type="dxa"/>
            <w:gridSpan w:val="2"/>
            <w:tcBorders>
              <w:top w:val="nil"/>
              <w:left w:val="nil"/>
              <w:bottom w:val="nil"/>
              <w:right w:val="nil"/>
            </w:tcBorders>
          </w:tcPr>
          <w:p w14:paraId="6887BE88" w14:textId="77777777" w:rsidR="003A5951" w:rsidRPr="006F2F6C" w:rsidRDefault="003A5951" w:rsidP="002821E3"/>
        </w:tc>
      </w:tr>
      <w:tr w:rsidR="003A5951" w:rsidRPr="006F2F6C" w14:paraId="27AE1729" w14:textId="77777777" w:rsidTr="002821E3">
        <w:trPr>
          <w:trHeight w:val="240"/>
          <w:jc w:val="center"/>
        </w:trPr>
        <w:tc>
          <w:tcPr>
            <w:tcW w:w="4876" w:type="dxa"/>
            <w:tcBorders>
              <w:top w:val="nil"/>
              <w:left w:val="nil"/>
              <w:bottom w:val="nil"/>
              <w:right w:val="nil"/>
            </w:tcBorders>
          </w:tcPr>
          <w:p w14:paraId="717FB72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BA22D3B" w14:textId="77777777" w:rsidR="003A5951" w:rsidRPr="006F2F6C" w:rsidRDefault="003A5951" w:rsidP="002821E3">
            <w:pPr>
              <w:pStyle w:val="AmColumnHeading"/>
            </w:pPr>
            <w:r w:rsidRPr="006F2F6C">
              <w:t>Ændringsforslag</w:t>
            </w:r>
          </w:p>
        </w:tc>
      </w:tr>
      <w:tr w:rsidR="003A5951" w:rsidRPr="006F2F6C" w14:paraId="0B9201D9" w14:textId="77777777" w:rsidTr="002821E3">
        <w:trPr>
          <w:jc w:val="center"/>
        </w:trPr>
        <w:tc>
          <w:tcPr>
            <w:tcW w:w="4876" w:type="dxa"/>
            <w:tcBorders>
              <w:top w:val="nil"/>
              <w:left w:val="nil"/>
              <w:bottom w:val="nil"/>
              <w:right w:val="nil"/>
            </w:tcBorders>
          </w:tcPr>
          <w:p w14:paraId="5CBB5ADB" w14:textId="77777777" w:rsidR="003A5951" w:rsidRPr="006F2F6C" w:rsidRDefault="003A5951" w:rsidP="002821E3">
            <w:pPr>
              <w:pStyle w:val="Normal6a"/>
            </w:pPr>
          </w:p>
        </w:tc>
        <w:tc>
          <w:tcPr>
            <w:tcW w:w="4876" w:type="dxa"/>
            <w:tcBorders>
              <w:top w:val="nil"/>
              <w:left w:val="nil"/>
              <w:bottom w:val="nil"/>
              <w:right w:val="nil"/>
            </w:tcBorders>
          </w:tcPr>
          <w:p w14:paraId="1A997108" w14:textId="77777777" w:rsidR="003A5951" w:rsidRPr="006F2F6C" w:rsidRDefault="003A5951" w:rsidP="002821E3">
            <w:pPr>
              <w:pStyle w:val="Normal6a"/>
            </w:pPr>
            <w:r w:rsidRPr="006F2F6C">
              <w:rPr>
                <w:b/>
                <w:i/>
              </w:rPr>
              <w:t>Aa.</w:t>
            </w:r>
            <w:r w:rsidRPr="006F2F6C">
              <w:tab/>
            </w:r>
            <w:r w:rsidRPr="006F2F6C">
              <w:rPr>
                <w:b/>
                <w:i/>
              </w:rPr>
              <w:t>der henviser til, at beskatning i henhold til traktaterne, særlig artikel 113 og 115 i traktaten om Den Europæiske Unions funktionsmåde (TEUF), fortsat fuldt ud henhører under medlemsstaternes kompetence og kræver enstemmighed i Rådet i forbindelse med enhver harmonisering af lovgivning vedrørende direkte og indirekte skatter, der direkte påvirker det indre markeds oprettelse eller funktion;</w:t>
            </w:r>
          </w:p>
        </w:tc>
      </w:tr>
    </w:tbl>
    <w:p w14:paraId="7B5D8F4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F4FD3B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8F0721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B54AAA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Enikő Győri</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A229BA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CBA6C9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6E4168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 xml:space="preserve">Betragtning A </w:t>
      </w:r>
      <w:proofErr w:type="spellStart"/>
      <w:r w:rsidRPr="006F2F6C">
        <w:t>a</w:t>
      </w:r>
      <w:proofErr w:type="spellEnd"/>
      <w:r w:rsidRPr="006F2F6C">
        <w:t xml:space="preserve">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B070E66" w14:textId="77777777" w:rsidTr="002821E3">
        <w:trPr>
          <w:trHeight w:hRule="exact" w:val="240"/>
          <w:jc w:val="center"/>
        </w:trPr>
        <w:tc>
          <w:tcPr>
            <w:tcW w:w="9752" w:type="dxa"/>
            <w:gridSpan w:val="2"/>
            <w:tcBorders>
              <w:top w:val="nil"/>
              <w:left w:val="nil"/>
              <w:bottom w:val="nil"/>
              <w:right w:val="nil"/>
            </w:tcBorders>
          </w:tcPr>
          <w:p w14:paraId="173FF0D6" w14:textId="77777777" w:rsidR="003A5951" w:rsidRPr="006F2F6C" w:rsidRDefault="003A5951" w:rsidP="002821E3"/>
        </w:tc>
      </w:tr>
      <w:tr w:rsidR="003A5951" w:rsidRPr="006F2F6C" w14:paraId="0E3509D4" w14:textId="77777777" w:rsidTr="002821E3">
        <w:trPr>
          <w:trHeight w:val="240"/>
          <w:jc w:val="center"/>
        </w:trPr>
        <w:tc>
          <w:tcPr>
            <w:tcW w:w="4876" w:type="dxa"/>
            <w:tcBorders>
              <w:top w:val="nil"/>
              <w:left w:val="nil"/>
              <w:bottom w:val="nil"/>
              <w:right w:val="nil"/>
            </w:tcBorders>
          </w:tcPr>
          <w:p w14:paraId="28C00B9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A88691A" w14:textId="77777777" w:rsidR="003A5951" w:rsidRPr="006F2F6C" w:rsidRDefault="003A5951" w:rsidP="002821E3">
            <w:pPr>
              <w:pStyle w:val="AmColumnHeading"/>
            </w:pPr>
            <w:r w:rsidRPr="006F2F6C">
              <w:t>Ændringsforslag</w:t>
            </w:r>
          </w:p>
        </w:tc>
      </w:tr>
      <w:tr w:rsidR="003A5951" w:rsidRPr="006F2F6C" w14:paraId="7812AE9C" w14:textId="77777777" w:rsidTr="002821E3">
        <w:trPr>
          <w:jc w:val="center"/>
        </w:trPr>
        <w:tc>
          <w:tcPr>
            <w:tcW w:w="4876" w:type="dxa"/>
            <w:tcBorders>
              <w:top w:val="nil"/>
              <w:left w:val="nil"/>
              <w:bottom w:val="nil"/>
              <w:right w:val="nil"/>
            </w:tcBorders>
          </w:tcPr>
          <w:p w14:paraId="23C6B567" w14:textId="77777777" w:rsidR="003A5951" w:rsidRPr="006F2F6C" w:rsidRDefault="003A5951" w:rsidP="002821E3">
            <w:pPr>
              <w:pStyle w:val="Normal6a"/>
            </w:pPr>
          </w:p>
        </w:tc>
        <w:tc>
          <w:tcPr>
            <w:tcW w:w="4876" w:type="dxa"/>
            <w:tcBorders>
              <w:top w:val="nil"/>
              <w:left w:val="nil"/>
              <w:bottom w:val="nil"/>
              <w:right w:val="nil"/>
            </w:tcBorders>
          </w:tcPr>
          <w:p w14:paraId="1929EA6A" w14:textId="77777777" w:rsidR="003A5951" w:rsidRPr="006F2F6C" w:rsidRDefault="003A5951" w:rsidP="002821E3">
            <w:pPr>
              <w:pStyle w:val="Normal6a"/>
            </w:pPr>
            <w:r w:rsidRPr="006F2F6C">
              <w:rPr>
                <w:b/>
                <w:i/>
              </w:rPr>
              <w:t>Aa.</w:t>
            </w:r>
            <w:r w:rsidRPr="006F2F6C">
              <w:tab/>
            </w:r>
            <w:r w:rsidRPr="006F2F6C">
              <w:rPr>
                <w:b/>
                <w:i/>
              </w:rPr>
              <w:t>der henviser til, at beskatning er et centralt element i medlemsstaternes suverænitet og kompetence; der henviser til, at afgørelser på beskatningsområdet på EU-plan i henhold til traktaterne kræver enstemmighed i Rådet; der henviser til, at enhver drøftelse eller udvikling af beskatningsrelaterede elementer i forbindelse med en potentiel 28. ordning fuldt ud skal respektere medlemsstaternes kompetencer og følge de relevante lovgivningsprocedurer, herunder forudgående behandling i de relevante arbejdsgrupper i Rådet og enstemmig vedtagelse i Rådet;</w:t>
            </w:r>
          </w:p>
        </w:tc>
      </w:tr>
    </w:tbl>
    <w:p w14:paraId="7FC1892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EB7D8B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8A9D89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6E8352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54D3BB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EF8CE0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A0571C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 xml:space="preserve">Betragtning A </w:t>
      </w:r>
      <w:proofErr w:type="spellStart"/>
      <w:r w:rsidRPr="006F2F6C">
        <w:t>a</w:t>
      </w:r>
      <w:proofErr w:type="spellEnd"/>
      <w:r w:rsidRPr="006F2F6C">
        <w:t xml:space="preserve">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9A6391D" w14:textId="77777777" w:rsidTr="002821E3">
        <w:trPr>
          <w:trHeight w:hRule="exact" w:val="240"/>
          <w:jc w:val="center"/>
        </w:trPr>
        <w:tc>
          <w:tcPr>
            <w:tcW w:w="9752" w:type="dxa"/>
            <w:gridSpan w:val="2"/>
            <w:tcBorders>
              <w:top w:val="nil"/>
              <w:left w:val="nil"/>
              <w:bottom w:val="nil"/>
              <w:right w:val="nil"/>
            </w:tcBorders>
          </w:tcPr>
          <w:p w14:paraId="4DEAF42D" w14:textId="77777777" w:rsidR="003A5951" w:rsidRPr="006F2F6C" w:rsidRDefault="003A5951" w:rsidP="002821E3"/>
        </w:tc>
      </w:tr>
      <w:tr w:rsidR="003A5951" w:rsidRPr="006F2F6C" w14:paraId="79C91039" w14:textId="77777777" w:rsidTr="002821E3">
        <w:trPr>
          <w:trHeight w:val="240"/>
          <w:jc w:val="center"/>
        </w:trPr>
        <w:tc>
          <w:tcPr>
            <w:tcW w:w="4876" w:type="dxa"/>
            <w:tcBorders>
              <w:top w:val="nil"/>
              <w:left w:val="nil"/>
              <w:bottom w:val="nil"/>
              <w:right w:val="nil"/>
            </w:tcBorders>
          </w:tcPr>
          <w:p w14:paraId="08E9F46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252490C" w14:textId="77777777" w:rsidR="003A5951" w:rsidRPr="006F2F6C" w:rsidRDefault="003A5951" w:rsidP="002821E3">
            <w:pPr>
              <w:pStyle w:val="AmColumnHeading"/>
            </w:pPr>
            <w:r w:rsidRPr="006F2F6C">
              <w:t>Ændringsforslag</w:t>
            </w:r>
          </w:p>
        </w:tc>
      </w:tr>
      <w:tr w:rsidR="003A5951" w:rsidRPr="006F2F6C" w14:paraId="3C98E258" w14:textId="77777777" w:rsidTr="002821E3">
        <w:trPr>
          <w:jc w:val="center"/>
        </w:trPr>
        <w:tc>
          <w:tcPr>
            <w:tcW w:w="4876" w:type="dxa"/>
            <w:tcBorders>
              <w:top w:val="nil"/>
              <w:left w:val="nil"/>
              <w:bottom w:val="nil"/>
              <w:right w:val="nil"/>
            </w:tcBorders>
          </w:tcPr>
          <w:p w14:paraId="318043C2" w14:textId="77777777" w:rsidR="003A5951" w:rsidRPr="006F2F6C" w:rsidRDefault="003A5951" w:rsidP="002821E3">
            <w:pPr>
              <w:pStyle w:val="Normal6a"/>
            </w:pPr>
          </w:p>
        </w:tc>
        <w:tc>
          <w:tcPr>
            <w:tcW w:w="4876" w:type="dxa"/>
            <w:tcBorders>
              <w:top w:val="nil"/>
              <w:left w:val="nil"/>
              <w:bottom w:val="nil"/>
              <w:right w:val="nil"/>
            </w:tcBorders>
          </w:tcPr>
          <w:p w14:paraId="20B4366E" w14:textId="77777777" w:rsidR="003A5951" w:rsidRPr="006F2F6C" w:rsidRDefault="003A5951" w:rsidP="002821E3">
            <w:pPr>
              <w:pStyle w:val="Normal6a"/>
            </w:pPr>
            <w:r w:rsidRPr="006F2F6C">
              <w:rPr>
                <w:b/>
                <w:i/>
              </w:rPr>
              <w:t>Aa.</w:t>
            </w:r>
            <w:r w:rsidRPr="006F2F6C">
              <w:tab/>
            </w:r>
            <w:r w:rsidRPr="006F2F6C">
              <w:rPr>
                <w:b/>
                <w:i/>
              </w:rPr>
              <w:t>der henviser til, at evnen til at skabe større harmonisering på skatteområdet og dermed forenkle de lovgivningsmæssige rammer fortsat er begrænset af kravet om enstemmighed, der gælder for dette politikområde;</w:t>
            </w:r>
          </w:p>
        </w:tc>
      </w:tr>
    </w:tbl>
    <w:p w14:paraId="50300F4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EC6F14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51685B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C142C3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CF24F6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6DD905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CF6421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A b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502C98D" w14:textId="77777777" w:rsidTr="002821E3">
        <w:trPr>
          <w:trHeight w:hRule="exact" w:val="240"/>
          <w:jc w:val="center"/>
        </w:trPr>
        <w:tc>
          <w:tcPr>
            <w:tcW w:w="9752" w:type="dxa"/>
            <w:gridSpan w:val="2"/>
            <w:tcBorders>
              <w:top w:val="nil"/>
              <w:left w:val="nil"/>
              <w:bottom w:val="nil"/>
              <w:right w:val="nil"/>
            </w:tcBorders>
          </w:tcPr>
          <w:p w14:paraId="6E52AEA4" w14:textId="77777777" w:rsidR="003A5951" w:rsidRPr="006F2F6C" w:rsidRDefault="003A5951" w:rsidP="002821E3"/>
        </w:tc>
      </w:tr>
      <w:tr w:rsidR="003A5951" w:rsidRPr="006F2F6C" w14:paraId="72D55BC4" w14:textId="77777777" w:rsidTr="002821E3">
        <w:trPr>
          <w:trHeight w:val="240"/>
          <w:jc w:val="center"/>
        </w:trPr>
        <w:tc>
          <w:tcPr>
            <w:tcW w:w="4876" w:type="dxa"/>
            <w:tcBorders>
              <w:top w:val="nil"/>
              <w:left w:val="nil"/>
              <w:bottom w:val="nil"/>
              <w:right w:val="nil"/>
            </w:tcBorders>
          </w:tcPr>
          <w:p w14:paraId="06FB2FB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D62654E" w14:textId="77777777" w:rsidR="003A5951" w:rsidRPr="006F2F6C" w:rsidRDefault="003A5951" w:rsidP="002821E3">
            <w:pPr>
              <w:pStyle w:val="AmColumnHeading"/>
            </w:pPr>
            <w:r w:rsidRPr="006F2F6C">
              <w:t>Ændringsforslag</w:t>
            </w:r>
          </w:p>
        </w:tc>
      </w:tr>
      <w:tr w:rsidR="003A5951" w:rsidRPr="006F2F6C" w14:paraId="03E5876A" w14:textId="77777777" w:rsidTr="002821E3">
        <w:trPr>
          <w:jc w:val="center"/>
        </w:trPr>
        <w:tc>
          <w:tcPr>
            <w:tcW w:w="4876" w:type="dxa"/>
            <w:tcBorders>
              <w:top w:val="nil"/>
              <w:left w:val="nil"/>
              <w:bottom w:val="nil"/>
              <w:right w:val="nil"/>
            </w:tcBorders>
          </w:tcPr>
          <w:p w14:paraId="7E2E66E9" w14:textId="77777777" w:rsidR="003A5951" w:rsidRPr="006F2F6C" w:rsidRDefault="003A5951" w:rsidP="002821E3">
            <w:pPr>
              <w:pStyle w:val="Normal6a"/>
            </w:pPr>
          </w:p>
        </w:tc>
        <w:tc>
          <w:tcPr>
            <w:tcW w:w="4876" w:type="dxa"/>
            <w:tcBorders>
              <w:top w:val="nil"/>
              <w:left w:val="nil"/>
              <w:bottom w:val="nil"/>
              <w:right w:val="nil"/>
            </w:tcBorders>
          </w:tcPr>
          <w:p w14:paraId="552EEA76" w14:textId="77777777" w:rsidR="003A5951" w:rsidRPr="006F2F6C" w:rsidRDefault="003A5951" w:rsidP="002821E3">
            <w:pPr>
              <w:pStyle w:val="Normal6a"/>
            </w:pPr>
            <w:r w:rsidRPr="006F2F6C">
              <w:rPr>
                <w:b/>
                <w:i/>
              </w:rPr>
              <w:t>Ab.</w:t>
            </w:r>
            <w:r w:rsidRPr="006F2F6C">
              <w:tab/>
            </w:r>
            <w:r w:rsidRPr="006F2F6C">
              <w:rPr>
                <w:b/>
                <w:i/>
              </w:rPr>
              <w:t>der henviser til, at nærhedsprincippet og proportionalitetsprincippet, som er nedfældet i artikel 5 i traktaten om Den Europæiske Union (TEU), kræver, at Unionens handling ikke går videre, end hvad der er nødvendigt for at nå målene i traktaterne; der henviser til, at enhver ramme for en 28. ordning derfor nøje skal overholde disse principper ved at fokusere på at fjerne praktiske hindringer og undgå enhver væsentlig harmonisering af skatte- eller arbejdsretten, hvor målene i tilstrækkelig grad kan opfyldes af medlemsstaterne;</w:t>
            </w:r>
          </w:p>
        </w:tc>
      </w:tr>
    </w:tbl>
    <w:p w14:paraId="1788991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E66E2C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6C7AE9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582CE8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63AA11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243774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142C86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A b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85EE079" w14:textId="77777777" w:rsidTr="002821E3">
        <w:trPr>
          <w:trHeight w:hRule="exact" w:val="240"/>
          <w:jc w:val="center"/>
        </w:trPr>
        <w:tc>
          <w:tcPr>
            <w:tcW w:w="9752" w:type="dxa"/>
            <w:gridSpan w:val="2"/>
            <w:tcBorders>
              <w:top w:val="nil"/>
              <w:left w:val="nil"/>
              <w:bottom w:val="nil"/>
              <w:right w:val="nil"/>
            </w:tcBorders>
          </w:tcPr>
          <w:p w14:paraId="1A0F4F38" w14:textId="77777777" w:rsidR="003A5951" w:rsidRPr="006F2F6C" w:rsidRDefault="003A5951" w:rsidP="002821E3"/>
        </w:tc>
      </w:tr>
      <w:tr w:rsidR="003A5951" w:rsidRPr="006F2F6C" w14:paraId="5AB7CC4D" w14:textId="77777777" w:rsidTr="002821E3">
        <w:trPr>
          <w:trHeight w:val="240"/>
          <w:jc w:val="center"/>
        </w:trPr>
        <w:tc>
          <w:tcPr>
            <w:tcW w:w="4876" w:type="dxa"/>
            <w:tcBorders>
              <w:top w:val="nil"/>
              <w:left w:val="nil"/>
              <w:bottom w:val="nil"/>
              <w:right w:val="nil"/>
            </w:tcBorders>
          </w:tcPr>
          <w:p w14:paraId="4AD6669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E2A6029" w14:textId="77777777" w:rsidR="003A5951" w:rsidRPr="006F2F6C" w:rsidRDefault="003A5951" w:rsidP="002821E3">
            <w:pPr>
              <w:pStyle w:val="AmColumnHeading"/>
            </w:pPr>
            <w:r w:rsidRPr="006F2F6C">
              <w:t>Ændringsforslag</w:t>
            </w:r>
          </w:p>
        </w:tc>
      </w:tr>
      <w:tr w:rsidR="003A5951" w:rsidRPr="006F2F6C" w14:paraId="7B666363" w14:textId="77777777" w:rsidTr="002821E3">
        <w:trPr>
          <w:jc w:val="center"/>
        </w:trPr>
        <w:tc>
          <w:tcPr>
            <w:tcW w:w="4876" w:type="dxa"/>
            <w:tcBorders>
              <w:top w:val="nil"/>
              <w:left w:val="nil"/>
              <w:bottom w:val="nil"/>
              <w:right w:val="nil"/>
            </w:tcBorders>
          </w:tcPr>
          <w:p w14:paraId="582583C8" w14:textId="77777777" w:rsidR="003A5951" w:rsidRPr="006F2F6C" w:rsidRDefault="003A5951" w:rsidP="002821E3">
            <w:pPr>
              <w:pStyle w:val="Normal6a"/>
            </w:pPr>
          </w:p>
        </w:tc>
        <w:tc>
          <w:tcPr>
            <w:tcW w:w="4876" w:type="dxa"/>
            <w:tcBorders>
              <w:top w:val="nil"/>
              <w:left w:val="nil"/>
              <w:bottom w:val="nil"/>
              <w:right w:val="nil"/>
            </w:tcBorders>
          </w:tcPr>
          <w:p w14:paraId="323D7962" w14:textId="54B3B6E3" w:rsidR="003A5951" w:rsidRPr="006F2F6C" w:rsidRDefault="003A5951" w:rsidP="002821E3">
            <w:pPr>
              <w:pStyle w:val="Normal6a"/>
            </w:pPr>
            <w:r w:rsidRPr="006F2F6C">
              <w:rPr>
                <w:b/>
                <w:i/>
              </w:rPr>
              <w:t>Ab.</w:t>
            </w:r>
            <w:r w:rsidRPr="006F2F6C">
              <w:tab/>
            </w:r>
            <w:r w:rsidRPr="006F2F6C">
              <w:rPr>
                <w:b/>
                <w:i/>
              </w:rPr>
              <w:t xml:space="preserve">der henviser til, at anvendelsen af EU-direktiver har vist sig at være begrænset med hensyn til at opnå lovgivningsmæssig harmonisering </w:t>
            </w:r>
            <w:r w:rsidR="00F91B46" w:rsidRPr="006F2F6C">
              <w:rPr>
                <w:b/>
                <w:i/>
              </w:rPr>
              <w:t>i</w:t>
            </w:r>
            <w:r w:rsidRPr="006F2F6C">
              <w:rPr>
                <w:b/>
                <w:i/>
              </w:rPr>
              <w:t xml:space="preserve"> det indre marked som følge af divergerende nationale gennemførelser af den samme retsakt, hvilket har medført mindre reduktioner af den administrative byrde og omkostningerne ved grænseoverskridende økonomisk aktivitet;</w:t>
            </w:r>
          </w:p>
        </w:tc>
      </w:tr>
    </w:tbl>
    <w:p w14:paraId="21FFD56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EAAEE2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40742D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59CA9E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62E83F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18989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46EB27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A c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8BC4B3B" w14:textId="77777777" w:rsidTr="002821E3">
        <w:trPr>
          <w:trHeight w:hRule="exact" w:val="240"/>
          <w:jc w:val="center"/>
        </w:trPr>
        <w:tc>
          <w:tcPr>
            <w:tcW w:w="9752" w:type="dxa"/>
            <w:gridSpan w:val="2"/>
            <w:tcBorders>
              <w:top w:val="nil"/>
              <w:left w:val="nil"/>
              <w:bottom w:val="nil"/>
              <w:right w:val="nil"/>
            </w:tcBorders>
          </w:tcPr>
          <w:p w14:paraId="05C2AEE5" w14:textId="77777777" w:rsidR="003A5951" w:rsidRPr="006F2F6C" w:rsidRDefault="003A5951" w:rsidP="002821E3"/>
        </w:tc>
      </w:tr>
      <w:tr w:rsidR="003A5951" w:rsidRPr="006F2F6C" w14:paraId="178235C1" w14:textId="77777777" w:rsidTr="002821E3">
        <w:trPr>
          <w:trHeight w:val="240"/>
          <w:jc w:val="center"/>
        </w:trPr>
        <w:tc>
          <w:tcPr>
            <w:tcW w:w="4876" w:type="dxa"/>
            <w:tcBorders>
              <w:top w:val="nil"/>
              <w:left w:val="nil"/>
              <w:bottom w:val="nil"/>
              <w:right w:val="nil"/>
            </w:tcBorders>
          </w:tcPr>
          <w:p w14:paraId="0A9EC73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84D45FA" w14:textId="77777777" w:rsidR="003A5951" w:rsidRPr="006F2F6C" w:rsidRDefault="003A5951" w:rsidP="002821E3">
            <w:pPr>
              <w:pStyle w:val="AmColumnHeading"/>
            </w:pPr>
            <w:r w:rsidRPr="006F2F6C">
              <w:t>Ændringsforslag</w:t>
            </w:r>
          </w:p>
        </w:tc>
      </w:tr>
      <w:tr w:rsidR="003A5951" w:rsidRPr="006F2F6C" w14:paraId="05A09529" w14:textId="77777777" w:rsidTr="002821E3">
        <w:trPr>
          <w:jc w:val="center"/>
        </w:trPr>
        <w:tc>
          <w:tcPr>
            <w:tcW w:w="4876" w:type="dxa"/>
            <w:tcBorders>
              <w:top w:val="nil"/>
              <w:left w:val="nil"/>
              <w:bottom w:val="nil"/>
              <w:right w:val="nil"/>
            </w:tcBorders>
          </w:tcPr>
          <w:p w14:paraId="7954EDD9" w14:textId="77777777" w:rsidR="003A5951" w:rsidRPr="006F2F6C" w:rsidRDefault="003A5951" w:rsidP="002821E3">
            <w:pPr>
              <w:pStyle w:val="Normal6a"/>
            </w:pPr>
          </w:p>
        </w:tc>
        <w:tc>
          <w:tcPr>
            <w:tcW w:w="4876" w:type="dxa"/>
            <w:tcBorders>
              <w:top w:val="nil"/>
              <w:left w:val="nil"/>
              <w:bottom w:val="nil"/>
              <w:right w:val="nil"/>
            </w:tcBorders>
          </w:tcPr>
          <w:p w14:paraId="4A359BA3" w14:textId="77777777" w:rsidR="003A5951" w:rsidRPr="006F2F6C" w:rsidRDefault="003A5951" w:rsidP="002821E3">
            <w:pPr>
              <w:pStyle w:val="Normal6a"/>
            </w:pPr>
            <w:r w:rsidRPr="006F2F6C">
              <w:rPr>
                <w:b/>
                <w:i/>
              </w:rPr>
              <w:t>Ac.</w:t>
            </w:r>
            <w:r w:rsidRPr="006F2F6C">
              <w:tab/>
            </w:r>
            <w:r w:rsidRPr="006F2F6C">
              <w:rPr>
                <w:b/>
                <w:i/>
              </w:rPr>
              <w:t>der henviser til, at medlemsstaterne bevarer den suveræne beføjelse til at udforme deres selskabsskattesystemer og incitamenter, så de afspejler deres specifikke økonomiske forhold og prioriteter; der henviser til, at fair og gennemsigtig skattekonkurrence mellem medlemsstaterne er en legitim og iboende del af det indre marked, som fremmer økonomisk effektivitet, støtter mindre medlemsstaters økonomiske levedygtighed og fremmer den overordnede europæiske konkurrenceevne;</w:t>
            </w:r>
          </w:p>
        </w:tc>
      </w:tr>
    </w:tbl>
    <w:p w14:paraId="7C86EA4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ED7BD2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36F48F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F4E040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EFDE03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C8F0C4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6D79E8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 xml:space="preserve">Betragtning A </w:t>
      </w:r>
      <w:proofErr w:type="spellStart"/>
      <w:r w:rsidRPr="006F2F6C">
        <w:t>a</w:t>
      </w:r>
      <w:proofErr w:type="spellEnd"/>
      <w:r w:rsidRPr="006F2F6C">
        <w:t xml:space="preserve">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7E9EF9B" w14:textId="77777777" w:rsidTr="002821E3">
        <w:trPr>
          <w:trHeight w:hRule="exact" w:val="240"/>
          <w:jc w:val="center"/>
        </w:trPr>
        <w:tc>
          <w:tcPr>
            <w:tcW w:w="9752" w:type="dxa"/>
            <w:gridSpan w:val="2"/>
            <w:tcBorders>
              <w:top w:val="nil"/>
              <w:left w:val="nil"/>
              <w:bottom w:val="nil"/>
              <w:right w:val="nil"/>
            </w:tcBorders>
          </w:tcPr>
          <w:p w14:paraId="58EA19BB" w14:textId="77777777" w:rsidR="003A5951" w:rsidRPr="006F2F6C" w:rsidRDefault="003A5951" w:rsidP="002821E3"/>
        </w:tc>
      </w:tr>
      <w:tr w:rsidR="003A5951" w:rsidRPr="006F2F6C" w14:paraId="089A157B" w14:textId="77777777" w:rsidTr="002821E3">
        <w:trPr>
          <w:trHeight w:val="240"/>
          <w:jc w:val="center"/>
        </w:trPr>
        <w:tc>
          <w:tcPr>
            <w:tcW w:w="4876" w:type="dxa"/>
            <w:tcBorders>
              <w:top w:val="nil"/>
              <w:left w:val="nil"/>
              <w:bottom w:val="nil"/>
              <w:right w:val="nil"/>
            </w:tcBorders>
          </w:tcPr>
          <w:p w14:paraId="5499CA8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AFB5FE1" w14:textId="77777777" w:rsidR="003A5951" w:rsidRPr="006F2F6C" w:rsidRDefault="003A5951" w:rsidP="002821E3">
            <w:pPr>
              <w:pStyle w:val="AmColumnHeading"/>
            </w:pPr>
            <w:r w:rsidRPr="006F2F6C">
              <w:t>Ændringsforslag</w:t>
            </w:r>
          </w:p>
        </w:tc>
      </w:tr>
      <w:tr w:rsidR="003A5951" w:rsidRPr="006F2F6C" w14:paraId="6ED304EC" w14:textId="77777777" w:rsidTr="002821E3">
        <w:trPr>
          <w:jc w:val="center"/>
        </w:trPr>
        <w:tc>
          <w:tcPr>
            <w:tcW w:w="4876" w:type="dxa"/>
            <w:tcBorders>
              <w:top w:val="nil"/>
              <w:left w:val="nil"/>
              <w:bottom w:val="nil"/>
              <w:right w:val="nil"/>
            </w:tcBorders>
          </w:tcPr>
          <w:p w14:paraId="1A36C1E3" w14:textId="77777777" w:rsidR="003A5951" w:rsidRPr="006F2F6C" w:rsidRDefault="003A5951" w:rsidP="002821E3">
            <w:pPr>
              <w:pStyle w:val="Normal6a"/>
            </w:pPr>
          </w:p>
        </w:tc>
        <w:tc>
          <w:tcPr>
            <w:tcW w:w="4876" w:type="dxa"/>
            <w:tcBorders>
              <w:top w:val="nil"/>
              <w:left w:val="nil"/>
              <w:bottom w:val="nil"/>
              <w:right w:val="nil"/>
            </w:tcBorders>
          </w:tcPr>
          <w:p w14:paraId="41B8EFC4" w14:textId="77777777" w:rsidR="003A5951" w:rsidRPr="006F2F6C" w:rsidRDefault="003A5951" w:rsidP="002821E3">
            <w:pPr>
              <w:pStyle w:val="Normal6a"/>
            </w:pPr>
            <w:r w:rsidRPr="006F2F6C">
              <w:rPr>
                <w:b/>
                <w:i/>
              </w:rPr>
              <w:t>Aa.</w:t>
            </w:r>
            <w:r w:rsidRPr="006F2F6C">
              <w:tab/>
            </w:r>
            <w:r w:rsidRPr="006F2F6C">
              <w:rPr>
                <w:b/>
                <w:i/>
              </w:rPr>
              <w:t>der endvidere henviser til, at styrkelsen af EU's konkurrenceevne er nøje forbundet med konsolideringen af dets strategiske autonomi og evne til at mindske eksterne økonomiske afhængigheder i strategiske og kritiske sektorer;</w:t>
            </w:r>
          </w:p>
        </w:tc>
      </w:tr>
    </w:tbl>
    <w:p w14:paraId="3070BFF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7080D4F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A328F7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0B635B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937D93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E94F91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42570C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B</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E134CF5" w14:textId="77777777" w:rsidTr="002821E3">
        <w:trPr>
          <w:trHeight w:hRule="exact" w:val="240"/>
          <w:jc w:val="center"/>
        </w:trPr>
        <w:tc>
          <w:tcPr>
            <w:tcW w:w="9752" w:type="dxa"/>
            <w:gridSpan w:val="2"/>
            <w:tcBorders>
              <w:top w:val="nil"/>
              <w:left w:val="nil"/>
              <w:bottom w:val="nil"/>
              <w:right w:val="nil"/>
            </w:tcBorders>
          </w:tcPr>
          <w:p w14:paraId="2B635DD4" w14:textId="77777777" w:rsidR="003A5951" w:rsidRPr="006F2F6C" w:rsidRDefault="003A5951" w:rsidP="002821E3"/>
        </w:tc>
      </w:tr>
      <w:tr w:rsidR="003A5951" w:rsidRPr="006F2F6C" w14:paraId="532DE215" w14:textId="77777777" w:rsidTr="002821E3">
        <w:trPr>
          <w:trHeight w:val="240"/>
          <w:jc w:val="center"/>
        </w:trPr>
        <w:tc>
          <w:tcPr>
            <w:tcW w:w="4876" w:type="dxa"/>
            <w:tcBorders>
              <w:top w:val="nil"/>
              <w:left w:val="nil"/>
              <w:bottom w:val="nil"/>
              <w:right w:val="nil"/>
            </w:tcBorders>
          </w:tcPr>
          <w:p w14:paraId="657C1CA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5644813" w14:textId="77777777" w:rsidR="003A5951" w:rsidRPr="006F2F6C" w:rsidRDefault="003A5951" w:rsidP="002821E3">
            <w:pPr>
              <w:pStyle w:val="AmColumnHeading"/>
            </w:pPr>
            <w:r w:rsidRPr="006F2F6C">
              <w:t>Ændringsforslag</w:t>
            </w:r>
          </w:p>
        </w:tc>
      </w:tr>
      <w:tr w:rsidR="003A5951" w:rsidRPr="006F2F6C" w14:paraId="3EC7A52F" w14:textId="77777777" w:rsidTr="002821E3">
        <w:trPr>
          <w:jc w:val="center"/>
        </w:trPr>
        <w:tc>
          <w:tcPr>
            <w:tcW w:w="4876" w:type="dxa"/>
            <w:tcBorders>
              <w:top w:val="nil"/>
              <w:left w:val="nil"/>
              <w:bottom w:val="nil"/>
              <w:right w:val="nil"/>
            </w:tcBorders>
          </w:tcPr>
          <w:p w14:paraId="22473006" w14:textId="77777777" w:rsidR="003A5951" w:rsidRPr="006F2F6C" w:rsidRDefault="003A5951" w:rsidP="002821E3">
            <w:pPr>
              <w:pStyle w:val="Normal6a"/>
            </w:pPr>
            <w:r w:rsidRPr="006F2F6C">
              <w:t>B.</w:t>
            </w:r>
            <w:r w:rsidRPr="006F2F6C">
              <w:tab/>
              <w:t>der henviser til, at interne handelshindringer på EU's indre marked anslås at svare til en toldsats på 44 % for varer og 110 % for tjenesteydelser</w:t>
            </w:r>
            <w:r w:rsidRPr="006F2F6C">
              <w:rPr>
                <w:vertAlign w:val="superscript"/>
              </w:rPr>
              <w:t>5</w:t>
            </w:r>
            <w:r w:rsidRPr="006F2F6C">
              <w:t>;</w:t>
            </w:r>
          </w:p>
        </w:tc>
        <w:tc>
          <w:tcPr>
            <w:tcW w:w="4876" w:type="dxa"/>
            <w:tcBorders>
              <w:top w:val="nil"/>
              <w:left w:val="nil"/>
              <w:bottom w:val="nil"/>
              <w:right w:val="nil"/>
            </w:tcBorders>
          </w:tcPr>
          <w:p w14:paraId="200A1B57" w14:textId="77777777" w:rsidR="003A5951" w:rsidRPr="006F2F6C" w:rsidRDefault="003A5951" w:rsidP="002821E3">
            <w:pPr>
              <w:pStyle w:val="Normal6a"/>
            </w:pPr>
            <w:r w:rsidRPr="006F2F6C">
              <w:t>B.</w:t>
            </w:r>
            <w:r w:rsidRPr="006F2F6C">
              <w:tab/>
              <w:t>der henviser til, at interne handelshindringer på EU's indre marked anslås at svare til en toldsats på 44 % for varer og 110 % for tjenesteydelser</w:t>
            </w:r>
            <w:r w:rsidRPr="006F2F6C">
              <w:rPr>
                <w:vertAlign w:val="superscript"/>
              </w:rPr>
              <w:t>5</w:t>
            </w:r>
            <w:r w:rsidRPr="006F2F6C">
              <w:rPr>
                <w:b/>
                <w:bCs/>
                <w:i/>
                <w:iCs/>
              </w:rPr>
              <w:t>, som fortsat udgør en betydelig byrde for virksomhederne</w:t>
            </w:r>
            <w:r w:rsidRPr="006F2F6C">
              <w:t xml:space="preserve">; </w:t>
            </w:r>
            <w:r w:rsidRPr="006F2F6C">
              <w:rPr>
                <w:b/>
                <w:i/>
              </w:rPr>
              <w:t>der henviser til, at denne situation begrænser potentialet for virksomhedsvækst og investeringer i EU og fremhæver behovet for at bevæge sig i retning af en mere integreret, forenklet og ambitiøs ramme;</w:t>
            </w:r>
          </w:p>
        </w:tc>
      </w:tr>
      <w:tr w:rsidR="003A5951" w:rsidRPr="006F2F6C" w14:paraId="37AF53F0" w14:textId="77777777" w:rsidTr="002821E3">
        <w:trPr>
          <w:jc w:val="center"/>
        </w:trPr>
        <w:tc>
          <w:tcPr>
            <w:tcW w:w="4876" w:type="dxa"/>
            <w:tcBorders>
              <w:top w:val="nil"/>
              <w:left w:val="nil"/>
              <w:bottom w:val="nil"/>
              <w:right w:val="nil"/>
            </w:tcBorders>
          </w:tcPr>
          <w:p w14:paraId="0C18C7FB"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2DBC9BBC" w14:textId="77777777" w:rsidR="003A5951" w:rsidRPr="006F2F6C" w:rsidRDefault="003A5951" w:rsidP="002821E3">
            <w:pPr>
              <w:pStyle w:val="Normal6a"/>
            </w:pPr>
            <w:r w:rsidRPr="006F2F6C">
              <w:rPr>
                <w:b/>
                <w:i/>
              </w:rPr>
              <w:t>_________________</w:t>
            </w:r>
          </w:p>
        </w:tc>
      </w:tr>
      <w:tr w:rsidR="003A5951" w:rsidRPr="006F2F6C" w14:paraId="02313A0B" w14:textId="77777777" w:rsidTr="002821E3">
        <w:trPr>
          <w:jc w:val="center"/>
        </w:trPr>
        <w:tc>
          <w:tcPr>
            <w:tcW w:w="4876" w:type="dxa"/>
            <w:tcBorders>
              <w:top w:val="nil"/>
              <w:left w:val="nil"/>
              <w:bottom w:val="nil"/>
              <w:right w:val="nil"/>
            </w:tcBorders>
          </w:tcPr>
          <w:p w14:paraId="5C33F374" w14:textId="77777777" w:rsidR="003A5951" w:rsidRPr="006F2F6C" w:rsidRDefault="003A5951" w:rsidP="002821E3">
            <w:pPr>
              <w:pStyle w:val="Normal6a"/>
            </w:pPr>
            <w:r w:rsidRPr="006F2F6C">
              <w:rPr>
                <w:vertAlign w:val="superscript"/>
              </w:rPr>
              <w:t>5</w:t>
            </w:r>
            <w:r w:rsidRPr="006F2F6C">
              <w:t xml:space="preserve"> Tale af 16. december 2024 af Alfred Kammer, direktør for Den Internationale Valutafonds europæiske afdeling, med titlen "Europe's Choice: Policies for Growth and Resilience".</w:t>
            </w:r>
          </w:p>
        </w:tc>
        <w:tc>
          <w:tcPr>
            <w:tcW w:w="4876" w:type="dxa"/>
            <w:tcBorders>
              <w:top w:val="nil"/>
              <w:left w:val="nil"/>
              <w:bottom w:val="nil"/>
              <w:right w:val="nil"/>
            </w:tcBorders>
          </w:tcPr>
          <w:p w14:paraId="500F9E1A" w14:textId="77777777" w:rsidR="003A5951" w:rsidRPr="006F2F6C" w:rsidRDefault="003A5951" w:rsidP="002821E3">
            <w:pPr>
              <w:pStyle w:val="Normal6a"/>
            </w:pPr>
            <w:r w:rsidRPr="006F2F6C">
              <w:rPr>
                <w:vertAlign w:val="superscript"/>
              </w:rPr>
              <w:t>5</w:t>
            </w:r>
            <w:r w:rsidRPr="006F2F6C">
              <w:t xml:space="preserve"> Tale af 16. december 2024 af Alfred Kammer, direktør for Den Internationale Valutafonds europæiske afdeling, med titlen "Europe's Choice: Policies for Growth and Resilience".</w:t>
            </w:r>
          </w:p>
        </w:tc>
      </w:tr>
    </w:tbl>
    <w:p w14:paraId="358C6F5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67994BE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2D3EC3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719D51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510CEC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0D8EEE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D51C22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B</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15C97B4" w14:textId="77777777" w:rsidTr="002821E3">
        <w:trPr>
          <w:trHeight w:hRule="exact" w:val="240"/>
          <w:jc w:val="center"/>
        </w:trPr>
        <w:tc>
          <w:tcPr>
            <w:tcW w:w="9752" w:type="dxa"/>
            <w:gridSpan w:val="2"/>
            <w:tcBorders>
              <w:top w:val="nil"/>
              <w:left w:val="nil"/>
              <w:bottom w:val="nil"/>
              <w:right w:val="nil"/>
            </w:tcBorders>
          </w:tcPr>
          <w:p w14:paraId="5492087D" w14:textId="77777777" w:rsidR="003A5951" w:rsidRPr="006F2F6C" w:rsidRDefault="003A5951" w:rsidP="002821E3"/>
        </w:tc>
      </w:tr>
      <w:tr w:rsidR="003A5951" w:rsidRPr="006F2F6C" w14:paraId="66D050E4" w14:textId="77777777" w:rsidTr="002821E3">
        <w:trPr>
          <w:trHeight w:val="240"/>
          <w:jc w:val="center"/>
        </w:trPr>
        <w:tc>
          <w:tcPr>
            <w:tcW w:w="4876" w:type="dxa"/>
            <w:tcBorders>
              <w:top w:val="nil"/>
              <w:left w:val="nil"/>
              <w:bottom w:val="nil"/>
              <w:right w:val="nil"/>
            </w:tcBorders>
          </w:tcPr>
          <w:p w14:paraId="5834844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1C32787" w14:textId="77777777" w:rsidR="003A5951" w:rsidRPr="006F2F6C" w:rsidRDefault="003A5951" w:rsidP="002821E3">
            <w:pPr>
              <w:pStyle w:val="AmColumnHeading"/>
            </w:pPr>
            <w:r w:rsidRPr="006F2F6C">
              <w:t>Ændringsforslag</w:t>
            </w:r>
          </w:p>
        </w:tc>
      </w:tr>
      <w:tr w:rsidR="003A5951" w:rsidRPr="006F2F6C" w14:paraId="12A4FCD4" w14:textId="77777777" w:rsidTr="002821E3">
        <w:trPr>
          <w:jc w:val="center"/>
        </w:trPr>
        <w:tc>
          <w:tcPr>
            <w:tcW w:w="4876" w:type="dxa"/>
            <w:tcBorders>
              <w:top w:val="nil"/>
              <w:left w:val="nil"/>
              <w:bottom w:val="nil"/>
              <w:right w:val="nil"/>
            </w:tcBorders>
          </w:tcPr>
          <w:p w14:paraId="60BC1591" w14:textId="77777777" w:rsidR="003A5951" w:rsidRPr="006F2F6C" w:rsidRDefault="003A5951" w:rsidP="002821E3">
            <w:pPr>
              <w:pStyle w:val="Normal6a"/>
            </w:pPr>
            <w:r w:rsidRPr="006F2F6C">
              <w:t>B.</w:t>
            </w:r>
            <w:r w:rsidRPr="006F2F6C">
              <w:tab/>
              <w:t>der henviser til, at interne handelshindringer på EU's indre marked anslås at svare til en toldsats på 44 % for varer og 110 % for tjenesteydelser</w:t>
            </w:r>
            <w:r w:rsidRPr="006F2F6C">
              <w:rPr>
                <w:vertAlign w:val="superscript"/>
              </w:rPr>
              <w:t>5</w:t>
            </w:r>
            <w:r w:rsidRPr="006F2F6C">
              <w:t>;</w:t>
            </w:r>
          </w:p>
        </w:tc>
        <w:tc>
          <w:tcPr>
            <w:tcW w:w="4876" w:type="dxa"/>
            <w:tcBorders>
              <w:top w:val="nil"/>
              <w:left w:val="nil"/>
              <w:bottom w:val="nil"/>
              <w:right w:val="nil"/>
            </w:tcBorders>
          </w:tcPr>
          <w:p w14:paraId="2A94343E" w14:textId="65B1932C" w:rsidR="003A5951" w:rsidRPr="006F2F6C" w:rsidRDefault="003A5951" w:rsidP="002821E3">
            <w:pPr>
              <w:pStyle w:val="Normal6a"/>
            </w:pPr>
            <w:r w:rsidRPr="006F2F6C">
              <w:t>B.</w:t>
            </w:r>
            <w:r w:rsidRPr="006F2F6C">
              <w:tab/>
              <w:t>der henviser til, at interne handelshindringer på EU's indre marked anslås at svare til en toldsats på 44 % for varer og 110 % for tjenesteydelser</w:t>
            </w:r>
            <w:r w:rsidRPr="006F2F6C">
              <w:rPr>
                <w:vertAlign w:val="superscript"/>
              </w:rPr>
              <w:t>5</w:t>
            </w:r>
            <w:r w:rsidRPr="006F2F6C">
              <w:t xml:space="preserve">; </w:t>
            </w:r>
            <w:r w:rsidRPr="006F2F6C">
              <w:rPr>
                <w:b/>
                <w:i/>
              </w:rPr>
              <w:t>der henviser til, at "ét Europa, ét marked"-dagsordenen blev lanceret med henblik på at opnå en social markedsøkonomi med høj konkurrenceevne og yderligere uddybe det indre marked og alle dets grundlæggende frihedsrettigheder;</w:t>
            </w:r>
          </w:p>
        </w:tc>
      </w:tr>
      <w:tr w:rsidR="003A5951" w:rsidRPr="006F2F6C" w14:paraId="66ADCE30" w14:textId="77777777" w:rsidTr="002821E3">
        <w:trPr>
          <w:jc w:val="center"/>
        </w:trPr>
        <w:tc>
          <w:tcPr>
            <w:tcW w:w="4876" w:type="dxa"/>
            <w:tcBorders>
              <w:top w:val="nil"/>
              <w:left w:val="nil"/>
              <w:bottom w:val="nil"/>
              <w:right w:val="nil"/>
            </w:tcBorders>
          </w:tcPr>
          <w:p w14:paraId="5E83FD5F"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089C13BC" w14:textId="77777777" w:rsidR="003A5951" w:rsidRPr="006F2F6C" w:rsidRDefault="003A5951" w:rsidP="002821E3">
            <w:pPr>
              <w:pStyle w:val="Normal6a"/>
            </w:pPr>
            <w:r w:rsidRPr="006F2F6C">
              <w:rPr>
                <w:b/>
                <w:i/>
              </w:rPr>
              <w:t>_________________</w:t>
            </w:r>
          </w:p>
        </w:tc>
      </w:tr>
      <w:tr w:rsidR="003A5951" w:rsidRPr="006F2F6C" w14:paraId="7E91D18A" w14:textId="77777777" w:rsidTr="002821E3">
        <w:trPr>
          <w:jc w:val="center"/>
        </w:trPr>
        <w:tc>
          <w:tcPr>
            <w:tcW w:w="4876" w:type="dxa"/>
            <w:tcBorders>
              <w:top w:val="nil"/>
              <w:left w:val="nil"/>
              <w:bottom w:val="nil"/>
              <w:right w:val="nil"/>
            </w:tcBorders>
          </w:tcPr>
          <w:p w14:paraId="34CBFECD" w14:textId="77777777" w:rsidR="003A5951" w:rsidRPr="006F2F6C" w:rsidRDefault="003A5951" w:rsidP="002821E3">
            <w:pPr>
              <w:pStyle w:val="Normal6a"/>
            </w:pPr>
            <w:r w:rsidRPr="006F2F6C">
              <w:rPr>
                <w:vertAlign w:val="superscript"/>
              </w:rPr>
              <w:t>5</w:t>
            </w:r>
            <w:r w:rsidRPr="006F2F6C">
              <w:t xml:space="preserve"> Tale af 16. december 2024 af Alfred Kammer, direktør for Den Internationale Valutafonds europæiske afdeling, med titlen "Europe's Choice: Policies for Growth and Resilience".</w:t>
            </w:r>
          </w:p>
        </w:tc>
        <w:tc>
          <w:tcPr>
            <w:tcW w:w="4876" w:type="dxa"/>
            <w:tcBorders>
              <w:top w:val="nil"/>
              <w:left w:val="nil"/>
              <w:bottom w:val="nil"/>
              <w:right w:val="nil"/>
            </w:tcBorders>
          </w:tcPr>
          <w:p w14:paraId="10FABF83" w14:textId="77777777" w:rsidR="003A5951" w:rsidRPr="006F2F6C" w:rsidRDefault="003A5951" w:rsidP="002821E3">
            <w:pPr>
              <w:pStyle w:val="Normal6a"/>
            </w:pPr>
            <w:r w:rsidRPr="006F2F6C">
              <w:rPr>
                <w:vertAlign w:val="superscript"/>
              </w:rPr>
              <w:t>5</w:t>
            </w:r>
            <w:r w:rsidRPr="006F2F6C">
              <w:t xml:space="preserve"> Tale af 16. december 2024 af Alfred Kammer, direktør for Den Internationale Valutafonds europæiske afdeling, med titlen "Europe's Choice: Policies for Growth and Resilience".</w:t>
            </w:r>
          </w:p>
        </w:tc>
      </w:tr>
    </w:tbl>
    <w:p w14:paraId="3B2089E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A56423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C77A83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57D0D1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Michalis Hadjipantela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96BED4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C7B2A1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C0A980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B</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46F4BCF" w14:textId="77777777" w:rsidTr="002821E3">
        <w:trPr>
          <w:trHeight w:hRule="exact" w:val="240"/>
          <w:jc w:val="center"/>
        </w:trPr>
        <w:tc>
          <w:tcPr>
            <w:tcW w:w="9752" w:type="dxa"/>
            <w:gridSpan w:val="2"/>
            <w:tcBorders>
              <w:top w:val="nil"/>
              <w:left w:val="nil"/>
              <w:bottom w:val="nil"/>
              <w:right w:val="nil"/>
            </w:tcBorders>
          </w:tcPr>
          <w:p w14:paraId="2D7674E5" w14:textId="77777777" w:rsidR="003A5951" w:rsidRPr="006F2F6C" w:rsidRDefault="003A5951" w:rsidP="002821E3"/>
        </w:tc>
      </w:tr>
      <w:tr w:rsidR="003A5951" w:rsidRPr="006F2F6C" w14:paraId="47DE8E0A" w14:textId="77777777" w:rsidTr="002821E3">
        <w:trPr>
          <w:trHeight w:val="240"/>
          <w:jc w:val="center"/>
        </w:trPr>
        <w:tc>
          <w:tcPr>
            <w:tcW w:w="4876" w:type="dxa"/>
            <w:tcBorders>
              <w:top w:val="nil"/>
              <w:left w:val="nil"/>
              <w:bottom w:val="nil"/>
              <w:right w:val="nil"/>
            </w:tcBorders>
          </w:tcPr>
          <w:p w14:paraId="2CBC1D2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7B6B8DB" w14:textId="77777777" w:rsidR="003A5951" w:rsidRPr="006F2F6C" w:rsidRDefault="003A5951" w:rsidP="002821E3">
            <w:pPr>
              <w:pStyle w:val="AmColumnHeading"/>
            </w:pPr>
            <w:r w:rsidRPr="006F2F6C">
              <w:t>Ændringsforslag</w:t>
            </w:r>
          </w:p>
        </w:tc>
      </w:tr>
      <w:tr w:rsidR="003A5951" w:rsidRPr="006F2F6C" w14:paraId="7D93F962" w14:textId="77777777" w:rsidTr="002821E3">
        <w:trPr>
          <w:jc w:val="center"/>
        </w:trPr>
        <w:tc>
          <w:tcPr>
            <w:tcW w:w="4876" w:type="dxa"/>
            <w:tcBorders>
              <w:top w:val="nil"/>
              <w:left w:val="nil"/>
              <w:bottom w:val="nil"/>
              <w:right w:val="nil"/>
            </w:tcBorders>
          </w:tcPr>
          <w:p w14:paraId="3FFBDF5D" w14:textId="77777777" w:rsidR="003A5951" w:rsidRPr="006F2F6C" w:rsidRDefault="003A5951" w:rsidP="002821E3">
            <w:pPr>
              <w:pStyle w:val="Normal6a"/>
            </w:pPr>
            <w:r w:rsidRPr="006F2F6C">
              <w:t>B.</w:t>
            </w:r>
            <w:r w:rsidRPr="006F2F6C">
              <w:tab/>
              <w:t>der henviser til, at interne handelshindringer på EU's indre marked anslås at svare til en toldsats på 44 % for varer og 110 % for tjenesteydelser</w:t>
            </w:r>
            <w:r w:rsidRPr="006F2F6C">
              <w:rPr>
                <w:vertAlign w:val="superscript"/>
              </w:rPr>
              <w:t>5</w:t>
            </w:r>
            <w:r w:rsidRPr="006F2F6C">
              <w:t>;</w:t>
            </w:r>
          </w:p>
        </w:tc>
        <w:tc>
          <w:tcPr>
            <w:tcW w:w="4876" w:type="dxa"/>
            <w:tcBorders>
              <w:top w:val="nil"/>
              <w:left w:val="nil"/>
              <w:bottom w:val="nil"/>
              <w:right w:val="nil"/>
            </w:tcBorders>
          </w:tcPr>
          <w:p w14:paraId="3CB4C26F" w14:textId="77777777" w:rsidR="003A5951" w:rsidRPr="006F2F6C" w:rsidRDefault="003A5951" w:rsidP="002821E3">
            <w:pPr>
              <w:pStyle w:val="Normal6a"/>
            </w:pPr>
            <w:r w:rsidRPr="006F2F6C">
              <w:t>B.</w:t>
            </w:r>
            <w:r w:rsidRPr="006F2F6C">
              <w:tab/>
              <w:t>der henviser til, at interne handelshindringer på EU's indre marked anslås at svare til en toldsats på 44 % for varer og 110 % for tjenesteydelser</w:t>
            </w:r>
            <w:r w:rsidRPr="006F2F6C">
              <w:rPr>
                <w:vertAlign w:val="superscript"/>
              </w:rPr>
              <w:t>5</w:t>
            </w:r>
            <w:r w:rsidRPr="006F2F6C">
              <w:rPr>
                <w:b/>
                <w:i/>
              </w:rPr>
              <w:t>, hvilket understreger de betydelige økonomiske omkostninger ved lovgivningsmæssig fragmentering</w:t>
            </w:r>
            <w:r w:rsidRPr="006F2F6C">
              <w:t>;</w:t>
            </w:r>
          </w:p>
        </w:tc>
      </w:tr>
      <w:tr w:rsidR="003A5951" w:rsidRPr="006F2F6C" w14:paraId="4CD43302" w14:textId="77777777" w:rsidTr="002821E3">
        <w:trPr>
          <w:jc w:val="center"/>
        </w:trPr>
        <w:tc>
          <w:tcPr>
            <w:tcW w:w="4876" w:type="dxa"/>
            <w:tcBorders>
              <w:top w:val="nil"/>
              <w:left w:val="nil"/>
              <w:bottom w:val="nil"/>
              <w:right w:val="nil"/>
            </w:tcBorders>
          </w:tcPr>
          <w:p w14:paraId="30D3155F"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2CE79F3A" w14:textId="77777777" w:rsidR="003A5951" w:rsidRPr="006F2F6C" w:rsidRDefault="003A5951" w:rsidP="002821E3">
            <w:pPr>
              <w:pStyle w:val="Normal6a"/>
            </w:pPr>
            <w:r w:rsidRPr="006F2F6C">
              <w:rPr>
                <w:b/>
                <w:i/>
              </w:rPr>
              <w:t>_________________</w:t>
            </w:r>
          </w:p>
        </w:tc>
      </w:tr>
      <w:tr w:rsidR="003A5951" w:rsidRPr="006F2F6C" w14:paraId="3637505C" w14:textId="77777777" w:rsidTr="002821E3">
        <w:trPr>
          <w:jc w:val="center"/>
        </w:trPr>
        <w:tc>
          <w:tcPr>
            <w:tcW w:w="4876" w:type="dxa"/>
            <w:tcBorders>
              <w:top w:val="nil"/>
              <w:left w:val="nil"/>
              <w:bottom w:val="nil"/>
              <w:right w:val="nil"/>
            </w:tcBorders>
          </w:tcPr>
          <w:p w14:paraId="03B5C3C0" w14:textId="77777777" w:rsidR="003A5951" w:rsidRPr="006F2F6C" w:rsidRDefault="003A5951" w:rsidP="002821E3">
            <w:pPr>
              <w:pStyle w:val="Normal6a"/>
            </w:pPr>
            <w:r w:rsidRPr="006F2F6C">
              <w:rPr>
                <w:vertAlign w:val="superscript"/>
              </w:rPr>
              <w:t>5</w:t>
            </w:r>
            <w:r w:rsidRPr="006F2F6C">
              <w:t xml:space="preserve"> Tale af 16. december 2024 af Alfred Kammer, direktør for Den Internationale Valutafonds europæiske afdeling, med titlen "Europe's Choice: Policies for Growth and Resilience".</w:t>
            </w:r>
          </w:p>
        </w:tc>
        <w:tc>
          <w:tcPr>
            <w:tcW w:w="4876" w:type="dxa"/>
            <w:tcBorders>
              <w:top w:val="nil"/>
              <w:left w:val="nil"/>
              <w:bottom w:val="nil"/>
              <w:right w:val="nil"/>
            </w:tcBorders>
          </w:tcPr>
          <w:p w14:paraId="6F233F11" w14:textId="77777777" w:rsidR="003A5951" w:rsidRPr="006F2F6C" w:rsidRDefault="003A5951" w:rsidP="002821E3">
            <w:pPr>
              <w:pStyle w:val="Normal6a"/>
            </w:pPr>
            <w:r w:rsidRPr="006F2F6C">
              <w:rPr>
                <w:vertAlign w:val="superscript"/>
              </w:rPr>
              <w:t>5</w:t>
            </w:r>
            <w:r w:rsidRPr="006F2F6C">
              <w:t xml:space="preserve"> Tale af 16. december 2024 af Alfred Kammer, direktør for Den Internationale Valutafonds europæiske afdeling, med titlen "Europe's Choice: Policies for Growth and Resilience".</w:t>
            </w:r>
          </w:p>
        </w:tc>
      </w:tr>
    </w:tbl>
    <w:p w14:paraId="0312A38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D183E2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52F53A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3A80FF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Piotr Müller, Marlena Maląg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178834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750A51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BD93D1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B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D88B4D9" w14:textId="77777777" w:rsidTr="002821E3">
        <w:trPr>
          <w:trHeight w:hRule="exact" w:val="240"/>
          <w:jc w:val="center"/>
        </w:trPr>
        <w:tc>
          <w:tcPr>
            <w:tcW w:w="9752" w:type="dxa"/>
            <w:gridSpan w:val="2"/>
            <w:tcBorders>
              <w:top w:val="nil"/>
              <w:left w:val="nil"/>
              <w:bottom w:val="nil"/>
              <w:right w:val="nil"/>
            </w:tcBorders>
          </w:tcPr>
          <w:p w14:paraId="280972E0" w14:textId="77777777" w:rsidR="003A5951" w:rsidRPr="006F2F6C" w:rsidRDefault="003A5951" w:rsidP="002821E3"/>
        </w:tc>
      </w:tr>
      <w:tr w:rsidR="003A5951" w:rsidRPr="006F2F6C" w14:paraId="3FFA0614" w14:textId="77777777" w:rsidTr="002821E3">
        <w:trPr>
          <w:trHeight w:val="240"/>
          <w:jc w:val="center"/>
        </w:trPr>
        <w:tc>
          <w:tcPr>
            <w:tcW w:w="4876" w:type="dxa"/>
            <w:tcBorders>
              <w:top w:val="nil"/>
              <w:left w:val="nil"/>
              <w:bottom w:val="nil"/>
              <w:right w:val="nil"/>
            </w:tcBorders>
          </w:tcPr>
          <w:p w14:paraId="508EA88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BE3DF4B" w14:textId="77777777" w:rsidR="003A5951" w:rsidRPr="006F2F6C" w:rsidRDefault="003A5951" w:rsidP="002821E3">
            <w:pPr>
              <w:pStyle w:val="AmColumnHeading"/>
            </w:pPr>
            <w:r w:rsidRPr="006F2F6C">
              <w:t>Ændringsforslag</w:t>
            </w:r>
          </w:p>
        </w:tc>
      </w:tr>
      <w:tr w:rsidR="003A5951" w:rsidRPr="006F2F6C" w14:paraId="11FB480B" w14:textId="77777777" w:rsidTr="002821E3">
        <w:trPr>
          <w:jc w:val="center"/>
        </w:trPr>
        <w:tc>
          <w:tcPr>
            <w:tcW w:w="4876" w:type="dxa"/>
            <w:tcBorders>
              <w:top w:val="nil"/>
              <w:left w:val="nil"/>
              <w:bottom w:val="nil"/>
              <w:right w:val="nil"/>
            </w:tcBorders>
          </w:tcPr>
          <w:p w14:paraId="75C81231" w14:textId="77777777" w:rsidR="003A5951" w:rsidRPr="006F2F6C" w:rsidRDefault="003A5951" w:rsidP="002821E3">
            <w:pPr>
              <w:pStyle w:val="Normal6a"/>
            </w:pPr>
          </w:p>
        </w:tc>
        <w:tc>
          <w:tcPr>
            <w:tcW w:w="4876" w:type="dxa"/>
            <w:tcBorders>
              <w:top w:val="nil"/>
              <w:left w:val="nil"/>
              <w:bottom w:val="nil"/>
              <w:right w:val="nil"/>
            </w:tcBorders>
          </w:tcPr>
          <w:p w14:paraId="176ED558" w14:textId="77777777" w:rsidR="003A5951" w:rsidRPr="006F2F6C" w:rsidRDefault="003A5951" w:rsidP="002821E3">
            <w:pPr>
              <w:pStyle w:val="Normal6a"/>
            </w:pPr>
            <w:r w:rsidRPr="006F2F6C">
              <w:rPr>
                <w:b/>
                <w:i/>
              </w:rPr>
              <w:t>Ba.</w:t>
            </w:r>
            <w:r w:rsidRPr="006F2F6C">
              <w:tab/>
            </w:r>
            <w:r w:rsidRPr="006F2F6C">
              <w:rPr>
                <w:b/>
                <w:i/>
              </w:rPr>
              <w:t>der henviser til, at sund skattekonkurrence mellem EU-lande hjælper økonomien;</w:t>
            </w:r>
            <w:r w:rsidRPr="006F2F6C">
              <w:t xml:space="preserve"> </w:t>
            </w:r>
            <w:r w:rsidRPr="006F2F6C">
              <w:rPr>
                <w:b/>
                <w:i/>
              </w:rPr>
              <w:t>der understreger, at den nye EU-ordning fuldt ud skal respektere landenes ret til at fastsætte deres egne skattesatser og udelukkende fokusere på at fjerne unødvendige formaliteter;</w:t>
            </w:r>
          </w:p>
        </w:tc>
      </w:tr>
    </w:tbl>
    <w:p w14:paraId="700794E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{PL}</w:t>
      </w:r>
      <w:r w:rsidRPr="006F2F6C">
        <w:t>pl</w:t>
      </w:r>
      <w:r w:rsidRPr="006F2F6C">
        <w:rPr>
          <w:rStyle w:val="HideTWBExt"/>
          <w:noProof w:val="0"/>
        </w:rPr>
        <w:t>&lt;/Original&gt;</w:t>
      </w:r>
    </w:p>
    <w:p w14:paraId="6DE74F2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1031F4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FD39CA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42E16A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728BA6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084975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B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CDBA743" w14:textId="77777777" w:rsidTr="002821E3">
        <w:trPr>
          <w:trHeight w:hRule="exact" w:val="240"/>
          <w:jc w:val="center"/>
        </w:trPr>
        <w:tc>
          <w:tcPr>
            <w:tcW w:w="9752" w:type="dxa"/>
            <w:gridSpan w:val="2"/>
            <w:tcBorders>
              <w:top w:val="nil"/>
              <w:left w:val="nil"/>
              <w:bottom w:val="nil"/>
              <w:right w:val="nil"/>
            </w:tcBorders>
          </w:tcPr>
          <w:p w14:paraId="79AE400A" w14:textId="77777777" w:rsidR="003A5951" w:rsidRPr="006F2F6C" w:rsidRDefault="003A5951" w:rsidP="002821E3"/>
        </w:tc>
      </w:tr>
      <w:tr w:rsidR="003A5951" w:rsidRPr="006F2F6C" w14:paraId="14948555" w14:textId="77777777" w:rsidTr="002821E3">
        <w:trPr>
          <w:trHeight w:val="240"/>
          <w:jc w:val="center"/>
        </w:trPr>
        <w:tc>
          <w:tcPr>
            <w:tcW w:w="4876" w:type="dxa"/>
            <w:tcBorders>
              <w:top w:val="nil"/>
              <w:left w:val="nil"/>
              <w:bottom w:val="nil"/>
              <w:right w:val="nil"/>
            </w:tcBorders>
          </w:tcPr>
          <w:p w14:paraId="01AC7C7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12F09B7" w14:textId="77777777" w:rsidR="003A5951" w:rsidRPr="006F2F6C" w:rsidRDefault="003A5951" w:rsidP="002821E3">
            <w:pPr>
              <w:pStyle w:val="AmColumnHeading"/>
            </w:pPr>
            <w:r w:rsidRPr="006F2F6C">
              <w:t>Ændringsforslag</w:t>
            </w:r>
          </w:p>
        </w:tc>
      </w:tr>
      <w:tr w:rsidR="003A5951" w:rsidRPr="006F2F6C" w14:paraId="2D19F06A" w14:textId="77777777" w:rsidTr="002821E3">
        <w:trPr>
          <w:jc w:val="center"/>
        </w:trPr>
        <w:tc>
          <w:tcPr>
            <w:tcW w:w="4876" w:type="dxa"/>
            <w:tcBorders>
              <w:top w:val="nil"/>
              <w:left w:val="nil"/>
              <w:bottom w:val="nil"/>
              <w:right w:val="nil"/>
            </w:tcBorders>
          </w:tcPr>
          <w:p w14:paraId="20CBBBD0" w14:textId="77777777" w:rsidR="003A5951" w:rsidRPr="006F2F6C" w:rsidRDefault="003A5951" w:rsidP="002821E3">
            <w:pPr>
              <w:pStyle w:val="Normal6a"/>
            </w:pPr>
          </w:p>
        </w:tc>
        <w:tc>
          <w:tcPr>
            <w:tcW w:w="4876" w:type="dxa"/>
            <w:tcBorders>
              <w:top w:val="nil"/>
              <w:left w:val="nil"/>
              <w:bottom w:val="nil"/>
              <w:right w:val="nil"/>
            </w:tcBorders>
          </w:tcPr>
          <w:p w14:paraId="42F0DB4D" w14:textId="77777777" w:rsidR="003A5951" w:rsidRPr="006F2F6C" w:rsidRDefault="003A5951" w:rsidP="002821E3">
            <w:pPr>
              <w:pStyle w:val="Normal6a"/>
            </w:pPr>
            <w:r w:rsidRPr="006F2F6C">
              <w:rPr>
                <w:b/>
                <w:i/>
              </w:rPr>
              <w:t>Ba.</w:t>
            </w:r>
            <w:r w:rsidRPr="006F2F6C">
              <w:tab/>
            </w:r>
            <w:r w:rsidRPr="006F2F6C">
              <w:rPr>
                <w:b/>
                <w:i/>
              </w:rPr>
              <w:t>der henviser til, at Det Europæiske Råds konklusioner fra marts 2026 prioriterer vedtagelsen af en valgfri harmoniseret 28. ordning for virksomheder, samtidig med at det hedder, at harmoniserede EU-dækkende regler, der erstatter 27 sæt nationale regler, i sig selv medfører forenkling;</w:t>
            </w:r>
          </w:p>
        </w:tc>
      </w:tr>
    </w:tbl>
    <w:p w14:paraId="5728EB5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7DA85A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737754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599E8F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C8BEDB4"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7F2AEA4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C6AA87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2CDD50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7F50846" w14:textId="77777777" w:rsidTr="002821E3">
        <w:trPr>
          <w:trHeight w:hRule="exact" w:val="240"/>
          <w:jc w:val="center"/>
        </w:trPr>
        <w:tc>
          <w:tcPr>
            <w:tcW w:w="9752" w:type="dxa"/>
            <w:gridSpan w:val="2"/>
            <w:tcBorders>
              <w:top w:val="nil"/>
              <w:left w:val="nil"/>
              <w:bottom w:val="nil"/>
              <w:right w:val="nil"/>
            </w:tcBorders>
          </w:tcPr>
          <w:p w14:paraId="7D72CB7A" w14:textId="77777777" w:rsidR="003A5951" w:rsidRPr="006F2F6C" w:rsidRDefault="003A5951" w:rsidP="002821E3"/>
        </w:tc>
      </w:tr>
      <w:tr w:rsidR="003A5951" w:rsidRPr="006F2F6C" w14:paraId="668A9D22" w14:textId="77777777" w:rsidTr="002821E3">
        <w:trPr>
          <w:trHeight w:val="240"/>
          <w:jc w:val="center"/>
        </w:trPr>
        <w:tc>
          <w:tcPr>
            <w:tcW w:w="4876" w:type="dxa"/>
            <w:tcBorders>
              <w:top w:val="nil"/>
              <w:left w:val="nil"/>
              <w:bottom w:val="nil"/>
              <w:right w:val="nil"/>
            </w:tcBorders>
          </w:tcPr>
          <w:p w14:paraId="4E4B302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58265DD" w14:textId="77777777" w:rsidR="003A5951" w:rsidRPr="006F2F6C" w:rsidRDefault="003A5951" w:rsidP="002821E3">
            <w:pPr>
              <w:pStyle w:val="AmColumnHeading"/>
            </w:pPr>
            <w:r w:rsidRPr="006F2F6C">
              <w:t>Ændringsforslag</w:t>
            </w:r>
          </w:p>
        </w:tc>
      </w:tr>
      <w:tr w:rsidR="003A5951" w:rsidRPr="006F2F6C" w14:paraId="00B168DD" w14:textId="77777777" w:rsidTr="002821E3">
        <w:trPr>
          <w:jc w:val="center"/>
        </w:trPr>
        <w:tc>
          <w:tcPr>
            <w:tcW w:w="4876" w:type="dxa"/>
            <w:tcBorders>
              <w:top w:val="nil"/>
              <w:left w:val="nil"/>
              <w:bottom w:val="nil"/>
              <w:right w:val="nil"/>
            </w:tcBorders>
          </w:tcPr>
          <w:p w14:paraId="6EBB16FD" w14:textId="77777777" w:rsidR="003A5951" w:rsidRPr="006F2F6C" w:rsidRDefault="003A5951" w:rsidP="002821E3">
            <w:pPr>
              <w:pStyle w:val="Normal6a"/>
            </w:pPr>
            <w:r w:rsidRPr="006F2F6C">
              <w:t>C.</w:t>
            </w:r>
            <w:r w:rsidRPr="006F2F6C">
              <w:tab/>
              <w:t>der henviser til, at virksomheder i hele EU, navnlig små og mellemstore virksomheder (SMV'er), startupvirksomheder og vækstvirksomheder, og deres innovative potentiale hæmmes strukturelt af den vedvarende fragmentering af de lovgivningsmæssige rammer mellem medlemsstaterne; der henviser til, at reguleringsmæssig mangfoldighed og de dermed forbundne omkostninger ved at navigere i ukendte miljøer hindrer paneuropæisk finansiering og opskalering af virksomheder, og at der er et presserende behov for at afhjælpe denne mangel på konkurrenceevne</w:t>
            </w:r>
            <w:r w:rsidRPr="006F2F6C">
              <w:rPr>
                <w:vertAlign w:val="superscript"/>
              </w:rPr>
              <w:t>6</w:t>
            </w:r>
            <w:r w:rsidRPr="006F2F6C">
              <w:t>;</w:t>
            </w:r>
          </w:p>
        </w:tc>
        <w:tc>
          <w:tcPr>
            <w:tcW w:w="4876" w:type="dxa"/>
            <w:tcBorders>
              <w:top w:val="nil"/>
              <w:left w:val="nil"/>
              <w:bottom w:val="nil"/>
              <w:right w:val="nil"/>
            </w:tcBorders>
          </w:tcPr>
          <w:p w14:paraId="1A6DC87F" w14:textId="77777777" w:rsidR="003A5951" w:rsidRPr="006F2F6C" w:rsidRDefault="003A5951" w:rsidP="002821E3">
            <w:pPr>
              <w:pStyle w:val="Normal6a"/>
            </w:pPr>
            <w:r w:rsidRPr="006F2F6C">
              <w:t>C.</w:t>
            </w:r>
            <w:r w:rsidRPr="006F2F6C">
              <w:tab/>
              <w:t>der henviser til, at virksomheder i hele EU, navnlig små og mellemstore virksomheder (SMV'er), startupvirksomheder og vækstvirksomheder, og deres innovative potentiale hæmmes strukturelt af den vedvarende fragmentering af de lovgivningsmæssige rammer mellem medlemsstaterne; der henviser til, at reguleringsmæssig mangfoldighed og de dermed forbundne omkostninger ved at navigere i ukendte miljøer hindrer paneuropæisk finansiering og opskalering af virksomheder, og at der er et presserende behov for at afhjælpe denne mangel på konkurrenceevne</w:t>
            </w:r>
            <w:r w:rsidRPr="006F2F6C">
              <w:rPr>
                <w:vertAlign w:val="superscript"/>
              </w:rPr>
              <w:t>6</w:t>
            </w:r>
            <w:r w:rsidRPr="006F2F6C">
              <w:t xml:space="preserve">; </w:t>
            </w:r>
            <w:r w:rsidRPr="006F2F6C">
              <w:rPr>
                <w:b/>
                <w:i/>
              </w:rPr>
              <w:t>der henviser til, at den 28. ordning ved at skabe en harmoniseret ramme vil lette EU's SMV'ers adgang til kapital og gøre det lettere for investorer at yde finansiering til virksomheder, der er beliggende i en anden medlemsstat;</w:t>
            </w:r>
          </w:p>
        </w:tc>
      </w:tr>
      <w:tr w:rsidR="003A5951" w:rsidRPr="006F2F6C" w14:paraId="4CBBCF5C" w14:textId="77777777" w:rsidTr="002821E3">
        <w:trPr>
          <w:jc w:val="center"/>
        </w:trPr>
        <w:tc>
          <w:tcPr>
            <w:tcW w:w="4876" w:type="dxa"/>
            <w:tcBorders>
              <w:top w:val="nil"/>
              <w:left w:val="nil"/>
              <w:bottom w:val="nil"/>
              <w:right w:val="nil"/>
            </w:tcBorders>
          </w:tcPr>
          <w:p w14:paraId="311086A8"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620AA07D" w14:textId="77777777" w:rsidR="003A5951" w:rsidRPr="006F2F6C" w:rsidRDefault="003A5951" w:rsidP="002821E3">
            <w:pPr>
              <w:pStyle w:val="Normal6a"/>
            </w:pPr>
            <w:r w:rsidRPr="006F2F6C">
              <w:rPr>
                <w:b/>
                <w:i/>
              </w:rPr>
              <w:t>_________________</w:t>
            </w:r>
          </w:p>
        </w:tc>
      </w:tr>
      <w:tr w:rsidR="003A5951" w:rsidRPr="006F2F6C" w14:paraId="6571BF91" w14:textId="77777777" w:rsidTr="002821E3">
        <w:trPr>
          <w:jc w:val="center"/>
        </w:trPr>
        <w:tc>
          <w:tcPr>
            <w:tcW w:w="4876" w:type="dxa"/>
            <w:tcBorders>
              <w:top w:val="nil"/>
              <w:left w:val="nil"/>
              <w:bottom w:val="nil"/>
              <w:right w:val="nil"/>
            </w:tcBorders>
          </w:tcPr>
          <w:p w14:paraId="5C0EECD0" w14:textId="77777777" w:rsidR="003A5951" w:rsidRPr="006F2F6C" w:rsidRDefault="003A5951" w:rsidP="002821E3">
            <w:pPr>
              <w:pStyle w:val="Normal6a"/>
            </w:pPr>
            <w:r w:rsidRPr="006F2F6C">
              <w:rPr>
                <w:vertAlign w:val="superscript"/>
              </w:rPr>
              <w:t>6</w:t>
            </w:r>
            <w:r w:rsidRPr="006F2F6C">
              <w:t xml:space="preserve"> Europa-Parlamentets beslutning af 20. januar 2026 med henstillinger til Kommissionen om den 28. ordning: en ny retlig ramme for innovative virksomheder.</w:t>
            </w:r>
          </w:p>
        </w:tc>
        <w:tc>
          <w:tcPr>
            <w:tcW w:w="4876" w:type="dxa"/>
            <w:tcBorders>
              <w:top w:val="nil"/>
              <w:left w:val="nil"/>
              <w:bottom w:val="nil"/>
              <w:right w:val="nil"/>
            </w:tcBorders>
          </w:tcPr>
          <w:p w14:paraId="439FD316" w14:textId="77777777" w:rsidR="003A5951" w:rsidRPr="006F2F6C" w:rsidRDefault="003A5951" w:rsidP="002821E3">
            <w:pPr>
              <w:pStyle w:val="Normal6a"/>
            </w:pPr>
            <w:r w:rsidRPr="006F2F6C">
              <w:rPr>
                <w:vertAlign w:val="superscript"/>
              </w:rPr>
              <w:t>6</w:t>
            </w:r>
            <w:r w:rsidRPr="006F2F6C">
              <w:t xml:space="preserve"> Europa-Parlamentets beslutning af 20. januar 2026 med henstillinger til Kommissionen om den 28. ordning: en ny retlig ramme for innovative virksomheder.</w:t>
            </w:r>
          </w:p>
        </w:tc>
      </w:tr>
    </w:tbl>
    <w:p w14:paraId="57CF0FF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DA36A7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39CA63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BA05B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1D2C75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E36FE2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EC0B69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B421E31" w14:textId="77777777" w:rsidTr="002821E3">
        <w:trPr>
          <w:trHeight w:hRule="exact" w:val="240"/>
          <w:jc w:val="center"/>
        </w:trPr>
        <w:tc>
          <w:tcPr>
            <w:tcW w:w="9752" w:type="dxa"/>
            <w:gridSpan w:val="2"/>
            <w:tcBorders>
              <w:top w:val="nil"/>
              <w:left w:val="nil"/>
              <w:bottom w:val="nil"/>
              <w:right w:val="nil"/>
            </w:tcBorders>
          </w:tcPr>
          <w:p w14:paraId="7229DE4D" w14:textId="77777777" w:rsidR="003A5951" w:rsidRPr="006F2F6C" w:rsidRDefault="003A5951" w:rsidP="002821E3"/>
        </w:tc>
      </w:tr>
      <w:tr w:rsidR="003A5951" w:rsidRPr="006F2F6C" w14:paraId="2BED8DB5" w14:textId="77777777" w:rsidTr="002821E3">
        <w:trPr>
          <w:trHeight w:val="240"/>
          <w:jc w:val="center"/>
        </w:trPr>
        <w:tc>
          <w:tcPr>
            <w:tcW w:w="4876" w:type="dxa"/>
            <w:tcBorders>
              <w:top w:val="nil"/>
              <w:left w:val="nil"/>
              <w:bottom w:val="nil"/>
              <w:right w:val="nil"/>
            </w:tcBorders>
          </w:tcPr>
          <w:p w14:paraId="428D1F2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AF03351" w14:textId="77777777" w:rsidR="003A5951" w:rsidRPr="006F2F6C" w:rsidRDefault="003A5951" w:rsidP="002821E3">
            <w:pPr>
              <w:pStyle w:val="AmColumnHeading"/>
            </w:pPr>
            <w:r w:rsidRPr="006F2F6C">
              <w:t>Ændringsforslag</w:t>
            </w:r>
          </w:p>
        </w:tc>
      </w:tr>
      <w:tr w:rsidR="003A5951" w:rsidRPr="006F2F6C" w14:paraId="14C16A7B" w14:textId="77777777" w:rsidTr="002821E3">
        <w:trPr>
          <w:jc w:val="center"/>
        </w:trPr>
        <w:tc>
          <w:tcPr>
            <w:tcW w:w="4876" w:type="dxa"/>
            <w:tcBorders>
              <w:top w:val="nil"/>
              <w:left w:val="nil"/>
              <w:bottom w:val="nil"/>
              <w:right w:val="nil"/>
            </w:tcBorders>
          </w:tcPr>
          <w:p w14:paraId="53622614" w14:textId="77777777" w:rsidR="003A5951" w:rsidRPr="006F2F6C" w:rsidRDefault="003A5951" w:rsidP="002821E3">
            <w:pPr>
              <w:pStyle w:val="Normal6a"/>
            </w:pPr>
            <w:r w:rsidRPr="006F2F6C">
              <w:t>C.</w:t>
            </w:r>
            <w:r w:rsidRPr="006F2F6C">
              <w:tab/>
              <w:t>der henviser til, at virksomheder i hele EU, navnlig små og mellemstore virksomheder (SMV'er), startupvirksomheder og vækstvirksomheder, og deres innovative potentiale hæmmes strukturelt af den vedvarende fragmentering af de lovgivningsmæssige rammer mellem medlemsstaterne; der henviser til, at reguleringsmæssig mangfoldighed og de dermed forbundne omkostninger ved at navigere i ukendte miljøer hindrer paneuropæisk finansiering og opskalering af virksomheder, og at der er et presserende behov for at afhjælpe denne mangel på konkurrenceevne</w:t>
            </w:r>
            <w:r w:rsidRPr="006F2F6C">
              <w:rPr>
                <w:vertAlign w:val="superscript"/>
              </w:rPr>
              <w:t>6</w:t>
            </w:r>
            <w:r w:rsidRPr="006F2F6C">
              <w:t>;</w:t>
            </w:r>
          </w:p>
        </w:tc>
        <w:tc>
          <w:tcPr>
            <w:tcW w:w="4876" w:type="dxa"/>
            <w:tcBorders>
              <w:top w:val="nil"/>
              <w:left w:val="nil"/>
              <w:bottom w:val="nil"/>
              <w:right w:val="nil"/>
            </w:tcBorders>
          </w:tcPr>
          <w:p w14:paraId="775BB87C" w14:textId="6CBB3DC4" w:rsidR="003A5951" w:rsidRPr="006F2F6C" w:rsidRDefault="003A5951" w:rsidP="002821E3">
            <w:pPr>
              <w:pStyle w:val="Normal6a"/>
            </w:pPr>
            <w:r w:rsidRPr="006F2F6C">
              <w:t>C.</w:t>
            </w:r>
            <w:r w:rsidRPr="006F2F6C">
              <w:tab/>
              <w:t xml:space="preserve">der henviser til, at virksomheder i hele EU, navnlig små og mellemstore virksomheder (SMV'er), startupvirksomheder og vækstvirksomheder, og deres innovative potentiale hæmmes strukturelt af den vedvarende fragmentering af de lovgivningsmæssige rammer mellem medlemsstaterne; der henviser til, at </w:t>
            </w:r>
            <w:r w:rsidRPr="006F2F6C">
              <w:rPr>
                <w:b/>
                <w:i/>
              </w:rPr>
              <w:t xml:space="preserve">harmonisering er en effektiv metode til at fremme en forenkling af lovgivningen </w:t>
            </w:r>
            <w:r w:rsidR="00F91B46" w:rsidRPr="006F2F6C">
              <w:rPr>
                <w:b/>
                <w:i/>
              </w:rPr>
              <w:t>i</w:t>
            </w:r>
            <w:r w:rsidRPr="006F2F6C">
              <w:rPr>
                <w:b/>
                <w:i/>
              </w:rPr>
              <w:t xml:space="preserve"> det indre marked; der henviser til, at</w:t>
            </w:r>
            <w:r w:rsidRPr="006F2F6C">
              <w:t xml:space="preserve"> reguleringsmæssig mangfoldighed og de dermed forbundne omkostninger ved at navigere i ukendte miljøer hindrer paneuropæisk finansiering og opskalering af virksomheder, og at der er et presserende behov for at afhjælpe denne mangel på konkurrenceevne</w:t>
            </w:r>
            <w:r w:rsidRPr="006F2F6C">
              <w:rPr>
                <w:vertAlign w:val="superscript"/>
              </w:rPr>
              <w:t>6</w:t>
            </w:r>
            <w:r w:rsidRPr="006F2F6C">
              <w:t>;</w:t>
            </w:r>
          </w:p>
        </w:tc>
      </w:tr>
      <w:tr w:rsidR="003A5951" w:rsidRPr="006F2F6C" w14:paraId="49939A21" w14:textId="77777777" w:rsidTr="002821E3">
        <w:trPr>
          <w:jc w:val="center"/>
        </w:trPr>
        <w:tc>
          <w:tcPr>
            <w:tcW w:w="4876" w:type="dxa"/>
            <w:tcBorders>
              <w:top w:val="nil"/>
              <w:left w:val="nil"/>
              <w:bottom w:val="nil"/>
              <w:right w:val="nil"/>
            </w:tcBorders>
          </w:tcPr>
          <w:p w14:paraId="5B1EA6DB"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41F405E9" w14:textId="77777777" w:rsidR="003A5951" w:rsidRPr="006F2F6C" w:rsidRDefault="003A5951" w:rsidP="002821E3">
            <w:pPr>
              <w:pStyle w:val="Normal6a"/>
            </w:pPr>
            <w:r w:rsidRPr="006F2F6C">
              <w:rPr>
                <w:b/>
                <w:i/>
              </w:rPr>
              <w:t>_________________</w:t>
            </w:r>
          </w:p>
        </w:tc>
      </w:tr>
      <w:tr w:rsidR="003A5951" w:rsidRPr="006F2F6C" w14:paraId="64877397" w14:textId="77777777" w:rsidTr="002821E3">
        <w:trPr>
          <w:jc w:val="center"/>
        </w:trPr>
        <w:tc>
          <w:tcPr>
            <w:tcW w:w="4876" w:type="dxa"/>
            <w:tcBorders>
              <w:top w:val="nil"/>
              <w:left w:val="nil"/>
              <w:bottom w:val="nil"/>
              <w:right w:val="nil"/>
            </w:tcBorders>
          </w:tcPr>
          <w:p w14:paraId="3E8CBFB3" w14:textId="77777777" w:rsidR="003A5951" w:rsidRPr="006F2F6C" w:rsidRDefault="003A5951" w:rsidP="002821E3">
            <w:pPr>
              <w:pStyle w:val="Normal6a"/>
            </w:pPr>
            <w:r w:rsidRPr="006F2F6C">
              <w:rPr>
                <w:vertAlign w:val="superscript"/>
              </w:rPr>
              <w:t>6</w:t>
            </w:r>
            <w:r w:rsidRPr="006F2F6C">
              <w:t xml:space="preserve"> Europa-Parlamentets beslutning af 20. januar 2026 med henstillinger til Kommissionen om den 28. ordning: en ny retlig ramme for innovative virksomheder.</w:t>
            </w:r>
          </w:p>
        </w:tc>
        <w:tc>
          <w:tcPr>
            <w:tcW w:w="4876" w:type="dxa"/>
            <w:tcBorders>
              <w:top w:val="nil"/>
              <w:left w:val="nil"/>
              <w:bottom w:val="nil"/>
              <w:right w:val="nil"/>
            </w:tcBorders>
          </w:tcPr>
          <w:p w14:paraId="38A31C75" w14:textId="77777777" w:rsidR="003A5951" w:rsidRPr="006F2F6C" w:rsidRDefault="003A5951" w:rsidP="002821E3">
            <w:pPr>
              <w:pStyle w:val="Normal6a"/>
            </w:pPr>
            <w:r w:rsidRPr="006F2F6C">
              <w:rPr>
                <w:vertAlign w:val="superscript"/>
              </w:rPr>
              <w:t>6</w:t>
            </w:r>
            <w:r w:rsidRPr="006F2F6C">
              <w:t xml:space="preserve"> Europa-Parlamentets beslutning af 20. januar 2026 med henstillinger til Kommissionen om den 28. ordning: en ny retlig ramme for innovative virksomheder.</w:t>
            </w:r>
          </w:p>
        </w:tc>
      </w:tr>
    </w:tbl>
    <w:p w14:paraId="3B6A65C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BD09CF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746B41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E76D39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Herbert Dorfmann, Marco Falcone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FA0BC9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46F100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3C667A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3895EBC" w14:textId="77777777" w:rsidTr="002821E3">
        <w:trPr>
          <w:trHeight w:hRule="exact" w:val="240"/>
          <w:jc w:val="center"/>
        </w:trPr>
        <w:tc>
          <w:tcPr>
            <w:tcW w:w="9752" w:type="dxa"/>
            <w:gridSpan w:val="2"/>
            <w:tcBorders>
              <w:top w:val="nil"/>
              <w:left w:val="nil"/>
              <w:bottom w:val="nil"/>
              <w:right w:val="nil"/>
            </w:tcBorders>
          </w:tcPr>
          <w:p w14:paraId="7D828731" w14:textId="77777777" w:rsidR="003A5951" w:rsidRPr="006F2F6C" w:rsidRDefault="003A5951" w:rsidP="002821E3"/>
        </w:tc>
      </w:tr>
      <w:tr w:rsidR="003A5951" w:rsidRPr="006F2F6C" w14:paraId="5396EAD8" w14:textId="77777777" w:rsidTr="002821E3">
        <w:trPr>
          <w:trHeight w:val="240"/>
          <w:jc w:val="center"/>
        </w:trPr>
        <w:tc>
          <w:tcPr>
            <w:tcW w:w="4876" w:type="dxa"/>
            <w:tcBorders>
              <w:top w:val="nil"/>
              <w:left w:val="nil"/>
              <w:bottom w:val="nil"/>
              <w:right w:val="nil"/>
            </w:tcBorders>
          </w:tcPr>
          <w:p w14:paraId="1804168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FE231A1" w14:textId="77777777" w:rsidR="003A5951" w:rsidRPr="006F2F6C" w:rsidRDefault="003A5951" w:rsidP="002821E3">
            <w:pPr>
              <w:pStyle w:val="AmColumnHeading"/>
            </w:pPr>
            <w:r w:rsidRPr="006F2F6C">
              <w:t>Ændringsforslag</w:t>
            </w:r>
          </w:p>
        </w:tc>
      </w:tr>
      <w:tr w:rsidR="003A5951" w:rsidRPr="006F2F6C" w14:paraId="07A7AA3F" w14:textId="77777777" w:rsidTr="002821E3">
        <w:trPr>
          <w:jc w:val="center"/>
        </w:trPr>
        <w:tc>
          <w:tcPr>
            <w:tcW w:w="4876" w:type="dxa"/>
            <w:tcBorders>
              <w:top w:val="nil"/>
              <w:left w:val="nil"/>
              <w:bottom w:val="nil"/>
              <w:right w:val="nil"/>
            </w:tcBorders>
          </w:tcPr>
          <w:p w14:paraId="5FBC35F6" w14:textId="77777777" w:rsidR="003A5951" w:rsidRPr="006F2F6C" w:rsidRDefault="003A5951" w:rsidP="002821E3">
            <w:pPr>
              <w:pStyle w:val="Normal6a"/>
            </w:pPr>
            <w:r w:rsidRPr="006F2F6C">
              <w:t>C.</w:t>
            </w:r>
            <w:r w:rsidRPr="006F2F6C">
              <w:tab/>
              <w:t xml:space="preserve">der henviser til, at virksomheder i hele EU, navnlig små og mellemstore virksomheder (SMV'er), startupvirksomheder og vækstvirksomheder, og deres innovative potentiale hæmmes strukturelt af den vedvarende fragmentering af de lovgivningsmæssige rammer mellem medlemsstaterne; der henviser til, at reguleringsmæssig mangfoldighed og de dermed forbundne omkostninger ved at navigere i </w:t>
            </w:r>
            <w:r w:rsidRPr="006F2F6C">
              <w:rPr>
                <w:b/>
                <w:i/>
              </w:rPr>
              <w:t>ukendte miljøer</w:t>
            </w:r>
            <w:r w:rsidRPr="006F2F6C">
              <w:t xml:space="preserve"> hindrer paneuropæisk finansiering og opskalering af virksomheder, og at der er et presserende behov for at afhjælpe denne mangel på konkurrenceevne</w:t>
            </w:r>
            <w:r w:rsidRPr="006F2F6C">
              <w:rPr>
                <w:vertAlign w:val="superscript"/>
              </w:rPr>
              <w:t>6</w:t>
            </w:r>
            <w:r w:rsidRPr="006F2F6C">
              <w:t>;</w:t>
            </w:r>
          </w:p>
        </w:tc>
        <w:tc>
          <w:tcPr>
            <w:tcW w:w="4876" w:type="dxa"/>
            <w:tcBorders>
              <w:top w:val="nil"/>
              <w:left w:val="nil"/>
              <w:bottom w:val="nil"/>
              <w:right w:val="nil"/>
            </w:tcBorders>
          </w:tcPr>
          <w:p w14:paraId="526F01DF" w14:textId="77777777" w:rsidR="003A5951" w:rsidRPr="006F2F6C" w:rsidRDefault="003A5951" w:rsidP="002821E3">
            <w:pPr>
              <w:pStyle w:val="Normal6a"/>
            </w:pPr>
            <w:r w:rsidRPr="006F2F6C">
              <w:t>C.</w:t>
            </w:r>
            <w:r w:rsidRPr="006F2F6C">
              <w:tab/>
              <w:t xml:space="preserve">der henviser til, at virksomheder i hele EU, navnlig små og mellemstore virksomheder (SMV'er), startupvirksomheder og vækstvirksomheder, og deres innovative potentiale hæmmes strukturelt af den vedvarende fragmentering af de lovgivningsmæssige rammer mellem medlemsstaterne; der henviser til, at reguleringsmæssig </w:t>
            </w:r>
            <w:r w:rsidRPr="006F2F6C">
              <w:rPr>
                <w:b/>
                <w:i/>
              </w:rPr>
              <w:t>og skattemæssig</w:t>
            </w:r>
            <w:r w:rsidRPr="006F2F6C">
              <w:t xml:space="preserve"> mangfoldighed og de dermed forbundne omkostninger ved at navigere i </w:t>
            </w:r>
            <w:r w:rsidRPr="006F2F6C">
              <w:rPr>
                <w:b/>
                <w:i/>
              </w:rPr>
              <w:t>27 særskilte og ofte uforenelige nationale systemer udgør primære strukturelle hindringer, der</w:t>
            </w:r>
            <w:r w:rsidRPr="006F2F6C">
              <w:t xml:space="preserve"> hindrer paneuropæisk finansiering og opskalering af virksomheder, og at der er et presserende behov for at afhjælpe denne mangel på konkurrenceevne</w:t>
            </w:r>
            <w:r w:rsidRPr="006F2F6C">
              <w:rPr>
                <w:vertAlign w:val="superscript"/>
              </w:rPr>
              <w:t>6</w:t>
            </w:r>
            <w:r w:rsidRPr="006F2F6C">
              <w:t>;</w:t>
            </w:r>
          </w:p>
        </w:tc>
      </w:tr>
      <w:tr w:rsidR="003A5951" w:rsidRPr="006F2F6C" w14:paraId="02F6CB92" w14:textId="77777777" w:rsidTr="002821E3">
        <w:trPr>
          <w:jc w:val="center"/>
        </w:trPr>
        <w:tc>
          <w:tcPr>
            <w:tcW w:w="4876" w:type="dxa"/>
            <w:tcBorders>
              <w:top w:val="nil"/>
              <w:left w:val="nil"/>
              <w:bottom w:val="nil"/>
              <w:right w:val="nil"/>
            </w:tcBorders>
          </w:tcPr>
          <w:p w14:paraId="463AEB62"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5D64E6CA" w14:textId="77777777" w:rsidR="003A5951" w:rsidRPr="006F2F6C" w:rsidRDefault="003A5951" w:rsidP="002821E3">
            <w:pPr>
              <w:pStyle w:val="Normal6a"/>
            </w:pPr>
            <w:r w:rsidRPr="006F2F6C">
              <w:rPr>
                <w:b/>
                <w:i/>
              </w:rPr>
              <w:t>_________________</w:t>
            </w:r>
          </w:p>
        </w:tc>
      </w:tr>
      <w:tr w:rsidR="003A5951" w:rsidRPr="006F2F6C" w14:paraId="46091ED6" w14:textId="77777777" w:rsidTr="002821E3">
        <w:trPr>
          <w:jc w:val="center"/>
        </w:trPr>
        <w:tc>
          <w:tcPr>
            <w:tcW w:w="4876" w:type="dxa"/>
            <w:tcBorders>
              <w:top w:val="nil"/>
              <w:left w:val="nil"/>
              <w:bottom w:val="nil"/>
              <w:right w:val="nil"/>
            </w:tcBorders>
          </w:tcPr>
          <w:p w14:paraId="50EC6100" w14:textId="77777777" w:rsidR="003A5951" w:rsidRPr="006F2F6C" w:rsidRDefault="003A5951" w:rsidP="002821E3">
            <w:pPr>
              <w:pStyle w:val="Normal6a"/>
            </w:pPr>
            <w:r w:rsidRPr="006F2F6C">
              <w:rPr>
                <w:vertAlign w:val="superscript"/>
              </w:rPr>
              <w:t>6</w:t>
            </w:r>
            <w:r w:rsidRPr="006F2F6C">
              <w:t xml:space="preserve"> Europa-Parlamentets beslutning af 20. januar 2026 med henstillinger til Kommissionen om den 28. ordning: en ny retlig ramme for innovative virksomheder.</w:t>
            </w:r>
          </w:p>
        </w:tc>
        <w:tc>
          <w:tcPr>
            <w:tcW w:w="4876" w:type="dxa"/>
            <w:tcBorders>
              <w:top w:val="nil"/>
              <w:left w:val="nil"/>
              <w:bottom w:val="nil"/>
              <w:right w:val="nil"/>
            </w:tcBorders>
          </w:tcPr>
          <w:p w14:paraId="1752295A" w14:textId="77777777" w:rsidR="003A5951" w:rsidRPr="006F2F6C" w:rsidRDefault="003A5951" w:rsidP="002821E3">
            <w:pPr>
              <w:pStyle w:val="Normal6a"/>
            </w:pPr>
            <w:r w:rsidRPr="006F2F6C">
              <w:rPr>
                <w:vertAlign w:val="superscript"/>
              </w:rPr>
              <w:t>6</w:t>
            </w:r>
            <w:r w:rsidRPr="006F2F6C">
              <w:t xml:space="preserve"> Europa-Parlamentets beslutning af 20. januar 2026 med henstillinger til Kommissionen om den 28. ordning: en ny retlig ramme for innovative virksomheder.</w:t>
            </w:r>
          </w:p>
        </w:tc>
      </w:tr>
    </w:tbl>
    <w:p w14:paraId="66F0D9F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0E7045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304C1D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88E33C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264E96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45AF04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FC0C8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789E85D" w14:textId="77777777" w:rsidTr="002821E3">
        <w:trPr>
          <w:trHeight w:hRule="exact" w:val="240"/>
          <w:jc w:val="center"/>
        </w:trPr>
        <w:tc>
          <w:tcPr>
            <w:tcW w:w="9752" w:type="dxa"/>
            <w:gridSpan w:val="2"/>
            <w:tcBorders>
              <w:top w:val="nil"/>
              <w:left w:val="nil"/>
              <w:bottom w:val="nil"/>
              <w:right w:val="nil"/>
            </w:tcBorders>
          </w:tcPr>
          <w:p w14:paraId="11CB83BF" w14:textId="77777777" w:rsidR="003A5951" w:rsidRPr="006F2F6C" w:rsidRDefault="003A5951" w:rsidP="002821E3"/>
        </w:tc>
      </w:tr>
      <w:tr w:rsidR="003A5951" w:rsidRPr="006F2F6C" w14:paraId="55C430DC" w14:textId="77777777" w:rsidTr="002821E3">
        <w:trPr>
          <w:trHeight w:val="240"/>
          <w:jc w:val="center"/>
        </w:trPr>
        <w:tc>
          <w:tcPr>
            <w:tcW w:w="4876" w:type="dxa"/>
            <w:tcBorders>
              <w:top w:val="nil"/>
              <w:left w:val="nil"/>
              <w:bottom w:val="nil"/>
              <w:right w:val="nil"/>
            </w:tcBorders>
          </w:tcPr>
          <w:p w14:paraId="10A4178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2280E96" w14:textId="77777777" w:rsidR="003A5951" w:rsidRPr="006F2F6C" w:rsidRDefault="003A5951" w:rsidP="002821E3">
            <w:pPr>
              <w:pStyle w:val="AmColumnHeading"/>
            </w:pPr>
            <w:r w:rsidRPr="006F2F6C">
              <w:t>Ændringsforslag</w:t>
            </w:r>
          </w:p>
        </w:tc>
      </w:tr>
      <w:tr w:rsidR="003A5951" w:rsidRPr="006F2F6C" w14:paraId="37F2E409" w14:textId="77777777" w:rsidTr="002821E3">
        <w:trPr>
          <w:jc w:val="center"/>
        </w:trPr>
        <w:tc>
          <w:tcPr>
            <w:tcW w:w="4876" w:type="dxa"/>
            <w:tcBorders>
              <w:top w:val="nil"/>
              <w:left w:val="nil"/>
              <w:bottom w:val="nil"/>
              <w:right w:val="nil"/>
            </w:tcBorders>
          </w:tcPr>
          <w:p w14:paraId="629353BF" w14:textId="77777777" w:rsidR="003A5951" w:rsidRPr="006F2F6C" w:rsidRDefault="003A5951" w:rsidP="002821E3">
            <w:pPr>
              <w:pStyle w:val="Normal6a"/>
            </w:pPr>
            <w:r w:rsidRPr="006F2F6C">
              <w:t>C.</w:t>
            </w:r>
            <w:r w:rsidRPr="006F2F6C">
              <w:tab/>
              <w:t xml:space="preserve">der henviser til, at virksomheder i </w:t>
            </w:r>
            <w:r w:rsidRPr="006F2F6C">
              <w:rPr>
                <w:b/>
                <w:bCs/>
                <w:i/>
                <w:iCs/>
              </w:rPr>
              <w:t>hele</w:t>
            </w:r>
            <w:r w:rsidRPr="006F2F6C">
              <w:t xml:space="preserve"> EU, navnlig små og mellemstore virksomheder (SMV'er), startupvirksomheder og vækstvirksomheder, og deres innovative potentiale hæmmes strukturelt af den vedvarende fragmentering af de lovgivningsmæssige rammer mellem medlemsstaterne; der henviser til, at reguleringsmæssig mangfoldighed og de dermed forbundne omkostninger ved at navigere i ukendte miljøer hindrer paneuropæisk finansiering og opskalering af virksomheder, og at der er et presserende behov for at afhjælpe denne mangel på konkurrenceevne</w:t>
            </w:r>
            <w:r w:rsidRPr="006F2F6C">
              <w:rPr>
                <w:vertAlign w:val="superscript"/>
              </w:rPr>
              <w:t>6</w:t>
            </w:r>
            <w:r w:rsidRPr="006F2F6C">
              <w:t>;</w:t>
            </w:r>
          </w:p>
        </w:tc>
        <w:tc>
          <w:tcPr>
            <w:tcW w:w="4876" w:type="dxa"/>
            <w:tcBorders>
              <w:top w:val="nil"/>
              <w:left w:val="nil"/>
              <w:bottom w:val="nil"/>
              <w:right w:val="nil"/>
            </w:tcBorders>
          </w:tcPr>
          <w:p w14:paraId="49009F7A" w14:textId="77777777" w:rsidR="003A5951" w:rsidRPr="006F2F6C" w:rsidRDefault="003A5951" w:rsidP="002821E3">
            <w:pPr>
              <w:pStyle w:val="Normal6a"/>
            </w:pPr>
            <w:r w:rsidRPr="006F2F6C">
              <w:t>C.</w:t>
            </w:r>
            <w:r w:rsidRPr="006F2F6C">
              <w:tab/>
              <w:t xml:space="preserve">der henviser til, at </w:t>
            </w:r>
            <w:r w:rsidRPr="006F2F6C">
              <w:rPr>
                <w:b/>
                <w:bCs/>
                <w:i/>
                <w:iCs/>
              </w:rPr>
              <w:t>alle</w:t>
            </w:r>
            <w:r w:rsidRPr="006F2F6C">
              <w:t xml:space="preserve"> virksomheder i EU, navnlig små og mellemstore virksomheder (SMV'er </w:t>
            </w:r>
            <w:r w:rsidRPr="006F2F6C">
              <w:rPr>
                <w:b/>
                <w:bCs/>
                <w:i/>
                <w:iCs/>
              </w:rPr>
              <w:t>og SMC'er</w:t>
            </w:r>
            <w:r w:rsidRPr="006F2F6C">
              <w:t>), startupvirksomheder og vækstvirksomheder, og deres innovative potentiale hæmmes strukturelt af den vedvarende fragmentering af de lovgivningsmæssige rammer mellem medlemsstaterne; der henviser til, at reguleringsmæssig mangfoldighed og de dermed forbundne omkostninger ved at navigere i ukendte miljøer hindrer paneuropæisk finansiering og opskalering af virksomheder, og at der er et presserende behov for at afhjælpe denne mangel på konkurrenceevne</w:t>
            </w:r>
            <w:r w:rsidRPr="006F2F6C">
              <w:rPr>
                <w:vertAlign w:val="superscript"/>
              </w:rPr>
              <w:t>6</w:t>
            </w:r>
            <w:r w:rsidRPr="006F2F6C">
              <w:t>;</w:t>
            </w:r>
          </w:p>
        </w:tc>
      </w:tr>
      <w:tr w:rsidR="003A5951" w:rsidRPr="006F2F6C" w14:paraId="4C460A82" w14:textId="77777777" w:rsidTr="002821E3">
        <w:trPr>
          <w:jc w:val="center"/>
        </w:trPr>
        <w:tc>
          <w:tcPr>
            <w:tcW w:w="4876" w:type="dxa"/>
            <w:tcBorders>
              <w:top w:val="nil"/>
              <w:left w:val="nil"/>
              <w:bottom w:val="nil"/>
              <w:right w:val="nil"/>
            </w:tcBorders>
          </w:tcPr>
          <w:p w14:paraId="7C230981"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67308AB4" w14:textId="77777777" w:rsidR="003A5951" w:rsidRPr="006F2F6C" w:rsidRDefault="003A5951" w:rsidP="002821E3">
            <w:pPr>
              <w:pStyle w:val="Normal6a"/>
            </w:pPr>
            <w:r w:rsidRPr="006F2F6C">
              <w:rPr>
                <w:b/>
                <w:i/>
              </w:rPr>
              <w:t>_________________</w:t>
            </w:r>
          </w:p>
        </w:tc>
      </w:tr>
      <w:tr w:rsidR="003A5951" w:rsidRPr="006F2F6C" w14:paraId="076B1758" w14:textId="77777777" w:rsidTr="002821E3">
        <w:trPr>
          <w:jc w:val="center"/>
        </w:trPr>
        <w:tc>
          <w:tcPr>
            <w:tcW w:w="4876" w:type="dxa"/>
            <w:tcBorders>
              <w:top w:val="nil"/>
              <w:left w:val="nil"/>
              <w:bottom w:val="nil"/>
              <w:right w:val="nil"/>
            </w:tcBorders>
          </w:tcPr>
          <w:p w14:paraId="360E0561" w14:textId="77777777" w:rsidR="003A5951" w:rsidRPr="006F2F6C" w:rsidRDefault="003A5951" w:rsidP="002821E3">
            <w:pPr>
              <w:pStyle w:val="Normal6a"/>
            </w:pPr>
            <w:r w:rsidRPr="006F2F6C">
              <w:rPr>
                <w:vertAlign w:val="superscript"/>
              </w:rPr>
              <w:t>6</w:t>
            </w:r>
            <w:r w:rsidRPr="006F2F6C">
              <w:t xml:space="preserve"> Europa-Parlamentets beslutning af 20. januar 2026 med henstillinger til Kommissionen om den 28. ordning: en ny retlig ramme for innovative virksomheder.</w:t>
            </w:r>
          </w:p>
        </w:tc>
        <w:tc>
          <w:tcPr>
            <w:tcW w:w="4876" w:type="dxa"/>
            <w:tcBorders>
              <w:top w:val="nil"/>
              <w:left w:val="nil"/>
              <w:bottom w:val="nil"/>
              <w:right w:val="nil"/>
            </w:tcBorders>
          </w:tcPr>
          <w:p w14:paraId="52F12025" w14:textId="77777777" w:rsidR="003A5951" w:rsidRPr="006F2F6C" w:rsidRDefault="003A5951" w:rsidP="002821E3">
            <w:pPr>
              <w:pStyle w:val="Normal6a"/>
            </w:pPr>
            <w:r w:rsidRPr="006F2F6C">
              <w:rPr>
                <w:vertAlign w:val="superscript"/>
              </w:rPr>
              <w:t>6</w:t>
            </w:r>
            <w:r w:rsidRPr="006F2F6C">
              <w:t xml:space="preserve"> Europa-Parlamentets beslutning af 20. januar 2026 med henstillinger til Kommissionen om den 28. ordning: en ny retlig ramme for innovative virksomheder.</w:t>
            </w:r>
          </w:p>
        </w:tc>
      </w:tr>
    </w:tbl>
    <w:p w14:paraId="326B2DA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54C38A0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E1715F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6B3418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5E5E83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009FF0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A88F40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E2E64BB" w14:textId="77777777" w:rsidTr="002821E3">
        <w:trPr>
          <w:trHeight w:hRule="exact" w:val="240"/>
          <w:jc w:val="center"/>
        </w:trPr>
        <w:tc>
          <w:tcPr>
            <w:tcW w:w="9752" w:type="dxa"/>
            <w:gridSpan w:val="2"/>
            <w:tcBorders>
              <w:top w:val="nil"/>
              <w:left w:val="nil"/>
              <w:bottom w:val="nil"/>
              <w:right w:val="nil"/>
            </w:tcBorders>
          </w:tcPr>
          <w:p w14:paraId="43076805" w14:textId="77777777" w:rsidR="003A5951" w:rsidRPr="006F2F6C" w:rsidRDefault="003A5951" w:rsidP="002821E3"/>
        </w:tc>
      </w:tr>
      <w:tr w:rsidR="003A5951" w:rsidRPr="006F2F6C" w14:paraId="3E113C32" w14:textId="77777777" w:rsidTr="002821E3">
        <w:trPr>
          <w:trHeight w:val="240"/>
          <w:jc w:val="center"/>
        </w:trPr>
        <w:tc>
          <w:tcPr>
            <w:tcW w:w="4876" w:type="dxa"/>
            <w:tcBorders>
              <w:top w:val="nil"/>
              <w:left w:val="nil"/>
              <w:bottom w:val="nil"/>
              <w:right w:val="nil"/>
            </w:tcBorders>
          </w:tcPr>
          <w:p w14:paraId="24DB166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3F7374D" w14:textId="77777777" w:rsidR="003A5951" w:rsidRPr="006F2F6C" w:rsidRDefault="003A5951" w:rsidP="002821E3">
            <w:pPr>
              <w:pStyle w:val="AmColumnHeading"/>
            </w:pPr>
            <w:r w:rsidRPr="006F2F6C">
              <w:t>Ændringsforslag</w:t>
            </w:r>
          </w:p>
        </w:tc>
      </w:tr>
      <w:tr w:rsidR="003A5951" w:rsidRPr="006F2F6C" w14:paraId="104DD7FD" w14:textId="77777777" w:rsidTr="002821E3">
        <w:trPr>
          <w:jc w:val="center"/>
        </w:trPr>
        <w:tc>
          <w:tcPr>
            <w:tcW w:w="4876" w:type="dxa"/>
            <w:tcBorders>
              <w:top w:val="nil"/>
              <w:left w:val="nil"/>
              <w:bottom w:val="nil"/>
              <w:right w:val="nil"/>
            </w:tcBorders>
          </w:tcPr>
          <w:p w14:paraId="363F1EFC" w14:textId="77777777" w:rsidR="003A5951" w:rsidRPr="006F2F6C" w:rsidRDefault="003A5951" w:rsidP="002821E3">
            <w:pPr>
              <w:pStyle w:val="Normal6a"/>
            </w:pPr>
          </w:p>
        </w:tc>
        <w:tc>
          <w:tcPr>
            <w:tcW w:w="4876" w:type="dxa"/>
            <w:tcBorders>
              <w:top w:val="nil"/>
              <w:left w:val="nil"/>
              <w:bottom w:val="nil"/>
              <w:right w:val="nil"/>
            </w:tcBorders>
          </w:tcPr>
          <w:p w14:paraId="2E9474B4" w14:textId="77777777" w:rsidR="003A5951" w:rsidRPr="006F2F6C" w:rsidRDefault="003A5951" w:rsidP="002821E3">
            <w:pPr>
              <w:pStyle w:val="Normal6a"/>
            </w:pPr>
            <w:r w:rsidRPr="006F2F6C">
              <w:rPr>
                <w:b/>
                <w:i/>
              </w:rPr>
              <w:t>Ca.</w:t>
            </w:r>
            <w:r w:rsidRPr="006F2F6C">
              <w:tab/>
            </w:r>
            <w:r w:rsidRPr="006F2F6C">
              <w:rPr>
                <w:b/>
                <w:i/>
              </w:rPr>
              <w:t>der henviser til, at den private erhvervssektor er den vigtigste drivkraft for økonomisk vækst, jobskabelse og innovation i Unionen; der henviser til, at gunstige, forudsigelige og forholdsmæssige lovgivningsmæssige rammer er afgørende for at sætte virksomhederne i stand til at investere, vokse og konkurrere på globalt plan; der henviser til, at Unionen bør styrke sit engagement i erhvervsfrihed og fjernelse af hindringer og sikre, at offentlige politikker støtter og ikke hæmmer dynamikken i erhvervsstrukturen;</w:t>
            </w:r>
          </w:p>
        </w:tc>
      </w:tr>
    </w:tbl>
    <w:p w14:paraId="1563BA0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2DE4BCC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76B17C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27BA01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BBA06D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AA580E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A4F289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9D2FEE8" w14:textId="77777777" w:rsidTr="002821E3">
        <w:trPr>
          <w:trHeight w:hRule="exact" w:val="240"/>
          <w:jc w:val="center"/>
        </w:trPr>
        <w:tc>
          <w:tcPr>
            <w:tcW w:w="9752" w:type="dxa"/>
            <w:gridSpan w:val="2"/>
            <w:tcBorders>
              <w:top w:val="nil"/>
              <w:left w:val="nil"/>
              <w:bottom w:val="nil"/>
              <w:right w:val="nil"/>
            </w:tcBorders>
          </w:tcPr>
          <w:p w14:paraId="69D5CAD3" w14:textId="77777777" w:rsidR="003A5951" w:rsidRPr="006F2F6C" w:rsidRDefault="003A5951" w:rsidP="002821E3"/>
        </w:tc>
      </w:tr>
      <w:tr w:rsidR="003A5951" w:rsidRPr="006F2F6C" w14:paraId="42B8329B" w14:textId="77777777" w:rsidTr="002821E3">
        <w:trPr>
          <w:trHeight w:val="240"/>
          <w:jc w:val="center"/>
        </w:trPr>
        <w:tc>
          <w:tcPr>
            <w:tcW w:w="4876" w:type="dxa"/>
            <w:tcBorders>
              <w:top w:val="nil"/>
              <w:left w:val="nil"/>
              <w:bottom w:val="nil"/>
              <w:right w:val="nil"/>
            </w:tcBorders>
          </w:tcPr>
          <w:p w14:paraId="3E89E69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B6026AA" w14:textId="77777777" w:rsidR="003A5951" w:rsidRPr="006F2F6C" w:rsidRDefault="003A5951" w:rsidP="002821E3">
            <w:pPr>
              <w:pStyle w:val="AmColumnHeading"/>
            </w:pPr>
            <w:r w:rsidRPr="006F2F6C">
              <w:t>Ændringsforslag</w:t>
            </w:r>
          </w:p>
        </w:tc>
      </w:tr>
      <w:tr w:rsidR="003A5951" w:rsidRPr="006F2F6C" w14:paraId="47CB899E" w14:textId="77777777" w:rsidTr="002821E3">
        <w:trPr>
          <w:jc w:val="center"/>
        </w:trPr>
        <w:tc>
          <w:tcPr>
            <w:tcW w:w="4876" w:type="dxa"/>
            <w:tcBorders>
              <w:top w:val="nil"/>
              <w:left w:val="nil"/>
              <w:bottom w:val="nil"/>
              <w:right w:val="nil"/>
            </w:tcBorders>
          </w:tcPr>
          <w:p w14:paraId="2F7A3EE6" w14:textId="77777777" w:rsidR="003A5951" w:rsidRPr="006F2F6C" w:rsidRDefault="003A5951" w:rsidP="002821E3">
            <w:pPr>
              <w:pStyle w:val="Normal6a"/>
            </w:pPr>
          </w:p>
        </w:tc>
        <w:tc>
          <w:tcPr>
            <w:tcW w:w="4876" w:type="dxa"/>
            <w:tcBorders>
              <w:top w:val="nil"/>
              <w:left w:val="nil"/>
              <w:bottom w:val="nil"/>
              <w:right w:val="nil"/>
            </w:tcBorders>
          </w:tcPr>
          <w:p w14:paraId="7FCBC82E" w14:textId="77777777" w:rsidR="003A5951" w:rsidRPr="006F2F6C" w:rsidRDefault="003A5951" w:rsidP="002821E3">
            <w:pPr>
              <w:pStyle w:val="Normal6a"/>
            </w:pPr>
            <w:r w:rsidRPr="006F2F6C">
              <w:rPr>
                <w:b/>
                <w:i/>
              </w:rPr>
              <w:t>Ca.</w:t>
            </w:r>
            <w:r w:rsidRPr="006F2F6C">
              <w:tab/>
            </w:r>
            <w:r w:rsidRPr="006F2F6C">
              <w:rPr>
                <w:b/>
                <w:i/>
              </w:rPr>
              <w:t>der henviser til, at fuldførelsen af det indre marked forudsætter en inklusiv tilgang, der afspejler forskellene i den europæiske erhvervsstruktur, herunder aktiviteterne i de traditionelle sektorer; der endvidere henviser til, at den 28. ordning bør bidrage til en mindskelse af de økonomiske og territoriale skævheder i EU og sikre afbalancerede betingelser for adgang og udvikling mellem de forskellige regioner;</w:t>
            </w:r>
          </w:p>
        </w:tc>
      </w:tr>
    </w:tbl>
    <w:p w14:paraId="666B447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3C2D9F4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80EA2B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4841D7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B6A5A4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A165B0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6AE80A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DF21F2A" w14:textId="77777777" w:rsidTr="002821E3">
        <w:trPr>
          <w:trHeight w:hRule="exact" w:val="240"/>
          <w:jc w:val="center"/>
        </w:trPr>
        <w:tc>
          <w:tcPr>
            <w:tcW w:w="9752" w:type="dxa"/>
            <w:gridSpan w:val="2"/>
            <w:tcBorders>
              <w:top w:val="nil"/>
              <w:left w:val="nil"/>
              <w:bottom w:val="nil"/>
              <w:right w:val="nil"/>
            </w:tcBorders>
          </w:tcPr>
          <w:p w14:paraId="4F8A0BC3" w14:textId="77777777" w:rsidR="003A5951" w:rsidRPr="006F2F6C" w:rsidRDefault="003A5951" w:rsidP="002821E3"/>
        </w:tc>
      </w:tr>
      <w:tr w:rsidR="003A5951" w:rsidRPr="006F2F6C" w14:paraId="75CFA83C" w14:textId="77777777" w:rsidTr="002821E3">
        <w:trPr>
          <w:trHeight w:val="240"/>
          <w:jc w:val="center"/>
        </w:trPr>
        <w:tc>
          <w:tcPr>
            <w:tcW w:w="4876" w:type="dxa"/>
            <w:tcBorders>
              <w:top w:val="nil"/>
              <w:left w:val="nil"/>
              <w:bottom w:val="nil"/>
              <w:right w:val="nil"/>
            </w:tcBorders>
          </w:tcPr>
          <w:p w14:paraId="4CA27A9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04658F7" w14:textId="77777777" w:rsidR="003A5951" w:rsidRPr="006F2F6C" w:rsidRDefault="003A5951" w:rsidP="002821E3">
            <w:pPr>
              <w:pStyle w:val="AmColumnHeading"/>
            </w:pPr>
            <w:r w:rsidRPr="006F2F6C">
              <w:t>Ændringsforslag</w:t>
            </w:r>
          </w:p>
        </w:tc>
      </w:tr>
      <w:tr w:rsidR="003A5951" w:rsidRPr="006F2F6C" w14:paraId="1615CCA7" w14:textId="77777777" w:rsidTr="002821E3">
        <w:trPr>
          <w:jc w:val="center"/>
        </w:trPr>
        <w:tc>
          <w:tcPr>
            <w:tcW w:w="4876" w:type="dxa"/>
            <w:tcBorders>
              <w:top w:val="nil"/>
              <w:left w:val="nil"/>
              <w:bottom w:val="nil"/>
              <w:right w:val="nil"/>
            </w:tcBorders>
          </w:tcPr>
          <w:p w14:paraId="3A7601F4" w14:textId="77777777" w:rsidR="003A5951" w:rsidRPr="006F2F6C" w:rsidRDefault="003A5951" w:rsidP="002821E3">
            <w:pPr>
              <w:pStyle w:val="Normal6a"/>
            </w:pPr>
          </w:p>
        </w:tc>
        <w:tc>
          <w:tcPr>
            <w:tcW w:w="4876" w:type="dxa"/>
            <w:tcBorders>
              <w:top w:val="nil"/>
              <w:left w:val="nil"/>
              <w:bottom w:val="nil"/>
              <w:right w:val="nil"/>
            </w:tcBorders>
          </w:tcPr>
          <w:p w14:paraId="5C35C6BB" w14:textId="0AFE211A" w:rsidR="003A5951" w:rsidRPr="006F2F6C" w:rsidRDefault="003A5951" w:rsidP="002821E3">
            <w:pPr>
              <w:pStyle w:val="Normal6a"/>
            </w:pPr>
            <w:r w:rsidRPr="006F2F6C">
              <w:rPr>
                <w:b/>
                <w:i/>
              </w:rPr>
              <w:t>Ca.</w:t>
            </w:r>
            <w:r w:rsidRPr="006F2F6C">
              <w:tab/>
            </w:r>
            <w:r w:rsidRPr="006F2F6C">
              <w:rPr>
                <w:b/>
                <w:i/>
              </w:rPr>
              <w:t xml:space="preserve">der henviser til, at manglen på lovgivningsmæssig harmonisering </w:t>
            </w:r>
            <w:r w:rsidR="00F91B46" w:rsidRPr="006F2F6C">
              <w:rPr>
                <w:b/>
                <w:i/>
              </w:rPr>
              <w:t>i</w:t>
            </w:r>
            <w:r w:rsidRPr="006F2F6C">
              <w:rPr>
                <w:b/>
                <w:i/>
              </w:rPr>
              <w:t xml:space="preserve"> det indre marked for skattespørgsmål er ansvarlig for yderligere og unødvendige administrative byrder for SMV'er, nystartede virksomheder og vækstvirksomheder til skade for dem, og at den også øger smuthuller for aggressiv skatteplanlægning og andre former for skatteundgåelse, der hindrer lige konkurrencevilkår og underminerer fair beskatning;</w:t>
            </w:r>
          </w:p>
        </w:tc>
      </w:tr>
    </w:tbl>
    <w:p w14:paraId="5D58D88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47816F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90A99D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6BC4BE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 Michalis Hadjipantela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0B8E0B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F91B9B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48EE7F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1C38F98" w14:textId="77777777" w:rsidTr="002821E3">
        <w:trPr>
          <w:trHeight w:hRule="exact" w:val="240"/>
          <w:jc w:val="center"/>
        </w:trPr>
        <w:tc>
          <w:tcPr>
            <w:tcW w:w="9752" w:type="dxa"/>
            <w:gridSpan w:val="2"/>
            <w:tcBorders>
              <w:top w:val="nil"/>
              <w:left w:val="nil"/>
              <w:bottom w:val="nil"/>
              <w:right w:val="nil"/>
            </w:tcBorders>
          </w:tcPr>
          <w:p w14:paraId="3965CF04" w14:textId="77777777" w:rsidR="003A5951" w:rsidRPr="006F2F6C" w:rsidRDefault="003A5951" w:rsidP="002821E3"/>
        </w:tc>
      </w:tr>
      <w:tr w:rsidR="003A5951" w:rsidRPr="006F2F6C" w14:paraId="356825A1" w14:textId="77777777" w:rsidTr="002821E3">
        <w:trPr>
          <w:trHeight w:val="240"/>
          <w:jc w:val="center"/>
        </w:trPr>
        <w:tc>
          <w:tcPr>
            <w:tcW w:w="4876" w:type="dxa"/>
            <w:tcBorders>
              <w:top w:val="nil"/>
              <w:left w:val="nil"/>
              <w:bottom w:val="nil"/>
              <w:right w:val="nil"/>
            </w:tcBorders>
          </w:tcPr>
          <w:p w14:paraId="1668641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DD527E4" w14:textId="77777777" w:rsidR="003A5951" w:rsidRPr="006F2F6C" w:rsidRDefault="003A5951" w:rsidP="002821E3">
            <w:pPr>
              <w:pStyle w:val="AmColumnHeading"/>
            </w:pPr>
            <w:r w:rsidRPr="006F2F6C">
              <w:t>Ændringsforslag</w:t>
            </w:r>
          </w:p>
        </w:tc>
      </w:tr>
      <w:tr w:rsidR="003A5951" w:rsidRPr="006F2F6C" w14:paraId="5A72C6D8" w14:textId="77777777" w:rsidTr="002821E3">
        <w:trPr>
          <w:jc w:val="center"/>
        </w:trPr>
        <w:tc>
          <w:tcPr>
            <w:tcW w:w="4876" w:type="dxa"/>
            <w:tcBorders>
              <w:top w:val="nil"/>
              <w:left w:val="nil"/>
              <w:bottom w:val="nil"/>
              <w:right w:val="nil"/>
            </w:tcBorders>
          </w:tcPr>
          <w:p w14:paraId="7778561F" w14:textId="77777777" w:rsidR="003A5951" w:rsidRPr="006F2F6C" w:rsidRDefault="003A5951" w:rsidP="002821E3">
            <w:pPr>
              <w:pStyle w:val="Normal6a"/>
            </w:pPr>
          </w:p>
        </w:tc>
        <w:tc>
          <w:tcPr>
            <w:tcW w:w="4876" w:type="dxa"/>
            <w:tcBorders>
              <w:top w:val="nil"/>
              <w:left w:val="nil"/>
              <w:bottom w:val="nil"/>
              <w:right w:val="nil"/>
            </w:tcBorders>
          </w:tcPr>
          <w:p w14:paraId="5E8CCBC9" w14:textId="77777777" w:rsidR="003A5951" w:rsidRPr="006F2F6C" w:rsidRDefault="003A5951" w:rsidP="002821E3">
            <w:pPr>
              <w:pStyle w:val="Normal6a"/>
            </w:pPr>
            <w:r w:rsidRPr="006F2F6C">
              <w:rPr>
                <w:b/>
                <w:i/>
              </w:rPr>
              <w:t>Ca.</w:t>
            </w:r>
            <w:r w:rsidRPr="006F2F6C">
              <w:tab/>
            </w:r>
            <w:r w:rsidRPr="006F2F6C">
              <w:rPr>
                <w:b/>
                <w:i/>
              </w:rPr>
              <w:t>der henviser til, at Enrico Lettas rapport "Much more than a market"</w:t>
            </w:r>
            <w:r w:rsidRPr="006F2F6C">
              <w:rPr>
                <w:b/>
                <w:i/>
                <w:vertAlign w:val="superscript"/>
              </w:rPr>
              <w:t>1a</w:t>
            </w:r>
            <w:r w:rsidRPr="006F2F6C">
              <w:rPr>
                <w:b/>
                <w:i/>
              </w:rPr>
              <w:t xml:space="preserve"> fremhæver, at lovgivningsmæssig fragmentering kan gøre det indre marked til en hindring for små og mellemstore virksomheder, og identificerer den 28. ordning som et vigtigt redskab til at sætte dem i stand til at drage fuld fordel af det indre marked;</w:t>
            </w:r>
          </w:p>
        </w:tc>
      </w:tr>
      <w:tr w:rsidR="003A5951" w:rsidRPr="006F2F6C" w14:paraId="28015B74" w14:textId="77777777" w:rsidTr="002821E3">
        <w:trPr>
          <w:jc w:val="center"/>
        </w:trPr>
        <w:tc>
          <w:tcPr>
            <w:tcW w:w="4876" w:type="dxa"/>
            <w:tcBorders>
              <w:top w:val="nil"/>
              <w:left w:val="nil"/>
              <w:bottom w:val="nil"/>
              <w:right w:val="nil"/>
            </w:tcBorders>
          </w:tcPr>
          <w:p w14:paraId="00432ABC" w14:textId="77777777" w:rsidR="003A5951" w:rsidRPr="006F2F6C" w:rsidRDefault="003A5951" w:rsidP="002821E3"/>
        </w:tc>
        <w:tc>
          <w:tcPr>
            <w:tcW w:w="4876" w:type="dxa"/>
            <w:tcBorders>
              <w:top w:val="nil"/>
              <w:left w:val="nil"/>
              <w:bottom w:val="nil"/>
              <w:right w:val="nil"/>
            </w:tcBorders>
          </w:tcPr>
          <w:p w14:paraId="2BCB0EBE" w14:textId="77777777" w:rsidR="003A5951" w:rsidRPr="006F2F6C" w:rsidRDefault="003A5951" w:rsidP="002821E3">
            <w:pPr>
              <w:pStyle w:val="Normal6a"/>
            </w:pPr>
            <w:r w:rsidRPr="006F2F6C">
              <w:rPr>
                <w:b/>
                <w:i/>
              </w:rPr>
              <w:t>_________________</w:t>
            </w:r>
          </w:p>
        </w:tc>
      </w:tr>
      <w:tr w:rsidR="003A5951" w:rsidRPr="006F2F6C" w14:paraId="68BB46A0" w14:textId="77777777" w:rsidTr="002821E3">
        <w:trPr>
          <w:jc w:val="center"/>
        </w:trPr>
        <w:tc>
          <w:tcPr>
            <w:tcW w:w="4876" w:type="dxa"/>
            <w:tcBorders>
              <w:top w:val="nil"/>
              <w:left w:val="nil"/>
              <w:bottom w:val="nil"/>
              <w:right w:val="nil"/>
            </w:tcBorders>
          </w:tcPr>
          <w:p w14:paraId="571E3D7E" w14:textId="77777777" w:rsidR="003A5951" w:rsidRPr="006F2F6C" w:rsidRDefault="003A5951" w:rsidP="002821E3"/>
        </w:tc>
        <w:tc>
          <w:tcPr>
            <w:tcW w:w="4876" w:type="dxa"/>
            <w:tcBorders>
              <w:top w:val="nil"/>
              <w:left w:val="nil"/>
              <w:bottom w:val="nil"/>
              <w:right w:val="nil"/>
            </w:tcBorders>
          </w:tcPr>
          <w:p w14:paraId="3E29E822" w14:textId="77777777" w:rsidR="003A5951" w:rsidRPr="006F2F6C" w:rsidRDefault="003A5951" w:rsidP="002821E3">
            <w:pPr>
              <w:pStyle w:val="Normal6a"/>
            </w:pPr>
            <w:r w:rsidRPr="006F2F6C">
              <w:rPr>
                <w:b/>
                <w:i/>
                <w:vertAlign w:val="superscript"/>
              </w:rPr>
              <w:t>1a</w:t>
            </w:r>
            <w:r w:rsidRPr="006F2F6C">
              <w:t xml:space="preserve"> </w:t>
            </w:r>
            <w:r w:rsidRPr="006F2F6C">
              <w:rPr>
                <w:b/>
                <w:i/>
              </w:rPr>
              <w:t>Enrico Letta "Much more than a market".</w:t>
            </w:r>
          </w:p>
        </w:tc>
      </w:tr>
    </w:tbl>
    <w:p w14:paraId="7391660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C03143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DFAF71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FE51BF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 Isabel Benjumea Benjumea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36FD0C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3A9B65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0C5031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AAEF2FA" w14:textId="77777777" w:rsidTr="002821E3">
        <w:trPr>
          <w:trHeight w:hRule="exact" w:val="240"/>
          <w:jc w:val="center"/>
        </w:trPr>
        <w:tc>
          <w:tcPr>
            <w:tcW w:w="9752" w:type="dxa"/>
            <w:gridSpan w:val="2"/>
            <w:tcBorders>
              <w:top w:val="nil"/>
              <w:left w:val="nil"/>
              <w:bottom w:val="nil"/>
              <w:right w:val="nil"/>
            </w:tcBorders>
          </w:tcPr>
          <w:p w14:paraId="4114813E" w14:textId="77777777" w:rsidR="003A5951" w:rsidRPr="006F2F6C" w:rsidRDefault="003A5951" w:rsidP="002821E3"/>
        </w:tc>
      </w:tr>
      <w:tr w:rsidR="003A5951" w:rsidRPr="006F2F6C" w14:paraId="0713C37D" w14:textId="77777777" w:rsidTr="002821E3">
        <w:trPr>
          <w:trHeight w:val="240"/>
          <w:jc w:val="center"/>
        </w:trPr>
        <w:tc>
          <w:tcPr>
            <w:tcW w:w="4876" w:type="dxa"/>
            <w:tcBorders>
              <w:top w:val="nil"/>
              <w:left w:val="nil"/>
              <w:bottom w:val="nil"/>
              <w:right w:val="nil"/>
            </w:tcBorders>
          </w:tcPr>
          <w:p w14:paraId="34AC374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DD1DCE3" w14:textId="77777777" w:rsidR="003A5951" w:rsidRPr="006F2F6C" w:rsidRDefault="003A5951" w:rsidP="002821E3">
            <w:pPr>
              <w:pStyle w:val="AmColumnHeading"/>
            </w:pPr>
            <w:r w:rsidRPr="006F2F6C">
              <w:t>Ændringsforslag</w:t>
            </w:r>
          </w:p>
        </w:tc>
      </w:tr>
      <w:tr w:rsidR="003A5951" w:rsidRPr="006F2F6C" w14:paraId="29C69CAC" w14:textId="77777777" w:rsidTr="002821E3">
        <w:trPr>
          <w:jc w:val="center"/>
        </w:trPr>
        <w:tc>
          <w:tcPr>
            <w:tcW w:w="4876" w:type="dxa"/>
            <w:tcBorders>
              <w:top w:val="nil"/>
              <w:left w:val="nil"/>
              <w:bottom w:val="nil"/>
              <w:right w:val="nil"/>
            </w:tcBorders>
          </w:tcPr>
          <w:p w14:paraId="1C3F4FC7" w14:textId="77777777" w:rsidR="003A5951" w:rsidRPr="006F2F6C" w:rsidRDefault="003A5951" w:rsidP="002821E3">
            <w:pPr>
              <w:pStyle w:val="Normal6a"/>
            </w:pPr>
          </w:p>
        </w:tc>
        <w:tc>
          <w:tcPr>
            <w:tcW w:w="4876" w:type="dxa"/>
            <w:tcBorders>
              <w:top w:val="nil"/>
              <w:left w:val="nil"/>
              <w:bottom w:val="nil"/>
              <w:right w:val="nil"/>
            </w:tcBorders>
          </w:tcPr>
          <w:p w14:paraId="43E45611" w14:textId="77777777" w:rsidR="003A5951" w:rsidRPr="006F2F6C" w:rsidRDefault="003A5951" w:rsidP="002821E3">
            <w:pPr>
              <w:pStyle w:val="Normal6a"/>
            </w:pPr>
            <w:r w:rsidRPr="006F2F6C">
              <w:rPr>
                <w:b/>
                <w:i/>
              </w:rPr>
              <w:t>Ca.</w:t>
            </w:r>
            <w:r w:rsidRPr="006F2F6C">
              <w:tab/>
            </w:r>
            <w:r w:rsidRPr="006F2F6C">
              <w:rPr>
                <w:b/>
                <w:i/>
              </w:rPr>
              <w:t>der henviser til, at en reduktion af skævheden mellem gæld og egenkapital gennem et mere neutralt skattegrundlag kan mindske skatteincitamentet til at forlade sig på koncernintern gældsfinansiering og dermed mindske den økonomiske betydning af interne afregningspriser på dette område og bidrage til en enklere og mindre forvridende ramme for virksomheder, der opererer på tværs af grænserne;</w:t>
            </w:r>
          </w:p>
        </w:tc>
      </w:tr>
    </w:tbl>
    <w:p w14:paraId="43754BC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5E9BEB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1A923E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0D3A14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 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1DDD48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62F862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8396B3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3700FA6" w14:textId="77777777" w:rsidTr="002821E3">
        <w:trPr>
          <w:trHeight w:hRule="exact" w:val="240"/>
          <w:jc w:val="center"/>
        </w:trPr>
        <w:tc>
          <w:tcPr>
            <w:tcW w:w="9752" w:type="dxa"/>
            <w:gridSpan w:val="2"/>
            <w:tcBorders>
              <w:top w:val="nil"/>
              <w:left w:val="nil"/>
              <w:bottom w:val="nil"/>
              <w:right w:val="nil"/>
            </w:tcBorders>
          </w:tcPr>
          <w:p w14:paraId="6DD304E7" w14:textId="77777777" w:rsidR="003A5951" w:rsidRPr="006F2F6C" w:rsidRDefault="003A5951" w:rsidP="002821E3"/>
        </w:tc>
      </w:tr>
      <w:tr w:rsidR="003A5951" w:rsidRPr="006F2F6C" w14:paraId="58C94B4B" w14:textId="77777777" w:rsidTr="002821E3">
        <w:trPr>
          <w:trHeight w:val="240"/>
          <w:jc w:val="center"/>
        </w:trPr>
        <w:tc>
          <w:tcPr>
            <w:tcW w:w="4876" w:type="dxa"/>
            <w:tcBorders>
              <w:top w:val="nil"/>
              <w:left w:val="nil"/>
              <w:bottom w:val="nil"/>
              <w:right w:val="nil"/>
            </w:tcBorders>
          </w:tcPr>
          <w:p w14:paraId="0D15255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F46C38F" w14:textId="77777777" w:rsidR="003A5951" w:rsidRPr="006F2F6C" w:rsidRDefault="003A5951" w:rsidP="002821E3">
            <w:pPr>
              <w:pStyle w:val="AmColumnHeading"/>
            </w:pPr>
            <w:r w:rsidRPr="006F2F6C">
              <w:t>Ændringsforslag</w:t>
            </w:r>
          </w:p>
        </w:tc>
      </w:tr>
      <w:tr w:rsidR="003A5951" w:rsidRPr="006F2F6C" w14:paraId="1FFF27E2" w14:textId="77777777" w:rsidTr="002821E3">
        <w:trPr>
          <w:jc w:val="center"/>
        </w:trPr>
        <w:tc>
          <w:tcPr>
            <w:tcW w:w="4876" w:type="dxa"/>
            <w:tcBorders>
              <w:top w:val="nil"/>
              <w:left w:val="nil"/>
              <w:bottom w:val="nil"/>
              <w:right w:val="nil"/>
            </w:tcBorders>
          </w:tcPr>
          <w:p w14:paraId="3D5A704F" w14:textId="77777777" w:rsidR="003A5951" w:rsidRPr="006F2F6C" w:rsidRDefault="003A5951" w:rsidP="002821E3">
            <w:pPr>
              <w:pStyle w:val="Normal6a"/>
            </w:pPr>
          </w:p>
        </w:tc>
        <w:tc>
          <w:tcPr>
            <w:tcW w:w="4876" w:type="dxa"/>
            <w:tcBorders>
              <w:top w:val="nil"/>
              <w:left w:val="nil"/>
              <w:bottom w:val="nil"/>
              <w:right w:val="nil"/>
            </w:tcBorders>
          </w:tcPr>
          <w:p w14:paraId="51936E66" w14:textId="771EA019" w:rsidR="003A5951" w:rsidRPr="006F2F6C" w:rsidRDefault="003A5951" w:rsidP="002821E3">
            <w:pPr>
              <w:pStyle w:val="Normal6a"/>
            </w:pPr>
            <w:r w:rsidRPr="006F2F6C">
              <w:rPr>
                <w:b/>
                <w:i/>
              </w:rPr>
              <w:t>Ca.</w:t>
            </w:r>
            <w:r w:rsidRPr="006F2F6C">
              <w:tab/>
            </w:r>
            <w:r w:rsidRPr="006F2F6C">
              <w:rPr>
                <w:b/>
                <w:i/>
              </w:rPr>
              <w:t xml:space="preserve">der henviser til, at den samlede reduktion af den administrative byrde i henhold til forordning (EU) 2026/0074 om den 28. ordning anslås til mellem 328 mio. EUR og 440 mio. EUR over </w:t>
            </w:r>
            <w:r w:rsidR="00E93352" w:rsidRPr="006F2F6C">
              <w:rPr>
                <w:b/>
                <w:i/>
              </w:rPr>
              <w:t>ti</w:t>
            </w:r>
            <w:r w:rsidRPr="006F2F6C">
              <w:rPr>
                <w:b/>
                <w:i/>
              </w:rPr>
              <w:t xml:space="preserve"> år</w:t>
            </w:r>
            <w:r w:rsidRPr="006F2F6C">
              <w:rPr>
                <w:b/>
                <w:i/>
                <w:vertAlign w:val="superscript"/>
              </w:rPr>
              <w:t>1a</w:t>
            </w:r>
            <w:r w:rsidRPr="006F2F6C">
              <w:rPr>
                <w:b/>
                <w:i/>
              </w:rPr>
              <w:t>;</w:t>
            </w:r>
          </w:p>
        </w:tc>
      </w:tr>
      <w:tr w:rsidR="003A5951" w:rsidRPr="006F2F6C" w14:paraId="15F948A1" w14:textId="77777777" w:rsidTr="002821E3">
        <w:trPr>
          <w:jc w:val="center"/>
        </w:trPr>
        <w:tc>
          <w:tcPr>
            <w:tcW w:w="4876" w:type="dxa"/>
            <w:tcBorders>
              <w:top w:val="nil"/>
              <w:left w:val="nil"/>
              <w:bottom w:val="nil"/>
              <w:right w:val="nil"/>
            </w:tcBorders>
          </w:tcPr>
          <w:p w14:paraId="1AA9C100" w14:textId="77777777" w:rsidR="003A5951" w:rsidRPr="006F2F6C" w:rsidRDefault="003A5951" w:rsidP="002821E3"/>
        </w:tc>
        <w:tc>
          <w:tcPr>
            <w:tcW w:w="4876" w:type="dxa"/>
            <w:tcBorders>
              <w:top w:val="nil"/>
              <w:left w:val="nil"/>
              <w:bottom w:val="nil"/>
              <w:right w:val="nil"/>
            </w:tcBorders>
          </w:tcPr>
          <w:p w14:paraId="7D5DE3CE" w14:textId="77777777" w:rsidR="003A5951" w:rsidRPr="006F2F6C" w:rsidRDefault="003A5951" w:rsidP="002821E3">
            <w:pPr>
              <w:pStyle w:val="Normal6a"/>
            </w:pPr>
            <w:r w:rsidRPr="006F2F6C">
              <w:rPr>
                <w:b/>
                <w:i/>
              </w:rPr>
              <w:t>_________________</w:t>
            </w:r>
          </w:p>
        </w:tc>
      </w:tr>
      <w:tr w:rsidR="003A5951" w:rsidRPr="006F2F6C" w14:paraId="2325A581" w14:textId="77777777" w:rsidTr="002821E3">
        <w:trPr>
          <w:jc w:val="center"/>
        </w:trPr>
        <w:tc>
          <w:tcPr>
            <w:tcW w:w="4876" w:type="dxa"/>
            <w:tcBorders>
              <w:top w:val="nil"/>
              <w:left w:val="nil"/>
              <w:bottom w:val="nil"/>
              <w:right w:val="nil"/>
            </w:tcBorders>
          </w:tcPr>
          <w:p w14:paraId="17640675" w14:textId="77777777" w:rsidR="003A5951" w:rsidRPr="006F2F6C" w:rsidRDefault="003A5951" w:rsidP="002821E3"/>
        </w:tc>
        <w:tc>
          <w:tcPr>
            <w:tcW w:w="4876" w:type="dxa"/>
            <w:tcBorders>
              <w:top w:val="nil"/>
              <w:left w:val="nil"/>
              <w:bottom w:val="nil"/>
              <w:right w:val="nil"/>
            </w:tcBorders>
          </w:tcPr>
          <w:p w14:paraId="7358724B" w14:textId="2FC0471A" w:rsidR="003A5951" w:rsidRPr="006F2F6C" w:rsidRDefault="003A5951" w:rsidP="002821E3">
            <w:pPr>
              <w:pStyle w:val="Normal6a"/>
            </w:pPr>
            <w:r w:rsidRPr="006F2F6C">
              <w:rPr>
                <w:b/>
                <w:i/>
                <w:vertAlign w:val="superscript"/>
              </w:rPr>
              <w:t>1a</w:t>
            </w:r>
            <w:r w:rsidRPr="006F2F6C">
              <w:t xml:space="preserve"> </w:t>
            </w:r>
            <w:r w:rsidR="000D57E0" w:rsidRPr="006F2F6C">
              <w:rPr>
                <w:b/>
                <w:i/>
              </w:rPr>
              <w:t>Forslag til forordning om den 28. ordning, den selskabsretlige ramme for "EU Inc.".</w:t>
            </w:r>
          </w:p>
        </w:tc>
      </w:tr>
    </w:tbl>
    <w:p w14:paraId="764AFBE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5AE0BE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24E564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251048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 Isabel Benjumea Benjumea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927E9B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B3CF0B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BEA4B0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C b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2ACEDF3" w14:textId="77777777" w:rsidTr="002821E3">
        <w:trPr>
          <w:trHeight w:hRule="exact" w:val="240"/>
          <w:jc w:val="center"/>
        </w:trPr>
        <w:tc>
          <w:tcPr>
            <w:tcW w:w="9752" w:type="dxa"/>
            <w:gridSpan w:val="2"/>
            <w:tcBorders>
              <w:top w:val="nil"/>
              <w:left w:val="nil"/>
              <w:bottom w:val="nil"/>
              <w:right w:val="nil"/>
            </w:tcBorders>
          </w:tcPr>
          <w:p w14:paraId="464E3DFD" w14:textId="77777777" w:rsidR="003A5951" w:rsidRPr="006F2F6C" w:rsidRDefault="003A5951" w:rsidP="002821E3"/>
        </w:tc>
      </w:tr>
      <w:tr w:rsidR="003A5951" w:rsidRPr="006F2F6C" w14:paraId="1388DEAC" w14:textId="77777777" w:rsidTr="002821E3">
        <w:trPr>
          <w:trHeight w:val="240"/>
          <w:jc w:val="center"/>
        </w:trPr>
        <w:tc>
          <w:tcPr>
            <w:tcW w:w="4876" w:type="dxa"/>
            <w:tcBorders>
              <w:top w:val="nil"/>
              <w:left w:val="nil"/>
              <w:bottom w:val="nil"/>
              <w:right w:val="nil"/>
            </w:tcBorders>
          </w:tcPr>
          <w:p w14:paraId="7F31515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20ACDE0" w14:textId="77777777" w:rsidR="003A5951" w:rsidRPr="006F2F6C" w:rsidRDefault="003A5951" w:rsidP="002821E3">
            <w:pPr>
              <w:pStyle w:val="AmColumnHeading"/>
            </w:pPr>
            <w:r w:rsidRPr="006F2F6C">
              <w:t>Ændringsforslag</w:t>
            </w:r>
          </w:p>
        </w:tc>
      </w:tr>
      <w:tr w:rsidR="003A5951" w:rsidRPr="006F2F6C" w14:paraId="636A79AB" w14:textId="77777777" w:rsidTr="002821E3">
        <w:trPr>
          <w:jc w:val="center"/>
        </w:trPr>
        <w:tc>
          <w:tcPr>
            <w:tcW w:w="4876" w:type="dxa"/>
            <w:tcBorders>
              <w:top w:val="nil"/>
              <w:left w:val="nil"/>
              <w:bottom w:val="nil"/>
              <w:right w:val="nil"/>
            </w:tcBorders>
          </w:tcPr>
          <w:p w14:paraId="04D32D3A" w14:textId="77777777" w:rsidR="003A5951" w:rsidRPr="006F2F6C" w:rsidRDefault="003A5951" w:rsidP="002821E3">
            <w:pPr>
              <w:pStyle w:val="Normal6a"/>
            </w:pPr>
          </w:p>
        </w:tc>
        <w:tc>
          <w:tcPr>
            <w:tcW w:w="4876" w:type="dxa"/>
            <w:tcBorders>
              <w:top w:val="nil"/>
              <w:left w:val="nil"/>
              <w:bottom w:val="nil"/>
              <w:right w:val="nil"/>
            </w:tcBorders>
          </w:tcPr>
          <w:p w14:paraId="347ABB26" w14:textId="12BAA7B1" w:rsidR="003A5951" w:rsidRPr="006F2F6C" w:rsidRDefault="003A5951" w:rsidP="002821E3">
            <w:pPr>
              <w:pStyle w:val="Normal6a"/>
            </w:pPr>
            <w:r w:rsidRPr="006F2F6C">
              <w:rPr>
                <w:b/>
                <w:i/>
              </w:rPr>
              <w:t>Cb.</w:t>
            </w:r>
            <w:r w:rsidRPr="006F2F6C">
              <w:tab/>
            </w:r>
            <w:r w:rsidRPr="006F2F6C">
              <w:rPr>
                <w:b/>
                <w:i/>
              </w:rPr>
              <w:t>der henviser til, at F</w:t>
            </w:r>
            <w:r w:rsidR="000F3019" w:rsidRPr="006F2F6C">
              <w:rPr>
                <w:b/>
                <w:i/>
              </w:rPr>
              <w:t>o</w:t>
            </w:r>
            <w:r w:rsidRPr="006F2F6C">
              <w:rPr>
                <w:b/>
                <w:i/>
              </w:rPr>
              <w:t>U-skatteincitamentsordningerne fortsat er stærkt fragmenterede, hvilket skaber usikkerhed med hensyn til den praktiske værdi af sådanne incitamenter og pålægger virksomheder, der opererer på tværs af grænserne, betydelige efterlevelsesomkostninger;</w:t>
            </w:r>
          </w:p>
        </w:tc>
      </w:tr>
    </w:tbl>
    <w:p w14:paraId="06CA7F4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18248D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D7D627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E36454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30D299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B01232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5AE69D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D</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2427E8B" w14:textId="77777777" w:rsidTr="002821E3">
        <w:trPr>
          <w:trHeight w:hRule="exact" w:val="240"/>
          <w:jc w:val="center"/>
        </w:trPr>
        <w:tc>
          <w:tcPr>
            <w:tcW w:w="9752" w:type="dxa"/>
            <w:gridSpan w:val="2"/>
            <w:tcBorders>
              <w:top w:val="nil"/>
              <w:left w:val="nil"/>
              <w:bottom w:val="nil"/>
              <w:right w:val="nil"/>
            </w:tcBorders>
          </w:tcPr>
          <w:p w14:paraId="6F1EF8FA" w14:textId="77777777" w:rsidR="003A5951" w:rsidRPr="006F2F6C" w:rsidRDefault="003A5951" w:rsidP="002821E3"/>
        </w:tc>
      </w:tr>
      <w:tr w:rsidR="003A5951" w:rsidRPr="006F2F6C" w14:paraId="73DA33FF" w14:textId="77777777" w:rsidTr="002821E3">
        <w:trPr>
          <w:trHeight w:val="240"/>
          <w:jc w:val="center"/>
        </w:trPr>
        <w:tc>
          <w:tcPr>
            <w:tcW w:w="4876" w:type="dxa"/>
            <w:tcBorders>
              <w:top w:val="nil"/>
              <w:left w:val="nil"/>
              <w:bottom w:val="nil"/>
              <w:right w:val="nil"/>
            </w:tcBorders>
          </w:tcPr>
          <w:p w14:paraId="1BFD476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EA82682" w14:textId="77777777" w:rsidR="003A5951" w:rsidRPr="006F2F6C" w:rsidRDefault="003A5951" w:rsidP="002821E3">
            <w:pPr>
              <w:pStyle w:val="AmColumnHeading"/>
            </w:pPr>
            <w:r w:rsidRPr="006F2F6C">
              <w:t>Ændringsforslag</w:t>
            </w:r>
          </w:p>
        </w:tc>
      </w:tr>
      <w:tr w:rsidR="003A5951" w:rsidRPr="006F2F6C" w14:paraId="213700C2" w14:textId="77777777" w:rsidTr="002821E3">
        <w:trPr>
          <w:jc w:val="center"/>
        </w:trPr>
        <w:tc>
          <w:tcPr>
            <w:tcW w:w="4876" w:type="dxa"/>
            <w:tcBorders>
              <w:top w:val="nil"/>
              <w:left w:val="nil"/>
              <w:bottom w:val="nil"/>
              <w:right w:val="nil"/>
            </w:tcBorders>
          </w:tcPr>
          <w:p w14:paraId="1509B79F" w14:textId="77777777" w:rsidR="003A5951" w:rsidRPr="006F2F6C" w:rsidRDefault="003A5951" w:rsidP="002821E3">
            <w:pPr>
              <w:pStyle w:val="Normal6a"/>
            </w:pPr>
            <w:r w:rsidRPr="006F2F6C">
              <w:t>D.</w:t>
            </w:r>
            <w:r w:rsidRPr="006F2F6C">
              <w:tab/>
              <w:t xml:space="preserve">der henviser til, at for SMV'er, startupvirksomheder og vækstvirksomheder udgør vanskelighederne med at forstå de forskellige erhvervsklimaer i EU, herunder på grund af sprogbarrierer, adgang til oplysninger eller regler og krav, beskatningsspørgsmål og virksomhedsgodkendelse, de største hindringer for deres grænseoverskridende aktiviteter </w:t>
            </w:r>
            <w:r w:rsidRPr="006F2F6C">
              <w:rPr>
                <w:b/>
                <w:i/>
              </w:rPr>
              <w:t>og for opskalering</w:t>
            </w:r>
            <w:r w:rsidRPr="006F2F6C">
              <w:t xml:space="preserve"> inden for EU;</w:t>
            </w:r>
          </w:p>
        </w:tc>
        <w:tc>
          <w:tcPr>
            <w:tcW w:w="4876" w:type="dxa"/>
            <w:tcBorders>
              <w:top w:val="nil"/>
              <w:left w:val="nil"/>
              <w:bottom w:val="nil"/>
              <w:right w:val="nil"/>
            </w:tcBorders>
          </w:tcPr>
          <w:p w14:paraId="30D61D83" w14:textId="77777777" w:rsidR="003A5951" w:rsidRPr="006F2F6C" w:rsidRDefault="003A5951" w:rsidP="002821E3">
            <w:pPr>
              <w:pStyle w:val="Normal6a"/>
            </w:pPr>
            <w:r w:rsidRPr="006F2F6C">
              <w:t>D.</w:t>
            </w:r>
            <w:r w:rsidRPr="006F2F6C">
              <w:tab/>
              <w:t>der henviser til, at for SMV'er, startupvirksomheder og vækstvirksomheder udgør vanskelighederne med at forstå de forskellige erhvervsklimaer i EU, herunder på grund af sprogbarrierer, adgang til oplysninger eller regler og krav, beskatningsspørgsmål og virksomhedsgodkendelse, de største hindringer for deres grænseoverskridende aktiviteter inden for EU;</w:t>
            </w:r>
            <w:r w:rsidRPr="006F2F6C">
              <w:rPr>
                <w:b/>
                <w:i/>
              </w:rPr>
              <w:t> der henviser til, at beskatning, navnlig momsrelaterede spørgsmål, tilladelser og godkendelser dominerer hindringerne for deres opskalering i andre EU-lande</w:t>
            </w:r>
            <w:r w:rsidRPr="006F2F6C">
              <w:rPr>
                <w:b/>
                <w:i/>
                <w:vertAlign w:val="superscript"/>
              </w:rPr>
              <w:t>7a</w:t>
            </w:r>
            <w:r w:rsidRPr="006F2F6C">
              <w:rPr>
                <w:b/>
                <w:i/>
              </w:rPr>
              <w:t>;</w:t>
            </w:r>
          </w:p>
        </w:tc>
      </w:tr>
      <w:tr w:rsidR="003A5951" w:rsidRPr="006F2F6C" w14:paraId="24C4E7D1" w14:textId="77777777" w:rsidTr="002821E3">
        <w:trPr>
          <w:jc w:val="center"/>
        </w:trPr>
        <w:tc>
          <w:tcPr>
            <w:tcW w:w="4876" w:type="dxa"/>
            <w:tcBorders>
              <w:top w:val="nil"/>
              <w:left w:val="nil"/>
              <w:bottom w:val="nil"/>
              <w:right w:val="nil"/>
            </w:tcBorders>
          </w:tcPr>
          <w:p w14:paraId="5624E7F8" w14:textId="77777777" w:rsidR="003A5951" w:rsidRPr="006F2F6C" w:rsidRDefault="003A5951" w:rsidP="002821E3"/>
        </w:tc>
        <w:tc>
          <w:tcPr>
            <w:tcW w:w="4876" w:type="dxa"/>
            <w:tcBorders>
              <w:top w:val="nil"/>
              <w:left w:val="nil"/>
              <w:bottom w:val="nil"/>
              <w:right w:val="nil"/>
            </w:tcBorders>
          </w:tcPr>
          <w:p w14:paraId="60E3F899" w14:textId="77777777" w:rsidR="003A5951" w:rsidRPr="006F2F6C" w:rsidRDefault="003A5951" w:rsidP="002821E3">
            <w:pPr>
              <w:pStyle w:val="Normal6a"/>
            </w:pPr>
            <w:r w:rsidRPr="006F2F6C">
              <w:rPr>
                <w:b/>
                <w:i/>
              </w:rPr>
              <w:t>_________________</w:t>
            </w:r>
          </w:p>
        </w:tc>
      </w:tr>
      <w:tr w:rsidR="003A5951" w:rsidRPr="006F2F6C" w14:paraId="03F90F6C" w14:textId="77777777" w:rsidTr="002821E3">
        <w:trPr>
          <w:jc w:val="center"/>
        </w:trPr>
        <w:tc>
          <w:tcPr>
            <w:tcW w:w="4876" w:type="dxa"/>
            <w:tcBorders>
              <w:top w:val="nil"/>
              <w:left w:val="nil"/>
              <w:bottom w:val="nil"/>
              <w:right w:val="nil"/>
            </w:tcBorders>
          </w:tcPr>
          <w:p w14:paraId="30FDF56C" w14:textId="77777777" w:rsidR="003A5951" w:rsidRPr="006F2F6C" w:rsidRDefault="003A5951" w:rsidP="002821E3"/>
        </w:tc>
        <w:tc>
          <w:tcPr>
            <w:tcW w:w="4876" w:type="dxa"/>
            <w:tcBorders>
              <w:top w:val="nil"/>
              <w:left w:val="nil"/>
              <w:bottom w:val="nil"/>
              <w:right w:val="nil"/>
            </w:tcBorders>
          </w:tcPr>
          <w:p w14:paraId="19BD086D" w14:textId="77777777" w:rsidR="003A5951" w:rsidRPr="006F2F6C" w:rsidRDefault="003A5951" w:rsidP="002821E3">
            <w:pPr>
              <w:pStyle w:val="Normal6a"/>
            </w:pPr>
            <w:r w:rsidRPr="006F2F6C">
              <w:rPr>
                <w:b/>
                <w:i/>
                <w:vertAlign w:val="superscript"/>
              </w:rPr>
              <w:t>7a</w:t>
            </w:r>
            <w:r w:rsidRPr="006F2F6C">
              <w:t xml:space="preserve"> </w:t>
            </w:r>
            <w:r w:rsidRPr="006F2F6C">
              <w:rPr>
                <w:b/>
                <w:i/>
              </w:rPr>
              <w:t>Kommissionens rapport "Flash Eurobarometer 559 – Startups, scaleups and entrepreneurship", 2025.</w:t>
            </w:r>
          </w:p>
        </w:tc>
      </w:tr>
    </w:tbl>
    <w:p w14:paraId="04D1633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FD7618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E52264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093761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Michalis Hadjipantela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4272E5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E29D0D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53CBC8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D</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31FD0AB" w14:textId="77777777" w:rsidTr="002821E3">
        <w:trPr>
          <w:trHeight w:hRule="exact" w:val="240"/>
          <w:jc w:val="center"/>
        </w:trPr>
        <w:tc>
          <w:tcPr>
            <w:tcW w:w="9752" w:type="dxa"/>
            <w:gridSpan w:val="2"/>
            <w:tcBorders>
              <w:top w:val="nil"/>
              <w:left w:val="nil"/>
              <w:bottom w:val="nil"/>
              <w:right w:val="nil"/>
            </w:tcBorders>
          </w:tcPr>
          <w:p w14:paraId="3618DE95" w14:textId="77777777" w:rsidR="003A5951" w:rsidRPr="006F2F6C" w:rsidRDefault="003A5951" w:rsidP="002821E3"/>
        </w:tc>
      </w:tr>
      <w:tr w:rsidR="003A5951" w:rsidRPr="006F2F6C" w14:paraId="37B61644" w14:textId="77777777" w:rsidTr="002821E3">
        <w:trPr>
          <w:trHeight w:val="240"/>
          <w:jc w:val="center"/>
        </w:trPr>
        <w:tc>
          <w:tcPr>
            <w:tcW w:w="4876" w:type="dxa"/>
            <w:tcBorders>
              <w:top w:val="nil"/>
              <w:left w:val="nil"/>
              <w:bottom w:val="nil"/>
              <w:right w:val="nil"/>
            </w:tcBorders>
          </w:tcPr>
          <w:p w14:paraId="2695287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33DDF8E" w14:textId="77777777" w:rsidR="003A5951" w:rsidRPr="006F2F6C" w:rsidRDefault="003A5951" w:rsidP="002821E3">
            <w:pPr>
              <w:pStyle w:val="AmColumnHeading"/>
            </w:pPr>
            <w:r w:rsidRPr="006F2F6C">
              <w:t>Ændringsforslag</w:t>
            </w:r>
          </w:p>
        </w:tc>
      </w:tr>
      <w:tr w:rsidR="003A5951" w:rsidRPr="006F2F6C" w14:paraId="6BB0E367" w14:textId="77777777" w:rsidTr="002821E3">
        <w:trPr>
          <w:jc w:val="center"/>
        </w:trPr>
        <w:tc>
          <w:tcPr>
            <w:tcW w:w="4876" w:type="dxa"/>
            <w:tcBorders>
              <w:top w:val="nil"/>
              <w:left w:val="nil"/>
              <w:bottom w:val="nil"/>
              <w:right w:val="nil"/>
            </w:tcBorders>
          </w:tcPr>
          <w:p w14:paraId="5F80F3B6" w14:textId="77777777" w:rsidR="003A5951" w:rsidRPr="006F2F6C" w:rsidRDefault="003A5951" w:rsidP="002821E3">
            <w:pPr>
              <w:pStyle w:val="Normal6a"/>
            </w:pPr>
            <w:r w:rsidRPr="006F2F6C">
              <w:t>D.</w:t>
            </w:r>
            <w:r w:rsidRPr="006F2F6C">
              <w:tab/>
              <w:t>der henviser til, at for SMV'er, startupvirksomheder og vækstvirksomheder udgør vanskelighederne med at forstå de forskellige erhvervsklimaer i EU, herunder på grund af sprogbarrierer, adgang til oplysninger eller regler og krav, beskatningsspørgsmål og virksomhedsgodkendelse, de største hindringer for deres grænseoverskridende aktiviteter og for opskalering inden for EU;</w:t>
            </w:r>
          </w:p>
        </w:tc>
        <w:tc>
          <w:tcPr>
            <w:tcW w:w="4876" w:type="dxa"/>
            <w:tcBorders>
              <w:top w:val="nil"/>
              <w:left w:val="nil"/>
              <w:bottom w:val="nil"/>
              <w:right w:val="nil"/>
            </w:tcBorders>
          </w:tcPr>
          <w:p w14:paraId="7112721E" w14:textId="77777777" w:rsidR="003A5951" w:rsidRPr="006F2F6C" w:rsidRDefault="003A5951" w:rsidP="002821E3">
            <w:pPr>
              <w:pStyle w:val="Normal6a"/>
            </w:pPr>
            <w:r w:rsidRPr="006F2F6C">
              <w:t>D.</w:t>
            </w:r>
            <w:r w:rsidRPr="006F2F6C">
              <w:tab/>
              <w:t>der henviser til, at for SMV'er, startupvirksomheder og vækstvirksomheder udgør vanskelighederne med at forstå de forskellige erhvervsklimaer i EU, herunder på grund af sprogbarrierer, adgang til oplysninger eller regler og krav, beskatningsspørgsmål og virksomhedsgodkendelse, de største hindringer for deres grænseoverskridende aktiviteter og for opskalering inden for EU;</w:t>
            </w:r>
            <w:r w:rsidRPr="006F2F6C">
              <w:rPr>
                <w:b/>
                <w:i/>
              </w:rPr>
              <w:t> der henviser til, at reduktion af administrative og reguleringsmæssige byrder og sikring af strømlinede procedurer er afgørende for at sætte SMV'er, nystartede virksomheder og vækstvirksomheder i stand til at operere effektivt og opskalere i hele det indre marked;</w:t>
            </w:r>
          </w:p>
        </w:tc>
      </w:tr>
    </w:tbl>
    <w:p w14:paraId="7C10E60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F55348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0B88F9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36A63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36AEFB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87C096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981121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D</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A0E93DD" w14:textId="77777777" w:rsidTr="002821E3">
        <w:trPr>
          <w:trHeight w:hRule="exact" w:val="240"/>
          <w:jc w:val="center"/>
        </w:trPr>
        <w:tc>
          <w:tcPr>
            <w:tcW w:w="9752" w:type="dxa"/>
            <w:gridSpan w:val="2"/>
            <w:tcBorders>
              <w:top w:val="nil"/>
              <w:left w:val="nil"/>
              <w:bottom w:val="nil"/>
              <w:right w:val="nil"/>
            </w:tcBorders>
          </w:tcPr>
          <w:p w14:paraId="47A041F1" w14:textId="77777777" w:rsidR="003A5951" w:rsidRPr="006F2F6C" w:rsidRDefault="003A5951" w:rsidP="002821E3"/>
        </w:tc>
      </w:tr>
      <w:tr w:rsidR="003A5951" w:rsidRPr="006F2F6C" w14:paraId="33BA1023" w14:textId="77777777" w:rsidTr="002821E3">
        <w:trPr>
          <w:trHeight w:val="240"/>
          <w:jc w:val="center"/>
        </w:trPr>
        <w:tc>
          <w:tcPr>
            <w:tcW w:w="4876" w:type="dxa"/>
            <w:tcBorders>
              <w:top w:val="nil"/>
              <w:left w:val="nil"/>
              <w:bottom w:val="nil"/>
              <w:right w:val="nil"/>
            </w:tcBorders>
          </w:tcPr>
          <w:p w14:paraId="4C4B72E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583FE29" w14:textId="77777777" w:rsidR="003A5951" w:rsidRPr="006F2F6C" w:rsidRDefault="003A5951" w:rsidP="002821E3">
            <w:pPr>
              <w:pStyle w:val="AmColumnHeading"/>
            </w:pPr>
            <w:r w:rsidRPr="006F2F6C">
              <w:t>Ændringsforslag</w:t>
            </w:r>
          </w:p>
        </w:tc>
      </w:tr>
      <w:tr w:rsidR="003A5951" w:rsidRPr="006F2F6C" w14:paraId="4A3384EE" w14:textId="77777777" w:rsidTr="002821E3">
        <w:trPr>
          <w:jc w:val="center"/>
        </w:trPr>
        <w:tc>
          <w:tcPr>
            <w:tcW w:w="4876" w:type="dxa"/>
            <w:tcBorders>
              <w:top w:val="nil"/>
              <w:left w:val="nil"/>
              <w:bottom w:val="nil"/>
              <w:right w:val="nil"/>
            </w:tcBorders>
          </w:tcPr>
          <w:p w14:paraId="0409CCC2" w14:textId="77777777" w:rsidR="003A5951" w:rsidRPr="006F2F6C" w:rsidRDefault="003A5951" w:rsidP="002821E3">
            <w:pPr>
              <w:pStyle w:val="Normal6a"/>
            </w:pPr>
            <w:r w:rsidRPr="006F2F6C">
              <w:t>D.</w:t>
            </w:r>
            <w:r w:rsidRPr="006F2F6C">
              <w:tab/>
              <w:t>der henviser til, at for SMV'er, startupvirksomheder og vækstvirksomheder udgør vanskelighederne med at forstå de forskellige erhvervsklimaer i EU, herunder på grund af sprogbarrierer, adgang til oplysninger eller regler og krav, beskatningsspørgsmål og virksomhedsgodkendelse, de største hindringer for deres grænseoverskridende aktiviteter og for opskalering inden for EU;</w:t>
            </w:r>
          </w:p>
        </w:tc>
        <w:tc>
          <w:tcPr>
            <w:tcW w:w="4876" w:type="dxa"/>
            <w:tcBorders>
              <w:top w:val="nil"/>
              <w:left w:val="nil"/>
              <w:bottom w:val="nil"/>
              <w:right w:val="nil"/>
            </w:tcBorders>
          </w:tcPr>
          <w:p w14:paraId="0700F13E" w14:textId="32CD4BB2" w:rsidR="003A5951" w:rsidRPr="006F2F6C" w:rsidRDefault="003A5951" w:rsidP="000E3BCF">
            <w:pPr>
              <w:pStyle w:val="Normal6a"/>
            </w:pPr>
            <w:r w:rsidRPr="006F2F6C">
              <w:t>D.</w:t>
            </w:r>
            <w:r w:rsidRPr="006F2F6C">
              <w:tab/>
              <w:t xml:space="preserve">der henviser til, at for SMV'er, startupvirksomheder og vækstvirksomheder udgør vanskelighederne med at forstå de forskellige erhvervsklimaer i EU, herunder på grund af sprogbarrierer, adgang til oplysninger eller regler og krav, beskatningsspørgsmål og virksomhedsgodkendelse, de største hindringer for deres grænseoverskridende aktiviteter og for opskalering inden for EU; </w:t>
            </w:r>
            <w:r w:rsidRPr="006F2F6C">
              <w:rPr>
                <w:b/>
                <w:i/>
              </w:rPr>
              <w:t>der henviser til, at en nylig undersøgelse</w:t>
            </w:r>
            <w:r w:rsidRPr="006F2F6C">
              <w:rPr>
                <w:b/>
                <w:i/>
                <w:vertAlign w:val="superscript"/>
              </w:rPr>
              <w:t>6a</w:t>
            </w:r>
            <w:r w:rsidRPr="006F2F6C">
              <w:rPr>
                <w:b/>
                <w:i/>
              </w:rPr>
              <w:t xml:space="preserve"> med mere end 12</w:t>
            </w:r>
            <w:r w:rsidR="000E3BCF" w:rsidRPr="006F2F6C">
              <w:rPr>
                <w:b/>
                <w:i/>
              </w:rPr>
              <w:t> </w:t>
            </w:r>
            <w:r w:rsidRPr="006F2F6C">
              <w:rPr>
                <w:b/>
                <w:i/>
              </w:rPr>
              <w:t>000 deltagende SMV'er peger i retning af, at skat er den mest udbredte hindring, der forhindrer virksomheder i at opskalere i andre EU-lande;</w:t>
            </w:r>
          </w:p>
        </w:tc>
      </w:tr>
      <w:tr w:rsidR="003A5951" w:rsidRPr="006F2F6C" w14:paraId="13A1922E" w14:textId="77777777" w:rsidTr="002821E3">
        <w:trPr>
          <w:jc w:val="center"/>
        </w:trPr>
        <w:tc>
          <w:tcPr>
            <w:tcW w:w="4876" w:type="dxa"/>
            <w:tcBorders>
              <w:top w:val="nil"/>
              <w:left w:val="nil"/>
              <w:bottom w:val="nil"/>
              <w:right w:val="nil"/>
            </w:tcBorders>
          </w:tcPr>
          <w:p w14:paraId="357F7B26" w14:textId="77777777" w:rsidR="003A5951" w:rsidRPr="006F2F6C" w:rsidRDefault="003A5951" w:rsidP="002821E3"/>
        </w:tc>
        <w:tc>
          <w:tcPr>
            <w:tcW w:w="4876" w:type="dxa"/>
            <w:tcBorders>
              <w:top w:val="nil"/>
              <w:left w:val="nil"/>
              <w:bottom w:val="nil"/>
              <w:right w:val="nil"/>
            </w:tcBorders>
          </w:tcPr>
          <w:p w14:paraId="76A42EBA" w14:textId="77777777" w:rsidR="003A5951" w:rsidRPr="006F2F6C" w:rsidRDefault="003A5951" w:rsidP="002821E3">
            <w:pPr>
              <w:pStyle w:val="Normal6a"/>
            </w:pPr>
            <w:r w:rsidRPr="006F2F6C">
              <w:rPr>
                <w:b/>
                <w:i/>
              </w:rPr>
              <w:t>_________________</w:t>
            </w:r>
          </w:p>
        </w:tc>
      </w:tr>
      <w:tr w:rsidR="003A5951" w:rsidRPr="006F2F6C" w14:paraId="7F81389F" w14:textId="77777777" w:rsidTr="002821E3">
        <w:trPr>
          <w:jc w:val="center"/>
        </w:trPr>
        <w:tc>
          <w:tcPr>
            <w:tcW w:w="4876" w:type="dxa"/>
            <w:tcBorders>
              <w:top w:val="nil"/>
              <w:left w:val="nil"/>
              <w:bottom w:val="nil"/>
              <w:right w:val="nil"/>
            </w:tcBorders>
          </w:tcPr>
          <w:p w14:paraId="3871A4E3" w14:textId="77777777" w:rsidR="003A5951" w:rsidRPr="006F2F6C" w:rsidRDefault="003A5951" w:rsidP="002821E3"/>
        </w:tc>
        <w:tc>
          <w:tcPr>
            <w:tcW w:w="4876" w:type="dxa"/>
            <w:tcBorders>
              <w:top w:val="nil"/>
              <w:left w:val="nil"/>
              <w:bottom w:val="nil"/>
              <w:right w:val="nil"/>
            </w:tcBorders>
          </w:tcPr>
          <w:p w14:paraId="7ACF5873" w14:textId="77777777" w:rsidR="003A5951" w:rsidRPr="006F2F6C" w:rsidRDefault="003A5951" w:rsidP="002821E3">
            <w:pPr>
              <w:pStyle w:val="Normal6a"/>
            </w:pPr>
            <w:r w:rsidRPr="006F2F6C">
              <w:rPr>
                <w:b/>
                <w:i/>
                <w:vertAlign w:val="superscript"/>
              </w:rPr>
              <w:t>6a</w:t>
            </w:r>
            <w:r w:rsidRPr="006F2F6C">
              <w:t xml:space="preserve"> </w:t>
            </w:r>
            <w:r w:rsidRPr="006F2F6C">
              <w:rPr>
                <w:b/>
                <w:i/>
              </w:rPr>
              <w:t>Kommissionen, Flash Eurobarometer 559 – Startups, scaleups and entrepreneurship (side 66), https://europa.eu/eurobarometer/surveys/detail/3359.</w:t>
            </w:r>
          </w:p>
        </w:tc>
      </w:tr>
    </w:tbl>
    <w:p w14:paraId="1B662DE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9FC311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D699C8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7A71E6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145CE6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E0B0FD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96C8D1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D</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684A977" w14:textId="77777777" w:rsidTr="002821E3">
        <w:trPr>
          <w:trHeight w:hRule="exact" w:val="240"/>
          <w:jc w:val="center"/>
        </w:trPr>
        <w:tc>
          <w:tcPr>
            <w:tcW w:w="9752" w:type="dxa"/>
            <w:gridSpan w:val="2"/>
            <w:tcBorders>
              <w:top w:val="nil"/>
              <w:left w:val="nil"/>
              <w:bottom w:val="nil"/>
              <w:right w:val="nil"/>
            </w:tcBorders>
          </w:tcPr>
          <w:p w14:paraId="246CA1B7" w14:textId="77777777" w:rsidR="003A5951" w:rsidRPr="006F2F6C" w:rsidRDefault="003A5951" w:rsidP="002821E3"/>
        </w:tc>
      </w:tr>
      <w:tr w:rsidR="003A5951" w:rsidRPr="006F2F6C" w14:paraId="421DE61E" w14:textId="77777777" w:rsidTr="002821E3">
        <w:trPr>
          <w:trHeight w:val="240"/>
          <w:jc w:val="center"/>
        </w:trPr>
        <w:tc>
          <w:tcPr>
            <w:tcW w:w="4876" w:type="dxa"/>
            <w:tcBorders>
              <w:top w:val="nil"/>
              <w:left w:val="nil"/>
              <w:bottom w:val="nil"/>
              <w:right w:val="nil"/>
            </w:tcBorders>
          </w:tcPr>
          <w:p w14:paraId="5A663F1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F8EBE0E" w14:textId="77777777" w:rsidR="003A5951" w:rsidRPr="006F2F6C" w:rsidRDefault="003A5951" w:rsidP="002821E3">
            <w:pPr>
              <w:pStyle w:val="AmColumnHeading"/>
            </w:pPr>
            <w:r w:rsidRPr="006F2F6C">
              <w:t>Ændringsforslag</w:t>
            </w:r>
          </w:p>
        </w:tc>
      </w:tr>
      <w:tr w:rsidR="003A5951" w:rsidRPr="006F2F6C" w14:paraId="16C09D56" w14:textId="77777777" w:rsidTr="002821E3">
        <w:trPr>
          <w:jc w:val="center"/>
        </w:trPr>
        <w:tc>
          <w:tcPr>
            <w:tcW w:w="4876" w:type="dxa"/>
            <w:tcBorders>
              <w:top w:val="nil"/>
              <w:left w:val="nil"/>
              <w:bottom w:val="nil"/>
              <w:right w:val="nil"/>
            </w:tcBorders>
          </w:tcPr>
          <w:p w14:paraId="1011EE3C" w14:textId="77777777" w:rsidR="003A5951" w:rsidRPr="006F2F6C" w:rsidRDefault="003A5951" w:rsidP="002821E3">
            <w:pPr>
              <w:pStyle w:val="Normal6a"/>
            </w:pPr>
            <w:r w:rsidRPr="006F2F6C">
              <w:t>D.</w:t>
            </w:r>
            <w:r w:rsidRPr="006F2F6C">
              <w:tab/>
              <w:t>der henviser til, at for SMV'er, startupvirksomheder og vækstvirksomheder udgør vanskelighederne med at forstå de forskellige erhvervsklimaer i EU, herunder på grund af sprogbarrierer, adgang til oplysninger eller regler og krav, beskatningsspørgsmål og virksomhedsgodkendelse, de største hindringer for deres grænseoverskridende aktiviteter og for opskalering inden for EU;</w:t>
            </w:r>
          </w:p>
        </w:tc>
        <w:tc>
          <w:tcPr>
            <w:tcW w:w="4876" w:type="dxa"/>
            <w:tcBorders>
              <w:top w:val="nil"/>
              <w:left w:val="nil"/>
              <w:bottom w:val="nil"/>
              <w:right w:val="nil"/>
            </w:tcBorders>
          </w:tcPr>
          <w:p w14:paraId="1AED2567" w14:textId="77777777" w:rsidR="003A5951" w:rsidRPr="006F2F6C" w:rsidRDefault="003A5951" w:rsidP="002821E3">
            <w:pPr>
              <w:pStyle w:val="Normal6a"/>
            </w:pPr>
            <w:r w:rsidRPr="006F2F6C">
              <w:t>D.</w:t>
            </w:r>
            <w:r w:rsidRPr="006F2F6C">
              <w:tab/>
              <w:t>der henviser til, at for SMV'er, startupvirksomheder og vækstvirksomheder udgør vanskelighederne med at forstå de forskellige erhvervsklimaer i EU, herunder på grund af sprogbarrierer, adgang til oplysninger eller regler og krav, beskatningsspørgsmål</w:t>
            </w:r>
            <w:r w:rsidRPr="006F2F6C">
              <w:rPr>
                <w:b/>
                <w:i/>
              </w:rPr>
              <w:t>, beskatning af medarbejderaktieoptioner, overholdelse af arbejdsskatten, lønadministration</w:t>
            </w:r>
            <w:r w:rsidRPr="006F2F6C">
              <w:t xml:space="preserve"> og virksomhedsgodkendelse, de største hindringer for deres grænseoverskridende aktiviteter og for opskalering inden for EU;</w:t>
            </w:r>
          </w:p>
        </w:tc>
      </w:tr>
    </w:tbl>
    <w:p w14:paraId="7660B99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7BBDAE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E2B3E9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C0D288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FD9B98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EAF907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045FAF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D</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1675C05" w14:textId="77777777" w:rsidTr="002821E3">
        <w:trPr>
          <w:trHeight w:hRule="exact" w:val="240"/>
          <w:jc w:val="center"/>
        </w:trPr>
        <w:tc>
          <w:tcPr>
            <w:tcW w:w="9752" w:type="dxa"/>
            <w:gridSpan w:val="2"/>
            <w:tcBorders>
              <w:top w:val="nil"/>
              <w:left w:val="nil"/>
              <w:bottom w:val="nil"/>
              <w:right w:val="nil"/>
            </w:tcBorders>
          </w:tcPr>
          <w:p w14:paraId="37B90E53" w14:textId="77777777" w:rsidR="003A5951" w:rsidRPr="006F2F6C" w:rsidRDefault="003A5951" w:rsidP="002821E3"/>
        </w:tc>
      </w:tr>
      <w:tr w:rsidR="003A5951" w:rsidRPr="006F2F6C" w14:paraId="07BDF0D1" w14:textId="77777777" w:rsidTr="002821E3">
        <w:trPr>
          <w:trHeight w:val="240"/>
          <w:jc w:val="center"/>
        </w:trPr>
        <w:tc>
          <w:tcPr>
            <w:tcW w:w="4876" w:type="dxa"/>
            <w:tcBorders>
              <w:top w:val="nil"/>
              <w:left w:val="nil"/>
              <w:bottom w:val="nil"/>
              <w:right w:val="nil"/>
            </w:tcBorders>
          </w:tcPr>
          <w:p w14:paraId="05420BC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1CB8519" w14:textId="77777777" w:rsidR="003A5951" w:rsidRPr="006F2F6C" w:rsidRDefault="003A5951" w:rsidP="002821E3">
            <w:pPr>
              <w:pStyle w:val="AmColumnHeading"/>
            </w:pPr>
            <w:r w:rsidRPr="006F2F6C">
              <w:t>Ændringsforslag</w:t>
            </w:r>
          </w:p>
        </w:tc>
      </w:tr>
      <w:tr w:rsidR="003A5951" w:rsidRPr="006F2F6C" w14:paraId="6893FFDD" w14:textId="77777777" w:rsidTr="002821E3">
        <w:trPr>
          <w:jc w:val="center"/>
        </w:trPr>
        <w:tc>
          <w:tcPr>
            <w:tcW w:w="4876" w:type="dxa"/>
            <w:tcBorders>
              <w:top w:val="nil"/>
              <w:left w:val="nil"/>
              <w:bottom w:val="nil"/>
              <w:right w:val="nil"/>
            </w:tcBorders>
          </w:tcPr>
          <w:p w14:paraId="1CCC4883" w14:textId="77777777" w:rsidR="003A5951" w:rsidRPr="006F2F6C" w:rsidRDefault="003A5951" w:rsidP="002821E3">
            <w:pPr>
              <w:pStyle w:val="Normal6a"/>
            </w:pPr>
            <w:r w:rsidRPr="006F2F6C">
              <w:t>D.</w:t>
            </w:r>
            <w:r w:rsidRPr="006F2F6C">
              <w:tab/>
              <w:t>der henviser til, at for SMV'er, startupvirksomheder og vækstvirksomheder udgør vanskelighederne med at forstå de forskellige erhvervsklimaer i EU, herunder på grund af sprogbarrierer, adgang til oplysninger eller regler og krav, beskatningsspørgsmål og virksomhedsgodkendelse, de største hindringer for deres grænseoverskridende aktiviteter og for opskalering inden for EU;</w:t>
            </w:r>
          </w:p>
        </w:tc>
        <w:tc>
          <w:tcPr>
            <w:tcW w:w="4876" w:type="dxa"/>
            <w:tcBorders>
              <w:top w:val="nil"/>
              <w:left w:val="nil"/>
              <w:bottom w:val="nil"/>
              <w:right w:val="nil"/>
            </w:tcBorders>
          </w:tcPr>
          <w:p w14:paraId="6406811C" w14:textId="77777777" w:rsidR="003A5951" w:rsidRPr="006F2F6C" w:rsidRDefault="003A5951" w:rsidP="002821E3">
            <w:pPr>
              <w:pStyle w:val="Normal6a"/>
            </w:pPr>
            <w:r w:rsidRPr="006F2F6C">
              <w:t>D.</w:t>
            </w:r>
            <w:r w:rsidRPr="006F2F6C">
              <w:tab/>
              <w:t xml:space="preserve">der henviser til, at for SMV'er, </w:t>
            </w:r>
            <w:r w:rsidRPr="006F2F6C">
              <w:rPr>
                <w:b/>
                <w:bCs/>
                <w:i/>
                <w:iCs/>
              </w:rPr>
              <w:t>SMC'er,</w:t>
            </w:r>
            <w:r w:rsidRPr="006F2F6C">
              <w:t xml:space="preserve"> startupvirksomheder og vækstvirksomheder udgør vanskelighederne med at forstå de forskellige erhvervsklimaer i EU, herunder på grund af sprogbarrierer, adgang til oplysninger eller regler og krav, beskatningsspørgsmål og virksomhedsgodkendelse, de største hindringer for deres grænseoverskridende aktiviteter og for opskalering inden for EU;</w:t>
            </w:r>
          </w:p>
        </w:tc>
      </w:tr>
    </w:tbl>
    <w:p w14:paraId="10CBA25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6F1EDFE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CE1092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02A268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C156D8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D169A8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732C40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83ED7FF" w14:textId="77777777" w:rsidTr="002821E3">
        <w:trPr>
          <w:trHeight w:hRule="exact" w:val="240"/>
          <w:jc w:val="center"/>
        </w:trPr>
        <w:tc>
          <w:tcPr>
            <w:tcW w:w="9752" w:type="dxa"/>
            <w:gridSpan w:val="2"/>
            <w:tcBorders>
              <w:top w:val="nil"/>
              <w:left w:val="nil"/>
              <w:bottom w:val="nil"/>
              <w:right w:val="nil"/>
            </w:tcBorders>
          </w:tcPr>
          <w:p w14:paraId="7197D121" w14:textId="77777777" w:rsidR="003A5951" w:rsidRPr="006F2F6C" w:rsidRDefault="003A5951" w:rsidP="002821E3"/>
        </w:tc>
      </w:tr>
      <w:tr w:rsidR="003A5951" w:rsidRPr="006F2F6C" w14:paraId="70D135FB" w14:textId="77777777" w:rsidTr="002821E3">
        <w:trPr>
          <w:trHeight w:val="240"/>
          <w:jc w:val="center"/>
        </w:trPr>
        <w:tc>
          <w:tcPr>
            <w:tcW w:w="4876" w:type="dxa"/>
            <w:tcBorders>
              <w:top w:val="nil"/>
              <w:left w:val="nil"/>
              <w:bottom w:val="nil"/>
              <w:right w:val="nil"/>
            </w:tcBorders>
          </w:tcPr>
          <w:p w14:paraId="4DF138F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A2321B7" w14:textId="77777777" w:rsidR="003A5951" w:rsidRPr="006F2F6C" w:rsidRDefault="003A5951" w:rsidP="002821E3">
            <w:pPr>
              <w:pStyle w:val="AmColumnHeading"/>
            </w:pPr>
            <w:r w:rsidRPr="006F2F6C">
              <w:t>Ændringsforslag</w:t>
            </w:r>
          </w:p>
        </w:tc>
      </w:tr>
      <w:tr w:rsidR="003A5951" w:rsidRPr="006F2F6C" w14:paraId="1061D81D" w14:textId="77777777" w:rsidTr="002821E3">
        <w:trPr>
          <w:jc w:val="center"/>
        </w:trPr>
        <w:tc>
          <w:tcPr>
            <w:tcW w:w="4876" w:type="dxa"/>
            <w:tcBorders>
              <w:top w:val="nil"/>
              <w:left w:val="nil"/>
              <w:bottom w:val="nil"/>
              <w:right w:val="nil"/>
            </w:tcBorders>
          </w:tcPr>
          <w:p w14:paraId="2510C97C" w14:textId="77777777" w:rsidR="003A5951" w:rsidRPr="006F2F6C" w:rsidRDefault="003A5951" w:rsidP="002821E3">
            <w:pPr>
              <w:pStyle w:val="Normal6a"/>
            </w:pPr>
            <w:r w:rsidRPr="006F2F6C">
              <w:t>E.</w:t>
            </w:r>
            <w:r w:rsidRPr="006F2F6C">
              <w:tab/>
              <w:t xml:space="preserve">der henviser til, at en </w:t>
            </w:r>
            <w:r w:rsidRPr="006F2F6C">
              <w:rPr>
                <w:b/>
                <w:bCs/>
                <w:i/>
                <w:iCs/>
              </w:rPr>
              <w:t>betydelig</w:t>
            </w:r>
            <w:r w:rsidRPr="006F2F6C">
              <w:t xml:space="preserve"> del af </w:t>
            </w:r>
            <w:r w:rsidRPr="006F2F6C">
              <w:rPr>
                <w:b/>
                <w:bCs/>
                <w:i/>
                <w:iCs/>
              </w:rPr>
              <w:t>de</w:t>
            </w:r>
            <w:r w:rsidRPr="006F2F6C">
              <w:t xml:space="preserve"> hurtigtvoksende, innovative virksomheder </w:t>
            </w:r>
            <w:r w:rsidRPr="006F2F6C">
              <w:rPr>
                <w:b/>
                <w:bCs/>
                <w:i/>
                <w:iCs/>
              </w:rPr>
              <w:t>forlader EU for at opskalere andre steder på grund af</w:t>
            </w:r>
            <w:r w:rsidRPr="006F2F6C">
              <w:t xml:space="preserve"> bedre adgang til store markeder, et gunstigt erhvervsklima, bedre adgang til venturekapital, større tilgængelighed af og mobilitet for talentfulde og kvalificerede arbejdstagere, en ufragmenteret lovramme og et mindre komplekst skattemiljø, hvilket ville fremme grænseoverskridende investeringer</w:t>
            </w:r>
            <w:r w:rsidRPr="006F2F6C">
              <w:rPr>
                <w:vertAlign w:val="superscript"/>
              </w:rPr>
              <w:t>7</w:t>
            </w:r>
            <w:r w:rsidRPr="006F2F6C">
              <w:t>;</w:t>
            </w:r>
          </w:p>
        </w:tc>
        <w:tc>
          <w:tcPr>
            <w:tcW w:w="4876" w:type="dxa"/>
            <w:tcBorders>
              <w:top w:val="nil"/>
              <w:left w:val="nil"/>
              <w:bottom w:val="nil"/>
              <w:right w:val="nil"/>
            </w:tcBorders>
          </w:tcPr>
          <w:p w14:paraId="100E51B9" w14:textId="77777777" w:rsidR="003A5951" w:rsidRPr="006F2F6C" w:rsidRDefault="003A5951" w:rsidP="002821E3">
            <w:pPr>
              <w:pStyle w:val="Normal6a"/>
            </w:pPr>
            <w:r w:rsidRPr="006F2F6C">
              <w:t>E.</w:t>
            </w:r>
            <w:r w:rsidRPr="006F2F6C">
              <w:tab/>
              <w:t xml:space="preserve">der henviser til, at </w:t>
            </w:r>
            <w:r w:rsidRPr="006F2F6C">
              <w:rPr>
                <w:b/>
                <w:bCs/>
                <w:i/>
                <w:iCs/>
              </w:rPr>
              <w:t>30 % af de europæiske nystartede virksomheder med en værdiansættelse på mere end 1 mia. EUR mellem 2008 og 2021 flyttede deres hovedkvarter uden for Den Europæiske Union;</w:t>
            </w:r>
            <w:r w:rsidRPr="006F2F6C">
              <w:rPr>
                <w:b/>
                <w:i/>
              </w:rPr>
              <w:t xml:space="preserve"> </w:t>
            </w:r>
            <w:r w:rsidRPr="006F2F6C">
              <w:rPr>
                <w:b/>
                <w:bCs/>
                <w:i/>
                <w:iCs/>
              </w:rPr>
              <w:t>der henviser til, at</w:t>
            </w:r>
            <w:r w:rsidRPr="006F2F6C">
              <w:t xml:space="preserve"> en </w:t>
            </w:r>
            <w:r w:rsidRPr="006F2F6C">
              <w:rPr>
                <w:b/>
                <w:bCs/>
                <w:i/>
                <w:iCs/>
              </w:rPr>
              <w:t>stor</w:t>
            </w:r>
            <w:r w:rsidRPr="006F2F6C">
              <w:t xml:space="preserve"> del af </w:t>
            </w:r>
            <w:r w:rsidRPr="006F2F6C">
              <w:rPr>
                <w:b/>
                <w:bCs/>
                <w:i/>
                <w:iCs/>
              </w:rPr>
              <w:t>virksomhederne forlader Den Europæiske Union for at finde den nødvendige kapital i andre jurisdiktioner, navnlig</w:t>
            </w:r>
            <w:r w:rsidRPr="006F2F6C">
              <w:t xml:space="preserve"> hurtigtvoksende innovative virksomheder</w:t>
            </w:r>
            <w:r w:rsidRPr="006F2F6C">
              <w:rPr>
                <w:b/>
                <w:i/>
                <w:vertAlign w:val="superscript"/>
              </w:rPr>
              <w:t>7a</w:t>
            </w:r>
            <w:r w:rsidRPr="006F2F6C">
              <w:rPr>
                <w:b/>
                <w:i/>
              </w:rPr>
              <w:t xml:space="preserve">; </w:t>
            </w:r>
            <w:r w:rsidRPr="006F2F6C">
              <w:rPr>
                <w:b/>
                <w:bCs/>
                <w:i/>
                <w:iCs/>
              </w:rPr>
              <w:t>der henviser til, at dette skyldes</w:t>
            </w:r>
            <w:r w:rsidRPr="006F2F6C">
              <w:t xml:space="preserve"> bedre adgang til store markeder, et gunstigt erhvervsklima, bedre adgang til venturekapital, større tilgængelighed af og mobilitet for talentfulde og kvalificerede arbejdstagere, en ufragmenteret lovramme og et mindre komplekst skattemiljø, hvilket ville fremme grænseoverskridende investeringer</w:t>
            </w:r>
            <w:r w:rsidRPr="006F2F6C">
              <w:rPr>
                <w:vertAlign w:val="superscript"/>
              </w:rPr>
              <w:t>7</w:t>
            </w:r>
            <w:r w:rsidRPr="006F2F6C">
              <w:t>;</w:t>
            </w:r>
          </w:p>
        </w:tc>
      </w:tr>
      <w:tr w:rsidR="003A5951" w:rsidRPr="006F2F6C" w14:paraId="74219FC2" w14:textId="77777777" w:rsidTr="002821E3">
        <w:trPr>
          <w:jc w:val="center"/>
        </w:trPr>
        <w:tc>
          <w:tcPr>
            <w:tcW w:w="4876" w:type="dxa"/>
            <w:tcBorders>
              <w:top w:val="nil"/>
              <w:left w:val="nil"/>
              <w:bottom w:val="nil"/>
              <w:right w:val="nil"/>
            </w:tcBorders>
          </w:tcPr>
          <w:p w14:paraId="14AC82F7"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3928FA93" w14:textId="77777777" w:rsidR="003A5951" w:rsidRPr="006F2F6C" w:rsidRDefault="003A5951" w:rsidP="002821E3">
            <w:pPr>
              <w:pStyle w:val="Normal6a"/>
            </w:pPr>
            <w:r w:rsidRPr="006F2F6C">
              <w:rPr>
                <w:b/>
                <w:i/>
              </w:rPr>
              <w:t>_________________</w:t>
            </w:r>
          </w:p>
        </w:tc>
      </w:tr>
      <w:tr w:rsidR="003A5951" w:rsidRPr="006F2F6C" w14:paraId="397C76D5" w14:textId="77777777" w:rsidTr="002821E3">
        <w:trPr>
          <w:jc w:val="center"/>
        </w:trPr>
        <w:tc>
          <w:tcPr>
            <w:tcW w:w="4876" w:type="dxa"/>
            <w:tcBorders>
              <w:top w:val="nil"/>
              <w:left w:val="nil"/>
              <w:bottom w:val="nil"/>
              <w:right w:val="nil"/>
            </w:tcBorders>
          </w:tcPr>
          <w:p w14:paraId="48FAC4D2" w14:textId="77777777" w:rsidR="003A5951" w:rsidRPr="006F2F6C" w:rsidRDefault="003A5951" w:rsidP="002821E3">
            <w:pPr>
              <w:pStyle w:val="Normal6a"/>
            </w:pPr>
            <w:r w:rsidRPr="006F2F6C">
              <w:rPr>
                <w:vertAlign w:val="superscript"/>
              </w:rPr>
              <w:t>7</w:t>
            </w:r>
            <w:r w:rsidRPr="006F2F6C">
              <w:t xml:space="preserve"> Draghirapporten.</w:t>
            </w:r>
          </w:p>
        </w:tc>
        <w:tc>
          <w:tcPr>
            <w:tcW w:w="4876" w:type="dxa"/>
            <w:tcBorders>
              <w:top w:val="nil"/>
              <w:left w:val="nil"/>
              <w:bottom w:val="nil"/>
              <w:right w:val="nil"/>
            </w:tcBorders>
          </w:tcPr>
          <w:p w14:paraId="575D8321" w14:textId="77777777" w:rsidR="003A5951" w:rsidRPr="006F2F6C" w:rsidRDefault="003A5951" w:rsidP="002821E3">
            <w:pPr>
              <w:pStyle w:val="Normal6a"/>
            </w:pPr>
            <w:r w:rsidRPr="006F2F6C">
              <w:rPr>
                <w:vertAlign w:val="superscript"/>
              </w:rPr>
              <w:t>7</w:t>
            </w:r>
            <w:r w:rsidRPr="006F2F6C">
              <w:t xml:space="preserve"> Draghirapporten.</w:t>
            </w:r>
          </w:p>
        </w:tc>
      </w:tr>
      <w:tr w:rsidR="003A5951" w:rsidRPr="006F2F6C" w14:paraId="78246FE0" w14:textId="77777777" w:rsidTr="002821E3">
        <w:trPr>
          <w:jc w:val="center"/>
        </w:trPr>
        <w:tc>
          <w:tcPr>
            <w:tcW w:w="4876" w:type="dxa"/>
            <w:tcBorders>
              <w:top w:val="nil"/>
              <w:left w:val="nil"/>
              <w:bottom w:val="nil"/>
              <w:right w:val="nil"/>
            </w:tcBorders>
          </w:tcPr>
          <w:p w14:paraId="76E7AE28" w14:textId="77777777" w:rsidR="003A5951" w:rsidRPr="006F2F6C" w:rsidRDefault="003A5951" w:rsidP="002821E3"/>
        </w:tc>
        <w:tc>
          <w:tcPr>
            <w:tcW w:w="4876" w:type="dxa"/>
            <w:tcBorders>
              <w:top w:val="nil"/>
              <w:left w:val="nil"/>
              <w:bottom w:val="nil"/>
              <w:right w:val="nil"/>
            </w:tcBorders>
          </w:tcPr>
          <w:p w14:paraId="31111A23" w14:textId="77777777" w:rsidR="003A5951" w:rsidRPr="006F2F6C" w:rsidRDefault="003A5951" w:rsidP="002821E3">
            <w:pPr>
              <w:pStyle w:val="Normal6a"/>
            </w:pPr>
            <w:r w:rsidRPr="006F2F6C">
              <w:rPr>
                <w:b/>
                <w:i/>
                <w:vertAlign w:val="superscript"/>
              </w:rPr>
              <w:t>7a</w:t>
            </w:r>
            <w:r w:rsidRPr="006F2F6C">
              <w:t xml:space="preserve"> </w:t>
            </w:r>
            <w:r w:rsidRPr="006F2F6C">
              <w:rPr>
                <w:b/>
                <w:i/>
              </w:rPr>
              <w:t>EUIPO – IP-backed finance in Europe: state of play and future perspectives – Towards a functional European IP finance market.</w:t>
            </w:r>
          </w:p>
        </w:tc>
      </w:tr>
    </w:tbl>
    <w:p w14:paraId="28E4E94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70D6EB7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F96687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83236E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9722DF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C5B217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F1FDB4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4728820" w14:textId="77777777" w:rsidTr="002821E3">
        <w:trPr>
          <w:trHeight w:hRule="exact" w:val="240"/>
          <w:jc w:val="center"/>
        </w:trPr>
        <w:tc>
          <w:tcPr>
            <w:tcW w:w="9752" w:type="dxa"/>
            <w:gridSpan w:val="2"/>
            <w:tcBorders>
              <w:top w:val="nil"/>
              <w:left w:val="nil"/>
              <w:bottom w:val="nil"/>
              <w:right w:val="nil"/>
            </w:tcBorders>
          </w:tcPr>
          <w:p w14:paraId="542BEEBC" w14:textId="77777777" w:rsidR="003A5951" w:rsidRPr="006F2F6C" w:rsidRDefault="003A5951" w:rsidP="002821E3"/>
        </w:tc>
      </w:tr>
      <w:tr w:rsidR="003A5951" w:rsidRPr="006F2F6C" w14:paraId="51F020BA" w14:textId="77777777" w:rsidTr="002821E3">
        <w:trPr>
          <w:trHeight w:val="240"/>
          <w:jc w:val="center"/>
        </w:trPr>
        <w:tc>
          <w:tcPr>
            <w:tcW w:w="4876" w:type="dxa"/>
            <w:tcBorders>
              <w:top w:val="nil"/>
              <w:left w:val="nil"/>
              <w:bottom w:val="nil"/>
              <w:right w:val="nil"/>
            </w:tcBorders>
          </w:tcPr>
          <w:p w14:paraId="28DD07B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27D09DC" w14:textId="77777777" w:rsidR="003A5951" w:rsidRPr="006F2F6C" w:rsidRDefault="003A5951" w:rsidP="002821E3">
            <w:pPr>
              <w:pStyle w:val="AmColumnHeading"/>
            </w:pPr>
            <w:r w:rsidRPr="006F2F6C">
              <w:t>Ændringsforslag</w:t>
            </w:r>
          </w:p>
        </w:tc>
      </w:tr>
      <w:tr w:rsidR="003A5951" w:rsidRPr="006F2F6C" w14:paraId="1F04B061" w14:textId="77777777" w:rsidTr="002821E3">
        <w:trPr>
          <w:jc w:val="center"/>
        </w:trPr>
        <w:tc>
          <w:tcPr>
            <w:tcW w:w="4876" w:type="dxa"/>
            <w:tcBorders>
              <w:top w:val="nil"/>
              <w:left w:val="nil"/>
              <w:bottom w:val="nil"/>
              <w:right w:val="nil"/>
            </w:tcBorders>
          </w:tcPr>
          <w:p w14:paraId="04245751" w14:textId="77777777" w:rsidR="003A5951" w:rsidRPr="006F2F6C" w:rsidRDefault="003A5951" w:rsidP="003438F6">
            <w:pPr>
              <w:pStyle w:val="Normal6a"/>
            </w:pPr>
            <w:r w:rsidRPr="006F2F6C">
              <w:t>E.</w:t>
            </w:r>
            <w:r w:rsidRPr="006F2F6C">
              <w:tab/>
              <w:t>der henviser til, at en betydelig del af de hurtigtvoksende, innovative virksomheder forlader EU for at opskalere andre steder på grund af bedre adgang til store markeder, et gunstigt erhvervsklima, bedre adgang til venturekapital, større tilgængelighed af og mobilitet for talentfulde og kvalificerede arbejdstagere, en ufragmenteret lovramme og et mindre komplekst skattemiljø, hvilket</w:t>
            </w:r>
            <w:r w:rsidRPr="006F2F6C">
              <w:rPr>
                <w:b/>
                <w:i/>
              </w:rPr>
              <w:t xml:space="preserve"> ville fremme</w:t>
            </w:r>
            <w:r w:rsidRPr="006F2F6C">
              <w:t xml:space="preserve"> grænseoverskridende investeringer</w:t>
            </w:r>
            <w:r w:rsidRPr="006F2F6C">
              <w:rPr>
                <w:b/>
                <w:bCs/>
                <w:i/>
                <w:iCs/>
                <w:vertAlign w:val="superscript"/>
              </w:rPr>
              <w:t>7</w:t>
            </w:r>
            <w:r w:rsidRPr="006F2F6C">
              <w:rPr>
                <w:b/>
                <w:i/>
              </w:rPr>
              <w:t>;</w:t>
            </w:r>
          </w:p>
        </w:tc>
        <w:tc>
          <w:tcPr>
            <w:tcW w:w="4876" w:type="dxa"/>
            <w:tcBorders>
              <w:top w:val="nil"/>
              <w:left w:val="nil"/>
              <w:bottom w:val="nil"/>
              <w:right w:val="nil"/>
            </w:tcBorders>
          </w:tcPr>
          <w:p w14:paraId="01366671" w14:textId="075780B5" w:rsidR="003A5951" w:rsidRPr="006F2F6C" w:rsidRDefault="003A5951" w:rsidP="002821E3">
            <w:pPr>
              <w:pStyle w:val="Normal6a"/>
            </w:pPr>
            <w:r w:rsidRPr="006F2F6C">
              <w:t>E.</w:t>
            </w:r>
            <w:r w:rsidRPr="006F2F6C">
              <w:tab/>
              <w:t>der henviser til, at en betydelig del af de hurtigtvoksende, innovative virksomheder forlader EU for at opskalere andre steder på grund af bedre adgang til store markeder, et gunstigt erhvervsklima, bedre adgang til venturekapital, større tilgængelighed af og mobilitet for talentfulde og kvalificerede arbejdstagere, en ufragmenteret lovramme og et mindre komplekst skattemiljø,</w:t>
            </w:r>
            <w:r w:rsidRPr="006F2F6C">
              <w:rPr>
                <w:b/>
                <w:i/>
              </w:rPr>
              <w:t xml:space="preserve"> </w:t>
            </w:r>
            <w:r w:rsidRPr="006F2F6C">
              <w:t>hvilket får</w:t>
            </w:r>
            <w:r w:rsidRPr="006F2F6C">
              <w:rPr>
                <w:b/>
                <w:i/>
              </w:rPr>
              <w:t xml:space="preserve"> mange EU-virksomheder til at udflytte til tredjelandsjurisdiktioner, der tilbyder bedre muligheder for</w:t>
            </w:r>
            <w:r w:rsidRPr="006F2F6C">
              <w:t xml:space="preserve"> grænseoverskridende investeringer</w:t>
            </w:r>
            <w:r w:rsidRPr="006F2F6C">
              <w:rPr>
                <w:b/>
                <w:i/>
              </w:rPr>
              <w:t>, samt på baggrund af attraktiviteten og konstansen af de økonomiske og produktionsrelaterede aktiviteter i de respektive økonomiske systemer</w:t>
            </w:r>
            <w:r w:rsidRPr="006F2F6C">
              <w:t>;</w:t>
            </w:r>
          </w:p>
        </w:tc>
      </w:tr>
      <w:tr w:rsidR="003A5951" w:rsidRPr="006F2F6C" w14:paraId="6993C1FA" w14:textId="77777777" w:rsidTr="002821E3">
        <w:trPr>
          <w:jc w:val="center"/>
        </w:trPr>
        <w:tc>
          <w:tcPr>
            <w:tcW w:w="4876" w:type="dxa"/>
            <w:tcBorders>
              <w:top w:val="nil"/>
              <w:left w:val="nil"/>
              <w:bottom w:val="nil"/>
              <w:right w:val="nil"/>
            </w:tcBorders>
          </w:tcPr>
          <w:p w14:paraId="11EF3CFA"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22030998" w14:textId="77777777" w:rsidR="003A5951" w:rsidRPr="006F2F6C" w:rsidRDefault="003A5951" w:rsidP="002821E3"/>
        </w:tc>
      </w:tr>
      <w:tr w:rsidR="003A5951" w:rsidRPr="006F2F6C" w14:paraId="50220832" w14:textId="77777777" w:rsidTr="002821E3">
        <w:trPr>
          <w:jc w:val="center"/>
        </w:trPr>
        <w:tc>
          <w:tcPr>
            <w:tcW w:w="4876" w:type="dxa"/>
            <w:tcBorders>
              <w:top w:val="nil"/>
              <w:left w:val="nil"/>
              <w:bottom w:val="nil"/>
              <w:right w:val="nil"/>
            </w:tcBorders>
          </w:tcPr>
          <w:p w14:paraId="64858D64" w14:textId="77777777" w:rsidR="003A5951" w:rsidRPr="006F2F6C" w:rsidRDefault="003A5951" w:rsidP="003438F6">
            <w:pPr>
              <w:pStyle w:val="Normal6a"/>
              <w:rPr>
                <w:b/>
                <w:bCs/>
                <w:i/>
                <w:iCs/>
              </w:rPr>
            </w:pPr>
            <w:r w:rsidRPr="006F2F6C">
              <w:rPr>
                <w:b/>
                <w:bCs/>
                <w:i/>
                <w:iCs/>
                <w:vertAlign w:val="superscript"/>
              </w:rPr>
              <w:t>7</w:t>
            </w:r>
            <w:r w:rsidRPr="006F2F6C">
              <w:rPr>
                <w:b/>
                <w:bCs/>
                <w:i/>
                <w:iCs/>
              </w:rPr>
              <w:t xml:space="preserve"> Draghirapporten.</w:t>
            </w:r>
          </w:p>
        </w:tc>
        <w:tc>
          <w:tcPr>
            <w:tcW w:w="4876" w:type="dxa"/>
            <w:tcBorders>
              <w:top w:val="nil"/>
              <w:left w:val="nil"/>
              <w:bottom w:val="nil"/>
              <w:right w:val="nil"/>
            </w:tcBorders>
          </w:tcPr>
          <w:p w14:paraId="728E1755" w14:textId="77777777" w:rsidR="003A5951" w:rsidRPr="006F2F6C" w:rsidRDefault="003A5951" w:rsidP="002821E3"/>
        </w:tc>
      </w:tr>
    </w:tbl>
    <w:p w14:paraId="44A14AC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7ABF256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DC344C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7312F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4F717D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65B4A2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737D3D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68702A2" w14:textId="77777777" w:rsidTr="002821E3">
        <w:trPr>
          <w:trHeight w:hRule="exact" w:val="240"/>
          <w:jc w:val="center"/>
        </w:trPr>
        <w:tc>
          <w:tcPr>
            <w:tcW w:w="9752" w:type="dxa"/>
            <w:gridSpan w:val="2"/>
            <w:tcBorders>
              <w:top w:val="nil"/>
              <w:left w:val="nil"/>
              <w:bottom w:val="nil"/>
              <w:right w:val="nil"/>
            </w:tcBorders>
          </w:tcPr>
          <w:p w14:paraId="23C5CE45" w14:textId="77777777" w:rsidR="003A5951" w:rsidRPr="006F2F6C" w:rsidRDefault="003A5951" w:rsidP="002821E3"/>
        </w:tc>
      </w:tr>
      <w:tr w:rsidR="003A5951" w:rsidRPr="006F2F6C" w14:paraId="7972A271" w14:textId="77777777" w:rsidTr="002821E3">
        <w:trPr>
          <w:trHeight w:val="240"/>
          <w:jc w:val="center"/>
        </w:trPr>
        <w:tc>
          <w:tcPr>
            <w:tcW w:w="4876" w:type="dxa"/>
            <w:tcBorders>
              <w:top w:val="nil"/>
              <w:left w:val="nil"/>
              <w:bottom w:val="nil"/>
              <w:right w:val="nil"/>
            </w:tcBorders>
          </w:tcPr>
          <w:p w14:paraId="347CEB5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75CAD57" w14:textId="77777777" w:rsidR="003A5951" w:rsidRPr="006F2F6C" w:rsidRDefault="003A5951" w:rsidP="002821E3">
            <w:pPr>
              <w:pStyle w:val="AmColumnHeading"/>
            </w:pPr>
            <w:r w:rsidRPr="006F2F6C">
              <w:t>Ændringsforslag</w:t>
            </w:r>
          </w:p>
        </w:tc>
      </w:tr>
      <w:tr w:rsidR="003A5951" w:rsidRPr="006F2F6C" w14:paraId="0A2C2357" w14:textId="77777777" w:rsidTr="002821E3">
        <w:trPr>
          <w:jc w:val="center"/>
        </w:trPr>
        <w:tc>
          <w:tcPr>
            <w:tcW w:w="4876" w:type="dxa"/>
            <w:tcBorders>
              <w:top w:val="nil"/>
              <w:left w:val="nil"/>
              <w:bottom w:val="nil"/>
              <w:right w:val="nil"/>
            </w:tcBorders>
          </w:tcPr>
          <w:p w14:paraId="3DCEBFF6" w14:textId="77777777" w:rsidR="003A5951" w:rsidRPr="006F2F6C" w:rsidRDefault="003A5951" w:rsidP="002821E3">
            <w:pPr>
              <w:pStyle w:val="Normal6a"/>
            </w:pPr>
            <w:r w:rsidRPr="006F2F6C">
              <w:t>E.</w:t>
            </w:r>
            <w:r w:rsidRPr="006F2F6C">
              <w:tab/>
              <w:t>der henviser til, at en betydelig del af de hurtigtvoksende, innovative virksomheder forlader EU for at opskalere andre steder på grund af bedre adgang til store markeder, et gunstigt erhvervsklima, bedre adgang til venturekapital, større tilgængelighed af og mobilitet for talentfulde og kvalificerede arbejdstagere, en ufragmenteret lovramme og et mindre komplekst skattemiljø, hvilket ville fremme grænseoverskridende investeringer</w:t>
            </w:r>
            <w:r w:rsidRPr="006F2F6C">
              <w:rPr>
                <w:vertAlign w:val="superscript"/>
              </w:rPr>
              <w:t>7</w:t>
            </w:r>
            <w:r w:rsidRPr="006F2F6C">
              <w:t>;</w:t>
            </w:r>
          </w:p>
        </w:tc>
        <w:tc>
          <w:tcPr>
            <w:tcW w:w="4876" w:type="dxa"/>
            <w:tcBorders>
              <w:top w:val="nil"/>
              <w:left w:val="nil"/>
              <w:bottom w:val="nil"/>
              <w:right w:val="nil"/>
            </w:tcBorders>
          </w:tcPr>
          <w:p w14:paraId="3FA72466" w14:textId="77777777" w:rsidR="003A5951" w:rsidRPr="006F2F6C" w:rsidRDefault="003A5951" w:rsidP="002821E3">
            <w:pPr>
              <w:pStyle w:val="Normal6a"/>
            </w:pPr>
            <w:r w:rsidRPr="006F2F6C">
              <w:t>E.</w:t>
            </w:r>
            <w:r w:rsidRPr="006F2F6C">
              <w:tab/>
              <w:t xml:space="preserve">der henviser til, at en betydelig del af de hurtigtvoksende, innovative virksomheder forlader EU for at opskalere andre steder på grund af bedre adgang til store markeder, et gunstigt erhvervsklima, bedre adgang til venturekapital, større tilgængelighed af og mobilitet for talentfulde og kvalificerede arbejdstagere, en ufragmenteret lovramme og et mindre komplekst skattemiljø, </w:t>
            </w:r>
            <w:r w:rsidRPr="006F2F6C">
              <w:rPr>
                <w:b/>
                <w:i/>
              </w:rPr>
              <w:t>bredere adgang til medarbejderejerskabsordninger og en mere forudsigelig arbejdsskattebehandling,</w:t>
            </w:r>
            <w:r w:rsidRPr="006F2F6C">
              <w:t xml:space="preserve"> hvilket ville fremme grænseoverskridende investeringer</w:t>
            </w:r>
            <w:r w:rsidRPr="006F2F6C">
              <w:rPr>
                <w:vertAlign w:val="superscript"/>
              </w:rPr>
              <w:t>7</w:t>
            </w:r>
            <w:r w:rsidRPr="006F2F6C">
              <w:t>;</w:t>
            </w:r>
          </w:p>
        </w:tc>
      </w:tr>
      <w:tr w:rsidR="003A5951" w:rsidRPr="006F2F6C" w14:paraId="31DE7127" w14:textId="77777777" w:rsidTr="002821E3">
        <w:trPr>
          <w:jc w:val="center"/>
        </w:trPr>
        <w:tc>
          <w:tcPr>
            <w:tcW w:w="4876" w:type="dxa"/>
            <w:tcBorders>
              <w:top w:val="nil"/>
              <w:left w:val="nil"/>
              <w:bottom w:val="nil"/>
              <w:right w:val="nil"/>
            </w:tcBorders>
          </w:tcPr>
          <w:p w14:paraId="5A54829E"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7723C235" w14:textId="77777777" w:rsidR="003A5951" w:rsidRPr="006F2F6C" w:rsidRDefault="003A5951" w:rsidP="002821E3">
            <w:pPr>
              <w:pStyle w:val="Normal6a"/>
            </w:pPr>
            <w:r w:rsidRPr="006F2F6C">
              <w:rPr>
                <w:b/>
                <w:i/>
              </w:rPr>
              <w:t>_________________</w:t>
            </w:r>
          </w:p>
        </w:tc>
      </w:tr>
      <w:tr w:rsidR="003A5951" w:rsidRPr="006F2F6C" w14:paraId="09D5F631" w14:textId="77777777" w:rsidTr="002821E3">
        <w:trPr>
          <w:jc w:val="center"/>
        </w:trPr>
        <w:tc>
          <w:tcPr>
            <w:tcW w:w="4876" w:type="dxa"/>
            <w:tcBorders>
              <w:top w:val="nil"/>
              <w:left w:val="nil"/>
              <w:bottom w:val="nil"/>
              <w:right w:val="nil"/>
            </w:tcBorders>
          </w:tcPr>
          <w:p w14:paraId="3DA7AF6C" w14:textId="77777777" w:rsidR="003A5951" w:rsidRPr="006F2F6C" w:rsidRDefault="003A5951" w:rsidP="002821E3">
            <w:pPr>
              <w:pStyle w:val="Normal6a"/>
            </w:pPr>
            <w:r w:rsidRPr="006F2F6C">
              <w:rPr>
                <w:vertAlign w:val="superscript"/>
              </w:rPr>
              <w:t>7</w:t>
            </w:r>
            <w:r w:rsidRPr="006F2F6C">
              <w:t xml:space="preserve"> Draghirapporten.</w:t>
            </w:r>
          </w:p>
        </w:tc>
        <w:tc>
          <w:tcPr>
            <w:tcW w:w="4876" w:type="dxa"/>
            <w:tcBorders>
              <w:top w:val="nil"/>
              <w:left w:val="nil"/>
              <w:bottom w:val="nil"/>
              <w:right w:val="nil"/>
            </w:tcBorders>
          </w:tcPr>
          <w:p w14:paraId="65019C4C" w14:textId="77777777" w:rsidR="003A5951" w:rsidRPr="006F2F6C" w:rsidRDefault="003A5951" w:rsidP="002821E3">
            <w:pPr>
              <w:pStyle w:val="Normal6a"/>
            </w:pPr>
            <w:r w:rsidRPr="006F2F6C">
              <w:rPr>
                <w:vertAlign w:val="superscript"/>
              </w:rPr>
              <w:t>7</w:t>
            </w:r>
            <w:r w:rsidRPr="006F2F6C">
              <w:t xml:space="preserve"> Draghirapporten.</w:t>
            </w:r>
          </w:p>
        </w:tc>
      </w:tr>
    </w:tbl>
    <w:p w14:paraId="70525C7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2B2109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7AEA79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25F8AA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6579AE9"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29DEBFD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172D4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D51149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49C570E" w14:textId="77777777" w:rsidTr="002821E3">
        <w:trPr>
          <w:trHeight w:hRule="exact" w:val="240"/>
          <w:jc w:val="center"/>
        </w:trPr>
        <w:tc>
          <w:tcPr>
            <w:tcW w:w="9752" w:type="dxa"/>
            <w:gridSpan w:val="2"/>
            <w:tcBorders>
              <w:top w:val="nil"/>
              <w:left w:val="nil"/>
              <w:bottom w:val="nil"/>
              <w:right w:val="nil"/>
            </w:tcBorders>
          </w:tcPr>
          <w:p w14:paraId="7A8ED55D" w14:textId="77777777" w:rsidR="003A5951" w:rsidRPr="006F2F6C" w:rsidRDefault="003A5951" w:rsidP="002821E3"/>
        </w:tc>
      </w:tr>
      <w:tr w:rsidR="003A5951" w:rsidRPr="006F2F6C" w14:paraId="442CD8F7" w14:textId="77777777" w:rsidTr="002821E3">
        <w:trPr>
          <w:trHeight w:val="240"/>
          <w:jc w:val="center"/>
        </w:trPr>
        <w:tc>
          <w:tcPr>
            <w:tcW w:w="4876" w:type="dxa"/>
            <w:tcBorders>
              <w:top w:val="nil"/>
              <w:left w:val="nil"/>
              <w:bottom w:val="nil"/>
              <w:right w:val="nil"/>
            </w:tcBorders>
          </w:tcPr>
          <w:p w14:paraId="0CC4A11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E656DA9" w14:textId="77777777" w:rsidR="003A5951" w:rsidRPr="006F2F6C" w:rsidRDefault="003A5951" w:rsidP="002821E3">
            <w:pPr>
              <w:pStyle w:val="AmColumnHeading"/>
            </w:pPr>
            <w:r w:rsidRPr="006F2F6C">
              <w:t>Ændringsforslag</w:t>
            </w:r>
          </w:p>
        </w:tc>
      </w:tr>
      <w:tr w:rsidR="003A5951" w:rsidRPr="006F2F6C" w14:paraId="002CB75C" w14:textId="77777777" w:rsidTr="002821E3">
        <w:trPr>
          <w:jc w:val="center"/>
        </w:trPr>
        <w:tc>
          <w:tcPr>
            <w:tcW w:w="4876" w:type="dxa"/>
            <w:tcBorders>
              <w:top w:val="nil"/>
              <w:left w:val="nil"/>
              <w:bottom w:val="nil"/>
              <w:right w:val="nil"/>
            </w:tcBorders>
          </w:tcPr>
          <w:p w14:paraId="078C5D37" w14:textId="77777777" w:rsidR="003A5951" w:rsidRPr="006F2F6C" w:rsidRDefault="003A5951" w:rsidP="002821E3">
            <w:pPr>
              <w:pStyle w:val="Normal6a"/>
            </w:pPr>
            <w:r w:rsidRPr="006F2F6C">
              <w:t>E.</w:t>
            </w:r>
            <w:r w:rsidRPr="006F2F6C">
              <w:tab/>
              <w:t>der henviser til, at en betydelig del af de hurtigtvoksende, innovative virksomheder forlader EU for at opskalere andre steder på grund af bedre adgang til store markeder</w:t>
            </w:r>
            <w:r w:rsidRPr="006F2F6C">
              <w:rPr>
                <w:b/>
                <w:i/>
              </w:rPr>
              <w:t>, et gunstigt erhvervsklima, bedre adgang</w:t>
            </w:r>
            <w:r w:rsidRPr="006F2F6C">
              <w:t xml:space="preserve"> til venturekapital</w:t>
            </w:r>
            <w:r w:rsidRPr="006F2F6C">
              <w:rPr>
                <w:b/>
                <w:i/>
              </w:rPr>
              <w:t>, større tilgængelighed af og mobilitet for talentfulde og kvalificerede arbejdstagere</w:t>
            </w:r>
            <w:r w:rsidRPr="006F2F6C">
              <w:t>, en ufragmenteret lovramme og et mindre komplekst skattemiljø, hvilket ville fremme grænseoverskridende investeringer</w:t>
            </w:r>
            <w:r w:rsidRPr="006F2F6C">
              <w:rPr>
                <w:vertAlign w:val="superscript"/>
              </w:rPr>
              <w:t>7</w:t>
            </w:r>
            <w:r w:rsidRPr="006F2F6C">
              <w:t>;</w:t>
            </w:r>
          </w:p>
        </w:tc>
        <w:tc>
          <w:tcPr>
            <w:tcW w:w="4876" w:type="dxa"/>
            <w:tcBorders>
              <w:top w:val="nil"/>
              <w:left w:val="nil"/>
              <w:bottom w:val="nil"/>
              <w:right w:val="nil"/>
            </w:tcBorders>
          </w:tcPr>
          <w:p w14:paraId="2EE0C685" w14:textId="77777777" w:rsidR="003A5951" w:rsidRPr="006F2F6C" w:rsidRDefault="003A5951" w:rsidP="002821E3">
            <w:pPr>
              <w:pStyle w:val="Normal6a"/>
            </w:pPr>
            <w:r w:rsidRPr="006F2F6C">
              <w:t>E.</w:t>
            </w:r>
            <w:r w:rsidRPr="006F2F6C">
              <w:tab/>
              <w:t xml:space="preserve">der henviser til, at en betydelig del af de hurtigtvoksende, innovative virksomheder forlader EU for at opskalere andre steder på grund af bedre adgang til store markeder </w:t>
            </w:r>
            <w:r w:rsidRPr="006F2F6C">
              <w:rPr>
                <w:b/>
                <w:i/>
              </w:rPr>
              <w:t>og</w:t>
            </w:r>
            <w:r w:rsidRPr="006F2F6C">
              <w:t xml:space="preserve"> til venturekapital, en ufragmenteret lovramme og et mindre komplekst skattemiljø, hvilket ville fremme grænseoverskridende investeringer</w:t>
            </w:r>
            <w:r w:rsidRPr="006F2F6C">
              <w:rPr>
                <w:vertAlign w:val="superscript"/>
              </w:rPr>
              <w:t>7</w:t>
            </w:r>
            <w:r w:rsidRPr="006F2F6C">
              <w:t>;</w:t>
            </w:r>
          </w:p>
        </w:tc>
      </w:tr>
      <w:tr w:rsidR="003A5951" w:rsidRPr="006F2F6C" w14:paraId="7D191C02" w14:textId="77777777" w:rsidTr="002821E3">
        <w:trPr>
          <w:jc w:val="center"/>
        </w:trPr>
        <w:tc>
          <w:tcPr>
            <w:tcW w:w="4876" w:type="dxa"/>
            <w:tcBorders>
              <w:top w:val="nil"/>
              <w:left w:val="nil"/>
              <w:bottom w:val="nil"/>
              <w:right w:val="nil"/>
            </w:tcBorders>
          </w:tcPr>
          <w:p w14:paraId="4E82EC22"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0FA9B889" w14:textId="77777777" w:rsidR="003A5951" w:rsidRPr="006F2F6C" w:rsidRDefault="003A5951" w:rsidP="002821E3">
            <w:pPr>
              <w:pStyle w:val="Normal6a"/>
            </w:pPr>
            <w:r w:rsidRPr="006F2F6C">
              <w:rPr>
                <w:b/>
                <w:i/>
              </w:rPr>
              <w:t>_________________</w:t>
            </w:r>
          </w:p>
        </w:tc>
      </w:tr>
      <w:tr w:rsidR="003A5951" w:rsidRPr="006F2F6C" w14:paraId="31845B6D" w14:textId="77777777" w:rsidTr="002821E3">
        <w:trPr>
          <w:jc w:val="center"/>
        </w:trPr>
        <w:tc>
          <w:tcPr>
            <w:tcW w:w="4876" w:type="dxa"/>
            <w:tcBorders>
              <w:top w:val="nil"/>
              <w:left w:val="nil"/>
              <w:bottom w:val="nil"/>
              <w:right w:val="nil"/>
            </w:tcBorders>
          </w:tcPr>
          <w:p w14:paraId="47547A6D" w14:textId="77777777" w:rsidR="003A5951" w:rsidRPr="006F2F6C" w:rsidRDefault="003A5951" w:rsidP="002821E3">
            <w:pPr>
              <w:pStyle w:val="Normal6a"/>
            </w:pPr>
            <w:r w:rsidRPr="006F2F6C">
              <w:rPr>
                <w:vertAlign w:val="superscript"/>
              </w:rPr>
              <w:t>7</w:t>
            </w:r>
            <w:r w:rsidRPr="006F2F6C">
              <w:t xml:space="preserve"> Draghirapporten.</w:t>
            </w:r>
          </w:p>
        </w:tc>
        <w:tc>
          <w:tcPr>
            <w:tcW w:w="4876" w:type="dxa"/>
            <w:tcBorders>
              <w:top w:val="nil"/>
              <w:left w:val="nil"/>
              <w:bottom w:val="nil"/>
              <w:right w:val="nil"/>
            </w:tcBorders>
          </w:tcPr>
          <w:p w14:paraId="0EE991A0" w14:textId="77777777" w:rsidR="003A5951" w:rsidRPr="006F2F6C" w:rsidRDefault="003A5951" w:rsidP="002821E3">
            <w:pPr>
              <w:pStyle w:val="Normal6a"/>
            </w:pPr>
            <w:r w:rsidRPr="006F2F6C">
              <w:rPr>
                <w:vertAlign w:val="superscript"/>
              </w:rPr>
              <w:t>7</w:t>
            </w:r>
            <w:r w:rsidRPr="006F2F6C">
              <w:t xml:space="preserve"> Draghirapporten.</w:t>
            </w:r>
          </w:p>
        </w:tc>
      </w:tr>
    </w:tbl>
    <w:p w14:paraId="3DB4363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58FEE9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8884AC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FAA69E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7AD64B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1FD70E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2E074F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A6E0F12" w14:textId="77777777" w:rsidTr="002821E3">
        <w:trPr>
          <w:trHeight w:hRule="exact" w:val="240"/>
          <w:jc w:val="center"/>
        </w:trPr>
        <w:tc>
          <w:tcPr>
            <w:tcW w:w="9752" w:type="dxa"/>
            <w:gridSpan w:val="2"/>
            <w:tcBorders>
              <w:top w:val="nil"/>
              <w:left w:val="nil"/>
              <w:bottom w:val="nil"/>
              <w:right w:val="nil"/>
            </w:tcBorders>
          </w:tcPr>
          <w:p w14:paraId="57F483B8" w14:textId="77777777" w:rsidR="003A5951" w:rsidRPr="006F2F6C" w:rsidRDefault="003A5951" w:rsidP="002821E3"/>
        </w:tc>
      </w:tr>
      <w:tr w:rsidR="003A5951" w:rsidRPr="006F2F6C" w14:paraId="3FC0A4D7" w14:textId="77777777" w:rsidTr="002821E3">
        <w:trPr>
          <w:trHeight w:val="240"/>
          <w:jc w:val="center"/>
        </w:trPr>
        <w:tc>
          <w:tcPr>
            <w:tcW w:w="4876" w:type="dxa"/>
            <w:tcBorders>
              <w:top w:val="nil"/>
              <w:left w:val="nil"/>
              <w:bottom w:val="nil"/>
              <w:right w:val="nil"/>
            </w:tcBorders>
          </w:tcPr>
          <w:p w14:paraId="4B450E9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34D83A8" w14:textId="77777777" w:rsidR="003A5951" w:rsidRPr="006F2F6C" w:rsidRDefault="003A5951" w:rsidP="002821E3">
            <w:pPr>
              <w:pStyle w:val="AmColumnHeading"/>
            </w:pPr>
            <w:r w:rsidRPr="006F2F6C">
              <w:t>Ændringsforslag</w:t>
            </w:r>
          </w:p>
        </w:tc>
      </w:tr>
      <w:tr w:rsidR="003A5951" w:rsidRPr="006F2F6C" w14:paraId="55CCABD0" w14:textId="77777777" w:rsidTr="002821E3">
        <w:trPr>
          <w:jc w:val="center"/>
        </w:trPr>
        <w:tc>
          <w:tcPr>
            <w:tcW w:w="4876" w:type="dxa"/>
            <w:tcBorders>
              <w:top w:val="nil"/>
              <w:left w:val="nil"/>
              <w:bottom w:val="nil"/>
              <w:right w:val="nil"/>
            </w:tcBorders>
          </w:tcPr>
          <w:p w14:paraId="5C8099A8" w14:textId="77777777" w:rsidR="003A5951" w:rsidRPr="006F2F6C" w:rsidRDefault="003A5951" w:rsidP="002821E3">
            <w:pPr>
              <w:pStyle w:val="Normal6a"/>
            </w:pPr>
          </w:p>
        </w:tc>
        <w:tc>
          <w:tcPr>
            <w:tcW w:w="4876" w:type="dxa"/>
            <w:tcBorders>
              <w:top w:val="nil"/>
              <w:left w:val="nil"/>
              <w:bottom w:val="nil"/>
              <w:right w:val="nil"/>
            </w:tcBorders>
          </w:tcPr>
          <w:p w14:paraId="4C939BCB" w14:textId="77777777" w:rsidR="003A5951" w:rsidRPr="006F2F6C" w:rsidRDefault="003A5951" w:rsidP="002821E3">
            <w:pPr>
              <w:pStyle w:val="Normal6a"/>
            </w:pPr>
            <w:r w:rsidRPr="006F2F6C">
              <w:rPr>
                <w:b/>
                <w:i/>
              </w:rPr>
              <w:t>Ea.</w:t>
            </w:r>
            <w:r w:rsidRPr="006F2F6C">
              <w:tab/>
            </w:r>
            <w:r w:rsidRPr="006F2F6C">
              <w:rPr>
                <w:b/>
                <w:i/>
              </w:rPr>
              <w:t>der henviser til, at som anført i Mario Draghis rapport kan et frivilligt 28. regelsæt for virksomheder, der harmoniserer lovgivningen om selskabsret og insolvens, samt nogle få centrale aspekter af arbejdsret og beskatning, der gradvist skal gøres mere ambitiøse, undersøges inden for rammerne af et styrket samarbejde mellem villige medlemsstater</w:t>
            </w:r>
            <w:r w:rsidRPr="006F2F6C">
              <w:rPr>
                <w:b/>
                <w:i/>
                <w:vertAlign w:val="superscript"/>
              </w:rPr>
              <w:t>8a</w:t>
            </w:r>
            <w:r w:rsidRPr="006F2F6C">
              <w:rPr>
                <w:b/>
                <w:i/>
              </w:rPr>
              <w:t>;</w:t>
            </w:r>
          </w:p>
        </w:tc>
      </w:tr>
      <w:tr w:rsidR="003A5951" w:rsidRPr="006F2F6C" w14:paraId="554C7163" w14:textId="77777777" w:rsidTr="002821E3">
        <w:trPr>
          <w:jc w:val="center"/>
        </w:trPr>
        <w:tc>
          <w:tcPr>
            <w:tcW w:w="4876" w:type="dxa"/>
            <w:tcBorders>
              <w:top w:val="nil"/>
              <w:left w:val="nil"/>
              <w:bottom w:val="nil"/>
              <w:right w:val="nil"/>
            </w:tcBorders>
          </w:tcPr>
          <w:p w14:paraId="27E82813" w14:textId="77777777" w:rsidR="003A5951" w:rsidRPr="006F2F6C" w:rsidRDefault="003A5951" w:rsidP="002821E3"/>
        </w:tc>
        <w:tc>
          <w:tcPr>
            <w:tcW w:w="4876" w:type="dxa"/>
            <w:tcBorders>
              <w:top w:val="nil"/>
              <w:left w:val="nil"/>
              <w:bottom w:val="nil"/>
              <w:right w:val="nil"/>
            </w:tcBorders>
          </w:tcPr>
          <w:p w14:paraId="10562EC2" w14:textId="77777777" w:rsidR="003A5951" w:rsidRPr="006F2F6C" w:rsidRDefault="003A5951" w:rsidP="002821E3">
            <w:pPr>
              <w:pStyle w:val="Normal6a"/>
            </w:pPr>
            <w:r w:rsidRPr="006F2F6C">
              <w:rPr>
                <w:b/>
                <w:i/>
              </w:rPr>
              <w:t>_________________</w:t>
            </w:r>
          </w:p>
        </w:tc>
      </w:tr>
      <w:tr w:rsidR="003A5951" w:rsidRPr="006F2F6C" w14:paraId="0A961AC7" w14:textId="77777777" w:rsidTr="002821E3">
        <w:trPr>
          <w:jc w:val="center"/>
        </w:trPr>
        <w:tc>
          <w:tcPr>
            <w:tcW w:w="4876" w:type="dxa"/>
            <w:tcBorders>
              <w:top w:val="nil"/>
              <w:left w:val="nil"/>
              <w:bottom w:val="nil"/>
              <w:right w:val="nil"/>
            </w:tcBorders>
          </w:tcPr>
          <w:p w14:paraId="70A6C38B" w14:textId="77777777" w:rsidR="003A5951" w:rsidRPr="006F2F6C" w:rsidRDefault="003A5951" w:rsidP="002821E3"/>
        </w:tc>
        <w:tc>
          <w:tcPr>
            <w:tcW w:w="4876" w:type="dxa"/>
            <w:tcBorders>
              <w:top w:val="nil"/>
              <w:left w:val="nil"/>
              <w:bottom w:val="nil"/>
              <w:right w:val="nil"/>
            </w:tcBorders>
          </w:tcPr>
          <w:p w14:paraId="48A8B0DE" w14:textId="77777777" w:rsidR="003A5951" w:rsidRPr="006F2F6C" w:rsidRDefault="003A5951" w:rsidP="002821E3">
            <w:pPr>
              <w:pStyle w:val="Normal6a"/>
            </w:pPr>
            <w:r w:rsidRPr="006F2F6C">
              <w:rPr>
                <w:b/>
                <w:i/>
                <w:vertAlign w:val="superscript"/>
              </w:rPr>
              <w:t>8a</w:t>
            </w:r>
            <w:r w:rsidRPr="006F2F6C">
              <w:t xml:space="preserve"> </w:t>
            </w:r>
            <w:r w:rsidRPr="006F2F6C">
              <w:rPr>
                <w:b/>
                <w:i/>
              </w:rPr>
              <w:t>Mario Draghis rapport "The future of European competitiveness", 2024.</w:t>
            </w:r>
          </w:p>
        </w:tc>
      </w:tr>
    </w:tbl>
    <w:p w14:paraId="3B8E0DE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3B70C1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D7D730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0B17A5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Lídia Pereira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3AEB7C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0CC310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481CDD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04FC239" w14:textId="77777777" w:rsidTr="002821E3">
        <w:trPr>
          <w:trHeight w:hRule="exact" w:val="240"/>
          <w:jc w:val="center"/>
        </w:trPr>
        <w:tc>
          <w:tcPr>
            <w:tcW w:w="9752" w:type="dxa"/>
            <w:gridSpan w:val="2"/>
            <w:tcBorders>
              <w:top w:val="nil"/>
              <w:left w:val="nil"/>
              <w:bottom w:val="nil"/>
              <w:right w:val="nil"/>
            </w:tcBorders>
          </w:tcPr>
          <w:p w14:paraId="62C23A9F" w14:textId="77777777" w:rsidR="003A5951" w:rsidRPr="006F2F6C" w:rsidRDefault="003A5951" w:rsidP="002821E3"/>
        </w:tc>
      </w:tr>
      <w:tr w:rsidR="003A5951" w:rsidRPr="006F2F6C" w14:paraId="4CC940B4" w14:textId="77777777" w:rsidTr="002821E3">
        <w:trPr>
          <w:trHeight w:val="240"/>
          <w:jc w:val="center"/>
        </w:trPr>
        <w:tc>
          <w:tcPr>
            <w:tcW w:w="4876" w:type="dxa"/>
            <w:tcBorders>
              <w:top w:val="nil"/>
              <w:left w:val="nil"/>
              <w:bottom w:val="nil"/>
              <w:right w:val="nil"/>
            </w:tcBorders>
          </w:tcPr>
          <w:p w14:paraId="1EDAE41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E6D28F6" w14:textId="77777777" w:rsidR="003A5951" w:rsidRPr="006F2F6C" w:rsidRDefault="003A5951" w:rsidP="002821E3">
            <w:pPr>
              <w:pStyle w:val="AmColumnHeading"/>
            </w:pPr>
            <w:r w:rsidRPr="006F2F6C">
              <w:t>Ændringsforslag</w:t>
            </w:r>
          </w:p>
        </w:tc>
      </w:tr>
      <w:tr w:rsidR="003A5951" w:rsidRPr="006F2F6C" w14:paraId="662223B0" w14:textId="77777777" w:rsidTr="002821E3">
        <w:trPr>
          <w:jc w:val="center"/>
        </w:trPr>
        <w:tc>
          <w:tcPr>
            <w:tcW w:w="4876" w:type="dxa"/>
            <w:tcBorders>
              <w:top w:val="nil"/>
              <w:left w:val="nil"/>
              <w:bottom w:val="nil"/>
              <w:right w:val="nil"/>
            </w:tcBorders>
          </w:tcPr>
          <w:p w14:paraId="5FC42356" w14:textId="77777777" w:rsidR="003A5951" w:rsidRPr="006F2F6C" w:rsidRDefault="003A5951" w:rsidP="002821E3">
            <w:pPr>
              <w:pStyle w:val="Normal6a"/>
            </w:pPr>
          </w:p>
        </w:tc>
        <w:tc>
          <w:tcPr>
            <w:tcW w:w="4876" w:type="dxa"/>
            <w:tcBorders>
              <w:top w:val="nil"/>
              <w:left w:val="nil"/>
              <w:bottom w:val="nil"/>
              <w:right w:val="nil"/>
            </w:tcBorders>
          </w:tcPr>
          <w:p w14:paraId="028C944E" w14:textId="77777777" w:rsidR="003A5951" w:rsidRPr="006F2F6C" w:rsidRDefault="003A5951" w:rsidP="002821E3">
            <w:pPr>
              <w:pStyle w:val="Normal6a"/>
            </w:pPr>
            <w:r w:rsidRPr="006F2F6C">
              <w:rPr>
                <w:b/>
                <w:i/>
              </w:rPr>
              <w:t>Ea.</w:t>
            </w:r>
            <w:r w:rsidRPr="006F2F6C">
              <w:tab/>
            </w:r>
            <w:r w:rsidRPr="006F2F6C">
              <w:rPr>
                <w:b/>
                <w:i/>
              </w:rPr>
              <w:t>der henviser til, at den skattemæssige dimension af den 28. ordning bør respektere den kompetenceramme, der er fastsat i traktaterne, og være udformet til at støtte innovative virksomheders fulde livscyklus, navnlig innovationsvenlig regulering, bedre finansiering, hurtigere markedsudbredelse og -ekspansion, støtte til de bedste talenter og adgang til infrastruktur, netværk og tjenester;</w:t>
            </w:r>
          </w:p>
        </w:tc>
      </w:tr>
    </w:tbl>
    <w:p w14:paraId="46C00F5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119B63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562EC4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F0FFB3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3267F5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6F03C8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94F77B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 b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3169E39" w14:textId="77777777" w:rsidTr="002821E3">
        <w:trPr>
          <w:trHeight w:hRule="exact" w:val="240"/>
          <w:jc w:val="center"/>
        </w:trPr>
        <w:tc>
          <w:tcPr>
            <w:tcW w:w="9752" w:type="dxa"/>
            <w:gridSpan w:val="2"/>
            <w:tcBorders>
              <w:top w:val="nil"/>
              <w:left w:val="nil"/>
              <w:bottom w:val="nil"/>
              <w:right w:val="nil"/>
            </w:tcBorders>
          </w:tcPr>
          <w:p w14:paraId="68B06B70" w14:textId="77777777" w:rsidR="003A5951" w:rsidRPr="006F2F6C" w:rsidRDefault="003A5951" w:rsidP="002821E3"/>
        </w:tc>
      </w:tr>
      <w:tr w:rsidR="003A5951" w:rsidRPr="006F2F6C" w14:paraId="104038E6" w14:textId="77777777" w:rsidTr="002821E3">
        <w:trPr>
          <w:trHeight w:val="240"/>
          <w:jc w:val="center"/>
        </w:trPr>
        <w:tc>
          <w:tcPr>
            <w:tcW w:w="4876" w:type="dxa"/>
            <w:tcBorders>
              <w:top w:val="nil"/>
              <w:left w:val="nil"/>
              <w:bottom w:val="nil"/>
              <w:right w:val="nil"/>
            </w:tcBorders>
          </w:tcPr>
          <w:p w14:paraId="25C0D82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23256FE" w14:textId="77777777" w:rsidR="003A5951" w:rsidRPr="006F2F6C" w:rsidRDefault="003A5951" w:rsidP="002821E3">
            <w:pPr>
              <w:pStyle w:val="AmColumnHeading"/>
            </w:pPr>
            <w:r w:rsidRPr="006F2F6C">
              <w:t>Ændringsforslag</w:t>
            </w:r>
          </w:p>
        </w:tc>
      </w:tr>
      <w:tr w:rsidR="003A5951" w:rsidRPr="006F2F6C" w14:paraId="03B8437B" w14:textId="77777777" w:rsidTr="002821E3">
        <w:trPr>
          <w:jc w:val="center"/>
        </w:trPr>
        <w:tc>
          <w:tcPr>
            <w:tcW w:w="4876" w:type="dxa"/>
            <w:tcBorders>
              <w:top w:val="nil"/>
              <w:left w:val="nil"/>
              <w:bottom w:val="nil"/>
              <w:right w:val="nil"/>
            </w:tcBorders>
          </w:tcPr>
          <w:p w14:paraId="0AD39551" w14:textId="77777777" w:rsidR="003A5951" w:rsidRPr="006F2F6C" w:rsidRDefault="003A5951" w:rsidP="002821E3">
            <w:pPr>
              <w:pStyle w:val="Normal6a"/>
            </w:pPr>
          </w:p>
        </w:tc>
        <w:tc>
          <w:tcPr>
            <w:tcW w:w="4876" w:type="dxa"/>
            <w:tcBorders>
              <w:top w:val="nil"/>
              <w:left w:val="nil"/>
              <w:bottom w:val="nil"/>
              <w:right w:val="nil"/>
            </w:tcBorders>
          </w:tcPr>
          <w:p w14:paraId="7213FC05" w14:textId="77777777" w:rsidR="003A5951" w:rsidRPr="006F2F6C" w:rsidRDefault="003A5951" w:rsidP="002821E3">
            <w:pPr>
              <w:pStyle w:val="Normal6a"/>
            </w:pPr>
            <w:r w:rsidRPr="006F2F6C">
              <w:rPr>
                <w:b/>
                <w:i/>
              </w:rPr>
              <w:t>Eb.</w:t>
            </w:r>
            <w:r w:rsidRPr="006F2F6C">
              <w:tab/>
            </w:r>
            <w:r w:rsidRPr="006F2F6C">
              <w:rPr>
                <w:b/>
                <w:i/>
              </w:rPr>
              <w:t>der henviser til, at beskatning som anført i Enrico Lettas rapport er et andet område, hvor kompleksitet er en stor hindring for grænseoverskridende handel og investeringer; de forskellige skattesystemer i de enkelte EU-medlemsstater gør det vanskeligt og dyrt for virksomheder at operere i flere lande</w:t>
            </w:r>
            <w:r w:rsidRPr="006F2F6C">
              <w:rPr>
                <w:b/>
                <w:i/>
                <w:vertAlign w:val="superscript"/>
              </w:rPr>
              <w:t>8b</w:t>
            </w:r>
            <w:r w:rsidRPr="006F2F6C">
              <w:rPr>
                <w:b/>
                <w:i/>
              </w:rPr>
              <w:t>;</w:t>
            </w:r>
          </w:p>
        </w:tc>
      </w:tr>
      <w:tr w:rsidR="003A5951" w:rsidRPr="006F2F6C" w14:paraId="3E945279" w14:textId="77777777" w:rsidTr="002821E3">
        <w:trPr>
          <w:jc w:val="center"/>
        </w:trPr>
        <w:tc>
          <w:tcPr>
            <w:tcW w:w="4876" w:type="dxa"/>
            <w:tcBorders>
              <w:top w:val="nil"/>
              <w:left w:val="nil"/>
              <w:bottom w:val="nil"/>
              <w:right w:val="nil"/>
            </w:tcBorders>
          </w:tcPr>
          <w:p w14:paraId="4F017C4E" w14:textId="77777777" w:rsidR="003A5951" w:rsidRPr="006F2F6C" w:rsidRDefault="003A5951" w:rsidP="002821E3"/>
        </w:tc>
        <w:tc>
          <w:tcPr>
            <w:tcW w:w="4876" w:type="dxa"/>
            <w:tcBorders>
              <w:top w:val="nil"/>
              <w:left w:val="nil"/>
              <w:bottom w:val="nil"/>
              <w:right w:val="nil"/>
            </w:tcBorders>
          </w:tcPr>
          <w:p w14:paraId="070AA623" w14:textId="77777777" w:rsidR="003A5951" w:rsidRPr="006F2F6C" w:rsidRDefault="003A5951" w:rsidP="002821E3">
            <w:pPr>
              <w:pStyle w:val="Normal6a"/>
            </w:pPr>
            <w:r w:rsidRPr="006F2F6C">
              <w:rPr>
                <w:b/>
                <w:i/>
              </w:rPr>
              <w:t>_________________</w:t>
            </w:r>
          </w:p>
        </w:tc>
      </w:tr>
      <w:tr w:rsidR="003A5951" w:rsidRPr="006F2F6C" w14:paraId="3A583608" w14:textId="77777777" w:rsidTr="002821E3">
        <w:trPr>
          <w:jc w:val="center"/>
        </w:trPr>
        <w:tc>
          <w:tcPr>
            <w:tcW w:w="4876" w:type="dxa"/>
            <w:tcBorders>
              <w:top w:val="nil"/>
              <w:left w:val="nil"/>
              <w:bottom w:val="nil"/>
              <w:right w:val="nil"/>
            </w:tcBorders>
          </w:tcPr>
          <w:p w14:paraId="5B2CC9EA" w14:textId="77777777" w:rsidR="003A5951" w:rsidRPr="006F2F6C" w:rsidRDefault="003A5951" w:rsidP="002821E3"/>
        </w:tc>
        <w:tc>
          <w:tcPr>
            <w:tcW w:w="4876" w:type="dxa"/>
            <w:tcBorders>
              <w:top w:val="nil"/>
              <w:left w:val="nil"/>
              <w:bottom w:val="nil"/>
              <w:right w:val="nil"/>
            </w:tcBorders>
          </w:tcPr>
          <w:p w14:paraId="604B0DAB" w14:textId="77777777" w:rsidR="003A5951" w:rsidRPr="006F2F6C" w:rsidRDefault="003A5951" w:rsidP="002821E3">
            <w:pPr>
              <w:pStyle w:val="Normal6a"/>
            </w:pPr>
            <w:r w:rsidRPr="006F2F6C">
              <w:rPr>
                <w:b/>
                <w:i/>
                <w:vertAlign w:val="superscript"/>
              </w:rPr>
              <w:t>8b</w:t>
            </w:r>
            <w:r w:rsidRPr="006F2F6C">
              <w:t xml:space="preserve"> </w:t>
            </w:r>
            <w:r w:rsidRPr="006F2F6C">
              <w:rPr>
                <w:b/>
                <w:i/>
              </w:rPr>
              <w:t>Enrico Lettas rapport "Much more than a market", 2024.</w:t>
            </w:r>
          </w:p>
        </w:tc>
      </w:tr>
    </w:tbl>
    <w:p w14:paraId="651DB3B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F85238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F97EED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2B352A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 Isabel Benjumea Benjumea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475A2C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FF1D62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BB07ED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FEF7A67" w14:textId="77777777" w:rsidTr="002821E3">
        <w:trPr>
          <w:trHeight w:hRule="exact" w:val="240"/>
          <w:jc w:val="center"/>
        </w:trPr>
        <w:tc>
          <w:tcPr>
            <w:tcW w:w="9752" w:type="dxa"/>
            <w:gridSpan w:val="2"/>
            <w:tcBorders>
              <w:top w:val="nil"/>
              <w:left w:val="nil"/>
              <w:bottom w:val="nil"/>
              <w:right w:val="nil"/>
            </w:tcBorders>
          </w:tcPr>
          <w:p w14:paraId="5CFDCEB2" w14:textId="77777777" w:rsidR="003A5951" w:rsidRPr="006F2F6C" w:rsidRDefault="003A5951" w:rsidP="002821E3"/>
        </w:tc>
      </w:tr>
      <w:tr w:rsidR="003A5951" w:rsidRPr="006F2F6C" w14:paraId="1462D307" w14:textId="77777777" w:rsidTr="002821E3">
        <w:trPr>
          <w:trHeight w:val="240"/>
          <w:jc w:val="center"/>
        </w:trPr>
        <w:tc>
          <w:tcPr>
            <w:tcW w:w="4876" w:type="dxa"/>
            <w:tcBorders>
              <w:top w:val="nil"/>
              <w:left w:val="nil"/>
              <w:bottom w:val="nil"/>
              <w:right w:val="nil"/>
            </w:tcBorders>
          </w:tcPr>
          <w:p w14:paraId="71377EE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90D7588" w14:textId="77777777" w:rsidR="003A5951" w:rsidRPr="006F2F6C" w:rsidRDefault="003A5951" w:rsidP="002821E3">
            <w:pPr>
              <w:pStyle w:val="AmColumnHeading"/>
            </w:pPr>
            <w:r w:rsidRPr="006F2F6C">
              <w:t>Ændringsforslag</w:t>
            </w:r>
          </w:p>
        </w:tc>
      </w:tr>
      <w:tr w:rsidR="003A5951" w:rsidRPr="006F2F6C" w14:paraId="53FEC85D" w14:textId="77777777" w:rsidTr="002821E3">
        <w:trPr>
          <w:jc w:val="center"/>
        </w:trPr>
        <w:tc>
          <w:tcPr>
            <w:tcW w:w="4876" w:type="dxa"/>
            <w:tcBorders>
              <w:top w:val="nil"/>
              <w:left w:val="nil"/>
              <w:bottom w:val="nil"/>
              <w:right w:val="nil"/>
            </w:tcBorders>
          </w:tcPr>
          <w:p w14:paraId="2E466752" w14:textId="77777777" w:rsidR="003A5951" w:rsidRPr="006F2F6C" w:rsidRDefault="003A5951" w:rsidP="002821E3">
            <w:pPr>
              <w:pStyle w:val="Normal6a"/>
            </w:pPr>
          </w:p>
        </w:tc>
        <w:tc>
          <w:tcPr>
            <w:tcW w:w="4876" w:type="dxa"/>
            <w:tcBorders>
              <w:top w:val="nil"/>
              <w:left w:val="nil"/>
              <w:bottom w:val="nil"/>
              <w:right w:val="nil"/>
            </w:tcBorders>
          </w:tcPr>
          <w:p w14:paraId="5DF67BF8" w14:textId="77777777" w:rsidR="003A5951" w:rsidRPr="006F2F6C" w:rsidRDefault="003A5951" w:rsidP="002821E3">
            <w:pPr>
              <w:pStyle w:val="Normal6a"/>
            </w:pPr>
            <w:r w:rsidRPr="006F2F6C">
              <w:rPr>
                <w:b/>
                <w:i/>
              </w:rPr>
              <w:t>Ea.</w:t>
            </w:r>
            <w:r w:rsidRPr="006F2F6C">
              <w:tab/>
            </w:r>
            <w:r w:rsidRPr="006F2F6C">
              <w:rPr>
                <w:b/>
                <w:i/>
              </w:rPr>
              <w:t>der henviser til, at grænseoverskridende investeringer i EU kan blive afskrækket af manglen på et effektivt system, der sikrer en gnidningsløs lempelse af kildeskat, samt af manglen på mekanismer til udligning af tab på tværs af jurisdiktioner, hvilket tilgodeser indenlandske investeringer og yderligere fragmenterer det indre marked;</w:t>
            </w:r>
          </w:p>
        </w:tc>
      </w:tr>
    </w:tbl>
    <w:p w14:paraId="7059678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0E4CA4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8F2977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DA9B47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 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27D9D0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7FD5D2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DEA50B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109ECB7" w14:textId="77777777" w:rsidTr="002821E3">
        <w:trPr>
          <w:trHeight w:hRule="exact" w:val="240"/>
          <w:jc w:val="center"/>
        </w:trPr>
        <w:tc>
          <w:tcPr>
            <w:tcW w:w="9752" w:type="dxa"/>
            <w:gridSpan w:val="2"/>
            <w:tcBorders>
              <w:top w:val="nil"/>
              <w:left w:val="nil"/>
              <w:bottom w:val="nil"/>
              <w:right w:val="nil"/>
            </w:tcBorders>
          </w:tcPr>
          <w:p w14:paraId="4127703F" w14:textId="77777777" w:rsidR="003A5951" w:rsidRPr="006F2F6C" w:rsidRDefault="003A5951" w:rsidP="002821E3"/>
        </w:tc>
      </w:tr>
      <w:tr w:rsidR="003A5951" w:rsidRPr="006F2F6C" w14:paraId="3DCFDB51" w14:textId="77777777" w:rsidTr="002821E3">
        <w:trPr>
          <w:trHeight w:val="240"/>
          <w:jc w:val="center"/>
        </w:trPr>
        <w:tc>
          <w:tcPr>
            <w:tcW w:w="4876" w:type="dxa"/>
            <w:tcBorders>
              <w:top w:val="nil"/>
              <w:left w:val="nil"/>
              <w:bottom w:val="nil"/>
              <w:right w:val="nil"/>
            </w:tcBorders>
          </w:tcPr>
          <w:p w14:paraId="14CAFB6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A1C615C" w14:textId="77777777" w:rsidR="003A5951" w:rsidRPr="006F2F6C" w:rsidRDefault="003A5951" w:rsidP="002821E3">
            <w:pPr>
              <w:pStyle w:val="AmColumnHeading"/>
            </w:pPr>
            <w:r w:rsidRPr="006F2F6C">
              <w:t>Ændringsforslag</w:t>
            </w:r>
          </w:p>
        </w:tc>
      </w:tr>
      <w:tr w:rsidR="003A5951" w:rsidRPr="006F2F6C" w14:paraId="13FD4787" w14:textId="77777777" w:rsidTr="002821E3">
        <w:trPr>
          <w:jc w:val="center"/>
        </w:trPr>
        <w:tc>
          <w:tcPr>
            <w:tcW w:w="4876" w:type="dxa"/>
            <w:tcBorders>
              <w:top w:val="nil"/>
              <w:left w:val="nil"/>
              <w:bottom w:val="nil"/>
              <w:right w:val="nil"/>
            </w:tcBorders>
          </w:tcPr>
          <w:p w14:paraId="6A1D848C" w14:textId="77777777" w:rsidR="003A5951" w:rsidRPr="006F2F6C" w:rsidRDefault="003A5951" w:rsidP="002821E3">
            <w:pPr>
              <w:pStyle w:val="Normal6a"/>
            </w:pPr>
          </w:p>
        </w:tc>
        <w:tc>
          <w:tcPr>
            <w:tcW w:w="4876" w:type="dxa"/>
            <w:tcBorders>
              <w:top w:val="nil"/>
              <w:left w:val="nil"/>
              <w:bottom w:val="nil"/>
              <w:right w:val="nil"/>
            </w:tcBorders>
          </w:tcPr>
          <w:p w14:paraId="0972CBB3" w14:textId="77777777" w:rsidR="003A5951" w:rsidRPr="006F2F6C" w:rsidRDefault="003A5951" w:rsidP="002821E3">
            <w:pPr>
              <w:pStyle w:val="Normal6a"/>
            </w:pPr>
            <w:r w:rsidRPr="006F2F6C">
              <w:rPr>
                <w:b/>
                <w:i/>
              </w:rPr>
              <w:t>Ea.</w:t>
            </w:r>
            <w:r w:rsidRPr="006F2F6C">
              <w:tab/>
            </w:r>
            <w:r w:rsidRPr="006F2F6C">
              <w:rPr>
                <w:b/>
                <w:i/>
              </w:rPr>
              <w:t>der henviser til, at Draghirapporten viser, at Europa mangler venturekapitalinvesteringer i hver enkelt udviklingsfase af opstartsvirksomheder (opstartsfasen, den tidlige fase og den sene fase) sammenlignet med USA på grund af manglende skaleringsmuligheder;</w:t>
            </w:r>
          </w:p>
        </w:tc>
      </w:tr>
    </w:tbl>
    <w:p w14:paraId="76ADD40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5AC873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C853B3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49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E3D54C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 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1E9CE5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19E22C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AA9A64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E b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53967EB" w14:textId="77777777" w:rsidTr="002821E3">
        <w:trPr>
          <w:trHeight w:hRule="exact" w:val="240"/>
          <w:jc w:val="center"/>
        </w:trPr>
        <w:tc>
          <w:tcPr>
            <w:tcW w:w="9752" w:type="dxa"/>
            <w:gridSpan w:val="2"/>
            <w:tcBorders>
              <w:top w:val="nil"/>
              <w:left w:val="nil"/>
              <w:bottom w:val="nil"/>
              <w:right w:val="nil"/>
            </w:tcBorders>
          </w:tcPr>
          <w:p w14:paraId="295BE3A8" w14:textId="77777777" w:rsidR="003A5951" w:rsidRPr="006F2F6C" w:rsidRDefault="003A5951" w:rsidP="002821E3"/>
        </w:tc>
      </w:tr>
      <w:tr w:rsidR="003A5951" w:rsidRPr="006F2F6C" w14:paraId="07181D8D" w14:textId="77777777" w:rsidTr="002821E3">
        <w:trPr>
          <w:trHeight w:val="240"/>
          <w:jc w:val="center"/>
        </w:trPr>
        <w:tc>
          <w:tcPr>
            <w:tcW w:w="4876" w:type="dxa"/>
            <w:tcBorders>
              <w:top w:val="nil"/>
              <w:left w:val="nil"/>
              <w:bottom w:val="nil"/>
              <w:right w:val="nil"/>
            </w:tcBorders>
          </w:tcPr>
          <w:p w14:paraId="46546B9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FAFD200" w14:textId="77777777" w:rsidR="003A5951" w:rsidRPr="006F2F6C" w:rsidRDefault="003A5951" w:rsidP="002821E3">
            <w:pPr>
              <w:pStyle w:val="AmColumnHeading"/>
            </w:pPr>
            <w:r w:rsidRPr="006F2F6C">
              <w:t>Ændringsforslag</w:t>
            </w:r>
          </w:p>
        </w:tc>
      </w:tr>
      <w:tr w:rsidR="003A5951" w:rsidRPr="006F2F6C" w14:paraId="5ED095C4" w14:textId="77777777" w:rsidTr="002821E3">
        <w:trPr>
          <w:jc w:val="center"/>
        </w:trPr>
        <w:tc>
          <w:tcPr>
            <w:tcW w:w="4876" w:type="dxa"/>
            <w:tcBorders>
              <w:top w:val="nil"/>
              <w:left w:val="nil"/>
              <w:bottom w:val="nil"/>
              <w:right w:val="nil"/>
            </w:tcBorders>
          </w:tcPr>
          <w:p w14:paraId="43324BA4" w14:textId="77777777" w:rsidR="003A5951" w:rsidRPr="006F2F6C" w:rsidRDefault="003A5951" w:rsidP="002821E3">
            <w:pPr>
              <w:pStyle w:val="Normal6a"/>
            </w:pPr>
          </w:p>
        </w:tc>
        <w:tc>
          <w:tcPr>
            <w:tcW w:w="4876" w:type="dxa"/>
            <w:tcBorders>
              <w:top w:val="nil"/>
              <w:left w:val="nil"/>
              <w:bottom w:val="nil"/>
              <w:right w:val="nil"/>
            </w:tcBorders>
          </w:tcPr>
          <w:p w14:paraId="7B8CACDD" w14:textId="77777777" w:rsidR="003A5951" w:rsidRPr="006F2F6C" w:rsidRDefault="003A5951" w:rsidP="002821E3">
            <w:pPr>
              <w:pStyle w:val="Normal6a"/>
            </w:pPr>
            <w:r w:rsidRPr="006F2F6C">
              <w:rPr>
                <w:b/>
                <w:i/>
              </w:rPr>
              <w:t>Eb.</w:t>
            </w:r>
            <w:r w:rsidRPr="006F2F6C">
              <w:tab/>
            </w:r>
            <w:r w:rsidRPr="006F2F6C">
              <w:rPr>
                <w:b/>
                <w:i/>
              </w:rPr>
              <w:t>der henviser til, at Europa kun havde 331 enhjørninger sammenlignet med 1963 i USA i 2025, og at næsten 30 % af dem mellem 2008 og 2021 flyttede deres hovedkvarter til udlandet</w:t>
            </w:r>
            <w:r w:rsidRPr="006F2F6C">
              <w:rPr>
                <w:b/>
                <w:i/>
                <w:vertAlign w:val="superscript"/>
              </w:rPr>
              <w:t>1a</w:t>
            </w:r>
            <w:r w:rsidRPr="006F2F6C">
              <w:rPr>
                <w:b/>
                <w:i/>
              </w:rPr>
              <w:t>;</w:t>
            </w:r>
          </w:p>
        </w:tc>
      </w:tr>
      <w:tr w:rsidR="003A5951" w:rsidRPr="006F2F6C" w14:paraId="0A312B46" w14:textId="77777777" w:rsidTr="002821E3">
        <w:trPr>
          <w:jc w:val="center"/>
        </w:trPr>
        <w:tc>
          <w:tcPr>
            <w:tcW w:w="4876" w:type="dxa"/>
            <w:tcBorders>
              <w:top w:val="nil"/>
              <w:left w:val="nil"/>
              <w:bottom w:val="nil"/>
              <w:right w:val="nil"/>
            </w:tcBorders>
          </w:tcPr>
          <w:p w14:paraId="030E673C" w14:textId="77777777" w:rsidR="003A5951" w:rsidRPr="006F2F6C" w:rsidRDefault="003A5951" w:rsidP="002821E3"/>
        </w:tc>
        <w:tc>
          <w:tcPr>
            <w:tcW w:w="4876" w:type="dxa"/>
            <w:tcBorders>
              <w:top w:val="nil"/>
              <w:left w:val="nil"/>
              <w:bottom w:val="nil"/>
              <w:right w:val="nil"/>
            </w:tcBorders>
          </w:tcPr>
          <w:p w14:paraId="5A9B12E8" w14:textId="77777777" w:rsidR="003A5951" w:rsidRPr="006F2F6C" w:rsidRDefault="003A5951" w:rsidP="002821E3">
            <w:pPr>
              <w:pStyle w:val="Normal6a"/>
            </w:pPr>
            <w:r w:rsidRPr="006F2F6C">
              <w:rPr>
                <w:b/>
                <w:i/>
              </w:rPr>
              <w:t>_________________</w:t>
            </w:r>
          </w:p>
        </w:tc>
      </w:tr>
      <w:tr w:rsidR="003A5951" w:rsidRPr="006F2F6C" w14:paraId="3EFE6128" w14:textId="77777777" w:rsidTr="002821E3">
        <w:trPr>
          <w:jc w:val="center"/>
        </w:trPr>
        <w:tc>
          <w:tcPr>
            <w:tcW w:w="4876" w:type="dxa"/>
            <w:tcBorders>
              <w:top w:val="nil"/>
              <w:left w:val="nil"/>
              <w:bottom w:val="nil"/>
              <w:right w:val="nil"/>
            </w:tcBorders>
          </w:tcPr>
          <w:p w14:paraId="1B55D082" w14:textId="77777777" w:rsidR="003A5951" w:rsidRPr="006F2F6C" w:rsidRDefault="003A5951" w:rsidP="002821E3"/>
        </w:tc>
        <w:tc>
          <w:tcPr>
            <w:tcW w:w="4876" w:type="dxa"/>
            <w:tcBorders>
              <w:top w:val="nil"/>
              <w:left w:val="nil"/>
              <w:bottom w:val="nil"/>
              <w:right w:val="nil"/>
            </w:tcBorders>
          </w:tcPr>
          <w:p w14:paraId="462CC7EB" w14:textId="77777777" w:rsidR="003A5951" w:rsidRPr="006F2F6C" w:rsidRDefault="003A5951" w:rsidP="002821E3">
            <w:pPr>
              <w:pStyle w:val="Normal6a"/>
            </w:pPr>
            <w:r w:rsidRPr="006F2F6C">
              <w:rPr>
                <w:b/>
                <w:i/>
                <w:vertAlign w:val="superscript"/>
              </w:rPr>
              <w:t>1a</w:t>
            </w:r>
            <w:r w:rsidRPr="006F2F6C">
              <w:t xml:space="preserve"> </w:t>
            </w:r>
            <w:r w:rsidRPr="006F2F6C">
              <w:rPr>
                <w:b/>
                <w:i/>
              </w:rPr>
              <w:t>Draghirapporten.</w:t>
            </w:r>
          </w:p>
        </w:tc>
      </w:tr>
    </w:tbl>
    <w:p w14:paraId="3FE20CC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E101E0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5F4144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FBB8F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 Pasquale Tridico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96FF2C9"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16C1C9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34EEFF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658371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F</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EE478BE" w14:textId="77777777" w:rsidTr="002821E3">
        <w:trPr>
          <w:trHeight w:hRule="exact" w:val="240"/>
          <w:jc w:val="center"/>
        </w:trPr>
        <w:tc>
          <w:tcPr>
            <w:tcW w:w="9752" w:type="dxa"/>
            <w:gridSpan w:val="2"/>
            <w:tcBorders>
              <w:top w:val="nil"/>
              <w:left w:val="nil"/>
              <w:bottom w:val="nil"/>
              <w:right w:val="nil"/>
            </w:tcBorders>
          </w:tcPr>
          <w:p w14:paraId="2147145A" w14:textId="77777777" w:rsidR="003A5951" w:rsidRPr="006F2F6C" w:rsidRDefault="003A5951" w:rsidP="002821E3"/>
        </w:tc>
      </w:tr>
      <w:tr w:rsidR="003A5951" w:rsidRPr="006F2F6C" w14:paraId="24D8FCD5" w14:textId="77777777" w:rsidTr="002821E3">
        <w:trPr>
          <w:trHeight w:val="240"/>
          <w:jc w:val="center"/>
        </w:trPr>
        <w:tc>
          <w:tcPr>
            <w:tcW w:w="4876" w:type="dxa"/>
            <w:tcBorders>
              <w:top w:val="nil"/>
              <w:left w:val="nil"/>
              <w:bottom w:val="nil"/>
              <w:right w:val="nil"/>
            </w:tcBorders>
          </w:tcPr>
          <w:p w14:paraId="5DF8E5C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0937AC1" w14:textId="77777777" w:rsidR="003A5951" w:rsidRPr="006F2F6C" w:rsidRDefault="003A5951" w:rsidP="002821E3">
            <w:pPr>
              <w:pStyle w:val="AmColumnHeading"/>
            </w:pPr>
            <w:r w:rsidRPr="006F2F6C">
              <w:t>Ændringsforslag</w:t>
            </w:r>
          </w:p>
        </w:tc>
      </w:tr>
      <w:tr w:rsidR="003A5951" w:rsidRPr="006F2F6C" w14:paraId="2D53E9F7" w14:textId="77777777" w:rsidTr="002821E3">
        <w:trPr>
          <w:jc w:val="center"/>
        </w:trPr>
        <w:tc>
          <w:tcPr>
            <w:tcW w:w="4876" w:type="dxa"/>
            <w:tcBorders>
              <w:top w:val="nil"/>
              <w:left w:val="nil"/>
              <w:bottom w:val="nil"/>
              <w:right w:val="nil"/>
            </w:tcBorders>
          </w:tcPr>
          <w:p w14:paraId="33682C21" w14:textId="77777777" w:rsidR="003A5951" w:rsidRPr="006F2F6C" w:rsidRDefault="003A5951" w:rsidP="002821E3">
            <w:pPr>
              <w:pStyle w:val="Normal6a"/>
            </w:pPr>
            <w:r w:rsidRPr="006F2F6C">
              <w:t>F.</w:t>
            </w:r>
            <w:r w:rsidRPr="006F2F6C">
              <w:tab/>
              <w:t xml:space="preserve">der henviser til, at </w:t>
            </w:r>
            <w:r w:rsidRPr="006F2F6C">
              <w:rPr>
                <w:b/>
                <w:i/>
              </w:rPr>
              <w:t>de potentielle fordele ved en valgfri paneuropæisk erhvervsordning, der i høj grad forenkler hele processen med fremtidig ekspansion til nye markeder, både i og uden for EU, ligger i øget retssikkerhed, lavere overholdelsesomkostninger og forenklede reguleringsprocedurer</w:t>
            </w:r>
            <w:r w:rsidRPr="006F2F6C">
              <w:t>; der henviser til, at det er nødvendigt at sikre klarhed og retssikkerhed for europæiske og udenlandske investorer ved at anvende enklere og bedre harmoniserede regler, der sætter dem i stand til at investere på tværs af grænserne;</w:t>
            </w:r>
          </w:p>
        </w:tc>
        <w:tc>
          <w:tcPr>
            <w:tcW w:w="4876" w:type="dxa"/>
            <w:tcBorders>
              <w:top w:val="nil"/>
              <w:left w:val="nil"/>
              <w:bottom w:val="nil"/>
              <w:right w:val="nil"/>
            </w:tcBorders>
          </w:tcPr>
          <w:p w14:paraId="3E71C308" w14:textId="77777777" w:rsidR="003A5951" w:rsidRPr="006F2F6C" w:rsidRDefault="003A5951" w:rsidP="002821E3">
            <w:pPr>
              <w:pStyle w:val="Normal6a"/>
            </w:pPr>
            <w:r w:rsidRPr="006F2F6C">
              <w:t>F.</w:t>
            </w:r>
            <w:r w:rsidRPr="006F2F6C">
              <w:tab/>
              <w:t xml:space="preserve">der henviser til, at </w:t>
            </w:r>
            <w:r w:rsidRPr="006F2F6C">
              <w:rPr>
                <w:b/>
                <w:i/>
              </w:rPr>
              <w:t>indførelsen af et fælles selskabsskattegrundlag på EU-plan, der bygger på tidligere initiativer såsom FKSSG og BEFIT, i væsentlig grad vil forenkle overholdelsen af skattereglerne for virksomheder, der opererer på tværs af grænserne, mindske retsusikkerheden og begrænse multinationale selskabers muligheder for aggressiv skatteplanlægning; der henviser til, at et fælles konsolideret skattegrundlag med en fordelingsnøgle baseret på arbejde, materielle aktiver og omsætning vil udgøre både et forenklingsredskab og et instrument til bekæmpelse af skatteundgåelse</w:t>
            </w:r>
            <w:r w:rsidRPr="006F2F6C">
              <w:t>; der henviser til, at det er nødvendigt at sikre klarhed og retssikkerhed for europæiske og udenlandske investorer ved at anvende enklere og bedre harmoniserede regler, der sætter dem i stand til at investere på tværs af grænserne;</w:t>
            </w:r>
          </w:p>
        </w:tc>
      </w:tr>
    </w:tbl>
    <w:p w14:paraId="07437D5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32BB5C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125210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870781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Herbert Dorfmann, Marco Falcone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DBBC8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80693C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F5F767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F</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D9EC332" w14:textId="77777777" w:rsidTr="002821E3">
        <w:trPr>
          <w:trHeight w:hRule="exact" w:val="240"/>
          <w:jc w:val="center"/>
        </w:trPr>
        <w:tc>
          <w:tcPr>
            <w:tcW w:w="9752" w:type="dxa"/>
            <w:gridSpan w:val="2"/>
            <w:tcBorders>
              <w:top w:val="nil"/>
              <w:left w:val="nil"/>
              <w:bottom w:val="nil"/>
              <w:right w:val="nil"/>
            </w:tcBorders>
          </w:tcPr>
          <w:p w14:paraId="7C503F71" w14:textId="77777777" w:rsidR="003A5951" w:rsidRPr="006F2F6C" w:rsidRDefault="003A5951" w:rsidP="002821E3"/>
        </w:tc>
      </w:tr>
      <w:tr w:rsidR="003A5951" w:rsidRPr="006F2F6C" w14:paraId="6BBEF9E5" w14:textId="77777777" w:rsidTr="002821E3">
        <w:trPr>
          <w:trHeight w:val="240"/>
          <w:jc w:val="center"/>
        </w:trPr>
        <w:tc>
          <w:tcPr>
            <w:tcW w:w="4876" w:type="dxa"/>
            <w:tcBorders>
              <w:top w:val="nil"/>
              <w:left w:val="nil"/>
              <w:bottom w:val="nil"/>
              <w:right w:val="nil"/>
            </w:tcBorders>
          </w:tcPr>
          <w:p w14:paraId="3EB3136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6FD3AA0" w14:textId="77777777" w:rsidR="003A5951" w:rsidRPr="006F2F6C" w:rsidRDefault="003A5951" w:rsidP="002821E3">
            <w:pPr>
              <w:pStyle w:val="AmColumnHeading"/>
            </w:pPr>
            <w:r w:rsidRPr="006F2F6C">
              <w:t>Ændringsforslag</w:t>
            </w:r>
          </w:p>
        </w:tc>
      </w:tr>
      <w:tr w:rsidR="003A5951" w:rsidRPr="006F2F6C" w14:paraId="0EBA5120" w14:textId="77777777" w:rsidTr="002821E3">
        <w:trPr>
          <w:jc w:val="center"/>
        </w:trPr>
        <w:tc>
          <w:tcPr>
            <w:tcW w:w="4876" w:type="dxa"/>
            <w:tcBorders>
              <w:top w:val="nil"/>
              <w:left w:val="nil"/>
              <w:bottom w:val="nil"/>
              <w:right w:val="nil"/>
            </w:tcBorders>
          </w:tcPr>
          <w:p w14:paraId="1885A414" w14:textId="77777777" w:rsidR="003A5951" w:rsidRPr="006F2F6C" w:rsidRDefault="003A5951" w:rsidP="002821E3">
            <w:pPr>
              <w:pStyle w:val="Normal6a"/>
            </w:pPr>
            <w:r w:rsidRPr="006F2F6C">
              <w:t>F.</w:t>
            </w:r>
            <w:r w:rsidRPr="006F2F6C">
              <w:tab/>
              <w:t xml:space="preserve">der henviser til, at de potentielle fordele ved en valgfri paneuropæisk erhvervsordning, der i høj grad forenkler hele processen med fremtidig ekspansion til nye markeder, både i og uden for EU, ligger i øget retssikkerhed, lavere overholdelsesomkostninger </w:t>
            </w:r>
            <w:r w:rsidRPr="006F2F6C">
              <w:rPr>
                <w:b/>
                <w:i/>
              </w:rPr>
              <w:t>og</w:t>
            </w:r>
            <w:r w:rsidRPr="006F2F6C">
              <w:t xml:space="preserve"> forenklede </w:t>
            </w:r>
            <w:r w:rsidRPr="006F2F6C">
              <w:rPr>
                <w:b/>
                <w:i/>
              </w:rPr>
              <w:t>reguleringsprocedurer</w:t>
            </w:r>
            <w:r w:rsidRPr="006F2F6C">
              <w:t xml:space="preserve">; der henviser til, at det er nødvendigt at sikre klarhed og retssikkerhed for europæiske og udenlandske investorer ved at </w:t>
            </w:r>
            <w:r w:rsidRPr="006F2F6C">
              <w:rPr>
                <w:b/>
                <w:i/>
              </w:rPr>
              <w:t>anvende</w:t>
            </w:r>
            <w:r w:rsidRPr="006F2F6C">
              <w:t xml:space="preserve"> enklere og bedre harmoniserede regler, der sætter dem i stand til at investere på tværs af grænserne;</w:t>
            </w:r>
          </w:p>
        </w:tc>
        <w:tc>
          <w:tcPr>
            <w:tcW w:w="4876" w:type="dxa"/>
            <w:tcBorders>
              <w:top w:val="nil"/>
              <w:left w:val="nil"/>
              <w:bottom w:val="nil"/>
              <w:right w:val="nil"/>
            </w:tcBorders>
          </w:tcPr>
          <w:p w14:paraId="59F45DAB" w14:textId="77777777" w:rsidR="003A5951" w:rsidRPr="006F2F6C" w:rsidRDefault="003A5951" w:rsidP="002821E3">
            <w:pPr>
              <w:pStyle w:val="Normal6a"/>
            </w:pPr>
            <w:r w:rsidRPr="006F2F6C">
              <w:t>F.</w:t>
            </w:r>
            <w:r w:rsidRPr="006F2F6C">
              <w:tab/>
              <w:t>der henviser til, at de potentielle fordele ved en valgfri paneuropæisk erhvervsordning, der i høj grad forenkler hele processen med fremtidig ekspansion til nye markeder, både i og uden for EU, ligger i øget retssikkerhed, lavere overholdelsesomkostninger</w:t>
            </w:r>
            <w:r w:rsidRPr="006F2F6C">
              <w:rPr>
                <w:b/>
                <w:i/>
              </w:rPr>
              <w:t>,</w:t>
            </w:r>
            <w:r w:rsidRPr="006F2F6C">
              <w:t xml:space="preserve"> forenklede </w:t>
            </w:r>
            <w:r w:rsidRPr="006F2F6C">
              <w:rPr>
                <w:b/>
                <w:i/>
              </w:rPr>
              <w:t>regulerings- og skatteprocedurer og lige vilkår med konkurrerende jurisdiktioner uden for EU</w:t>
            </w:r>
            <w:r w:rsidRPr="006F2F6C">
              <w:t xml:space="preserve">; der henviser til, at det er nødvendigt at sikre klarhed og retssikkerhed for europæiske og udenlandske investorer ved at </w:t>
            </w:r>
            <w:r w:rsidRPr="006F2F6C">
              <w:rPr>
                <w:b/>
                <w:i/>
              </w:rPr>
              <w:t>tilvejebringe</w:t>
            </w:r>
            <w:r w:rsidRPr="006F2F6C">
              <w:t xml:space="preserve"> enklere og bedre harmoniserede regler</w:t>
            </w:r>
            <w:r w:rsidRPr="006F2F6C">
              <w:rPr>
                <w:b/>
                <w:i/>
              </w:rPr>
              <w:t>, herunder på beskatningsområdet</w:t>
            </w:r>
            <w:r w:rsidRPr="006F2F6C">
              <w:t xml:space="preserve">, der sætter dem i stand til at investere på tværs af grænserne </w:t>
            </w:r>
            <w:r w:rsidRPr="006F2F6C">
              <w:rPr>
                <w:b/>
                <w:i/>
              </w:rPr>
              <w:t>med tillid</w:t>
            </w:r>
            <w:r w:rsidRPr="006F2F6C">
              <w:t xml:space="preserve">; </w:t>
            </w:r>
            <w:r w:rsidRPr="006F2F6C">
              <w:rPr>
                <w:b/>
                <w:i/>
              </w:rPr>
              <w:t>der henviser til, at den samlede byrde med hensyn til overholdelse af skattereglerne, der bæres af innovative virksomheder, der opererer på tværs af flere medlemsstater – og som skønnes at svare til en toldbarriere – skal reduceres betydeligt, hvis EU skal konkurrere globalt om innovative talenter og innovativ kapital;</w:t>
            </w:r>
          </w:p>
        </w:tc>
      </w:tr>
    </w:tbl>
    <w:p w14:paraId="1CC6F09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708EB5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60F342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050AF1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 Pasquale Tridico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25A911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577C5FD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974BBF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E5B501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F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E00E931" w14:textId="77777777" w:rsidTr="002821E3">
        <w:trPr>
          <w:trHeight w:hRule="exact" w:val="240"/>
          <w:jc w:val="center"/>
        </w:trPr>
        <w:tc>
          <w:tcPr>
            <w:tcW w:w="9752" w:type="dxa"/>
            <w:gridSpan w:val="2"/>
            <w:tcBorders>
              <w:top w:val="nil"/>
              <w:left w:val="nil"/>
              <w:bottom w:val="nil"/>
              <w:right w:val="nil"/>
            </w:tcBorders>
          </w:tcPr>
          <w:p w14:paraId="401D4586" w14:textId="77777777" w:rsidR="003A5951" w:rsidRPr="006F2F6C" w:rsidRDefault="003A5951" w:rsidP="002821E3"/>
        </w:tc>
      </w:tr>
      <w:tr w:rsidR="003A5951" w:rsidRPr="006F2F6C" w14:paraId="539BC4C6" w14:textId="77777777" w:rsidTr="002821E3">
        <w:trPr>
          <w:trHeight w:val="240"/>
          <w:jc w:val="center"/>
        </w:trPr>
        <w:tc>
          <w:tcPr>
            <w:tcW w:w="4876" w:type="dxa"/>
            <w:tcBorders>
              <w:top w:val="nil"/>
              <w:left w:val="nil"/>
              <w:bottom w:val="nil"/>
              <w:right w:val="nil"/>
            </w:tcBorders>
          </w:tcPr>
          <w:p w14:paraId="43FEC98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08619E2" w14:textId="77777777" w:rsidR="003A5951" w:rsidRPr="006F2F6C" w:rsidRDefault="003A5951" w:rsidP="002821E3">
            <w:pPr>
              <w:pStyle w:val="AmColumnHeading"/>
            </w:pPr>
            <w:r w:rsidRPr="006F2F6C">
              <w:t>Ændringsforslag</w:t>
            </w:r>
          </w:p>
        </w:tc>
      </w:tr>
      <w:tr w:rsidR="003A5951" w:rsidRPr="006F2F6C" w14:paraId="7F795E34" w14:textId="77777777" w:rsidTr="002821E3">
        <w:trPr>
          <w:jc w:val="center"/>
        </w:trPr>
        <w:tc>
          <w:tcPr>
            <w:tcW w:w="4876" w:type="dxa"/>
            <w:tcBorders>
              <w:top w:val="nil"/>
              <w:left w:val="nil"/>
              <w:bottom w:val="nil"/>
              <w:right w:val="nil"/>
            </w:tcBorders>
          </w:tcPr>
          <w:p w14:paraId="19D8B952" w14:textId="77777777" w:rsidR="003A5951" w:rsidRPr="006F2F6C" w:rsidRDefault="003A5951" w:rsidP="002821E3">
            <w:pPr>
              <w:pStyle w:val="Normal6a"/>
            </w:pPr>
          </w:p>
        </w:tc>
        <w:tc>
          <w:tcPr>
            <w:tcW w:w="4876" w:type="dxa"/>
            <w:tcBorders>
              <w:top w:val="nil"/>
              <w:left w:val="nil"/>
              <w:bottom w:val="nil"/>
              <w:right w:val="nil"/>
            </w:tcBorders>
          </w:tcPr>
          <w:p w14:paraId="2A4A4D04" w14:textId="77777777" w:rsidR="003A5951" w:rsidRPr="006F2F6C" w:rsidRDefault="003A5951" w:rsidP="002821E3">
            <w:pPr>
              <w:pStyle w:val="Normal6a"/>
            </w:pPr>
            <w:r w:rsidRPr="006F2F6C">
              <w:rPr>
                <w:b/>
                <w:i/>
              </w:rPr>
              <w:t>Fa.</w:t>
            </w:r>
            <w:r w:rsidRPr="006F2F6C">
              <w:tab/>
            </w:r>
            <w:r w:rsidRPr="006F2F6C">
              <w:rPr>
                <w:b/>
                <w:i/>
              </w:rPr>
              <w:t>der henviser til, at Unionen bør deltage aktivt i internationale forhandlinger med henblik på at fremme den globale harmonisering af skatteregler og fordelingen af beskatningsrettigheder på grundlag af en formel, der afspejler materielle faktorer såsom arbejde, aktiver og salg; der henviser til, at de igangværende forhandlinger i FN om internationalt skattesamarbejde udgør en enestående og rettidig mulighed i denne henseende; der henviser til, at det var beklageligt, at EU's medlemsstater undlod at stemme ved afstemningen om oprettelsen af FN's rammekonvention om internationalt skattesamarbejde; der henviser til, at Unionen og dens medlemsstater nu bør engagere sig konstruktivt og proaktivt i disse forhandlinger;</w:t>
            </w:r>
          </w:p>
        </w:tc>
      </w:tr>
    </w:tbl>
    <w:p w14:paraId="6E1FE33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85D2F7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6728BD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36B3D1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413D64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811293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5678D6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F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5E068BD" w14:textId="77777777" w:rsidTr="002821E3">
        <w:trPr>
          <w:trHeight w:hRule="exact" w:val="240"/>
          <w:jc w:val="center"/>
        </w:trPr>
        <w:tc>
          <w:tcPr>
            <w:tcW w:w="9752" w:type="dxa"/>
            <w:gridSpan w:val="2"/>
            <w:tcBorders>
              <w:top w:val="nil"/>
              <w:left w:val="nil"/>
              <w:bottom w:val="nil"/>
              <w:right w:val="nil"/>
            </w:tcBorders>
          </w:tcPr>
          <w:p w14:paraId="40A99C5D" w14:textId="77777777" w:rsidR="003A5951" w:rsidRPr="006F2F6C" w:rsidRDefault="003A5951" w:rsidP="002821E3"/>
        </w:tc>
      </w:tr>
      <w:tr w:rsidR="003A5951" w:rsidRPr="006F2F6C" w14:paraId="4B0EA4D9" w14:textId="77777777" w:rsidTr="002821E3">
        <w:trPr>
          <w:trHeight w:val="240"/>
          <w:jc w:val="center"/>
        </w:trPr>
        <w:tc>
          <w:tcPr>
            <w:tcW w:w="4876" w:type="dxa"/>
            <w:tcBorders>
              <w:top w:val="nil"/>
              <w:left w:val="nil"/>
              <w:bottom w:val="nil"/>
              <w:right w:val="nil"/>
            </w:tcBorders>
          </w:tcPr>
          <w:p w14:paraId="4D1EE30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4F8E24E" w14:textId="77777777" w:rsidR="003A5951" w:rsidRPr="006F2F6C" w:rsidRDefault="003A5951" w:rsidP="002821E3">
            <w:pPr>
              <w:pStyle w:val="AmColumnHeading"/>
            </w:pPr>
            <w:r w:rsidRPr="006F2F6C">
              <w:t>Ændringsforslag</w:t>
            </w:r>
          </w:p>
        </w:tc>
      </w:tr>
      <w:tr w:rsidR="003A5951" w:rsidRPr="006F2F6C" w14:paraId="487F6A4E" w14:textId="77777777" w:rsidTr="002821E3">
        <w:trPr>
          <w:jc w:val="center"/>
        </w:trPr>
        <w:tc>
          <w:tcPr>
            <w:tcW w:w="4876" w:type="dxa"/>
            <w:tcBorders>
              <w:top w:val="nil"/>
              <w:left w:val="nil"/>
              <w:bottom w:val="nil"/>
              <w:right w:val="nil"/>
            </w:tcBorders>
          </w:tcPr>
          <w:p w14:paraId="0BD702DC" w14:textId="77777777" w:rsidR="003A5951" w:rsidRPr="006F2F6C" w:rsidRDefault="003A5951" w:rsidP="002821E3">
            <w:pPr>
              <w:pStyle w:val="Normal6a"/>
            </w:pPr>
          </w:p>
        </w:tc>
        <w:tc>
          <w:tcPr>
            <w:tcW w:w="4876" w:type="dxa"/>
            <w:tcBorders>
              <w:top w:val="nil"/>
              <w:left w:val="nil"/>
              <w:bottom w:val="nil"/>
              <w:right w:val="nil"/>
            </w:tcBorders>
          </w:tcPr>
          <w:p w14:paraId="52956639" w14:textId="77777777" w:rsidR="003A5951" w:rsidRPr="006F2F6C" w:rsidRDefault="003A5951" w:rsidP="002821E3">
            <w:pPr>
              <w:pStyle w:val="Normal6a"/>
            </w:pPr>
            <w:r w:rsidRPr="006F2F6C">
              <w:rPr>
                <w:b/>
                <w:i/>
              </w:rPr>
              <w:t>Fa.</w:t>
            </w:r>
            <w:r w:rsidRPr="006F2F6C">
              <w:tab/>
            </w:r>
            <w:r w:rsidRPr="006F2F6C">
              <w:rPr>
                <w:b/>
                <w:i/>
              </w:rPr>
              <w:t>der henviser til, at en valgfri paneuropæisk erhvervsordning bør forenkle forretningslivscyklussen fra oprettelse til vækst og helt frem til omstrukturering eller eventuelt aktivitetsophør med henblik på at garantere retssikkerhed, lette de administrative byrder og fremme virksomhedernes aktiviteter og grænseoverskridende ekspansion inden for det indre marked;</w:t>
            </w:r>
          </w:p>
        </w:tc>
      </w:tr>
    </w:tbl>
    <w:p w14:paraId="5B1E04C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29A958D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E829B9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3985BA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701077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D88F68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A65F0F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G</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2C53BC9" w14:textId="77777777" w:rsidTr="002821E3">
        <w:trPr>
          <w:trHeight w:hRule="exact" w:val="240"/>
          <w:jc w:val="center"/>
        </w:trPr>
        <w:tc>
          <w:tcPr>
            <w:tcW w:w="9752" w:type="dxa"/>
            <w:gridSpan w:val="2"/>
            <w:tcBorders>
              <w:top w:val="nil"/>
              <w:left w:val="nil"/>
              <w:bottom w:val="nil"/>
              <w:right w:val="nil"/>
            </w:tcBorders>
          </w:tcPr>
          <w:p w14:paraId="73D9BA19" w14:textId="77777777" w:rsidR="003A5951" w:rsidRPr="006F2F6C" w:rsidRDefault="003A5951" w:rsidP="002821E3"/>
        </w:tc>
      </w:tr>
      <w:tr w:rsidR="003A5951" w:rsidRPr="006F2F6C" w14:paraId="442606D6" w14:textId="77777777" w:rsidTr="002821E3">
        <w:trPr>
          <w:trHeight w:val="240"/>
          <w:jc w:val="center"/>
        </w:trPr>
        <w:tc>
          <w:tcPr>
            <w:tcW w:w="4876" w:type="dxa"/>
            <w:tcBorders>
              <w:top w:val="nil"/>
              <w:left w:val="nil"/>
              <w:bottom w:val="nil"/>
              <w:right w:val="nil"/>
            </w:tcBorders>
          </w:tcPr>
          <w:p w14:paraId="6393344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14A8D93" w14:textId="77777777" w:rsidR="003A5951" w:rsidRPr="006F2F6C" w:rsidRDefault="003A5951" w:rsidP="002821E3">
            <w:pPr>
              <w:pStyle w:val="AmColumnHeading"/>
            </w:pPr>
            <w:r w:rsidRPr="006F2F6C">
              <w:t>Ændringsforslag</w:t>
            </w:r>
          </w:p>
        </w:tc>
      </w:tr>
      <w:tr w:rsidR="003A5951" w:rsidRPr="006F2F6C" w14:paraId="22510A4D" w14:textId="77777777" w:rsidTr="002821E3">
        <w:trPr>
          <w:jc w:val="center"/>
        </w:trPr>
        <w:tc>
          <w:tcPr>
            <w:tcW w:w="4876" w:type="dxa"/>
            <w:tcBorders>
              <w:top w:val="nil"/>
              <w:left w:val="nil"/>
              <w:bottom w:val="nil"/>
              <w:right w:val="nil"/>
            </w:tcBorders>
          </w:tcPr>
          <w:p w14:paraId="01E10FB2" w14:textId="77777777" w:rsidR="003A5951" w:rsidRPr="006F2F6C" w:rsidRDefault="003A5951" w:rsidP="002821E3">
            <w:pPr>
              <w:pStyle w:val="Normal6a"/>
            </w:pPr>
            <w:r w:rsidRPr="006F2F6C">
              <w:t>G.</w:t>
            </w:r>
            <w:r w:rsidRPr="006F2F6C">
              <w:tab/>
              <w:t xml:space="preserve">der henviser til, at EU og dets medlemsstater for at håndtere disse politikker og politiske mål skal </w:t>
            </w:r>
            <w:r w:rsidRPr="006F2F6C">
              <w:rPr>
                <w:b/>
                <w:i/>
              </w:rPr>
              <w:t>handle dristigt og ambitiøst</w:t>
            </w:r>
            <w:r w:rsidRPr="006F2F6C">
              <w:t>;</w:t>
            </w:r>
          </w:p>
        </w:tc>
        <w:tc>
          <w:tcPr>
            <w:tcW w:w="4876" w:type="dxa"/>
            <w:tcBorders>
              <w:top w:val="nil"/>
              <w:left w:val="nil"/>
              <w:bottom w:val="nil"/>
              <w:right w:val="nil"/>
            </w:tcBorders>
          </w:tcPr>
          <w:p w14:paraId="3223CBDF" w14:textId="77777777" w:rsidR="003A5951" w:rsidRPr="006F2F6C" w:rsidRDefault="003A5951" w:rsidP="002821E3">
            <w:pPr>
              <w:pStyle w:val="Normal6a"/>
            </w:pPr>
            <w:r w:rsidRPr="006F2F6C">
              <w:t>G.</w:t>
            </w:r>
            <w:r w:rsidRPr="006F2F6C">
              <w:tab/>
              <w:t xml:space="preserve">der henviser til, at EU og dets medlemsstater for at håndtere disse politikker og politiske mål skal </w:t>
            </w:r>
            <w:r w:rsidRPr="006F2F6C">
              <w:rPr>
                <w:b/>
                <w:i/>
              </w:rPr>
              <w:t>anlægge en koordineret, ambitiøs og resultatorienteret tilgang</w:t>
            </w:r>
            <w:r w:rsidRPr="006F2F6C">
              <w:t>;</w:t>
            </w:r>
          </w:p>
        </w:tc>
      </w:tr>
    </w:tbl>
    <w:p w14:paraId="1A04DFC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48088FE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45161C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12047E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E72A56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F406DD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5C16EC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G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7B5E449" w14:textId="77777777" w:rsidTr="002821E3">
        <w:trPr>
          <w:trHeight w:hRule="exact" w:val="240"/>
          <w:jc w:val="center"/>
        </w:trPr>
        <w:tc>
          <w:tcPr>
            <w:tcW w:w="9752" w:type="dxa"/>
            <w:gridSpan w:val="2"/>
            <w:tcBorders>
              <w:top w:val="nil"/>
              <w:left w:val="nil"/>
              <w:bottom w:val="nil"/>
              <w:right w:val="nil"/>
            </w:tcBorders>
          </w:tcPr>
          <w:p w14:paraId="58C27957" w14:textId="77777777" w:rsidR="003A5951" w:rsidRPr="006F2F6C" w:rsidRDefault="003A5951" w:rsidP="002821E3"/>
        </w:tc>
      </w:tr>
      <w:tr w:rsidR="003A5951" w:rsidRPr="006F2F6C" w14:paraId="44E305DD" w14:textId="77777777" w:rsidTr="002821E3">
        <w:trPr>
          <w:trHeight w:val="240"/>
          <w:jc w:val="center"/>
        </w:trPr>
        <w:tc>
          <w:tcPr>
            <w:tcW w:w="4876" w:type="dxa"/>
            <w:tcBorders>
              <w:top w:val="nil"/>
              <w:left w:val="nil"/>
              <w:bottom w:val="nil"/>
              <w:right w:val="nil"/>
            </w:tcBorders>
          </w:tcPr>
          <w:p w14:paraId="58038AA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AEB031C" w14:textId="77777777" w:rsidR="003A5951" w:rsidRPr="006F2F6C" w:rsidRDefault="003A5951" w:rsidP="002821E3">
            <w:pPr>
              <w:pStyle w:val="AmColumnHeading"/>
            </w:pPr>
            <w:r w:rsidRPr="006F2F6C">
              <w:t>Ændringsforslag</w:t>
            </w:r>
          </w:p>
        </w:tc>
      </w:tr>
      <w:tr w:rsidR="003A5951" w:rsidRPr="006F2F6C" w14:paraId="1E7A63C9" w14:textId="77777777" w:rsidTr="002821E3">
        <w:trPr>
          <w:jc w:val="center"/>
        </w:trPr>
        <w:tc>
          <w:tcPr>
            <w:tcW w:w="4876" w:type="dxa"/>
            <w:tcBorders>
              <w:top w:val="nil"/>
              <w:left w:val="nil"/>
              <w:bottom w:val="nil"/>
              <w:right w:val="nil"/>
            </w:tcBorders>
          </w:tcPr>
          <w:p w14:paraId="5464CE12" w14:textId="77777777" w:rsidR="003A5951" w:rsidRPr="006F2F6C" w:rsidRDefault="003A5951" w:rsidP="002821E3">
            <w:pPr>
              <w:pStyle w:val="Normal6a"/>
            </w:pPr>
          </w:p>
        </w:tc>
        <w:tc>
          <w:tcPr>
            <w:tcW w:w="4876" w:type="dxa"/>
            <w:tcBorders>
              <w:top w:val="nil"/>
              <w:left w:val="nil"/>
              <w:bottom w:val="nil"/>
              <w:right w:val="nil"/>
            </w:tcBorders>
          </w:tcPr>
          <w:p w14:paraId="3A4259C3" w14:textId="0B6FA623" w:rsidR="003A5951" w:rsidRPr="006F2F6C" w:rsidRDefault="003A5951" w:rsidP="002821E3">
            <w:pPr>
              <w:pStyle w:val="Normal6a"/>
            </w:pPr>
            <w:r w:rsidRPr="006F2F6C">
              <w:rPr>
                <w:b/>
                <w:i/>
              </w:rPr>
              <w:t>Ga.</w:t>
            </w:r>
            <w:r w:rsidRPr="006F2F6C">
              <w:tab/>
            </w:r>
            <w:r w:rsidRPr="006F2F6C">
              <w:rPr>
                <w:b/>
                <w:i/>
              </w:rPr>
              <w:t xml:space="preserve">der henviser til, at fuldførelsen af opsparings- og investeringsunionen er afgørende for at mobilisere privat kapital i Unionen og kanalisere den effektivt ind i økonomien, navnlig til SMV'er, opstarts- og vækstvirksomheder; der henviser til, at et dybere, mere integreret og tilgængeligt kapitalmarked vil forbedre adgangen til finansiering og tilskynde til langsigtede investeringer; der henviser til, at yderligere integration af de europæiske finansielle markeder er afgørende for at styrke EU's konkurrenceevne, forhindre, at innovative virksomheder flytter til andre jurisdiktioner og sikre, at europæiske opsparing finansierer vækst og innovation </w:t>
            </w:r>
            <w:r w:rsidR="003438F6" w:rsidRPr="006F2F6C">
              <w:rPr>
                <w:b/>
                <w:i/>
              </w:rPr>
              <w:t>i</w:t>
            </w:r>
            <w:r w:rsidRPr="006F2F6C">
              <w:rPr>
                <w:b/>
                <w:i/>
              </w:rPr>
              <w:t xml:space="preserve"> det indre marked;</w:t>
            </w:r>
          </w:p>
        </w:tc>
      </w:tr>
    </w:tbl>
    <w:p w14:paraId="5852D69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7CFFE82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30DF1E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905531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C51EAC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DA8C88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F20F28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G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97779A3" w14:textId="77777777" w:rsidTr="002821E3">
        <w:trPr>
          <w:trHeight w:hRule="exact" w:val="240"/>
          <w:jc w:val="center"/>
        </w:trPr>
        <w:tc>
          <w:tcPr>
            <w:tcW w:w="9752" w:type="dxa"/>
            <w:gridSpan w:val="2"/>
            <w:tcBorders>
              <w:top w:val="nil"/>
              <w:left w:val="nil"/>
              <w:bottom w:val="nil"/>
              <w:right w:val="nil"/>
            </w:tcBorders>
          </w:tcPr>
          <w:p w14:paraId="0E03F916" w14:textId="77777777" w:rsidR="003A5951" w:rsidRPr="006F2F6C" w:rsidRDefault="003A5951" w:rsidP="002821E3"/>
        </w:tc>
      </w:tr>
      <w:tr w:rsidR="003A5951" w:rsidRPr="006F2F6C" w14:paraId="1AF9DFF0" w14:textId="77777777" w:rsidTr="002821E3">
        <w:trPr>
          <w:trHeight w:val="240"/>
          <w:jc w:val="center"/>
        </w:trPr>
        <w:tc>
          <w:tcPr>
            <w:tcW w:w="4876" w:type="dxa"/>
            <w:tcBorders>
              <w:top w:val="nil"/>
              <w:left w:val="nil"/>
              <w:bottom w:val="nil"/>
              <w:right w:val="nil"/>
            </w:tcBorders>
          </w:tcPr>
          <w:p w14:paraId="0782485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C1E218D" w14:textId="77777777" w:rsidR="003A5951" w:rsidRPr="006F2F6C" w:rsidRDefault="003A5951" w:rsidP="002821E3">
            <w:pPr>
              <w:pStyle w:val="AmColumnHeading"/>
            </w:pPr>
            <w:r w:rsidRPr="006F2F6C">
              <w:t>Ændringsforslag</w:t>
            </w:r>
          </w:p>
        </w:tc>
      </w:tr>
      <w:tr w:rsidR="003A5951" w:rsidRPr="006F2F6C" w14:paraId="360EB2B3" w14:textId="77777777" w:rsidTr="002821E3">
        <w:trPr>
          <w:jc w:val="center"/>
        </w:trPr>
        <w:tc>
          <w:tcPr>
            <w:tcW w:w="4876" w:type="dxa"/>
            <w:tcBorders>
              <w:top w:val="nil"/>
              <w:left w:val="nil"/>
              <w:bottom w:val="nil"/>
              <w:right w:val="nil"/>
            </w:tcBorders>
          </w:tcPr>
          <w:p w14:paraId="7F10B920" w14:textId="77777777" w:rsidR="003A5951" w:rsidRPr="006F2F6C" w:rsidRDefault="003A5951" w:rsidP="002821E3">
            <w:pPr>
              <w:pStyle w:val="Normal6a"/>
            </w:pPr>
          </w:p>
        </w:tc>
        <w:tc>
          <w:tcPr>
            <w:tcW w:w="4876" w:type="dxa"/>
            <w:tcBorders>
              <w:top w:val="nil"/>
              <w:left w:val="nil"/>
              <w:bottom w:val="nil"/>
              <w:right w:val="nil"/>
            </w:tcBorders>
          </w:tcPr>
          <w:p w14:paraId="3F9AF0A5" w14:textId="77777777" w:rsidR="003A5951" w:rsidRPr="006F2F6C" w:rsidRDefault="003A5951" w:rsidP="002821E3">
            <w:pPr>
              <w:pStyle w:val="Normal6a"/>
            </w:pPr>
            <w:r w:rsidRPr="006F2F6C">
              <w:rPr>
                <w:b/>
                <w:i/>
              </w:rPr>
              <w:t>Ga.</w:t>
            </w:r>
            <w:r w:rsidRPr="006F2F6C">
              <w:tab/>
            </w:r>
            <w:r w:rsidRPr="006F2F6C">
              <w:rPr>
                <w:b/>
                <w:i/>
              </w:rPr>
              <w:t>der henviser til, at fragmenteringen af de lovgivningsmæssige rammer udgør en betydelig hindring for grænseoverskridende operationer, primært på grund af uforholdsmæssig administrativ kompleksitet og overholdelsesomkostninger; der henviser til, at håndtering af disse hindringer gennem målrettet proceduremæssig forenkling, digitalisering og gensidig anerkendelse af nationale rammer effektivt kan uddybe det indre marked uden at nødvendiggøre eller begrunde en væsentlig harmonisering af de nationale selskabsskattegrundlag;</w:t>
            </w:r>
          </w:p>
        </w:tc>
      </w:tr>
    </w:tbl>
    <w:p w14:paraId="6CEA3ED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1789DD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5B475F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71DA6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 Pasquale Tridico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788369E"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7FA409E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31C360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C51D8B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G a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96598B4" w14:textId="77777777" w:rsidTr="002821E3">
        <w:trPr>
          <w:trHeight w:hRule="exact" w:val="240"/>
          <w:jc w:val="center"/>
        </w:trPr>
        <w:tc>
          <w:tcPr>
            <w:tcW w:w="9752" w:type="dxa"/>
            <w:gridSpan w:val="2"/>
            <w:tcBorders>
              <w:top w:val="nil"/>
              <w:left w:val="nil"/>
              <w:bottom w:val="nil"/>
              <w:right w:val="nil"/>
            </w:tcBorders>
          </w:tcPr>
          <w:p w14:paraId="6AF523A6" w14:textId="77777777" w:rsidR="003A5951" w:rsidRPr="006F2F6C" w:rsidRDefault="003A5951" w:rsidP="002821E3"/>
        </w:tc>
      </w:tr>
      <w:tr w:rsidR="003A5951" w:rsidRPr="006F2F6C" w14:paraId="0EB82E47" w14:textId="77777777" w:rsidTr="002821E3">
        <w:trPr>
          <w:trHeight w:val="240"/>
          <w:jc w:val="center"/>
        </w:trPr>
        <w:tc>
          <w:tcPr>
            <w:tcW w:w="4876" w:type="dxa"/>
            <w:tcBorders>
              <w:top w:val="nil"/>
              <w:left w:val="nil"/>
              <w:bottom w:val="nil"/>
              <w:right w:val="nil"/>
            </w:tcBorders>
          </w:tcPr>
          <w:p w14:paraId="29A025E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FDAFA10" w14:textId="77777777" w:rsidR="003A5951" w:rsidRPr="006F2F6C" w:rsidRDefault="003A5951" w:rsidP="002821E3">
            <w:pPr>
              <w:pStyle w:val="AmColumnHeading"/>
            </w:pPr>
            <w:r w:rsidRPr="006F2F6C">
              <w:t>Ændringsforslag</w:t>
            </w:r>
          </w:p>
        </w:tc>
      </w:tr>
      <w:tr w:rsidR="003A5951" w:rsidRPr="006F2F6C" w14:paraId="285B2336" w14:textId="77777777" w:rsidTr="002821E3">
        <w:trPr>
          <w:jc w:val="center"/>
        </w:trPr>
        <w:tc>
          <w:tcPr>
            <w:tcW w:w="4876" w:type="dxa"/>
            <w:tcBorders>
              <w:top w:val="nil"/>
              <w:left w:val="nil"/>
              <w:bottom w:val="nil"/>
              <w:right w:val="nil"/>
            </w:tcBorders>
          </w:tcPr>
          <w:p w14:paraId="4AD41403" w14:textId="77777777" w:rsidR="003A5951" w:rsidRPr="006F2F6C" w:rsidRDefault="003A5951" w:rsidP="002821E3">
            <w:pPr>
              <w:pStyle w:val="Normal6a"/>
            </w:pPr>
          </w:p>
        </w:tc>
        <w:tc>
          <w:tcPr>
            <w:tcW w:w="4876" w:type="dxa"/>
            <w:tcBorders>
              <w:top w:val="nil"/>
              <w:left w:val="nil"/>
              <w:bottom w:val="nil"/>
              <w:right w:val="nil"/>
            </w:tcBorders>
          </w:tcPr>
          <w:p w14:paraId="45109619" w14:textId="77777777" w:rsidR="003A5951" w:rsidRPr="006F2F6C" w:rsidRDefault="003A5951" w:rsidP="002821E3">
            <w:pPr>
              <w:pStyle w:val="Normal6a"/>
            </w:pPr>
            <w:r w:rsidRPr="006F2F6C">
              <w:rPr>
                <w:b/>
                <w:i/>
              </w:rPr>
              <w:t>Ga.</w:t>
            </w:r>
            <w:r w:rsidRPr="006F2F6C">
              <w:tab/>
            </w:r>
            <w:r w:rsidRPr="006F2F6C">
              <w:rPr>
                <w:b/>
                <w:i/>
              </w:rPr>
              <w:t>der henviser til, at oprettelsen af en parallel EU-ordning ikke må resultere i regler, der er svagere end dem, der gælder i de fleste medlemsstater, navnlig for så vidt angår beskatning, arbejdsret, social sikring og arbejdstagerrettigheder, for at undgå en udjævning af de eksisterende standarder og navnlig lavere samlede skatteindtægter på EU-plan;</w:t>
            </w:r>
          </w:p>
        </w:tc>
      </w:tr>
    </w:tbl>
    <w:p w14:paraId="4B62983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0759E3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2A9A20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0B958D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191B402"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6DB365E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65A0D9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7C8214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G b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453CC87" w14:textId="77777777" w:rsidTr="002821E3">
        <w:trPr>
          <w:trHeight w:hRule="exact" w:val="240"/>
          <w:jc w:val="center"/>
        </w:trPr>
        <w:tc>
          <w:tcPr>
            <w:tcW w:w="9752" w:type="dxa"/>
            <w:gridSpan w:val="2"/>
            <w:tcBorders>
              <w:top w:val="nil"/>
              <w:left w:val="nil"/>
              <w:bottom w:val="nil"/>
              <w:right w:val="nil"/>
            </w:tcBorders>
          </w:tcPr>
          <w:p w14:paraId="73B0E526" w14:textId="77777777" w:rsidR="003A5951" w:rsidRPr="006F2F6C" w:rsidRDefault="003A5951" w:rsidP="002821E3"/>
        </w:tc>
      </w:tr>
      <w:tr w:rsidR="003A5951" w:rsidRPr="006F2F6C" w14:paraId="18A8A7DA" w14:textId="77777777" w:rsidTr="002821E3">
        <w:trPr>
          <w:trHeight w:val="240"/>
          <w:jc w:val="center"/>
        </w:trPr>
        <w:tc>
          <w:tcPr>
            <w:tcW w:w="4876" w:type="dxa"/>
            <w:tcBorders>
              <w:top w:val="nil"/>
              <w:left w:val="nil"/>
              <w:bottom w:val="nil"/>
              <w:right w:val="nil"/>
            </w:tcBorders>
          </w:tcPr>
          <w:p w14:paraId="7DDA3C4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8470C1E" w14:textId="77777777" w:rsidR="003A5951" w:rsidRPr="006F2F6C" w:rsidRDefault="003A5951" w:rsidP="002821E3">
            <w:pPr>
              <w:pStyle w:val="AmColumnHeading"/>
            </w:pPr>
            <w:r w:rsidRPr="006F2F6C">
              <w:t>Ændringsforslag</w:t>
            </w:r>
          </w:p>
        </w:tc>
      </w:tr>
      <w:tr w:rsidR="003A5951" w:rsidRPr="006F2F6C" w14:paraId="3B2D886B" w14:textId="77777777" w:rsidTr="002821E3">
        <w:trPr>
          <w:jc w:val="center"/>
        </w:trPr>
        <w:tc>
          <w:tcPr>
            <w:tcW w:w="4876" w:type="dxa"/>
            <w:tcBorders>
              <w:top w:val="nil"/>
              <w:left w:val="nil"/>
              <w:bottom w:val="nil"/>
              <w:right w:val="nil"/>
            </w:tcBorders>
          </w:tcPr>
          <w:p w14:paraId="193C1E94" w14:textId="77777777" w:rsidR="003A5951" w:rsidRPr="006F2F6C" w:rsidRDefault="003A5951" w:rsidP="002821E3">
            <w:pPr>
              <w:pStyle w:val="Normal6a"/>
            </w:pPr>
          </w:p>
        </w:tc>
        <w:tc>
          <w:tcPr>
            <w:tcW w:w="4876" w:type="dxa"/>
            <w:tcBorders>
              <w:top w:val="nil"/>
              <w:left w:val="nil"/>
              <w:bottom w:val="nil"/>
              <w:right w:val="nil"/>
            </w:tcBorders>
          </w:tcPr>
          <w:p w14:paraId="326DD913" w14:textId="77777777" w:rsidR="003A5951" w:rsidRPr="006F2F6C" w:rsidRDefault="003A5951" w:rsidP="002821E3">
            <w:pPr>
              <w:pStyle w:val="Normal6a"/>
            </w:pPr>
            <w:r w:rsidRPr="006F2F6C">
              <w:rPr>
                <w:b/>
                <w:i/>
              </w:rPr>
              <w:t>Gb.</w:t>
            </w:r>
            <w:r w:rsidRPr="006F2F6C">
              <w:tab/>
            </w:r>
            <w:r w:rsidRPr="006F2F6C">
              <w:rPr>
                <w:b/>
                <w:i/>
              </w:rPr>
              <w:t>der henviser til, at fagforeninger, herunder EFS og UNI Europa, har udtrykt stærk bekymring for, at en 28. ordning kan give visse virksomheder mulighed for at omgå nationale arbejdsstandarder og skabe nye muligheder for social dumping, herunder med hensyn til arbejdstagerrettigheder, fagforeningsrettigheder, strejkeretten, jobbeskyttelse og social sikring;</w:t>
            </w:r>
          </w:p>
        </w:tc>
      </w:tr>
    </w:tbl>
    <w:p w14:paraId="5CD7348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707201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3AF59E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59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91898A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FA63A08"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470D112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B590E7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28CD5A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Betragtning G c (ny)</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910FBD8" w14:textId="77777777" w:rsidTr="002821E3">
        <w:trPr>
          <w:trHeight w:hRule="exact" w:val="240"/>
          <w:jc w:val="center"/>
        </w:trPr>
        <w:tc>
          <w:tcPr>
            <w:tcW w:w="9752" w:type="dxa"/>
            <w:gridSpan w:val="2"/>
            <w:tcBorders>
              <w:top w:val="nil"/>
              <w:left w:val="nil"/>
              <w:bottom w:val="nil"/>
              <w:right w:val="nil"/>
            </w:tcBorders>
          </w:tcPr>
          <w:p w14:paraId="6FEC58A1" w14:textId="77777777" w:rsidR="003A5951" w:rsidRPr="006F2F6C" w:rsidRDefault="003A5951" w:rsidP="002821E3"/>
        </w:tc>
      </w:tr>
      <w:tr w:rsidR="003A5951" w:rsidRPr="006F2F6C" w14:paraId="4BA2C751" w14:textId="77777777" w:rsidTr="002821E3">
        <w:trPr>
          <w:trHeight w:val="240"/>
          <w:jc w:val="center"/>
        </w:trPr>
        <w:tc>
          <w:tcPr>
            <w:tcW w:w="4876" w:type="dxa"/>
            <w:tcBorders>
              <w:top w:val="nil"/>
              <w:left w:val="nil"/>
              <w:bottom w:val="nil"/>
              <w:right w:val="nil"/>
            </w:tcBorders>
          </w:tcPr>
          <w:p w14:paraId="7B9A78D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01AB51B" w14:textId="77777777" w:rsidR="003A5951" w:rsidRPr="006F2F6C" w:rsidRDefault="003A5951" w:rsidP="002821E3">
            <w:pPr>
              <w:pStyle w:val="AmColumnHeading"/>
            </w:pPr>
            <w:r w:rsidRPr="006F2F6C">
              <w:t>Ændringsforslag</w:t>
            </w:r>
          </w:p>
        </w:tc>
      </w:tr>
      <w:tr w:rsidR="003A5951" w:rsidRPr="006F2F6C" w14:paraId="119D2F24" w14:textId="77777777" w:rsidTr="002821E3">
        <w:trPr>
          <w:jc w:val="center"/>
        </w:trPr>
        <w:tc>
          <w:tcPr>
            <w:tcW w:w="4876" w:type="dxa"/>
            <w:tcBorders>
              <w:top w:val="nil"/>
              <w:left w:val="nil"/>
              <w:bottom w:val="nil"/>
              <w:right w:val="nil"/>
            </w:tcBorders>
          </w:tcPr>
          <w:p w14:paraId="3EC547AA" w14:textId="77777777" w:rsidR="003A5951" w:rsidRPr="006F2F6C" w:rsidRDefault="003A5951" w:rsidP="002821E3">
            <w:pPr>
              <w:pStyle w:val="Normal6a"/>
            </w:pPr>
          </w:p>
        </w:tc>
        <w:tc>
          <w:tcPr>
            <w:tcW w:w="4876" w:type="dxa"/>
            <w:tcBorders>
              <w:top w:val="nil"/>
              <w:left w:val="nil"/>
              <w:bottom w:val="nil"/>
              <w:right w:val="nil"/>
            </w:tcBorders>
          </w:tcPr>
          <w:p w14:paraId="315B2B69" w14:textId="77777777" w:rsidR="003A5951" w:rsidRPr="006F2F6C" w:rsidRDefault="003A5951" w:rsidP="002821E3">
            <w:pPr>
              <w:pStyle w:val="Normal6a"/>
            </w:pPr>
            <w:r w:rsidRPr="006F2F6C">
              <w:rPr>
                <w:b/>
                <w:i/>
              </w:rPr>
              <w:t>Gc.</w:t>
            </w:r>
            <w:r w:rsidRPr="006F2F6C">
              <w:tab/>
            </w:r>
            <w:r w:rsidRPr="006F2F6C">
              <w:rPr>
                <w:b/>
                <w:i/>
              </w:rPr>
              <w:t>der henviser til, at enhver digital one-stop-shop eller fast-track-registreringsmekanisme skal ledsages af solide due diligence-, gennemsigtigheds- og substanskrav for at forhindre udbredelsen af skuffe- og postkasseselskaber, forumshopping og social dumping;</w:t>
            </w:r>
          </w:p>
        </w:tc>
      </w:tr>
    </w:tbl>
    <w:p w14:paraId="5626434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4F0EF4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54C55F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C8BB3A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67831B0"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0C16F7F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832AB9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AECE3C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6D45541" w14:textId="77777777" w:rsidTr="002821E3">
        <w:trPr>
          <w:trHeight w:hRule="exact" w:val="240"/>
          <w:jc w:val="center"/>
        </w:trPr>
        <w:tc>
          <w:tcPr>
            <w:tcW w:w="9752" w:type="dxa"/>
            <w:gridSpan w:val="2"/>
            <w:tcBorders>
              <w:top w:val="nil"/>
              <w:left w:val="nil"/>
              <w:bottom w:val="nil"/>
              <w:right w:val="nil"/>
            </w:tcBorders>
          </w:tcPr>
          <w:p w14:paraId="6CEACD56" w14:textId="77777777" w:rsidR="003A5951" w:rsidRPr="006F2F6C" w:rsidRDefault="003A5951" w:rsidP="002821E3"/>
        </w:tc>
      </w:tr>
      <w:tr w:rsidR="003A5951" w:rsidRPr="006F2F6C" w14:paraId="1C2A7041" w14:textId="77777777" w:rsidTr="002821E3">
        <w:trPr>
          <w:trHeight w:val="240"/>
          <w:jc w:val="center"/>
        </w:trPr>
        <w:tc>
          <w:tcPr>
            <w:tcW w:w="4876" w:type="dxa"/>
            <w:tcBorders>
              <w:top w:val="nil"/>
              <w:left w:val="nil"/>
              <w:bottom w:val="nil"/>
              <w:right w:val="nil"/>
            </w:tcBorders>
          </w:tcPr>
          <w:p w14:paraId="1AD75F9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37A76BF" w14:textId="77777777" w:rsidR="003A5951" w:rsidRPr="006F2F6C" w:rsidRDefault="003A5951" w:rsidP="002821E3">
            <w:pPr>
              <w:pStyle w:val="AmColumnHeading"/>
            </w:pPr>
            <w:r w:rsidRPr="006F2F6C">
              <w:t>Ændringsforslag</w:t>
            </w:r>
          </w:p>
        </w:tc>
      </w:tr>
      <w:tr w:rsidR="003A5951" w:rsidRPr="006F2F6C" w14:paraId="6184E375" w14:textId="77777777" w:rsidTr="002821E3">
        <w:trPr>
          <w:jc w:val="center"/>
        </w:trPr>
        <w:tc>
          <w:tcPr>
            <w:tcW w:w="4876" w:type="dxa"/>
            <w:tcBorders>
              <w:top w:val="nil"/>
              <w:left w:val="nil"/>
              <w:bottom w:val="nil"/>
              <w:right w:val="nil"/>
            </w:tcBorders>
          </w:tcPr>
          <w:p w14:paraId="2321328D" w14:textId="77777777" w:rsidR="003A5951" w:rsidRPr="006F2F6C" w:rsidRDefault="003A5951" w:rsidP="002821E3">
            <w:pPr>
              <w:pStyle w:val="Normal6a"/>
            </w:pPr>
            <w:r w:rsidRPr="006F2F6C">
              <w:rPr>
                <w:b/>
                <w:i/>
              </w:rPr>
              <w:t>1.</w:t>
            </w:r>
            <w:r w:rsidRPr="006F2F6C">
              <w:tab/>
            </w:r>
            <w:r w:rsidRPr="006F2F6C">
              <w:rPr>
                <w:b/>
                <w:i/>
              </w:rPr>
              <w:t>glæder sig over Kommissionens lovgivningsforslag om en 28. ordning for virksomheder;</w:t>
            </w:r>
          </w:p>
        </w:tc>
        <w:tc>
          <w:tcPr>
            <w:tcW w:w="4876" w:type="dxa"/>
            <w:tcBorders>
              <w:top w:val="nil"/>
              <w:left w:val="nil"/>
              <w:bottom w:val="nil"/>
              <w:right w:val="nil"/>
            </w:tcBorders>
          </w:tcPr>
          <w:p w14:paraId="4B9D02E5" w14:textId="77777777" w:rsidR="003A5951" w:rsidRPr="006F2F6C" w:rsidRDefault="003A5951" w:rsidP="002821E3">
            <w:pPr>
              <w:pStyle w:val="Normal6a"/>
            </w:pPr>
            <w:r w:rsidRPr="006F2F6C">
              <w:rPr>
                <w:b/>
                <w:i/>
              </w:rPr>
              <w:t>udgår</w:t>
            </w:r>
          </w:p>
        </w:tc>
      </w:tr>
    </w:tbl>
    <w:p w14:paraId="4216D84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174987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E55706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EC6BBE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9241AA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91F9BA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CA298A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8572E0B" w14:textId="77777777" w:rsidTr="002821E3">
        <w:trPr>
          <w:trHeight w:hRule="exact" w:val="240"/>
          <w:jc w:val="center"/>
        </w:trPr>
        <w:tc>
          <w:tcPr>
            <w:tcW w:w="9752" w:type="dxa"/>
            <w:gridSpan w:val="2"/>
            <w:tcBorders>
              <w:top w:val="nil"/>
              <w:left w:val="nil"/>
              <w:bottom w:val="nil"/>
              <w:right w:val="nil"/>
            </w:tcBorders>
          </w:tcPr>
          <w:p w14:paraId="54C8043B" w14:textId="77777777" w:rsidR="003A5951" w:rsidRPr="006F2F6C" w:rsidRDefault="003A5951" w:rsidP="002821E3"/>
        </w:tc>
      </w:tr>
      <w:tr w:rsidR="003A5951" w:rsidRPr="006F2F6C" w14:paraId="67924DB0" w14:textId="77777777" w:rsidTr="002821E3">
        <w:trPr>
          <w:trHeight w:val="240"/>
          <w:jc w:val="center"/>
        </w:trPr>
        <w:tc>
          <w:tcPr>
            <w:tcW w:w="4876" w:type="dxa"/>
            <w:tcBorders>
              <w:top w:val="nil"/>
              <w:left w:val="nil"/>
              <w:bottom w:val="nil"/>
              <w:right w:val="nil"/>
            </w:tcBorders>
          </w:tcPr>
          <w:p w14:paraId="638E10F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C2DE40A" w14:textId="77777777" w:rsidR="003A5951" w:rsidRPr="006F2F6C" w:rsidRDefault="003A5951" w:rsidP="002821E3">
            <w:pPr>
              <w:pStyle w:val="AmColumnHeading"/>
            </w:pPr>
            <w:r w:rsidRPr="006F2F6C">
              <w:t>Ændringsforslag</w:t>
            </w:r>
          </w:p>
        </w:tc>
      </w:tr>
      <w:tr w:rsidR="003A5951" w:rsidRPr="006F2F6C" w14:paraId="40785E3A" w14:textId="77777777" w:rsidTr="002821E3">
        <w:trPr>
          <w:jc w:val="center"/>
        </w:trPr>
        <w:tc>
          <w:tcPr>
            <w:tcW w:w="4876" w:type="dxa"/>
            <w:tcBorders>
              <w:top w:val="nil"/>
              <w:left w:val="nil"/>
              <w:bottom w:val="nil"/>
              <w:right w:val="nil"/>
            </w:tcBorders>
          </w:tcPr>
          <w:p w14:paraId="72BB5504" w14:textId="77777777" w:rsidR="003A5951" w:rsidRPr="006F2F6C" w:rsidRDefault="003A5951" w:rsidP="002821E3">
            <w:pPr>
              <w:pStyle w:val="Normal6a"/>
            </w:pPr>
            <w:r w:rsidRPr="006F2F6C">
              <w:t>1.</w:t>
            </w:r>
            <w:r w:rsidRPr="006F2F6C">
              <w:tab/>
              <w:t>glæder sig over Kommissionens lovgivningsforslag om en 28. ordning for virksomheder;</w:t>
            </w:r>
          </w:p>
        </w:tc>
        <w:tc>
          <w:tcPr>
            <w:tcW w:w="4876" w:type="dxa"/>
            <w:tcBorders>
              <w:top w:val="nil"/>
              <w:left w:val="nil"/>
              <w:bottom w:val="nil"/>
              <w:right w:val="nil"/>
            </w:tcBorders>
          </w:tcPr>
          <w:p w14:paraId="17B972DE" w14:textId="77777777" w:rsidR="003A5951" w:rsidRPr="006F2F6C" w:rsidRDefault="003A5951" w:rsidP="002821E3">
            <w:pPr>
              <w:pStyle w:val="Normal6a"/>
            </w:pPr>
            <w:r w:rsidRPr="006F2F6C">
              <w:t>1.</w:t>
            </w:r>
            <w:r w:rsidRPr="006F2F6C">
              <w:tab/>
              <w:t>glæder sig over Kommissionens lovgivningsforslag om en 28. ordning for virksomheder;</w:t>
            </w:r>
            <w:r w:rsidRPr="006F2F6C">
              <w:rPr>
                <w:b/>
                <w:i/>
              </w:rPr>
              <w:t> glæder sig over Europa-Parlamentets vedtagelse af beslutningen med henstillinger til Kommissionen om den 28. ordning: en ny retlig ramme for innovative virksomheder;</w:t>
            </w:r>
          </w:p>
        </w:tc>
      </w:tr>
    </w:tbl>
    <w:p w14:paraId="64C3BE0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45DB5A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05A029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822138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E52FBA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08C277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BD1B8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000D0FC" w14:textId="77777777" w:rsidTr="002821E3">
        <w:trPr>
          <w:trHeight w:hRule="exact" w:val="240"/>
          <w:jc w:val="center"/>
        </w:trPr>
        <w:tc>
          <w:tcPr>
            <w:tcW w:w="9752" w:type="dxa"/>
            <w:gridSpan w:val="2"/>
            <w:tcBorders>
              <w:top w:val="nil"/>
              <w:left w:val="nil"/>
              <w:bottom w:val="nil"/>
              <w:right w:val="nil"/>
            </w:tcBorders>
          </w:tcPr>
          <w:p w14:paraId="57A1A9ED" w14:textId="77777777" w:rsidR="003A5951" w:rsidRPr="006F2F6C" w:rsidRDefault="003A5951" w:rsidP="002821E3"/>
        </w:tc>
      </w:tr>
      <w:tr w:rsidR="003A5951" w:rsidRPr="006F2F6C" w14:paraId="6BD47D40" w14:textId="77777777" w:rsidTr="002821E3">
        <w:trPr>
          <w:trHeight w:val="240"/>
          <w:jc w:val="center"/>
        </w:trPr>
        <w:tc>
          <w:tcPr>
            <w:tcW w:w="4876" w:type="dxa"/>
            <w:tcBorders>
              <w:top w:val="nil"/>
              <w:left w:val="nil"/>
              <w:bottom w:val="nil"/>
              <w:right w:val="nil"/>
            </w:tcBorders>
          </w:tcPr>
          <w:p w14:paraId="6A5E3AA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BFCC9BF" w14:textId="77777777" w:rsidR="003A5951" w:rsidRPr="006F2F6C" w:rsidRDefault="003A5951" w:rsidP="002821E3">
            <w:pPr>
              <w:pStyle w:val="AmColumnHeading"/>
            </w:pPr>
            <w:r w:rsidRPr="006F2F6C">
              <w:t>Ændringsforslag</w:t>
            </w:r>
          </w:p>
        </w:tc>
      </w:tr>
      <w:tr w:rsidR="003A5951" w:rsidRPr="006F2F6C" w14:paraId="0AE1CFF9" w14:textId="77777777" w:rsidTr="002821E3">
        <w:trPr>
          <w:jc w:val="center"/>
        </w:trPr>
        <w:tc>
          <w:tcPr>
            <w:tcW w:w="4876" w:type="dxa"/>
            <w:tcBorders>
              <w:top w:val="nil"/>
              <w:left w:val="nil"/>
              <w:bottom w:val="nil"/>
              <w:right w:val="nil"/>
            </w:tcBorders>
          </w:tcPr>
          <w:p w14:paraId="51D5EA6C" w14:textId="77777777" w:rsidR="003A5951" w:rsidRPr="006F2F6C" w:rsidRDefault="003A5951" w:rsidP="002821E3">
            <w:pPr>
              <w:pStyle w:val="Normal6a"/>
            </w:pPr>
            <w:r w:rsidRPr="006F2F6C">
              <w:t>1.</w:t>
            </w:r>
            <w:r w:rsidRPr="006F2F6C">
              <w:tab/>
              <w:t>glæder sig over Kommissionens lovgivningsforslag om en 28. ordning for virksomheder;</w:t>
            </w:r>
          </w:p>
        </w:tc>
        <w:tc>
          <w:tcPr>
            <w:tcW w:w="4876" w:type="dxa"/>
            <w:tcBorders>
              <w:top w:val="nil"/>
              <w:left w:val="nil"/>
              <w:bottom w:val="nil"/>
              <w:right w:val="nil"/>
            </w:tcBorders>
          </w:tcPr>
          <w:p w14:paraId="168F19E9" w14:textId="77777777" w:rsidR="003A5951" w:rsidRPr="006F2F6C" w:rsidRDefault="003A5951" w:rsidP="002821E3">
            <w:pPr>
              <w:pStyle w:val="Normal6a"/>
            </w:pPr>
            <w:r w:rsidRPr="006F2F6C">
              <w:t>1.</w:t>
            </w:r>
            <w:r w:rsidRPr="006F2F6C">
              <w:tab/>
              <w:t xml:space="preserve">glæder sig over Kommissionens lovgivningsforslag om en 28. ordning for virksomheder; </w:t>
            </w:r>
            <w:r w:rsidRPr="006F2F6C">
              <w:rPr>
                <w:b/>
                <w:i/>
              </w:rPr>
              <w:t>understreger, at den 28. ordning for virksomheder ikke må erstatte yderligere lovgivningsmæssige bestræbelser på at mindske fragmenteringen og forskellene mellem medlemsstaternes lovgivningsmæssige rammer;</w:t>
            </w:r>
          </w:p>
        </w:tc>
      </w:tr>
    </w:tbl>
    <w:p w14:paraId="13F42C2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94E531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A0B21A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81696A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59D673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28E9DA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443BBC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E906703" w14:textId="77777777" w:rsidTr="002821E3">
        <w:trPr>
          <w:trHeight w:hRule="exact" w:val="240"/>
          <w:jc w:val="center"/>
        </w:trPr>
        <w:tc>
          <w:tcPr>
            <w:tcW w:w="9752" w:type="dxa"/>
            <w:gridSpan w:val="2"/>
            <w:tcBorders>
              <w:top w:val="nil"/>
              <w:left w:val="nil"/>
              <w:bottom w:val="nil"/>
              <w:right w:val="nil"/>
            </w:tcBorders>
          </w:tcPr>
          <w:p w14:paraId="1586C716" w14:textId="77777777" w:rsidR="003A5951" w:rsidRPr="006F2F6C" w:rsidRDefault="003A5951" w:rsidP="002821E3"/>
        </w:tc>
      </w:tr>
      <w:tr w:rsidR="003A5951" w:rsidRPr="006F2F6C" w14:paraId="22AAAD12" w14:textId="77777777" w:rsidTr="002821E3">
        <w:trPr>
          <w:trHeight w:val="240"/>
          <w:jc w:val="center"/>
        </w:trPr>
        <w:tc>
          <w:tcPr>
            <w:tcW w:w="4876" w:type="dxa"/>
            <w:tcBorders>
              <w:top w:val="nil"/>
              <w:left w:val="nil"/>
              <w:bottom w:val="nil"/>
              <w:right w:val="nil"/>
            </w:tcBorders>
          </w:tcPr>
          <w:p w14:paraId="34CCDDF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26D3583" w14:textId="77777777" w:rsidR="003A5951" w:rsidRPr="006F2F6C" w:rsidRDefault="003A5951" w:rsidP="002821E3">
            <w:pPr>
              <w:pStyle w:val="AmColumnHeading"/>
            </w:pPr>
            <w:r w:rsidRPr="006F2F6C">
              <w:t>Ændringsforslag</w:t>
            </w:r>
          </w:p>
        </w:tc>
      </w:tr>
      <w:tr w:rsidR="003A5951" w:rsidRPr="006F2F6C" w14:paraId="3946A02F" w14:textId="77777777" w:rsidTr="002821E3">
        <w:trPr>
          <w:jc w:val="center"/>
        </w:trPr>
        <w:tc>
          <w:tcPr>
            <w:tcW w:w="4876" w:type="dxa"/>
            <w:tcBorders>
              <w:top w:val="nil"/>
              <w:left w:val="nil"/>
              <w:bottom w:val="nil"/>
              <w:right w:val="nil"/>
            </w:tcBorders>
          </w:tcPr>
          <w:p w14:paraId="08BE5426" w14:textId="77777777" w:rsidR="003A5951" w:rsidRPr="006F2F6C" w:rsidRDefault="003A5951" w:rsidP="002821E3">
            <w:pPr>
              <w:pStyle w:val="Normal6a"/>
            </w:pPr>
            <w:r w:rsidRPr="006F2F6C">
              <w:t>1.</w:t>
            </w:r>
            <w:r w:rsidRPr="006F2F6C">
              <w:tab/>
              <w:t>glæder sig over Kommissionens lovgivningsforslag om en 28. ordning for virksomheder</w:t>
            </w:r>
            <w:r w:rsidRPr="006F2F6C">
              <w:rPr>
                <w:b/>
                <w:bCs/>
                <w:i/>
                <w:iCs/>
              </w:rPr>
              <w:t>;</w:t>
            </w:r>
          </w:p>
        </w:tc>
        <w:tc>
          <w:tcPr>
            <w:tcW w:w="4876" w:type="dxa"/>
            <w:tcBorders>
              <w:top w:val="nil"/>
              <w:left w:val="nil"/>
              <w:bottom w:val="nil"/>
              <w:right w:val="nil"/>
            </w:tcBorders>
          </w:tcPr>
          <w:p w14:paraId="08AEE9A9" w14:textId="77777777" w:rsidR="003A5951" w:rsidRPr="006F2F6C" w:rsidRDefault="003A5951" w:rsidP="002821E3">
            <w:pPr>
              <w:pStyle w:val="Normal6a"/>
            </w:pPr>
            <w:r w:rsidRPr="006F2F6C">
              <w:t>1.</w:t>
            </w:r>
            <w:r w:rsidRPr="006F2F6C">
              <w:tab/>
              <w:t xml:space="preserve">glæder sig over Kommissionens lovgivningsforslag om en 28. ordning for virksomheder </w:t>
            </w:r>
            <w:r w:rsidRPr="006F2F6C">
              <w:rPr>
                <w:b/>
                <w:i/>
              </w:rPr>
              <w:t>i anerkendelse af den potentielle systemiske indvirkning på det indre markeds funktion og på europæisk økonomis samlede konkurrenceevne;</w:t>
            </w:r>
          </w:p>
        </w:tc>
      </w:tr>
    </w:tbl>
    <w:p w14:paraId="657BEFD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5EAD9B0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C39523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E13412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 Michalis Hadjipantela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3B81C3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9200F2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DF301F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5E5E502" w14:textId="77777777" w:rsidTr="002821E3">
        <w:trPr>
          <w:trHeight w:hRule="exact" w:val="240"/>
          <w:jc w:val="center"/>
        </w:trPr>
        <w:tc>
          <w:tcPr>
            <w:tcW w:w="9752" w:type="dxa"/>
            <w:gridSpan w:val="2"/>
            <w:tcBorders>
              <w:top w:val="nil"/>
              <w:left w:val="nil"/>
              <w:bottom w:val="nil"/>
              <w:right w:val="nil"/>
            </w:tcBorders>
          </w:tcPr>
          <w:p w14:paraId="7E9F7203" w14:textId="77777777" w:rsidR="003A5951" w:rsidRPr="006F2F6C" w:rsidRDefault="003A5951" w:rsidP="002821E3"/>
        </w:tc>
      </w:tr>
      <w:tr w:rsidR="003A5951" w:rsidRPr="006F2F6C" w14:paraId="619F3EBB" w14:textId="77777777" w:rsidTr="002821E3">
        <w:trPr>
          <w:trHeight w:val="240"/>
          <w:jc w:val="center"/>
        </w:trPr>
        <w:tc>
          <w:tcPr>
            <w:tcW w:w="4876" w:type="dxa"/>
            <w:tcBorders>
              <w:top w:val="nil"/>
              <w:left w:val="nil"/>
              <w:bottom w:val="nil"/>
              <w:right w:val="nil"/>
            </w:tcBorders>
          </w:tcPr>
          <w:p w14:paraId="1F8F6AC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BFF063D" w14:textId="77777777" w:rsidR="003A5951" w:rsidRPr="006F2F6C" w:rsidRDefault="003A5951" w:rsidP="002821E3">
            <w:pPr>
              <w:pStyle w:val="AmColumnHeading"/>
            </w:pPr>
            <w:r w:rsidRPr="006F2F6C">
              <w:t>Ændringsforslag</w:t>
            </w:r>
          </w:p>
        </w:tc>
      </w:tr>
      <w:tr w:rsidR="003A5951" w:rsidRPr="006F2F6C" w14:paraId="152F6A4B" w14:textId="77777777" w:rsidTr="002821E3">
        <w:trPr>
          <w:jc w:val="center"/>
        </w:trPr>
        <w:tc>
          <w:tcPr>
            <w:tcW w:w="4876" w:type="dxa"/>
            <w:tcBorders>
              <w:top w:val="nil"/>
              <w:left w:val="nil"/>
              <w:bottom w:val="nil"/>
              <w:right w:val="nil"/>
            </w:tcBorders>
          </w:tcPr>
          <w:p w14:paraId="35366D57" w14:textId="77777777" w:rsidR="003A5951" w:rsidRPr="006F2F6C" w:rsidRDefault="003A5951" w:rsidP="002821E3">
            <w:pPr>
              <w:pStyle w:val="Normal6a"/>
            </w:pPr>
            <w:r w:rsidRPr="006F2F6C">
              <w:t>1.</w:t>
            </w:r>
            <w:r w:rsidRPr="006F2F6C">
              <w:tab/>
              <w:t>glæder sig over Kommissionens lovgivningsforslag om en 28. ordning for virksomheder;</w:t>
            </w:r>
          </w:p>
        </w:tc>
        <w:tc>
          <w:tcPr>
            <w:tcW w:w="4876" w:type="dxa"/>
            <w:tcBorders>
              <w:top w:val="nil"/>
              <w:left w:val="nil"/>
              <w:bottom w:val="nil"/>
              <w:right w:val="nil"/>
            </w:tcBorders>
          </w:tcPr>
          <w:p w14:paraId="040D818B" w14:textId="77777777" w:rsidR="003A5951" w:rsidRPr="006F2F6C" w:rsidRDefault="003A5951" w:rsidP="002821E3">
            <w:pPr>
              <w:pStyle w:val="Normal6a"/>
            </w:pPr>
            <w:r w:rsidRPr="006F2F6C">
              <w:t>1.</w:t>
            </w:r>
            <w:r w:rsidRPr="006F2F6C">
              <w:tab/>
              <w:t xml:space="preserve">glæder sig over Kommissionens lovgivningsforslag om en 28. ordning </w:t>
            </w:r>
            <w:r w:rsidRPr="006F2F6C">
              <w:rPr>
                <w:b/>
                <w:i/>
              </w:rPr>
              <w:t>("EU Inc.")</w:t>
            </w:r>
            <w:r w:rsidRPr="006F2F6C">
              <w:t xml:space="preserve"> for virksomheder;</w:t>
            </w:r>
          </w:p>
        </w:tc>
      </w:tr>
    </w:tbl>
    <w:p w14:paraId="570D8CF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DE5079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0D1712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DEF5E4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301AE7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28E6E8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D3341C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A2C242D" w14:textId="77777777" w:rsidTr="002821E3">
        <w:trPr>
          <w:trHeight w:hRule="exact" w:val="240"/>
          <w:jc w:val="center"/>
        </w:trPr>
        <w:tc>
          <w:tcPr>
            <w:tcW w:w="9752" w:type="dxa"/>
            <w:gridSpan w:val="2"/>
            <w:tcBorders>
              <w:top w:val="nil"/>
              <w:left w:val="nil"/>
              <w:bottom w:val="nil"/>
              <w:right w:val="nil"/>
            </w:tcBorders>
          </w:tcPr>
          <w:p w14:paraId="727052FA" w14:textId="77777777" w:rsidR="003A5951" w:rsidRPr="006F2F6C" w:rsidRDefault="003A5951" w:rsidP="002821E3"/>
        </w:tc>
      </w:tr>
      <w:tr w:rsidR="003A5951" w:rsidRPr="006F2F6C" w14:paraId="7291666E" w14:textId="77777777" w:rsidTr="002821E3">
        <w:trPr>
          <w:trHeight w:val="240"/>
          <w:jc w:val="center"/>
        </w:trPr>
        <w:tc>
          <w:tcPr>
            <w:tcW w:w="4876" w:type="dxa"/>
            <w:tcBorders>
              <w:top w:val="nil"/>
              <w:left w:val="nil"/>
              <w:bottom w:val="nil"/>
              <w:right w:val="nil"/>
            </w:tcBorders>
          </w:tcPr>
          <w:p w14:paraId="6A74A6C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82F886C" w14:textId="77777777" w:rsidR="003A5951" w:rsidRPr="006F2F6C" w:rsidRDefault="003A5951" w:rsidP="002821E3">
            <w:pPr>
              <w:pStyle w:val="AmColumnHeading"/>
            </w:pPr>
            <w:r w:rsidRPr="006F2F6C">
              <w:t>Ændringsforslag</w:t>
            </w:r>
          </w:p>
        </w:tc>
      </w:tr>
      <w:tr w:rsidR="003A5951" w:rsidRPr="006F2F6C" w14:paraId="75AFCC2D" w14:textId="77777777" w:rsidTr="002821E3">
        <w:trPr>
          <w:jc w:val="center"/>
        </w:trPr>
        <w:tc>
          <w:tcPr>
            <w:tcW w:w="4876" w:type="dxa"/>
            <w:tcBorders>
              <w:top w:val="nil"/>
              <w:left w:val="nil"/>
              <w:bottom w:val="nil"/>
              <w:right w:val="nil"/>
            </w:tcBorders>
          </w:tcPr>
          <w:p w14:paraId="4F1389F0" w14:textId="77777777" w:rsidR="003A5951" w:rsidRPr="006F2F6C" w:rsidRDefault="003A5951" w:rsidP="002821E3">
            <w:pPr>
              <w:pStyle w:val="Normal6a"/>
            </w:pPr>
          </w:p>
        </w:tc>
        <w:tc>
          <w:tcPr>
            <w:tcW w:w="4876" w:type="dxa"/>
            <w:tcBorders>
              <w:top w:val="nil"/>
              <w:left w:val="nil"/>
              <w:bottom w:val="nil"/>
              <w:right w:val="nil"/>
            </w:tcBorders>
          </w:tcPr>
          <w:p w14:paraId="3B9F9F51" w14:textId="77777777" w:rsidR="003A5951" w:rsidRPr="006F2F6C" w:rsidRDefault="003A5951" w:rsidP="002821E3">
            <w:pPr>
              <w:pStyle w:val="Normal6a"/>
            </w:pPr>
            <w:r w:rsidRPr="006F2F6C">
              <w:rPr>
                <w:b/>
                <w:i/>
              </w:rPr>
              <w:t>1a.</w:t>
            </w:r>
            <w:r w:rsidRPr="006F2F6C">
              <w:tab/>
            </w:r>
            <w:r w:rsidRPr="006F2F6C">
              <w:rPr>
                <w:b/>
                <w:i/>
              </w:rPr>
              <w:t>understreger, at beskatning som nedfældet i traktaterne henhører under medlemsstaternes enekompetence og generelt respekterede national suverænitet, men at der – med hensyn til procedurer – er plads til yderligere forenkling eller målrettet harmonisering af forskellige overholdelsesordninger, kompleks og fragmenteret selskabsskattebehandling, rapporteringsforpligtelser og behandling af grænseoverskridende investeringer;</w:t>
            </w:r>
          </w:p>
        </w:tc>
      </w:tr>
    </w:tbl>
    <w:p w14:paraId="7438CDC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23C7AF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385409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A0D1A6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Enikő Győri</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3BAF15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5CA074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285F2C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80105DD" w14:textId="77777777" w:rsidTr="002821E3">
        <w:trPr>
          <w:trHeight w:hRule="exact" w:val="240"/>
          <w:jc w:val="center"/>
        </w:trPr>
        <w:tc>
          <w:tcPr>
            <w:tcW w:w="9752" w:type="dxa"/>
            <w:gridSpan w:val="2"/>
            <w:tcBorders>
              <w:top w:val="nil"/>
              <w:left w:val="nil"/>
              <w:bottom w:val="nil"/>
              <w:right w:val="nil"/>
            </w:tcBorders>
          </w:tcPr>
          <w:p w14:paraId="47BEA65D" w14:textId="77777777" w:rsidR="003A5951" w:rsidRPr="006F2F6C" w:rsidRDefault="003A5951" w:rsidP="002821E3"/>
        </w:tc>
      </w:tr>
      <w:tr w:rsidR="003A5951" w:rsidRPr="006F2F6C" w14:paraId="73E4518A" w14:textId="77777777" w:rsidTr="002821E3">
        <w:trPr>
          <w:trHeight w:val="240"/>
          <w:jc w:val="center"/>
        </w:trPr>
        <w:tc>
          <w:tcPr>
            <w:tcW w:w="4876" w:type="dxa"/>
            <w:tcBorders>
              <w:top w:val="nil"/>
              <w:left w:val="nil"/>
              <w:bottom w:val="nil"/>
              <w:right w:val="nil"/>
            </w:tcBorders>
          </w:tcPr>
          <w:p w14:paraId="5A4AE57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651317E" w14:textId="77777777" w:rsidR="003A5951" w:rsidRPr="006F2F6C" w:rsidRDefault="003A5951" w:rsidP="002821E3">
            <w:pPr>
              <w:pStyle w:val="AmColumnHeading"/>
            </w:pPr>
            <w:r w:rsidRPr="006F2F6C">
              <w:t>Ændringsforslag</w:t>
            </w:r>
          </w:p>
        </w:tc>
      </w:tr>
      <w:tr w:rsidR="003A5951" w:rsidRPr="006F2F6C" w14:paraId="21AE2982" w14:textId="77777777" w:rsidTr="002821E3">
        <w:trPr>
          <w:jc w:val="center"/>
        </w:trPr>
        <w:tc>
          <w:tcPr>
            <w:tcW w:w="4876" w:type="dxa"/>
            <w:tcBorders>
              <w:top w:val="nil"/>
              <w:left w:val="nil"/>
              <w:bottom w:val="nil"/>
              <w:right w:val="nil"/>
            </w:tcBorders>
          </w:tcPr>
          <w:p w14:paraId="1918FFC4" w14:textId="77777777" w:rsidR="003A5951" w:rsidRPr="006F2F6C" w:rsidRDefault="003A5951" w:rsidP="002821E3">
            <w:pPr>
              <w:pStyle w:val="Normal6a"/>
            </w:pPr>
          </w:p>
        </w:tc>
        <w:tc>
          <w:tcPr>
            <w:tcW w:w="4876" w:type="dxa"/>
            <w:tcBorders>
              <w:top w:val="nil"/>
              <w:left w:val="nil"/>
              <w:bottom w:val="nil"/>
              <w:right w:val="nil"/>
            </w:tcBorders>
          </w:tcPr>
          <w:p w14:paraId="6F18B394" w14:textId="77777777" w:rsidR="003A5951" w:rsidRPr="006F2F6C" w:rsidRDefault="003A5951" w:rsidP="002821E3">
            <w:pPr>
              <w:pStyle w:val="Normal6a"/>
            </w:pPr>
            <w:r w:rsidRPr="006F2F6C">
              <w:rPr>
                <w:b/>
                <w:i/>
              </w:rPr>
              <w:t>1a.</w:t>
            </w:r>
            <w:r w:rsidRPr="006F2F6C">
              <w:tab/>
            </w:r>
            <w:r w:rsidRPr="006F2F6C">
              <w:rPr>
                <w:b/>
                <w:i/>
              </w:rPr>
              <w:t>understreger, at spørgsmål om beskatning henhører under medlemsstaternes enekompetence; minder om, at afgørelser på beskatningsområdet på EU-plan i henhold til traktaterne kræver enstemmighed i Rådet; understreger derfor, at ethvert initiativ ikke bør præjudicere eller foregribe medlemsstaternes kompetencer inden for beskatning og ikke bør fortolkes som en opfordring til at medtage bindende skattebestemmelser uden for de relevante retlige rammer;</w:t>
            </w:r>
          </w:p>
        </w:tc>
      </w:tr>
    </w:tbl>
    <w:p w14:paraId="317B13B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9AFB21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A6FDFD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0EAEA5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Enikő Győri</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F2BC32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CEB4D1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9F970F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D943B26" w14:textId="77777777" w:rsidTr="002821E3">
        <w:trPr>
          <w:trHeight w:hRule="exact" w:val="240"/>
          <w:jc w:val="center"/>
        </w:trPr>
        <w:tc>
          <w:tcPr>
            <w:tcW w:w="9752" w:type="dxa"/>
            <w:gridSpan w:val="2"/>
            <w:tcBorders>
              <w:top w:val="nil"/>
              <w:left w:val="nil"/>
              <w:bottom w:val="nil"/>
              <w:right w:val="nil"/>
            </w:tcBorders>
          </w:tcPr>
          <w:p w14:paraId="216F1563" w14:textId="77777777" w:rsidR="003A5951" w:rsidRPr="006F2F6C" w:rsidRDefault="003A5951" w:rsidP="002821E3"/>
        </w:tc>
      </w:tr>
      <w:tr w:rsidR="003A5951" w:rsidRPr="006F2F6C" w14:paraId="71D73505" w14:textId="77777777" w:rsidTr="002821E3">
        <w:trPr>
          <w:trHeight w:val="240"/>
          <w:jc w:val="center"/>
        </w:trPr>
        <w:tc>
          <w:tcPr>
            <w:tcW w:w="4876" w:type="dxa"/>
            <w:tcBorders>
              <w:top w:val="nil"/>
              <w:left w:val="nil"/>
              <w:bottom w:val="nil"/>
              <w:right w:val="nil"/>
            </w:tcBorders>
          </w:tcPr>
          <w:p w14:paraId="7AAE05E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1248A38" w14:textId="77777777" w:rsidR="003A5951" w:rsidRPr="006F2F6C" w:rsidRDefault="003A5951" w:rsidP="002821E3">
            <w:pPr>
              <w:pStyle w:val="AmColumnHeading"/>
            </w:pPr>
            <w:r w:rsidRPr="006F2F6C">
              <w:t>Ændringsforslag</w:t>
            </w:r>
          </w:p>
        </w:tc>
      </w:tr>
      <w:tr w:rsidR="003A5951" w:rsidRPr="006F2F6C" w14:paraId="634A0BCE" w14:textId="77777777" w:rsidTr="002821E3">
        <w:trPr>
          <w:jc w:val="center"/>
        </w:trPr>
        <w:tc>
          <w:tcPr>
            <w:tcW w:w="4876" w:type="dxa"/>
            <w:tcBorders>
              <w:top w:val="nil"/>
              <w:left w:val="nil"/>
              <w:bottom w:val="nil"/>
              <w:right w:val="nil"/>
            </w:tcBorders>
          </w:tcPr>
          <w:p w14:paraId="681A073D" w14:textId="77777777" w:rsidR="003A5951" w:rsidRPr="006F2F6C" w:rsidRDefault="003A5951" w:rsidP="002821E3">
            <w:pPr>
              <w:pStyle w:val="Normal6a"/>
            </w:pPr>
          </w:p>
        </w:tc>
        <w:tc>
          <w:tcPr>
            <w:tcW w:w="4876" w:type="dxa"/>
            <w:tcBorders>
              <w:top w:val="nil"/>
              <w:left w:val="nil"/>
              <w:bottom w:val="nil"/>
              <w:right w:val="nil"/>
            </w:tcBorders>
          </w:tcPr>
          <w:p w14:paraId="49948F4B" w14:textId="77777777" w:rsidR="003A5951" w:rsidRPr="006F2F6C" w:rsidRDefault="003A5951" w:rsidP="002821E3">
            <w:pPr>
              <w:pStyle w:val="Normal6a"/>
            </w:pPr>
            <w:r w:rsidRPr="006F2F6C">
              <w:rPr>
                <w:b/>
                <w:i/>
              </w:rPr>
              <w:t>1b.</w:t>
            </w:r>
            <w:r w:rsidRPr="006F2F6C">
              <w:tab/>
            </w:r>
            <w:r w:rsidRPr="006F2F6C">
              <w:rPr>
                <w:b/>
                <w:i/>
              </w:rPr>
              <w:t>understreger, at eventuelle initiativer, foranstaltninger eller henvisninger vedrørende beskatning inden for rammerne af en eventuel 28. ordning skal drøftes særskilt af Rådets kompetente forberedende organer og i sidste ende skal vedtages med enstemmighed i Rådet;</w:t>
            </w:r>
          </w:p>
        </w:tc>
      </w:tr>
    </w:tbl>
    <w:p w14:paraId="2AB3DCB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12639A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26E35F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9186C6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9030C3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4F9B78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B01E25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DA964B1" w14:textId="77777777" w:rsidTr="002821E3">
        <w:trPr>
          <w:trHeight w:hRule="exact" w:val="240"/>
          <w:jc w:val="center"/>
        </w:trPr>
        <w:tc>
          <w:tcPr>
            <w:tcW w:w="9752" w:type="dxa"/>
            <w:gridSpan w:val="2"/>
            <w:tcBorders>
              <w:top w:val="nil"/>
              <w:left w:val="nil"/>
              <w:bottom w:val="nil"/>
              <w:right w:val="nil"/>
            </w:tcBorders>
          </w:tcPr>
          <w:p w14:paraId="12554E4C" w14:textId="77777777" w:rsidR="003A5951" w:rsidRPr="006F2F6C" w:rsidRDefault="003A5951" w:rsidP="002821E3"/>
        </w:tc>
      </w:tr>
      <w:tr w:rsidR="003A5951" w:rsidRPr="006F2F6C" w14:paraId="577A360F" w14:textId="77777777" w:rsidTr="002821E3">
        <w:trPr>
          <w:trHeight w:val="240"/>
          <w:jc w:val="center"/>
        </w:trPr>
        <w:tc>
          <w:tcPr>
            <w:tcW w:w="4876" w:type="dxa"/>
            <w:tcBorders>
              <w:top w:val="nil"/>
              <w:left w:val="nil"/>
              <w:bottom w:val="nil"/>
              <w:right w:val="nil"/>
            </w:tcBorders>
          </w:tcPr>
          <w:p w14:paraId="1688C52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8001D8C" w14:textId="77777777" w:rsidR="003A5951" w:rsidRPr="006F2F6C" w:rsidRDefault="003A5951" w:rsidP="002821E3">
            <w:pPr>
              <w:pStyle w:val="AmColumnHeading"/>
            </w:pPr>
            <w:r w:rsidRPr="006F2F6C">
              <w:t>Ændringsforslag</w:t>
            </w:r>
          </w:p>
        </w:tc>
      </w:tr>
      <w:tr w:rsidR="003A5951" w:rsidRPr="006F2F6C" w14:paraId="729C2CD4" w14:textId="77777777" w:rsidTr="002821E3">
        <w:trPr>
          <w:jc w:val="center"/>
        </w:trPr>
        <w:tc>
          <w:tcPr>
            <w:tcW w:w="4876" w:type="dxa"/>
            <w:tcBorders>
              <w:top w:val="nil"/>
              <w:left w:val="nil"/>
              <w:bottom w:val="nil"/>
              <w:right w:val="nil"/>
            </w:tcBorders>
          </w:tcPr>
          <w:p w14:paraId="0678D21E" w14:textId="77777777" w:rsidR="003A5951" w:rsidRPr="006F2F6C" w:rsidRDefault="003A5951" w:rsidP="002821E3">
            <w:pPr>
              <w:pStyle w:val="Normal6a"/>
            </w:pPr>
          </w:p>
        </w:tc>
        <w:tc>
          <w:tcPr>
            <w:tcW w:w="4876" w:type="dxa"/>
            <w:tcBorders>
              <w:top w:val="nil"/>
              <w:left w:val="nil"/>
              <w:bottom w:val="nil"/>
              <w:right w:val="nil"/>
            </w:tcBorders>
          </w:tcPr>
          <w:p w14:paraId="64217541" w14:textId="6867E868" w:rsidR="003A5951" w:rsidRPr="006F2F6C" w:rsidRDefault="003A5951" w:rsidP="002821E3">
            <w:pPr>
              <w:pStyle w:val="Normal6a"/>
            </w:pPr>
            <w:r w:rsidRPr="006F2F6C">
              <w:rPr>
                <w:b/>
                <w:i/>
              </w:rPr>
              <w:t>1a.</w:t>
            </w:r>
            <w:r w:rsidRPr="006F2F6C">
              <w:tab/>
            </w:r>
            <w:r w:rsidRPr="006F2F6C">
              <w:rPr>
                <w:b/>
                <w:i/>
              </w:rPr>
              <w:t>glæder sig over vedtagelsen af "ét Europa, ét marked"-dagsordenen, der skal frigøre det indre markeds potentiale; noterer sig Det Europæiske Råds opfordring til vedtagelse af en 28. ordning for selskabsret; beklager Det Europæiske Råds manglende henvisninger til harmonisering af skattepolitikken under "ét Europa, ét marked"-dagsordenen, navnlig i betragtning af at SMV'er har valgt fragmentering af skatter og moms som den mest udbredte hindring for opskalering i andre medlemsstater;</w:t>
            </w:r>
          </w:p>
        </w:tc>
      </w:tr>
    </w:tbl>
    <w:p w14:paraId="6C70C8A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DCDE65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AF72B6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69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748E4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26204F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56558C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C0B134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8D5F6EB" w14:textId="77777777" w:rsidTr="002821E3">
        <w:trPr>
          <w:trHeight w:hRule="exact" w:val="240"/>
          <w:jc w:val="center"/>
        </w:trPr>
        <w:tc>
          <w:tcPr>
            <w:tcW w:w="9752" w:type="dxa"/>
            <w:gridSpan w:val="2"/>
            <w:tcBorders>
              <w:top w:val="nil"/>
              <w:left w:val="nil"/>
              <w:bottom w:val="nil"/>
              <w:right w:val="nil"/>
            </w:tcBorders>
          </w:tcPr>
          <w:p w14:paraId="2FF01803" w14:textId="77777777" w:rsidR="003A5951" w:rsidRPr="006F2F6C" w:rsidRDefault="003A5951" w:rsidP="002821E3"/>
        </w:tc>
      </w:tr>
      <w:tr w:rsidR="003A5951" w:rsidRPr="006F2F6C" w14:paraId="25A0AE55" w14:textId="77777777" w:rsidTr="002821E3">
        <w:trPr>
          <w:trHeight w:val="240"/>
          <w:jc w:val="center"/>
        </w:trPr>
        <w:tc>
          <w:tcPr>
            <w:tcW w:w="4876" w:type="dxa"/>
            <w:tcBorders>
              <w:top w:val="nil"/>
              <w:left w:val="nil"/>
              <w:bottom w:val="nil"/>
              <w:right w:val="nil"/>
            </w:tcBorders>
          </w:tcPr>
          <w:p w14:paraId="336E685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DA4C830" w14:textId="77777777" w:rsidR="003A5951" w:rsidRPr="006F2F6C" w:rsidRDefault="003A5951" w:rsidP="002821E3">
            <w:pPr>
              <w:pStyle w:val="AmColumnHeading"/>
            </w:pPr>
            <w:r w:rsidRPr="006F2F6C">
              <w:t>Ændringsforslag</w:t>
            </w:r>
          </w:p>
        </w:tc>
      </w:tr>
      <w:tr w:rsidR="003A5951" w:rsidRPr="006F2F6C" w14:paraId="5C38869A" w14:textId="77777777" w:rsidTr="002821E3">
        <w:trPr>
          <w:jc w:val="center"/>
        </w:trPr>
        <w:tc>
          <w:tcPr>
            <w:tcW w:w="4876" w:type="dxa"/>
            <w:tcBorders>
              <w:top w:val="nil"/>
              <w:left w:val="nil"/>
              <w:bottom w:val="nil"/>
              <w:right w:val="nil"/>
            </w:tcBorders>
          </w:tcPr>
          <w:p w14:paraId="204CC501" w14:textId="77777777" w:rsidR="003A5951" w:rsidRPr="006F2F6C" w:rsidRDefault="003A5951" w:rsidP="002821E3">
            <w:pPr>
              <w:pStyle w:val="Normal6a"/>
            </w:pPr>
            <w:r w:rsidRPr="006F2F6C">
              <w:t>2.</w:t>
            </w:r>
            <w:r w:rsidRPr="006F2F6C">
              <w:tab/>
              <w:t xml:space="preserve">gentager, at den 28. ordning </w:t>
            </w:r>
            <w:r w:rsidRPr="006F2F6C">
              <w:rPr>
                <w:b/>
                <w:i/>
              </w:rPr>
              <w:t>skal være ambitiøs og omfattende</w:t>
            </w:r>
            <w:r w:rsidRPr="006F2F6C">
              <w:t xml:space="preserve"> i sit indhold, </w:t>
            </w:r>
            <w:r w:rsidRPr="006F2F6C">
              <w:rPr>
                <w:b/>
                <w:i/>
              </w:rPr>
              <w:t>herunder med hensyn til beskatningsaspekter</w:t>
            </w:r>
            <w:r w:rsidRPr="006F2F6C">
              <w:t xml:space="preserve">, for at gøre det muligt for SMV'er og innovative virksomheder at opskalere og operere </w:t>
            </w:r>
            <w:r w:rsidRPr="006F2F6C">
              <w:rPr>
                <w:b/>
                <w:i/>
              </w:rPr>
              <w:t>problemfrit</w:t>
            </w:r>
            <w:r w:rsidRPr="006F2F6C">
              <w:t xml:space="preserve"> inden for EU's indre marked;</w:t>
            </w:r>
          </w:p>
        </w:tc>
        <w:tc>
          <w:tcPr>
            <w:tcW w:w="4876" w:type="dxa"/>
            <w:tcBorders>
              <w:top w:val="nil"/>
              <w:left w:val="nil"/>
              <w:bottom w:val="nil"/>
              <w:right w:val="nil"/>
            </w:tcBorders>
          </w:tcPr>
          <w:p w14:paraId="3C2E6DD6" w14:textId="77777777" w:rsidR="003A5951" w:rsidRPr="006F2F6C" w:rsidRDefault="003A5951" w:rsidP="002821E3">
            <w:pPr>
              <w:pStyle w:val="Normal6a"/>
            </w:pPr>
            <w:r w:rsidRPr="006F2F6C">
              <w:t>2.</w:t>
            </w:r>
            <w:r w:rsidRPr="006F2F6C">
              <w:tab/>
              <w:t xml:space="preserve">gentager, at den 28. ordning </w:t>
            </w:r>
            <w:r w:rsidRPr="006F2F6C">
              <w:rPr>
                <w:b/>
                <w:i/>
              </w:rPr>
              <w:t>bør forblive fokuseret, forholdsmæssig og frivillig</w:t>
            </w:r>
            <w:r w:rsidRPr="006F2F6C">
              <w:t xml:space="preserve"> i sit indhold, </w:t>
            </w:r>
            <w:r w:rsidRPr="006F2F6C">
              <w:rPr>
                <w:b/>
                <w:i/>
              </w:rPr>
              <w:t>med forenkling af selskabsretten i centrum</w:t>
            </w:r>
            <w:r w:rsidRPr="006F2F6C">
              <w:t xml:space="preserve">, for at gøre det muligt for SMV'er og innovative virksomheder at opskalere og operere </w:t>
            </w:r>
            <w:r w:rsidRPr="006F2F6C">
              <w:rPr>
                <w:b/>
                <w:i/>
              </w:rPr>
              <w:t>mere let</w:t>
            </w:r>
            <w:r w:rsidRPr="006F2F6C">
              <w:t xml:space="preserve"> inden for EU's indre marked</w:t>
            </w:r>
            <w:r w:rsidRPr="006F2F6C">
              <w:rPr>
                <w:b/>
                <w:i/>
              </w:rPr>
              <w:t>, samtidig med at medlemsstaternes kompetencer på skatteområdet og det sociale område respekteres fuldt ud</w:t>
            </w:r>
            <w:r w:rsidRPr="006F2F6C">
              <w:t>;</w:t>
            </w:r>
          </w:p>
        </w:tc>
      </w:tr>
    </w:tbl>
    <w:p w14:paraId="7F90B64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DAED1E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9E73C0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6F6AF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0AA90D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A832C8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54FCEC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22DD4C2" w14:textId="77777777" w:rsidTr="002821E3">
        <w:trPr>
          <w:trHeight w:hRule="exact" w:val="240"/>
          <w:jc w:val="center"/>
        </w:trPr>
        <w:tc>
          <w:tcPr>
            <w:tcW w:w="9752" w:type="dxa"/>
            <w:gridSpan w:val="2"/>
            <w:tcBorders>
              <w:top w:val="nil"/>
              <w:left w:val="nil"/>
              <w:bottom w:val="nil"/>
              <w:right w:val="nil"/>
            </w:tcBorders>
          </w:tcPr>
          <w:p w14:paraId="41BD31D7" w14:textId="77777777" w:rsidR="003A5951" w:rsidRPr="006F2F6C" w:rsidRDefault="003A5951" w:rsidP="002821E3"/>
        </w:tc>
      </w:tr>
      <w:tr w:rsidR="003A5951" w:rsidRPr="006F2F6C" w14:paraId="602B0AC0" w14:textId="77777777" w:rsidTr="002821E3">
        <w:trPr>
          <w:trHeight w:val="240"/>
          <w:jc w:val="center"/>
        </w:trPr>
        <w:tc>
          <w:tcPr>
            <w:tcW w:w="4876" w:type="dxa"/>
            <w:tcBorders>
              <w:top w:val="nil"/>
              <w:left w:val="nil"/>
              <w:bottom w:val="nil"/>
              <w:right w:val="nil"/>
            </w:tcBorders>
          </w:tcPr>
          <w:p w14:paraId="0347CD2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49701C0" w14:textId="77777777" w:rsidR="003A5951" w:rsidRPr="006F2F6C" w:rsidRDefault="003A5951" w:rsidP="002821E3">
            <w:pPr>
              <w:pStyle w:val="AmColumnHeading"/>
            </w:pPr>
            <w:r w:rsidRPr="006F2F6C">
              <w:t>Ændringsforslag</w:t>
            </w:r>
          </w:p>
        </w:tc>
      </w:tr>
      <w:tr w:rsidR="003A5951" w:rsidRPr="006F2F6C" w14:paraId="2CDDBF59" w14:textId="77777777" w:rsidTr="002821E3">
        <w:trPr>
          <w:jc w:val="center"/>
        </w:trPr>
        <w:tc>
          <w:tcPr>
            <w:tcW w:w="4876" w:type="dxa"/>
            <w:tcBorders>
              <w:top w:val="nil"/>
              <w:left w:val="nil"/>
              <w:bottom w:val="nil"/>
              <w:right w:val="nil"/>
            </w:tcBorders>
          </w:tcPr>
          <w:p w14:paraId="6E485D29" w14:textId="77777777" w:rsidR="003A5951" w:rsidRPr="006F2F6C" w:rsidRDefault="003A5951" w:rsidP="002821E3">
            <w:pPr>
              <w:pStyle w:val="Normal6a"/>
            </w:pPr>
            <w:r w:rsidRPr="006F2F6C">
              <w:t>2.</w:t>
            </w:r>
            <w:r w:rsidRPr="006F2F6C">
              <w:tab/>
              <w:t xml:space="preserve">gentager, at den 28. ordning </w:t>
            </w:r>
            <w:r w:rsidRPr="006F2F6C">
              <w:rPr>
                <w:b/>
                <w:i/>
              </w:rPr>
              <w:t>skal være ambitiøs og omfattende i sit indhold, herunder med hensyn til beskatningsaspekter, for at gøre det muligt for SMV'er og innovative virksomheder at opskalere og operere problemfrit inden for EU's indre marked;</w:t>
            </w:r>
          </w:p>
        </w:tc>
        <w:tc>
          <w:tcPr>
            <w:tcW w:w="4876" w:type="dxa"/>
            <w:tcBorders>
              <w:top w:val="nil"/>
              <w:left w:val="nil"/>
              <w:bottom w:val="nil"/>
              <w:right w:val="nil"/>
            </w:tcBorders>
          </w:tcPr>
          <w:p w14:paraId="692ADFEF" w14:textId="77777777" w:rsidR="003A5951" w:rsidRPr="006F2F6C" w:rsidRDefault="003A5951" w:rsidP="002821E3">
            <w:pPr>
              <w:pStyle w:val="Normal6a"/>
            </w:pPr>
            <w:r w:rsidRPr="006F2F6C">
              <w:t>2.</w:t>
            </w:r>
            <w:r w:rsidRPr="006F2F6C">
              <w:tab/>
              <w:t xml:space="preserve">gentager, at </w:t>
            </w:r>
            <w:r w:rsidRPr="006F2F6C">
              <w:rPr>
                <w:b/>
                <w:i/>
              </w:rPr>
              <w:t>de "nye ordninger" henviser til</w:t>
            </w:r>
            <w:r w:rsidRPr="006F2F6C">
              <w:t xml:space="preserve"> den </w:t>
            </w:r>
            <w:r w:rsidRPr="006F2F6C">
              <w:rPr>
                <w:b/>
                <w:i/>
              </w:rPr>
              <w:t>foreslåede</w:t>
            </w:r>
            <w:r w:rsidRPr="006F2F6C">
              <w:t xml:space="preserve"> 28. ordning </w:t>
            </w:r>
            <w:r w:rsidRPr="006F2F6C">
              <w:rPr>
                <w:b/>
                <w:i/>
              </w:rPr>
              <w:t>og den "28+-ordning", der er fastsat heri (som kan benævnes "EU Inc+"), idet sidstnævnte er den 28. ordning suppleret med yderligere bestemmelser på beskatningsområdet</w:t>
            </w:r>
            <w:r w:rsidRPr="006F2F6C">
              <w:t>;</w:t>
            </w:r>
          </w:p>
        </w:tc>
      </w:tr>
    </w:tbl>
    <w:p w14:paraId="520285E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5D8078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09C046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C614D2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BDA202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A0F134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F62CE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A19A712" w14:textId="77777777" w:rsidTr="002821E3">
        <w:trPr>
          <w:trHeight w:hRule="exact" w:val="240"/>
          <w:jc w:val="center"/>
        </w:trPr>
        <w:tc>
          <w:tcPr>
            <w:tcW w:w="9752" w:type="dxa"/>
            <w:gridSpan w:val="2"/>
            <w:tcBorders>
              <w:top w:val="nil"/>
              <w:left w:val="nil"/>
              <w:bottom w:val="nil"/>
              <w:right w:val="nil"/>
            </w:tcBorders>
          </w:tcPr>
          <w:p w14:paraId="4C9ACF90" w14:textId="77777777" w:rsidR="003A5951" w:rsidRPr="006F2F6C" w:rsidRDefault="003A5951" w:rsidP="002821E3"/>
        </w:tc>
      </w:tr>
      <w:tr w:rsidR="003A5951" w:rsidRPr="006F2F6C" w14:paraId="1A459962" w14:textId="77777777" w:rsidTr="002821E3">
        <w:trPr>
          <w:trHeight w:val="240"/>
          <w:jc w:val="center"/>
        </w:trPr>
        <w:tc>
          <w:tcPr>
            <w:tcW w:w="4876" w:type="dxa"/>
            <w:tcBorders>
              <w:top w:val="nil"/>
              <w:left w:val="nil"/>
              <w:bottom w:val="nil"/>
              <w:right w:val="nil"/>
            </w:tcBorders>
          </w:tcPr>
          <w:p w14:paraId="752B3C9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6C18CDC" w14:textId="77777777" w:rsidR="003A5951" w:rsidRPr="006F2F6C" w:rsidRDefault="003A5951" w:rsidP="002821E3">
            <w:pPr>
              <w:pStyle w:val="AmColumnHeading"/>
            </w:pPr>
            <w:r w:rsidRPr="006F2F6C">
              <w:t>Ændringsforslag</w:t>
            </w:r>
          </w:p>
        </w:tc>
      </w:tr>
      <w:tr w:rsidR="003A5951" w:rsidRPr="006F2F6C" w14:paraId="23EDC155" w14:textId="77777777" w:rsidTr="002821E3">
        <w:trPr>
          <w:jc w:val="center"/>
        </w:trPr>
        <w:tc>
          <w:tcPr>
            <w:tcW w:w="4876" w:type="dxa"/>
            <w:tcBorders>
              <w:top w:val="nil"/>
              <w:left w:val="nil"/>
              <w:bottom w:val="nil"/>
              <w:right w:val="nil"/>
            </w:tcBorders>
          </w:tcPr>
          <w:p w14:paraId="7B1A06AF" w14:textId="77777777" w:rsidR="003A5951" w:rsidRPr="006F2F6C" w:rsidRDefault="003A5951" w:rsidP="002821E3">
            <w:pPr>
              <w:pStyle w:val="Normal6a"/>
            </w:pPr>
            <w:r w:rsidRPr="006F2F6C">
              <w:t>2.</w:t>
            </w:r>
            <w:r w:rsidRPr="006F2F6C">
              <w:tab/>
              <w:t xml:space="preserve">gentager, at den 28. ordning skal være ambitiøs og omfattende i sit indhold, </w:t>
            </w:r>
            <w:r w:rsidRPr="006F2F6C">
              <w:rPr>
                <w:b/>
                <w:i/>
              </w:rPr>
              <w:t>herunder med hensyn til beskatningsaspekter,</w:t>
            </w:r>
            <w:r w:rsidRPr="006F2F6C">
              <w:t xml:space="preserve"> for at </w:t>
            </w:r>
            <w:r w:rsidRPr="006F2F6C">
              <w:rPr>
                <w:b/>
                <w:i/>
              </w:rPr>
              <w:t>gøre det muligt for SMV'er og innovative virksomheder at opskalere og operere problemfrit</w:t>
            </w:r>
            <w:r w:rsidRPr="006F2F6C">
              <w:t xml:space="preserve"> inden for EU's indre marked;</w:t>
            </w:r>
          </w:p>
        </w:tc>
        <w:tc>
          <w:tcPr>
            <w:tcW w:w="4876" w:type="dxa"/>
            <w:tcBorders>
              <w:top w:val="nil"/>
              <w:left w:val="nil"/>
              <w:bottom w:val="nil"/>
              <w:right w:val="nil"/>
            </w:tcBorders>
          </w:tcPr>
          <w:p w14:paraId="307F6FB8" w14:textId="77777777" w:rsidR="003A5951" w:rsidRPr="006F2F6C" w:rsidRDefault="003A5951" w:rsidP="002821E3">
            <w:pPr>
              <w:pStyle w:val="Normal6a"/>
            </w:pPr>
            <w:r w:rsidRPr="006F2F6C">
              <w:t>2.</w:t>
            </w:r>
            <w:r w:rsidRPr="006F2F6C">
              <w:tab/>
              <w:t xml:space="preserve">gentager, at den 28. ordning skal være ambitiøs og omfattende i sit indhold, for at </w:t>
            </w:r>
            <w:r w:rsidRPr="006F2F6C">
              <w:rPr>
                <w:b/>
                <w:i/>
              </w:rPr>
              <w:t>fremme problemfri grænseoverskridende økonomisk aktivitet</w:t>
            </w:r>
            <w:r w:rsidRPr="006F2F6C">
              <w:t xml:space="preserve"> inden for EU's indre marked;</w:t>
            </w:r>
          </w:p>
        </w:tc>
      </w:tr>
    </w:tbl>
    <w:p w14:paraId="731EAB6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AA259D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7E79C6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B68B54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Herbert Dorfmann, Marco Falcone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B000B3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BB9FD7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93D8D9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1625478" w14:textId="77777777" w:rsidTr="002821E3">
        <w:trPr>
          <w:trHeight w:hRule="exact" w:val="240"/>
          <w:jc w:val="center"/>
        </w:trPr>
        <w:tc>
          <w:tcPr>
            <w:tcW w:w="9752" w:type="dxa"/>
            <w:gridSpan w:val="2"/>
            <w:tcBorders>
              <w:top w:val="nil"/>
              <w:left w:val="nil"/>
              <w:bottom w:val="nil"/>
              <w:right w:val="nil"/>
            </w:tcBorders>
          </w:tcPr>
          <w:p w14:paraId="496D4E51" w14:textId="77777777" w:rsidR="003A5951" w:rsidRPr="006F2F6C" w:rsidRDefault="003A5951" w:rsidP="002821E3"/>
        </w:tc>
      </w:tr>
      <w:tr w:rsidR="003A5951" w:rsidRPr="006F2F6C" w14:paraId="33F70AAD" w14:textId="77777777" w:rsidTr="002821E3">
        <w:trPr>
          <w:trHeight w:val="240"/>
          <w:jc w:val="center"/>
        </w:trPr>
        <w:tc>
          <w:tcPr>
            <w:tcW w:w="4876" w:type="dxa"/>
            <w:tcBorders>
              <w:top w:val="nil"/>
              <w:left w:val="nil"/>
              <w:bottom w:val="nil"/>
              <w:right w:val="nil"/>
            </w:tcBorders>
          </w:tcPr>
          <w:p w14:paraId="344F274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BA3BF84" w14:textId="77777777" w:rsidR="003A5951" w:rsidRPr="006F2F6C" w:rsidRDefault="003A5951" w:rsidP="002821E3">
            <w:pPr>
              <w:pStyle w:val="AmColumnHeading"/>
            </w:pPr>
            <w:r w:rsidRPr="006F2F6C">
              <w:t>Ændringsforslag</w:t>
            </w:r>
          </w:p>
        </w:tc>
      </w:tr>
      <w:tr w:rsidR="003A5951" w:rsidRPr="006F2F6C" w14:paraId="58D34E89" w14:textId="77777777" w:rsidTr="002821E3">
        <w:trPr>
          <w:jc w:val="center"/>
        </w:trPr>
        <w:tc>
          <w:tcPr>
            <w:tcW w:w="4876" w:type="dxa"/>
            <w:tcBorders>
              <w:top w:val="nil"/>
              <w:left w:val="nil"/>
              <w:bottom w:val="nil"/>
              <w:right w:val="nil"/>
            </w:tcBorders>
          </w:tcPr>
          <w:p w14:paraId="2761573B" w14:textId="77777777" w:rsidR="003A5951" w:rsidRPr="006F2F6C" w:rsidRDefault="003A5951" w:rsidP="002821E3">
            <w:pPr>
              <w:pStyle w:val="Normal6a"/>
            </w:pPr>
            <w:r w:rsidRPr="006F2F6C">
              <w:t>2.</w:t>
            </w:r>
            <w:r w:rsidRPr="006F2F6C">
              <w:tab/>
              <w:t>gentager, at den 28. ordning skal være ambitiøs og omfattende i sit indhold, herunder med hensyn til beskatningsaspekter, for at gøre det muligt for SMV'er og innovative virksomheder at opskalere og operere problemfrit inden for EU's indre marked;</w:t>
            </w:r>
          </w:p>
        </w:tc>
        <w:tc>
          <w:tcPr>
            <w:tcW w:w="4876" w:type="dxa"/>
            <w:tcBorders>
              <w:top w:val="nil"/>
              <w:left w:val="nil"/>
              <w:bottom w:val="nil"/>
              <w:right w:val="nil"/>
            </w:tcBorders>
          </w:tcPr>
          <w:p w14:paraId="5C5C37BE" w14:textId="77777777" w:rsidR="003A5951" w:rsidRPr="006F2F6C" w:rsidRDefault="003A5951" w:rsidP="002821E3">
            <w:pPr>
              <w:pStyle w:val="Normal6a"/>
            </w:pPr>
            <w:r w:rsidRPr="006F2F6C">
              <w:t>2.</w:t>
            </w:r>
            <w:r w:rsidRPr="006F2F6C">
              <w:tab/>
              <w:t xml:space="preserve">gentager, at den 28. ordning skal være ambitiøs og omfattende i sit indhold, herunder med hensyn til beskatningsaspekter, for at gøre det muligt for SMV'er og innovative virksomheder at opskalere og operere problemfrit inden for EU's indre marked; </w:t>
            </w:r>
            <w:r w:rsidRPr="006F2F6C">
              <w:rPr>
                <w:b/>
                <w:i/>
              </w:rPr>
              <w:t>understreger, at ambitionerne på skatteområdet skal omsættes til konkret, målbar forenkling – herunder et fælles skatteidentifikationsnummer, en fælles digital indberetningsportal, grænseoverskridende underskudsudligning og harmoniseret behandling af aktiebaseret løn – snarere end blot en rekalibrering af eksisterende nationale procedurer; understreger, at ordningen skal være tilstrækkelig attraktiv ud fra et perspektiv om overholdelse af skattereglerne til at udgøre et reelt alternativ til selskabsstiftelse uden for Den Europæiske Union;</w:t>
            </w:r>
          </w:p>
        </w:tc>
      </w:tr>
    </w:tbl>
    <w:p w14:paraId="3D78C7C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D95916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3365A4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732A80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D657BD9"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794D031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A7D036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8F7F26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BEC76FC" w14:textId="77777777" w:rsidTr="002821E3">
        <w:trPr>
          <w:trHeight w:hRule="exact" w:val="240"/>
          <w:jc w:val="center"/>
        </w:trPr>
        <w:tc>
          <w:tcPr>
            <w:tcW w:w="9752" w:type="dxa"/>
            <w:gridSpan w:val="2"/>
            <w:tcBorders>
              <w:top w:val="nil"/>
              <w:left w:val="nil"/>
              <w:bottom w:val="nil"/>
              <w:right w:val="nil"/>
            </w:tcBorders>
          </w:tcPr>
          <w:p w14:paraId="6B1B933D" w14:textId="77777777" w:rsidR="003A5951" w:rsidRPr="006F2F6C" w:rsidRDefault="003A5951" w:rsidP="002821E3"/>
        </w:tc>
      </w:tr>
      <w:tr w:rsidR="003A5951" w:rsidRPr="006F2F6C" w14:paraId="5584CF27" w14:textId="77777777" w:rsidTr="002821E3">
        <w:trPr>
          <w:trHeight w:val="240"/>
          <w:jc w:val="center"/>
        </w:trPr>
        <w:tc>
          <w:tcPr>
            <w:tcW w:w="4876" w:type="dxa"/>
            <w:tcBorders>
              <w:top w:val="nil"/>
              <w:left w:val="nil"/>
              <w:bottom w:val="nil"/>
              <w:right w:val="nil"/>
            </w:tcBorders>
          </w:tcPr>
          <w:p w14:paraId="599D63B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606FF82" w14:textId="77777777" w:rsidR="003A5951" w:rsidRPr="006F2F6C" w:rsidRDefault="003A5951" w:rsidP="002821E3">
            <w:pPr>
              <w:pStyle w:val="AmColumnHeading"/>
            </w:pPr>
            <w:r w:rsidRPr="006F2F6C">
              <w:t>Ændringsforslag</w:t>
            </w:r>
          </w:p>
        </w:tc>
      </w:tr>
      <w:tr w:rsidR="003A5951" w:rsidRPr="006F2F6C" w14:paraId="1CD34D39" w14:textId="77777777" w:rsidTr="002821E3">
        <w:trPr>
          <w:jc w:val="center"/>
        </w:trPr>
        <w:tc>
          <w:tcPr>
            <w:tcW w:w="4876" w:type="dxa"/>
            <w:tcBorders>
              <w:top w:val="nil"/>
              <w:left w:val="nil"/>
              <w:bottom w:val="nil"/>
              <w:right w:val="nil"/>
            </w:tcBorders>
          </w:tcPr>
          <w:p w14:paraId="630BFC75" w14:textId="77777777" w:rsidR="003A5951" w:rsidRPr="006F2F6C" w:rsidRDefault="003A5951" w:rsidP="002821E3">
            <w:pPr>
              <w:pStyle w:val="Normal6a"/>
            </w:pPr>
            <w:r w:rsidRPr="006F2F6C">
              <w:t>2.</w:t>
            </w:r>
            <w:r w:rsidRPr="006F2F6C">
              <w:tab/>
              <w:t>gentager, at den 28. ordning skal være ambitiøs og omfattende i sit indhold, herunder med hensyn til beskatningsaspekter, for at gøre det muligt for SMV'er og innovative virksomheder at opskalere og operere problemfrit inden for EU's indre marked;</w:t>
            </w:r>
          </w:p>
        </w:tc>
        <w:tc>
          <w:tcPr>
            <w:tcW w:w="4876" w:type="dxa"/>
            <w:tcBorders>
              <w:top w:val="nil"/>
              <w:left w:val="nil"/>
              <w:bottom w:val="nil"/>
              <w:right w:val="nil"/>
            </w:tcBorders>
          </w:tcPr>
          <w:p w14:paraId="5DE106EB" w14:textId="77777777" w:rsidR="003A5951" w:rsidRPr="006F2F6C" w:rsidRDefault="003A5951" w:rsidP="002821E3">
            <w:pPr>
              <w:pStyle w:val="Normal6a"/>
            </w:pPr>
            <w:r w:rsidRPr="006F2F6C">
              <w:t>2.</w:t>
            </w:r>
            <w:r w:rsidRPr="006F2F6C">
              <w:tab/>
              <w:t>gentager, at den 28. ordning skal være ambitiøs og omfattende i sit indhold, herunder med hensyn til beskatningsaspekter, for at gøre det muligt for SMV'er</w:t>
            </w:r>
            <w:r w:rsidRPr="006F2F6C">
              <w:rPr>
                <w:b/>
                <w:i/>
              </w:rPr>
              <w:t>, SMC'er</w:t>
            </w:r>
            <w:r w:rsidRPr="006F2F6C">
              <w:t xml:space="preserve"> og innovative virksomheder at opskalere og operere problemfrit </w:t>
            </w:r>
            <w:r w:rsidRPr="006F2F6C">
              <w:rPr>
                <w:b/>
                <w:i/>
              </w:rPr>
              <w:t>på tværs af grænserne</w:t>
            </w:r>
            <w:r w:rsidRPr="006F2F6C">
              <w:t xml:space="preserve"> inden for EU's indre marked; </w:t>
            </w:r>
            <w:r w:rsidRPr="006F2F6C">
              <w:rPr>
                <w:b/>
                <w:i/>
              </w:rPr>
              <w:t>understreger, at den 28. ordning skal støtte og beskytte sociale rettigheder, herunder arbejdstagerrettigheder, mangfoldighed på arbejdspladsen, innovation blandt unge iværksættere og SMV'er, gennemsigtighed i virksomhedspolitikker samt skattemæssig retfærdighed;</w:t>
            </w:r>
          </w:p>
        </w:tc>
      </w:tr>
    </w:tbl>
    <w:p w14:paraId="7146541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21565D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58BDF5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20315B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B641D6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AC842F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FBEF6E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2CBE334" w14:textId="77777777" w:rsidTr="002821E3">
        <w:trPr>
          <w:trHeight w:hRule="exact" w:val="240"/>
          <w:jc w:val="center"/>
        </w:trPr>
        <w:tc>
          <w:tcPr>
            <w:tcW w:w="9752" w:type="dxa"/>
            <w:gridSpan w:val="2"/>
            <w:tcBorders>
              <w:top w:val="nil"/>
              <w:left w:val="nil"/>
              <w:bottom w:val="nil"/>
              <w:right w:val="nil"/>
            </w:tcBorders>
          </w:tcPr>
          <w:p w14:paraId="2C137DBF" w14:textId="77777777" w:rsidR="003A5951" w:rsidRPr="006F2F6C" w:rsidRDefault="003A5951" w:rsidP="002821E3"/>
        </w:tc>
      </w:tr>
      <w:tr w:rsidR="003A5951" w:rsidRPr="006F2F6C" w14:paraId="05942060" w14:textId="77777777" w:rsidTr="002821E3">
        <w:trPr>
          <w:trHeight w:val="240"/>
          <w:jc w:val="center"/>
        </w:trPr>
        <w:tc>
          <w:tcPr>
            <w:tcW w:w="4876" w:type="dxa"/>
            <w:tcBorders>
              <w:top w:val="nil"/>
              <w:left w:val="nil"/>
              <w:bottom w:val="nil"/>
              <w:right w:val="nil"/>
            </w:tcBorders>
          </w:tcPr>
          <w:p w14:paraId="62D7FB0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2C75EFF" w14:textId="77777777" w:rsidR="003A5951" w:rsidRPr="006F2F6C" w:rsidRDefault="003A5951" w:rsidP="002821E3">
            <w:pPr>
              <w:pStyle w:val="AmColumnHeading"/>
            </w:pPr>
            <w:r w:rsidRPr="006F2F6C">
              <w:t>Ændringsforslag</w:t>
            </w:r>
          </w:p>
        </w:tc>
      </w:tr>
      <w:tr w:rsidR="003A5951" w:rsidRPr="006F2F6C" w14:paraId="0E3F302C" w14:textId="77777777" w:rsidTr="002821E3">
        <w:trPr>
          <w:jc w:val="center"/>
        </w:trPr>
        <w:tc>
          <w:tcPr>
            <w:tcW w:w="4876" w:type="dxa"/>
            <w:tcBorders>
              <w:top w:val="nil"/>
              <w:left w:val="nil"/>
              <w:bottom w:val="nil"/>
              <w:right w:val="nil"/>
            </w:tcBorders>
          </w:tcPr>
          <w:p w14:paraId="1EAABE25" w14:textId="77777777" w:rsidR="003A5951" w:rsidRPr="006F2F6C" w:rsidRDefault="003A5951" w:rsidP="002821E3">
            <w:pPr>
              <w:pStyle w:val="Normal6a"/>
            </w:pPr>
            <w:r w:rsidRPr="006F2F6C">
              <w:t>2.</w:t>
            </w:r>
            <w:r w:rsidRPr="006F2F6C">
              <w:tab/>
              <w:t xml:space="preserve">gentager, at den 28. ordning skal være ambitiøs og omfattende i sit indhold, herunder med hensyn til beskatningsaspekter, for at gøre det muligt for SMV'er og innovative virksomheder at opskalere og operere </w:t>
            </w:r>
            <w:r w:rsidRPr="006F2F6C">
              <w:rPr>
                <w:b/>
                <w:bCs/>
                <w:i/>
                <w:iCs/>
              </w:rPr>
              <w:t>problemfrit</w:t>
            </w:r>
            <w:r w:rsidRPr="006F2F6C">
              <w:t xml:space="preserve"> inden for EU's indre marked;</w:t>
            </w:r>
          </w:p>
        </w:tc>
        <w:tc>
          <w:tcPr>
            <w:tcW w:w="4876" w:type="dxa"/>
            <w:tcBorders>
              <w:top w:val="nil"/>
              <w:left w:val="nil"/>
              <w:bottom w:val="nil"/>
              <w:right w:val="nil"/>
            </w:tcBorders>
          </w:tcPr>
          <w:p w14:paraId="174D5EEC" w14:textId="103BEB6A" w:rsidR="003A5951" w:rsidRPr="006F2F6C" w:rsidRDefault="003A5951" w:rsidP="002821E3">
            <w:pPr>
              <w:pStyle w:val="Normal6a"/>
            </w:pPr>
            <w:r w:rsidRPr="006F2F6C">
              <w:t>2.</w:t>
            </w:r>
            <w:r w:rsidRPr="006F2F6C">
              <w:tab/>
              <w:t xml:space="preserve">gentager, at den 28. ordning skal være ambitiøs og omfattende i sit indhold, herunder med hensyn til beskatningsaspekter, for at gøre det muligt for </w:t>
            </w:r>
            <w:r w:rsidRPr="006F2F6C">
              <w:rPr>
                <w:b/>
                <w:bCs/>
                <w:i/>
                <w:iCs/>
              </w:rPr>
              <w:t>virksomheder, navnlig</w:t>
            </w:r>
            <w:r w:rsidRPr="006F2F6C">
              <w:t xml:space="preserve"> SMV'er og innovative virksomheder at opskalere og operere </w:t>
            </w:r>
            <w:r w:rsidRPr="006F2F6C">
              <w:rPr>
                <w:b/>
                <w:bCs/>
                <w:i/>
                <w:iCs/>
              </w:rPr>
              <w:t>uden tværnationale hindringer</w:t>
            </w:r>
            <w:r w:rsidRPr="006F2F6C">
              <w:t xml:space="preserve"> inden for EU's indre marked;</w:t>
            </w:r>
          </w:p>
        </w:tc>
      </w:tr>
    </w:tbl>
    <w:p w14:paraId="2927B07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72A8E28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6CC86E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F60949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Lídia Pereira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730CCD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6304CE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603BF4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F2C19EB" w14:textId="77777777" w:rsidTr="002821E3">
        <w:trPr>
          <w:trHeight w:hRule="exact" w:val="240"/>
          <w:jc w:val="center"/>
        </w:trPr>
        <w:tc>
          <w:tcPr>
            <w:tcW w:w="9752" w:type="dxa"/>
            <w:gridSpan w:val="2"/>
            <w:tcBorders>
              <w:top w:val="nil"/>
              <w:left w:val="nil"/>
              <w:bottom w:val="nil"/>
              <w:right w:val="nil"/>
            </w:tcBorders>
          </w:tcPr>
          <w:p w14:paraId="28CD8320" w14:textId="77777777" w:rsidR="003A5951" w:rsidRPr="006F2F6C" w:rsidRDefault="003A5951" w:rsidP="002821E3"/>
        </w:tc>
      </w:tr>
      <w:tr w:rsidR="003A5951" w:rsidRPr="006F2F6C" w14:paraId="0AF2D453" w14:textId="77777777" w:rsidTr="002821E3">
        <w:trPr>
          <w:trHeight w:val="240"/>
          <w:jc w:val="center"/>
        </w:trPr>
        <w:tc>
          <w:tcPr>
            <w:tcW w:w="4876" w:type="dxa"/>
            <w:tcBorders>
              <w:top w:val="nil"/>
              <w:left w:val="nil"/>
              <w:bottom w:val="nil"/>
              <w:right w:val="nil"/>
            </w:tcBorders>
          </w:tcPr>
          <w:p w14:paraId="09EB4E8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33031CA" w14:textId="77777777" w:rsidR="003A5951" w:rsidRPr="006F2F6C" w:rsidRDefault="003A5951" w:rsidP="002821E3">
            <w:pPr>
              <w:pStyle w:val="AmColumnHeading"/>
            </w:pPr>
            <w:r w:rsidRPr="006F2F6C">
              <w:t>Ændringsforslag</w:t>
            </w:r>
          </w:p>
        </w:tc>
      </w:tr>
      <w:tr w:rsidR="003A5951" w:rsidRPr="006F2F6C" w14:paraId="185B7009" w14:textId="77777777" w:rsidTr="002821E3">
        <w:trPr>
          <w:jc w:val="center"/>
        </w:trPr>
        <w:tc>
          <w:tcPr>
            <w:tcW w:w="4876" w:type="dxa"/>
            <w:tcBorders>
              <w:top w:val="nil"/>
              <w:left w:val="nil"/>
              <w:bottom w:val="nil"/>
              <w:right w:val="nil"/>
            </w:tcBorders>
          </w:tcPr>
          <w:p w14:paraId="20C821A3" w14:textId="77777777" w:rsidR="003A5951" w:rsidRPr="006F2F6C" w:rsidRDefault="003A5951" w:rsidP="002821E3">
            <w:pPr>
              <w:pStyle w:val="Normal6a"/>
            </w:pPr>
            <w:r w:rsidRPr="006F2F6C">
              <w:t>2.</w:t>
            </w:r>
            <w:r w:rsidRPr="006F2F6C">
              <w:tab/>
              <w:t>gentager, at den 28. ordning skal være ambitiøs og omfattende i sit indhold, herunder med hensyn til beskatningsaspekter, for at gøre det muligt for SMV'er og innovative virksomheder at opskalere og operere problemfrit inden for EU's indre marked;</w:t>
            </w:r>
          </w:p>
        </w:tc>
        <w:tc>
          <w:tcPr>
            <w:tcW w:w="4876" w:type="dxa"/>
            <w:tcBorders>
              <w:top w:val="nil"/>
              <w:left w:val="nil"/>
              <w:bottom w:val="nil"/>
              <w:right w:val="nil"/>
            </w:tcBorders>
          </w:tcPr>
          <w:p w14:paraId="38BF2782" w14:textId="77777777" w:rsidR="003A5951" w:rsidRPr="006F2F6C" w:rsidRDefault="003A5951" w:rsidP="002821E3">
            <w:pPr>
              <w:pStyle w:val="Normal6a"/>
            </w:pPr>
            <w:r w:rsidRPr="006F2F6C">
              <w:t>2.</w:t>
            </w:r>
            <w:r w:rsidRPr="006F2F6C">
              <w:tab/>
              <w:t xml:space="preserve">gentager, at den 28. ordning skal være ambitiøs og omfattende i sit indhold, herunder med hensyn til beskatningsaspekter, </w:t>
            </w:r>
            <w:r w:rsidRPr="006F2F6C">
              <w:rPr>
                <w:b/>
                <w:i/>
              </w:rPr>
              <w:t>under fuld overholdelse af traktaterne,</w:t>
            </w:r>
            <w:r w:rsidRPr="006F2F6C">
              <w:t xml:space="preserve"> for at gøre det muligt for SMV'er og innovative virksomheder at opskalere og operere problemfrit inden for EU's indre marked;</w:t>
            </w:r>
          </w:p>
        </w:tc>
      </w:tr>
    </w:tbl>
    <w:p w14:paraId="06E5B98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60B229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9E0E47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3A8BE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B93EF1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547B75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B51861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C00AE8C" w14:textId="77777777" w:rsidTr="002821E3">
        <w:trPr>
          <w:trHeight w:hRule="exact" w:val="240"/>
          <w:jc w:val="center"/>
        </w:trPr>
        <w:tc>
          <w:tcPr>
            <w:tcW w:w="9752" w:type="dxa"/>
            <w:gridSpan w:val="2"/>
            <w:tcBorders>
              <w:top w:val="nil"/>
              <w:left w:val="nil"/>
              <w:bottom w:val="nil"/>
              <w:right w:val="nil"/>
            </w:tcBorders>
          </w:tcPr>
          <w:p w14:paraId="4191A8AC" w14:textId="77777777" w:rsidR="003A5951" w:rsidRPr="006F2F6C" w:rsidRDefault="003A5951" w:rsidP="002821E3"/>
        </w:tc>
      </w:tr>
      <w:tr w:rsidR="003A5951" w:rsidRPr="006F2F6C" w14:paraId="47D85E0D" w14:textId="77777777" w:rsidTr="002821E3">
        <w:trPr>
          <w:trHeight w:val="240"/>
          <w:jc w:val="center"/>
        </w:trPr>
        <w:tc>
          <w:tcPr>
            <w:tcW w:w="4876" w:type="dxa"/>
            <w:tcBorders>
              <w:top w:val="nil"/>
              <w:left w:val="nil"/>
              <w:bottom w:val="nil"/>
              <w:right w:val="nil"/>
            </w:tcBorders>
          </w:tcPr>
          <w:p w14:paraId="1134DF1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45F51F8" w14:textId="77777777" w:rsidR="003A5951" w:rsidRPr="006F2F6C" w:rsidRDefault="003A5951" w:rsidP="002821E3">
            <w:pPr>
              <w:pStyle w:val="AmColumnHeading"/>
            </w:pPr>
            <w:r w:rsidRPr="006F2F6C">
              <w:t>Ændringsforslag</w:t>
            </w:r>
          </w:p>
        </w:tc>
      </w:tr>
      <w:tr w:rsidR="003A5951" w:rsidRPr="006F2F6C" w14:paraId="5F80352B" w14:textId="77777777" w:rsidTr="002821E3">
        <w:trPr>
          <w:jc w:val="center"/>
        </w:trPr>
        <w:tc>
          <w:tcPr>
            <w:tcW w:w="4876" w:type="dxa"/>
            <w:tcBorders>
              <w:top w:val="nil"/>
              <w:left w:val="nil"/>
              <w:bottom w:val="nil"/>
              <w:right w:val="nil"/>
            </w:tcBorders>
          </w:tcPr>
          <w:p w14:paraId="529CF316" w14:textId="77777777" w:rsidR="003A5951" w:rsidRPr="006F2F6C" w:rsidRDefault="003A5951" w:rsidP="002821E3">
            <w:pPr>
              <w:pStyle w:val="Normal6a"/>
            </w:pPr>
            <w:r w:rsidRPr="006F2F6C">
              <w:t>2.</w:t>
            </w:r>
            <w:r w:rsidRPr="006F2F6C">
              <w:tab/>
            </w:r>
            <w:r w:rsidRPr="006F2F6C">
              <w:rPr>
                <w:b/>
                <w:i/>
              </w:rPr>
              <w:t>gentager, at den 28. ordning</w:t>
            </w:r>
            <w:r w:rsidRPr="006F2F6C">
              <w:t xml:space="preserve"> skal være ambitiøs og omfattende i sit indhold, herunder med hensyn til beskatningsaspekter, for at gøre det muligt for SMV'er og innovative virksomheder at opskalere og operere problemfrit inden for EU's indre marked;</w:t>
            </w:r>
          </w:p>
        </w:tc>
        <w:tc>
          <w:tcPr>
            <w:tcW w:w="4876" w:type="dxa"/>
            <w:tcBorders>
              <w:top w:val="nil"/>
              <w:left w:val="nil"/>
              <w:bottom w:val="nil"/>
              <w:right w:val="nil"/>
            </w:tcBorders>
          </w:tcPr>
          <w:p w14:paraId="6A266F14" w14:textId="77777777" w:rsidR="003A5951" w:rsidRPr="006F2F6C" w:rsidRDefault="003A5951" w:rsidP="002821E3">
            <w:pPr>
              <w:pStyle w:val="Normal6a"/>
            </w:pPr>
            <w:r w:rsidRPr="006F2F6C">
              <w:t>2.</w:t>
            </w:r>
            <w:r w:rsidRPr="006F2F6C">
              <w:tab/>
            </w:r>
            <w:r w:rsidRPr="006F2F6C">
              <w:rPr>
                <w:b/>
                <w:i/>
              </w:rPr>
              <w:t>opfordrer til, at initiativerne</w:t>
            </w:r>
            <w:r w:rsidRPr="006F2F6C">
              <w:t xml:space="preserve"> skal være ambitiøs og omfattende i sit indhold, herunder med hensyn til beskatningsaspekter, for at gøre det muligt for SMV'er og innovative virksomheder at opskalere og operere problemfrit inden for EU's indre marked;</w:t>
            </w:r>
          </w:p>
        </w:tc>
      </w:tr>
    </w:tbl>
    <w:p w14:paraId="5484A9D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07429D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F22CB6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4E35DD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194703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6A145F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406151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1F0232E" w14:textId="77777777" w:rsidTr="002821E3">
        <w:trPr>
          <w:trHeight w:hRule="exact" w:val="240"/>
          <w:jc w:val="center"/>
        </w:trPr>
        <w:tc>
          <w:tcPr>
            <w:tcW w:w="9752" w:type="dxa"/>
            <w:gridSpan w:val="2"/>
            <w:tcBorders>
              <w:top w:val="nil"/>
              <w:left w:val="nil"/>
              <w:bottom w:val="nil"/>
              <w:right w:val="nil"/>
            </w:tcBorders>
          </w:tcPr>
          <w:p w14:paraId="1863A651" w14:textId="77777777" w:rsidR="003A5951" w:rsidRPr="006F2F6C" w:rsidRDefault="003A5951" w:rsidP="002821E3"/>
        </w:tc>
      </w:tr>
      <w:tr w:rsidR="003A5951" w:rsidRPr="006F2F6C" w14:paraId="2F3C3773" w14:textId="77777777" w:rsidTr="002821E3">
        <w:trPr>
          <w:trHeight w:val="240"/>
          <w:jc w:val="center"/>
        </w:trPr>
        <w:tc>
          <w:tcPr>
            <w:tcW w:w="4876" w:type="dxa"/>
            <w:tcBorders>
              <w:top w:val="nil"/>
              <w:left w:val="nil"/>
              <w:bottom w:val="nil"/>
              <w:right w:val="nil"/>
            </w:tcBorders>
          </w:tcPr>
          <w:p w14:paraId="3482669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9A58DC3" w14:textId="77777777" w:rsidR="003A5951" w:rsidRPr="006F2F6C" w:rsidRDefault="003A5951" w:rsidP="002821E3">
            <w:pPr>
              <w:pStyle w:val="AmColumnHeading"/>
            </w:pPr>
            <w:r w:rsidRPr="006F2F6C">
              <w:t>Ændringsforslag</w:t>
            </w:r>
          </w:p>
        </w:tc>
      </w:tr>
      <w:tr w:rsidR="003A5951" w:rsidRPr="006F2F6C" w14:paraId="6B680F40" w14:textId="77777777" w:rsidTr="002821E3">
        <w:trPr>
          <w:jc w:val="center"/>
        </w:trPr>
        <w:tc>
          <w:tcPr>
            <w:tcW w:w="4876" w:type="dxa"/>
            <w:tcBorders>
              <w:top w:val="nil"/>
              <w:left w:val="nil"/>
              <w:bottom w:val="nil"/>
              <w:right w:val="nil"/>
            </w:tcBorders>
          </w:tcPr>
          <w:p w14:paraId="342806CD" w14:textId="77777777" w:rsidR="003A5951" w:rsidRPr="006F2F6C" w:rsidRDefault="003A5951" w:rsidP="002821E3">
            <w:pPr>
              <w:pStyle w:val="Normal6a"/>
            </w:pPr>
          </w:p>
        </w:tc>
        <w:tc>
          <w:tcPr>
            <w:tcW w:w="4876" w:type="dxa"/>
            <w:tcBorders>
              <w:top w:val="nil"/>
              <w:left w:val="nil"/>
              <w:bottom w:val="nil"/>
              <w:right w:val="nil"/>
            </w:tcBorders>
          </w:tcPr>
          <w:p w14:paraId="7E99C002" w14:textId="77777777" w:rsidR="003A5951" w:rsidRPr="006F2F6C" w:rsidRDefault="003A5951" w:rsidP="002821E3">
            <w:pPr>
              <w:pStyle w:val="Normal6a"/>
            </w:pPr>
            <w:r w:rsidRPr="006F2F6C">
              <w:rPr>
                <w:b/>
                <w:i/>
              </w:rPr>
              <w:t>2b.</w:t>
            </w:r>
            <w:r w:rsidRPr="006F2F6C">
              <w:tab/>
            </w:r>
            <w:r w:rsidRPr="006F2F6C">
              <w:rPr>
                <w:b/>
                <w:i/>
              </w:rPr>
              <w:t>insisterer på, at ethvert europæisk initiativ, der har til formål at reducere grænseoverskridende overholdelsesomkostninger under en 28. ordning, skal være strengt begrænset til proceduremæssig og administrativ forenkling såsom udvikling af interoperable digitale værktøjer, standardiserede formularer og fælles adgangspunkter; afviser udtrykkeligt anvendelsen af en sådan ordning som et middel til materiel skattemæssig integration og understreger, at proceduremæssig forenkling aldrig må gribe ind i medlemsstaternes suveræne skatte- og arbejdsmarkedspolitikker;</w:t>
            </w:r>
          </w:p>
        </w:tc>
      </w:tr>
    </w:tbl>
    <w:p w14:paraId="121DF44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230FC2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741ADF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DBB095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B61FBC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9053C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8E1F1B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F177D80" w14:textId="77777777" w:rsidTr="002821E3">
        <w:trPr>
          <w:trHeight w:hRule="exact" w:val="240"/>
          <w:jc w:val="center"/>
        </w:trPr>
        <w:tc>
          <w:tcPr>
            <w:tcW w:w="9752" w:type="dxa"/>
            <w:gridSpan w:val="2"/>
            <w:tcBorders>
              <w:top w:val="nil"/>
              <w:left w:val="nil"/>
              <w:bottom w:val="nil"/>
              <w:right w:val="nil"/>
            </w:tcBorders>
          </w:tcPr>
          <w:p w14:paraId="6F021CCB" w14:textId="77777777" w:rsidR="003A5951" w:rsidRPr="006F2F6C" w:rsidRDefault="003A5951" w:rsidP="002821E3"/>
        </w:tc>
      </w:tr>
      <w:tr w:rsidR="003A5951" w:rsidRPr="006F2F6C" w14:paraId="71F4478D" w14:textId="77777777" w:rsidTr="002821E3">
        <w:trPr>
          <w:trHeight w:val="240"/>
          <w:jc w:val="center"/>
        </w:trPr>
        <w:tc>
          <w:tcPr>
            <w:tcW w:w="4876" w:type="dxa"/>
            <w:tcBorders>
              <w:top w:val="nil"/>
              <w:left w:val="nil"/>
              <w:bottom w:val="nil"/>
              <w:right w:val="nil"/>
            </w:tcBorders>
          </w:tcPr>
          <w:p w14:paraId="033664C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8C3FE01" w14:textId="77777777" w:rsidR="003A5951" w:rsidRPr="006F2F6C" w:rsidRDefault="003A5951" w:rsidP="002821E3">
            <w:pPr>
              <w:pStyle w:val="AmColumnHeading"/>
            </w:pPr>
            <w:r w:rsidRPr="006F2F6C">
              <w:t>Ændringsforslag</w:t>
            </w:r>
          </w:p>
        </w:tc>
      </w:tr>
      <w:tr w:rsidR="003A5951" w:rsidRPr="006F2F6C" w14:paraId="2D78BA92" w14:textId="77777777" w:rsidTr="002821E3">
        <w:trPr>
          <w:jc w:val="center"/>
        </w:trPr>
        <w:tc>
          <w:tcPr>
            <w:tcW w:w="4876" w:type="dxa"/>
            <w:tcBorders>
              <w:top w:val="nil"/>
              <w:left w:val="nil"/>
              <w:bottom w:val="nil"/>
              <w:right w:val="nil"/>
            </w:tcBorders>
          </w:tcPr>
          <w:p w14:paraId="4369DF3D" w14:textId="77777777" w:rsidR="003A5951" w:rsidRPr="006F2F6C" w:rsidRDefault="003A5951" w:rsidP="002821E3">
            <w:pPr>
              <w:pStyle w:val="Normal6a"/>
            </w:pPr>
          </w:p>
        </w:tc>
        <w:tc>
          <w:tcPr>
            <w:tcW w:w="4876" w:type="dxa"/>
            <w:tcBorders>
              <w:top w:val="nil"/>
              <w:left w:val="nil"/>
              <w:bottom w:val="nil"/>
              <w:right w:val="nil"/>
            </w:tcBorders>
          </w:tcPr>
          <w:p w14:paraId="4FA5FA1B" w14:textId="06BB4467" w:rsidR="003A5951" w:rsidRPr="006F2F6C" w:rsidRDefault="003A5951" w:rsidP="002821E3">
            <w:pPr>
              <w:pStyle w:val="Normal6a"/>
            </w:pPr>
            <w:r w:rsidRPr="006F2F6C">
              <w:rPr>
                <w:b/>
                <w:i/>
              </w:rPr>
              <w:t>2a.</w:t>
            </w:r>
            <w:r w:rsidRPr="006F2F6C">
              <w:tab/>
            </w:r>
            <w:r w:rsidRPr="006F2F6C">
              <w:rPr>
                <w:b/>
                <w:i/>
              </w:rPr>
              <w:t xml:space="preserve">understreger, at fair skattekonkurrence mellem medlemsstaterne er en grundlæggende drivkraft for økonomisk effektivitet, investeringer og innovation </w:t>
            </w:r>
            <w:r w:rsidR="00F91B46" w:rsidRPr="006F2F6C">
              <w:rPr>
                <w:b/>
                <w:i/>
              </w:rPr>
              <w:t>i</w:t>
            </w:r>
            <w:r w:rsidRPr="006F2F6C">
              <w:rPr>
                <w:b/>
                <w:i/>
              </w:rPr>
              <w:t xml:space="preserve"> det indre marked; advarer om, at indførelsen af en omfattende harmoniseret 28. skatteordning kan underminere denne konkurrencemæssige dynamik ved at indføre rigide strukturer, der hindrer snarere end hjælper europæiske virksomheder i deres bestræbelser på at opskalere og konkurrere globalt;</w:t>
            </w:r>
          </w:p>
        </w:tc>
      </w:tr>
    </w:tbl>
    <w:p w14:paraId="0B9A47F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8C66DF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AD39D0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79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33BC7D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76D989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28274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1BE0D7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3568C22" w14:textId="77777777" w:rsidTr="002821E3">
        <w:trPr>
          <w:trHeight w:hRule="exact" w:val="240"/>
          <w:jc w:val="center"/>
        </w:trPr>
        <w:tc>
          <w:tcPr>
            <w:tcW w:w="9752" w:type="dxa"/>
            <w:gridSpan w:val="2"/>
            <w:tcBorders>
              <w:top w:val="nil"/>
              <w:left w:val="nil"/>
              <w:bottom w:val="nil"/>
              <w:right w:val="nil"/>
            </w:tcBorders>
          </w:tcPr>
          <w:p w14:paraId="6316F8E0" w14:textId="77777777" w:rsidR="003A5951" w:rsidRPr="006F2F6C" w:rsidRDefault="003A5951" w:rsidP="002821E3"/>
        </w:tc>
      </w:tr>
      <w:tr w:rsidR="003A5951" w:rsidRPr="006F2F6C" w14:paraId="402F0BCE" w14:textId="77777777" w:rsidTr="002821E3">
        <w:trPr>
          <w:trHeight w:val="240"/>
          <w:jc w:val="center"/>
        </w:trPr>
        <w:tc>
          <w:tcPr>
            <w:tcW w:w="4876" w:type="dxa"/>
            <w:tcBorders>
              <w:top w:val="nil"/>
              <w:left w:val="nil"/>
              <w:bottom w:val="nil"/>
              <w:right w:val="nil"/>
            </w:tcBorders>
          </w:tcPr>
          <w:p w14:paraId="2A4AB74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F65670D" w14:textId="77777777" w:rsidR="003A5951" w:rsidRPr="006F2F6C" w:rsidRDefault="003A5951" w:rsidP="002821E3">
            <w:pPr>
              <w:pStyle w:val="AmColumnHeading"/>
            </w:pPr>
            <w:r w:rsidRPr="006F2F6C">
              <w:t>Ændringsforslag</w:t>
            </w:r>
          </w:p>
        </w:tc>
      </w:tr>
      <w:tr w:rsidR="003A5951" w:rsidRPr="006F2F6C" w14:paraId="001ADB00" w14:textId="77777777" w:rsidTr="002821E3">
        <w:trPr>
          <w:jc w:val="center"/>
        </w:trPr>
        <w:tc>
          <w:tcPr>
            <w:tcW w:w="4876" w:type="dxa"/>
            <w:tcBorders>
              <w:top w:val="nil"/>
              <w:left w:val="nil"/>
              <w:bottom w:val="nil"/>
              <w:right w:val="nil"/>
            </w:tcBorders>
          </w:tcPr>
          <w:p w14:paraId="67E4AC82" w14:textId="77777777" w:rsidR="003A5951" w:rsidRPr="006F2F6C" w:rsidRDefault="003A5951" w:rsidP="002821E3">
            <w:pPr>
              <w:pStyle w:val="Normal6a"/>
            </w:pPr>
          </w:p>
        </w:tc>
        <w:tc>
          <w:tcPr>
            <w:tcW w:w="4876" w:type="dxa"/>
            <w:tcBorders>
              <w:top w:val="nil"/>
              <w:left w:val="nil"/>
              <w:bottom w:val="nil"/>
              <w:right w:val="nil"/>
            </w:tcBorders>
          </w:tcPr>
          <w:p w14:paraId="4ABAECCA" w14:textId="77777777" w:rsidR="003A5951" w:rsidRPr="006F2F6C" w:rsidRDefault="003A5951" w:rsidP="002821E3">
            <w:pPr>
              <w:pStyle w:val="Normal6a"/>
            </w:pPr>
            <w:r w:rsidRPr="006F2F6C">
              <w:rPr>
                <w:b/>
                <w:i/>
              </w:rPr>
              <w:t>2a.</w:t>
            </w:r>
            <w:r w:rsidRPr="006F2F6C">
              <w:tab/>
            </w:r>
            <w:r w:rsidRPr="006F2F6C">
              <w:rPr>
                <w:b/>
                <w:i/>
              </w:rPr>
              <w:t>understreger, at den 28. ordning under ingen omstændigheder må muliggøre omgåelse af obligatorisk indenlandsk beskyttelse af arbejdstagere, deres repræsentanter og fagforeninger eller blive et middel til at undergrave, reducere eller svække eksisterende beskyttelsesniveauer på EU-plan eller nationalt plan;</w:t>
            </w:r>
          </w:p>
        </w:tc>
      </w:tr>
    </w:tbl>
    <w:p w14:paraId="21504BC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07783F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D16A83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93F5B3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E9AE0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69F118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F70408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646AF4A" w14:textId="77777777" w:rsidTr="002821E3">
        <w:trPr>
          <w:trHeight w:hRule="exact" w:val="240"/>
          <w:jc w:val="center"/>
        </w:trPr>
        <w:tc>
          <w:tcPr>
            <w:tcW w:w="9752" w:type="dxa"/>
            <w:gridSpan w:val="2"/>
            <w:tcBorders>
              <w:top w:val="nil"/>
              <w:left w:val="nil"/>
              <w:bottom w:val="nil"/>
              <w:right w:val="nil"/>
            </w:tcBorders>
          </w:tcPr>
          <w:p w14:paraId="30688F1A" w14:textId="77777777" w:rsidR="003A5951" w:rsidRPr="006F2F6C" w:rsidRDefault="003A5951" w:rsidP="002821E3"/>
        </w:tc>
      </w:tr>
      <w:tr w:rsidR="003A5951" w:rsidRPr="006F2F6C" w14:paraId="7B1636E9" w14:textId="77777777" w:rsidTr="002821E3">
        <w:trPr>
          <w:trHeight w:val="240"/>
          <w:jc w:val="center"/>
        </w:trPr>
        <w:tc>
          <w:tcPr>
            <w:tcW w:w="4876" w:type="dxa"/>
            <w:tcBorders>
              <w:top w:val="nil"/>
              <w:left w:val="nil"/>
              <w:bottom w:val="nil"/>
              <w:right w:val="nil"/>
            </w:tcBorders>
          </w:tcPr>
          <w:p w14:paraId="50BF715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B6CE190" w14:textId="77777777" w:rsidR="003A5951" w:rsidRPr="006F2F6C" w:rsidRDefault="003A5951" w:rsidP="002821E3">
            <w:pPr>
              <w:pStyle w:val="AmColumnHeading"/>
            </w:pPr>
            <w:r w:rsidRPr="006F2F6C">
              <w:t>Ændringsforslag</w:t>
            </w:r>
          </w:p>
        </w:tc>
      </w:tr>
      <w:tr w:rsidR="003A5951" w:rsidRPr="006F2F6C" w14:paraId="7A479B10" w14:textId="77777777" w:rsidTr="002821E3">
        <w:trPr>
          <w:jc w:val="center"/>
        </w:trPr>
        <w:tc>
          <w:tcPr>
            <w:tcW w:w="4876" w:type="dxa"/>
            <w:tcBorders>
              <w:top w:val="nil"/>
              <w:left w:val="nil"/>
              <w:bottom w:val="nil"/>
              <w:right w:val="nil"/>
            </w:tcBorders>
          </w:tcPr>
          <w:p w14:paraId="1E45948A" w14:textId="77777777" w:rsidR="003A5951" w:rsidRPr="006F2F6C" w:rsidRDefault="003A5951" w:rsidP="002821E3">
            <w:pPr>
              <w:pStyle w:val="Normal6a"/>
            </w:pPr>
          </w:p>
        </w:tc>
        <w:tc>
          <w:tcPr>
            <w:tcW w:w="4876" w:type="dxa"/>
            <w:tcBorders>
              <w:top w:val="nil"/>
              <w:left w:val="nil"/>
              <w:bottom w:val="nil"/>
              <w:right w:val="nil"/>
            </w:tcBorders>
          </w:tcPr>
          <w:p w14:paraId="6E602A67" w14:textId="77777777" w:rsidR="003A5951" w:rsidRPr="006F2F6C" w:rsidRDefault="003A5951" w:rsidP="002821E3">
            <w:pPr>
              <w:pStyle w:val="Normal6a"/>
            </w:pPr>
            <w:r w:rsidRPr="006F2F6C">
              <w:rPr>
                <w:b/>
                <w:i/>
              </w:rPr>
              <w:t>2a.</w:t>
            </w:r>
            <w:r w:rsidRPr="006F2F6C">
              <w:tab/>
            </w:r>
            <w:r w:rsidRPr="006F2F6C">
              <w:rPr>
                <w:b/>
                <w:i/>
              </w:rPr>
              <w:t>opfordrer Kommissionen til at inkludere foranstaltninger, der tager sigte på at fremme virksomhedernes størrelsesmæssige vækst og skalerbarhed i den 28. ordning og til navnlig at fjerne de retlige og skattemæssige hindringer for udvikling og ekspansion på tværs af grænserne;</w:t>
            </w:r>
          </w:p>
        </w:tc>
      </w:tr>
    </w:tbl>
    <w:p w14:paraId="2814B98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3E1DA47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3C0835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B7BF4E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Piotr Müller, Marlena Maląg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D6E25C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5ABBBB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84D9B3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3117F8F" w14:textId="77777777" w:rsidTr="002821E3">
        <w:trPr>
          <w:trHeight w:hRule="exact" w:val="240"/>
          <w:jc w:val="center"/>
        </w:trPr>
        <w:tc>
          <w:tcPr>
            <w:tcW w:w="9752" w:type="dxa"/>
            <w:gridSpan w:val="2"/>
            <w:tcBorders>
              <w:top w:val="nil"/>
              <w:left w:val="nil"/>
              <w:bottom w:val="nil"/>
              <w:right w:val="nil"/>
            </w:tcBorders>
          </w:tcPr>
          <w:p w14:paraId="4448AC94" w14:textId="77777777" w:rsidR="003A5951" w:rsidRPr="006F2F6C" w:rsidRDefault="003A5951" w:rsidP="002821E3"/>
        </w:tc>
      </w:tr>
      <w:tr w:rsidR="003A5951" w:rsidRPr="006F2F6C" w14:paraId="0EFDFAAE" w14:textId="77777777" w:rsidTr="002821E3">
        <w:trPr>
          <w:trHeight w:val="240"/>
          <w:jc w:val="center"/>
        </w:trPr>
        <w:tc>
          <w:tcPr>
            <w:tcW w:w="4876" w:type="dxa"/>
            <w:tcBorders>
              <w:top w:val="nil"/>
              <w:left w:val="nil"/>
              <w:bottom w:val="nil"/>
              <w:right w:val="nil"/>
            </w:tcBorders>
          </w:tcPr>
          <w:p w14:paraId="415769F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188FA7A" w14:textId="77777777" w:rsidR="003A5951" w:rsidRPr="006F2F6C" w:rsidRDefault="003A5951" w:rsidP="002821E3">
            <w:pPr>
              <w:pStyle w:val="AmColumnHeading"/>
            </w:pPr>
            <w:r w:rsidRPr="006F2F6C">
              <w:t>Ændringsforslag</w:t>
            </w:r>
          </w:p>
        </w:tc>
      </w:tr>
      <w:tr w:rsidR="003A5951" w:rsidRPr="006F2F6C" w14:paraId="509D4A0A" w14:textId="77777777" w:rsidTr="002821E3">
        <w:trPr>
          <w:jc w:val="center"/>
        </w:trPr>
        <w:tc>
          <w:tcPr>
            <w:tcW w:w="4876" w:type="dxa"/>
            <w:tcBorders>
              <w:top w:val="nil"/>
              <w:left w:val="nil"/>
              <w:bottom w:val="nil"/>
              <w:right w:val="nil"/>
            </w:tcBorders>
          </w:tcPr>
          <w:p w14:paraId="4086AF51" w14:textId="77777777" w:rsidR="003A5951" w:rsidRPr="006F2F6C" w:rsidRDefault="003A5951" w:rsidP="002821E3">
            <w:pPr>
              <w:pStyle w:val="Normal6a"/>
            </w:pPr>
          </w:p>
        </w:tc>
        <w:tc>
          <w:tcPr>
            <w:tcW w:w="4876" w:type="dxa"/>
            <w:tcBorders>
              <w:top w:val="nil"/>
              <w:left w:val="nil"/>
              <w:bottom w:val="nil"/>
              <w:right w:val="nil"/>
            </w:tcBorders>
          </w:tcPr>
          <w:p w14:paraId="0A00828E" w14:textId="77777777" w:rsidR="003A5951" w:rsidRPr="006F2F6C" w:rsidRDefault="003A5951" w:rsidP="002821E3">
            <w:pPr>
              <w:pStyle w:val="Normal6a"/>
            </w:pPr>
            <w:r w:rsidRPr="006F2F6C">
              <w:rPr>
                <w:b/>
                <w:i/>
              </w:rPr>
              <w:t>2a.</w:t>
            </w:r>
            <w:r w:rsidRPr="006F2F6C">
              <w:tab/>
            </w:r>
            <w:r w:rsidRPr="006F2F6C">
              <w:rPr>
                <w:b/>
                <w:i/>
              </w:rPr>
              <w:t>understreger, at den 28. ordning fortsat skal være et fuldt tilvalgssystem, og modsætter sig enhver form for betingelser, der ville tvinge virksomheder til at vedtage en EU-ordning til gengæld for adgang til EU-midler eller deltagelse i offentlige indkøb;</w:t>
            </w:r>
          </w:p>
        </w:tc>
      </w:tr>
    </w:tbl>
    <w:p w14:paraId="3D2E544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{PL}</w:t>
      </w:r>
      <w:r w:rsidRPr="006F2F6C">
        <w:t>pl</w:t>
      </w:r>
      <w:r w:rsidRPr="006F2F6C">
        <w:rPr>
          <w:rStyle w:val="HideTWBExt"/>
          <w:noProof w:val="0"/>
        </w:rPr>
        <w:t>&lt;/Original&gt;</w:t>
      </w:r>
    </w:p>
    <w:p w14:paraId="3563D7D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9771E2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9CB9A5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2EE2C5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626F84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010190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FD9274B" w14:textId="77777777" w:rsidTr="002821E3">
        <w:trPr>
          <w:trHeight w:hRule="exact" w:val="240"/>
          <w:jc w:val="center"/>
        </w:trPr>
        <w:tc>
          <w:tcPr>
            <w:tcW w:w="9752" w:type="dxa"/>
            <w:gridSpan w:val="2"/>
            <w:tcBorders>
              <w:top w:val="nil"/>
              <w:left w:val="nil"/>
              <w:bottom w:val="nil"/>
              <w:right w:val="nil"/>
            </w:tcBorders>
          </w:tcPr>
          <w:p w14:paraId="649E16AF" w14:textId="77777777" w:rsidR="003A5951" w:rsidRPr="006F2F6C" w:rsidRDefault="003A5951" w:rsidP="002821E3"/>
        </w:tc>
      </w:tr>
      <w:tr w:rsidR="003A5951" w:rsidRPr="006F2F6C" w14:paraId="206EDDE1" w14:textId="77777777" w:rsidTr="002821E3">
        <w:trPr>
          <w:trHeight w:val="240"/>
          <w:jc w:val="center"/>
        </w:trPr>
        <w:tc>
          <w:tcPr>
            <w:tcW w:w="4876" w:type="dxa"/>
            <w:tcBorders>
              <w:top w:val="nil"/>
              <w:left w:val="nil"/>
              <w:bottom w:val="nil"/>
              <w:right w:val="nil"/>
            </w:tcBorders>
          </w:tcPr>
          <w:p w14:paraId="68C53B6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185432C" w14:textId="77777777" w:rsidR="003A5951" w:rsidRPr="006F2F6C" w:rsidRDefault="003A5951" w:rsidP="002821E3">
            <w:pPr>
              <w:pStyle w:val="AmColumnHeading"/>
            </w:pPr>
            <w:r w:rsidRPr="006F2F6C">
              <w:t>Ændringsforslag</w:t>
            </w:r>
          </w:p>
        </w:tc>
      </w:tr>
      <w:tr w:rsidR="003A5951" w:rsidRPr="006F2F6C" w14:paraId="0DE908B4" w14:textId="77777777" w:rsidTr="002821E3">
        <w:trPr>
          <w:jc w:val="center"/>
        </w:trPr>
        <w:tc>
          <w:tcPr>
            <w:tcW w:w="4876" w:type="dxa"/>
            <w:tcBorders>
              <w:top w:val="nil"/>
              <w:left w:val="nil"/>
              <w:bottom w:val="nil"/>
              <w:right w:val="nil"/>
            </w:tcBorders>
          </w:tcPr>
          <w:p w14:paraId="5842D3FC" w14:textId="77777777" w:rsidR="003A5951" w:rsidRPr="006F2F6C" w:rsidRDefault="003A5951" w:rsidP="002821E3">
            <w:pPr>
              <w:pStyle w:val="Normal6a"/>
            </w:pPr>
          </w:p>
        </w:tc>
        <w:tc>
          <w:tcPr>
            <w:tcW w:w="4876" w:type="dxa"/>
            <w:tcBorders>
              <w:top w:val="nil"/>
              <w:left w:val="nil"/>
              <w:bottom w:val="nil"/>
              <w:right w:val="nil"/>
            </w:tcBorders>
          </w:tcPr>
          <w:p w14:paraId="16CB3CD2" w14:textId="77777777" w:rsidR="003A5951" w:rsidRPr="006F2F6C" w:rsidRDefault="003A5951" w:rsidP="002821E3">
            <w:pPr>
              <w:pStyle w:val="Normal6a"/>
            </w:pPr>
            <w:r w:rsidRPr="006F2F6C">
              <w:rPr>
                <w:b/>
                <w:i/>
              </w:rPr>
              <w:t>2a.</w:t>
            </w:r>
            <w:r w:rsidRPr="006F2F6C">
              <w:tab/>
            </w:r>
            <w:r w:rsidRPr="006F2F6C">
              <w:rPr>
                <w:b/>
                <w:i/>
              </w:rPr>
              <w:t>understreger, at fordelene ved digitalisering og forenklingen af overholdelseskravene under den 28. ordning bør gøres tilgængelige for en bredere vifte af virksomheder;</w:t>
            </w:r>
          </w:p>
        </w:tc>
      </w:tr>
    </w:tbl>
    <w:p w14:paraId="3FFF8EA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A10450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69DE3E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23C16A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Michalis Hadjipantela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63E4F1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F6E508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613EC9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8EDB86F" w14:textId="77777777" w:rsidTr="002821E3">
        <w:trPr>
          <w:trHeight w:hRule="exact" w:val="240"/>
          <w:jc w:val="center"/>
        </w:trPr>
        <w:tc>
          <w:tcPr>
            <w:tcW w:w="9752" w:type="dxa"/>
            <w:gridSpan w:val="2"/>
            <w:tcBorders>
              <w:top w:val="nil"/>
              <w:left w:val="nil"/>
              <w:bottom w:val="nil"/>
              <w:right w:val="nil"/>
            </w:tcBorders>
          </w:tcPr>
          <w:p w14:paraId="056904E7" w14:textId="77777777" w:rsidR="003A5951" w:rsidRPr="006F2F6C" w:rsidRDefault="003A5951" w:rsidP="002821E3"/>
        </w:tc>
      </w:tr>
      <w:tr w:rsidR="003A5951" w:rsidRPr="006F2F6C" w14:paraId="18B5CB7F" w14:textId="77777777" w:rsidTr="002821E3">
        <w:trPr>
          <w:trHeight w:val="240"/>
          <w:jc w:val="center"/>
        </w:trPr>
        <w:tc>
          <w:tcPr>
            <w:tcW w:w="4876" w:type="dxa"/>
            <w:tcBorders>
              <w:top w:val="nil"/>
              <w:left w:val="nil"/>
              <w:bottom w:val="nil"/>
              <w:right w:val="nil"/>
            </w:tcBorders>
          </w:tcPr>
          <w:p w14:paraId="42C93BB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D058B17" w14:textId="77777777" w:rsidR="003A5951" w:rsidRPr="006F2F6C" w:rsidRDefault="003A5951" w:rsidP="002821E3">
            <w:pPr>
              <w:pStyle w:val="AmColumnHeading"/>
            </w:pPr>
            <w:r w:rsidRPr="006F2F6C">
              <w:t>Ændringsforslag</w:t>
            </w:r>
          </w:p>
        </w:tc>
      </w:tr>
      <w:tr w:rsidR="003A5951" w:rsidRPr="006F2F6C" w14:paraId="37E08463" w14:textId="77777777" w:rsidTr="002821E3">
        <w:trPr>
          <w:jc w:val="center"/>
        </w:trPr>
        <w:tc>
          <w:tcPr>
            <w:tcW w:w="4876" w:type="dxa"/>
            <w:tcBorders>
              <w:top w:val="nil"/>
              <w:left w:val="nil"/>
              <w:bottom w:val="nil"/>
              <w:right w:val="nil"/>
            </w:tcBorders>
          </w:tcPr>
          <w:p w14:paraId="114C8E52" w14:textId="77777777" w:rsidR="003A5951" w:rsidRPr="006F2F6C" w:rsidRDefault="003A5951" w:rsidP="002821E3">
            <w:pPr>
              <w:pStyle w:val="Normal6a"/>
            </w:pPr>
          </w:p>
        </w:tc>
        <w:tc>
          <w:tcPr>
            <w:tcW w:w="4876" w:type="dxa"/>
            <w:tcBorders>
              <w:top w:val="nil"/>
              <w:left w:val="nil"/>
              <w:bottom w:val="nil"/>
              <w:right w:val="nil"/>
            </w:tcBorders>
          </w:tcPr>
          <w:p w14:paraId="40FCA8B2" w14:textId="77777777" w:rsidR="003A5951" w:rsidRPr="006F2F6C" w:rsidRDefault="003A5951" w:rsidP="002821E3">
            <w:pPr>
              <w:pStyle w:val="Normal6a"/>
            </w:pPr>
            <w:r w:rsidRPr="006F2F6C">
              <w:rPr>
                <w:b/>
                <w:i/>
              </w:rPr>
              <w:t>2a.</w:t>
            </w:r>
            <w:r w:rsidRPr="006F2F6C">
              <w:tab/>
            </w:r>
            <w:r w:rsidRPr="006F2F6C">
              <w:rPr>
                <w:b/>
                <w:i/>
              </w:rPr>
              <w:t>mener, at den 28. ordning er et strategisk skridt i retning af yderligere uddybning af det indre marked og dermed fremme af europæisk integration og konkurrenceevne;</w:t>
            </w:r>
          </w:p>
        </w:tc>
      </w:tr>
    </w:tbl>
    <w:p w14:paraId="3B43ADF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E76D5E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C31FD0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4C5177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821F7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A31858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8DBA57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D602E18" w14:textId="77777777" w:rsidTr="002821E3">
        <w:trPr>
          <w:trHeight w:hRule="exact" w:val="240"/>
          <w:jc w:val="center"/>
        </w:trPr>
        <w:tc>
          <w:tcPr>
            <w:tcW w:w="9752" w:type="dxa"/>
            <w:gridSpan w:val="2"/>
            <w:tcBorders>
              <w:top w:val="nil"/>
              <w:left w:val="nil"/>
              <w:bottom w:val="nil"/>
              <w:right w:val="nil"/>
            </w:tcBorders>
          </w:tcPr>
          <w:p w14:paraId="0D67ACE3" w14:textId="77777777" w:rsidR="003A5951" w:rsidRPr="006F2F6C" w:rsidRDefault="003A5951" w:rsidP="002821E3"/>
        </w:tc>
      </w:tr>
      <w:tr w:rsidR="003A5951" w:rsidRPr="006F2F6C" w14:paraId="6C05177D" w14:textId="77777777" w:rsidTr="002821E3">
        <w:trPr>
          <w:trHeight w:val="240"/>
          <w:jc w:val="center"/>
        </w:trPr>
        <w:tc>
          <w:tcPr>
            <w:tcW w:w="4876" w:type="dxa"/>
            <w:tcBorders>
              <w:top w:val="nil"/>
              <w:left w:val="nil"/>
              <w:bottom w:val="nil"/>
              <w:right w:val="nil"/>
            </w:tcBorders>
          </w:tcPr>
          <w:p w14:paraId="4DD5404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910FEA1" w14:textId="77777777" w:rsidR="003A5951" w:rsidRPr="006F2F6C" w:rsidRDefault="003A5951" w:rsidP="002821E3">
            <w:pPr>
              <w:pStyle w:val="AmColumnHeading"/>
            </w:pPr>
            <w:r w:rsidRPr="006F2F6C">
              <w:t>Ændringsforslag</w:t>
            </w:r>
          </w:p>
        </w:tc>
      </w:tr>
      <w:tr w:rsidR="003A5951" w:rsidRPr="006F2F6C" w14:paraId="7C513E9A" w14:textId="77777777" w:rsidTr="002821E3">
        <w:trPr>
          <w:jc w:val="center"/>
        </w:trPr>
        <w:tc>
          <w:tcPr>
            <w:tcW w:w="4876" w:type="dxa"/>
            <w:tcBorders>
              <w:top w:val="nil"/>
              <w:left w:val="nil"/>
              <w:bottom w:val="nil"/>
              <w:right w:val="nil"/>
            </w:tcBorders>
          </w:tcPr>
          <w:p w14:paraId="1A630EAC" w14:textId="77777777" w:rsidR="003A5951" w:rsidRPr="006F2F6C" w:rsidRDefault="003A5951" w:rsidP="002821E3">
            <w:pPr>
              <w:pStyle w:val="Normal6a"/>
            </w:pPr>
            <w:r w:rsidRPr="006F2F6C">
              <w:t>3.</w:t>
            </w:r>
            <w:r w:rsidRPr="006F2F6C">
              <w:tab/>
              <w:t xml:space="preserve">understreger, at den 28. ordning </w:t>
            </w:r>
            <w:r w:rsidRPr="006F2F6C">
              <w:rPr>
                <w:b/>
                <w:i/>
              </w:rPr>
              <w:t>skal omfatte alle relevante aspekter af selskabs-, insolvens-, arbejds- og skattelovgivningen,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r w:rsidRPr="006F2F6C">
              <w:t>;</w:t>
            </w:r>
          </w:p>
        </w:tc>
        <w:tc>
          <w:tcPr>
            <w:tcW w:w="4876" w:type="dxa"/>
            <w:tcBorders>
              <w:top w:val="nil"/>
              <w:left w:val="nil"/>
              <w:bottom w:val="nil"/>
              <w:right w:val="nil"/>
            </w:tcBorders>
          </w:tcPr>
          <w:p w14:paraId="6536A47D" w14:textId="77777777" w:rsidR="003A5951" w:rsidRPr="006F2F6C" w:rsidRDefault="003A5951" w:rsidP="002821E3">
            <w:pPr>
              <w:pStyle w:val="Normal6a"/>
            </w:pPr>
            <w:r w:rsidRPr="006F2F6C">
              <w:t>3.</w:t>
            </w:r>
            <w:r w:rsidRPr="006F2F6C">
              <w:tab/>
              <w:t xml:space="preserve">understreger, at den 28. ordning </w:t>
            </w:r>
            <w:r w:rsidRPr="006F2F6C">
              <w:rPr>
                <w:b/>
                <w:i/>
              </w:rPr>
              <w:t>primært bør omhandle selskabsret og administrativ forenkling, og at enhver fremtidig udvidelse til andre områder bør vurderes særskilt på grundlag af nærhedsprincippet, proportionalitetsprincippet og dokumenteret merværdi</w:t>
            </w:r>
            <w:r w:rsidRPr="006F2F6C">
              <w:t>;</w:t>
            </w:r>
          </w:p>
        </w:tc>
      </w:tr>
    </w:tbl>
    <w:p w14:paraId="53DB891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826130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5FB136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C24EC0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F7FA18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E65BCB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004D90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639CD64" w14:textId="77777777" w:rsidTr="002821E3">
        <w:trPr>
          <w:trHeight w:hRule="exact" w:val="240"/>
          <w:jc w:val="center"/>
        </w:trPr>
        <w:tc>
          <w:tcPr>
            <w:tcW w:w="9752" w:type="dxa"/>
            <w:gridSpan w:val="2"/>
            <w:tcBorders>
              <w:top w:val="nil"/>
              <w:left w:val="nil"/>
              <w:bottom w:val="nil"/>
              <w:right w:val="nil"/>
            </w:tcBorders>
          </w:tcPr>
          <w:p w14:paraId="7506856E" w14:textId="77777777" w:rsidR="003A5951" w:rsidRPr="006F2F6C" w:rsidRDefault="003A5951" w:rsidP="002821E3"/>
        </w:tc>
      </w:tr>
      <w:tr w:rsidR="003A5951" w:rsidRPr="006F2F6C" w14:paraId="65A6D1CF" w14:textId="77777777" w:rsidTr="002821E3">
        <w:trPr>
          <w:trHeight w:val="240"/>
          <w:jc w:val="center"/>
        </w:trPr>
        <w:tc>
          <w:tcPr>
            <w:tcW w:w="4876" w:type="dxa"/>
            <w:tcBorders>
              <w:top w:val="nil"/>
              <w:left w:val="nil"/>
              <w:bottom w:val="nil"/>
              <w:right w:val="nil"/>
            </w:tcBorders>
          </w:tcPr>
          <w:p w14:paraId="428935B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4DDA244" w14:textId="77777777" w:rsidR="003A5951" w:rsidRPr="006F2F6C" w:rsidRDefault="003A5951" w:rsidP="002821E3">
            <w:pPr>
              <w:pStyle w:val="AmColumnHeading"/>
            </w:pPr>
            <w:r w:rsidRPr="006F2F6C">
              <w:t>Ændringsforslag</w:t>
            </w:r>
          </w:p>
        </w:tc>
      </w:tr>
      <w:tr w:rsidR="003A5951" w:rsidRPr="006F2F6C" w14:paraId="5F06F79F" w14:textId="77777777" w:rsidTr="002821E3">
        <w:trPr>
          <w:jc w:val="center"/>
        </w:trPr>
        <w:tc>
          <w:tcPr>
            <w:tcW w:w="4876" w:type="dxa"/>
            <w:tcBorders>
              <w:top w:val="nil"/>
              <w:left w:val="nil"/>
              <w:bottom w:val="nil"/>
              <w:right w:val="nil"/>
            </w:tcBorders>
          </w:tcPr>
          <w:p w14:paraId="4BCBDA80" w14:textId="77777777" w:rsidR="003A5951" w:rsidRPr="006F2F6C" w:rsidRDefault="003A5951" w:rsidP="002821E3">
            <w:pPr>
              <w:pStyle w:val="Normal6a"/>
            </w:pPr>
            <w:r w:rsidRPr="006F2F6C">
              <w:t>3.</w:t>
            </w:r>
            <w:r w:rsidRPr="006F2F6C">
              <w:tab/>
              <w:t xml:space="preserve">understreger, at den 28. ordning skal omfatte alle </w:t>
            </w:r>
            <w:r w:rsidRPr="006F2F6C">
              <w:rPr>
                <w:b/>
                <w:i/>
              </w:rPr>
              <w:t>relevante</w:t>
            </w:r>
            <w:r w:rsidRPr="006F2F6C">
              <w:t xml:space="preserve"> aspekter af selskabs-</w:t>
            </w:r>
            <w:r w:rsidRPr="006F2F6C">
              <w:rPr>
                <w:b/>
                <w:i/>
              </w:rPr>
              <w:t>, insolvens-, arbejds- og skattelovgivningen</w:t>
            </w:r>
            <w:r w:rsidRPr="006F2F6C">
              <w:t xml:space="preserve">, skal dække hele virksomhedernes livscyklus og løbende skal evalueres i forhold til internationale benchmarks; </w:t>
            </w:r>
            <w:r w:rsidRPr="006F2F6C">
              <w:rPr>
                <w:b/>
                <w:i/>
              </w:rPr>
              <w:t>mener, at ordningens potentielle fordele er betydelige i form af lavere overholdelsesomkostninger, forenklede reguleringsprocedurer, øget retssikkerhed og lettere adgang til grænseoverskridende markeder;</w:t>
            </w:r>
          </w:p>
        </w:tc>
        <w:tc>
          <w:tcPr>
            <w:tcW w:w="4876" w:type="dxa"/>
            <w:tcBorders>
              <w:top w:val="nil"/>
              <w:left w:val="nil"/>
              <w:bottom w:val="nil"/>
              <w:right w:val="nil"/>
            </w:tcBorders>
          </w:tcPr>
          <w:p w14:paraId="668A3458" w14:textId="77777777" w:rsidR="003A5951" w:rsidRPr="006F2F6C" w:rsidRDefault="003A5951" w:rsidP="002821E3">
            <w:pPr>
              <w:pStyle w:val="Normal6a"/>
            </w:pPr>
            <w:r w:rsidRPr="006F2F6C">
              <w:t>3.</w:t>
            </w:r>
            <w:r w:rsidRPr="006F2F6C">
              <w:tab/>
              <w:t xml:space="preserve">understreger, at den 28. ordning skal omfatte alle </w:t>
            </w:r>
            <w:r w:rsidRPr="006F2F6C">
              <w:rPr>
                <w:b/>
                <w:i/>
              </w:rPr>
              <w:t>reelt hensigtsmæssige og berettigede</w:t>
            </w:r>
            <w:r w:rsidRPr="006F2F6C">
              <w:t xml:space="preserve"> aspekter af selskabs- </w:t>
            </w:r>
            <w:r w:rsidRPr="006F2F6C">
              <w:rPr>
                <w:b/>
                <w:i/>
              </w:rPr>
              <w:t>og insolvenslovgivningen</w:t>
            </w:r>
            <w:r w:rsidRPr="006F2F6C">
              <w:t xml:space="preserve">, skal dække hele virksomhedernes livscyklus og løbende skal evalueres i forhold til internationale benchmarks; </w:t>
            </w:r>
            <w:r w:rsidRPr="006F2F6C">
              <w:rPr>
                <w:b/>
                <w:i/>
              </w:rPr>
              <w:t>minder imidlertid om, at skatte- og arbejdslovgivningen fortsat er medlemsstaternes kernekompetencer;</w:t>
            </w:r>
          </w:p>
        </w:tc>
      </w:tr>
    </w:tbl>
    <w:p w14:paraId="29567EE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650471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26627E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414A82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7828EB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6AB0BE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AF57B6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F1FCE8D" w14:textId="77777777" w:rsidTr="002821E3">
        <w:trPr>
          <w:trHeight w:hRule="exact" w:val="240"/>
          <w:jc w:val="center"/>
        </w:trPr>
        <w:tc>
          <w:tcPr>
            <w:tcW w:w="9752" w:type="dxa"/>
            <w:gridSpan w:val="2"/>
            <w:tcBorders>
              <w:top w:val="nil"/>
              <w:left w:val="nil"/>
              <w:bottom w:val="nil"/>
              <w:right w:val="nil"/>
            </w:tcBorders>
          </w:tcPr>
          <w:p w14:paraId="568D205F" w14:textId="77777777" w:rsidR="003A5951" w:rsidRPr="006F2F6C" w:rsidRDefault="003A5951" w:rsidP="002821E3"/>
        </w:tc>
      </w:tr>
      <w:tr w:rsidR="003A5951" w:rsidRPr="006F2F6C" w14:paraId="45BC2CB9" w14:textId="77777777" w:rsidTr="002821E3">
        <w:trPr>
          <w:trHeight w:val="240"/>
          <w:jc w:val="center"/>
        </w:trPr>
        <w:tc>
          <w:tcPr>
            <w:tcW w:w="4876" w:type="dxa"/>
            <w:tcBorders>
              <w:top w:val="nil"/>
              <w:left w:val="nil"/>
              <w:bottom w:val="nil"/>
              <w:right w:val="nil"/>
            </w:tcBorders>
          </w:tcPr>
          <w:p w14:paraId="0243E29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158C64D" w14:textId="77777777" w:rsidR="003A5951" w:rsidRPr="006F2F6C" w:rsidRDefault="003A5951" w:rsidP="002821E3">
            <w:pPr>
              <w:pStyle w:val="AmColumnHeading"/>
            </w:pPr>
            <w:r w:rsidRPr="006F2F6C">
              <w:t>Ændringsforslag</w:t>
            </w:r>
          </w:p>
        </w:tc>
      </w:tr>
      <w:tr w:rsidR="003A5951" w:rsidRPr="006F2F6C" w14:paraId="567A7FEB" w14:textId="77777777" w:rsidTr="002821E3">
        <w:trPr>
          <w:jc w:val="center"/>
        </w:trPr>
        <w:tc>
          <w:tcPr>
            <w:tcW w:w="4876" w:type="dxa"/>
            <w:tcBorders>
              <w:top w:val="nil"/>
              <w:left w:val="nil"/>
              <w:bottom w:val="nil"/>
              <w:right w:val="nil"/>
            </w:tcBorders>
          </w:tcPr>
          <w:p w14:paraId="5F0CA13F" w14:textId="77777777" w:rsidR="003A5951" w:rsidRPr="006F2F6C" w:rsidRDefault="003A5951" w:rsidP="002821E3">
            <w:pPr>
              <w:pStyle w:val="Normal6a"/>
            </w:pPr>
            <w:r w:rsidRPr="006F2F6C">
              <w:t>3.</w:t>
            </w:r>
            <w:r w:rsidRPr="006F2F6C">
              <w:tab/>
              <w:t xml:space="preserve">understreger, at den 28. ordning </w:t>
            </w:r>
            <w:r w:rsidRPr="006F2F6C">
              <w:rPr>
                <w:b/>
                <w:i/>
              </w:rPr>
              <w:t>skal omfatte alle relevante</w:t>
            </w:r>
            <w:r w:rsidRPr="006F2F6C">
              <w:t xml:space="preserve"> aspekter af selskabs-, insolvens-</w:t>
            </w:r>
            <w:r w:rsidRPr="006F2F6C">
              <w:rPr>
                <w:b/>
                <w:i/>
              </w:rPr>
              <w:t>, arbejds- og skattelovgivningen, skal dække</w:t>
            </w:r>
            <w:r w:rsidRPr="006F2F6C">
              <w:t xml:space="preserve"> hele virksomhedernes livscyklus </w:t>
            </w:r>
            <w:r w:rsidRPr="006F2F6C">
              <w:rPr>
                <w:b/>
                <w:i/>
              </w:rPr>
              <w:t>og løbende skal evalueres</w:t>
            </w:r>
            <w:r w:rsidRPr="006F2F6C">
              <w:t xml:space="preserve"> i forhold til internationale benchmarks; mener, at </w:t>
            </w:r>
            <w:r w:rsidRPr="006F2F6C">
              <w:rPr>
                <w:b/>
                <w:i/>
              </w:rPr>
              <w:t>ordningens</w:t>
            </w:r>
            <w:r w:rsidRPr="006F2F6C">
              <w:t xml:space="preserve"> potentielle fordele </w:t>
            </w:r>
            <w:r w:rsidRPr="006F2F6C">
              <w:rPr>
                <w:b/>
                <w:i/>
              </w:rPr>
              <w:t>er betydelige i form af</w:t>
            </w:r>
            <w:r w:rsidRPr="006F2F6C">
              <w:t xml:space="preserve"> lavere overholdelsesomkostninger, forenklede reguleringsprocedurer, øget retssikkerhed og lettere adgang til grænseoverskridende markeder;</w:t>
            </w:r>
          </w:p>
        </w:tc>
        <w:tc>
          <w:tcPr>
            <w:tcW w:w="4876" w:type="dxa"/>
            <w:tcBorders>
              <w:top w:val="nil"/>
              <w:left w:val="nil"/>
              <w:bottom w:val="nil"/>
              <w:right w:val="nil"/>
            </w:tcBorders>
          </w:tcPr>
          <w:p w14:paraId="0292D824" w14:textId="77777777" w:rsidR="003A5951" w:rsidRPr="006F2F6C" w:rsidRDefault="003A5951" w:rsidP="002821E3">
            <w:pPr>
              <w:pStyle w:val="Normal6a"/>
            </w:pPr>
            <w:r w:rsidRPr="006F2F6C">
              <w:t>3.</w:t>
            </w:r>
            <w:r w:rsidRPr="006F2F6C">
              <w:tab/>
              <w:t xml:space="preserve">understreger, at den 28. ordning </w:t>
            </w:r>
            <w:r w:rsidRPr="006F2F6C">
              <w:rPr>
                <w:b/>
                <w:i/>
              </w:rPr>
              <w:t>bør skabe en sammenhængende ramme, der navnlig fokuserer på at reducere byrderne for virksomheder, der kommer ind i ordningen, herunder gennem digitalisering af visse processer, og dække centrale</w:t>
            </w:r>
            <w:r w:rsidRPr="006F2F6C">
              <w:t xml:space="preserve"> aspekter af selskabs-, insolvens- </w:t>
            </w:r>
            <w:r w:rsidRPr="006F2F6C">
              <w:rPr>
                <w:b/>
                <w:i/>
              </w:rPr>
              <w:t>og arbejdslovgivningen, der finder anvendelse i</w:t>
            </w:r>
            <w:r w:rsidRPr="006F2F6C">
              <w:t xml:space="preserve"> hele virksomhedernes livscyklus</w:t>
            </w:r>
            <w:r w:rsidRPr="006F2F6C">
              <w:rPr>
                <w:b/>
                <w:i/>
              </w:rPr>
              <w:t>, med en gennemsigtig og økonomisk gennemførlig mekanisme for udtræden af ordningen</w:t>
            </w:r>
            <w:r w:rsidRPr="006F2F6C">
              <w:t>;</w:t>
            </w:r>
            <w:r w:rsidRPr="006F2F6C">
              <w:rPr>
                <w:b/>
                <w:i/>
              </w:rPr>
              <w:t xml:space="preserve"> mener, at den mere ambitiøse 28+-ordning, der kun er tilgængelig for visse virksomheder, bør udvide denne ramme, navnlig på beskatningsområdet, samtidig med at den forbliver målrettet og forholdsmæssig; understreger, at begge ordninger bør underkastes løbende evaluering</w:t>
            </w:r>
            <w:r w:rsidRPr="006F2F6C">
              <w:t xml:space="preserve"> i forhold til internationale benchmarks; mener, at </w:t>
            </w:r>
            <w:r w:rsidRPr="006F2F6C">
              <w:rPr>
                <w:b/>
                <w:i/>
              </w:rPr>
              <w:t>ordningernes</w:t>
            </w:r>
            <w:r w:rsidRPr="006F2F6C">
              <w:t xml:space="preserve"> potentielle fordele </w:t>
            </w:r>
            <w:r w:rsidRPr="006F2F6C">
              <w:rPr>
                <w:b/>
                <w:i/>
              </w:rPr>
              <w:t>omfatter</w:t>
            </w:r>
            <w:r w:rsidRPr="006F2F6C">
              <w:t xml:space="preserve"> lavere overholdelsesomkostninger, forenklede reguleringsprocedurer, øget retssikkerhed og lettere adgang til grænseoverskridende markeder;</w:t>
            </w:r>
          </w:p>
        </w:tc>
      </w:tr>
    </w:tbl>
    <w:p w14:paraId="348A45F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7AB25A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C35A39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0D26EE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 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3F4E4C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4F9E98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281D4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F9A198F" w14:textId="77777777" w:rsidTr="002821E3">
        <w:trPr>
          <w:trHeight w:hRule="exact" w:val="240"/>
          <w:jc w:val="center"/>
        </w:trPr>
        <w:tc>
          <w:tcPr>
            <w:tcW w:w="9752" w:type="dxa"/>
            <w:gridSpan w:val="2"/>
            <w:tcBorders>
              <w:top w:val="nil"/>
              <w:left w:val="nil"/>
              <w:bottom w:val="nil"/>
              <w:right w:val="nil"/>
            </w:tcBorders>
          </w:tcPr>
          <w:p w14:paraId="79B13DBB" w14:textId="77777777" w:rsidR="003A5951" w:rsidRPr="006F2F6C" w:rsidRDefault="003A5951" w:rsidP="002821E3"/>
        </w:tc>
      </w:tr>
      <w:tr w:rsidR="003A5951" w:rsidRPr="006F2F6C" w14:paraId="1F48AEEE" w14:textId="77777777" w:rsidTr="002821E3">
        <w:trPr>
          <w:trHeight w:val="240"/>
          <w:jc w:val="center"/>
        </w:trPr>
        <w:tc>
          <w:tcPr>
            <w:tcW w:w="4876" w:type="dxa"/>
            <w:tcBorders>
              <w:top w:val="nil"/>
              <w:left w:val="nil"/>
              <w:bottom w:val="nil"/>
              <w:right w:val="nil"/>
            </w:tcBorders>
          </w:tcPr>
          <w:p w14:paraId="75D348B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59925B7" w14:textId="77777777" w:rsidR="003A5951" w:rsidRPr="006F2F6C" w:rsidRDefault="003A5951" w:rsidP="002821E3">
            <w:pPr>
              <w:pStyle w:val="AmColumnHeading"/>
            </w:pPr>
            <w:r w:rsidRPr="006F2F6C">
              <w:t>Ændringsforslag</w:t>
            </w:r>
          </w:p>
        </w:tc>
      </w:tr>
      <w:tr w:rsidR="003A5951" w:rsidRPr="006F2F6C" w14:paraId="4103C97E" w14:textId="77777777" w:rsidTr="002821E3">
        <w:trPr>
          <w:jc w:val="center"/>
        </w:trPr>
        <w:tc>
          <w:tcPr>
            <w:tcW w:w="4876" w:type="dxa"/>
            <w:tcBorders>
              <w:top w:val="nil"/>
              <w:left w:val="nil"/>
              <w:bottom w:val="nil"/>
              <w:right w:val="nil"/>
            </w:tcBorders>
          </w:tcPr>
          <w:p w14:paraId="426BA4F2" w14:textId="77777777" w:rsidR="003A5951" w:rsidRPr="006F2F6C" w:rsidRDefault="003A5951" w:rsidP="002821E3">
            <w:pPr>
              <w:pStyle w:val="Normal6a"/>
            </w:pPr>
            <w:r w:rsidRPr="006F2F6C">
              <w:t>3.</w:t>
            </w:r>
            <w:r w:rsidRPr="006F2F6C">
              <w:tab/>
              <w:t xml:space="preserve">understreger, at den 28. ordning skal </w:t>
            </w:r>
            <w:r w:rsidRPr="006F2F6C">
              <w:rPr>
                <w:b/>
                <w:i/>
              </w:rPr>
              <w:t>omfatte alle</w:t>
            </w:r>
            <w:r w:rsidRPr="006F2F6C">
              <w:t xml:space="preserve"> relevante aspekter af selskabs-, insolvens-, arbejds- og skattelovgivningen</w:t>
            </w:r>
            <w:r w:rsidRPr="006F2F6C">
              <w:rPr>
                <w:b/>
                <w:i/>
              </w:rPr>
              <w:t>, skal dække</w:t>
            </w:r>
            <w:r w:rsidRPr="006F2F6C">
              <w:t xml:space="preserv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p>
        </w:tc>
        <w:tc>
          <w:tcPr>
            <w:tcW w:w="4876" w:type="dxa"/>
            <w:tcBorders>
              <w:top w:val="nil"/>
              <w:left w:val="nil"/>
              <w:bottom w:val="nil"/>
              <w:right w:val="nil"/>
            </w:tcBorders>
          </w:tcPr>
          <w:p w14:paraId="36A3B281" w14:textId="180A10BB" w:rsidR="003A5951" w:rsidRPr="006F2F6C" w:rsidRDefault="003A5951" w:rsidP="002821E3">
            <w:pPr>
              <w:pStyle w:val="Normal6a"/>
            </w:pPr>
            <w:r w:rsidRPr="006F2F6C">
              <w:t>3.</w:t>
            </w:r>
            <w:r w:rsidRPr="006F2F6C">
              <w:tab/>
              <w:t xml:space="preserve">understreger, at den 28. ordning skal </w:t>
            </w:r>
            <w:r w:rsidRPr="006F2F6C">
              <w:rPr>
                <w:b/>
                <w:i/>
              </w:rPr>
              <w:t xml:space="preserve">bestå af flere tekster; forstår, at forordning </w:t>
            </w:r>
            <w:r w:rsidR="00B97BE6" w:rsidRPr="006F2F6C">
              <w:rPr>
                <w:b/>
                <w:i/>
              </w:rPr>
              <w:t xml:space="preserve">(EU) </w:t>
            </w:r>
            <w:r w:rsidRPr="006F2F6C">
              <w:rPr>
                <w:b/>
                <w:i/>
              </w:rPr>
              <w:t>2026/0074(COD), som Kommissionen har foreslået om fastlæggelse af en selskabsretlig ramme ("EU Inc."), er et første skridt, hvorpå der kan tilføjes andre byggesten; mener, at disse fremtidige byggesten skal dække</w:t>
            </w:r>
            <w:r w:rsidRPr="006F2F6C">
              <w:t xml:space="preserve"> relevante aspekter af selskabs-, insolvens-, arbejds- og skattelovgivningen </w:t>
            </w:r>
            <w:r w:rsidRPr="006F2F6C">
              <w:rPr>
                <w:b/>
                <w:i/>
              </w:rPr>
              <w:t>i</w:t>
            </w:r>
            <w:r w:rsidRPr="006F2F6C">
              <w:t xml:space="preserv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p>
        </w:tc>
      </w:tr>
    </w:tbl>
    <w:p w14:paraId="4955BD5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94C9E6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3040DF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D97B50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008F5F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2D1849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AD93A3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7564FAB" w14:textId="77777777" w:rsidTr="002821E3">
        <w:trPr>
          <w:trHeight w:hRule="exact" w:val="240"/>
          <w:jc w:val="center"/>
        </w:trPr>
        <w:tc>
          <w:tcPr>
            <w:tcW w:w="9752" w:type="dxa"/>
            <w:gridSpan w:val="2"/>
            <w:tcBorders>
              <w:top w:val="nil"/>
              <w:left w:val="nil"/>
              <w:bottom w:val="nil"/>
              <w:right w:val="nil"/>
            </w:tcBorders>
          </w:tcPr>
          <w:p w14:paraId="5A9A9516" w14:textId="77777777" w:rsidR="003A5951" w:rsidRPr="006F2F6C" w:rsidRDefault="003A5951" w:rsidP="002821E3"/>
        </w:tc>
      </w:tr>
      <w:tr w:rsidR="003A5951" w:rsidRPr="006F2F6C" w14:paraId="74EEFDAF" w14:textId="77777777" w:rsidTr="002821E3">
        <w:trPr>
          <w:trHeight w:val="240"/>
          <w:jc w:val="center"/>
        </w:trPr>
        <w:tc>
          <w:tcPr>
            <w:tcW w:w="4876" w:type="dxa"/>
            <w:tcBorders>
              <w:top w:val="nil"/>
              <w:left w:val="nil"/>
              <w:bottom w:val="nil"/>
              <w:right w:val="nil"/>
            </w:tcBorders>
          </w:tcPr>
          <w:p w14:paraId="453B5BC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13D3A37" w14:textId="77777777" w:rsidR="003A5951" w:rsidRPr="006F2F6C" w:rsidRDefault="003A5951" w:rsidP="002821E3">
            <w:pPr>
              <w:pStyle w:val="AmColumnHeading"/>
            </w:pPr>
            <w:r w:rsidRPr="006F2F6C">
              <w:t>Ændringsforslag</w:t>
            </w:r>
          </w:p>
        </w:tc>
      </w:tr>
      <w:tr w:rsidR="003A5951" w:rsidRPr="006F2F6C" w14:paraId="31097525" w14:textId="77777777" w:rsidTr="002821E3">
        <w:trPr>
          <w:jc w:val="center"/>
        </w:trPr>
        <w:tc>
          <w:tcPr>
            <w:tcW w:w="4876" w:type="dxa"/>
            <w:tcBorders>
              <w:top w:val="nil"/>
              <w:left w:val="nil"/>
              <w:bottom w:val="nil"/>
              <w:right w:val="nil"/>
            </w:tcBorders>
          </w:tcPr>
          <w:p w14:paraId="0F871B23" w14:textId="77777777" w:rsidR="003A5951" w:rsidRPr="006F2F6C" w:rsidRDefault="003A5951" w:rsidP="002821E3">
            <w:pPr>
              <w:pStyle w:val="Normal6a"/>
            </w:pPr>
            <w:r w:rsidRPr="006F2F6C">
              <w:t>3.</w:t>
            </w:r>
            <w:r w:rsidRPr="006F2F6C">
              <w:tab/>
              <w:t xml:space="preserve">understreger, at den 28. ordning skal omfatte alle relevante aspekter af </w:t>
            </w:r>
            <w:r w:rsidRPr="006F2F6C">
              <w:rPr>
                <w:b/>
                <w:i/>
              </w:rPr>
              <w:t>selskabs-, insolvens-, arbejds- og skattelovgivningen</w:t>
            </w:r>
            <w:r w:rsidRPr="006F2F6C">
              <w:t>,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p>
        </w:tc>
        <w:tc>
          <w:tcPr>
            <w:tcW w:w="4876" w:type="dxa"/>
            <w:tcBorders>
              <w:top w:val="nil"/>
              <w:left w:val="nil"/>
              <w:bottom w:val="nil"/>
              <w:right w:val="nil"/>
            </w:tcBorders>
          </w:tcPr>
          <w:p w14:paraId="4D28CB3B" w14:textId="77777777" w:rsidR="003A5951" w:rsidRPr="006F2F6C" w:rsidRDefault="003A5951" w:rsidP="002821E3">
            <w:pPr>
              <w:pStyle w:val="Normal6a"/>
            </w:pPr>
            <w:r w:rsidRPr="006F2F6C">
              <w:t>3.</w:t>
            </w:r>
            <w:r w:rsidRPr="006F2F6C">
              <w:tab/>
              <w:t xml:space="preserve">understreger, at den 28. ordning skal omfatte alle relevante aspekter af </w:t>
            </w:r>
            <w:r w:rsidRPr="006F2F6C">
              <w:rPr>
                <w:b/>
                <w:i/>
              </w:rPr>
              <w:t>selskabslovgivningen</w:t>
            </w:r>
            <w:r w:rsidRPr="006F2F6C">
              <w:t xml:space="preserve">,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 </w:t>
            </w:r>
            <w:r w:rsidRPr="006F2F6C">
              <w:rPr>
                <w:b/>
                <w:i/>
              </w:rPr>
              <w:t>opfordrer Kommissionen til at vurdere fordelene ved at gennemføre en 28. skatteordning for virksomheder, til at dele denne analyse offentligt og til at følge op med et lovgivningsforslag, hvis det skønnes hensigtsmæssigt;</w:t>
            </w:r>
          </w:p>
        </w:tc>
      </w:tr>
    </w:tbl>
    <w:p w14:paraId="52DFD6B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03C44B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E82338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89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3FFE7B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B68FBE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59464A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8E6E44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F9C2471" w14:textId="77777777" w:rsidTr="002821E3">
        <w:trPr>
          <w:trHeight w:hRule="exact" w:val="240"/>
          <w:jc w:val="center"/>
        </w:trPr>
        <w:tc>
          <w:tcPr>
            <w:tcW w:w="9752" w:type="dxa"/>
            <w:gridSpan w:val="2"/>
            <w:tcBorders>
              <w:top w:val="nil"/>
              <w:left w:val="nil"/>
              <w:bottom w:val="nil"/>
              <w:right w:val="nil"/>
            </w:tcBorders>
          </w:tcPr>
          <w:p w14:paraId="3CD0C180" w14:textId="77777777" w:rsidR="003A5951" w:rsidRPr="006F2F6C" w:rsidRDefault="003A5951" w:rsidP="002821E3"/>
        </w:tc>
      </w:tr>
      <w:tr w:rsidR="003A5951" w:rsidRPr="006F2F6C" w14:paraId="74872BDD" w14:textId="77777777" w:rsidTr="002821E3">
        <w:trPr>
          <w:trHeight w:val="240"/>
          <w:jc w:val="center"/>
        </w:trPr>
        <w:tc>
          <w:tcPr>
            <w:tcW w:w="4876" w:type="dxa"/>
            <w:tcBorders>
              <w:top w:val="nil"/>
              <w:left w:val="nil"/>
              <w:bottom w:val="nil"/>
              <w:right w:val="nil"/>
            </w:tcBorders>
          </w:tcPr>
          <w:p w14:paraId="142ECDD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29B227E" w14:textId="77777777" w:rsidR="003A5951" w:rsidRPr="006F2F6C" w:rsidRDefault="003A5951" w:rsidP="002821E3">
            <w:pPr>
              <w:pStyle w:val="AmColumnHeading"/>
            </w:pPr>
            <w:r w:rsidRPr="006F2F6C">
              <w:t>Ændringsforslag</w:t>
            </w:r>
          </w:p>
        </w:tc>
      </w:tr>
      <w:tr w:rsidR="003A5951" w:rsidRPr="006F2F6C" w14:paraId="25A63BC3" w14:textId="77777777" w:rsidTr="002821E3">
        <w:trPr>
          <w:jc w:val="center"/>
        </w:trPr>
        <w:tc>
          <w:tcPr>
            <w:tcW w:w="4876" w:type="dxa"/>
            <w:tcBorders>
              <w:top w:val="nil"/>
              <w:left w:val="nil"/>
              <w:bottom w:val="nil"/>
              <w:right w:val="nil"/>
            </w:tcBorders>
          </w:tcPr>
          <w:p w14:paraId="00AAB34D" w14:textId="77777777" w:rsidR="003A5951" w:rsidRPr="006F2F6C" w:rsidRDefault="003A5951" w:rsidP="002821E3">
            <w:pPr>
              <w:pStyle w:val="Normal6a"/>
            </w:pPr>
            <w:r w:rsidRPr="006F2F6C">
              <w:t>3.</w:t>
            </w:r>
            <w:r w:rsidRPr="006F2F6C">
              <w:tab/>
              <w:t>understreger, at den 28. ordning skal omfatte alle relevante aspekter af selskabs-, insolvens-</w:t>
            </w:r>
            <w:r w:rsidRPr="006F2F6C">
              <w:rPr>
                <w:b/>
                <w:i/>
              </w:rPr>
              <w:t>, arbejds-</w:t>
            </w:r>
            <w:r w:rsidRPr="006F2F6C">
              <w:t xml:space="preserve"> og skattelovgivningen,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p>
        </w:tc>
        <w:tc>
          <w:tcPr>
            <w:tcW w:w="4876" w:type="dxa"/>
            <w:tcBorders>
              <w:top w:val="nil"/>
              <w:left w:val="nil"/>
              <w:bottom w:val="nil"/>
              <w:right w:val="nil"/>
            </w:tcBorders>
          </w:tcPr>
          <w:p w14:paraId="2FAD47BF" w14:textId="77777777" w:rsidR="003A5951" w:rsidRPr="006F2F6C" w:rsidRDefault="003A5951" w:rsidP="002821E3">
            <w:pPr>
              <w:pStyle w:val="Normal6a"/>
            </w:pPr>
            <w:r w:rsidRPr="006F2F6C">
              <w:t>3.</w:t>
            </w:r>
            <w:r w:rsidRPr="006F2F6C">
              <w:tab/>
              <w:t xml:space="preserve">understreger, at den 28. ordning skal omfatte alle relevante aspekter af selskabs-, insolvens- og skattelovgivningen, </w:t>
            </w:r>
            <w:r w:rsidRPr="006F2F6C">
              <w:rPr>
                <w:b/>
                <w:i/>
              </w:rPr>
              <w:t>medarbejderdeltagelse, rammer for medarbejderaktier, arbejdsmarkedsrelateret overholdelse af skatte- og lønkrav,</w:t>
            </w:r>
            <w:r w:rsidRPr="006F2F6C">
              <w:t xml:space="preserve">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p>
        </w:tc>
      </w:tr>
    </w:tbl>
    <w:p w14:paraId="754F70D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3A96EE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FA2357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CEABE5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495302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A6612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8D05A0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37FFF0C" w14:textId="77777777" w:rsidTr="002821E3">
        <w:trPr>
          <w:trHeight w:hRule="exact" w:val="240"/>
          <w:jc w:val="center"/>
        </w:trPr>
        <w:tc>
          <w:tcPr>
            <w:tcW w:w="9752" w:type="dxa"/>
            <w:gridSpan w:val="2"/>
            <w:tcBorders>
              <w:top w:val="nil"/>
              <w:left w:val="nil"/>
              <w:bottom w:val="nil"/>
              <w:right w:val="nil"/>
            </w:tcBorders>
          </w:tcPr>
          <w:p w14:paraId="2C1B0448" w14:textId="77777777" w:rsidR="003A5951" w:rsidRPr="006F2F6C" w:rsidRDefault="003A5951" w:rsidP="002821E3"/>
        </w:tc>
      </w:tr>
      <w:tr w:rsidR="003A5951" w:rsidRPr="006F2F6C" w14:paraId="0B559810" w14:textId="77777777" w:rsidTr="002821E3">
        <w:trPr>
          <w:trHeight w:val="240"/>
          <w:jc w:val="center"/>
        </w:trPr>
        <w:tc>
          <w:tcPr>
            <w:tcW w:w="4876" w:type="dxa"/>
            <w:tcBorders>
              <w:top w:val="nil"/>
              <w:left w:val="nil"/>
              <w:bottom w:val="nil"/>
              <w:right w:val="nil"/>
            </w:tcBorders>
          </w:tcPr>
          <w:p w14:paraId="00682E6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7C7E980" w14:textId="77777777" w:rsidR="003A5951" w:rsidRPr="006F2F6C" w:rsidRDefault="003A5951" w:rsidP="002821E3">
            <w:pPr>
              <w:pStyle w:val="AmColumnHeading"/>
            </w:pPr>
            <w:r w:rsidRPr="006F2F6C">
              <w:t>Ændringsforslag</w:t>
            </w:r>
          </w:p>
        </w:tc>
      </w:tr>
      <w:tr w:rsidR="003A5951" w:rsidRPr="006F2F6C" w14:paraId="7D2107CB" w14:textId="77777777" w:rsidTr="002821E3">
        <w:trPr>
          <w:jc w:val="center"/>
        </w:trPr>
        <w:tc>
          <w:tcPr>
            <w:tcW w:w="4876" w:type="dxa"/>
            <w:tcBorders>
              <w:top w:val="nil"/>
              <w:left w:val="nil"/>
              <w:bottom w:val="nil"/>
              <w:right w:val="nil"/>
            </w:tcBorders>
          </w:tcPr>
          <w:p w14:paraId="6DB76764" w14:textId="77777777" w:rsidR="003A5951" w:rsidRPr="006F2F6C" w:rsidRDefault="003A5951" w:rsidP="002821E3">
            <w:pPr>
              <w:pStyle w:val="Normal6a"/>
            </w:pPr>
            <w:r w:rsidRPr="006F2F6C">
              <w:t>3.</w:t>
            </w:r>
            <w:r w:rsidRPr="006F2F6C">
              <w:tab/>
              <w:t>understreger, at den 28. ordning skal omfatte alle relevante aspekter af selskabs-</w:t>
            </w:r>
            <w:r w:rsidRPr="006F2F6C">
              <w:rPr>
                <w:b/>
                <w:bCs/>
                <w:i/>
                <w:iCs/>
              </w:rPr>
              <w:t>, insolvens-,</w:t>
            </w:r>
            <w:r w:rsidRPr="006F2F6C">
              <w:t xml:space="preserve"> arbejds- og skattelovgivningen,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p>
        </w:tc>
        <w:tc>
          <w:tcPr>
            <w:tcW w:w="4876" w:type="dxa"/>
            <w:tcBorders>
              <w:top w:val="nil"/>
              <w:left w:val="nil"/>
              <w:bottom w:val="nil"/>
              <w:right w:val="nil"/>
            </w:tcBorders>
          </w:tcPr>
          <w:p w14:paraId="30064F68" w14:textId="77777777" w:rsidR="003A5951" w:rsidRPr="006F2F6C" w:rsidRDefault="003A5951" w:rsidP="002821E3">
            <w:pPr>
              <w:pStyle w:val="Normal6a"/>
            </w:pPr>
            <w:r w:rsidRPr="006F2F6C">
              <w:t>3.</w:t>
            </w:r>
            <w:r w:rsidRPr="006F2F6C">
              <w:tab/>
              <w:t xml:space="preserve">understreger, at den 28. ordning skal omfatte alle relevante aspekter af selskabs- </w:t>
            </w:r>
            <w:r w:rsidRPr="006F2F6C">
              <w:rPr>
                <w:b/>
                <w:i/>
              </w:rPr>
              <w:t>og insolvenslovgivningen med fastsættelse af minimumsniveauer for insolvensbehandlingers konvergens og interoperabilitet samt af</w:t>
            </w:r>
            <w:r w:rsidRPr="006F2F6C">
              <w:t xml:space="preserve"> arbejds- og skattelovgivningen,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p>
        </w:tc>
      </w:tr>
    </w:tbl>
    <w:p w14:paraId="7734EDB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449109D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D254A6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AA38AF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F17C947"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6E91799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DF1822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51BAB6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22FC133" w14:textId="77777777" w:rsidTr="002821E3">
        <w:trPr>
          <w:trHeight w:hRule="exact" w:val="240"/>
          <w:jc w:val="center"/>
        </w:trPr>
        <w:tc>
          <w:tcPr>
            <w:tcW w:w="9752" w:type="dxa"/>
            <w:gridSpan w:val="2"/>
            <w:tcBorders>
              <w:top w:val="nil"/>
              <w:left w:val="nil"/>
              <w:bottom w:val="nil"/>
              <w:right w:val="nil"/>
            </w:tcBorders>
          </w:tcPr>
          <w:p w14:paraId="618A5019" w14:textId="77777777" w:rsidR="003A5951" w:rsidRPr="006F2F6C" w:rsidRDefault="003A5951" w:rsidP="002821E3"/>
        </w:tc>
      </w:tr>
      <w:tr w:rsidR="003A5951" w:rsidRPr="006F2F6C" w14:paraId="642D69E7" w14:textId="77777777" w:rsidTr="002821E3">
        <w:trPr>
          <w:trHeight w:val="240"/>
          <w:jc w:val="center"/>
        </w:trPr>
        <w:tc>
          <w:tcPr>
            <w:tcW w:w="4876" w:type="dxa"/>
            <w:tcBorders>
              <w:top w:val="nil"/>
              <w:left w:val="nil"/>
              <w:bottom w:val="nil"/>
              <w:right w:val="nil"/>
            </w:tcBorders>
          </w:tcPr>
          <w:p w14:paraId="4D138D8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2286EC0" w14:textId="77777777" w:rsidR="003A5951" w:rsidRPr="006F2F6C" w:rsidRDefault="003A5951" w:rsidP="002821E3">
            <w:pPr>
              <w:pStyle w:val="AmColumnHeading"/>
            </w:pPr>
            <w:r w:rsidRPr="006F2F6C">
              <w:t>Ændringsforslag</w:t>
            </w:r>
          </w:p>
        </w:tc>
      </w:tr>
      <w:tr w:rsidR="003A5951" w:rsidRPr="006F2F6C" w14:paraId="480BF1A2" w14:textId="77777777" w:rsidTr="002821E3">
        <w:trPr>
          <w:jc w:val="center"/>
        </w:trPr>
        <w:tc>
          <w:tcPr>
            <w:tcW w:w="4876" w:type="dxa"/>
            <w:tcBorders>
              <w:top w:val="nil"/>
              <w:left w:val="nil"/>
              <w:bottom w:val="nil"/>
              <w:right w:val="nil"/>
            </w:tcBorders>
          </w:tcPr>
          <w:p w14:paraId="3D44BEED" w14:textId="77777777" w:rsidR="003A5951" w:rsidRPr="006F2F6C" w:rsidRDefault="003A5951" w:rsidP="002821E3">
            <w:pPr>
              <w:pStyle w:val="Normal6a"/>
            </w:pPr>
            <w:r w:rsidRPr="006F2F6C">
              <w:t>3.</w:t>
            </w:r>
            <w:r w:rsidRPr="006F2F6C">
              <w:tab/>
              <w:t xml:space="preserve">understreger, at den 28. ordning skal omfatte </w:t>
            </w:r>
            <w:r w:rsidRPr="006F2F6C">
              <w:rPr>
                <w:b/>
                <w:i/>
              </w:rPr>
              <w:t>alle</w:t>
            </w:r>
            <w:r w:rsidRPr="006F2F6C">
              <w:t xml:space="preserve"> relevante aspekter af selskabs-, insolvens-, arbejds- og skattelovgivningen,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p>
        </w:tc>
        <w:tc>
          <w:tcPr>
            <w:tcW w:w="4876" w:type="dxa"/>
            <w:tcBorders>
              <w:top w:val="nil"/>
              <w:left w:val="nil"/>
              <w:bottom w:val="nil"/>
              <w:right w:val="nil"/>
            </w:tcBorders>
          </w:tcPr>
          <w:p w14:paraId="115D6C2F" w14:textId="6BB68CA4" w:rsidR="003A5951" w:rsidRPr="006F2F6C" w:rsidRDefault="003A5951" w:rsidP="002821E3">
            <w:pPr>
              <w:pStyle w:val="Normal6a"/>
            </w:pPr>
            <w:r w:rsidRPr="006F2F6C">
              <w:t>3.</w:t>
            </w:r>
            <w:r w:rsidRPr="006F2F6C">
              <w:tab/>
              <w:t xml:space="preserve">understreger, at den 28. ordning skal omfatte relevante aspekter af selskabs-, insolvens-, arbejds- og skattelovgivningen,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 </w:t>
            </w:r>
            <w:r w:rsidRPr="006F2F6C">
              <w:rPr>
                <w:b/>
                <w:i/>
              </w:rPr>
              <w:t>og realisering af et ægte europæisk indre marked</w:t>
            </w:r>
            <w:r w:rsidRPr="006F2F6C">
              <w:t>;</w:t>
            </w:r>
          </w:p>
        </w:tc>
      </w:tr>
    </w:tbl>
    <w:p w14:paraId="0D41B44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CAE259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3E8FA4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BD7669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Lídia Pereira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1878A0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7C7A40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0EBBCA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04176E1" w14:textId="77777777" w:rsidTr="002821E3">
        <w:trPr>
          <w:trHeight w:hRule="exact" w:val="240"/>
          <w:jc w:val="center"/>
        </w:trPr>
        <w:tc>
          <w:tcPr>
            <w:tcW w:w="9752" w:type="dxa"/>
            <w:gridSpan w:val="2"/>
            <w:tcBorders>
              <w:top w:val="nil"/>
              <w:left w:val="nil"/>
              <w:bottom w:val="nil"/>
              <w:right w:val="nil"/>
            </w:tcBorders>
          </w:tcPr>
          <w:p w14:paraId="7EB1A630" w14:textId="77777777" w:rsidR="003A5951" w:rsidRPr="006F2F6C" w:rsidRDefault="003A5951" w:rsidP="002821E3"/>
        </w:tc>
      </w:tr>
      <w:tr w:rsidR="003A5951" w:rsidRPr="006F2F6C" w14:paraId="4205143F" w14:textId="77777777" w:rsidTr="002821E3">
        <w:trPr>
          <w:trHeight w:val="240"/>
          <w:jc w:val="center"/>
        </w:trPr>
        <w:tc>
          <w:tcPr>
            <w:tcW w:w="4876" w:type="dxa"/>
            <w:tcBorders>
              <w:top w:val="nil"/>
              <w:left w:val="nil"/>
              <w:bottom w:val="nil"/>
              <w:right w:val="nil"/>
            </w:tcBorders>
          </w:tcPr>
          <w:p w14:paraId="6A7A378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DB1332C" w14:textId="77777777" w:rsidR="003A5951" w:rsidRPr="006F2F6C" w:rsidRDefault="003A5951" w:rsidP="002821E3">
            <w:pPr>
              <w:pStyle w:val="AmColumnHeading"/>
            </w:pPr>
            <w:r w:rsidRPr="006F2F6C">
              <w:t>Ændringsforslag</w:t>
            </w:r>
          </w:p>
        </w:tc>
      </w:tr>
      <w:tr w:rsidR="003A5951" w:rsidRPr="006F2F6C" w14:paraId="21F503D4" w14:textId="77777777" w:rsidTr="002821E3">
        <w:trPr>
          <w:jc w:val="center"/>
        </w:trPr>
        <w:tc>
          <w:tcPr>
            <w:tcW w:w="4876" w:type="dxa"/>
            <w:tcBorders>
              <w:top w:val="nil"/>
              <w:left w:val="nil"/>
              <w:bottom w:val="nil"/>
              <w:right w:val="nil"/>
            </w:tcBorders>
          </w:tcPr>
          <w:p w14:paraId="57E69911" w14:textId="77777777" w:rsidR="003A5951" w:rsidRPr="006F2F6C" w:rsidRDefault="003A5951" w:rsidP="002821E3">
            <w:pPr>
              <w:pStyle w:val="Normal6a"/>
            </w:pPr>
            <w:r w:rsidRPr="006F2F6C">
              <w:t>3.</w:t>
            </w:r>
            <w:r w:rsidRPr="006F2F6C">
              <w:tab/>
              <w:t>understreger, at den 28. ordning skal omfatte alle relevante aspekter af selskabs-, insolvens-, arbejds- og skattelovgivningen, skal dække hele virksomhedernes livscyklus og løbende skal evalueres i forhold til internationale benchmarks; mener, at ordningens potentielle fordele er betydelige i form af lavere overholdelsesomkostninger, forenklede reguleringsprocedurer, øget retssikkerhed og lettere adgang til grænseoverskridende markeder;</w:t>
            </w:r>
          </w:p>
        </w:tc>
        <w:tc>
          <w:tcPr>
            <w:tcW w:w="4876" w:type="dxa"/>
            <w:tcBorders>
              <w:top w:val="nil"/>
              <w:left w:val="nil"/>
              <w:bottom w:val="nil"/>
              <w:right w:val="nil"/>
            </w:tcBorders>
          </w:tcPr>
          <w:p w14:paraId="448AF565" w14:textId="77777777" w:rsidR="003A5951" w:rsidRPr="006F2F6C" w:rsidRDefault="003A5951" w:rsidP="002821E3">
            <w:pPr>
              <w:pStyle w:val="Normal6a"/>
            </w:pPr>
            <w:r w:rsidRPr="006F2F6C">
              <w:t>3.</w:t>
            </w:r>
            <w:r w:rsidRPr="006F2F6C">
              <w:tab/>
              <w:t xml:space="preserve">understreger, at den 28. ordning skal omfatte alle relevante aspekter af selskabs-, insolvens-, arbejds- og skattelovgivningen, skal dække hele virksomhedernes livscyklus og løbende skal evalueres i forhold til internationale benchmarks; mener, at ordningens potentielle fordele er betydelige i form af lavere overholdelsesomkostninger, forenklede reguleringsprocedurer, øget retssikkerhed </w:t>
            </w:r>
            <w:r w:rsidRPr="006F2F6C">
              <w:rPr>
                <w:b/>
                <w:i/>
              </w:rPr>
              <w:t>og forudsigelighed</w:t>
            </w:r>
            <w:r w:rsidRPr="006F2F6C">
              <w:t xml:space="preserve"> og lettere adgang til grænseoverskridende markeder;</w:t>
            </w:r>
          </w:p>
        </w:tc>
      </w:tr>
    </w:tbl>
    <w:p w14:paraId="4FA0913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DEFC37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05E477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BE96F1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5576F5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65645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6B424F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1B68F79" w14:textId="77777777" w:rsidTr="002821E3">
        <w:trPr>
          <w:trHeight w:hRule="exact" w:val="240"/>
          <w:jc w:val="center"/>
        </w:trPr>
        <w:tc>
          <w:tcPr>
            <w:tcW w:w="9752" w:type="dxa"/>
            <w:gridSpan w:val="2"/>
            <w:tcBorders>
              <w:top w:val="nil"/>
              <w:left w:val="nil"/>
              <w:bottom w:val="nil"/>
              <w:right w:val="nil"/>
            </w:tcBorders>
          </w:tcPr>
          <w:p w14:paraId="27FC3629" w14:textId="77777777" w:rsidR="003A5951" w:rsidRPr="006F2F6C" w:rsidRDefault="003A5951" w:rsidP="002821E3"/>
        </w:tc>
      </w:tr>
      <w:tr w:rsidR="003A5951" w:rsidRPr="006F2F6C" w14:paraId="1061B763" w14:textId="77777777" w:rsidTr="002821E3">
        <w:trPr>
          <w:trHeight w:val="240"/>
          <w:jc w:val="center"/>
        </w:trPr>
        <w:tc>
          <w:tcPr>
            <w:tcW w:w="4876" w:type="dxa"/>
            <w:tcBorders>
              <w:top w:val="nil"/>
              <w:left w:val="nil"/>
              <w:bottom w:val="nil"/>
              <w:right w:val="nil"/>
            </w:tcBorders>
          </w:tcPr>
          <w:p w14:paraId="23AAE0D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D8131D5" w14:textId="77777777" w:rsidR="003A5951" w:rsidRPr="006F2F6C" w:rsidRDefault="003A5951" w:rsidP="002821E3">
            <w:pPr>
              <w:pStyle w:val="AmColumnHeading"/>
            </w:pPr>
            <w:r w:rsidRPr="006F2F6C">
              <w:t>Ændringsforslag</w:t>
            </w:r>
          </w:p>
        </w:tc>
      </w:tr>
      <w:tr w:rsidR="003A5951" w:rsidRPr="006F2F6C" w14:paraId="589AA528" w14:textId="77777777" w:rsidTr="002821E3">
        <w:trPr>
          <w:jc w:val="center"/>
        </w:trPr>
        <w:tc>
          <w:tcPr>
            <w:tcW w:w="4876" w:type="dxa"/>
            <w:tcBorders>
              <w:top w:val="nil"/>
              <w:left w:val="nil"/>
              <w:bottom w:val="nil"/>
              <w:right w:val="nil"/>
            </w:tcBorders>
          </w:tcPr>
          <w:p w14:paraId="0FC4FFF3" w14:textId="77777777" w:rsidR="003A5951" w:rsidRPr="006F2F6C" w:rsidRDefault="003A5951" w:rsidP="002821E3">
            <w:pPr>
              <w:pStyle w:val="Normal6a"/>
            </w:pPr>
          </w:p>
        </w:tc>
        <w:tc>
          <w:tcPr>
            <w:tcW w:w="4876" w:type="dxa"/>
            <w:tcBorders>
              <w:top w:val="nil"/>
              <w:left w:val="nil"/>
              <w:bottom w:val="nil"/>
              <w:right w:val="nil"/>
            </w:tcBorders>
          </w:tcPr>
          <w:p w14:paraId="139BBC7C" w14:textId="77777777" w:rsidR="003A5951" w:rsidRPr="006F2F6C" w:rsidRDefault="003A5951" w:rsidP="002821E3">
            <w:pPr>
              <w:pStyle w:val="Normal6a"/>
            </w:pPr>
            <w:r w:rsidRPr="006F2F6C">
              <w:rPr>
                <w:b/>
                <w:i/>
              </w:rPr>
              <w:t>3a.</w:t>
            </w:r>
            <w:r w:rsidRPr="006F2F6C">
              <w:tab/>
            </w:r>
            <w:r w:rsidRPr="006F2F6C">
              <w:rPr>
                <w:b/>
                <w:i/>
              </w:rPr>
              <w:t>mener, at uddybningen af det indre marked først og fremmest bør bygge på princippet om gensidig tillid og fjernelse af eksisterende praktiske hindringer mellem medlemsstaterne; understreger, at gensidig anerkendelse af nationale selskabsretlige og administrative rammer ofte giver en mere forholdsmæssig, fleksibel og effektiv løsning for grænseoverskridende virksomheder end omfattende harmonisering på EU-plan, som kun bør overvejes, hvis dens langsigtede merværdi kan påvises utvetydigt;</w:t>
            </w:r>
          </w:p>
        </w:tc>
      </w:tr>
    </w:tbl>
    <w:p w14:paraId="3FBECDA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5E3EBD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7A78EA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2182F4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4D985E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17F234E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1E52B4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FBB4CE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FF4680D" w14:textId="77777777" w:rsidTr="002821E3">
        <w:trPr>
          <w:trHeight w:hRule="exact" w:val="240"/>
          <w:jc w:val="center"/>
        </w:trPr>
        <w:tc>
          <w:tcPr>
            <w:tcW w:w="9752" w:type="dxa"/>
            <w:gridSpan w:val="2"/>
            <w:tcBorders>
              <w:top w:val="nil"/>
              <w:left w:val="nil"/>
              <w:bottom w:val="nil"/>
              <w:right w:val="nil"/>
            </w:tcBorders>
          </w:tcPr>
          <w:p w14:paraId="1F829755" w14:textId="77777777" w:rsidR="003A5951" w:rsidRPr="006F2F6C" w:rsidRDefault="003A5951" w:rsidP="002821E3"/>
        </w:tc>
      </w:tr>
      <w:tr w:rsidR="003A5951" w:rsidRPr="006F2F6C" w14:paraId="3001A9E9" w14:textId="77777777" w:rsidTr="002821E3">
        <w:trPr>
          <w:trHeight w:val="240"/>
          <w:jc w:val="center"/>
        </w:trPr>
        <w:tc>
          <w:tcPr>
            <w:tcW w:w="4876" w:type="dxa"/>
            <w:tcBorders>
              <w:top w:val="nil"/>
              <w:left w:val="nil"/>
              <w:bottom w:val="nil"/>
              <w:right w:val="nil"/>
            </w:tcBorders>
          </w:tcPr>
          <w:p w14:paraId="0E48A23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3835286" w14:textId="77777777" w:rsidR="003A5951" w:rsidRPr="006F2F6C" w:rsidRDefault="003A5951" w:rsidP="002821E3">
            <w:pPr>
              <w:pStyle w:val="AmColumnHeading"/>
            </w:pPr>
            <w:r w:rsidRPr="006F2F6C">
              <w:t>Ændringsforslag</w:t>
            </w:r>
          </w:p>
        </w:tc>
      </w:tr>
      <w:tr w:rsidR="003A5951" w:rsidRPr="006F2F6C" w14:paraId="6CDBA6A8" w14:textId="77777777" w:rsidTr="002821E3">
        <w:trPr>
          <w:jc w:val="center"/>
        </w:trPr>
        <w:tc>
          <w:tcPr>
            <w:tcW w:w="4876" w:type="dxa"/>
            <w:tcBorders>
              <w:top w:val="nil"/>
              <w:left w:val="nil"/>
              <w:bottom w:val="nil"/>
              <w:right w:val="nil"/>
            </w:tcBorders>
          </w:tcPr>
          <w:p w14:paraId="4AE01135" w14:textId="77777777" w:rsidR="003A5951" w:rsidRPr="006F2F6C" w:rsidRDefault="003A5951" w:rsidP="002821E3">
            <w:pPr>
              <w:pStyle w:val="Normal6a"/>
            </w:pPr>
          </w:p>
        </w:tc>
        <w:tc>
          <w:tcPr>
            <w:tcW w:w="4876" w:type="dxa"/>
            <w:tcBorders>
              <w:top w:val="nil"/>
              <w:left w:val="nil"/>
              <w:bottom w:val="nil"/>
              <w:right w:val="nil"/>
            </w:tcBorders>
          </w:tcPr>
          <w:p w14:paraId="1100F5A0" w14:textId="77777777" w:rsidR="003A5951" w:rsidRPr="006F2F6C" w:rsidRDefault="003A5951" w:rsidP="002821E3">
            <w:pPr>
              <w:pStyle w:val="Normal6a"/>
            </w:pPr>
            <w:r w:rsidRPr="006F2F6C">
              <w:rPr>
                <w:b/>
                <w:i/>
              </w:rPr>
              <w:t>3a.</w:t>
            </w:r>
            <w:r w:rsidRPr="006F2F6C">
              <w:tab/>
            </w:r>
            <w:r w:rsidRPr="006F2F6C">
              <w:rPr>
                <w:b/>
                <w:i/>
              </w:rPr>
              <w:t>understreger imidlertid, at forenkling under ingen omstændigheder må ske på bekostning af høje skattemæssige, arbejdsmæssige og sociale standarder, og at enhver frivillig EU-ordning som minimum skal sikre de højeste gældende standarder i Unionen på disse områder og samtidig effektivt forhindre skattedumping, social dumping og regelarbitrage;</w:t>
            </w:r>
          </w:p>
        </w:tc>
      </w:tr>
    </w:tbl>
    <w:p w14:paraId="4195695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BF67D6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351079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69C037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 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A3D5D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F27EE6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9F2AD9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C0737E4" w14:textId="77777777" w:rsidTr="002821E3">
        <w:trPr>
          <w:trHeight w:hRule="exact" w:val="240"/>
          <w:jc w:val="center"/>
        </w:trPr>
        <w:tc>
          <w:tcPr>
            <w:tcW w:w="9752" w:type="dxa"/>
            <w:gridSpan w:val="2"/>
            <w:tcBorders>
              <w:top w:val="nil"/>
              <w:left w:val="nil"/>
              <w:bottom w:val="nil"/>
              <w:right w:val="nil"/>
            </w:tcBorders>
          </w:tcPr>
          <w:p w14:paraId="0DFADD44" w14:textId="77777777" w:rsidR="003A5951" w:rsidRPr="006F2F6C" w:rsidRDefault="003A5951" w:rsidP="002821E3"/>
        </w:tc>
      </w:tr>
      <w:tr w:rsidR="003A5951" w:rsidRPr="006F2F6C" w14:paraId="4A2ABA71" w14:textId="77777777" w:rsidTr="002821E3">
        <w:trPr>
          <w:trHeight w:val="240"/>
          <w:jc w:val="center"/>
        </w:trPr>
        <w:tc>
          <w:tcPr>
            <w:tcW w:w="4876" w:type="dxa"/>
            <w:tcBorders>
              <w:top w:val="nil"/>
              <w:left w:val="nil"/>
              <w:bottom w:val="nil"/>
              <w:right w:val="nil"/>
            </w:tcBorders>
          </w:tcPr>
          <w:p w14:paraId="6BF81CE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879226F" w14:textId="77777777" w:rsidR="003A5951" w:rsidRPr="006F2F6C" w:rsidRDefault="003A5951" w:rsidP="002821E3">
            <w:pPr>
              <w:pStyle w:val="AmColumnHeading"/>
            </w:pPr>
            <w:r w:rsidRPr="006F2F6C">
              <w:t>Ændringsforslag</w:t>
            </w:r>
          </w:p>
        </w:tc>
      </w:tr>
      <w:tr w:rsidR="003A5951" w:rsidRPr="006F2F6C" w14:paraId="78A64F65" w14:textId="77777777" w:rsidTr="002821E3">
        <w:trPr>
          <w:jc w:val="center"/>
        </w:trPr>
        <w:tc>
          <w:tcPr>
            <w:tcW w:w="4876" w:type="dxa"/>
            <w:tcBorders>
              <w:top w:val="nil"/>
              <w:left w:val="nil"/>
              <w:bottom w:val="nil"/>
              <w:right w:val="nil"/>
            </w:tcBorders>
          </w:tcPr>
          <w:p w14:paraId="643F4AC7" w14:textId="77777777" w:rsidR="003A5951" w:rsidRPr="006F2F6C" w:rsidRDefault="003A5951" w:rsidP="002821E3">
            <w:pPr>
              <w:pStyle w:val="Normal6a"/>
            </w:pPr>
          </w:p>
        </w:tc>
        <w:tc>
          <w:tcPr>
            <w:tcW w:w="4876" w:type="dxa"/>
            <w:tcBorders>
              <w:top w:val="nil"/>
              <w:left w:val="nil"/>
              <w:bottom w:val="nil"/>
              <w:right w:val="nil"/>
            </w:tcBorders>
          </w:tcPr>
          <w:p w14:paraId="6B24AA4D" w14:textId="4164FAB5" w:rsidR="003A5951" w:rsidRPr="006F2F6C" w:rsidRDefault="003A5951" w:rsidP="002821E3">
            <w:pPr>
              <w:pStyle w:val="Normal6a"/>
            </w:pPr>
            <w:r w:rsidRPr="006F2F6C">
              <w:rPr>
                <w:b/>
                <w:i/>
              </w:rPr>
              <w:t>3a.</w:t>
            </w:r>
            <w:r w:rsidRPr="006F2F6C">
              <w:tab/>
            </w:r>
            <w:r w:rsidRPr="006F2F6C">
              <w:rPr>
                <w:b/>
                <w:i/>
              </w:rPr>
              <w:t>forstår, at den 28. skatteordning er et eller flere særskilte lovgivningsforslag, der er føjet til den primære forordning om selskabsret</w:t>
            </w:r>
            <w:r w:rsidR="005F3373" w:rsidRPr="006F2F6C">
              <w:rPr>
                <w:b/>
                <w:i/>
              </w:rPr>
              <w:t>,</w:t>
            </w:r>
            <w:r w:rsidRPr="006F2F6C">
              <w:rPr>
                <w:b/>
                <w:i/>
              </w:rPr>
              <w:t xml:space="preserve"> 2026/0074(COD);</w:t>
            </w:r>
          </w:p>
        </w:tc>
      </w:tr>
    </w:tbl>
    <w:p w14:paraId="1F40C69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3101E5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43548F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B3D403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7D63E7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12696E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077B63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0F3F8EA" w14:textId="77777777" w:rsidTr="002821E3">
        <w:trPr>
          <w:trHeight w:hRule="exact" w:val="240"/>
          <w:jc w:val="center"/>
        </w:trPr>
        <w:tc>
          <w:tcPr>
            <w:tcW w:w="9752" w:type="dxa"/>
            <w:gridSpan w:val="2"/>
            <w:tcBorders>
              <w:top w:val="nil"/>
              <w:left w:val="nil"/>
              <w:bottom w:val="nil"/>
              <w:right w:val="nil"/>
            </w:tcBorders>
          </w:tcPr>
          <w:p w14:paraId="5B9652D1" w14:textId="77777777" w:rsidR="003A5951" w:rsidRPr="006F2F6C" w:rsidRDefault="003A5951" w:rsidP="002821E3"/>
        </w:tc>
      </w:tr>
      <w:tr w:rsidR="003A5951" w:rsidRPr="006F2F6C" w14:paraId="2E0350F2" w14:textId="77777777" w:rsidTr="002821E3">
        <w:trPr>
          <w:trHeight w:val="240"/>
          <w:jc w:val="center"/>
        </w:trPr>
        <w:tc>
          <w:tcPr>
            <w:tcW w:w="4876" w:type="dxa"/>
            <w:tcBorders>
              <w:top w:val="nil"/>
              <w:left w:val="nil"/>
              <w:bottom w:val="nil"/>
              <w:right w:val="nil"/>
            </w:tcBorders>
          </w:tcPr>
          <w:p w14:paraId="1AA0EC7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A9B972D" w14:textId="77777777" w:rsidR="003A5951" w:rsidRPr="006F2F6C" w:rsidRDefault="003A5951" w:rsidP="002821E3">
            <w:pPr>
              <w:pStyle w:val="AmColumnHeading"/>
            </w:pPr>
            <w:r w:rsidRPr="006F2F6C">
              <w:t>Ændringsforslag</w:t>
            </w:r>
          </w:p>
        </w:tc>
      </w:tr>
      <w:tr w:rsidR="003A5951" w:rsidRPr="006F2F6C" w14:paraId="3B90CEE0" w14:textId="77777777" w:rsidTr="002821E3">
        <w:trPr>
          <w:jc w:val="center"/>
        </w:trPr>
        <w:tc>
          <w:tcPr>
            <w:tcW w:w="4876" w:type="dxa"/>
            <w:tcBorders>
              <w:top w:val="nil"/>
              <w:left w:val="nil"/>
              <w:bottom w:val="nil"/>
              <w:right w:val="nil"/>
            </w:tcBorders>
          </w:tcPr>
          <w:p w14:paraId="50452536" w14:textId="77777777" w:rsidR="003A5951" w:rsidRPr="006F2F6C" w:rsidRDefault="003A5951" w:rsidP="002821E3">
            <w:pPr>
              <w:pStyle w:val="Normal6a"/>
            </w:pPr>
            <w:r w:rsidRPr="006F2F6C">
              <w:t>4.</w:t>
            </w:r>
            <w:r w:rsidRPr="006F2F6C">
              <w:tab/>
            </w:r>
            <w:r w:rsidRPr="006F2F6C">
              <w:rPr>
                <w:b/>
                <w:i/>
              </w:rPr>
              <w:t>bemærker</w:t>
            </w:r>
            <w:r w:rsidRPr="006F2F6C">
              <w:t xml:space="preserve">, at </w:t>
            </w:r>
            <w:r w:rsidRPr="006F2F6C">
              <w:rPr>
                <w:b/>
                <w:i/>
              </w:rPr>
              <w:t>for at en</w:t>
            </w:r>
            <w:r w:rsidRPr="006F2F6C">
              <w:t xml:space="preserve"> 28. </w:t>
            </w:r>
            <w:r w:rsidRPr="006F2F6C">
              <w:rPr>
                <w:b/>
                <w:i/>
              </w:rPr>
              <w:t>skatteordning kan opnås inden for den eksisterende traktatramme, kan den tage form af et</w:t>
            </w:r>
            <w:r w:rsidRPr="006F2F6C">
              <w:t xml:space="preserve"> forstærket samarbejde, </w:t>
            </w:r>
            <w:r w:rsidRPr="006F2F6C">
              <w:rPr>
                <w:b/>
                <w:i/>
              </w:rPr>
              <w:t>enten inden for rammerne af en</w:t>
            </w:r>
            <w:r w:rsidRPr="006F2F6C">
              <w:t xml:space="preserve"> tilvalgs- eller </w:t>
            </w:r>
            <w:r w:rsidRPr="006F2F6C">
              <w:rPr>
                <w:b/>
                <w:i/>
              </w:rPr>
              <w:t>fravalgsstruktur i det relevante direktiv på beskatningsområdet eller ved at medtage en udløbsklausul eller gennem en kombination af disse tilgange</w:t>
            </w:r>
            <w:r w:rsidRPr="006F2F6C">
              <w:t>;</w:t>
            </w:r>
          </w:p>
        </w:tc>
        <w:tc>
          <w:tcPr>
            <w:tcW w:w="4876" w:type="dxa"/>
            <w:tcBorders>
              <w:top w:val="nil"/>
              <w:left w:val="nil"/>
              <w:bottom w:val="nil"/>
              <w:right w:val="nil"/>
            </w:tcBorders>
          </w:tcPr>
          <w:p w14:paraId="07B16588" w14:textId="77777777" w:rsidR="003A5951" w:rsidRPr="006F2F6C" w:rsidRDefault="003A5951" w:rsidP="002821E3">
            <w:pPr>
              <w:pStyle w:val="Normal6a"/>
            </w:pPr>
            <w:r w:rsidRPr="006F2F6C">
              <w:t>4.</w:t>
            </w:r>
            <w:r w:rsidRPr="006F2F6C">
              <w:tab/>
            </w:r>
            <w:r w:rsidRPr="006F2F6C">
              <w:rPr>
                <w:b/>
                <w:i/>
              </w:rPr>
              <w:t>minder om</w:t>
            </w:r>
            <w:r w:rsidRPr="006F2F6C">
              <w:t xml:space="preserve">, at </w:t>
            </w:r>
            <w:r w:rsidRPr="006F2F6C">
              <w:rPr>
                <w:b/>
                <w:i/>
              </w:rPr>
              <w:t>enhver skatterelateret drøftelse i forbindelse med den</w:t>
            </w:r>
            <w:r w:rsidRPr="006F2F6C">
              <w:t xml:space="preserve"> 28. </w:t>
            </w:r>
            <w:r w:rsidRPr="006F2F6C">
              <w:rPr>
                <w:b/>
                <w:i/>
              </w:rPr>
              <w:t>ordning fuldt ud skal respektere traktatrammen, herunder kravet om enstemmighed på beskatningsområdet, hvor det er relevant; advarer mod at anvende</w:t>
            </w:r>
            <w:r w:rsidRPr="006F2F6C">
              <w:t xml:space="preserve"> forstærket samarbejde, tilvalgs- eller </w:t>
            </w:r>
            <w:r w:rsidRPr="006F2F6C">
              <w:rPr>
                <w:b/>
                <w:i/>
              </w:rPr>
              <w:t>fravalgsstrukturer eller udløbsklausuler som instrumenter til at omgå den manglende politiske konsensus blandt medlemsstaterne om følsomme skattespørgsmål</w:t>
            </w:r>
            <w:r w:rsidRPr="006F2F6C">
              <w:t>;</w:t>
            </w:r>
          </w:p>
        </w:tc>
      </w:tr>
    </w:tbl>
    <w:p w14:paraId="3D5D314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B37683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C96316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8F3532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9C8F0BC"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7CC8044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05A246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D32D42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1E78BC7" w14:textId="77777777" w:rsidTr="002821E3">
        <w:trPr>
          <w:trHeight w:hRule="exact" w:val="240"/>
          <w:jc w:val="center"/>
        </w:trPr>
        <w:tc>
          <w:tcPr>
            <w:tcW w:w="9752" w:type="dxa"/>
            <w:gridSpan w:val="2"/>
            <w:tcBorders>
              <w:top w:val="nil"/>
              <w:left w:val="nil"/>
              <w:bottom w:val="nil"/>
              <w:right w:val="nil"/>
            </w:tcBorders>
          </w:tcPr>
          <w:p w14:paraId="62012B50" w14:textId="77777777" w:rsidR="003A5951" w:rsidRPr="006F2F6C" w:rsidRDefault="003A5951" w:rsidP="002821E3"/>
        </w:tc>
      </w:tr>
      <w:tr w:rsidR="003A5951" w:rsidRPr="006F2F6C" w14:paraId="583F7C52" w14:textId="77777777" w:rsidTr="002821E3">
        <w:trPr>
          <w:trHeight w:val="240"/>
          <w:jc w:val="center"/>
        </w:trPr>
        <w:tc>
          <w:tcPr>
            <w:tcW w:w="4876" w:type="dxa"/>
            <w:tcBorders>
              <w:top w:val="nil"/>
              <w:left w:val="nil"/>
              <w:bottom w:val="nil"/>
              <w:right w:val="nil"/>
            </w:tcBorders>
          </w:tcPr>
          <w:p w14:paraId="0AEA4AD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9457251" w14:textId="77777777" w:rsidR="003A5951" w:rsidRPr="006F2F6C" w:rsidRDefault="003A5951" w:rsidP="002821E3">
            <w:pPr>
              <w:pStyle w:val="AmColumnHeading"/>
            </w:pPr>
            <w:r w:rsidRPr="006F2F6C">
              <w:t>Ændringsforslag</w:t>
            </w:r>
          </w:p>
        </w:tc>
      </w:tr>
      <w:tr w:rsidR="003A5951" w:rsidRPr="006F2F6C" w14:paraId="03E768E9" w14:textId="77777777" w:rsidTr="002821E3">
        <w:trPr>
          <w:jc w:val="center"/>
        </w:trPr>
        <w:tc>
          <w:tcPr>
            <w:tcW w:w="4876" w:type="dxa"/>
            <w:tcBorders>
              <w:top w:val="nil"/>
              <w:left w:val="nil"/>
              <w:bottom w:val="nil"/>
              <w:right w:val="nil"/>
            </w:tcBorders>
          </w:tcPr>
          <w:p w14:paraId="1691290A" w14:textId="77777777" w:rsidR="003A5951" w:rsidRPr="006F2F6C" w:rsidRDefault="003A5951" w:rsidP="002821E3">
            <w:pPr>
              <w:pStyle w:val="Normal6a"/>
            </w:pPr>
            <w:r w:rsidRPr="006F2F6C">
              <w:t>4.</w:t>
            </w:r>
            <w:r w:rsidRPr="006F2F6C">
              <w:tab/>
            </w:r>
            <w:r w:rsidRPr="006F2F6C">
              <w:rPr>
                <w:b/>
                <w:i/>
              </w:rPr>
              <w:t>bemærker, at for at en 28. skatteordning kan opnås inden for den eksisterende traktatramme, kan den tage</w:t>
            </w:r>
            <w:r w:rsidRPr="006F2F6C">
              <w:t xml:space="preserve"> </w:t>
            </w:r>
            <w:r w:rsidRPr="006F2F6C">
              <w:rPr>
                <w:b/>
                <w:i/>
              </w:rPr>
              <w:t>form af et forstærket samarbejde, enten inden for rammerne af en tilvalgs- eller fravalgsstruktur i det relevante direktiv på beskatningsområdet eller ved at medtage en udløbsklausul eller gennem en kombination af disse tilgange</w:t>
            </w:r>
            <w:r w:rsidRPr="006F2F6C">
              <w:t>;</w:t>
            </w:r>
          </w:p>
        </w:tc>
        <w:tc>
          <w:tcPr>
            <w:tcW w:w="4876" w:type="dxa"/>
            <w:tcBorders>
              <w:top w:val="nil"/>
              <w:left w:val="nil"/>
              <w:bottom w:val="nil"/>
              <w:right w:val="nil"/>
            </w:tcBorders>
          </w:tcPr>
          <w:p w14:paraId="59E0108A" w14:textId="77777777" w:rsidR="003A5951" w:rsidRPr="006F2F6C" w:rsidRDefault="003A5951" w:rsidP="002821E3">
            <w:pPr>
              <w:pStyle w:val="Normal6a"/>
            </w:pPr>
            <w:r w:rsidRPr="006F2F6C">
              <w:t>4.</w:t>
            </w:r>
            <w:r w:rsidRPr="006F2F6C">
              <w:tab/>
            </w:r>
            <w:r w:rsidRPr="006F2F6C">
              <w:rPr>
                <w:b/>
                <w:i/>
              </w:rPr>
              <w:t>beklager, at beskatningsspørgsmål fortsat er underlagt reglen om enstemmighed, hvilket hæmmer fremskridtene hen imod en mere harmoniseret og sammenhængende skatteramme i hele det indre marked; fremhæver, at divergerende nationale skattepolitikker bidrager til markedsfragmentering og skaber ulige vilkår, hvilket forhindrer borgere og virksomheder i at drage fuld fordel af det indre marked; opfordrer Kommissionen til at overveje alternative muligheder, hvis der ikke kan opnås et tilfredsstillende resultat på grund af reglen om enstemmighed</w:t>
            </w:r>
            <w:r w:rsidRPr="006F2F6C">
              <w:t>;</w:t>
            </w:r>
          </w:p>
        </w:tc>
      </w:tr>
    </w:tbl>
    <w:p w14:paraId="5FB05FE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C5BEFA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5C8938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AD013C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B94B26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28D214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B41ED3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167E864" w14:textId="77777777" w:rsidTr="002821E3">
        <w:trPr>
          <w:trHeight w:hRule="exact" w:val="240"/>
          <w:jc w:val="center"/>
        </w:trPr>
        <w:tc>
          <w:tcPr>
            <w:tcW w:w="9752" w:type="dxa"/>
            <w:gridSpan w:val="2"/>
            <w:tcBorders>
              <w:top w:val="nil"/>
              <w:left w:val="nil"/>
              <w:bottom w:val="nil"/>
              <w:right w:val="nil"/>
            </w:tcBorders>
          </w:tcPr>
          <w:p w14:paraId="4B373E90" w14:textId="77777777" w:rsidR="003A5951" w:rsidRPr="006F2F6C" w:rsidRDefault="003A5951" w:rsidP="002821E3"/>
        </w:tc>
      </w:tr>
      <w:tr w:rsidR="003A5951" w:rsidRPr="006F2F6C" w14:paraId="3E4B4887" w14:textId="77777777" w:rsidTr="002821E3">
        <w:trPr>
          <w:trHeight w:val="240"/>
          <w:jc w:val="center"/>
        </w:trPr>
        <w:tc>
          <w:tcPr>
            <w:tcW w:w="4876" w:type="dxa"/>
            <w:tcBorders>
              <w:top w:val="nil"/>
              <w:left w:val="nil"/>
              <w:bottom w:val="nil"/>
              <w:right w:val="nil"/>
            </w:tcBorders>
          </w:tcPr>
          <w:p w14:paraId="2A4B022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A9E19AA" w14:textId="77777777" w:rsidR="003A5951" w:rsidRPr="006F2F6C" w:rsidRDefault="003A5951" w:rsidP="002821E3">
            <w:pPr>
              <w:pStyle w:val="AmColumnHeading"/>
            </w:pPr>
            <w:r w:rsidRPr="006F2F6C">
              <w:t>Ændringsforslag</w:t>
            </w:r>
          </w:p>
        </w:tc>
      </w:tr>
      <w:tr w:rsidR="003A5951" w:rsidRPr="006F2F6C" w14:paraId="55E2B7CE" w14:textId="77777777" w:rsidTr="002821E3">
        <w:trPr>
          <w:jc w:val="center"/>
        </w:trPr>
        <w:tc>
          <w:tcPr>
            <w:tcW w:w="4876" w:type="dxa"/>
            <w:tcBorders>
              <w:top w:val="nil"/>
              <w:left w:val="nil"/>
              <w:bottom w:val="nil"/>
              <w:right w:val="nil"/>
            </w:tcBorders>
          </w:tcPr>
          <w:p w14:paraId="692A3E9A" w14:textId="77777777" w:rsidR="003A5951" w:rsidRPr="006F2F6C" w:rsidRDefault="003A5951" w:rsidP="002821E3">
            <w:pPr>
              <w:pStyle w:val="Normal6a"/>
            </w:pPr>
            <w:r w:rsidRPr="006F2F6C">
              <w:t>4.</w:t>
            </w:r>
            <w:r w:rsidRPr="006F2F6C">
              <w:tab/>
              <w:t>bemærker, at for at en 28. skatteordning kan opnås inden for den eksisterende traktatramme, kan den tage form af et forstærket samarbejde, enten inden for rammerne af en tilvalgs- eller fravalgsstruktur i det relevante direktiv på beskatningsområdet eller ved at medtage en udløbsklausul eller gennem en kombination af disse tilgange;</w:t>
            </w:r>
          </w:p>
        </w:tc>
        <w:tc>
          <w:tcPr>
            <w:tcW w:w="4876" w:type="dxa"/>
            <w:tcBorders>
              <w:top w:val="nil"/>
              <w:left w:val="nil"/>
              <w:bottom w:val="nil"/>
              <w:right w:val="nil"/>
            </w:tcBorders>
          </w:tcPr>
          <w:p w14:paraId="14B098CD" w14:textId="56A2F515" w:rsidR="003A5951" w:rsidRPr="006F2F6C" w:rsidRDefault="003A5951" w:rsidP="002821E3">
            <w:pPr>
              <w:pStyle w:val="Normal6a"/>
            </w:pPr>
            <w:r w:rsidRPr="006F2F6C">
              <w:t>4.</w:t>
            </w:r>
            <w:r w:rsidRPr="006F2F6C">
              <w:tab/>
            </w:r>
            <w:r w:rsidRPr="006F2F6C">
              <w:rPr>
                <w:b/>
                <w:i/>
              </w:rPr>
              <w:t xml:space="preserve">beklager, at skattepolitikken fortsat kræver enstemmighed i Rådet for Den Europæiske Union, hvilket er en begrænsende faktor for lovgivningsmæssig harmonisering; </w:t>
            </w:r>
            <w:r w:rsidR="001B7DDD" w:rsidRPr="006F2F6C">
              <w:rPr>
                <w:b/>
                <w:i/>
              </w:rPr>
              <w:t>henstiller</w:t>
            </w:r>
            <w:r w:rsidRPr="006F2F6C">
              <w:rPr>
                <w:b/>
                <w:i/>
              </w:rPr>
              <w:t>, at man går over til andre afstemningsmetoder i skattespørgsmål for at undgå misbrug af vetoretten; støtter anvendelsen af afstemning med kvalificeret flertal i visse aspekter af skattepolitikken såsom gennemførelsen af internationale aftaler, der er undertegnet af alle medlemsstater, visse administrative procedurer eller juridiske definitioner;</w:t>
            </w:r>
            <w:r w:rsidRPr="006F2F6C">
              <w:t xml:space="preserve"> bemærker, at for at en 28. skatteordning kan opnås inden for den eksisterende traktatramme, kan den tage form af et forstærket samarbejde, enten inden for rammerne af en tilvalgs- eller fravalgsstruktur i det relevante direktiv på beskatningsområdet eller ved at medtage en udløbsklausul eller gennem en kombination af disse tilgange;</w:t>
            </w:r>
          </w:p>
        </w:tc>
      </w:tr>
    </w:tbl>
    <w:p w14:paraId="75B230A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0024AB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E5082E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99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1B9D39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0F7509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ADBEA6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1BB5B3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D36F3E2" w14:textId="77777777" w:rsidTr="002821E3">
        <w:trPr>
          <w:trHeight w:hRule="exact" w:val="240"/>
          <w:jc w:val="center"/>
        </w:trPr>
        <w:tc>
          <w:tcPr>
            <w:tcW w:w="9752" w:type="dxa"/>
            <w:gridSpan w:val="2"/>
            <w:tcBorders>
              <w:top w:val="nil"/>
              <w:left w:val="nil"/>
              <w:bottom w:val="nil"/>
              <w:right w:val="nil"/>
            </w:tcBorders>
          </w:tcPr>
          <w:p w14:paraId="5BA61315" w14:textId="77777777" w:rsidR="003A5951" w:rsidRPr="006F2F6C" w:rsidRDefault="003A5951" w:rsidP="002821E3"/>
        </w:tc>
      </w:tr>
      <w:tr w:rsidR="003A5951" w:rsidRPr="006F2F6C" w14:paraId="5F91903D" w14:textId="77777777" w:rsidTr="002821E3">
        <w:trPr>
          <w:trHeight w:val="240"/>
          <w:jc w:val="center"/>
        </w:trPr>
        <w:tc>
          <w:tcPr>
            <w:tcW w:w="4876" w:type="dxa"/>
            <w:tcBorders>
              <w:top w:val="nil"/>
              <w:left w:val="nil"/>
              <w:bottom w:val="nil"/>
              <w:right w:val="nil"/>
            </w:tcBorders>
          </w:tcPr>
          <w:p w14:paraId="1036E41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4DA2386" w14:textId="77777777" w:rsidR="003A5951" w:rsidRPr="006F2F6C" w:rsidRDefault="003A5951" w:rsidP="002821E3">
            <w:pPr>
              <w:pStyle w:val="AmColumnHeading"/>
            </w:pPr>
            <w:r w:rsidRPr="006F2F6C">
              <w:t>Ændringsforslag</w:t>
            </w:r>
          </w:p>
        </w:tc>
      </w:tr>
      <w:tr w:rsidR="003A5951" w:rsidRPr="006F2F6C" w14:paraId="7D4B65AF" w14:textId="77777777" w:rsidTr="002821E3">
        <w:trPr>
          <w:jc w:val="center"/>
        </w:trPr>
        <w:tc>
          <w:tcPr>
            <w:tcW w:w="4876" w:type="dxa"/>
            <w:tcBorders>
              <w:top w:val="nil"/>
              <w:left w:val="nil"/>
              <w:bottom w:val="nil"/>
              <w:right w:val="nil"/>
            </w:tcBorders>
          </w:tcPr>
          <w:p w14:paraId="6E5755B7" w14:textId="77777777" w:rsidR="003A5951" w:rsidRPr="006F2F6C" w:rsidRDefault="003A5951" w:rsidP="002821E3">
            <w:pPr>
              <w:pStyle w:val="Normal6a"/>
            </w:pPr>
            <w:r w:rsidRPr="006F2F6C">
              <w:t>4.</w:t>
            </w:r>
            <w:r w:rsidRPr="006F2F6C">
              <w:tab/>
              <w:t>bemærker, at for at en 28. skatteordning kan opnås inden for den eksisterende traktatramme, kan den tage form af et forstærket samarbejde, enten inden for rammerne af en tilvalgs- eller fravalgsstruktur i det relevante direktiv på beskatningsområdet eller ved at medtage en udløbsklausul eller gennem en kombination af disse tilgange;</w:t>
            </w:r>
          </w:p>
        </w:tc>
        <w:tc>
          <w:tcPr>
            <w:tcW w:w="4876" w:type="dxa"/>
            <w:tcBorders>
              <w:top w:val="nil"/>
              <w:left w:val="nil"/>
              <w:bottom w:val="nil"/>
              <w:right w:val="nil"/>
            </w:tcBorders>
          </w:tcPr>
          <w:p w14:paraId="27803A5A" w14:textId="77777777" w:rsidR="003A5951" w:rsidRPr="006F2F6C" w:rsidRDefault="003A5951" w:rsidP="002821E3">
            <w:pPr>
              <w:pStyle w:val="Normal6a"/>
            </w:pPr>
            <w:r w:rsidRPr="006F2F6C">
              <w:t>4.</w:t>
            </w:r>
            <w:r w:rsidRPr="006F2F6C">
              <w:tab/>
              <w:t xml:space="preserve">bemærker, at for at en 28. skatteordning kan opnås inden for den eksisterende traktatramme, kan den tage form af et forstærket samarbejde, enten inden for rammerne af en tilvalgs- eller fravalgsstruktur i det relevante direktiv på beskatningsområdet eller ved at medtage en udløbsklausul eller gennem en kombination af disse tilgange; </w:t>
            </w:r>
            <w:r w:rsidRPr="006F2F6C">
              <w:rPr>
                <w:b/>
                <w:i/>
              </w:rPr>
              <w:t>der henviser til, at en sådan ordning bør udformes som et valgfrit, klart og juridisk sikkert system, der til enhver tid er åbent for tiltrædelse af andre medlemsstater, således at yderligere fragmentering undgås, og sammenhængen i det indre marked sikres;</w:t>
            </w:r>
          </w:p>
        </w:tc>
      </w:tr>
    </w:tbl>
    <w:p w14:paraId="5088E65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2EFA0D9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1884BB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4CC805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Piotr Müller, Marlena Maląg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4648EE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0CB1E8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B5F802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E95FD8C" w14:textId="77777777" w:rsidTr="002821E3">
        <w:trPr>
          <w:trHeight w:hRule="exact" w:val="240"/>
          <w:jc w:val="center"/>
        </w:trPr>
        <w:tc>
          <w:tcPr>
            <w:tcW w:w="9752" w:type="dxa"/>
            <w:gridSpan w:val="2"/>
            <w:tcBorders>
              <w:top w:val="nil"/>
              <w:left w:val="nil"/>
              <w:bottom w:val="nil"/>
              <w:right w:val="nil"/>
            </w:tcBorders>
          </w:tcPr>
          <w:p w14:paraId="59C53BDA" w14:textId="77777777" w:rsidR="003A5951" w:rsidRPr="006F2F6C" w:rsidRDefault="003A5951" w:rsidP="002821E3"/>
        </w:tc>
      </w:tr>
      <w:tr w:rsidR="003A5951" w:rsidRPr="006F2F6C" w14:paraId="280BB166" w14:textId="77777777" w:rsidTr="002821E3">
        <w:trPr>
          <w:trHeight w:val="240"/>
          <w:jc w:val="center"/>
        </w:trPr>
        <w:tc>
          <w:tcPr>
            <w:tcW w:w="4876" w:type="dxa"/>
            <w:tcBorders>
              <w:top w:val="nil"/>
              <w:left w:val="nil"/>
              <w:bottom w:val="nil"/>
              <w:right w:val="nil"/>
            </w:tcBorders>
          </w:tcPr>
          <w:p w14:paraId="5B2CDE8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3615521" w14:textId="77777777" w:rsidR="003A5951" w:rsidRPr="006F2F6C" w:rsidRDefault="003A5951" w:rsidP="002821E3">
            <w:pPr>
              <w:pStyle w:val="AmColumnHeading"/>
            </w:pPr>
            <w:r w:rsidRPr="006F2F6C">
              <w:t>Ændringsforslag</w:t>
            </w:r>
          </w:p>
        </w:tc>
      </w:tr>
      <w:tr w:rsidR="003A5951" w:rsidRPr="006F2F6C" w14:paraId="6958581B" w14:textId="77777777" w:rsidTr="002821E3">
        <w:trPr>
          <w:jc w:val="center"/>
        </w:trPr>
        <w:tc>
          <w:tcPr>
            <w:tcW w:w="4876" w:type="dxa"/>
            <w:tcBorders>
              <w:top w:val="nil"/>
              <w:left w:val="nil"/>
              <w:bottom w:val="nil"/>
              <w:right w:val="nil"/>
            </w:tcBorders>
          </w:tcPr>
          <w:p w14:paraId="63A16ACC" w14:textId="77777777" w:rsidR="003A5951" w:rsidRPr="006F2F6C" w:rsidRDefault="003A5951" w:rsidP="002821E3">
            <w:pPr>
              <w:pStyle w:val="Normal6a"/>
            </w:pPr>
            <w:r w:rsidRPr="006F2F6C">
              <w:t>4.</w:t>
            </w:r>
            <w:r w:rsidRPr="006F2F6C">
              <w:tab/>
            </w:r>
            <w:r w:rsidRPr="006F2F6C">
              <w:rPr>
                <w:b/>
                <w:bCs/>
                <w:i/>
                <w:iCs/>
              </w:rPr>
              <w:t>bemærker, at for at en 28. skatteordning kan opnås inden for den eksisterende traktatramme, kan den tage form af et</w:t>
            </w:r>
            <w:r w:rsidRPr="006F2F6C">
              <w:t xml:space="preserve"> forstærket samarbejde</w:t>
            </w:r>
            <w:r w:rsidRPr="006F2F6C">
              <w:rPr>
                <w:b/>
                <w:bCs/>
                <w:i/>
                <w:iCs/>
              </w:rPr>
              <w:t xml:space="preserve">, enten inden for rammerne af en tilvalgs- eller fravalgsstruktur </w:t>
            </w:r>
            <w:r w:rsidRPr="006F2F6C">
              <w:t xml:space="preserve">i </w:t>
            </w:r>
            <w:r w:rsidRPr="006F2F6C">
              <w:rPr>
                <w:b/>
                <w:bCs/>
                <w:i/>
                <w:iCs/>
              </w:rPr>
              <w:t>det relevante direktiv på beskatningsområdet eller ved at medtage en udløbsklausul eller gennem en kombination af disse tilgange</w:t>
            </w:r>
            <w:r w:rsidRPr="006F2F6C">
              <w:t>;</w:t>
            </w:r>
          </w:p>
        </w:tc>
        <w:tc>
          <w:tcPr>
            <w:tcW w:w="4876" w:type="dxa"/>
            <w:tcBorders>
              <w:top w:val="nil"/>
              <w:left w:val="nil"/>
              <w:bottom w:val="nil"/>
              <w:right w:val="nil"/>
            </w:tcBorders>
          </w:tcPr>
          <w:p w14:paraId="428AFEA8" w14:textId="77777777" w:rsidR="003A5951" w:rsidRPr="006F2F6C" w:rsidRDefault="003A5951" w:rsidP="002821E3">
            <w:pPr>
              <w:pStyle w:val="Normal6a"/>
            </w:pPr>
            <w:r w:rsidRPr="006F2F6C">
              <w:t>4.</w:t>
            </w:r>
            <w:r w:rsidRPr="006F2F6C">
              <w:tab/>
            </w:r>
            <w:r w:rsidRPr="006F2F6C">
              <w:rPr>
                <w:b/>
                <w:i/>
              </w:rPr>
              <w:t>understreger, at uanset hvilken lovlig vej, der vælges, skal prioriteringen være enkelhed og reel fordel for virksomhederne;</w:t>
            </w:r>
            <w:r w:rsidRPr="006F2F6C">
              <w:t xml:space="preserve"> </w:t>
            </w:r>
            <w:r w:rsidRPr="006F2F6C">
              <w:rPr>
                <w:b/>
                <w:bCs/>
                <w:i/>
                <w:iCs/>
              </w:rPr>
              <w:t>advarer om, at brugen af mekanismer som "</w:t>
            </w:r>
            <w:r w:rsidRPr="006F2F6C">
              <w:t>forstærket samarbejde</w:t>
            </w:r>
            <w:r w:rsidRPr="006F2F6C">
              <w:rPr>
                <w:b/>
                <w:bCs/>
                <w:i/>
                <w:iCs/>
              </w:rPr>
              <w:t xml:space="preserve"> ikke bør føre til unødigt komplicerede regler </w:t>
            </w:r>
            <w:r w:rsidRPr="006F2F6C">
              <w:t>i</w:t>
            </w:r>
            <w:r w:rsidRPr="006F2F6C">
              <w:rPr>
                <w:b/>
                <w:bCs/>
                <w:i/>
                <w:iCs/>
              </w:rPr>
              <w:t xml:space="preserve"> det indre marked;</w:t>
            </w:r>
            <w:r w:rsidRPr="006F2F6C">
              <w:t xml:space="preserve"> </w:t>
            </w:r>
            <w:r w:rsidRPr="006F2F6C">
              <w:rPr>
                <w:b/>
                <w:bCs/>
                <w:i/>
                <w:iCs/>
              </w:rPr>
              <w:t>mener, at ordningen bør udformes til at være et attraktivt og gennemsigtigt alternativ, som naturligt fremmer innovation, snarere end at skabe yderligere juridiske barrierer</w:t>
            </w:r>
            <w:r w:rsidRPr="006F2F6C">
              <w:t>;</w:t>
            </w:r>
          </w:p>
        </w:tc>
      </w:tr>
    </w:tbl>
    <w:p w14:paraId="7D39054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{PL}</w:t>
      </w:r>
      <w:r w:rsidRPr="006F2F6C">
        <w:t>pl</w:t>
      </w:r>
      <w:r w:rsidRPr="006F2F6C">
        <w:rPr>
          <w:rStyle w:val="HideTWBExt"/>
          <w:noProof w:val="0"/>
        </w:rPr>
        <w:t>&lt;/Original&gt;</w:t>
      </w:r>
    </w:p>
    <w:p w14:paraId="0F8C969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659947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5A110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EFE958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7BB6E1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C7ACFC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9C6D12A" w14:textId="77777777" w:rsidTr="002821E3">
        <w:trPr>
          <w:trHeight w:hRule="exact" w:val="240"/>
          <w:jc w:val="center"/>
        </w:trPr>
        <w:tc>
          <w:tcPr>
            <w:tcW w:w="9752" w:type="dxa"/>
            <w:gridSpan w:val="2"/>
            <w:tcBorders>
              <w:top w:val="nil"/>
              <w:left w:val="nil"/>
              <w:bottom w:val="nil"/>
              <w:right w:val="nil"/>
            </w:tcBorders>
          </w:tcPr>
          <w:p w14:paraId="0E81EF52" w14:textId="77777777" w:rsidR="003A5951" w:rsidRPr="006F2F6C" w:rsidRDefault="003A5951" w:rsidP="002821E3"/>
        </w:tc>
      </w:tr>
      <w:tr w:rsidR="003A5951" w:rsidRPr="006F2F6C" w14:paraId="79642F5C" w14:textId="77777777" w:rsidTr="002821E3">
        <w:trPr>
          <w:trHeight w:val="240"/>
          <w:jc w:val="center"/>
        </w:trPr>
        <w:tc>
          <w:tcPr>
            <w:tcW w:w="4876" w:type="dxa"/>
            <w:tcBorders>
              <w:top w:val="nil"/>
              <w:left w:val="nil"/>
              <w:bottom w:val="nil"/>
              <w:right w:val="nil"/>
            </w:tcBorders>
          </w:tcPr>
          <w:p w14:paraId="4B5310D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CB93CF4" w14:textId="77777777" w:rsidR="003A5951" w:rsidRPr="006F2F6C" w:rsidRDefault="003A5951" w:rsidP="002821E3">
            <w:pPr>
              <w:pStyle w:val="AmColumnHeading"/>
            </w:pPr>
            <w:r w:rsidRPr="006F2F6C">
              <w:t>Ændringsforslag</w:t>
            </w:r>
          </w:p>
        </w:tc>
      </w:tr>
      <w:tr w:rsidR="003A5951" w:rsidRPr="006F2F6C" w14:paraId="71C4809C" w14:textId="77777777" w:rsidTr="002821E3">
        <w:trPr>
          <w:jc w:val="center"/>
        </w:trPr>
        <w:tc>
          <w:tcPr>
            <w:tcW w:w="4876" w:type="dxa"/>
            <w:tcBorders>
              <w:top w:val="nil"/>
              <w:left w:val="nil"/>
              <w:bottom w:val="nil"/>
              <w:right w:val="nil"/>
            </w:tcBorders>
          </w:tcPr>
          <w:p w14:paraId="1379CAA5" w14:textId="77777777" w:rsidR="003A5951" w:rsidRPr="006F2F6C" w:rsidRDefault="003A5951" w:rsidP="002821E3">
            <w:pPr>
              <w:pStyle w:val="Normal6a"/>
            </w:pPr>
            <w:r w:rsidRPr="006F2F6C">
              <w:t>4.</w:t>
            </w:r>
            <w:r w:rsidRPr="006F2F6C">
              <w:tab/>
              <w:t>bemærker, at for at en 28. skatteordning kan opnås inden for den eksisterende traktatramme, kan den tage form af et forstærket samarbejde, enten inden for rammerne af en tilvalgs- eller fravalgsstruktur i det relevante direktiv på beskatningsområdet eller ved at medtage en udløbsklausul eller gennem en kombination af disse tilgange;</w:t>
            </w:r>
          </w:p>
        </w:tc>
        <w:tc>
          <w:tcPr>
            <w:tcW w:w="4876" w:type="dxa"/>
            <w:tcBorders>
              <w:top w:val="nil"/>
              <w:left w:val="nil"/>
              <w:bottom w:val="nil"/>
              <w:right w:val="nil"/>
            </w:tcBorders>
          </w:tcPr>
          <w:p w14:paraId="425FD6E9" w14:textId="77777777" w:rsidR="003A5951" w:rsidRPr="006F2F6C" w:rsidRDefault="003A5951" w:rsidP="002821E3">
            <w:pPr>
              <w:pStyle w:val="Normal6a"/>
            </w:pPr>
            <w:r w:rsidRPr="006F2F6C">
              <w:t>4.</w:t>
            </w:r>
            <w:r w:rsidRPr="006F2F6C">
              <w:tab/>
              <w:t>bemærker, at for at en 28. skatteordning kan opnås inden for den eksisterende traktatramme, kan den tage form af et forstærket samarbejde, enten inden for rammerne af en tilvalgs- eller fravalgsstruktur i det relevante direktiv på beskatningsområdet eller ved at medtage en udløbsklausul eller gennem en kombination af disse tilgange</w:t>
            </w:r>
            <w:r w:rsidRPr="006F2F6C">
              <w:rPr>
                <w:b/>
                <w:i/>
              </w:rPr>
              <w:t xml:space="preserve"> alt efter de sektorspecifikke karakteristika og målene</w:t>
            </w:r>
            <w:r w:rsidRPr="006F2F6C">
              <w:t>;</w:t>
            </w:r>
          </w:p>
        </w:tc>
      </w:tr>
    </w:tbl>
    <w:p w14:paraId="1A86C3F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3F18350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D013E4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3BEE54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D6F03E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6F57B6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28CDB9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DC42AF7" w14:textId="77777777" w:rsidTr="002821E3">
        <w:trPr>
          <w:trHeight w:hRule="exact" w:val="240"/>
          <w:jc w:val="center"/>
        </w:trPr>
        <w:tc>
          <w:tcPr>
            <w:tcW w:w="9752" w:type="dxa"/>
            <w:gridSpan w:val="2"/>
            <w:tcBorders>
              <w:top w:val="nil"/>
              <w:left w:val="nil"/>
              <w:bottom w:val="nil"/>
              <w:right w:val="nil"/>
            </w:tcBorders>
          </w:tcPr>
          <w:p w14:paraId="60D10546" w14:textId="77777777" w:rsidR="003A5951" w:rsidRPr="006F2F6C" w:rsidRDefault="003A5951" w:rsidP="002821E3"/>
        </w:tc>
      </w:tr>
      <w:tr w:rsidR="003A5951" w:rsidRPr="006F2F6C" w14:paraId="7E123452" w14:textId="77777777" w:rsidTr="002821E3">
        <w:trPr>
          <w:trHeight w:val="240"/>
          <w:jc w:val="center"/>
        </w:trPr>
        <w:tc>
          <w:tcPr>
            <w:tcW w:w="4876" w:type="dxa"/>
            <w:tcBorders>
              <w:top w:val="nil"/>
              <w:left w:val="nil"/>
              <w:bottom w:val="nil"/>
              <w:right w:val="nil"/>
            </w:tcBorders>
          </w:tcPr>
          <w:p w14:paraId="79B12C1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CF5001E" w14:textId="77777777" w:rsidR="003A5951" w:rsidRPr="006F2F6C" w:rsidRDefault="003A5951" w:rsidP="002821E3">
            <w:pPr>
              <w:pStyle w:val="AmColumnHeading"/>
            </w:pPr>
            <w:r w:rsidRPr="006F2F6C">
              <w:t>Ændringsforslag</w:t>
            </w:r>
          </w:p>
        </w:tc>
      </w:tr>
      <w:tr w:rsidR="003A5951" w:rsidRPr="006F2F6C" w14:paraId="5EC35CBF" w14:textId="77777777" w:rsidTr="002821E3">
        <w:trPr>
          <w:jc w:val="center"/>
        </w:trPr>
        <w:tc>
          <w:tcPr>
            <w:tcW w:w="4876" w:type="dxa"/>
            <w:tcBorders>
              <w:top w:val="nil"/>
              <w:left w:val="nil"/>
              <w:bottom w:val="nil"/>
              <w:right w:val="nil"/>
            </w:tcBorders>
          </w:tcPr>
          <w:p w14:paraId="1B6E1B30" w14:textId="77777777" w:rsidR="003A5951" w:rsidRPr="006F2F6C" w:rsidRDefault="003A5951" w:rsidP="002821E3">
            <w:pPr>
              <w:pStyle w:val="Normal6a"/>
            </w:pPr>
            <w:r w:rsidRPr="006F2F6C">
              <w:t>4.</w:t>
            </w:r>
            <w:r w:rsidRPr="006F2F6C">
              <w:tab/>
              <w:t xml:space="preserve">bemærker, at </w:t>
            </w:r>
            <w:r w:rsidRPr="006F2F6C">
              <w:rPr>
                <w:b/>
                <w:i/>
              </w:rPr>
              <w:t>for at en 28. skatteordning kan opnås</w:t>
            </w:r>
            <w:r w:rsidRPr="006F2F6C">
              <w:t xml:space="preserve"> inden for den eksisterende traktatramme, </w:t>
            </w:r>
            <w:r w:rsidRPr="006F2F6C">
              <w:rPr>
                <w:b/>
                <w:i/>
              </w:rPr>
              <w:t>kan den tage form</w:t>
            </w:r>
            <w:r w:rsidRPr="006F2F6C">
              <w:t xml:space="preserve"> af </w:t>
            </w:r>
            <w:r w:rsidRPr="006F2F6C">
              <w:rPr>
                <w:b/>
                <w:i/>
              </w:rPr>
              <w:t>et</w:t>
            </w:r>
            <w:r w:rsidRPr="006F2F6C">
              <w:t xml:space="preserve"> forstærket samarbejde</w:t>
            </w:r>
            <w:r w:rsidRPr="006F2F6C">
              <w:rPr>
                <w:b/>
                <w:i/>
              </w:rPr>
              <w:t>, enten inden for rammerne af en tilvalgs- eller fravalgsstruktur i det relevante direktiv på beskatningsområdet eller ved at medtage en udløbsklausul eller gennem en kombination af disse tilgange</w:t>
            </w:r>
            <w:r w:rsidRPr="006F2F6C">
              <w:t>;</w:t>
            </w:r>
          </w:p>
        </w:tc>
        <w:tc>
          <w:tcPr>
            <w:tcW w:w="4876" w:type="dxa"/>
            <w:tcBorders>
              <w:top w:val="nil"/>
              <w:left w:val="nil"/>
              <w:bottom w:val="nil"/>
              <w:right w:val="nil"/>
            </w:tcBorders>
          </w:tcPr>
          <w:p w14:paraId="6A15BB67" w14:textId="77777777" w:rsidR="003A5951" w:rsidRPr="006F2F6C" w:rsidRDefault="003A5951" w:rsidP="002821E3">
            <w:pPr>
              <w:pStyle w:val="Normal6a"/>
            </w:pPr>
            <w:r w:rsidRPr="006F2F6C">
              <w:t>4.</w:t>
            </w:r>
            <w:r w:rsidRPr="006F2F6C">
              <w:tab/>
              <w:t>bemærker, at</w:t>
            </w:r>
            <w:r w:rsidRPr="006F2F6C">
              <w:rPr>
                <w:b/>
                <w:i/>
              </w:rPr>
              <w:t>,</w:t>
            </w:r>
            <w:r w:rsidRPr="006F2F6C">
              <w:t xml:space="preserve"> inden for den eksisterende traktatramme, </w:t>
            </w:r>
            <w:r w:rsidRPr="006F2F6C">
              <w:rPr>
                <w:b/>
                <w:i/>
              </w:rPr>
              <w:t>og når den gældende lovgivningsprocedure ikke giver resultater, kan anvendelse</w:t>
            </w:r>
            <w:r w:rsidRPr="006F2F6C">
              <w:t xml:space="preserve"> af forstærket samarbejde </w:t>
            </w:r>
            <w:r w:rsidRPr="006F2F6C">
              <w:rPr>
                <w:b/>
                <w:i/>
              </w:rPr>
              <w:t>med henblik på at afhjælpe skattepolitiske mangler ikke udelukkes</w:t>
            </w:r>
            <w:r w:rsidRPr="006F2F6C">
              <w:t>;</w:t>
            </w:r>
          </w:p>
        </w:tc>
      </w:tr>
    </w:tbl>
    <w:p w14:paraId="07C9EEA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8D5E37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9F3657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987F64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FFF9AD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BE3376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6D0CDB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FA37FAB" w14:textId="77777777" w:rsidTr="002821E3">
        <w:trPr>
          <w:trHeight w:hRule="exact" w:val="240"/>
          <w:jc w:val="center"/>
        </w:trPr>
        <w:tc>
          <w:tcPr>
            <w:tcW w:w="9752" w:type="dxa"/>
            <w:gridSpan w:val="2"/>
            <w:tcBorders>
              <w:top w:val="nil"/>
              <w:left w:val="nil"/>
              <w:bottom w:val="nil"/>
              <w:right w:val="nil"/>
            </w:tcBorders>
          </w:tcPr>
          <w:p w14:paraId="3370F63E" w14:textId="77777777" w:rsidR="003A5951" w:rsidRPr="006F2F6C" w:rsidRDefault="003A5951" w:rsidP="002821E3"/>
        </w:tc>
      </w:tr>
      <w:tr w:rsidR="003A5951" w:rsidRPr="006F2F6C" w14:paraId="3A23281E" w14:textId="77777777" w:rsidTr="002821E3">
        <w:trPr>
          <w:trHeight w:val="240"/>
          <w:jc w:val="center"/>
        </w:trPr>
        <w:tc>
          <w:tcPr>
            <w:tcW w:w="4876" w:type="dxa"/>
            <w:tcBorders>
              <w:top w:val="nil"/>
              <w:left w:val="nil"/>
              <w:bottom w:val="nil"/>
              <w:right w:val="nil"/>
            </w:tcBorders>
          </w:tcPr>
          <w:p w14:paraId="0E65801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6F0ACD4" w14:textId="77777777" w:rsidR="003A5951" w:rsidRPr="006F2F6C" w:rsidRDefault="003A5951" w:rsidP="002821E3">
            <w:pPr>
              <w:pStyle w:val="AmColumnHeading"/>
            </w:pPr>
            <w:r w:rsidRPr="006F2F6C">
              <w:t>Ændringsforslag</w:t>
            </w:r>
          </w:p>
        </w:tc>
      </w:tr>
      <w:tr w:rsidR="003A5951" w:rsidRPr="006F2F6C" w14:paraId="141C4DEC" w14:textId="77777777" w:rsidTr="002821E3">
        <w:trPr>
          <w:jc w:val="center"/>
        </w:trPr>
        <w:tc>
          <w:tcPr>
            <w:tcW w:w="4876" w:type="dxa"/>
            <w:tcBorders>
              <w:top w:val="nil"/>
              <w:left w:val="nil"/>
              <w:bottom w:val="nil"/>
              <w:right w:val="nil"/>
            </w:tcBorders>
          </w:tcPr>
          <w:p w14:paraId="71C6DE56" w14:textId="77777777" w:rsidR="003A5951" w:rsidRPr="006F2F6C" w:rsidRDefault="003A5951" w:rsidP="002821E3">
            <w:pPr>
              <w:pStyle w:val="Normal6a"/>
            </w:pPr>
            <w:r w:rsidRPr="006F2F6C">
              <w:t>4.</w:t>
            </w:r>
            <w:r w:rsidRPr="006F2F6C">
              <w:tab/>
              <w:t xml:space="preserve">bemærker, at for at </w:t>
            </w:r>
            <w:r w:rsidRPr="006F2F6C">
              <w:rPr>
                <w:b/>
                <w:i/>
              </w:rPr>
              <w:t>en</w:t>
            </w:r>
            <w:r w:rsidRPr="006F2F6C">
              <w:t xml:space="preserve"> 28. </w:t>
            </w:r>
            <w:r w:rsidRPr="006F2F6C">
              <w:rPr>
                <w:b/>
                <w:i/>
              </w:rPr>
              <w:t>skatteordning</w:t>
            </w:r>
            <w:r w:rsidRPr="006F2F6C">
              <w:t xml:space="preserve"> kan opnås inden for den eksisterende traktatramme, kan den tage form af et forstærket samarbejde, enten inden for rammerne af en tilvalgs- eller fravalgsstruktur i </w:t>
            </w:r>
            <w:r w:rsidRPr="006F2F6C">
              <w:rPr>
                <w:b/>
                <w:i/>
              </w:rPr>
              <w:t>det</w:t>
            </w:r>
            <w:r w:rsidRPr="006F2F6C">
              <w:t xml:space="preserve"> relevante </w:t>
            </w:r>
            <w:r w:rsidRPr="006F2F6C">
              <w:rPr>
                <w:b/>
                <w:i/>
              </w:rPr>
              <w:t>direktiv</w:t>
            </w:r>
            <w:r w:rsidRPr="006F2F6C">
              <w:t xml:space="preserve"> på beskatningsområdet eller ved at medtage en udløbsklausul eller gennem en kombination af disse tilgange;</w:t>
            </w:r>
          </w:p>
        </w:tc>
        <w:tc>
          <w:tcPr>
            <w:tcW w:w="4876" w:type="dxa"/>
            <w:tcBorders>
              <w:top w:val="nil"/>
              <w:left w:val="nil"/>
              <w:bottom w:val="nil"/>
              <w:right w:val="nil"/>
            </w:tcBorders>
          </w:tcPr>
          <w:p w14:paraId="754C8878" w14:textId="77777777" w:rsidR="003A5951" w:rsidRPr="006F2F6C" w:rsidRDefault="003A5951" w:rsidP="002821E3">
            <w:pPr>
              <w:pStyle w:val="Normal6a"/>
            </w:pPr>
            <w:r w:rsidRPr="006F2F6C">
              <w:t>4.</w:t>
            </w:r>
            <w:r w:rsidRPr="006F2F6C">
              <w:tab/>
              <w:t xml:space="preserve">bemærker, at for at </w:t>
            </w:r>
            <w:r w:rsidRPr="006F2F6C">
              <w:rPr>
                <w:b/>
                <w:i/>
              </w:rPr>
              <w:t>den</w:t>
            </w:r>
            <w:r w:rsidRPr="006F2F6C">
              <w:t xml:space="preserve"> 28. </w:t>
            </w:r>
            <w:r w:rsidRPr="006F2F6C">
              <w:rPr>
                <w:b/>
                <w:i/>
              </w:rPr>
              <w:t>ordning, og navnlig 28+-ordningen,</w:t>
            </w:r>
            <w:r w:rsidRPr="006F2F6C">
              <w:t xml:space="preserve"> kan opnås inden for den eksisterende traktatramme, kan den tage form af et forstærket samarbejde, enten inden for rammerne af en tilvalgs- eller fravalgsstruktur i </w:t>
            </w:r>
            <w:r w:rsidRPr="006F2F6C">
              <w:rPr>
                <w:b/>
                <w:i/>
              </w:rPr>
              <w:t>den</w:t>
            </w:r>
            <w:r w:rsidRPr="006F2F6C">
              <w:t xml:space="preserve"> relevante </w:t>
            </w:r>
            <w:r w:rsidRPr="006F2F6C">
              <w:rPr>
                <w:b/>
                <w:i/>
              </w:rPr>
              <w:t>lovgivning</w:t>
            </w:r>
            <w:r w:rsidRPr="006F2F6C">
              <w:t xml:space="preserve"> på beskatningsområdet eller ved at medtage en udløbsklausul eller gennem en kombination af disse tilgange;</w:t>
            </w:r>
          </w:p>
        </w:tc>
      </w:tr>
    </w:tbl>
    <w:p w14:paraId="1CE6009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EB29BD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865EB1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8F94F3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F60B3B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BDC53C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E876F6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9B1447E" w14:textId="77777777" w:rsidTr="002821E3">
        <w:trPr>
          <w:trHeight w:hRule="exact" w:val="240"/>
          <w:jc w:val="center"/>
        </w:trPr>
        <w:tc>
          <w:tcPr>
            <w:tcW w:w="9752" w:type="dxa"/>
            <w:gridSpan w:val="2"/>
            <w:tcBorders>
              <w:top w:val="nil"/>
              <w:left w:val="nil"/>
              <w:bottom w:val="nil"/>
              <w:right w:val="nil"/>
            </w:tcBorders>
          </w:tcPr>
          <w:p w14:paraId="0CCAC341" w14:textId="77777777" w:rsidR="003A5951" w:rsidRPr="006F2F6C" w:rsidRDefault="003A5951" w:rsidP="002821E3"/>
        </w:tc>
      </w:tr>
      <w:tr w:rsidR="003A5951" w:rsidRPr="006F2F6C" w14:paraId="779B9251" w14:textId="77777777" w:rsidTr="002821E3">
        <w:trPr>
          <w:trHeight w:val="240"/>
          <w:jc w:val="center"/>
        </w:trPr>
        <w:tc>
          <w:tcPr>
            <w:tcW w:w="4876" w:type="dxa"/>
            <w:tcBorders>
              <w:top w:val="nil"/>
              <w:left w:val="nil"/>
              <w:bottom w:val="nil"/>
              <w:right w:val="nil"/>
            </w:tcBorders>
          </w:tcPr>
          <w:p w14:paraId="009D723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334472F" w14:textId="77777777" w:rsidR="003A5951" w:rsidRPr="006F2F6C" w:rsidRDefault="003A5951" w:rsidP="002821E3">
            <w:pPr>
              <w:pStyle w:val="AmColumnHeading"/>
            </w:pPr>
            <w:r w:rsidRPr="006F2F6C">
              <w:t>Ændringsforslag</w:t>
            </w:r>
          </w:p>
        </w:tc>
      </w:tr>
      <w:tr w:rsidR="003A5951" w:rsidRPr="006F2F6C" w14:paraId="4C01891A" w14:textId="77777777" w:rsidTr="002821E3">
        <w:trPr>
          <w:jc w:val="center"/>
        </w:trPr>
        <w:tc>
          <w:tcPr>
            <w:tcW w:w="4876" w:type="dxa"/>
            <w:tcBorders>
              <w:top w:val="nil"/>
              <w:left w:val="nil"/>
              <w:bottom w:val="nil"/>
              <w:right w:val="nil"/>
            </w:tcBorders>
          </w:tcPr>
          <w:p w14:paraId="26491444" w14:textId="77777777" w:rsidR="003A5951" w:rsidRPr="006F2F6C" w:rsidRDefault="003A5951" w:rsidP="002821E3">
            <w:pPr>
              <w:pStyle w:val="Normal6a"/>
            </w:pPr>
            <w:r w:rsidRPr="006F2F6C">
              <w:t>4.</w:t>
            </w:r>
            <w:r w:rsidRPr="006F2F6C">
              <w:tab/>
              <w:t>bemærker, at for at en 28. skatteordning kan opnås inden for den eksisterende traktatramme, kan den tage form af et forstærket samarbejde, enten inden for rammerne af en tilvalgs- eller fravalgsstruktur i det relevante direktiv på beskatningsområdet eller ved at medtage en udløbsklausul eller gennem en kombination af disse tilgange;</w:t>
            </w:r>
          </w:p>
        </w:tc>
        <w:tc>
          <w:tcPr>
            <w:tcW w:w="4876" w:type="dxa"/>
            <w:tcBorders>
              <w:top w:val="nil"/>
              <w:left w:val="nil"/>
              <w:bottom w:val="nil"/>
              <w:right w:val="nil"/>
            </w:tcBorders>
          </w:tcPr>
          <w:p w14:paraId="5C9B470C" w14:textId="77777777" w:rsidR="003A5951" w:rsidRPr="006F2F6C" w:rsidRDefault="003A5951" w:rsidP="002821E3">
            <w:pPr>
              <w:pStyle w:val="Normal6a"/>
            </w:pPr>
            <w:r w:rsidRPr="006F2F6C">
              <w:t>4.</w:t>
            </w:r>
            <w:r w:rsidRPr="006F2F6C">
              <w:tab/>
              <w:t>bemærker, at for at en 28. skatteordning kan opnås inden for den eksisterende traktatramme, kan den tage form af et forstærket samarbejde, enten inden for rammerne af en tilvalgs- eller fravalgsstruktur i det relevante direktiv på beskatningsområdet eller ved at medtage en udløbsklausul eller gennem en kombination af disse tilgange</w:t>
            </w:r>
            <w:r w:rsidRPr="006F2F6C">
              <w:rPr>
                <w:b/>
                <w:i/>
                <w:vertAlign w:val="superscript"/>
              </w:rPr>
              <w:t>8c</w:t>
            </w:r>
            <w:r w:rsidRPr="006F2F6C">
              <w:t>;</w:t>
            </w:r>
          </w:p>
        </w:tc>
      </w:tr>
      <w:tr w:rsidR="003A5951" w:rsidRPr="006F2F6C" w14:paraId="3FC53A47" w14:textId="77777777" w:rsidTr="002821E3">
        <w:trPr>
          <w:jc w:val="center"/>
        </w:trPr>
        <w:tc>
          <w:tcPr>
            <w:tcW w:w="4876" w:type="dxa"/>
            <w:tcBorders>
              <w:top w:val="nil"/>
              <w:left w:val="nil"/>
              <w:bottom w:val="nil"/>
              <w:right w:val="nil"/>
            </w:tcBorders>
          </w:tcPr>
          <w:p w14:paraId="71F579F1" w14:textId="77777777" w:rsidR="003A5951" w:rsidRPr="006F2F6C" w:rsidRDefault="003A5951" w:rsidP="002821E3"/>
        </w:tc>
        <w:tc>
          <w:tcPr>
            <w:tcW w:w="4876" w:type="dxa"/>
            <w:tcBorders>
              <w:top w:val="nil"/>
              <w:left w:val="nil"/>
              <w:bottom w:val="nil"/>
              <w:right w:val="nil"/>
            </w:tcBorders>
          </w:tcPr>
          <w:p w14:paraId="71540809" w14:textId="77777777" w:rsidR="003A5951" w:rsidRPr="006F2F6C" w:rsidRDefault="003A5951" w:rsidP="002821E3">
            <w:pPr>
              <w:pStyle w:val="Normal6a"/>
            </w:pPr>
            <w:r w:rsidRPr="006F2F6C">
              <w:rPr>
                <w:b/>
                <w:i/>
              </w:rPr>
              <w:t>_________________</w:t>
            </w:r>
          </w:p>
        </w:tc>
      </w:tr>
      <w:tr w:rsidR="003A5951" w:rsidRPr="006F2F6C" w14:paraId="04916164" w14:textId="77777777" w:rsidTr="002821E3">
        <w:trPr>
          <w:jc w:val="center"/>
        </w:trPr>
        <w:tc>
          <w:tcPr>
            <w:tcW w:w="4876" w:type="dxa"/>
            <w:tcBorders>
              <w:top w:val="nil"/>
              <w:left w:val="nil"/>
              <w:bottom w:val="nil"/>
              <w:right w:val="nil"/>
            </w:tcBorders>
          </w:tcPr>
          <w:p w14:paraId="0C599D1F" w14:textId="77777777" w:rsidR="003A5951" w:rsidRPr="006F2F6C" w:rsidRDefault="003A5951" w:rsidP="002821E3"/>
        </w:tc>
        <w:tc>
          <w:tcPr>
            <w:tcW w:w="4876" w:type="dxa"/>
            <w:tcBorders>
              <w:top w:val="nil"/>
              <w:left w:val="nil"/>
              <w:bottom w:val="nil"/>
              <w:right w:val="nil"/>
            </w:tcBorders>
          </w:tcPr>
          <w:p w14:paraId="64ED743E" w14:textId="77777777" w:rsidR="003A5951" w:rsidRPr="006F2F6C" w:rsidRDefault="003A5951" w:rsidP="002821E3">
            <w:pPr>
              <w:pStyle w:val="Normal6a"/>
            </w:pPr>
            <w:r w:rsidRPr="006F2F6C">
              <w:rPr>
                <w:b/>
                <w:i/>
                <w:vertAlign w:val="superscript"/>
              </w:rPr>
              <w:t>8c</w:t>
            </w:r>
            <w:r w:rsidRPr="006F2F6C">
              <w:t xml:space="preserve"> </w:t>
            </w:r>
            <w:r w:rsidRPr="006F2F6C">
              <w:rPr>
                <w:b/>
                <w:i/>
              </w:rPr>
              <w:t>Europa-Parlamentet, Temaafdelingen for Økonomi og Vækst; Filip Debelva, Joris Luts, Anne Mieke Vandekerkhove, Niels Bammens undersøgelse "Feasibility of a 28th Tax Regime and Its Potential to Support EU Competitiveness", 2026.</w:t>
            </w:r>
          </w:p>
        </w:tc>
      </w:tr>
    </w:tbl>
    <w:p w14:paraId="5851FE4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C942E6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421720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221207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BE70A2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97CAE3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F33609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2361EEB" w14:textId="77777777" w:rsidTr="002821E3">
        <w:trPr>
          <w:trHeight w:hRule="exact" w:val="240"/>
          <w:jc w:val="center"/>
        </w:trPr>
        <w:tc>
          <w:tcPr>
            <w:tcW w:w="9752" w:type="dxa"/>
            <w:gridSpan w:val="2"/>
            <w:tcBorders>
              <w:top w:val="nil"/>
              <w:left w:val="nil"/>
              <w:bottom w:val="nil"/>
              <w:right w:val="nil"/>
            </w:tcBorders>
          </w:tcPr>
          <w:p w14:paraId="410D9C68" w14:textId="77777777" w:rsidR="003A5951" w:rsidRPr="006F2F6C" w:rsidRDefault="003A5951" w:rsidP="002821E3"/>
        </w:tc>
      </w:tr>
      <w:tr w:rsidR="003A5951" w:rsidRPr="006F2F6C" w14:paraId="2FFAC6A1" w14:textId="77777777" w:rsidTr="002821E3">
        <w:trPr>
          <w:trHeight w:val="240"/>
          <w:jc w:val="center"/>
        </w:trPr>
        <w:tc>
          <w:tcPr>
            <w:tcW w:w="4876" w:type="dxa"/>
            <w:tcBorders>
              <w:top w:val="nil"/>
              <w:left w:val="nil"/>
              <w:bottom w:val="nil"/>
              <w:right w:val="nil"/>
            </w:tcBorders>
          </w:tcPr>
          <w:p w14:paraId="314CEEB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F6FD2E6" w14:textId="77777777" w:rsidR="003A5951" w:rsidRPr="006F2F6C" w:rsidRDefault="003A5951" w:rsidP="002821E3">
            <w:pPr>
              <w:pStyle w:val="AmColumnHeading"/>
            </w:pPr>
            <w:r w:rsidRPr="006F2F6C">
              <w:t>Ændringsforslag</w:t>
            </w:r>
          </w:p>
        </w:tc>
      </w:tr>
      <w:tr w:rsidR="003A5951" w:rsidRPr="006F2F6C" w14:paraId="4EB8F192" w14:textId="77777777" w:rsidTr="002821E3">
        <w:trPr>
          <w:jc w:val="center"/>
        </w:trPr>
        <w:tc>
          <w:tcPr>
            <w:tcW w:w="4876" w:type="dxa"/>
            <w:tcBorders>
              <w:top w:val="nil"/>
              <w:left w:val="nil"/>
              <w:bottom w:val="nil"/>
              <w:right w:val="nil"/>
            </w:tcBorders>
          </w:tcPr>
          <w:p w14:paraId="42A2D8BE" w14:textId="77777777" w:rsidR="003A5951" w:rsidRPr="006F2F6C" w:rsidRDefault="003A5951" w:rsidP="002821E3">
            <w:pPr>
              <w:pStyle w:val="Normal6a"/>
            </w:pPr>
            <w:r w:rsidRPr="006F2F6C">
              <w:rPr>
                <w:b/>
                <w:i/>
              </w:rPr>
              <w:t>5.</w:t>
            </w:r>
            <w:r w:rsidRPr="006F2F6C">
              <w:tab/>
            </w:r>
            <w:r w:rsidRPr="006F2F6C">
              <w:rPr>
                <w:b/>
                <w:i/>
              </w:rPr>
              <w:t>understreger, at den 28. ordning effektivt skal mindske overholdelseskompleksiteten for de deltagende virksomheder og ikke må skabe et parallelt regelsæt, der lægges oven på de nationale retssystemer;</w:t>
            </w:r>
          </w:p>
        </w:tc>
        <w:tc>
          <w:tcPr>
            <w:tcW w:w="4876" w:type="dxa"/>
            <w:tcBorders>
              <w:top w:val="nil"/>
              <w:left w:val="nil"/>
              <w:bottom w:val="nil"/>
              <w:right w:val="nil"/>
            </w:tcBorders>
          </w:tcPr>
          <w:p w14:paraId="7C61CB15" w14:textId="77777777" w:rsidR="003A5951" w:rsidRPr="006F2F6C" w:rsidRDefault="003A5951" w:rsidP="002821E3">
            <w:pPr>
              <w:pStyle w:val="Normal6a"/>
            </w:pPr>
            <w:r w:rsidRPr="006F2F6C">
              <w:rPr>
                <w:b/>
                <w:i/>
              </w:rPr>
              <w:t>udgår</w:t>
            </w:r>
          </w:p>
        </w:tc>
      </w:tr>
    </w:tbl>
    <w:p w14:paraId="28183B2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4A1AA6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B7AF83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791CF7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Paolo Borchia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FD1E95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2F297C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FB4DAC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BDE640A" w14:textId="77777777" w:rsidTr="002821E3">
        <w:trPr>
          <w:trHeight w:hRule="exact" w:val="240"/>
          <w:jc w:val="center"/>
        </w:trPr>
        <w:tc>
          <w:tcPr>
            <w:tcW w:w="9752" w:type="dxa"/>
            <w:gridSpan w:val="2"/>
            <w:tcBorders>
              <w:top w:val="nil"/>
              <w:left w:val="nil"/>
              <w:bottom w:val="nil"/>
              <w:right w:val="nil"/>
            </w:tcBorders>
          </w:tcPr>
          <w:p w14:paraId="783A9E78" w14:textId="77777777" w:rsidR="003A5951" w:rsidRPr="006F2F6C" w:rsidRDefault="003A5951" w:rsidP="002821E3"/>
        </w:tc>
      </w:tr>
      <w:tr w:rsidR="003A5951" w:rsidRPr="006F2F6C" w14:paraId="7A4B346D" w14:textId="77777777" w:rsidTr="002821E3">
        <w:trPr>
          <w:trHeight w:val="240"/>
          <w:jc w:val="center"/>
        </w:trPr>
        <w:tc>
          <w:tcPr>
            <w:tcW w:w="4876" w:type="dxa"/>
            <w:tcBorders>
              <w:top w:val="nil"/>
              <w:left w:val="nil"/>
              <w:bottom w:val="nil"/>
              <w:right w:val="nil"/>
            </w:tcBorders>
          </w:tcPr>
          <w:p w14:paraId="1DB0DCF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51A3AB7" w14:textId="77777777" w:rsidR="003A5951" w:rsidRPr="006F2F6C" w:rsidRDefault="003A5951" w:rsidP="002821E3">
            <w:pPr>
              <w:pStyle w:val="AmColumnHeading"/>
            </w:pPr>
            <w:r w:rsidRPr="006F2F6C">
              <w:t>Ændringsforslag</w:t>
            </w:r>
          </w:p>
        </w:tc>
      </w:tr>
      <w:tr w:rsidR="003A5951" w:rsidRPr="006F2F6C" w14:paraId="0E74D3F3" w14:textId="77777777" w:rsidTr="002821E3">
        <w:trPr>
          <w:jc w:val="center"/>
        </w:trPr>
        <w:tc>
          <w:tcPr>
            <w:tcW w:w="4876" w:type="dxa"/>
            <w:tcBorders>
              <w:top w:val="nil"/>
              <w:left w:val="nil"/>
              <w:bottom w:val="nil"/>
              <w:right w:val="nil"/>
            </w:tcBorders>
          </w:tcPr>
          <w:p w14:paraId="32273169" w14:textId="77777777" w:rsidR="003A5951" w:rsidRPr="006F2F6C" w:rsidRDefault="003A5951" w:rsidP="002821E3">
            <w:pPr>
              <w:pStyle w:val="Normal6a"/>
            </w:pPr>
            <w:r w:rsidRPr="006F2F6C">
              <w:t>5.</w:t>
            </w:r>
            <w:r w:rsidRPr="006F2F6C">
              <w:tab/>
              <w:t>understreger, at den 28. ordning effektivt skal mindske overholdelseskompleksiteten for de deltagende virksomheder og ikke må skabe et parallelt regelsæt, der lægges oven på de nationale retssystemer;</w:t>
            </w:r>
          </w:p>
        </w:tc>
        <w:tc>
          <w:tcPr>
            <w:tcW w:w="4876" w:type="dxa"/>
            <w:tcBorders>
              <w:top w:val="nil"/>
              <w:left w:val="nil"/>
              <w:bottom w:val="nil"/>
              <w:right w:val="nil"/>
            </w:tcBorders>
          </w:tcPr>
          <w:p w14:paraId="249F4DB5" w14:textId="34EFC9C4" w:rsidR="003A5951" w:rsidRPr="006F2F6C" w:rsidRDefault="003A5951" w:rsidP="002821E3">
            <w:pPr>
              <w:pStyle w:val="Normal6a"/>
            </w:pPr>
            <w:r w:rsidRPr="006F2F6C">
              <w:t>5.</w:t>
            </w:r>
            <w:r w:rsidRPr="006F2F6C">
              <w:tab/>
              <w:t xml:space="preserve">understreger, at den 28. ordning effektivt skal mindske overholdelseskompleksiteten for de deltagende virksomheder og ikke må skabe et parallelt regelsæt, der lægges oven på de nationale retssystemer; </w:t>
            </w:r>
            <w:r w:rsidRPr="006F2F6C">
              <w:rPr>
                <w:b/>
                <w:i/>
              </w:rPr>
              <w:t>understrege</w:t>
            </w:r>
            <w:r w:rsidR="001B7DDD" w:rsidRPr="006F2F6C">
              <w:rPr>
                <w:b/>
                <w:i/>
              </w:rPr>
              <w:t>r</w:t>
            </w:r>
            <w:r w:rsidRPr="006F2F6C">
              <w:rPr>
                <w:b/>
                <w:i/>
              </w:rPr>
              <w:t xml:space="preserve"> i den forbindelse, at selv om den 28. ordning er frivillig, er det nødvendigt at sikre en ordentlig koordinering mellem den og de nationale retlige rammer for adgang til og udøvelse af økonomiske aktiviteter for at undgå retsusikkerhed og lovgivningsmæssig fragmentering;</w:t>
            </w:r>
          </w:p>
        </w:tc>
      </w:tr>
    </w:tbl>
    <w:p w14:paraId="32F3D7C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FAA10F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C7E027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9319F9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FC54B1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EDD766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1146C9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84DB68E" w14:textId="77777777" w:rsidTr="002821E3">
        <w:trPr>
          <w:trHeight w:hRule="exact" w:val="240"/>
          <w:jc w:val="center"/>
        </w:trPr>
        <w:tc>
          <w:tcPr>
            <w:tcW w:w="9752" w:type="dxa"/>
            <w:gridSpan w:val="2"/>
            <w:tcBorders>
              <w:top w:val="nil"/>
              <w:left w:val="nil"/>
              <w:bottom w:val="nil"/>
              <w:right w:val="nil"/>
            </w:tcBorders>
          </w:tcPr>
          <w:p w14:paraId="4795C906" w14:textId="77777777" w:rsidR="003A5951" w:rsidRPr="006F2F6C" w:rsidRDefault="003A5951" w:rsidP="002821E3"/>
        </w:tc>
      </w:tr>
      <w:tr w:rsidR="003A5951" w:rsidRPr="006F2F6C" w14:paraId="74348590" w14:textId="77777777" w:rsidTr="002821E3">
        <w:trPr>
          <w:trHeight w:val="240"/>
          <w:jc w:val="center"/>
        </w:trPr>
        <w:tc>
          <w:tcPr>
            <w:tcW w:w="4876" w:type="dxa"/>
            <w:tcBorders>
              <w:top w:val="nil"/>
              <w:left w:val="nil"/>
              <w:bottom w:val="nil"/>
              <w:right w:val="nil"/>
            </w:tcBorders>
          </w:tcPr>
          <w:p w14:paraId="38615B7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9FE19E8" w14:textId="77777777" w:rsidR="003A5951" w:rsidRPr="006F2F6C" w:rsidRDefault="003A5951" w:rsidP="002821E3">
            <w:pPr>
              <w:pStyle w:val="AmColumnHeading"/>
            </w:pPr>
            <w:r w:rsidRPr="006F2F6C">
              <w:t>Ændringsforslag</w:t>
            </w:r>
          </w:p>
        </w:tc>
      </w:tr>
      <w:tr w:rsidR="003A5951" w:rsidRPr="006F2F6C" w14:paraId="087937AB" w14:textId="77777777" w:rsidTr="002821E3">
        <w:trPr>
          <w:jc w:val="center"/>
        </w:trPr>
        <w:tc>
          <w:tcPr>
            <w:tcW w:w="4876" w:type="dxa"/>
            <w:tcBorders>
              <w:top w:val="nil"/>
              <w:left w:val="nil"/>
              <w:bottom w:val="nil"/>
              <w:right w:val="nil"/>
            </w:tcBorders>
          </w:tcPr>
          <w:p w14:paraId="1DF4CC91" w14:textId="77777777" w:rsidR="003A5951" w:rsidRPr="006F2F6C" w:rsidRDefault="003A5951" w:rsidP="002821E3">
            <w:pPr>
              <w:pStyle w:val="Normal6a"/>
            </w:pPr>
            <w:r w:rsidRPr="006F2F6C">
              <w:t>5.</w:t>
            </w:r>
            <w:r w:rsidRPr="006F2F6C">
              <w:tab/>
              <w:t xml:space="preserve">understreger, at den 28. ordning effektivt skal mindske overholdelseskompleksiteten for de deltagende virksomheder </w:t>
            </w:r>
            <w:r w:rsidRPr="006F2F6C">
              <w:rPr>
                <w:b/>
                <w:i/>
              </w:rPr>
              <w:t>og ikke må skabe et parallelt regelsæt, der lægges oven på</w:t>
            </w:r>
            <w:r w:rsidRPr="006F2F6C">
              <w:t xml:space="preserve"> de nationale </w:t>
            </w:r>
            <w:r w:rsidRPr="006F2F6C">
              <w:rPr>
                <w:b/>
                <w:i/>
              </w:rPr>
              <w:t>retssystemer;</w:t>
            </w:r>
          </w:p>
        </w:tc>
        <w:tc>
          <w:tcPr>
            <w:tcW w:w="4876" w:type="dxa"/>
            <w:tcBorders>
              <w:top w:val="nil"/>
              <w:left w:val="nil"/>
              <w:bottom w:val="nil"/>
              <w:right w:val="nil"/>
            </w:tcBorders>
          </w:tcPr>
          <w:p w14:paraId="535895D7" w14:textId="77777777" w:rsidR="003A5951" w:rsidRPr="006F2F6C" w:rsidRDefault="003A5951" w:rsidP="002821E3">
            <w:pPr>
              <w:pStyle w:val="Normal6a"/>
            </w:pPr>
            <w:r w:rsidRPr="006F2F6C">
              <w:t>5.</w:t>
            </w:r>
            <w:r w:rsidRPr="006F2F6C">
              <w:tab/>
              <w:t>understreger, at den 28. ordning effektivt skal mindske overholdelseskompleksiteten for de deltagende virksomheder</w:t>
            </w:r>
            <w:r w:rsidRPr="006F2F6C">
              <w:rPr>
                <w:b/>
                <w:i/>
              </w:rPr>
              <w:t xml:space="preserve"> og skal tage form af en alternativ, klar og uafhængig ordning, der ikke kan træde i stedet for</w:t>
            </w:r>
            <w:r w:rsidRPr="006F2F6C">
              <w:t xml:space="preserve"> de nationale </w:t>
            </w:r>
            <w:r w:rsidRPr="006F2F6C">
              <w:rPr>
                <w:b/>
                <w:i/>
              </w:rPr>
              <w:t>systemer, og som kan sikre retlig sammenhæng og undgå overlapninger i lovgivningen</w:t>
            </w:r>
            <w:r w:rsidRPr="006F2F6C">
              <w:t>;</w:t>
            </w:r>
          </w:p>
        </w:tc>
      </w:tr>
    </w:tbl>
    <w:p w14:paraId="2D59577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577C45F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E966AB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B87C81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312FDC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A9DBD3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06FBFD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FF636C9" w14:textId="77777777" w:rsidTr="002821E3">
        <w:trPr>
          <w:trHeight w:hRule="exact" w:val="240"/>
          <w:jc w:val="center"/>
        </w:trPr>
        <w:tc>
          <w:tcPr>
            <w:tcW w:w="9752" w:type="dxa"/>
            <w:gridSpan w:val="2"/>
            <w:tcBorders>
              <w:top w:val="nil"/>
              <w:left w:val="nil"/>
              <w:bottom w:val="nil"/>
              <w:right w:val="nil"/>
            </w:tcBorders>
          </w:tcPr>
          <w:p w14:paraId="6A1E858C" w14:textId="77777777" w:rsidR="003A5951" w:rsidRPr="006F2F6C" w:rsidRDefault="003A5951" w:rsidP="002821E3"/>
        </w:tc>
      </w:tr>
      <w:tr w:rsidR="003A5951" w:rsidRPr="006F2F6C" w14:paraId="79F03E53" w14:textId="77777777" w:rsidTr="002821E3">
        <w:trPr>
          <w:trHeight w:val="240"/>
          <w:jc w:val="center"/>
        </w:trPr>
        <w:tc>
          <w:tcPr>
            <w:tcW w:w="4876" w:type="dxa"/>
            <w:tcBorders>
              <w:top w:val="nil"/>
              <w:left w:val="nil"/>
              <w:bottom w:val="nil"/>
              <w:right w:val="nil"/>
            </w:tcBorders>
          </w:tcPr>
          <w:p w14:paraId="13A0783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E309C7E" w14:textId="77777777" w:rsidR="003A5951" w:rsidRPr="006F2F6C" w:rsidRDefault="003A5951" w:rsidP="002821E3">
            <w:pPr>
              <w:pStyle w:val="AmColumnHeading"/>
            </w:pPr>
            <w:r w:rsidRPr="006F2F6C">
              <w:t>Ændringsforslag</w:t>
            </w:r>
          </w:p>
        </w:tc>
      </w:tr>
      <w:tr w:rsidR="003A5951" w:rsidRPr="006F2F6C" w14:paraId="31FB29D0" w14:textId="77777777" w:rsidTr="002821E3">
        <w:trPr>
          <w:jc w:val="center"/>
        </w:trPr>
        <w:tc>
          <w:tcPr>
            <w:tcW w:w="4876" w:type="dxa"/>
            <w:tcBorders>
              <w:top w:val="nil"/>
              <w:left w:val="nil"/>
              <w:bottom w:val="nil"/>
              <w:right w:val="nil"/>
            </w:tcBorders>
          </w:tcPr>
          <w:p w14:paraId="1093EAF8" w14:textId="77777777" w:rsidR="003A5951" w:rsidRPr="006F2F6C" w:rsidRDefault="003A5951" w:rsidP="002821E3">
            <w:pPr>
              <w:pStyle w:val="Normal6a"/>
            </w:pPr>
            <w:r w:rsidRPr="006F2F6C">
              <w:t>5.</w:t>
            </w:r>
            <w:r w:rsidRPr="006F2F6C">
              <w:tab/>
              <w:t>understreger, at den 28. ordning effektivt skal mindske overholdelseskompleksiteten for de deltagende virksomheder og ikke må skabe et parallelt regelsæt, der lægges oven på de nationale retssystemer;</w:t>
            </w:r>
          </w:p>
        </w:tc>
        <w:tc>
          <w:tcPr>
            <w:tcW w:w="4876" w:type="dxa"/>
            <w:tcBorders>
              <w:top w:val="nil"/>
              <w:left w:val="nil"/>
              <w:bottom w:val="nil"/>
              <w:right w:val="nil"/>
            </w:tcBorders>
          </w:tcPr>
          <w:p w14:paraId="15A9E677" w14:textId="77777777" w:rsidR="003A5951" w:rsidRPr="006F2F6C" w:rsidRDefault="003A5951" w:rsidP="002821E3">
            <w:pPr>
              <w:pStyle w:val="Normal6a"/>
            </w:pPr>
            <w:r w:rsidRPr="006F2F6C">
              <w:t>5.</w:t>
            </w:r>
            <w:r w:rsidRPr="006F2F6C">
              <w:tab/>
              <w:t xml:space="preserve">understreger, at den 28. ordning effektivt skal mindske overholdelseskompleksiteten for de deltagende virksomheder og ikke må skabe et parallelt regelsæt, der lægges oven på de nationale retssystemer; </w:t>
            </w:r>
            <w:r w:rsidRPr="006F2F6C">
              <w:rPr>
                <w:b/>
                <w:i/>
              </w:rPr>
              <w:t>minder om, at hovedformålet med den nye ordning er forenkling og konkurrenceevne, og at disse skal sikres til enhver tid;</w:t>
            </w:r>
          </w:p>
        </w:tc>
      </w:tr>
    </w:tbl>
    <w:p w14:paraId="0B7FEE7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45EB7C1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726744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109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9479F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BB1B9CB"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C3168A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E899D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05BAEC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AA2ABF8" w14:textId="77777777" w:rsidTr="002821E3">
        <w:trPr>
          <w:trHeight w:hRule="exact" w:val="240"/>
          <w:jc w:val="center"/>
        </w:trPr>
        <w:tc>
          <w:tcPr>
            <w:tcW w:w="9752" w:type="dxa"/>
            <w:gridSpan w:val="2"/>
            <w:tcBorders>
              <w:top w:val="nil"/>
              <w:left w:val="nil"/>
              <w:bottom w:val="nil"/>
              <w:right w:val="nil"/>
            </w:tcBorders>
          </w:tcPr>
          <w:p w14:paraId="284CF012" w14:textId="77777777" w:rsidR="003A5951" w:rsidRPr="006F2F6C" w:rsidRDefault="003A5951" w:rsidP="002821E3"/>
        </w:tc>
      </w:tr>
      <w:tr w:rsidR="003A5951" w:rsidRPr="006F2F6C" w14:paraId="4C311517" w14:textId="77777777" w:rsidTr="002821E3">
        <w:trPr>
          <w:trHeight w:val="240"/>
          <w:jc w:val="center"/>
        </w:trPr>
        <w:tc>
          <w:tcPr>
            <w:tcW w:w="4876" w:type="dxa"/>
            <w:tcBorders>
              <w:top w:val="nil"/>
              <w:left w:val="nil"/>
              <w:bottom w:val="nil"/>
              <w:right w:val="nil"/>
            </w:tcBorders>
          </w:tcPr>
          <w:p w14:paraId="3DAC233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FD07BFB" w14:textId="77777777" w:rsidR="003A5951" w:rsidRPr="006F2F6C" w:rsidRDefault="003A5951" w:rsidP="002821E3">
            <w:pPr>
              <w:pStyle w:val="AmColumnHeading"/>
            </w:pPr>
            <w:r w:rsidRPr="006F2F6C">
              <w:t>Ændringsforslag</w:t>
            </w:r>
          </w:p>
        </w:tc>
      </w:tr>
      <w:tr w:rsidR="003A5951" w:rsidRPr="006F2F6C" w14:paraId="6E6ADBE4" w14:textId="77777777" w:rsidTr="002821E3">
        <w:trPr>
          <w:jc w:val="center"/>
        </w:trPr>
        <w:tc>
          <w:tcPr>
            <w:tcW w:w="4876" w:type="dxa"/>
            <w:tcBorders>
              <w:top w:val="nil"/>
              <w:left w:val="nil"/>
              <w:bottom w:val="nil"/>
              <w:right w:val="nil"/>
            </w:tcBorders>
          </w:tcPr>
          <w:p w14:paraId="1202E315" w14:textId="77777777" w:rsidR="003A5951" w:rsidRPr="006F2F6C" w:rsidRDefault="003A5951" w:rsidP="002821E3">
            <w:pPr>
              <w:pStyle w:val="Normal6a"/>
            </w:pPr>
            <w:r w:rsidRPr="006F2F6C">
              <w:t>5.</w:t>
            </w:r>
            <w:r w:rsidRPr="006F2F6C">
              <w:tab/>
              <w:t>understreger, at den 28. ordning effektivt skal mindske overholdelseskompleksiteten for de deltagende virksomheder og ikke må skabe et parallelt regelsæt, der lægges oven på de nationale retssystemer;</w:t>
            </w:r>
          </w:p>
        </w:tc>
        <w:tc>
          <w:tcPr>
            <w:tcW w:w="4876" w:type="dxa"/>
            <w:tcBorders>
              <w:top w:val="nil"/>
              <w:left w:val="nil"/>
              <w:bottom w:val="nil"/>
              <w:right w:val="nil"/>
            </w:tcBorders>
          </w:tcPr>
          <w:p w14:paraId="13CE5A4C" w14:textId="77777777" w:rsidR="003A5951" w:rsidRPr="006F2F6C" w:rsidRDefault="003A5951" w:rsidP="002821E3">
            <w:pPr>
              <w:pStyle w:val="Normal6a"/>
            </w:pPr>
            <w:r w:rsidRPr="006F2F6C">
              <w:t>5.</w:t>
            </w:r>
            <w:r w:rsidRPr="006F2F6C">
              <w:tab/>
              <w:t xml:space="preserve">understreger, at den 28. ordning effektivt skal mindske overholdelseskompleksiteten for de deltagende virksomheder og ikke må skabe et parallelt regelsæt, der lægges oven på de nationale retssystemer; </w:t>
            </w:r>
            <w:r w:rsidRPr="006F2F6C">
              <w:rPr>
                <w:b/>
                <w:i/>
              </w:rPr>
              <w:t>understreger, at den 28. ordning bør stræbe efter opadgående konvergens, navnlig med hensyn til sociale rettigheder;</w:t>
            </w:r>
          </w:p>
        </w:tc>
      </w:tr>
    </w:tbl>
    <w:p w14:paraId="1482A23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2957FC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8ED4A7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24DD29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E9539F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DDD47F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D1DBD8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7711E7F" w14:textId="77777777" w:rsidTr="002821E3">
        <w:trPr>
          <w:trHeight w:hRule="exact" w:val="240"/>
          <w:jc w:val="center"/>
        </w:trPr>
        <w:tc>
          <w:tcPr>
            <w:tcW w:w="9752" w:type="dxa"/>
            <w:gridSpan w:val="2"/>
            <w:tcBorders>
              <w:top w:val="nil"/>
              <w:left w:val="nil"/>
              <w:bottom w:val="nil"/>
              <w:right w:val="nil"/>
            </w:tcBorders>
          </w:tcPr>
          <w:p w14:paraId="38FC7068" w14:textId="77777777" w:rsidR="003A5951" w:rsidRPr="006F2F6C" w:rsidRDefault="003A5951" w:rsidP="002821E3"/>
        </w:tc>
      </w:tr>
      <w:tr w:rsidR="003A5951" w:rsidRPr="006F2F6C" w14:paraId="6EAB5EA9" w14:textId="77777777" w:rsidTr="002821E3">
        <w:trPr>
          <w:trHeight w:val="240"/>
          <w:jc w:val="center"/>
        </w:trPr>
        <w:tc>
          <w:tcPr>
            <w:tcW w:w="4876" w:type="dxa"/>
            <w:tcBorders>
              <w:top w:val="nil"/>
              <w:left w:val="nil"/>
              <w:bottom w:val="nil"/>
              <w:right w:val="nil"/>
            </w:tcBorders>
          </w:tcPr>
          <w:p w14:paraId="59ABCA5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E7F8F5B" w14:textId="77777777" w:rsidR="003A5951" w:rsidRPr="006F2F6C" w:rsidRDefault="003A5951" w:rsidP="002821E3">
            <w:pPr>
              <w:pStyle w:val="AmColumnHeading"/>
            </w:pPr>
            <w:r w:rsidRPr="006F2F6C">
              <w:t>Ændringsforslag</w:t>
            </w:r>
          </w:p>
        </w:tc>
      </w:tr>
      <w:tr w:rsidR="003A5951" w:rsidRPr="006F2F6C" w14:paraId="7AF40C74" w14:textId="77777777" w:rsidTr="002821E3">
        <w:trPr>
          <w:jc w:val="center"/>
        </w:trPr>
        <w:tc>
          <w:tcPr>
            <w:tcW w:w="4876" w:type="dxa"/>
            <w:tcBorders>
              <w:top w:val="nil"/>
              <w:left w:val="nil"/>
              <w:bottom w:val="nil"/>
              <w:right w:val="nil"/>
            </w:tcBorders>
          </w:tcPr>
          <w:p w14:paraId="3F5B79F9" w14:textId="77777777" w:rsidR="003A5951" w:rsidRPr="006F2F6C" w:rsidRDefault="003A5951" w:rsidP="002821E3">
            <w:pPr>
              <w:pStyle w:val="Normal6a"/>
            </w:pPr>
            <w:r w:rsidRPr="006F2F6C">
              <w:t>5.</w:t>
            </w:r>
            <w:r w:rsidRPr="006F2F6C">
              <w:tab/>
              <w:t>understreger, at den 28. ordning effektivt skal mindske overholdelseskompleksiteten for de deltagende virksomheder og ikke må skabe et parallelt regelsæt, der lægges oven på de nationale retssystemer;</w:t>
            </w:r>
          </w:p>
        </w:tc>
        <w:tc>
          <w:tcPr>
            <w:tcW w:w="4876" w:type="dxa"/>
            <w:tcBorders>
              <w:top w:val="nil"/>
              <w:left w:val="nil"/>
              <w:bottom w:val="nil"/>
              <w:right w:val="nil"/>
            </w:tcBorders>
          </w:tcPr>
          <w:p w14:paraId="3363139C" w14:textId="77777777" w:rsidR="003A5951" w:rsidRPr="006F2F6C" w:rsidRDefault="003A5951" w:rsidP="002821E3">
            <w:pPr>
              <w:pStyle w:val="Normal6a"/>
            </w:pPr>
            <w:r w:rsidRPr="006F2F6C">
              <w:t>5.</w:t>
            </w:r>
            <w:r w:rsidRPr="006F2F6C">
              <w:tab/>
              <w:t>understreger, at den 28. ordning effektivt skal mindske overholdelseskompleksiteten for de deltagende virksomheder og ikke må skabe et parallelt regelsæt, der lægges oven på de nationale retssystemer</w:t>
            </w:r>
            <w:r w:rsidRPr="006F2F6C">
              <w:rPr>
                <w:b/>
                <w:i/>
              </w:rPr>
              <w:t>, men i stedet supplere de relevante nationale bestemmelser for dem, der vælger ordningen</w:t>
            </w:r>
            <w:r w:rsidRPr="006F2F6C">
              <w:t>;</w:t>
            </w:r>
          </w:p>
        </w:tc>
      </w:tr>
    </w:tbl>
    <w:p w14:paraId="7F8EB49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0B3588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BBD7D7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F840C6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7DCF67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2E89A7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07A692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C44BB92" w14:textId="77777777" w:rsidTr="002821E3">
        <w:trPr>
          <w:trHeight w:hRule="exact" w:val="240"/>
          <w:jc w:val="center"/>
        </w:trPr>
        <w:tc>
          <w:tcPr>
            <w:tcW w:w="9752" w:type="dxa"/>
            <w:gridSpan w:val="2"/>
            <w:tcBorders>
              <w:top w:val="nil"/>
              <w:left w:val="nil"/>
              <w:bottom w:val="nil"/>
              <w:right w:val="nil"/>
            </w:tcBorders>
          </w:tcPr>
          <w:p w14:paraId="4321A1B0" w14:textId="77777777" w:rsidR="003A5951" w:rsidRPr="006F2F6C" w:rsidRDefault="003A5951" w:rsidP="002821E3"/>
        </w:tc>
      </w:tr>
      <w:tr w:rsidR="003A5951" w:rsidRPr="006F2F6C" w14:paraId="3F6F1248" w14:textId="77777777" w:rsidTr="002821E3">
        <w:trPr>
          <w:trHeight w:val="240"/>
          <w:jc w:val="center"/>
        </w:trPr>
        <w:tc>
          <w:tcPr>
            <w:tcW w:w="4876" w:type="dxa"/>
            <w:tcBorders>
              <w:top w:val="nil"/>
              <w:left w:val="nil"/>
              <w:bottom w:val="nil"/>
              <w:right w:val="nil"/>
            </w:tcBorders>
          </w:tcPr>
          <w:p w14:paraId="73DCB9A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5CC7345" w14:textId="77777777" w:rsidR="003A5951" w:rsidRPr="006F2F6C" w:rsidRDefault="003A5951" w:rsidP="002821E3">
            <w:pPr>
              <w:pStyle w:val="AmColumnHeading"/>
            </w:pPr>
            <w:r w:rsidRPr="006F2F6C">
              <w:t>Ændringsforslag</w:t>
            </w:r>
          </w:p>
        </w:tc>
      </w:tr>
      <w:tr w:rsidR="003A5951" w:rsidRPr="006F2F6C" w14:paraId="70720465" w14:textId="77777777" w:rsidTr="002821E3">
        <w:trPr>
          <w:jc w:val="center"/>
        </w:trPr>
        <w:tc>
          <w:tcPr>
            <w:tcW w:w="4876" w:type="dxa"/>
            <w:tcBorders>
              <w:top w:val="nil"/>
              <w:left w:val="nil"/>
              <w:bottom w:val="nil"/>
              <w:right w:val="nil"/>
            </w:tcBorders>
          </w:tcPr>
          <w:p w14:paraId="231D2382" w14:textId="77777777" w:rsidR="003A5951" w:rsidRPr="006F2F6C" w:rsidRDefault="003A5951" w:rsidP="002821E3">
            <w:pPr>
              <w:pStyle w:val="Normal6a"/>
            </w:pPr>
            <w:r w:rsidRPr="006F2F6C">
              <w:t>5.</w:t>
            </w:r>
            <w:r w:rsidRPr="006F2F6C">
              <w:tab/>
              <w:t xml:space="preserve">understreger, at den 28. ordning effektivt skal mindske overholdelseskompleksiteten for de deltagende virksomheder og ikke må skabe et </w:t>
            </w:r>
            <w:r w:rsidRPr="006F2F6C">
              <w:rPr>
                <w:b/>
                <w:i/>
              </w:rPr>
              <w:t>parallelt</w:t>
            </w:r>
            <w:r w:rsidRPr="006F2F6C">
              <w:t xml:space="preserve"> regelsæt, der </w:t>
            </w:r>
            <w:r w:rsidRPr="006F2F6C">
              <w:rPr>
                <w:b/>
                <w:i/>
              </w:rPr>
              <w:t>lægges oven på</w:t>
            </w:r>
            <w:r w:rsidRPr="006F2F6C">
              <w:t xml:space="preserve"> de nationale retssystemer;</w:t>
            </w:r>
          </w:p>
        </w:tc>
        <w:tc>
          <w:tcPr>
            <w:tcW w:w="4876" w:type="dxa"/>
            <w:tcBorders>
              <w:top w:val="nil"/>
              <w:left w:val="nil"/>
              <w:bottom w:val="nil"/>
              <w:right w:val="nil"/>
            </w:tcBorders>
          </w:tcPr>
          <w:p w14:paraId="2FE7F36A" w14:textId="77777777" w:rsidR="003A5951" w:rsidRPr="006F2F6C" w:rsidRDefault="003A5951" w:rsidP="002821E3">
            <w:pPr>
              <w:pStyle w:val="Normal6a"/>
            </w:pPr>
            <w:r w:rsidRPr="006F2F6C">
              <w:t>5.</w:t>
            </w:r>
            <w:r w:rsidRPr="006F2F6C">
              <w:tab/>
              <w:t xml:space="preserve">understreger, at den 28. ordning effektivt skal mindske overholdelseskompleksiteten for de deltagende virksomheder og ikke må skabe et </w:t>
            </w:r>
            <w:r w:rsidRPr="006F2F6C">
              <w:rPr>
                <w:b/>
                <w:i/>
              </w:rPr>
              <w:t>separat</w:t>
            </w:r>
            <w:r w:rsidRPr="006F2F6C">
              <w:t xml:space="preserve"> regelsæt, der </w:t>
            </w:r>
            <w:r w:rsidRPr="006F2F6C">
              <w:rPr>
                <w:b/>
                <w:i/>
              </w:rPr>
              <w:t>øger retlige forvridninger, overlapninger eller uoverensstemmelser eller øger den administrative byrde for</w:t>
            </w:r>
            <w:r w:rsidRPr="006F2F6C">
              <w:t xml:space="preserve"> de nationale retssystemer;</w:t>
            </w:r>
          </w:p>
        </w:tc>
      </w:tr>
    </w:tbl>
    <w:p w14:paraId="611F7D3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012AD3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92BED5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53DBA0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C15EBE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0076BC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7BDDAD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A529BD7" w14:textId="77777777" w:rsidTr="002821E3">
        <w:trPr>
          <w:trHeight w:hRule="exact" w:val="240"/>
          <w:jc w:val="center"/>
        </w:trPr>
        <w:tc>
          <w:tcPr>
            <w:tcW w:w="9752" w:type="dxa"/>
            <w:gridSpan w:val="2"/>
            <w:tcBorders>
              <w:top w:val="nil"/>
              <w:left w:val="nil"/>
              <w:bottom w:val="nil"/>
              <w:right w:val="nil"/>
            </w:tcBorders>
          </w:tcPr>
          <w:p w14:paraId="3980B954" w14:textId="77777777" w:rsidR="003A5951" w:rsidRPr="006F2F6C" w:rsidRDefault="003A5951" w:rsidP="002821E3"/>
        </w:tc>
      </w:tr>
      <w:tr w:rsidR="003A5951" w:rsidRPr="006F2F6C" w14:paraId="561EC4C6" w14:textId="77777777" w:rsidTr="002821E3">
        <w:trPr>
          <w:trHeight w:val="240"/>
          <w:jc w:val="center"/>
        </w:trPr>
        <w:tc>
          <w:tcPr>
            <w:tcW w:w="4876" w:type="dxa"/>
            <w:tcBorders>
              <w:top w:val="nil"/>
              <w:left w:val="nil"/>
              <w:bottom w:val="nil"/>
              <w:right w:val="nil"/>
            </w:tcBorders>
          </w:tcPr>
          <w:p w14:paraId="6E31562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5C30835" w14:textId="77777777" w:rsidR="003A5951" w:rsidRPr="006F2F6C" w:rsidRDefault="003A5951" w:rsidP="002821E3">
            <w:pPr>
              <w:pStyle w:val="AmColumnHeading"/>
            </w:pPr>
            <w:r w:rsidRPr="006F2F6C">
              <w:t>Ændringsforslag</w:t>
            </w:r>
          </w:p>
        </w:tc>
      </w:tr>
      <w:tr w:rsidR="003A5951" w:rsidRPr="006F2F6C" w14:paraId="3619D4F7" w14:textId="77777777" w:rsidTr="002821E3">
        <w:trPr>
          <w:jc w:val="center"/>
        </w:trPr>
        <w:tc>
          <w:tcPr>
            <w:tcW w:w="4876" w:type="dxa"/>
            <w:tcBorders>
              <w:top w:val="nil"/>
              <w:left w:val="nil"/>
              <w:bottom w:val="nil"/>
              <w:right w:val="nil"/>
            </w:tcBorders>
          </w:tcPr>
          <w:p w14:paraId="756FD2F1" w14:textId="77777777" w:rsidR="003A5951" w:rsidRPr="006F2F6C" w:rsidRDefault="003A5951" w:rsidP="002821E3">
            <w:pPr>
              <w:pStyle w:val="Normal6a"/>
            </w:pPr>
            <w:r w:rsidRPr="006F2F6C">
              <w:t>5.</w:t>
            </w:r>
            <w:r w:rsidRPr="006F2F6C">
              <w:tab/>
            </w:r>
            <w:r w:rsidRPr="006F2F6C">
              <w:rPr>
                <w:b/>
                <w:i/>
              </w:rPr>
              <w:t>understreger</w:t>
            </w:r>
            <w:r w:rsidRPr="006F2F6C">
              <w:t>, at den 28. ordning effektivt skal mindske overholdelseskompleksiteten for de deltagende virksomheder og ikke må skabe et parallelt regelsæt, der lægges oven på de nationale retssystemer;</w:t>
            </w:r>
          </w:p>
        </w:tc>
        <w:tc>
          <w:tcPr>
            <w:tcW w:w="4876" w:type="dxa"/>
            <w:tcBorders>
              <w:top w:val="nil"/>
              <w:left w:val="nil"/>
              <w:bottom w:val="nil"/>
              <w:right w:val="nil"/>
            </w:tcBorders>
          </w:tcPr>
          <w:p w14:paraId="5DFC60C9" w14:textId="77777777" w:rsidR="003A5951" w:rsidRPr="006F2F6C" w:rsidRDefault="003A5951" w:rsidP="002821E3">
            <w:pPr>
              <w:pStyle w:val="Normal6a"/>
            </w:pPr>
            <w:r w:rsidRPr="006F2F6C">
              <w:t>5.</w:t>
            </w:r>
            <w:r w:rsidRPr="006F2F6C">
              <w:tab/>
            </w:r>
            <w:r w:rsidRPr="006F2F6C">
              <w:rPr>
                <w:b/>
                <w:i/>
              </w:rPr>
              <w:t>insisterer på</w:t>
            </w:r>
            <w:r w:rsidRPr="006F2F6C">
              <w:t>, at den 28. ordning effektivt skal mindske overholdelseskompleksiteten for de deltagende virksomheder og ikke må skabe et parallelt regelsæt, der lægges oven på de nationale retssystemer;</w:t>
            </w:r>
          </w:p>
        </w:tc>
      </w:tr>
    </w:tbl>
    <w:p w14:paraId="180BC85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710BB4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0823EB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FAD0EC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D1CE4C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88073C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2E6692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5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58E091D" w14:textId="77777777" w:rsidTr="002821E3">
        <w:trPr>
          <w:trHeight w:hRule="exact" w:val="240"/>
          <w:jc w:val="center"/>
        </w:trPr>
        <w:tc>
          <w:tcPr>
            <w:tcW w:w="9752" w:type="dxa"/>
            <w:gridSpan w:val="2"/>
            <w:tcBorders>
              <w:top w:val="nil"/>
              <w:left w:val="nil"/>
              <w:bottom w:val="nil"/>
              <w:right w:val="nil"/>
            </w:tcBorders>
          </w:tcPr>
          <w:p w14:paraId="7C5D6238" w14:textId="77777777" w:rsidR="003A5951" w:rsidRPr="006F2F6C" w:rsidRDefault="003A5951" w:rsidP="002821E3"/>
        </w:tc>
      </w:tr>
      <w:tr w:rsidR="003A5951" w:rsidRPr="006F2F6C" w14:paraId="2F3CC0ED" w14:textId="77777777" w:rsidTr="002821E3">
        <w:trPr>
          <w:trHeight w:val="240"/>
          <w:jc w:val="center"/>
        </w:trPr>
        <w:tc>
          <w:tcPr>
            <w:tcW w:w="4876" w:type="dxa"/>
            <w:tcBorders>
              <w:top w:val="nil"/>
              <w:left w:val="nil"/>
              <w:bottom w:val="nil"/>
              <w:right w:val="nil"/>
            </w:tcBorders>
          </w:tcPr>
          <w:p w14:paraId="5500604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A7B1762" w14:textId="77777777" w:rsidR="003A5951" w:rsidRPr="006F2F6C" w:rsidRDefault="003A5951" w:rsidP="002821E3">
            <w:pPr>
              <w:pStyle w:val="AmColumnHeading"/>
            </w:pPr>
            <w:r w:rsidRPr="006F2F6C">
              <w:t>Ændringsforslag</w:t>
            </w:r>
          </w:p>
        </w:tc>
      </w:tr>
      <w:tr w:rsidR="003A5951" w:rsidRPr="006F2F6C" w14:paraId="4EAC79B2" w14:textId="77777777" w:rsidTr="002821E3">
        <w:trPr>
          <w:jc w:val="center"/>
        </w:trPr>
        <w:tc>
          <w:tcPr>
            <w:tcW w:w="4876" w:type="dxa"/>
            <w:tcBorders>
              <w:top w:val="nil"/>
              <w:left w:val="nil"/>
              <w:bottom w:val="nil"/>
              <w:right w:val="nil"/>
            </w:tcBorders>
          </w:tcPr>
          <w:p w14:paraId="48C21206" w14:textId="77777777" w:rsidR="003A5951" w:rsidRPr="006F2F6C" w:rsidRDefault="003A5951" w:rsidP="002821E3">
            <w:pPr>
              <w:pStyle w:val="Normal6a"/>
            </w:pPr>
          </w:p>
        </w:tc>
        <w:tc>
          <w:tcPr>
            <w:tcW w:w="4876" w:type="dxa"/>
            <w:tcBorders>
              <w:top w:val="nil"/>
              <w:left w:val="nil"/>
              <w:bottom w:val="nil"/>
              <w:right w:val="nil"/>
            </w:tcBorders>
          </w:tcPr>
          <w:p w14:paraId="583A466C" w14:textId="77777777" w:rsidR="003A5951" w:rsidRPr="006F2F6C" w:rsidRDefault="003A5951" w:rsidP="002821E3">
            <w:pPr>
              <w:pStyle w:val="Normal6a"/>
            </w:pPr>
            <w:r w:rsidRPr="006F2F6C">
              <w:rPr>
                <w:b/>
                <w:i/>
              </w:rPr>
              <w:t>5a.</w:t>
            </w:r>
            <w:r w:rsidRPr="006F2F6C">
              <w:tab/>
            </w:r>
            <w:r w:rsidRPr="006F2F6C">
              <w:rPr>
                <w:b/>
                <w:i/>
              </w:rPr>
              <w:t>understreger, at formålet med begge ordninger ikke er at skabe en urimelig skattefordel for virksomheder eller deres ansatte, men i væsentlig grad at mindske den kompleksitet og administrative byrde, der følger af forskellige forpligtelser, samtidig med at sådanne virksomheders særlige karakteristika respekteres;</w:t>
            </w:r>
          </w:p>
        </w:tc>
      </w:tr>
    </w:tbl>
    <w:p w14:paraId="49C5810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8F48BF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887EAA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143103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4D2FE1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D6B14B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006B8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3F8E7CB" w14:textId="77777777" w:rsidTr="002821E3">
        <w:trPr>
          <w:trHeight w:hRule="exact" w:val="240"/>
          <w:jc w:val="center"/>
        </w:trPr>
        <w:tc>
          <w:tcPr>
            <w:tcW w:w="9752" w:type="dxa"/>
            <w:gridSpan w:val="2"/>
            <w:tcBorders>
              <w:top w:val="nil"/>
              <w:left w:val="nil"/>
              <w:bottom w:val="nil"/>
              <w:right w:val="nil"/>
            </w:tcBorders>
          </w:tcPr>
          <w:p w14:paraId="0CE2CDAC" w14:textId="77777777" w:rsidR="003A5951" w:rsidRPr="006F2F6C" w:rsidRDefault="003A5951" w:rsidP="002821E3"/>
        </w:tc>
      </w:tr>
      <w:tr w:rsidR="003A5951" w:rsidRPr="006F2F6C" w14:paraId="75345C0F" w14:textId="77777777" w:rsidTr="002821E3">
        <w:trPr>
          <w:trHeight w:val="240"/>
          <w:jc w:val="center"/>
        </w:trPr>
        <w:tc>
          <w:tcPr>
            <w:tcW w:w="4876" w:type="dxa"/>
            <w:tcBorders>
              <w:top w:val="nil"/>
              <w:left w:val="nil"/>
              <w:bottom w:val="nil"/>
              <w:right w:val="nil"/>
            </w:tcBorders>
          </w:tcPr>
          <w:p w14:paraId="2EE14C4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4394C64" w14:textId="77777777" w:rsidR="003A5951" w:rsidRPr="006F2F6C" w:rsidRDefault="003A5951" w:rsidP="002821E3">
            <w:pPr>
              <w:pStyle w:val="AmColumnHeading"/>
            </w:pPr>
            <w:r w:rsidRPr="006F2F6C">
              <w:t>Ændringsforslag</w:t>
            </w:r>
          </w:p>
        </w:tc>
      </w:tr>
      <w:tr w:rsidR="003A5951" w:rsidRPr="006F2F6C" w14:paraId="69E88291" w14:textId="77777777" w:rsidTr="002821E3">
        <w:trPr>
          <w:jc w:val="center"/>
        </w:trPr>
        <w:tc>
          <w:tcPr>
            <w:tcW w:w="4876" w:type="dxa"/>
            <w:tcBorders>
              <w:top w:val="nil"/>
              <w:left w:val="nil"/>
              <w:bottom w:val="nil"/>
              <w:right w:val="nil"/>
            </w:tcBorders>
          </w:tcPr>
          <w:p w14:paraId="74BCB371" w14:textId="77777777" w:rsidR="003A5951" w:rsidRPr="006F2F6C" w:rsidRDefault="003A5951" w:rsidP="002821E3">
            <w:pPr>
              <w:pStyle w:val="Normal6a"/>
            </w:pPr>
            <w:r w:rsidRPr="006F2F6C">
              <w:rPr>
                <w:b/>
                <w:i/>
              </w:rPr>
              <w:t>6.</w:t>
            </w:r>
            <w:r w:rsidRPr="006F2F6C">
              <w:tab/>
            </w:r>
            <w:r w:rsidRPr="006F2F6C">
              <w:rPr>
                <w:b/>
                <w:i/>
              </w:rPr>
              <w:t>understreger, at bestemmelserne i den 28. ordning for at undgå yderligere kompleksitet bør være i overensstemmelse med alle andre vigtige forslag fra Kommissionen på beskatningsområdet;</w:t>
            </w:r>
          </w:p>
        </w:tc>
        <w:tc>
          <w:tcPr>
            <w:tcW w:w="4876" w:type="dxa"/>
            <w:tcBorders>
              <w:top w:val="nil"/>
              <w:left w:val="nil"/>
              <w:bottom w:val="nil"/>
              <w:right w:val="nil"/>
            </w:tcBorders>
          </w:tcPr>
          <w:p w14:paraId="063CE9F8" w14:textId="77777777" w:rsidR="003A5951" w:rsidRPr="006F2F6C" w:rsidRDefault="003A5951" w:rsidP="002821E3">
            <w:pPr>
              <w:pStyle w:val="Normal6a"/>
            </w:pPr>
            <w:r w:rsidRPr="006F2F6C">
              <w:rPr>
                <w:b/>
                <w:i/>
              </w:rPr>
              <w:t>udgår</w:t>
            </w:r>
          </w:p>
        </w:tc>
      </w:tr>
    </w:tbl>
    <w:p w14:paraId="17E5ECB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AB6DB8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04BC65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604F9D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7F12E62"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A8D2AE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4B407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983738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8A50DD8" w14:textId="77777777" w:rsidTr="002821E3">
        <w:trPr>
          <w:trHeight w:hRule="exact" w:val="240"/>
          <w:jc w:val="center"/>
        </w:trPr>
        <w:tc>
          <w:tcPr>
            <w:tcW w:w="9752" w:type="dxa"/>
            <w:gridSpan w:val="2"/>
            <w:tcBorders>
              <w:top w:val="nil"/>
              <w:left w:val="nil"/>
              <w:bottom w:val="nil"/>
              <w:right w:val="nil"/>
            </w:tcBorders>
          </w:tcPr>
          <w:p w14:paraId="62F4E93F" w14:textId="77777777" w:rsidR="003A5951" w:rsidRPr="006F2F6C" w:rsidRDefault="003A5951" w:rsidP="002821E3"/>
        </w:tc>
      </w:tr>
      <w:tr w:rsidR="003A5951" w:rsidRPr="006F2F6C" w14:paraId="38D32BBF" w14:textId="77777777" w:rsidTr="002821E3">
        <w:trPr>
          <w:trHeight w:val="240"/>
          <w:jc w:val="center"/>
        </w:trPr>
        <w:tc>
          <w:tcPr>
            <w:tcW w:w="4876" w:type="dxa"/>
            <w:tcBorders>
              <w:top w:val="nil"/>
              <w:left w:val="nil"/>
              <w:bottom w:val="nil"/>
              <w:right w:val="nil"/>
            </w:tcBorders>
          </w:tcPr>
          <w:p w14:paraId="1F11104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CA95FF5" w14:textId="77777777" w:rsidR="003A5951" w:rsidRPr="006F2F6C" w:rsidRDefault="003A5951" w:rsidP="002821E3">
            <w:pPr>
              <w:pStyle w:val="AmColumnHeading"/>
            </w:pPr>
            <w:r w:rsidRPr="006F2F6C">
              <w:t>Ændringsforslag</w:t>
            </w:r>
          </w:p>
        </w:tc>
      </w:tr>
      <w:tr w:rsidR="003A5951" w:rsidRPr="006F2F6C" w14:paraId="4D7A2348" w14:textId="77777777" w:rsidTr="002821E3">
        <w:trPr>
          <w:jc w:val="center"/>
        </w:trPr>
        <w:tc>
          <w:tcPr>
            <w:tcW w:w="4876" w:type="dxa"/>
            <w:tcBorders>
              <w:top w:val="nil"/>
              <w:left w:val="nil"/>
              <w:bottom w:val="nil"/>
              <w:right w:val="nil"/>
            </w:tcBorders>
          </w:tcPr>
          <w:p w14:paraId="18420E0A" w14:textId="77777777" w:rsidR="003A5951" w:rsidRPr="006F2F6C" w:rsidRDefault="003A5951" w:rsidP="002821E3">
            <w:pPr>
              <w:pStyle w:val="Normal6a"/>
            </w:pPr>
            <w:r w:rsidRPr="006F2F6C">
              <w:t>6.</w:t>
            </w:r>
            <w:r w:rsidRPr="006F2F6C">
              <w:tab/>
              <w:t xml:space="preserve">understreger, at </w:t>
            </w:r>
            <w:r w:rsidRPr="006F2F6C">
              <w:rPr>
                <w:b/>
                <w:i/>
              </w:rPr>
              <w:t>bestemmelserne i den</w:t>
            </w:r>
            <w:r w:rsidRPr="006F2F6C">
              <w:t xml:space="preserve"> 28. </w:t>
            </w:r>
            <w:r w:rsidRPr="006F2F6C">
              <w:rPr>
                <w:b/>
                <w:i/>
              </w:rPr>
              <w:t>ordning for at undgå yderligere kompleksitet</w:t>
            </w:r>
            <w:r w:rsidRPr="006F2F6C">
              <w:t xml:space="preserve"> bør være i overensstemmelse med </w:t>
            </w:r>
            <w:r w:rsidRPr="006F2F6C">
              <w:rPr>
                <w:b/>
                <w:i/>
              </w:rPr>
              <w:t>alle andre vigtige forslag fra Kommissionen på beskatningsområdet;</w:t>
            </w:r>
          </w:p>
        </w:tc>
        <w:tc>
          <w:tcPr>
            <w:tcW w:w="4876" w:type="dxa"/>
            <w:tcBorders>
              <w:top w:val="nil"/>
              <w:left w:val="nil"/>
              <w:bottom w:val="nil"/>
              <w:right w:val="nil"/>
            </w:tcBorders>
          </w:tcPr>
          <w:p w14:paraId="39214C55" w14:textId="77777777" w:rsidR="003A5951" w:rsidRPr="006F2F6C" w:rsidRDefault="003A5951" w:rsidP="002821E3">
            <w:pPr>
              <w:pStyle w:val="Normal6a"/>
            </w:pPr>
            <w:r w:rsidRPr="006F2F6C">
              <w:t>6.</w:t>
            </w:r>
            <w:r w:rsidRPr="006F2F6C">
              <w:tab/>
              <w:t xml:space="preserve">understreger, at </w:t>
            </w:r>
            <w:r w:rsidRPr="006F2F6C">
              <w:rPr>
                <w:b/>
                <w:i/>
              </w:rPr>
              <w:t>bestemmelser inden for en</w:t>
            </w:r>
            <w:r w:rsidRPr="006F2F6C">
              <w:t xml:space="preserve"> 28. </w:t>
            </w:r>
            <w:r w:rsidRPr="006F2F6C">
              <w:rPr>
                <w:b/>
                <w:i/>
              </w:rPr>
              <w:t>skatteordning</w:t>
            </w:r>
            <w:r w:rsidRPr="006F2F6C">
              <w:t xml:space="preserve"> bør være i overensstemmelse med </w:t>
            </w:r>
            <w:r w:rsidRPr="006F2F6C">
              <w:rPr>
                <w:b/>
                <w:i/>
              </w:rPr>
              <w:t>eksisterende EU-lovgivning eller, hvor der ikke findes nogen eller kun begrænset EU-lovgivning, bygge på OECD's eller FN's retningslinjer for at sikre et maksimalt harmoniseringsniveau og undgå retlig fragmentering</w:t>
            </w:r>
            <w:r w:rsidRPr="006F2F6C">
              <w:t>;</w:t>
            </w:r>
          </w:p>
        </w:tc>
      </w:tr>
    </w:tbl>
    <w:p w14:paraId="61A8692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4D701D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52AB88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2F6E2C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467836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228D15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2F4266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CB1D0FA" w14:textId="77777777" w:rsidTr="002821E3">
        <w:trPr>
          <w:trHeight w:hRule="exact" w:val="240"/>
          <w:jc w:val="center"/>
        </w:trPr>
        <w:tc>
          <w:tcPr>
            <w:tcW w:w="9752" w:type="dxa"/>
            <w:gridSpan w:val="2"/>
            <w:tcBorders>
              <w:top w:val="nil"/>
              <w:left w:val="nil"/>
              <w:bottom w:val="nil"/>
              <w:right w:val="nil"/>
            </w:tcBorders>
          </w:tcPr>
          <w:p w14:paraId="3B7182C0" w14:textId="77777777" w:rsidR="003A5951" w:rsidRPr="006F2F6C" w:rsidRDefault="003A5951" w:rsidP="002821E3"/>
        </w:tc>
      </w:tr>
      <w:tr w:rsidR="003A5951" w:rsidRPr="006F2F6C" w14:paraId="77D16C3A" w14:textId="77777777" w:rsidTr="002821E3">
        <w:trPr>
          <w:trHeight w:val="240"/>
          <w:jc w:val="center"/>
        </w:trPr>
        <w:tc>
          <w:tcPr>
            <w:tcW w:w="4876" w:type="dxa"/>
            <w:tcBorders>
              <w:top w:val="nil"/>
              <w:left w:val="nil"/>
              <w:bottom w:val="nil"/>
              <w:right w:val="nil"/>
            </w:tcBorders>
          </w:tcPr>
          <w:p w14:paraId="1CAAB66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C244E01" w14:textId="77777777" w:rsidR="003A5951" w:rsidRPr="006F2F6C" w:rsidRDefault="003A5951" w:rsidP="002821E3">
            <w:pPr>
              <w:pStyle w:val="AmColumnHeading"/>
            </w:pPr>
            <w:r w:rsidRPr="006F2F6C">
              <w:t>Ændringsforslag</w:t>
            </w:r>
          </w:p>
        </w:tc>
      </w:tr>
      <w:tr w:rsidR="003A5951" w:rsidRPr="006F2F6C" w14:paraId="7F1CA63A" w14:textId="77777777" w:rsidTr="002821E3">
        <w:trPr>
          <w:jc w:val="center"/>
        </w:trPr>
        <w:tc>
          <w:tcPr>
            <w:tcW w:w="4876" w:type="dxa"/>
            <w:tcBorders>
              <w:top w:val="nil"/>
              <w:left w:val="nil"/>
              <w:bottom w:val="nil"/>
              <w:right w:val="nil"/>
            </w:tcBorders>
          </w:tcPr>
          <w:p w14:paraId="3831F48B" w14:textId="77777777" w:rsidR="003A5951" w:rsidRPr="006F2F6C" w:rsidRDefault="003A5951" w:rsidP="002821E3">
            <w:pPr>
              <w:pStyle w:val="Normal6a"/>
            </w:pPr>
            <w:r w:rsidRPr="006F2F6C">
              <w:t>6.</w:t>
            </w:r>
            <w:r w:rsidRPr="006F2F6C">
              <w:tab/>
              <w:t xml:space="preserve">understreger, at bestemmelserne i </w:t>
            </w:r>
            <w:r w:rsidRPr="006F2F6C">
              <w:rPr>
                <w:b/>
                <w:i/>
              </w:rPr>
              <w:t>den</w:t>
            </w:r>
            <w:r w:rsidRPr="006F2F6C">
              <w:t xml:space="preserve"> 28. </w:t>
            </w:r>
            <w:r w:rsidRPr="006F2F6C">
              <w:rPr>
                <w:b/>
                <w:i/>
              </w:rPr>
              <w:t>ordning</w:t>
            </w:r>
            <w:r w:rsidRPr="006F2F6C">
              <w:t xml:space="preserve"> for at undgå yderligere kompleksitet bør være i overensstemmelse med alle andre vigtige forslag fra Kommissionen på beskatningsområdet;</w:t>
            </w:r>
          </w:p>
        </w:tc>
        <w:tc>
          <w:tcPr>
            <w:tcW w:w="4876" w:type="dxa"/>
            <w:tcBorders>
              <w:top w:val="nil"/>
              <w:left w:val="nil"/>
              <w:bottom w:val="nil"/>
              <w:right w:val="nil"/>
            </w:tcBorders>
          </w:tcPr>
          <w:p w14:paraId="6F7F3B8E" w14:textId="77777777" w:rsidR="003A5951" w:rsidRPr="006F2F6C" w:rsidRDefault="003A5951" w:rsidP="002821E3">
            <w:pPr>
              <w:pStyle w:val="Normal6a"/>
            </w:pPr>
            <w:r w:rsidRPr="006F2F6C">
              <w:t>6.</w:t>
            </w:r>
            <w:r w:rsidRPr="006F2F6C">
              <w:tab/>
              <w:t xml:space="preserve">understreger, at bestemmelserne i </w:t>
            </w:r>
            <w:r w:rsidRPr="006F2F6C">
              <w:rPr>
                <w:b/>
                <w:i/>
              </w:rPr>
              <w:t>en</w:t>
            </w:r>
            <w:r w:rsidRPr="006F2F6C">
              <w:t xml:space="preserve"> 28. </w:t>
            </w:r>
            <w:r w:rsidRPr="006F2F6C">
              <w:rPr>
                <w:b/>
                <w:i/>
              </w:rPr>
              <w:t>skatteordning</w:t>
            </w:r>
            <w:r w:rsidRPr="006F2F6C">
              <w:t xml:space="preserve"> for at undgå yderligere kompleksitet bør være i overensstemmelse med alle andre vigtige forslag fra Kommissionen på beskatningsområdet </w:t>
            </w:r>
            <w:r w:rsidRPr="006F2F6C">
              <w:rPr>
                <w:b/>
                <w:i/>
              </w:rPr>
              <w:t>og gældende skattelovgivning, navnlig inden for forebyggelse af skatteunddragelse og skatteundgåelse</w:t>
            </w:r>
            <w:r w:rsidRPr="006F2F6C">
              <w:t>;</w:t>
            </w:r>
          </w:p>
        </w:tc>
      </w:tr>
    </w:tbl>
    <w:p w14:paraId="0921F1C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645897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22FF89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55FECC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Lídia Pereira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C0C66A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2CB71B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1D5A47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0D41574" w14:textId="77777777" w:rsidTr="002821E3">
        <w:trPr>
          <w:trHeight w:hRule="exact" w:val="240"/>
          <w:jc w:val="center"/>
        </w:trPr>
        <w:tc>
          <w:tcPr>
            <w:tcW w:w="9752" w:type="dxa"/>
            <w:gridSpan w:val="2"/>
            <w:tcBorders>
              <w:top w:val="nil"/>
              <w:left w:val="nil"/>
              <w:bottom w:val="nil"/>
              <w:right w:val="nil"/>
            </w:tcBorders>
          </w:tcPr>
          <w:p w14:paraId="1C12304F" w14:textId="77777777" w:rsidR="003A5951" w:rsidRPr="006F2F6C" w:rsidRDefault="003A5951" w:rsidP="002821E3"/>
        </w:tc>
      </w:tr>
      <w:tr w:rsidR="003A5951" w:rsidRPr="006F2F6C" w14:paraId="755D5BBF" w14:textId="77777777" w:rsidTr="002821E3">
        <w:trPr>
          <w:trHeight w:val="240"/>
          <w:jc w:val="center"/>
        </w:trPr>
        <w:tc>
          <w:tcPr>
            <w:tcW w:w="4876" w:type="dxa"/>
            <w:tcBorders>
              <w:top w:val="nil"/>
              <w:left w:val="nil"/>
              <w:bottom w:val="nil"/>
              <w:right w:val="nil"/>
            </w:tcBorders>
          </w:tcPr>
          <w:p w14:paraId="6347B2F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0A8C368" w14:textId="77777777" w:rsidR="003A5951" w:rsidRPr="006F2F6C" w:rsidRDefault="003A5951" w:rsidP="002821E3">
            <w:pPr>
              <w:pStyle w:val="AmColumnHeading"/>
            </w:pPr>
            <w:r w:rsidRPr="006F2F6C">
              <w:t>Ændringsforslag</w:t>
            </w:r>
          </w:p>
        </w:tc>
      </w:tr>
      <w:tr w:rsidR="003A5951" w:rsidRPr="006F2F6C" w14:paraId="4B492DE3" w14:textId="77777777" w:rsidTr="002821E3">
        <w:trPr>
          <w:jc w:val="center"/>
        </w:trPr>
        <w:tc>
          <w:tcPr>
            <w:tcW w:w="4876" w:type="dxa"/>
            <w:tcBorders>
              <w:top w:val="nil"/>
              <w:left w:val="nil"/>
              <w:bottom w:val="nil"/>
              <w:right w:val="nil"/>
            </w:tcBorders>
          </w:tcPr>
          <w:p w14:paraId="1995AEF7" w14:textId="77777777" w:rsidR="003A5951" w:rsidRPr="006F2F6C" w:rsidRDefault="003A5951" w:rsidP="002821E3">
            <w:pPr>
              <w:pStyle w:val="Normal6a"/>
            </w:pPr>
            <w:r w:rsidRPr="006F2F6C">
              <w:t>6.</w:t>
            </w:r>
            <w:r w:rsidRPr="006F2F6C">
              <w:tab/>
              <w:t>understreger, at bestemmelserne i den 28. ordning for at undgå yderligere kompleksitet bør være i overensstemmelse med alle andre vigtige forslag fra Kommissionen på beskatningsområdet;</w:t>
            </w:r>
          </w:p>
        </w:tc>
        <w:tc>
          <w:tcPr>
            <w:tcW w:w="4876" w:type="dxa"/>
            <w:tcBorders>
              <w:top w:val="nil"/>
              <w:left w:val="nil"/>
              <w:bottom w:val="nil"/>
              <w:right w:val="nil"/>
            </w:tcBorders>
          </w:tcPr>
          <w:p w14:paraId="1E6607E2" w14:textId="77777777" w:rsidR="003A5951" w:rsidRPr="006F2F6C" w:rsidRDefault="003A5951" w:rsidP="002821E3">
            <w:pPr>
              <w:pStyle w:val="Normal6a"/>
            </w:pPr>
            <w:r w:rsidRPr="006F2F6C">
              <w:t>6.</w:t>
            </w:r>
            <w:r w:rsidRPr="006F2F6C">
              <w:tab/>
              <w:t xml:space="preserve">understreger, at bestemmelserne i den 28. ordning for at undgå yderligere kompleksitet bør være i overensstemmelse med alle andre vigtige forslag fra Kommissionen </w:t>
            </w:r>
            <w:r w:rsidRPr="006F2F6C">
              <w:rPr>
                <w:b/>
                <w:i/>
              </w:rPr>
              <w:t>vedrørende større integration i det indre marked, navnlig</w:t>
            </w:r>
            <w:r w:rsidRPr="006F2F6C">
              <w:t xml:space="preserve"> på beskatningsområdet;</w:t>
            </w:r>
          </w:p>
        </w:tc>
      </w:tr>
    </w:tbl>
    <w:p w14:paraId="51722D9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44ACDD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731F80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305089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326B5A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F14E2F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F53761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12BF571" w14:textId="77777777" w:rsidTr="002821E3">
        <w:trPr>
          <w:trHeight w:hRule="exact" w:val="240"/>
          <w:jc w:val="center"/>
        </w:trPr>
        <w:tc>
          <w:tcPr>
            <w:tcW w:w="9752" w:type="dxa"/>
            <w:gridSpan w:val="2"/>
            <w:tcBorders>
              <w:top w:val="nil"/>
              <w:left w:val="nil"/>
              <w:bottom w:val="nil"/>
              <w:right w:val="nil"/>
            </w:tcBorders>
          </w:tcPr>
          <w:p w14:paraId="4FE64D2F" w14:textId="77777777" w:rsidR="003A5951" w:rsidRPr="006F2F6C" w:rsidRDefault="003A5951" w:rsidP="002821E3"/>
        </w:tc>
      </w:tr>
      <w:tr w:rsidR="003A5951" w:rsidRPr="006F2F6C" w14:paraId="1CDFC0D7" w14:textId="77777777" w:rsidTr="002821E3">
        <w:trPr>
          <w:trHeight w:val="240"/>
          <w:jc w:val="center"/>
        </w:trPr>
        <w:tc>
          <w:tcPr>
            <w:tcW w:w="4876" w:type="dxa"/>
            <w:tcBorders>
              <w:top w:val="nil"/>
              <w:left w:val="nil"/>
              <w:bottom w:val="nil"/>
              <w:right w:val="nil"/>
            </w:tcBorders>
          </w:tcPr>
          <w:p w14:paraId="1E73C31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A0F6D44" w14:textId="77777777" w:rsidR="003A5951" w:rsidRPr="006F2F6C" w:rsidRDefault="003A5951" w:rsidP="002821E3">
            <w:pPr>
              <w:pStyle w:val="AmColumnHeading"/>
            </w:pPr>
            <w:r w:rsidRPr="006F2F6C">
              <w:t>Ændringsforslag</w:t>
            </w:r>
          </w:p>
        </w:tc>
      </w:tr>
      <w:tr w:rsidR="003A5951" w:rsidRPr="006F2F6C" w14:paraId="776F8498" w14:textId="77777777" w:rsidTr="002821E3">
        <w:trPr>
          <w:jc w:val="center"/>
        </w:trPr>
        <w:tc>
          <w:tcPr>
            <w:tcW w:w="4876" w:type="dxa"/>
            <w:tcBorders>
              <w:top w:val="nil"/>
              <w:left w:val="nil"/>
              <w:bottom w:val="nil"/>
              <w:right w:val="nil"/>
            </w:tcBorders>
          </w:tcPr>
          <w:p w14:paraId="4EF5CA9A" w14:textId="77777777" w:rsidR="003A5951" w:rsidRPr="006F2F6C" w:rsidRDefault="003A5951" w:rsidP="002821E3">
            <w:pPr>
              <w:pStyle w:val="Normal6a"/>
            </w:pPr>
            <w:r w:rsidRPr="006F2F6C">
              <w:t>6.</w:t>
            </w:r>
            <w:r w:rsidRPr="006F2F6C">
              <w:tab/>
              <w:t xml:space="preserve">understreger, at bestemmelserne i den 28. ordning for at undgå yderligere kompleksitet bør være i overensstemmelse med alle andre vigtige forslag fra Kommissionen </w:t>
            </w:r>
            <w:r w:rsidRPr="006F2F6C">
              <w:rPr>
                <w:b/>
                <w:bCs/>
                <w:i/>
                <w:iCs/>
              </w:rPr>
              <w:t>på beskatningsområdet</w:t>
            </w:r>
            <w:r w:rsidRPr="006F2F6C">
              <w:t>;</w:t>
            </w:r>
          </w:p>
        </w:tc>
        <w:tc>
          <w:tcPr>
            <w:tcW w:w="4876" w:type="dxa"/>
            <w:tcBorders>
              <w:top w:val="nil"/>
              <w:left w:val="nil"/>
              <w:bottom w:val="nil"/>
              <w:right w:val="nil"/>
            </w:tcBorders>
          </w:tcPr>
          <w:p w14:paraId="466A4F43" w14:textId="77777777" w:rsidR="003A5951" w:rsidRPr="006F2F6C" w:rsidRDefault="003A5951" w:rsidP="002821E3">
            <w:pPr>
              <w:pStyle w:val="Normal6a"/>
            </w:pPr>
            <w:r w:rsidRPr="006F2F6C">
              <w:t>6.</w:t>
            </w:r>
            <w:r w:rsidRPr="006F2F6C">
              <w:tab/>
              <w:t>understreger, at bestemmelserne i den 28. ordning for at undgå yderligere kompleksitet bør være i overensstemmelse med alle andre vigtige forslag fra Kommissionen</w:t>
            </w:r>
            <w:r w:rsidRPr="006F2F6C">
              <w:rPr>
                <w:b/>
                <w:bCs/>
                <w:i/>
                <w:iCs/>
              </w:rPr>
              <w:t>, der påvirker virksomheder, og som kan forbedre den 28. ordning</w:t>
            </w:r>
            <w:r w:rsidRPr="006F2F6C">
              <w:t>;</w:t>
            </w:r>
          </w:p>
        </w:tc>
      </w:tr>
    </w:tbl>
    <w:p w14:paraId="0C3EB17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5C2AA14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4A86A6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119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C0722D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8D0BD7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B0167E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FFB00E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0BE1EBD" w14:textId="77777777" w:rsidTr="002821E3">
        <w:trPr>
          <w:trHeight w:hRule="exact" w:val="240"/>
          <w:jc w:val="center"/>
        </w:trPr>
        <w:tc>
          <w:tcPr>
            <w:tcW w:w="9752" w:type="dxa"/>
            <w:gridSpan w:val="2"/>
            <w:tcBorders>
              <w:top w:val="nil"/>
              <w:left w:val="nil"/>
              <w:bottom w:val="nil"/>
              <w:right w:val="nil"/>
            </w:tcBorders>
          </w:tcPr>
          <w:p w14:paraId="7B5F43EF" w14:textId="77777777" w:rsidR="003A5951" w:rsidRPr="006F2F6C" w:rsidRDefault="003A5951" w:rsidP="002821E3"/>
        </w:tc>
      </w:tr>
      <w:tr w:rsidR="003A5951" w:rsidRPr="006F2F6C" w14:paraId="603E0C7C" w14:textId="77777777" w:rsidTr="002821E3">
        <w:trPr>
          <w:trHeight w:val="240"/>
          <w:jc w:val="center"/>
        </w:trPr>
        <w:tc>
          <w:tcPr>
            <w:tcW w:w="4876" w:type="dxa"/>
            <w:tcBorders>
              <w:top w:val="nil"/>
              <w:left w:val="nil"/>
              <w:bottom w:val="nil"/>
              <w:right w:val="nil"/>
            </w:tcBorders>
          </w:tcPr>
          <w:p w14:paraId="68ADF65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4CFBACC" w14:textId="77777777" w:rsidR="003A5951" w:rsidRPr="006F2F6C" w:rsidRDefault="003A5951" w:rsidP="002821E3">
            <w:pPr>
              <w:pStyle w:val="AmColumnHeading"/>
            </w:pPr>
            <w:r w:rsidRPr="006F2F6C">
              <w:t>Ændringsforslag</w:t>
            </w:r>
          </w:p>
        </w:tc>
      </w:tr>
      <w:tr w:rsidR="003A5951" w:rsidRPr="006F2F6C" w14:paraId="472D3A93" w14:textId="77777777" w:rsidTr="002821E3">
        <w:trPr>
          <w:jc w:val="center"/>
        </w:trPr>
        <w:tc>
          <w:tcPr>
            <w:tcW w:w="4876" w:type="dxa"/>
            <w:tcBorders>
              <w:top w:val="nil"/>
              <w:left w:val="nil"/>
              <w:bottom w:val="nil"/>
              <w:right w:val="nil"/>
            </w:tcBorders>
          </w:tcPr>
          <w:p w14:paraId="4771CBEF" w14:textId="77777777" w:rsidR="003A5951" w:rsidRPr="006F2F6C" w:rsidRDefault="003A5951" w:rsidP="002821E3">
            <w:pPr>
              <w:pStyle w:val="Normal6a"/>
            </w:pPr>
            <w:r w:rsidRPr="006F2F6C">
              <w:t>6.</w:t>
            </w:r>
            <w:r w:rsidRPr="006F2F6C">
              <w:tab/>
              <w:t xml:space="preserve">understreger, at bestemmelserne i den 28. ordning </w:t>
            </w:r>
            <w:r w:rsidRPr="006F2F6C">
              <w:rPr>
                <w:b/>
                <w:i/>
              </w:rPr>
              <w:t>for at undgå yderligere kompleksitet</w:t>
            </w:r>
            <w:r w:rsidRPr="006F2F6C">
              <w:t xml:space="preserve"> bør være i overensstemmelse med alle andre vigtige forslag fra Kommissionen på beskatningsområdet;</w:t>
            </w:r>
          </w:p>
        </w:tc>
        <w:tc>
          <w:tcPr>
            <w:tcW w:w="4876" w:type="dxa"/>
            <w:tcBorders>
              <w:top w:val="nil"/>
              <w:left w:val="nil"/>
              <w:bottom w:val="nil"/>
              <w:right w:val="nil"/>
            </w:tcBorders>
          </w:tcPr>
          <w:p w14:paraId="73A97653" w14:textId="77777777" w:rsidR="003A5951" w:rsidRPr="006F2F6C" w:rsidRDefault="003A5951" w:rsidP="002821E3">
            <w:pPr>
              <w:pStyle w:val="Normal6a"/>
            </w:pPr>
            <w:r w:rsidRPr="006F2F6C">
              <w:t>6.</w:t>
            </w:r>
            <w:r w:rsidRPr="006F2F6C">
              <w:tab/>
              <w:t xml:space="preserve">understreger, at bestemmelserne i den 28. ordning bør være i overensstemmelse med alle andre vigtige forslag fra Kommissionen på beskatningsområdet </w:t>
            </w:r>
            <w:r w:rsidRPr="006F2F6C">
              <w:rPr>
                <w:b/>
                <w:i/>
              </w:rPr>
              <w:t>for yderligere at mindske kompleksiteten på EU-plan og nationalt plan</w:t>
            </w:r>
            <w:r w:rsidRPr="006F2F6C">
              <w:t>;</w:t>
            </w:r>
          </w:p>
        </w:tc>
      </w:tr>
    </w:tbl>
    <w:p w14:paraId="2D2CECF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F8AEE0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53D841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401C62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31C28A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A51528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CD7210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6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2813F62" w14:textId="77777777" w:rsidTr="002821E3">
        <w:trPr>
          <w:trHeight w:hRule="exact" w:val="240"/>
          <w:jc w:val="center"/>
        </w:trPr>
        <w:tc>
          <w:tcPr>
            <w:tcW w:w="9752" w:type="dxa"/>
            <w:gridSpan w:val="2"/>
            <w:tcBorders>
              <w:top w:val="nil"/>
              <w:left w:val="nil"/>
              <w:bottom w:val="nil"/>
              <w:right w:val="nil"/>
            </w:tcBorders>
          </w:tcPr>
          <w:p w14:paraId="541A5D7C" w14:textId="77777777" w:rsidR="003A5951" w:rsidRPr="006F2F6C" w:rsidRDefault="003A5951" w:rsidP="002821E3"/>
        </w:tc>
      </w:tr>
      <w:tr w:rsidR="003A5951" w:rsidRPr="006F2F6C" w14:paraId="2444FF50" w14:textId="77777777" w:rsidTr="002821E3">
        <w:trPr>
          <w:trHeight w:val="240"/>
          <w:jc w:val="center"/>
        </w:trPr>
        <w:tc>
          <w:tcPr>
            <w:tcW w:w="4876" w:type="dxa"/>
            <w:tcBorders>
              <w:top w:val="nil"/>
              <w:left w:val="nil"/>
              <w:bottom w:val="nil"/>
              <w:right w:val="nil"/>
            </w:tcBorders>
          </w:tcPr>
          <w:p w14:paraId="0369443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86A622B" w14:textId="77777777" w:rsidR="003A5951" w:rsidRPr="006F2F6C" w:rsidRDefault="003A5951" w:rsidP="002821E3">
            <w:pPr>
              <w:pStyle w:val="AmColumnHeading"/>
            </w:pPr>
            <w:r w:rsidRPr="006F2F6C">
              <w:t>Ændringsforslag</w:t>
            </w:r>
          </w:p>
        </w:tc>
      </w:tr>
      <w:tr w:rsidR="003A5951" w:rsidRPr="006F2F6C" w14:paraId="78E3FCDB" w14:textId="77777777" w:rsidTr="002821E3">
        <w:trPr>
          <w:jc w:val="center"/>
        </w:trPr>
        <w:tc>
          <w:tcPr>
            <w:tcW w:w="4876" w:type="dxa"/>
            <w:tcBorders>
              <w:top w:val="nil"/>
              <w:left w:val="nil"/>
              <w:bottom w:val="nil"/>
              <w:right w:val="nil"/>
            </w:tcBorders>
          </w:tcPr>
          <w:p w14:paraId="060364ED" w14:textId="77777777" w:rsidR="003A5951" w:rsidRPr="006F2F6C" w:rsidRDefault="003A5951" w:rsidP="002821E3">
            <w:pPr>
              <w:pStyle w:val="Normal6a"/>
            </w:pPr>
          </w:p>
        </w:tc>
        <w:tc>
          <w:tcPr>
            <w:tcW w:w="4876" w:type="dxa"/>
            <w:tcBorders>
              <w:top w:val="nil"/>
              <w:left w:val="nil"/>
              <w:bottom w:val="nil"/>
              <w:right w:val="nil"/>
            </w:tcBorders>
          </w:tcPr>
          <w:p w14:paraId="4B4388CD" w14:textId="569F84E3" w:rsidR="003A5951" w:rsidRPr="006F2F6C" w:rsidRDefault="003A5951" w:rsidP="002821E3">
            <w:pPr>
              <w:pStyle w:val="Normal6a"/>
            </w:pPr>
            <w:r w:rsidRPr="006F2F6C">
              <w:rPr>
                <w:b/>
                <w:i/>
              </w:rPr>
              <w:t>6a.</w:t>
            </w:r>
            <w:r w:rsidRPr="006F2F6C">
              <w:tab/>
            </w:r>
            <w:r w:rsidRPr="006F2F6C">
              <w:rPr>
                <w:b/>
                <w:i/>
              </w:rPr>
              <w:t xml:space="preserve">understreger, at udviklingen af den 28. ordning fortsat bør være i fuld overensstemmelse med eksisterende EU-rammer for bekæmpelse af skatteundgåelse, herunder direktivet om bekæmpelse af skatteundgåelse (ATAD); opfordrer til en klar og gennemsigtig definition af reelt ejerskab, der kan identificere de </w:t>
            </w:r>
            <w:r w:rsidR="003339C2" w:rsidRPr="006F2F6C">
              <w:rPr>
                <w:b/>
                <w:i/>
              </w:rPr>
              <w:t>reelle</w:t>
            </w:r>
            <w:r w:rsidRPr="006F2F6C">
              <w:rPr>
                <w:b/>
                <w:i/>
              </w:rPr>
              <w:t xml:space="preserve"> ejere af sådanne virksomheder;</w:t>
            </w:r>
          </w:p>
        </w:tc>
      </w:tr>
    </w:tbl>
    <w:p w14:paraId="5D685C5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7AB35F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7DDC51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1E0058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A41395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34210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887AF8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0F71B44" w14:textId="77777777" w:rsidTr="002821E3">
        <w:trPr>
          <w:trHeight w:hRule="exact" w:val="240"/>
          <w:jc w:val="center"/>
        </w:trPr>
        <w:tc>
          <w:tcPr>
            <w:tcW w:w="9752" w:type="dxa"/>
            <w:gridSpan w:val="2"/>
            <w:tcBorders>
              <w:top w:val="nil"/>
              <w:left w:val="nil"/>
              <w:bottom w:val="nil"/>
              <w:right w:val="nil"/>
            </w:tcBorders>
          </w:tcPr>
          <w:p w14:paraId="58654AE5" w14:textId="77777777" w:rsidR="003A5951" w:rsidRPr="006F2F6C" w:rsidRDefault="003A5951" w:rsidP="002821E3"/>
        </w:tc>
      </w:tr>
      <w:tr w:rsidR="003A5951" w:rsidRPr="006F2F6C" w14:paraId="2D6A4349" w14:textId="77777777" w:rsidTr="002821E3">
        <w:trPr>
          <w:trHeight w:val="240"/>
          <w:jc w:val="center"/>
        </w:trPr>
        <w:tc>
          <w:tcPr>
            <w:tcW w:w="4876" w:type="dxa"/>
            <w:tcBorders>
              <w:top w:val="nil"/>
              <w:left w:val="nil"/>
              <w:bottom w:val="nil"/>
              <w:right w:val="nil"/>
            </w:tcBorders>
          </w:tcPr>
          <w:p w14:paraId="62DDE50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5A74761" w14:textId="77777777" w:rsidR="003A5951" w:rsidRPr="006F2F6C" w:rsidRDefault="003A5951" w:rsidP="002821E3">
            <w:pPr>
              <w:pStyle w:val="AmColumnHeading"/>
            </w:pPr>
            <w:r w:rsidRPr="006F2F6C">
              <w:t>Ændringsforslag</w:t>
            </w:r>
          </w:p>
        </w:tc>
      </w:tr>
      <w:tr w:rsidR="003A5951" w:rsidRPr="006F2F6C" w14:paraId="19A53F28" w14:textId="77777777" w:rsidTr="002821E3">
        <w:trPr>
          <w:jc w:val="center"/>
        </w:trPr>
        <w:tc>
          <w:tcPr>
            <w:tcW w:w="4876" w:type="dxa"/>
            <w:tcBorders>
              <w:top w:val="nil"/>
              <w:left w:val="nil"/>
              <w:bottom w:val="nil"/>
              <w:right w:val="nil"/>
            </w:tcBorders>
          </w:tcPr>
          <w:p w14:paraId="60A4027D" w14:textId="77777777" w:rsidR="003A5951" w:rsidRPr="006F2F6C" w:rsidRDefault="003A5951" w:rsidP="002821E3">
            <w:pPr>
              <w:pStyle w:val="Normal6a"/>
            </w:pPr>
            <w:r w:rsidRPr="006F2F6C">
              <w:t>7.</w:t>
            </w:r>
            <w:r w:rsidRPr="006F2F6C">
              <w:tab/>
              <w:t xml:space="preserve">opfordrer til en lagdelt, modulær og pilotbaseret tilgang </w:t>
            </w:r>
            <w:r w:rsidRPr="006F2F6C">
              <w:rPr>
                <w:b/>
                <w:i/>
              </w:rPr>
              <w:t>med selskabsret i</w:t>
            </w:r>
            <w:r w:rsidRPr="006F2F6C">
              <w:t xml:space="preserve"> </w:t>
            </w:r>
            <w:r w:rsidRPr="006F2F6C">
              <w:rPr>
                <w:b/>
                <w:i/>
              </w:rPr>
              <w:t>forreste række</w:t>
            </w:r>
            <w:r w:rsidRPr="006F2F6C">
              <w:t>;</w:t>
            </w:r>
            <w:r w:rsidRPr="006F2F6C">
              <w:rPr>
                <w:b/>
                <w:i/>
              </w:rPr>
              <w:t xml:space="preserve"> </w:t>
            </w:r>
            <w:r w:rsidRPr="006F2F6C">
              <w:t xml:space="preserve">insisterer </w:t>
            </w:r>
            <w:r w:rsidRPr="006F2F6C">
              <w:rPr>
                <w:b/>
                <w:i/>
              </w:rPr>
              <w:t>imidlertid</w:t>
            </w:r>
            <w:r w:rsidRPr="006F2F6C">
              <w:t xml:space="preserve"> på en køreplan </w:t>
            </w:r>
            <w:r w:rsidRPr="006F2F6C">
              <w:rPr>
                <w:b/>
                <w:i/>
              </w:rPr>
              <w:t>for</w:t>
            </w:r>
            <w:r w:rsidRPr="006F2F6C">
              <w:t xml:space="preserve">, hvad der bør tilføjes og hvornår, </w:t>
            </w:r>
            <w:r w:rsidRPr="006F2F6C">
              <w:rPr>
                <w:b/>
                <w:i/>
              </w:rPr>
              <w:t>som skal være kendt fra begyndelsen</w:t>
            </w:r>
            <w:r w:rsidRPr="006F2F6C">
              <w:t xml:space="preserve"> og løbende tilpasses </w:t>
            </w:r>
            <w:r w:rsidRPr="006F2F6C">
              <w:rPr>
                <w:b/>
                <w:i/>
              </w:rPr>
              <w:t>som følge af</w:t>
            </w:r>
            <w:r w:rsidRPr="006F2F6C">
              <w:t xml:space="preserve"> en periodisk revisionsproces;</w:t>
            </w:r>
          </w:p>
        </w:tc>
        <w:tc>
          <w:tcPr>
            <w:tcW w:w="4876" w:type="dxa"/>
            <w:tcBorders>
              <w:top w:val="nil"/>
              <w:left w:val="nil"/>
              <w:bottom w:val="nil"/>
              <w:right w:val="nil"/>
            </w:tcBorders>
          </w:tcPr>
          <w:p w14:paraId="0F004D61" w14:textId="77777777" w:rsidR="003A5951" w:rsidRPr="006F2F6C" w:rsidRDefault="003A5951" w:rsidP="002821E3">
            <w:pPr>
              <w:pStyle w:val="Normal6a"/>
            </w:pPr>
            <w:r w:rsidRPr="006F2F6C">
              <w:t>7.</w:t>
            </w:r>
            <w:r w:rsidRPr="006F2F6C">
              <w:tab/>
              <w:t xml:space="preserve">opfordrer til en lagdelt, modulær og pilotbaseret tilgang </w:t>
            </w:r>
            <w:r w:rsidRPr="006F2F6C">
              <w:rPr>
                <w:b/>
                <w:i/>
              </w:rPr>
              <w:t>til gennemførelsen af de nye ordninger; understreger, at disse ordninger effektivt skal mindske kompleksiteten med hensyn til overholdelse for de deltagende virksomheder; understreger, at deres bestemmelser bør udformes på en sammenhængende måde med eksisterende eller planlagte EU-initiativer på beskatningsområdet for at undgå yderligere fragmentering og retsusikkerhed</w:t>
            </w:r>
            <w:r w:rsidRPr="006F2F6C">
              <w:t>; insisterer på</w:t>
            </w:r>
            <w:r w:rsidRPr="006F2F6C">
              <w:rPr>
                <w:b/>
                <w:i/>
              </w:rPr>
              <w:t>, at der udarbejdes</w:t>
            </w:r>
            <w:r w:rsidRPr="006F2F6C">
              <w:t xml:space="preserve"> en køreplan, </w:t>
            </w:r>
            <w:r w:rsidRPr="006F2F6C">
              <w:rPr>
                <w:b/>
                <w:i/>
              </w:rPr>
              <w:t>der fastsætter,</w:t>
            </w:r>
            <w:r w:rsidRPr="006F2F6C">
              <w:t xml:space="preserve"> hvad der bør tilføjes og hvornår, </w:t>
            </w:r>
            <w:r w:rsidRPr="006F2F6C">
              <w:rPr>
                <w:b/>
                <w:i/>
              </w:rPr>
              <w:t>og som afspejler denne reforms hastende karakter for Unionens økonomi og behovet for at skabe et forudsigeligt miljø for virksomheder og investorer,</w:t>
            </w:r>
            <w:r w:rsidRPr="006F2F6C">
              <w:t xml:space="preserve"> og </w:t>
            </w:r>
            <w:r w:rsidRPr="006F2F6C">
              <w:rPr>
                <w:b/>
                <w:i/>
              </w:rPr>
              <w:t>som</w:t>
            </w:r>
            <w:r w:rsidRPr="006F2F6C">
              <w:t xml:space="preserve"> løbende tilpasses </w:t>
            </w:r>
            <w:r w:rsidRPr="006F2F6C">
              <w:rPr>
                <w:b/>
                <w:i/>
              </w:rPr>
              <w:t>gennem</w:t>
            </w:r>
            <w:r w:rsidRPr="006F2F6C">
              <w:t xml:space="preserve"> en periodisk revisionsproces;</w:t>
            </w:r>
          </w:p>
        </w:tc>
      </w:tr>
    </w:tbl>
    <w:p w14:paraId="7374AED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E64F2C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01A3AE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952FF6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01CB51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85CD0D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BC4575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26162C7" w14:textId="77777777" w:rsidTr="002821E3">
        <w:trPr>
          <w:trHeight w:hRule="exact" w:val="240"/>
          <w:jc w:val="center"/>
        </w:trPr>
        <w:tc>
          <w:tcPr>
            <w:tcW w:w="9752" w:type="dxa"/>
            <w:gridSpan w:val="2"/>
            <w:tcBorders>
              <w:top w:val="nil"/>
              <w:left w:val="nil"/>
              <w:bottom w:val="nil"/>
              <w:right w:val="nil"/>
            </w:tcBorders>
          </w:tcPr>
          <w:p w14:paraId="76569364" w14:textId="77777777" w:rsidR="003A5951" w:rsidRPr="006F2F6C" w:rsidRDefault="003A5951" w:rsidP="002821E3"/>
        </w:tc>
      </w:tr>
      <w:tr w:rsidR="003A5951" w:rsidRPr="006F2F6C" w14:paraId="5E3C94FD" w14:textId="77777777" w:rsidTr="002821E3">
        <w:trPr>
          <w:trHeight w:val="240"/>
          <w:jc w:val="center"/>
        </w:trPr>
        <w:tc>
          <w:tcPr>
            <w:tcW w:w="4876" w:type="dxa"/>
            <w:tcBorders>
              <w:top w:val="nil"/>
              <w:left w:val="nil"/>
              <w:bottom w:val="nil"/>
              <w:right w:val="nil"/>
            </w:tcBorders>
          </w:tcPr>
          <w:p w14:paraId="1D176B7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681D7B2" w14:textId="77777777" w:rsidR="003A5951" w:rsidRPr="006F2F6C" w:rsidRDefault="003A5951" w:rsidP="002821E3">
            <w:pPr>
              <w:pStyle w:val="AmColumnHeading"/>
            </w:pPr>
            <w:r w:rsidRPr="006F2F6C">
              <w:t>Ændringsforslag</w:t>
            </w:r>
          </w:p>
        </w:tc>
      </w:tr>
      <w:tr w:rsidR="003A5951" w:rsidRPr="006F2F6C" w14:paraId="0E13D943" w14:textId="77777777" w:rsidTr="002821E3">
        <w:trPr>
          <w:jc w:val="center"/>
        </w:trPr>
        <w:tc>
          <w:tcPr>
            <w:tcW w:w="4876" w:type="dxa"/>
            <w:tcBorders>
              <w:top w:val="nil"/>
              <w:left w:val="nil"/>
              <w:bottom w:val="nil"/>
              <w:right w:val="nil"/>
            </w:tcBorders>
          </w:tcPr>
          <w:p w14:paraId="552C9922" w14:textId="77777777" w:rsidR="003A5951" w:rsidRPr="006F2F6C" w:rsidRDefault="003A5951" w:rsidP="002821E3">
            <w:pPr>
              <w:pStyle w:val="Normal6a"/>
            </w:pPr>
            <w:r w:rsidRPr="006F2F6C">
              <w:t>7.</w:t>
            </w:r>
            <w:r w:rsidRPr="006F2F6C">
              <w:tab/>
              <w:t xml:space="preserve">opfordrer til en </w:t>
            </w:r>
            <w:r w:rsidRPr="006F2F6C">
              <w:rPr>
                <w:b/>
                <w:i/>
              </w:rPr>
              <w:t>lagdelt, modulær</w:t>
            </w:r>
            <w:r w:rsidRPr="006F2F6C">
              <w:t xml:space="preserve"> og </w:t>
            </w:r>
            <w:r w:rsidRPr="006F2F6C">
              <w:rPr>
                <w:b/>
                <w:i/>
              </w:rPr>
              <w:t>pilotbaseret</w:t>
            </w:r>
            <w:r w:rsidRPr="006F2F6C">
              <w:t xml:space="preserve"> tilgang med </w:t>
            </w:r>
            <w:r w:rsidRPr="006F2F6C">
              <w:rPr>
                <w:b/>
                <w:i/>
              </w:rPr>
              <w:t>selskabsret i forreste række; insisterer imidlertid på en køreplan for, hvad der bør tilføjes og hvornår, som skal være kendt fra begyndelsen og løbende tilpasses</w:t>
            </w:r>
            <w:r w:rsidRPr="006F2F6C">
              <w:t xml:space="preserve"> som følge af </w:t>
            </w:r>
            <w:r w:rsidRPr="006F2F6C">
              <w:rPr>
                <w:b/>
                <w:i/>
              </w:rPr>
              <w:t>en periodisk revisionsproces</w:t>
            </w:r>
            <w:r w:rsidRPr="006F2F6C">
              <w:t>;</w:t>
            </w:r>
          </w:p>
        </w:tc>
        <w:tc>
          <w:tcPr>
            <w:tcW w:w="4876" w:type="dxa"/>
            <w:tcBorders>
              <w:top w:val="nil"/>
              <w:left w:val="nil"/>
              <w:bottom w:val="nil"/>
              <w:right w:val="nil"/>
            </w:tcBorders>
          </w:tcPr>
          <w:p w14:paraId="2AFB846B" w14:textId="77777777" w:rsidR="003A5951" w:rsidRPr="006F2F6C" w:rsidRDefault="003A5951" w:rsidP="002821E3">
            <w:pPr>
              <w:pStyle w:val="Normal6a"/>
            </w:pPr>
            <w:r w:rsidRPr="006F2F6C">
              <w:t>7.</w:t>
            </w:r>
            <w:r w:rsidRPr="006F2F6C">
              <w:tab/>
              <w:t xml:space="preserve">opfordrer til en </w:t>
            </w:r>
            <w:r w:rsidRPr="006F2F6C">
              <w:rPr>
                <w:b/>
                <w:i/>
              </w:rPr>
              <w:t>øjeblikkelig</w:t>
            </w:r>
            <w:r w:rsidRPr="006F2F6C">
              <w:t xml:space="preserve"> og </w:t>
            </w:r>
            <w:r w:rsidRPr="006F2F6C">
              <w:rPr>
                <w:b/>
                <w:i/>
              </w:rPr>
              <w:t>omfattende</w:t>
            </w:r>
            <w:r w:rsidRPr="006F2F6C">
              <w:t xml:space="preserve"> tilgang med </w:t>
            </w:r>
            <w:r w:rsidRPr="006F2F6C">
              <w:rPr>
                <w:b/>
                <w:i/>
              </w:rPr>
              <w:t>fokus på at udvikle en 28. selskabsretlig ramme, herunder bestemmelser om beskatning af medarbejderaktieordninger, samtidig med at der sikres en løbende tilpasning af reglerne, om nødvendigt</w:t>
            </w:r>
            <w:r w:rsidRPr="006F2F6C">
              <w:t xml:space="preserve"> som følge af </w:t>
            </w:r>
            <w:r w:rsidRPr="006F2F6C">
              <w:rPr>
                <w:b/>
                <w:i/>
              </w:rPr>
              <w:t>periodiske revisionsprocedurer</w:t>
            </w:r>
            <w:r w:rsidRPr="006F2F6C">
              <w:t>;</w:t>
            </w:r>
          </w:p>
        </w:tc>
      </w:tr>
    </w:tbl>
    <w:p w14:paraId="2A82916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E10900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F5F7A2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CDD3DB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E96A8A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4D1919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6CC510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2DC6FC9" w14:textId="77777777" w:rsidTr="002821E3">
        <w:trPr>
          <w:trHeight w:hRule="exact" w:val="240"/>
          <w:jc w:val="center"/>
        </w:trPr>
        <w:tc>
          <w:tcPr>
            <w:tcW w:w="9752" w:type="dxa"/>
            <w:gridSpan w:val="2"/>
            <w:tcBorders>
              <w:top w:val="nil"/>
              <w:left w:val="nil"/>
              <w:bottom w:val="nil"/>
              <w:right w:val="nil"/>
            </w:tcBorders>
          </w:tcPr>
          <w:p w14:paraId="574CA82B" w14:textId="77777777" w:rsidR="003A5951" w:rsidRPr="006F2F6C" w:rsidRDefault="003A5951" w:rsidP="002821E3"/>
        </w:tc>
      </w:tr>
      <w:tr w:rsidR="003A5951" w:rsidRPr="006F2F6C" w14:paraId="269F798D" w14:textId="77777777" w:rsidTr="002821E3">
        <w:trPr>
          <w:trHeight w:val="240"/>
          <w:jc w:val="center"/>
        </w:trPr>
        <w:tc>
          <w:tcPr>
            <w:tcW w:w="4876" w:type="dxa"/>
            <w:tcBorders>
              <w:top w:val="nil"/>
              <w:left w:val="nil"/>
              <w:bottom w:val="nil"/>
              <w:right w:val="nil"/>
            </w:tcBorders>
          </w:tcPr>
          <w:p w14:paraId="4DB936A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5728D31" w14:textId="77777777" w:rsidR="003A5951" w:rsidRPr="006F2F6C" w:rsidRDefault="003A5951" w:rsidP="002821E3">
            <w:pPr>
              <w:pStyle w:val="AmColumnHeading"/>
            </w:pPr>
            <w:r w:rsidRPr="006F2F6C">
              <w:t>Ændringsforslag</w:t>
            </w:r>
          </w:p>
        </w:tc>
      </w:tr>
      <w:tr w:rsidR="003A5951" w:rsidRPr="006F2F6C" w14:paraId="4818C927" w14:textId="77777777" w:rsidTr="002821E3">
        <w:trPr>
          <w:jc w:val="center"/>
        </w:trPr>
        <w:tc>
          <w:tcPr>
            <w:tcW w:w="4876" w:type="dxa"/>
            <w:tcBorders>
              <w:top w:val="nil"/>
              <w:left w:val="nil"/>
              <w:bottom w:val="nil"/>
              <w:right w:val="nil"/>
            </w:tcBorders>
          </w:tcPr>
          <w:p w14:paraId="4F06ED83" w14:textId="77777777" w:rsidR="003A5951" w:rsidRPr="006F2F6C" w:rsidRDefault="003A5951" w:rsidP="002821E3">
            <w:pPr>
              <w:pStyle w:val="Normal6a"/>
            </w:pPr>
            <w:r w:rsidRPr="006F2F6C">
              <w:t>7.</w:t>
            </w:r>
            <w:r w:rsidRPr="006F2F6C">
              <w:tab/>
              <w:t xml:space="preserve">opfordrer til en lagdelt, modulær </w:t>
            </w:r>
            <w:r w:rsidRPr="006F2F6C">
              <w:rPr>
                <w:b/>
                <w:i/>
              </w:rPr>
              <w:t>og pilotbaseret</w:t>
            </w:r>
            <w:r w:rsidRPr="006F2F6C">
              <w:t xml:space="preserve"> tilgang </w:t>
            </w:r>
            <w:r w:rsidRPr="006F2F6C">
              <w:rPr>
                <w:b/>
                <w:i/>
              </w:rPr>
              <w:t>med selskabsret i forreste række; insisterer imidlertid på</w:t>
            </w:r>
            <w:r w:rsidRPr="006F2F6C">
              <w:t xml:space="preserve"> en køreplan </w:t>
            </w:r>
            <w:r w:rsidRPr="006F2F6C">
              <w:rPr>
                <w:b/>
                <w:i/>
              </w:rPr>
              <w:t>for, hvad der bør tilføjes og hvornår, som skal være kendt fra begyndelsen og løbende tilpasses som følge af en periodisk revisionsproces</w:t>
            </w:r>
            <w:r w:rsidRPr="006F2F6C">
              <w:t>;</w:t>
            </w:r>
          </w:p>
        </w:tc>
        <w:tc>
          <w:tcPr>
            <w:tcW w:w="4876" w:type="dxa"/>
            <w:tcBorders>
              <w:top w:val="nil"/>
              <w:left w:val="nil"/>
              <w:bottom w:val="nil"/>
              <w:right w:val="nil"/>
            </w:tcBorders>
          </w:tcPr>
          <w:p w14:paraId="57D2ABE1" w14:textId="77777777" w:rsidR="003A5951" w:rsidRPr="006F2F6C" w:rsidRDefault="003A5951" w:rsidP="002821E3">
            <w:pPr>
              <w:pStyle w:val="Normal6a"/>
            </w:pPr>
            <w:r w:rsidRPr="006F2F6C">
              <w:t>7.</w:t>
            </w:r>
            <w:r w:rsidRPr="006F2F6C">
              <w:tab/>
              <w:t xml:space="preserve">opfordrer til en lagdelt, modulær tilgang </w:t>
            </w:r>
            <w:r w:rsidRPr="006F2F6C">
              <w:rPr>
                <w:b/>
                <w:i/>
              </w:rPr>
              <w:t>baseret på en struktureret indledende pilotfase, der ledsages af</w:t>
            </w:r>
            <w:r w:rsidRPr="006F2F6C">
              <w:t xml:space="preserve"> en </w:t>
            </w:r>
            <w:r w:rsidRPr="006F2F6C">
              <w:rPr>
                <w:b/>
                <w:i/>
              </w:rPr>
              <w:t>klar</w:t>
            </w:r>
            <w:r w:rsidRPr="006F2F6C">
              <w:t xml:space="preserve"> køreplan </w:t>
            </w:r>
            <w:r w:rsidRPr="006F2F6C">
              <w:rPr>
                <w:b/>
                <w:i/>
              </w:rPr>
              <w:t>med en tidshorisont, målbare mellemliggende mål og af gennemsigtige vurderingskriterier som udgangspunkt for en gradvis udvidelse af ordningen på baggrund af resultaterne</w:t>
            </w:r>
            <w:r w:rsidRPr="006F2F6C">
              <w:t>;</w:t>
            </w:r>
          </w:p>
        </w:tc>
      </w:tr>
    </w:tbl>
    <w:p w14:paraId="79E9C50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1838213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B7C93A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539698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6921D4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4E79562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FEBD71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5A73F8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641ACF9" w14:textId="77777777" w:rsidTr="002821E3">
        <w:trPr>
          <w:trHeight w:hRule="exact" w:val="240"/>
          <w:jc w:val="center"/>
        </w:trPr>
        <w:tc>
          <w:tcPr>
            <w:tcW w:w="9752" w:type="dxa"/>
            <w:gridSpan w:val="2"/>
            <w:tcBorders>
              <w:top w:val="nil"/>
              <w:left w:val="nil"/>
              <w:bottom w:val="nil"/>
              <w:right w:val="nil"/>
            </w:tcBorders>
          </w:tcPr>
          <w:p w14:paraId="6C3E1F3F" w14:textId="77777777" w:rsidR="003A5951" w:rsidRPr="006F2F6C" w:rsidRDefault="003A5951" w:rsidP="002821E3"/>
        </w:tc>
      </w:tr>
      <w:tr w:rsidR="003A5951" w:rsidRPr="006F2F6C" w14:paraId="33CAF4CA" w14:textId="77777777" w:rsidTr="002821E3">
        <w:trPr>
          <w:trHeight w:val="240"/>
          <w:jc w:val="center"/>
        </w:trPr>
        <w:tc>
          <w:tcPr>
            <w:tcW w:w="4876" w:type="dxa"/>
            <w:tcBorders>
              <w:top w:val="nil"/>
              <w:left w:val="nil"/>
              <w:bottom w:val="nil"/>
              <w:right w:val="nil"/>
            </w:tcBorders>
          </w:tcPr>
          <w:p w14:paraId="4095945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567A252" w14:textId="77777777" w:rsidR="003A5951" w:rsidRPr="006F2F6C" w:rsidRDefault="003A5951" w:rsidP="002821E3">
            <w:pPr>
              <w:pStyle w:val="AmColumnHeading"/>
            </w:pPr>
            <w:r w:rsidRPr="006F2F6C">
              <w:t>Ændringsforslag</w:t>
            </w:r>
          </w:p>
        </w:tc>
      </w:tr>
      <w:tr w:rsidR="003A5951" w:rsidRPr="006F2F6C" w14:paraId="01CFFFD3" w14:textId="77777777" w:rsidTr="002821E3">
        <w:trPr>
          <w:jc w:val="center"/>
        </w:trPr>
        <w:tc>
          <w:tcPr>
            <w:tcW w:w="4876" w:type="dxa"/>
            <w:tcBorders>
              <w:top w:val="nil"/>
              <w:left w:val="nil"/>
              <w:bottom w:val="nil"/>
              <w:right w:val="nil"/>
            </w:tcBorders>
          </w:tcPr>
          <w:p w14:paraId="0C1DAA6D" w14:textId="77777777" w:rsidR="003A5951" w:rsidRPr="006F2F6C" w:rsidRDefault="003A5951" w:rsidP="002821E3">
            <w:pPr>
              <w:pStyle w:val="Normal6a"/>
            </w:pPr>
            <w:r w:rsidRPr="006F2F6C">
              <w:t>7.</w:t>
            </w:r>
            <w:r w:rsidRPr="006F2F6C">
              <w:tab/>
              <w:t>opfordrer til en lagdelt</w:t>
            </w:r>
            <w:r w:rsidRPr="006F2F6C">
              <w:rPr>
                <w:b/>
                <w:i/>
              </w:rPr>
              <w:t>,</w:t>
            </w:r>
            <w:r w:rsidRPr="006F2F6C">
              <w:t xml:space="preserve"> modulær </w:t>
            </w:r>
            <w:r w:rsidRPr="006F2F6C">
              <w:rPr>
                <w:b/>
                <w:i/>
              </w:rPr>
              <w:t>og pilotbaseret</w:t>
            </w:r>
            <w:r w:rsidRPr="006F2F6C">
              <w:t xml:space="preserve"> tilgang med selskabsret i forreste række; insisterer imidlertid på en køreplan for, hvad der bør tilføjes og hvornår, som skal være kendt fra begyndelsen og løbende tilpasses som følge af en periodisk revisionsproces;</w:t>
            </w:r>
          </w:p>
        </w:tc>
        <w:tc>
          <w:tcPr>
            <w:tcW w:w="4876" w:type="dxa"/>
            <w:tcBorders>
              <w:top w:val="nil"/>
              <w:left w:val="nil"/>
              <w:bottom w:val="nil"/>
              <w:right w:val="nil"/>
            </w:tcBorders>
          </w:tcPr>
          <w:p w14:paraId="691FBE2F" w14:textId="77777777" w:rsidR="003A5951" w:rsidRPr="006F2F6C" w:rsidRDefault="003A5951" w:rsidP="002821E3">
            <w:pPr>
              <w:pStyle w:val="Normal6a"/>
            </w:pPr>
            <w:r w:rsidRPr="006F2F6C">
              <w:t>7.</w:t>
            </w:r>
            <w:r w:rsidRPr="006F2F6C">
              <w:tab/>
              <w:t xml:space="preserve">opfordrer til en lagdelt </w:t>
            </w:r>
            <w:r w:rsidRPr="006F2F6C">
              <w:rPr>
                <w:b/>
                <w:i/>
              </w:rPr>
              <w:t>og</w:t>
            </w:r>
            <w:r w:rsidRPr="006F2F6C">
              <w:t xml:space="preserve"> modulær tilgang </w:t>
            </w:r>
            <w:r w:rsidRPr="006F2F6C">
              <w:rPr>
                <w:b/>
                <w:i/>
              </w:rPr>
              <w:t>til den 28. ordning</w:t>
            </w:r>
            <w:r w:rsidRPr="006F2F6C">
              <w:t xml:space="preserve"> med selskabsret i forreste række; insisterer imidlertid på en køreplan for, hvad der bør tilføjes og hvornår, som skal være kendt fra begyndelsen og løbende tilpasses som følge af en periodisk revisionsproces;</w:t>
            </w:r>
          </w:p>
        </w:tc>
      </w:tr>
    </w:tbl>
    <w:p w14:paraId="2395E09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7D6281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695919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2FED40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517D9C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F0B19C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7E81F9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B847E4D" w14:textId="77777777" w:rsidTr="002821E3">
        <w:trPr>
          <w:trHeight w:hRule="exact" w:val="240"/>
          <w:jc w:val="center"/>
        </w:trPr>
        <w:tc>
          <w:tcPr>
            <w:tcW w:w="9752" w:type="dxa"/>
            <w:gridSpan w:val="2"/>
            <w:tcBorders>
              <w:top w:val="nil"/>
              <w:left w:val="nil"/>
              <w:bottom w:val="nil"/>
              <w:right w:val="nil"/>
            </w:tcBorders>
          </w:tcPr>
          <w:p w14:paraId="5F109DD9" w14:textId="77777777" w:rsidR="003A5951" w:rsidRPr="006F2F6C" w:rsidRDefault="003A5951" w:rsidP="002821E3"/>
        </w:tc>
      </w:tr>
      <w:tr w:rsidR="003A5951" w:rsidRPr="006F2F6C" w14:paraId="378C3F32" w14:textId="77777777" w:rsidTr="002821E3">
        <w:trPr>
          <w:trHeight w:val="240"/>
          <w:jc w:val="center"/>
        </w:trPr>
        <w:tc>
          <w:tcPr>
            <w:tcW w:w="4876" w:type="dxa"/>
            <w:tcBorders>
              <w:top w:val="nil"/>
              <w:left w:val="nil"/>
              <w:bottom w:val="nil"/>
              <w:right w:val="nil"/>
            </w:tcBorders>
          </w:tcPr>
          <w:p w14:paraId="44EE1C1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DB8D9E6" w14:textId="77777777" w:rsidR="003A5951" w:rsidRPr="006F2F6C" w:rsidRDefault="003A5951" w:rsidP="002821E3">
            <w:pPr>
              <w:pStyle w:val="AmColumnHeading"/>
            </w:pPr>
            <w:r w:rsidRPr="006F2F6C">
              <w:t>Ændringsforslag</w:t>
            </w:r>
          </w:p>
        </w:tc>
      </w:tr>
      <w:tr w:rsidR="003A5951" w:rsidRPr="006F2F6C" w14:paraId="6B606A78" w14:textId="77777777" w:rsidTr="002821E3">
        <w:trPr>
          <w:jc w:val="center"/>
        </w:trPr>
        <w:tc>
          <w:tcPr>
            <w:tcW w:w="4876" w:type="dxa"/>
            <w:tcBorders>
              <w:top w:val="nil"/>
              <w:left w:val="nil"/>
              <w:bottom w:val="nil"/>
              <w:right w:val="nil"/>
            </w:tcBorders>
          </w:tcPr>
          <w:p w14:paraId="1A6137B5" w14:textId="77777777" w:rsidR="003A5951" w:rsidRPr="006F2F6C" w:rsidRDefault="003A5951" w:rsidP="002821E3">
            <w:pPr>
              <w:pStyle w:val="Normal6a"/>
            </w:pPr>
            <w:r w:rsidRPr="006F2F6C">
              <w:t>7.</w:t>
            </w:r>
            <w:r w:rsidRPr="006F2F6C">
              <w:tab/>
              <w:t xml:space="preserve">opfordrer til en lagdelt, modulær og pilotbaseret tilgang med selskabsret i forreste række; </w:t>
            </w:r>
            <w:r w:rsidRPr="006F2F6C">
              <w:rPr>
                <w:b/>
                <w:i/>
              </w:rPr>
              <w:t>insisterer imidlertid på</w:t>
            </w:r>
            <w:r w:rsidRPr="006F2F6C">
              <w:t xml:space="preserve"> en køreplan for, hvad der bør tilføjes og hvornår, som skal </w:t>
            </w:r>
            <w:r w:rsidRPr="006F2F6C">
              <w:rPr>
                <w:b/>
                <w:i/>
              </w:rPr>
              <w:t>være kendt fra begyndelsen og løbende</w:t>
            </w:r>
            <w:r w:rsidRPr="006F2F6C">
              <w:t xml:space="preserve"> tilpasses som følge af en periodisk revisionsproces;</w:t>
            </w:r>
          </w:p>
        </w:tc>
        <w:tc>
          <w:tcPr>
            <w:tcW w:w="4876" w:type="dxa"/>
            <w:tcBorders>
              <w:top w:val="nil"/>
              <w:left w:val="nil"/>
              <w:bottom w:val="nil"/>
              <w:right w:val="nil"/>
            </w:tcBorders>
          </w:tcPr>
          <w:p w14:paraId="1EA2ECBA" w14:textId="370E5B63" w:rsidR="003A5951" w:rsidRPr="006F2F6C" w:rsidRDefault="003A5951" w:rsidP="002821E3">
            <w:pPr>
              <w:pStyle w:val="Normal6a"/>
            </w:pPr>
            <w:r w:rsidRPr="006F2F6C">
              <w:t>7.</w:t>
            </w:r>
            <w:r w:rsidRPr="006F2F6C">
              <w:tab/>
              <w:t xml:space="preserve">opfordrer til en lagdelt, modulær og pilotbaseret tilgang med selskabsret i forreste række; </w:t>
            </w:r>
            <w:r w:rsidR="001B7DDD" w:rsidRPr="006F2F6C">
              <w:rPr>
                <w:b/>
                <w:i/>
              </w:rPr>
              <w:t>henstiller</w:t>
            </w:r>
            <w:r w:rsidRPr="006F2F6C">
              <w:rPr>
                <w:b/>
                <w:i/>
              </w:rPr>
              <w:t>, at der vedtages</w:t>
            </w:r>
            <w:r w:rsidRPr="006F2F6C">
              <w:t xml:space="preserve"> en køreplan for, hvad der bør tilføjes og hvornår, som skal tilpasses </w:t>
            </w:r>
            <w:r w:rsidRPr="006F2F6C">
              <w:rPr>
                <w:b/>
                <w:i/>
              </w:rPr>
              <w:t>løbende</w:t>
            </w:r>
            <w:r w:rsidRPr="006F2F6C">
              <w:t xml:space="preserve"> som følge af en periodisk </w:t>
            </w:r>
            <w:r w:rsidRPr="006F2F6C">
              <w:rPr>
                <w:b/>
                <w:i/>
              </w:rPr>
              <w:t>demokratisk</w:t>
            </w:r>
            <w:r w:rsidRPr="006F2F6C">
              <w:t xml:space="preserve"> revisionsproces;</w:t>
            </w:r>
          </w:p>
        </w:tc>
      </w:tr>
    </w:tbl>
    <w:p w14:paraId="6CE161B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D6DDD4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EF6A27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6C47A6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A9908A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BEDC7D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C18161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7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3F1C42F" w14:textId="77777777" w:rsidTr="002821E3">
        <w:trPr>
          <w:trHeight w:hRule="exact" w:val="240"/>
          <w:jc w:val="center"/>
        </w:trPr>
        <w:tc>
          <w:tcPr>
            <w:tcW w:w="9752" w:type="dxa"/>
            <w:gridSpan w:val="2"/>
            <w:tcBorders>
              <w:top w:val="nil"/>
              <w:left w:val="nil"/>
              <w:bottom w:val="nil"/>
              <w:right w:val="nil"/>
            </w:tcBorders>
          </w:tcPr>
          <w:p w14:paraId="63133C00" w14:textId="77777777" w:rsidR="003A5951" w:rsidRPr="006F2F6C" w:rsidRDefault="003A5951" w:rsidP="002821E3"/>
        </w:tc>
      </w:tr>
      <w:tr w:rsidR="003A5951" w:rsidRPr="006F2F6C" w14:paraId="5F6832CA" w14:textId="77777777" w:rsidTr="002821E3">
        <w:trPr>
          <w:trHeight w:val="240"/>
          <w:jc w:val="center"/>
        </w:trPr>
        <w:tc>
          <w:tcPr>
            <w:tcW w:w="4876" w:type="dxa"/>
            <w:tcBorders>
              <w:top w:val="nil"/>
              <w:left w:val="nil"/>
              <w:bottom w:val="nil"/>
              <w:right w:val="nil"/>
            </w:tcBorders>
          </w:tcPr>
          <w:p w14:paraId="1D00266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9CE037A" w14:textId="77777777" w:rsidR="003A5951" w:rsidRPr="006F2F6C" w:rsidRDefault="003A5951" w:rsidP="002821E3">
            <w:pPr>
              <w:pStyle w:val="AmColumnHeading"/>
            </w:pPr>
            <w:r w:rsidRPr="006F2F6C">
              <w:t>Ændringsforslag</w:t>
            </w:r>
          </w:p>
        </w:tc>
      </w:tr>
      <w:tr w:rsidR="003A5951" w:rsidRPr="006F2F6C" w14:paraId="1052C02B" w14:textId="77777777" w:rsidTr="002821E3">
        <w:trPr>
          <w:jc w:val="center"/>
        </w:trPr>
        <w:tc>
          <w:tcPr>
            <w:tcW w:w="4876" w:type="dxa"/>
            <w:tcBorders>
              <w:top w:val="nil"/>
              <w:left w:val="nil"/>
              <w:bottom w:val="nil"/>
              <w:right w:val="nil"/>
            </w:tcBorders>
          </w:tcPr>
          <w:p w14:paraId="3B71568F" w14:textId="77777777" w:rsidR="003A5951" w:rsidRPr="006F2F6C" w:rsidRDefault="003A5951" w:rsidP="002821E3">
            <w:pPr>
              <w:pStyle w:val="Normal6a"/>
            </w:pPr>
          </w:p>
        </w:tc>
        <w:tc>
          <w:tcPr>
            <w:tcW w:w="4876" w:type="dxa"/>
            <w:tcBorders>
              <w:top w:val="nil"/>
              <w:left w:val="nil"/>
              <w:bottom w:val="nil"/>
              <w:right w:val="nil"/>
            </w:tcBorders>
          </w:tcPr>
          <w:p w14:paraId="06128A5D" w14:textId="77777777" w:rsidR="003A5951" w:rsidRPr="006F2F6C" w:rsidRDefault="003A5951" w:rsidP="002821E3">
            <w:pPr>
              <w:pStyle w:val="Normal6a"/>
            </w:pPr>
            <w:r w:rsidRPr="006F2F6C">
              <w:rPr>
                <w:b/>
                <w:i/>
              </w:rPr>
              <w:t>7a.</w:t>
            </w:r>
            <w:r w:rsidRPr="006F2F6C">
              <w:tab/>
            </w:r>
            <w:r w:rsidRPr="006F2F6C">
              <w:rPr>
                <w:b/>
                <w:i/>
              </w:rPr>
              <w:t>understreger behovet for at indføre en mere enkel adgangsordning for små og mellemstore virksomheder baseret på administrative forpligtelser, der står mål med deres operationelle kapacitet, og på et gradvist forløb for integrationen i den 28. ordnings samlede ramme;</w:t>
            </w:r>
          </w:p>
        </w:tc>
      </w:tr>
    </w:tbl>
    <w:p w14:paraId="51A2F5C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73BCC4E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2E601F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CE6F4D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 Isabel Benjumea Benjumea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34BC33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C8C9FB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9D7489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213899F" w14:textId="77777777" w:rsidTr="002821E3">
        <w:trPr>
          <w:trHeight w:hRule="exact" w:val="240"/>
          <w:jc w:val="center"/>
        </w:trPr>
        <w:tc>
          <w:tcPr>
            <w:tcW w:w="9752" w:type="dxa"/>
            <w:gridSpan w:val="2"/>
            <w:tcBorders>
              <w:top w:val="nil"/>
              <w:left w:val="nil"/>
              <w:bottom w:val="nil"/>
              <w:right w:val="nil"/>
            </w:tcBorders>
          </w:tcPr>
          <w:p w14:paraId="53092D16" w14:textId="77777777" w:rsidR="003A5951" w:rsidRPr="006F2F6C" w:rsidRDefault="003A5951" w:rsidP="002821E3"/>
        </w:tc>
      </w:tr>
      <w:tr w:rsidR="003A5951" w:rsidRPr="006F2F6C" w14:paraId="1C213AF6" w14:textId="77777777" w:rsidTr="002821E3">
        <w:trPr>
          <w:trHeight w:val="240"/>
          <w:jc w:val="center"/>
        </w:trPr>
        <w:tc>
          <w:tcPr>
            <w:tcW w:w="4876" w:type="dxa"/>
            <w:tcBorders>
              <w:top w:val="nil"/>
              <w:left w:val="nil"/>
              <w:bottom w:val="nil"/>
              <w:right w:val="nil"/>
            </w:tcBorders>
          </w:tcPr>
          <w:p w14:paraId="6293706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D4CF35E" w14:textId="77777777" w:rsidR="003A5951" w:rsidRPr="006F2F6C" w:rsidRDefault="003A5951" w:rsidP="002821E3">
            <w:pPr>
              <w:pStyle w:val="AmColumnHeading"/>
            </w:pPr>
            <w:r w:rsidRPr="006F2F6C">
              <w:t>Ændringsforslag</w:t>
            </w:r>
          </w:p>
        </w:tc>
      </w:tr>
      <w:tr w:rsidR="003A5951" w:rsidRPr="006F2F6C" w14:paraId="331C914A" w14:textId="77777777" w:rsidTr="002821E3">
        <w:trPr>
          <w:jc w:val="center"/>
        </w:trPr>
        <w:tc>
          <w:tcPr>
            <w:tcW w:w="4876" w:type="dxa"/>
            <w:tcBorders>
              <w:top w:val="nil"/>
              <w:left w:val="nil"/>
              <w:bottom w:val="nil"/>
              <w:right w:val="nil"/>
            </w:tcBorders>
          </w:tcPr>
          <w:p w14:paraId="41DFB2BA" w14:textId="77777777" w:rsidR="003A5951" w:rsidRPr="006F2F6C" w:rsidRDefault="003A5951" w:rsidP="002821E3">
            <w:pPr>
              <w:pStyle w:val="Normal6a"/>
            </w:pPr>
            <w:r w:rsidRPr="006F2F6C">
              <w:rPr>
                <w:b/>
                <w:i/>
              </w:rPr>
              <w:t>8.</w:t>
            </w:r>
            <w:r w:rsidRPr="006F2F6C">
              <w:tab/>
            </w:r>
            <w:r w:rsidRPr="006F2F6C">
              <w:rPr>
                <w:b/>
                <w:i/>
              </w:rPr>
              <w:t>understreger, at anvendelsesområdet for den 28. ordning, navnlig på beskatningsområdet, som udgangspunkt bør begrænses til en afgrænset kategori af virksomheder såsom innovative virksomheder eller grænseoverskridende vækstorienterede startupvirksomheder, der defineres ud fra kriterier såsom deres F&amp;U-udgifter, størrelse, deres arbejdsstyrkes kvalifikationer, ejerskab af intellektuelle ejendomsrettigheder eller defineres i den kommende europæiske retsakt om innovation;</w:t>
            </w:r>
          </w:p>
        </w:tc>
        <w:tc>
          <w:tcPr>
            <w:tcW w:w="4876" w:type="dxa"/>
            <w:tcBorders>
              <w:top w:val="nil"/>
              <w:left w:val="nil"/>
              <w:bottom w:val="nil"/>
              <w:right w:val="nil"/>
            </w:tcBorders>
          </w:tcPr>
          <w:p w14:paraId="3DD86EB9" w14:textId="77777777" w:rsidR="003A5951" w:rsidRPr="006F2F6C" w:rsidRDefault="003A5951" w:rsidP="002821E3">
            <w:pPr>
              <w:pStyle w:val="Normal6a"/>
            </w:pPr>
            <w:r w:rsidRPr="006F2F6C">
              <w:rPr>
                <w:b/>
                <w:i/>
              </w:rPr>
              <w:t>udgår</w:t>
            </w:r>
          </w:p>
        </w:tc>
      </w:tr>
    </w:tbl>
    <w:p w14:paraId="69FE94C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69F834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BD1D9C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C9D9D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 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5B81BD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311074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F52335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D551838" w14:textId="77777777" w:rsidTr="002821E3">
        <w:trPr>
          <w:trHeight w:hRule="exact" w:val="240"/>
          <w:jc w:val="center"/>
        </w:trPr>
        <w:tc>
          <w:tcPr>
            <w:tcW w:w="9752" w:type="dxa"/>
            <w:gridSpan w:val="2"/>
            <w:tcBorders>
              <w:top w:val="nil"/>
              <w:left w:val="nil"/>
              <w:bottom w:val="nil"/>
              <w:right w:val="nil"/>
            </w:tcBorders>
          </w:tcPr>
          <w:p w14:paraId="0F899CE8" w14:textId="77777777" w:rsidR="003A5951" w:rsidRPr="006F2F6C" w:rsidRDefault="003A5951" w:rsidP="002821E3"/>
        </w:tc>
      </w:tr>
      <w:tr w:rsidR="003A5951" w:rsidRPr="006F2F6C" w14:paraId="51C43F2A" w14:textId="77777777" w:rsidTr="002821E3">
        <w:trPr>
          <w:trHeight w:val="240"/>
          <w:jc w:val="center"/>
        </w:trPr>
        <w:tc>
          <w:tcPr>
            <w:tcW w:w="4876" w:type="dxa"/>
            <w:tcBorders>
              <w:top w:val="nil"/>
              <w:left w:val="nil"/>
              <w:bottom w:val="nil"/>
              <w:right w:val="nil"/>
            </w:tcBorders>
          </w:tcPr>
          <w:p w14:paraId="348EEF1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A762708" w14:textId="77777777" w:rsidR="003A5951" w:rsidRPr="006F2F6C" w:rsidRDefault="003A5951" w:rsidP="002821E3">
            <w:pPr>
              <w:pStyle w:val="AmColumnHeading"/>
            </w:pPr>
            <w:r w:rsidRPr="006F2F6C">
              <w:t>Ændringsforslag</w:t>
            </w:r>
          </w:p>
        </w:tc>
      </w:tr>
      <w:tr w:rsidR="003A5951" w:rsidRPr="006F2F6C" w14:paraId="677F8E67" w14:textId="77777777" w:rsidTr="002821E3">
        <w:trPr>
          <w:jc w:val="center"/>
        </w:trPr>
        <w:tc>
          <w:tcPr>
            <w:tcW w:w="4876" w:type="dxa"/>
            <w:tcBorders>
              <w:top w:val="nil"/>
              <w:left w:val="nil"/>
              <w:bottom w:val="nil"/>
              <w:right w:val="nil"/>
            </w:tcBorders>
          </w:tcPr>
          <w:p w14:paraId="70B7FF41" w14:textId="77777777" w:rsidR="003A5951" w:rsidRPr="006F2F6C" w:rsidRDefault="003A5951" w:rsidP="002821E3">
            <w:pPr>
              <w:pStyle w:val="Normal6a"/>
            </w:pPr>
            <w:r w:rsidRPr="006F2F6C">
              <w:t>8.</w:t>
            </w:r>
            <w:r w:rsidRPr="006F2F6C">
              <w:tab/>
            </w:r>
            <w:r w:rsidRPr="006F2F6C">
              <w:rPr>
                <w:b/>
                <w:i/>
              </w:rPr>
              <w:t>understreger</w:t>
            </w:r>
            <w:r w:rsidRPr="006F2F6C">
              <w:t xml:space="preserve">, at anvendelsesområdet for den 28. ordning, navnlig på beskatningsområdet, </w:t>
            </w:r>
            <w:r w:rsidRPr="006F2F6C">
              <w:rPr>
                <w:b/>
                <w:i/>
              </w:rPr>
              <w:t>som udgangspunkt</w:t>
            </w:r>
            <w:r w:rsidRPr="006F2F6C">
              <w:t xml:space="preserve"> bør </w:t>
            </w:r>
            <w:r w:rsidRPr="006F2F6C">
              <w:rPr>
                <w:b/>
                <w:i/>
              </w:rPr>
              <w:t>begrænses til en afgrænset kategori af virksomheder såsom</w:t>
            </w:r>
            <w:r w:rsidRPr="006F2F6C">
              <w:t xml:space="preserve"> innovative virksomheder </w:t>
            </w:r>
            <w:r w:rsidRPr="006F2F6C">
              <w:rPr>
                <w:b/>
                <w:i/>
              </w:rPr>
              <w:t>eller grænseoverskridende vækstorienterede startupvirksomheder, der defineres ud fra kriterier såsom</w:t>
            </w:r>
            <w:r w:rsidRPr="006F2F6C">
              <w:t xml:space="preserve"> deres F&amp;U-udgifter</w:t>
            </w:r>
            <w:r w:rsidRPr="006F2F6C">
              <w:rPr>
                <w:b/>
                <w:i/>
              </w:rPr>
              <w:t>, størrelse,</w:t>
            </w:r>
            <w:r w:rsidRPr="006F2F6C">
              <w:t xml:space="preserve"> </w:t>
            </w:r>
            <w:r w:rsidRPr="006F2F6C">
              <w:rPr>
                <w:b/>
                <w:i/>
              </w:rPr>
              <w:t>deres arbejdsstyrkes kvalifikationer, ejerskab af intellektuelle ejendomsrettigheder eller defineres i den kommende europæiske retsakt om innovation</w:t>
            </w:r>
            <w:r w:rsidRPr="006F2F6C">
              <w:t>;</w:t>
            </w:r>
          </w:p>
        </w:tc>
        <w:tc>
          <w:tcPr>
            <w:tcW w:w="4876" w:type="dxa"/>
            <w:tcBorders>
              <w:top w:val="nil"/>
              <w:left w:val="nil"/>
              <w:bottom w:val="nil"/>
              <w:right w:val="nil"/>
            </w:tcBorders>
          </w:tcPr>
          <w:p w14:paraId="5DC84803" w14:textId="77777777" w:rsidR="003A5951" w:rsidRPr="006F2F6C" w:rsidRDefault="003A5951" w:rsidP="002821E3">
            <w:pPr>
              <w:pStyle w:val="Normal6a"/>
            </w:pPr>
            <w:r w:rsidRPr="006F2F6C">
              <w:t>8.</w:t>
            </w:r>
            <w:r w:rsidRPr="006F2F6C">
              <w:tab/>
            </w:r>
            <w:r w:rsidRPr="006F2F6C">
              <w:rPr>
                <w:b/>
                <w:i/>
              </w:rPr>
              <w:t>er af den opfattelse</w:t>
            </w:r>
            <w:r w:rsidRPr="006F2F6C">
              <w:t xml:space="preserve">, at anvendelsesområdet for den 28. ordning, navnlig på beskatningsområdet, bør </w:t>
            </w:r>
            <w:r w:rsidRPr="006F2F6C">
              <w:rPr>
                <w:b/>
                <w:i/>
              </w:rPr>
              <w:t>åbnes for alle selskaber med begrænset ansvar og specifikt være rettet mod behovene hos unge, hurtigtvoksende og</w:t>
            </w:r>
            <w:r w:rsidRPr="006F2F6C">
              <w:t xml:space="preserve"> innovative virksomheder</w:t>
            </w:r>
            <w:r w:rsidRPr="006F2F6C">
              <w:rPr>
                <w:b/>
                <w:i/>
              </w:rPr>
              <w:t>; understreger, at et begrænset anvendelsesområde vil skabe administrative byrder og usikkerhed for virksomhederne, da de let kan være med i og uden for den 28. ordning på grund af ændringer i</w:t>
            </w:r>
            <w:r w:rsidRPr="006F2F6C">
              <w:t xml:space="preserve"> deres </w:t>
            </w:r>
            <w:r w:rsidRPr="006F2F6C">
              <w:rPr>
                <w:b/>
                <w:i/>
              </w:rPr>
              <w:t>størrelse og</w:t>
            </w:r>
            <w:r w:rsidRPr="006F2F6C">
              <w:t xml:space="preserve"> F&amp;U-udgifter;</w:t>
            </w:r>
          </w:p>
        </w:tc>
      </w:tr>
    </w:tbl>
    <w:p w14:paraId="2386F42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B51B49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829BAD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129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3F0DA1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9EB68F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7279A6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55C7D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4CE5E17" w14:textId="77777777" w:rsidTr="002821E3">
        <w:trPr>
          <w:trHeight w:hRule="exact" w:val="240"/>
          <w:jc w:val="center"/>
        </w:trPr>
        <w:tc>
          <w:tcPr>
            <w:tcW w:w="9752" w:type="dxa"/>
            <w:gridSpan w:val="2"/>
            <w:tcBorders>
              <w:top w:val="nil"/>
              <w:left w:val="nil"/>
              <w:bottom w:val="nil"/>
              <w:right w:val="nil"/>
            </w:tcBorders>
          </w:tcPr>
          <w:p w14:paraId="58371931" w14:textId="77777777" w:rsidR="003A5951" w:rsidRPr="006F2F6C" w:rsidRDefault="003A5951" w:rsidP="002821E3"/>
        </w:tc>
      </w:tr>
      <w:tr w:rsidR="003A5951" w:rsidRPr="006F2F6C" w14:paraId="16DECC46" w14:textId="77777777" w:rsidTr="002821E3">
        <w:trPr>
          <w:trHeight w:val="240"/>
          <w:jc w:val="center"/>
        </w:trPr>
        <w:tc>
          <w:tcPr>
            <w:tcW w:w="4876" w:type="dxa"/>
            <w:tcBorders>
              <w:top w:val="nil"/>
              <w:left w:val="nil"/>
              <w:bottom w:val="nil"/>
              <w:right w:val="nil"/>
            </w:tcBorders>
          </w:tcPr>
          <w:p w14:paraId="0BFC8AC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2648F6A" w14:textId="77777777" w:rsidR="003A5951" w:rsidRPr="006F2F6C" w:rsidRDefault="003A5951" w:rsidP="002821E3">
            <w:pPr>
              <w:pStyle w:val="AmColumnHeading"/>
            </w:pPr>
            <w:r w:rsidRPr="006F2F6C">
              <w:t>Ændringsforslag</w:t>
            </w:r>
          </w:p>
        </w:tc>
      </w:tr>
      <w:tr w:rsidR="003A5951" w:rsidRPr="006F2F6C" w14:paraId="5B36887F" w14:textId="77777777" w:rsidTr="002821E3">
        <w:trPr>
          <w:jc w:val="center"/>
        </w:trPr>
        <w:tc>
          <w:tcPr>
            <w:tcW w:w="4876" w:type="dxa"/>
            <w:tcBorders>
              <w:top w:val="nil"/>
              <w:left w:val="nil"/>
              <w:bottom w:val="nil"/>
              <w:right w:val="nil"/>
            </w:tcBorders>
          </w:tcPr>
          <w:p w14:paraId="7C4F4928" w14:textId="77777777" w:rsidR="003A5951" w:rsidRPr="006F2F6C" w:rsidRDefault="003A5951" w:rsidP="002821E3">
            <w:pPr>
              <w:pStyle w:val="Normal6a"/>
            </w:pPr>
            <w:r w:rsidRPr="006F2F6C">
              <w:t>8.</w:t>
            </w:r>
            <w:r w:rsidRPr="006F2F6C">
              <w:tab/>
              <w:t xml:space="preserve">understreger, at anvendelsesområdet for den 28. ordning, navnlig på beskatningsområdet, </w:t>
            </w:r>
            <w:r w:rsidRPr="006F2F6C">
              <w:rPr>
                <w:b/>
                <w:i/>
              </w:rPr>
              <w:t>som udgangspunkt bør begrænses til en afgrænset kategori af virksomheder såsom</w:t>
            </w:r>
            <w:r w:rsidRPr="006F2F6C">
              <w:t xml:space="preserve"> innovative virksomheder eller grænseoverskridende vækstorienterede startupvirksomheder</w:t>
            </w:r>
            <w:r w:rsidRPr="006F2F6C">
              <w:rPr>
                <w:b/>
                <w:i/>
              </w:rPr>
              <w:t>, der defineres ud fra kriterier såsom deres F&amp;U-udgifter, størrelse, deres arbejdsstyrkes kvalifikationer, ejerskab af intellektuelle ejendomsrettigheder eller defineres i den kommende europæiske retsakt om innovation</w:t>
            </w:r>
            <w:r w:rsidRPr="006F2F6C">
              <w:t>;</w:t>
            </w:r>
          </w:p>
        </w:tc>
        <w:tc>
          <w:tcPr>
            <w:tcW w:w="4876" w:type="dxa"/>
            <w:tcBorders>
              <w:top w:val="nil"/>
              <w:left w:val="nil"/>
              <w:bottom w:val="nil"/>
              <w:right w:val="nil"/>
            </w:tcBorders>
          </w:tcPr>
          <w:p w14:paraId="08B6786C" w14:textId="77777777" w:rsidR="003A5951" w:rsidRPr="006F2F6C" w:rsidRDefault="003A5951" w:rsidP="002821E3">
            <w:pPr>
              <w:pStyle w:val="Normal6a"/>
            </w:pPr>
            <w:r w:rsidRPr="006F2F6C">
              <w:t>8.</w:t>
            </w:r>
            <w:r w:rsidRPr="006F2F6C">
              <w:tab/>
              <w:t xml:space="preserve">understreger, at anvendelsesområdet for den 28. ordning, navnlig på beskatningsområdet, </w:t>
            </w:r>
            <w:r w:rsidRPr="006F2F6C">
              <w:rPr>
                <w:b/>
                <w:i/>
              </w:rPr>
              <w:t>skal kunne omfatte</w:t>
            </w:r>
            <w:r w:rsidRPr="006F2F6C">
              <w:t xml:space="preserve"> innovative virksomheder eller grænseoverskridende vækstorienterede startupvirksomheder;</w:t>
            </w:r>
          </w:p>
        </w:tc>
      </w:tr>
    </w:tbl>
    <w:p w14:paraId="561F51F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A995FA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91271C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3A432D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D3E4D0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A1CC10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C25328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7B7C18B" w14:textId="77777777" w:rsidTr="002821E3">
        <w:trPr>
          <w:trHeight w:hRule="exact" w:val="240"/>
          <w:jc w:val="center"/>
        </w:trPr>
        <w:tc>
          <w:tcPr>
            <w:tcW w:w="9752" w:type="dxa"/>
            <w:gridSpan w:val="2"/>
            <w:tcBorders>
              <w:top w:val="nil"/>
              <w:left w:val="nil"/>
              <w:bottom w:val="nil"/>
              <w:right w:val="nil"/>
            </w:tcBorders>
          </w:tcPr>
          <w:p w14:paraId="4A1160B4" w14:textId="77777777" w:rsidR="003A5951" w:rsidRPr="006F2F6C" w:rsidRDefault="003A5951" w:rsidP="002821E3"/>
        </w:tc>
      </w:tr>
      <w:tr w:rsidR="003A5951" w:rsidRPr="006F2F6C" w14:paraId="445AAA7B" w14:textId="77777777" w:rsidTr="002821E3">
        <w:trPr>
          <w:trHeight w:val="240"/>
          <w:jc w:val="center"/>
        </w:trPr>
        <w:tc>
          <w:tcPr>
            <w:tcW w:w="4876" w:type="dxa"/>
            <w:tcBorders>
              <w:top w:val="nil"/>
              <w:left w:val="nil"/>
              <w:bottom w:val="nil"/>
              <w:right w:val="nil"/>
            </w:tcBorders>
          </w:tcPr>
          <w:p w14:paraId="7F88B76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AF0D651" w14:textId="77777777" w:rsidR="003A5951" w:rsidRPr="006F2F6C" w:rsidRDefault="003A5951" w:rsidP="002821E3">
            <w:pPr>
              <w:pStyle w:val="AmColumnHeading"/>
            </w:pPr>
            <w:r w:rsidRPr="006F2F6C">
              <w:t>Ændringsforslag</w:t>
            </w:r>
          </w:p>
        </w:tc>
      </w:tr>
      <w:tr w:rsidR="003A5951" w:rsidRPr="006F2F6C" w14:paraId="3485D682" w14:textId="77777777" w:rsidTr="002821E3">
        <w:trPr>
          <w:jc w:val="center"/>
        </w:trPr>
        <w:tc>
          <w:tcPr>
            <w:tcW w:w="4876" w:type="dxa"/>
            <w:tcBorders>
              <w:top w:val="nil"/>
              <w:left w:val="nil"/>
              <w:bottom w:val="nil"/>
              <w:right w:val="nil"/>
            </w:tcBorders>
          </w:tcPr>
          <w:p w14:paraId="654B0E58" w14:textId="77777777" w:rsidR="003A5951" w:rsidRPr="006F2F6C" w:rsidRDefault="003A5951" w:rsidP="002821E3">
            <w:pPr>
              <w:pStyle w:val="Normal6a"/>
            </w:pPr>
            <w:r w:rsidRPr="006F2F6C">
              <w:t>8.</w:t>
            </w:r>
            <w:r w:rsidRPr="006F2F6C">
              <w:tab/>
              <w:t xml:space="preserve">understreger, at anvendelsesområdet for </w:t>
            </w:r>
            <w:r w:rsidRPr="006F2F6C">
              <w:rPr>
                <w:b/>
                <w:i/>
              </w:rPr>
              <w:t>den 28. ordning, navnlig på beskatningsområdet,</w:t>
            </w:r>
            <w:r w:rsidRPr="006F2F6C">
              <w:t xml:space="preserve"> </w:t>
            </w:r>
            <w:r w:rsidRPr="006F2F6C">
              <w:rPr>
                <w:b/>
                <w:i/>
              </w:rPr>
              <w:t>som udgangspunkt</w:t>
            </w:r>
            <w:r w:rsidRPr="006F2F6C">
              <w:t xml:space="preserve"> bør begrænses til en afgrænset kategori af virksomheder såsom innovative virksomheder eller grænseoverskridende vækstorienterede </w:t>
            </w:r>
            <w:r w:rsidRPr="006F2F6C">
              <w:rPr>
                <w:b/>
                <w:i/>
              </w:rPr>
              <w:t>startupvirksomheder</w:t>
            </w:r>
            <w:r w:rsidRPr="006F2F6C">
              <w:t>, der defineres ud fra kriterier såsom deres F&amp;U-udgifter, størrelse, deres arbejdsstyrkes kvalifikationer, ejerskab af intellektuelle ejendomsrettigheder eller defineres i den kommende europæiske retsakt om innovation;</w:t>
            </w:r>
          </w:p>
        </w:tc>
        <w:tc>
          <w:tcPr>
            <w:tcW w:w="4876" w:type="dxa"/>
            <w:tcBorders>
              <w:top w:val="nil"/>
              <w:left w:val="nil"/>
              <w:bottom w:val="nil"/>
              <w:right w:val="nil"/>
            </w:tcBorders>
          </w:tcPr>
          <w:p w14:paraId="0B7221C2" w14:textId="77777777" w:rsidR="003A5951" w:rsidRPr="006F2F6C" w:rsidRDefault="003A5951" w:rsidP="002821E3">
            <w:pPr>
              <w:pStyle w:val="Normal6a"/>
            </w:pPr>
            <w:r w:rsidRPr="006F2F6C">
              <w:t>8.</w:t>
            </w:r>
            <w:r w:rsidRPr="006F2F6C">
              <w:tab/>
              <w:t xml:space="preserve">understreger, at anvendelsesområdet for </w:t>
            </w:r>
            <w:r w:rsidRPr="006F2F6C">
              <w:rPr>
                <w:b/>
                <w:i/>
              </w:rPr>
              <w:t>28+-ordningen</w:t>
            </w:r>
            <w:r w:rsidRPr="006F2F6C">
              <w:t xml:space="preserve"> bør begrænses til en afgrænset kategori af virksomheder såsom innovative virksomheder eller grænseoverskridende vækstorienterede </w:t>
            </w:r>
            <w:r w:rsidRPr="006F2F6C">
              <w:rPr>
                <w:b/>
                <w:i/>
              </w:rPr>
              <w:t>vækstvirksomheder</w:t>
            </w:r>
            <w:r w:rsidRPr="006F2F6C">
              <w:t>, der defineres ud fra kriterier såsom deres F&amp;U-udgifter, størrelse, deres arbejdsstyrkes kvalifikationer, ejerskab af intellektuelle ejendomsrettigheder eller defineres i den kommende europæiske retsakt om innovation;</w:t>
            </w:r>
          </w:p>
        </w:tc>
      </w:tr>
    </w:tbl>
    <w:p w14:paraId="0D831A9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99EB7E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9041F0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E26767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49B1B1A"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5D6BA21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535360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5675C5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6E0F0B6" w14:textId="77777777" w:rsidTr="002821E3">
        <w:trPr>
          <w:trHeight w:hRule="exact" w:val="240"/>
          <w:jc w:val="center"/>
        </w:trPr>
        <w:tc>
          <w:tcPr>
            <w:tcW w:w="9752" w:type="dxa"/>
            <w:gridSpan w:val="2"/>
            <w:tcBorders>
              <w:top w:val="nil"/>
              <w:left w:val="nil"/>
              <w:bottom w:val="nil"/>
              <w:right w:val="nil"/>
            </w:tcBorders>
          </w:tcPr>
          <w:p w14:paraId="494DC08E" w14:textId="77777777" w:rsidR="003A5951" w:rsidRPr="006F2F6C" w:rsidRDefault="003A5951" w:rsidP="002821E3"/>
        </w:tc>
      </w:tr>
      <w:tr w:rsidR="003A5951" w:rsidRPr="006F2F6C" w14:paraId="7255B417" w14:textId="77777777" w:rsidTr="002821E3">
        <w:trPr>
          <w:trHeight w:val="240"/>
          <w:jc w:val="center"/>
        </w:trPr>
        <w:tc>
          <w:tcPr>
            <w:tcW w:w="4876" w:type="dxa"/>
            <w:tcBorders>
              <w:top w:val="nil"/>
              <w:left w:val="nil"/>
              <w:bottom w:val="nil"/>
              <w:right w:val="nil"/>
            </w:tcBorders>
          </w:tcPr>
          <w:p w14:paraId="3E7F49E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4426627" w14:textId="77777777" w:rsidR="003A5951" w:rsidRPr="006F2F6C" w:rsidRDefault="003A5951" w:rsidP="002821E3">
            <w:pPr>
              <w:pStyle w:val="AmColumnHeading"/>
            </w:pPr>
            <w:r w:rsidRPr="006F2F6C">
              <w:t>Ændringsforslag</w:t>
            </w:r>
          </w:p>
        </w:tc>
      </w:tr>
      <w:tr w:rsidR="003A5951" w:rsidRPr="006F2F6C" w14:paraId="5D1E9B45" w14:textId="77777777" w:rsidTr="002821E3">
        <w:trPr>
          <w:jc w:val="center"/>
        </w:trPr>
        <w:tc>
          <w:tcPr>
            <w:tcW w:w="4876" w:type="dxa"/>
            <w:tcBorders>
              <w:top w:val="nil"/>
              <w:left w:val="nil"/>
              <w:bottom w:val="nil"/>
              <w:right w:val="nil"/>
            </w:tcBorders>
          </w:tcPr>
          <w:p w14:paraId="5CEAD2F6" w14:textId="77777777" w:rsidR="003A5951" w:rsidRPr="006F2F6C" w:rsidRDefault="003A5951" w:rsidP="002821E3">
            <w:pPr>
              <w:pStyle w:val="Normal6a"/>
            </w:pPr>
            <w:r w:rsidRPr="006F2F6C">
              <w:t>8.</w:t>
            </w:r>
            <w:r w:rsidRPr="006F2F6C">
              <w:tab/>
              <w:t xml:space="preserve">understreger, at anvendelsesområdet for den 28. ordning, </w:t>
            </w:r>
            <w:r w:rsidRPr="006F2F6C">
              <w:rPr>
                <w:b/>
                <w:i/>
              </w:rPr>
              <w:t>navnlig</w:t>
            </w:r>
            <w:r w:rsidRPr="006F2F6C">
              <w:t xml:space="preserve"> på beskatningsområdet, som udgangspunkt bør begrænses til </w:t>
            </w:r>
            <w:r w:rsidRPr="006F2F6C">
              <w:rPr>
                <w:b/>
                <w:i/>
              </w:rPr>
              <w:t>en afgrænset kategori af</w:t>
            </w:r>
            <w:r w:rsidRPr="006F2F6C">
              <w:t xml:space="preserve"> virksomheder </w:t>
            </w:r>
            <w:r w:rsidRPr="006F2F6C">
              <w:rPr>
                <w:b/>
                <w:i/>
              </w:rPr>
              <w:t>såsom</w:t>
            </w:r>
            <w:r w:rsidRPr="006F2F6C">
              <w:t xml:space="preserve"> innovative </w:t>
            </w:r>
            <w:r w:rsidRPr="006F2F6C">
              <w:rPr>
                <w:b/>
                <w:i/>
              </w:rPr>
              <w:t>virksomheder eller grænseoverskridende vækstorienterede startupvirksomheder, der defineres ud fra kriterier såsom deres F&amp;U-udgifter, størrelse, deres arbejdsstyrkes kvalifikationer, ejerskab af intellektuelle ejendomsrettigheder eller defineres i den kommende europæiske retsakt om innovation</w:t>
            </w:r>
            <w:r w:rsidRPr="006F2F6C">
              <w:t>;</w:t>
            </w:r>
          </w:p>
        </w:tc>
        <w:tc>
          <w:tcPr>
            <w:tcW w:w="4876" w:type="dxa"/>
            <w:tcBorders>
              <w:top w:val="nil"/>
              <w:left w:val="nil"/>
              <w:bottom w:val="nil"/>
              <w:right w:val="nil"/>
            </w:tcBorders>
          </w:tcPr>
          <w:p w14:paraId="37AC03E8" w14:textId="77777777" w:rsidR="003A5951" w:rsidRPr="006F2F6C" w:rsidRDefault="003A5951" w:rsidP="002821E3">
            <w:pPr>
              <w:pStyle w:val="Normal6a"/>
            </w:pPr>
            <w:r w:rsidRPr="006F2F6C">
              <w:t>8.</w:t>
            </w:r>
            <w:r w:rsidRPr="006F2F6C">
              <w:tab/>
              <w:t xml:space="preserve">understreger, at anvendelsesområdet for den 28. ordning, på beskatningsområdet, som udgangspunkt bør begrænses til </w:t>
            </w:r>
            <w:r w:rsidRPr="006F2F6C">
              <w:rPr>
                <w:b/>
                <w:i/>
              </w:rPr>
              <w:t>innovative</w:t>
            </w:r>
            <w:r w:rsidRPr="006F2F6C">
              <w:t xml:space="preserve"> virksomheder</w:t>
            </w:r>
            <w:r w:rsidRPr="006F2F6C">
              <w:rPr>
                <w:b/>
                <w:i/>
              </w:rPr>
              <w:t>, innovative startupvirksomheder og</w:t>
            </w:r>
            <w:r w:rsidRPr="006F2F6C">
              <w:t xml:space="preserve"> innovative </w:t>
            </w:r>
            <w:r w:rsidRPr="006F2F6C">
              <w:rPr>
                <w:b/>
                <w:i/>
              </w:rPr>
              <w:t>vækstvirksomheder som defineret i Kommissionens henstilling af 18. marts 2026</w:t>
            </w:r>
            <w:r w:rsidRPr="006F2F6C">
              <w:t>;</w:t>
            </w:r>
          </w:p>
        </w:tc>
      </w:tr>
    </w:tbl>
    <w:p w14:paraId="7A37848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EE4F0E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76FAB4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20AA8A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DF3AFD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8AD509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BF9123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2ACBC99" w14:textId="77777777" w:rsidTr="002821E3">
        <w:trPr>
          <w:trHeight w:hRule="exact" w:val="240"/>
          <w:jc w:val="center"/>
        </w:trPr>
        <w:tc>
          <w:tcPr>
            <w:tcW w:w="9752" w:type="dxa"/>
            <w:gridSpan w:val="2"/>
            <w:tcBorders>
              <w:top w:val="nil"/>
              <w:left w:val="nil"/>
              <w:bottom w:val="nil"/>
              <w:right w:val="nil"/>
            </w:tcBorders>
          </w:tcPr>
          <w:p w14:paraId="4D3C704B" w14:textId="77777777" w:rsidR="003A5951" w:rsidRPr="006F2F6C" w:rsidRDefault="003A5951" w:rsidP="002821E3"/>
        </w:tc>
      </w:tr>
      <w:tr w:rsidR="003A5951" w:rsidRPr="006F2F6C" w14:paraId="507C72A4" w14:textId="77777777" w:rsidTr="002821E3">
        <w:trPr>
          <w:trHeight w:val="240"/>
          <w:jc w:val="center"/>
        </w:trPr>
        <w:tc>
          <w:tcPr>
            <w:tcW w:w="4876" w:type="dxa"/>
            <w:tcBorders>
              <w:top w:val="nil"/>
              <w:left w:val="nil"/>
              <w:bottom w:val="nil"/>
              <w:right w:val="nil"/>
            </w:tcBorders>
          </w:tcPr>
          <w:p w14:paraId="57CBFAC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7603274" w14:textId="77777777" w:rsidR="003A5951" w:rsidRPr="006F2F6C" w:rsidRDefault="003A5951" w:rsidP="002821E3">
            <w:pPr>
              <w:pStyle w:val="AmColumnHeading"/>
            </w:pPr>
            <w:r w:rsidRPr="006F2F6C">
              <w:t>Ændringsforslag</w:t>
            </w:r>
          </w:p>
        </w:tc>
      </w:tr>
      <w:tr w:rsidR="003A5951" w:rsidRPr="006F2F6C" w14:paraId="178943C6" w14:textId="77777777" w:rsidTr="002821E3">
        <w:trPr>
          <w:jc w:val="center"/>
        </w:trPr>
        <w:tc>
          <w:tcPr>
            <w:tcW w:w="4876" w:type="dxa"/>
            <w:tcBorders>
              <w:top w:val="nil"/>
              <w:left w:val="nil"/>
              <w:bottom w:val="nil"/>
              <w:right w:val="nil"/>
            </w:tcBorders>
          </w:tcPr>
          <w:p w14:paraId="5146EA00" w14:textId="77777777" w:rsidR="003A5951" w:rsidRPr="006F2F6C" w:rsidRDefault="003A5951" w:rsidP="002821E3">
            <w:pPr>
              <w:pStyle w:val="Normal6a"/>
            </w:pPr>
            <w:r w:rsidRPr="006F2F6C">
              <w:t>8.</w:t>
            </w:r>
            <w:r w:rsidRPr="006F2F6C">
              <w:tab/>
              <w:t>understreger, at anvendelsesområdet for den 28. ordning, navnlig på beskatningsområdet, som udgangspunkt bør begrænses til en afgrænset kategori af virksomheder såsom innovative virksomheder eller grænseoverskridende vækstorienterede startupvirksomheder, der defineres ud fra kriterier såsom deres F&amp;U-udgifter, størrelse, deres arbejdsstyrkes kvalifikationer, ejerskab af intellektuelle ejendomsrettigheder eller defineres i den kommende europæiske retsakt om innovation;</w:t>
            </w:r>
          </w:p>
        </w:tc>
        <w:tc>
          <w:tcPr>
            <w:tcW w:w="4876" w:type="dxa"/>
            <w:tcBorders>
              <w:top w:val="nil"/>
              <w:left w:val="nil"/>
              <w:bottom w:val="nil"/>
              <w:right w:val="nil"/>
            </w:tcBorders>
          </w:tcPr>
          <w:p w14:paraId="288BD579" w14:textId="77777777" w:rsidR="003A5951" w:rsidRPr="006F2F6C" w:rsidRDefault="003A5951" w:rsidP="002821E3">
            <w:pPr>
              <w:pStyle w:val="Normal6a"/>
            </w:pPr>
            <w:r w:rsidRPr="006F2F6C">
              <w:t>8.</w:t>
            </w:r>
            <w:r w:rsidRPr="006F2F6C">
              <w:tab/>
              <w:t xml:space="preserve">understreger, at anvendelsesområdet for den 28. ordning, navnlig på beskatningsområdet, som udgangspunkt bør begrænses til en afgrænset kategori af virksomheder såsom innovative virksomheder eller grænseoverskridende vækstorienterede startupvirksomheder, der defineres ud fra kriterier såsom deres F&amp;U-udgifter, størrelse, deres arbejdsstyrkes kvalifikationer, ejerskab af intellektuelle ejendomsrettigheder eller defineres i den kommende europæiske retsakt om innovation; </w:t>
            </w:r>
            <w:r w:rsidRPr="006F2F6C">
              <w:rPr>
                <w:b/>
                <w:i/>
              </w:rPr>
              <w:t>fremhæver imidlertid behovet for at indføre en gradvis udvidelse af ordningen til andre erhvervssektorer, herunder ikketeknologiske sektorer;</w:t>
            </w:r>
          </w:p>
        </w:tc>
      </w:tr>
    </w:tbl>
    <w:p w14:paraId="07F9BAF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1286DD9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92F9DC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2C4C7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2372A9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968B11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05FF8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DDF16DF" w14:textId="77777777" w:rsidTr="002821E3">
        <w:trPr>
          <w:trHeight w:hRule="exact" w:val="240"/>
          <w:jc w:val="center"/>
        </w:trPr>
        <w:tc>
          <w:tcPr>
            <w:tcW w:w="9752" w:type="dxa"/>
            <w:gridSpan w:val="2"/>
            <w:tcBorders>
              <w:top w:val="nil"/>
              <w:left w:val="nil"/>
              <w:bottom w:val="nil"/>
              <w:right w:val="nil"/>
            </w:tcBorders>
          </w:tcPr>
          <w:p w14:paraId="3CC00726" w14:textId="77777777" w:rsidR="003A5951" w:rsidRPr="006F2F6C" w:rsidRDefault="003A5951" w:rsidP="002821E3"/>
        </w:tc>
      </w:tr>
      <w:tr w:rsidR="003A5951" w:rsidRPr="006F2F6C" w14:paraId="751D856E" w14:textId="77777777" w:rsidTr="002821E3">
        <w:trPr>
          <w:trHeight w:val="240"/>
          <w:jc w:val="center"/>
        </w:trPr>
        <w:tc>
          <w:tcPr>
            <w:tcW w:w="4876" w:type="dxa"/>
            <w:tcBorders>
              <w:top w:val="nil"/>
              <w:left w:val="nil"/>
              <w:bottom w:val="nil"/>
              <w:right w:val="nil"/>
            </w:tcBorders>
          </w:tcPr>
          <w:p w14:paraId="627D293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6A36318" w14:textId="77777777" w:rsidR="003A5951" w:rsidRPr="006F2F6C" w:rsidRDefault="003A5951" w:rsidP="002821E3">
            <w:pPr>
              <w:pStyle w:val="AmColumnHeading"/>
            </w:pPr>
            <w:r w:rsidRPr="006F2F6C">
              <w:t>Ændringsforslag</w:t>
            </w:r>
          </w:p>
        </w:tc>
      </w:tr>
      <w:tr w:rsidR="003A5951" w:rsidRPr="006F2F6C" w14:paraId="0842D896" w14:textId="77777777" w:rsidTr="002821E3">
        <w:trPr>
          <w:jc w:val="center"/>
        </w:trPr>
        <w:tc>
          <w:tcPr>
            <w:tcW w:w="4876" w:type="dxa"/>
            <w:tcBorders>
              <w:top w:val="nil"/>
              <w:left w:val="nil"/>
              <w:bottom w:val="nil"/>
              <w:right w:val="nil"/>
            </w:tcBorders>
          </w:tcPr>
          <w:p w14:paraId="0894B497" w14:textId="77777777" w:rsidR="003A5951" w:rsidRPr="006F2F6C" w:rsidRDefault="003A5951" w:rsidP="002821E3">
            <w:pPr>
              <w:pStyle w:val="Normal6a"/>
            </w:pPr>
            <w:r w:rsidRPr="006F2F6C">
              <w:t>8.</w:t>
            </w:r>
            <w:r w:rsidRPr="006F2F6C">
              <w:tab/>
              <w:t>understreger, at anvendelsesområdet for den 28. ordning, navnlig på beskatningsområdet, som udgangspunkt bør begrænses til en afgrænset kategori af virksomheder såsom innovative virksomheder eller grænseoverskridende vækstorienterede startupvirksomheder, der defineres ud fra kriterier såsom deres F&amp;U-udgifter, størrelse, deres arbejdsstyrkes kvalifikationer, ejerskab af intellektuelle ejendomsrettigheder eller defineres i den kommende europæiske retsakt om innovation;</w:t>
            </w:r>
          </w:p>
        </w:tc>
        <w:tc>
          <w:tcPr>
            <w:tcW w:w="4876" w:type="dxa"/>
            <w:tcBorders>
              <w:top w:val="nil"/>
              <w:left w:val="nil"/>
              <w:bottom w:val="nil"/>
              <w:right w:val="nil"/>
            </w:tcBorders>
          </w:tcPr>
          <w:p w14:paraId="4BE0C06C" w14:textId="4A0F79FD" w:rsidR="003A5951" w:rsidRPr="006F2F6C" w:rsidRDefault="003A5951" w:rsidP="002821E3">
            <w:pPr>
              <w:pStyle w:val="Normal6a"/>
            </w:pPr>
            <w:r w:rsidRPr="006F2F6C">
              <w:t>8.</w:t>
            </w:r>
            <w:r w:rsidRPr="006F2F6C">
              <w:tab/>
              <w:t xml:space="preserve">understreger </w:t>
            </w:r>
            <w:r w:rsidRPr="006F2F6C">
              <w:rPr>
                <w:b/>
                <w:i/>
              </w:rPr>
              <w:t>i den forbindelse med henblik på (politisk) gennemførlighed</w:t>
            </w:r>
            <w:r w:rsidRPr="006F2F6C">
              <w:t>, at anvendelsesområdet for den 28. ordning, navnlig på beskatningsområdet, som udgangspunkt bør begrænses til en afgrænset kategori af virksomheder såsom innovative virksomheder eller grænseoverskridende vækstorienterede startupvirksomheder, der defineres ud fra kriterier såsom deres F&amp;U-udgifter, størrelse, deres arbejdsstyrkes kvalifikationer, ejerskab af intellektuelle ejendomsrettigheder eller defineres i den kommende europæiske retsakt om innovation;</w:t>
            </w:r>
          </w:p>
        </w:tc>
      </w:tr>
    </w:tbl>
    <w:p w14:paraId="077BB4C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FD4132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B708F2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8301F0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92376A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508B00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FAFDA1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84E9B9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BC39124" w14:textId="77777777" w:rsidTr="002821E3">
        <w:trPr>
          <w:trHeight w:hRule="exact" w:val="240"/>
          <w:jc w:val="center"/>
        </w:trPr>
        <w:tc>
          <w:tcPr>
            <w:tcW w:w="9752" w:type="dxa"/>
            <w:gridSpan w:val="2"/>
            <w:tcBorders>
              <w:top w:val="nil"/>
              <w:left w:val="nil"/>
              <w:bottom w:val="nil"/>
              <w:right w:val="nil"/>
            </w:tcBorders>
          </w:tcPr>
          <w:p w14:paraId="1AB2E338" w14:textId="77777777" w:rsidR="003A5951" w:rsidRPr="006F2F6C" w:rsidRDefault="003A5951" w:rsidP="002821E3"/>
        </w:tc>
      </w:tr>
      <w:tr w:rsidR="003A5951" w:rsidRPr="006F2F6C" w14:paraId="5DE6CBFC" w14:textId="77777777" w:rsidTr="002821E3">
        <w:trPr>
          <w:trHeight w:val="240"/>
          <w:jc w:val="center"/>
        </w:trPr>
        <w:tc>
          <w:tcPr>
            <w:tcW w:w="4876" w:type="dxa"/>
            <w:tcBorders>
              <w:top w:val="nil"/>
              <w:left w:val="nil"/>
              <w:bottom w:val="nil"/>
              <w:right w:val="nil"/>
            </w:tcBorders>
          </w:tcPr>
          <w:p w14:paraId="78A3FBF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6058C5E" w14:textId="77777777" w:rsidR="003A5951" w:rsidRPr="006F2F6C" w:rsidRDefault="003A5951" w:rsidP="002821E3">
            <w:pPr>
              <w:pStyle w:val="AmColumnHeading"/>
            </w:pPr>
            <w:r w:rsidRPr="006F2F6C">
              <w:t>Ændringsforslag</w:t>
            </w:r>
          </w:p>
        </w:tc>
      </w:tr>
      <w:tr w:rsidR="003A5951" w:rsidRPr="006F2F6C" w14:paraId="7893DF9D" w14:textId="77777777" w:rsidTr="002821E3">
        <w:trPr>
          <w:jc w:val="center"/>
        </w:trPr>
        <w:tc>
          <w:tcPr>
            <w:tcW w:w="4876" w:type="dxa"/>
            <w:tcBorders>
              <w:top w:val="nil"/>
              <w:left w:val="nil"/>
              <w:bottom w:val="nil"/>
              <w:right w:val="nil"/>
            </w:tcBorders>
          </w:tcPr>
          <w:p w14:paraId="7A2C7A94" w14:textId="77777777" w:rsidR="003A5951" w:rsidRPr="006F2F6C" w:rsidRDefault="003A5951" w:rsidP="002821E3">
            <w:pPr>
              <w:pStyle w:val="Normal6a"/>
            </w:pPr>
          </w:p>
        </w:tc>
        <w:tc>
          <w:tcPr>
            <w:tcW w:w="4876" w:type="dxa"/>
            <w:tcBorders>
              <w:top w:val="nil"/>
              <w:left w:val="nil"/>
              <w:bottom w:val="nil"/>
              <w:right w:val="nil"/>
            </w:tcBorders>
          </w:tcPr>
          <w:p w14:paraId="17677F85" w14:textId="77777777" w:rsidR="003A5951" w:rsidRPr="006F2F6C" w:rsidRDefault="003A5951" w:rsidP="002821E3">
            <w:pPr>
              <w:pStyle w:val="Normal6a"/>
            </w:pPr>
            <w:r w:rsidRPr="006F2F6C">
              <w:rPr>
                <w:b/>
                <w:i/>
              </w:rPr>
              <w:t>8a.</w:t>
            </w:r>
            <w:r w:rsidRPr="006F2F6C">
              <w:tab/>
            </w:r>
            <w:r w:rsidRPr="006F2F6C">
              <w:rPr>
                <w:b/>
                <w:i/>
              </w:rPr>
              <w:t>advarer om, at selv om den 28. ordning præsenteres som en valgfri ramme, der specifikt er rettet mod nystartede og innovative virksomheder, er der en alvorlig risiko for, at den gradvist vil blive udvidet til at omfatte alle virksomheder over hele linjen; bemærker, at selv om nystartede virksomheder og venturekapitalinvestorer er blandt de mest synlige tilhængere, fremmer flere store lobbygrupper også aktivt en sådan ordning og opfordrer udtrykkeligt til, at den gøres tilgængelig for alle virksomheder; bemærker navnlig, at France Digitale i sit uofficielle dokument til Kommissionen opfordrede til, at den 28. ordning skulle være en valgfri ramme, der er tilgængelig ved stiftelsen i hver medlemsstat, sammen med eksisterende nationale ordninger, og være åben for alle virksomheder på hele kontinentet, ikke kun SMV'er eller innovative virksomheder, samtidig med at det sikres, at eksisterende virksomheder kan overgå til den; bemærker endvidere, at EuroCommerce ligeledes har opfordret til klare, ensartede regler for virksomheder af alle størrelser, fra nystartede virksomheder til etablerede virksomheder; understreger derfor, at en sådan ordning skal forblive strengt begrænset i omfang og under ingen omstændigheder må blive en generel parallel ramme, der er åben for alle virksomheder;</w:t>
            </w:r>
          </w:p>
        </w:tc>
      </w:tr>
    </w:tbl>
    <w:p w14:paraId="5BF6831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B11041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FF2A42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A90414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 Pasquale Tridico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B25748C"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26F4EF5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D8E6CD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BF3441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9BA34C8" w14:textId="77777777" w:rsidTr="002821E3">
        <w:trPr>
          <w:trHeight w:hRule="exact" w:val="240"/>
          <w:jc w:val="center"/>
        </w:trPr>
        <w:tc>
          <w:tcPr>
            <w:tcW w:w="9752" w:type="dxa"/>
            <w:gridSpan w:val="2"/>
            <w:tcBorders>
              <w:top w:val="nil"/>
              <w:left w:val="nil"/>
              <w:bottom w:val="nil"/>
              <w:right w:val="nil"/>
            </w:tcBorders>
          </w:tcPr>
          <w:p w14:paraId="3E87C5C0" w14:textId="77777777" w:rsidR="003A5951" w:rsidRPr="006F2F6C" w:rsidRDefault="003A5951" w:rsidP="002821E3"/>
        </w:tc>
      </w:tr>
      <w:tr w:rsidR="003A5951" w:rsidRPr="006F2F6C" w14:paraId="05F271B9" w14:textId="77777777" w:rsidTr="002821E3">
        <w:trPr>
          <w:trHeight w:val="240"/>
          <w:jc w:val="center"/>
        </w:trPr>
        <w:tc>
          <w:tcPr>
            <w:tcW w:w="4876" w:type="dxa"/>
            <w:tcBorders>
              <w:top w:val="nil"/>
              <w:left w:val="nil"/>
              <w:bottom w:val="nil"/>
              <w:right w:val="nil"/>
            </w:tcBorders>
          </w:tcPr>
          <w:p w14:paraId="7787DB4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1F45876" w14:textId="77777777" w:rsidR="003A5951" w:rsidRPr="006F2F6C" w:rsidRDefault="003A5951" w:rsidP="002821E3">
            <w:pPr>
              <w:pStyle w:val="AmColumnHeading"/>
            </w:pPr>
            <w:r w:rsidRPr="006F2F6C">
              <w:t>Ændringsforslag</w:t>
            </w:r>
          </w:p>
        </w:tc>
      </w:tr>
      <w:tr w:rsidR="003A5951" w:rsidRPr="006F2F6C" w14:paraId="66077E94" w14:textId="77777777" w:rsidTr="002821E3">
        <w:trPr>
          <w:jc w:val="center"/>
        </w:trPr>
        <w:tc>
          <w:tcPr>
            <w:tcW w:w="4876" w:type="dxa"/>
            <w:tcBorders>
              <w:top w:val="nil"/>
              <w:left w:val="nil"/>
              <w:bottom w:val="nil"/>
              <w:right w:val="nil"/>
            </w:tcBorders>
          </w:tcPr>
          <w:p w14:paraId="41018B4B" w14:textId="77777777" w:rsidR="003A5951" w:rsidRPr="006F2F6C" w:rsidRDefault="003A5951" w:rsidP="002821E3">
            <w:pPr>
              <w:pStyle w:val="Normal6a"/>
            </w:pPr>
          </w:p>
        </w:tc>
        <w:tc>
          <w:tcPr>
            <w:tcW w:w="4876" w:type="dxa"/>
            <w:tcBorders>
              <w:top w:val="nil"/>
              <w:left w:val="nil"/>
              <w:bottom w:val="nil"/>
              <w:right w:val="nil"/>
            </w:tcBorders>
          </w:tcPr>
          <w:p w14:paraId="734981DA" w14:textId="77777777" w:rsidR="003A5951" w:rsidRPr="006F2F6C" w:rsidRDefault="003A5951" w:rsidP="002821E3">
            <w:pPr>
              <w:pStyle w:val="Normal6a"/>
            </w:pPr>
            <w:r w:rsidRPr="006F2F6C">
              <w:rPr>
                <w:b/>
                <w:i/>
              </w:rPr>
              <w:t>8b.</w:t>
            </w:r>
            <w:r w:rsidRPr="006F2F6C">
              <w:tab/>
            </w:r>
            <w:r w:rsidRPr="006F2F6C">
              <w:rPr>
                <w:b/>
                <w:i/>
              </w:rPr>
              <w:t>understreger, at selv når anvendelsesområdet for den 28. ordning formelt er begrænset til virksomheder, der opfylder specifikke kriterier, er der en betydelig risiko for, at multinationale virksomheder kunstigt vil omstrukturere deres aktiviteter eller selskabsordninger for at se ud til at opfylde disse kriterier og dermed drage fordel af ordningens fordele, navnlig på skatteområdet; opfordrer derfor til strenge substansbaserede støtteberettigelseskrav, solide bestemmelser til bekæmpelse af misbrug og effektive overvågningsmekanismer for at sikre, at ordningen ikke kan misbruges til skatteundgåelse, regelarbitrage eller urimelige konkurrencefordele;</w:t>
            </w:r>
          </w:p>
        </w:tc>
      </w:tr>
    </w:tbl>
    <w:p w14:paraId="488FF3A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583C34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1E7990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CE7AEA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F247DE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5FF186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65904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E21F60C" w14:textId="77777777" w:rsidTr="002821E3">
        <w:trPr>
          <w:trHeight w:hRule="exact" w:val="240"/>
          <w:jc w:val="center"/>
        </w:trPr>
        <w:tc>
          <w:tcPr>
            <w:tcW w:w="9752" w:type="dxa"/>
            <w:gridSpan w:val="2"/>
            <w:tcBorders>
              <w:top w:val="nil"/>
              <w:left w:val="nil"/>
              <w:bottom w:val="nil"/>
              <w:right w:val="nil"/>
            </w:tcBorders>
          </w:tcPr>
          <w:p w14:paraId="5FFD93F5" w14:textId="77777777" w:rsidR="003A5951" w:rsidRPr="006F2F6C" w:rsidRDefault="003A5951" w:rsidP="002821E3"/>
        </w:tc>
      </w:tr>
      <w:tr w:rsidR="003A5951" w:rsidRPr="006F2F6C" w14:paraId="0E584DF5" w14:textId="77777777" w:rsidTr="002821E3">
        <w:trPr>
          <w:trHeight w:val="240"/>
          <w:jc w:val="center"/>
        </w:trPr>
        <w:tc>
          <w:tcPr>
            <w:tcW w:w="4876" w:type="dxa"/>
            <w:tcBorders>
              <w:top w:val="nil"/>
              <w:left w:val="nil"/>
              <w:bottom w:val="nil"/>
              <w:right w:val="nil"/>
            </w:tcBorders>
          </w:tcPr>
          <w:p w14:paraId="17E8EE3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E08B017" w14:textId="77777777" w:rsidR="003A5951" w:rsidRPr="006F2F6C" w:rsidRDefault="003A5951" w:rsidP="002821E3">
            <w:pPr>
              <w:pStyle w:val="AmColumnHeading"/>
            </w:pPr>
            <w:r w:rsidRPr="006F2F6C">
              <w:t>Ændringsforslag</w:t>
            </w:r>
          </w:p>
        </w:tc>
      </w:tr>
      <w:tr w:rsidR="003A5951" w:rsidRPr="006F2F6C" w14:paraId="0FC9B8C9" w14:textId="77777777" w:rsidTr="002821E3">
        <w:trPr>
          <w:jc w:val="center"/>
        </w:trPr>
        <w:tc>
          <w:tcPr>
            <w:tcW w:w="4876" w:type="dxa"/>
            <w:tcBorders>
              <w:top w:val="nil"/>
              <w:left w:val="nil"/>
              <w:bottom w:val="nil"/>
              <w:right w:val="nil"/>
            </w:tcBorders>
          </w:tcPr>
          <w:p w14:paraId="6CB35D2F" w14:textId="77777777" w:rsidR="003A5951" w:rsidRPr="006F2F6C" w:rsidRDefault="003A5951" w:rsidP="002821E3">
            <w:pPr>
              <w:pStyle w:val="Normal6a"/>
            </w:pPr>
          </w:p>
        </w:tc>
        <w:tc>
          <w:tcPr>
            <w:tcW w:w="4876" w:type="dxa"/>
            <w:tcBorders>
              <w:top w:val="nil"/>
              <w:left w:val="nil"/>
              <w:bottom w:val="nil"/>
              <w:right w:val="nil"/>
            </w:tcBorders>
          </w:tcPr>
          <w:p w14:paraId="380AC238" w14:textId="77777777" w:rsidR="003A5951" w:rsidRPr="006F2F6C" w:rsidRDefault="003A5951" w:rsidP="002821E3">
            <w:pPr>
              <w:pStyle w:val="Normal6a"/>
            </w:pPr>
            <w:r w:rsidRPr="006F2F6C">
              <w:rPr>
                <w:b/>
                <w:i/>
              </w:rPr>
              <w:t>8a.</w:t>
            </w:r>
            <w:r w:rsidRPr="006F2F6C">
              <w:tab/>
            </w:r>
            <w:r w:rsidRPr="006F2F6C">
              <w:rPr>
                <w:b/>
                <w:i/>
              </w:rPr>
              <w:t>understreger, at for at bevare medlemsstaternes kontrol over en væsentlig del af deres skattepolitikker som fastsat i de eksisterende retlige rammer bør enhver harmonisering af skatteordninger for virksomheder inden for den 28. ordning begrænses til en klart defineret undergruppe af virksomheder, der er berettiget til at anvende ordningen;</w:t>
            </w:r>
          </w:p>
        </w:tc>
      </w:tr>
      <w:tr w:rsidR="003A5951" w:rsidRPr="006F2F6C" w14:paraId="5A220E24" w14:textId="77777777" w:rsidTr="002821E3">
        <w:trPr>
          <w:jc w:val="center"/>
        </w:trPr>
        <w:tc>
          <w:tcPr>
            <w:tcW w:w="4876" w:type="dxa"/>
            <w:tcBorders>
              <w:top w:val="nil"/>
              <w:left w:val="nil"/>
              <w:bottom w:val="nil"/>
              <w:right w:val="nil"/>
            </w:tcBorders>
          </w:tcPr>
          <w:p w14:paraId="48C2B3B6" w14:textId="77777777" w:rsidR="003A5951" w:rsidRPr="006F2F6C" w:rsidRDefault="003A5951" w:rsidP="002821E3">
            <w:pPr>
              <w:pStyle w:val="Normal6a"/>
            </w:pPr>
          </w:p>
        </w:tc>
        <w:tc>
          <w:tcPr>
            <w:tcW w:w="4876" w:type="dxa"/>
            <w:tcBorders>
              <w:top w:val="nil"/>
              <w:left w:val="nil"/>
              <w:bottom w:val="nil"/>
              <w:right w:val="nil"/>
            </w:tcBorders>
          </w:tcPr>
          <w:p w14:paraId="70752BE6" w14:textId="77777777" w:rsidR="003A5951" w:rsidRPr="006F2F6C" w:rsidRDefault="003A5951" w:rsidP="002821E3">
            <w:pPr>
              <w:pStyle w:val="Normal6a"/>
            </w:pPr>
            <w:r w:rsidRPr="006F2F6C">
              <w:rPr>
                <w:b/>
                <w:i/>
              </w:rPr>
              <w:t>mener, at en sådan harmonisering, kaldet 28+-ordningen, primært bør begrænses til innovative nystartede virksomheder og vækstvirksomheder, som typisk kun genererer begrænsede selskabsskatteindtægter for medlemsstaterne;</w:t>
            </w:r>
          </w:p>
        </w:tc>
      </w:tr>
    </w:tbl>
    <w:p w14:paraId="6785510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08213C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33AFC8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8F626E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63F226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F17323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7ED4FC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FC039EB" w14:textId="77777777" w:rsidTr="002821E3">
        <w:trPr>
          <w:trHeight w:hRule="exact" w:val="240"/>
          <w:jc w:val="center"/>
        </w:trPr>
        <w:tc>
          <w:tcPr>
            <w:tcW w:w="9752" w:type="dxa"/>
            <w:gridSpan w:val="2"/>
            <w:tcBorders>
              <w:top w:val="nil"/>
              <w:left w:val="nil"/>
              <w:bottom w:val="nil"/>
              <w:right w:val="nil"/>
            </w:tcBorders>
          </w:tcPr>
          <w:p w14:paraId="761B48AE" w14:textId="77777777" w:rsidR="003A5951" w:rsidRPr="006F2F6C" w:rsidRDefault="003A5951" w:rsidP="002821E3"/>
        </w:tc>
      </w:tr>
      <w:tr w:rsidR="003A5951" w:rsidRPr="006F2F6C" w14:paraId="70075A81" w14:textId="77777777" w:rsidTr="002821E3">
        <w:trPr>
          <w:trHeight w:val="240"/>
          <w:jc w:val="center"/>
        </w:trPr>
        <w:tc>
          <w:tcPr>
            <w:tcW w:w="4876" w:type="dxa"/>
            <w:tcBorders>
              <w:top w:val="nil"/>
              <w:left w:val="nil"/>
              <w:bottom w:val="nil"/>
              <w:right w:val="nil"/>
            </w:tcBorders>
          </w:tcPr>
          <w:p w14:paraId="5C7AA5D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8390F28" w14:textId="77777777" w:rsidR="003A5951" w:rsidRPr="006F2F6C" w:rsidRDefault="003A5951" w:rsidP="002821E3">
            <w:pPr>
              <w:pStyle w:val="AmColumnHeading"/>
            </w:pPr>
            <w:r w:rsidRPr="006F2F6C">
              <w:t>Ændringsforslag</w:t>
            </w:r>
          </w:p>
        </w:tc>
      </w:tr>
      <w:tr w:rsidR="003A5951" w:rsidRPr="006F2F6C" w14:paraId="66B8356A" w14:textId="77777777" w:rsidTr="002821E3">
        <w:trPr>
          <w:jc w:val="center"/>
        </w:trPr>
        <w:tc>
          <w:tcPr>
            <w:tcW w:w="4876" w:type="dxa"/>
            <w:tcBorders>
              <w:top w:val="nil"/>
              <w:left w:val="nil"/>
              <w:bottom w:val="nil"/>
              <w:right w:val="nil"/>
            </w:tcBorders>
          </w:tcPr>
          <w:p w14:paraId="6527F30F" w14:textId="77777777" w:rsidR="003A5951" w:rsidRPr="006F2F6C" w:rsidRDefault="003A5951" w:rsidP="002821E3">
            <w:pPr>
              <w:pStyle w:val="Normal6a"/>
            </w:pPr>
          </w:p>
        </w:tc>
        <w:tc>
          <w:tcPr>
            <w:tcW w:w="4876" w:type="dxa"/>
            <w:tcBorders>
              <w:top w:val="nil"/>
              <w:left w:val="nil"/>
              <w:bottom w:val="nil"/>
              <w:right w:val="nil"/>
            </w:tcBorders>
          </w:tcPr>
          <w:p w14:paraId="48A46B61" w14:textId="77777777" w:rsidR="003A5951" w:rsidRPr="006F2F6C" w:rsidRDefault="003A5951" w:rsidP="002821E3">
            <w:pPr>
              <w:pStyle w:val="Normal6a"/>
            </w:pPr>
            <w:r w:rsidRPr="006F2F6C">
              <w:rPr>
                <w:b/>
                <w:i/>
              </w:rPr>
              <w:t>8a.</w:t>
            </w:r>
            <w:r w:rsidRPr="006F2F6C">
              <w:tab/>
            </w:r>
            <w:r w:rsidRPr="006F2F6C">
              <w:rPr>
                <w:b/>
                <w:i/>
              </w:rPr>
              <w:t>gentager, at den mest effektive og inklusive måde at støtte SMV'er, nystartede virksomheder og vækstvirksomheder på er gennem en horisontal reduktion af de eksisterende reguleringsmæssige byrder i alle 27 medlemsstater; opfordrer Kommissionen til at prioritere en streng håndhævelse af de eksisterende regler for det indre marked og en hurtig reduktion af bureaukratiet frem for at skabe parallelle, meget komplekse reguleringsordninger, der utilsigtet kan føre til retlig fragmentering og usikkerhed for erhvervslivet som helhed;</w:t>
            </w:r>
          </w:p>
        </w:tc>
      </w:tr>
    </w:tbl>
    <w:p w14:paraId="43E600C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9B94B0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E2148A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DED718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92A3F9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4D61FA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589326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E72B82F" w14:textId="77777777" w:rsidTr="002821E3">
        <w:trPr>
          <w:trHeight w:hRule="exact" w:val="240"/>
          <w:jc w:val="center"/>
        </w:trPr>
        <w:tc>
          <w:tcPr>
            <w:tcW w:w="9752" w:type="dxa"/>
            <w:gridSpan w:val="2"/>
            <w:tcBorders>
              <w:top w:val="nil"/>
              <w:left w:val="nil"/>
              <w:bottom w:val="nil"/>
              <w:right w:val="nil"/>
            </w:tcBorders>
          </w:tcPr>
          <w:p w14:paraId="3B600A2A" w14:textId="77777777" w:rsidR="003A5951" w:rsidRPr="006F2F6C" w:rsidRDefault="003A5951" w:rsidP="002821E3"/>
        </w:tc>
      </w:tr>
      <w:tr w:rsidR="003A5951" w:rsidRPr="006F2F6C" w14:paraId="5F422E9B" w14:textId="77777777" w:rsidTr="002821E3">
        <w:trPr>
          <w:trHeight w:val="240"/>
          <w:jc w:val="center"/>
        </w:trPr>
        <w:tc>
          <w:tcPr>
            <w:tcW w:w="4876" w:type="dxa"/>
            <w:tcBorders>
              <w:top w:val="nil"/>
              <w:left w:val="nil"/>
              <w:bottom w:val="nil"/>
              <w:right w:val="nil"/>
            </w:tcBorders>
          </w:tcPr>
          <w:p w14:paraId="4210D57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ADB0457" w14:textId="77777777" w:rsidR="003A5951" w:rsidRPr="006F2F6C" w:rsidRDefault="003A5951" w:rsidP="002821E3">
            <w:pPr>
              <w:pStyle w:val="AmColumnHeading"/>
            </w:pPr>
            <w:r w:rsidRPr="006F2F6C">
              <w:t>Ændringsforslag</w:t>
            </w:r>
          </w:p>
        </w:tc>
      </w:tr>
      <w:tr w:rsidR="003A5951" w:rsidRPr="006F2F6C" w14:paraId="6C494251" w14:textId="77777777" w:rsidTr="002821E3">
        <w:trPr>
          <w:jc w:val="center"/>
        </w:trPr>
        <w:tc>
          <w:tcPr>
            <w:tcW w:w="4876" w:type="dxa"/>
            <w:tcBorders>
              <w:top w:val="nil"/>
              <w:left w:val="nil"/>
              <w:bottom w:val="nil"/>
              <w:right w:val="nil"/>
            </w:tcBorders>
          </w:tcPr>
          <w:p w14:paraId="0902E892" w14:textId="77777777" w:rsidR="003A5951" w:rsidRPr="006F2F6C" w:rsidRDefault="003A5951" w:rsidP="002821E3">
            <w:pPr>
              <w:pStyle w:val="Normal6a"/>
            </w:pPr>
          </w:p>
        </w:tc>
        <w:tc>
          <w:tcPr>
            <w:tcW w:w="4876" w:type="dxa"/>
            <w:tcBorders>
              <w:top w:val="nil"/>
              <w:left w:val="nil"/>
              <w:bottom w:val="nil"/>
              <w:right w:val="nil"/>
            </w:tcBorders>
          </w:tcPr>
          <w:p w14:paraId="4FA0F0F8" w14:textId="77777777" w:rsidR="003A5951" w:rsidRPr="006F2F6C" w:rsidRDefault="003A5951" w:rsidP="002821E3">
            <w:pPr>
              <w:pStyle w:val="Normal6a"/>
            </w:pPr>
            <w:r w:rsidRPr="006F2F6C">
              <w:rPr>
                <w:b/>
                <w:i/>
              </w:rPr>
              <w:t>8a.</w:t>
            </w:r>
            <w:r w:rsidRPr="006F2F6C">
              <w:tab/>
            </w:r>
            <w:r w:rsidRPr="006F2F6C">
              <w:rPr>
                <w:b/>
                <w:i/>
              </w:rPr>
              <w:t>udtrykker bekymring over, at en omfattende harmonisering af skatte- og arbejdsretten risikerer i uforholdsmæssig grad at favorisere større medlemsstaters økonomiske modeller, interesser og præferencer; opfordrer til uigenkaldelige garantier for, at enhver frivillig paneuropæisk erhvervsramme ikke vil skabe konkurrencemæssige ulemper for mindre medlemsstater eller begrænse deres suveræne evne til at skræddersy deres lovgivningsmæssige og skattemæssige rammer til de virksomheder, de anser for at være mest afgørende for deres specifikke økonomiske behov;</w:t>
            </w:r>
          </w:p>
        </w:tc>
      </w:tr>
    </w:tbl>
    <w:p w14:paraId="518210A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5C631B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CAE633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139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921325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Lídia Pereira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994E2A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FC849E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1C915E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83330F7" w14:textId="77777777" w:rsidTr="002821E3">
        <w:trPr>
          <w:trHeight w:hRule="exact" w:val="240"/>
          <w:jc w:val="center"/>
        </w:trPr>
        <w:tc>
          <w:tcPr>
            <w:tcW w:w="9752" w:type="dxa"/>
            <w:gridSpan w:val="2"/>
            <w:tcBorders>
              <w:top w:val="nil"/>
              <w:left w:val="nil"/>
              <w:bottom w:val="nil"/>
              <w:right w:val="nil"/>
            </w:tcBorders>
          </w:tcPr>
          <w:p w14:paraId="3A598AEB" w14:textId="77777777" w:rsidR="003A5951" w:rsidRPr="006F2F6C" w:rsidRDefault="003A5951" w:rsidP="002821E3"/>
        </w:tc>
      </w:tr>
      <w:tr w:rsidR="003A5951" w:rsidRPr="006F2F6C" w14:paraId="29C005A6" w14:textId="77777777" w:rsidTr="002821E3">
        <w:trPr>
          <w:trHeight w:val="240"/>
          <w:jc w:val="center"/>
        </w:trPr>
        <w:tc>
          <w:tcPr>
            <w:tcW w:w="4876" w:type="dxa"/>
            <w:tcBorders>
              <w:top w:val="nil"/>
              <w:left w:val="nil"/>
              <w:bottom w:val="nil"/>
              <w:right w:val="nil"/>
            </w:tcBorders>
          </w:tcPr>
          <w:p w14:paraId="7EEA342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9E0378D" w14:textId="77777777" w:rsidR="003A5951" w:rsidRPr="006F2F6C" w:rsidRDefault="003A5951" w:rsidP="002821E3">
            <w:pPr>
              <w:pStyle w:val="AmColumnHeading"/>
            </w:pPr>
            <w:r w:rsidRPr="006F2F6C">
              <w:t>Ændringsforslag</w:t>
            </w:r>
          </w:p>
        </w:tc>
      </w:tr>
      <w:tr w:rsidR="003A5951" w:rsidRPr="006F2F6C" w14:paraId="4AA11DFA" w14:textId="77777777" w:rsidTr="002821E3">
        <w:trPr>
          <w:jc w:val="center"/>
        </w:trPr>
        <w:tc>
          <w:tcPr>
            <w:tcW w:w="4876" w:type="dxa"/>
            <w:tcBorders>
              <w:top w:val="nil"/>
              <w:left w:val="nil"/>
              <w:bottom w:val="nil"/>
              <w:right w:val="nil"/>
            </w:tcBorders>
          </w:tcPr>
          <w:p w14:paraId="46A57AA9" w14:textId="77777777" w:rsidR="003A5951" w:rsidRPr="006F2F6C" w:rsidRDefault="003A5951" w:rsidP="002821E3">
            <w:pPr>
              <w:pStyle w:val="Normal6a"/>
            </w:pPr>
          </w:p>
        </w:tc>
        <w:tc>
          <w:tcPr>
            <w:tcW w:w="4876" w:type="dxa"/>
            <w:tcBorders>
              <w:top w:val="nil"/>
              <w:left w:val="nil"/>
              <w:bottom w:val="nil"/>
              <w:right w:val="nil"/>
            </w:tcBorders>
          </w:tcPr>
          <w:p w14:paraId="555F7890" w14:textId="77777777" w:rsidR="003A5951" w:rsidRPr="006F2F6C" w:rsidRDefault="003A5951" w:rsidP="002821E3">
            <w:pPr>
              <w:pStyle w:val="Normal6a"/>
            </w:pPr>
            <w:r w:rsidRPr="006F2F6C">
              <w:rPr>
                <w:b/>
                <w:i/>
              </w:rPr>
              <w:t>8a.</w:t>
            </w:r>
            <w:r w:rsidRPr="006F2F6C">
              <w:tab/>
            </w:r>
            <w:r w:rsidRPr="006F2F6C">
              <w:rPr>
                <w:b/>
                <w:i/>
              </w:rPr>
              <w:t>opfordrer til skattemæssige foranstaltninger, der tilskynder til struktureret samarbejde mellem støtteberettigede virksomheder og Europas forskningsgrundlag, herunder gunstig behandling af aftaler om fælles udvikling, teknologioverførselsordninger og fælles markedsføring af intellektuel ejendom med universiteter, forskningsinstitutter og teknologioverførselskontorer;</w:t>
            </w:r>
          </w:p>
        </w:tc>
      </w:tr>
    </w:tbl>
    <w:p w14:paraId="2207EEB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55DB5B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BBB2B7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67FDE0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274C1C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43ABAF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C23A77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82482F2" w14:textId="77777777" w:rsidTr="002821E3">
        <w:trPr>
          <w:trHeight w:hRule="exact" w:val="240"/>
          <w:jc w:val="center"/>
        </w:trPr>
        <w:tc>
          <w:tcPr>
            <w:tcW w:w="9752" w:type="dxa"/>
            <w:gridSpan w:val="2"/>
            <w:tcBorders>
              <w:top w:val="nil"/>
              <w:left w:val="nil"/>
              <w:bottom w:val="nil"/>
              <w:right w:val="nil"/>
            </w:tcBorders>
          </w:tcPr>
          <w:p w14:paraId="6EDC653B" w14:textId="77777777" w:rsidR="003A5951" w:rsidRPr="006F2F6C" w:rsidRDefault="003A5951" w:rsidP="002821E3"/>
        </w:tc>
      </w:tr>
      <w:tr w:rsidR="003A5951" w:rsidRPr="006F2F6C" w14:paraId="0F9AD944" w14:textId="77777777" w:rsidTr="002821E3">
        <w:trPr>
          <w:trHeight w:val="240"/>
          <w:jc w:val="center"/>
        </w:trPr>
        <w:tc>
          <w:tcPr>
            <w:tcW w:w="4876" w:type="dxa"/>
            <w:tcBorders>
              <w:top w:val="nil"/>
              <w:left w:val="nil"/>
              <w:bottom w:val="nil"/>
              <w:right w:val="nil"/>
            </w:tcBorders>
          </w:tcPr>
          <w:p w14:paraId="4BC030C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71C9C09" w14:textId="77777777" w:rsidR="003A5951" w:rsidRPr="006F2F6C" w:rsidRDefault="003A5951" w:rsidP="002821E3">
            <w:pPr>
              <w:pStyle w:val="AmColumnHeading"/>
            </w:pPr>
            <w:r w:rsidRPr="006F2F6C">
              <w:t>Ændringsforslag</w:t>
            </w:r>
          </w:p>
        </w:tc>
      </w:tr>
      <w:tr w:rsidR="003A5951" w:rsidRPr="006F2F6C" w14:paraId="55550755" w14:textId="77777777" w:rsidTr="002821E3">
        <w:trPr>
          <w:jc w:val="center"/>
        </w:trPr>
        <w:tc>
          <w:tcPr>
            <w:tcW w:w="4876" w:type="dxa"/>
            <w:tcBorders>
              <w:top w:val="nil"/>
              <w:left w:val="nil"/>
              <w:bottom w:val="nil"/>
              <w:right w:val="nil"/>
            </w:tcBorders>
          </w:tcPr>
          <w:p w14:paraId="428DD0EE" w14:textId="77777777" w:rsidR="003A5951" w:rsidRPr="006F2F6C" w:rsidRDefault="003A5951" w:rsidP="002821E3">
            <w:pPr>
              <w:pStyle w:val="Normal6a"/>
            </w:pPr>
          </w:p>
        </w:tc>
        <w:tc>
          <w:tcPr>
            <w:tcW w:w="4876" w:type="dxa"/>
            <w:tcBorders>
              <w:top w:val="nil"/>
              <w:left w:val="nil"/>
              <w:bottom w:val="nil"/>
              <w:right w:val="nil"/>
            </w:tcBorders>
          </w:tcPr>
          <w:p w14:paraId="55952263" w14:textId="77777777" w:rsidR="003A5951" w:rsidRPr="006F2F6C" w:rsidRDefault="003A5951" w:rsidP="002821E3">
            <w:pPr>
              <w:pStyle w:val="Normal6a"/>
            </w:pPr>
            <w:r w:rsidRPr="006F2F6C">
              <w:rPr>
                <w:b/>
                <w:i/>
              </w:rPr>
              <w:t>8a.</w:t>
            </w:r>
            <w:r w:rsidRPr="006F2F6C">
              <w:tab/>
            </w:r>
            <w:r w:rsidRPr="006F2F6C">
              <w:rPr>
                <w:b/>
                <w:i/>
              </w:rPr>
              <w:t>understreger, at deltagende virksomheder bør drage fordel af væsentligt forenklede indberetningsforpligtelser, herunder indførelse af et minimum af årlig skatteindberetning og anvendelse af fuldautomatiske digitale overholdelsesprocedurer;</w:t>
            </w:r>
          </w:p>
        </w:tc>
      </w:tr>
    </w:tbl>
    <w:p w14:paraId="3A0719C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3D74AF3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BBEA3F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BA4C42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B06A1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86DA8E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1F568D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A7B83A7" w14:textId="77777777" w:rsidTr="002821E3">
        <w:trPr>
          <w:trHeight w:hRule="exact" w:val="240"/>
          <w:jc w:val="center"/>
        </w:trPr>
        <w:tc>
          <w:tcPr>
            <w:tcW w:w="9752" w:type="dxa"/>
            <w:gridSpan w:val="2"/>
            <w:tcBorders>
              <w:top w:val="nil"/>
              <w:left w:val="nil"/>
              <w:bottom w:val="nil"/>
              <w:right w:val="nil"/>
            </w:tcBorders>
          </w:tcPr>
          <w:p w14:paraId="2EC36EB9" w14:textId="77777777" w:rsidR="003A5951" w:rsidRPr="006F2F6C" w:rsidRDefault="003A5951" w:rsidP="002821E3"/>
        </w:tc>
      </w:tr>
      <w:tr w:rsidR="003A5951" w:rsidRPr="006F2F6C" w14:paraId="7515BA3B" w14:textId="77777777" w:rsidTr="002821E3">
        <w:trPr>
          <w:trHeight w:val="240"/>
          <w:jc w:val="center"/>
        </w:trPr>
        <w:tc>
          <w:tcPr>
            <w:tcW w:w="4876" w:type="dxa"/>
            <w:tcBorders>
              <w:top w:val="nil"/>
              <w:left w:val="nil"/>
              <w:bottom w:val="nil"/>
              <w:right w:val="nil"/>
            </w:tcBorders>
          </w:tcPr>
          <w:p w14:paraId="0F766C5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D273B2B" w14:textId="77777777" w:rsidR="003A5951" w:rsidRPr="006F2F6C" w:rsidRDefault="003A5951" w:rsidP="002821E3">
            <w:pPr>
              <w:pStyle w:val="AmColumnHeading"/>
            </w:pPr>
            <w:r w:rsidRPr="006F2F6C">
              <w:t>Ændringsforslag</w:t>
            </w:r>
          </w:p>
        </w:tc>
      </w:tr>
      <w:tr w:rsidR="003A5951" w:rsidRPr="006F2F6C" w14:paraId="46A5FF2B" w14:textId="77777777" w:rsidTr="002821E3">
        <w:trPr>
          <w:jc w:val="center"/>
        </w:trPr>
        <w:tc>
          <w:tcPr>
            <w:tcW w:w="4876" w:type="dxa"/>
            <w:tcBorders>
              <w:top w:val="nil"/>
              <w:left w:val="nil"/>
              <w:bottom w:val="nil"/>
              <w:right w:val="nil"/>
            </w:tcBorders>
          </w:tcPr>
          <w:p w14:paraId="5D9672ED" w14:textId="77777777" w:rsidR="003A5951" w:rsidRPr="006F2F6C" w:rsidRDefault="003A5951" w:rsidP="002821E3">
            <w:pPr>
              <w:pStyle w:val="Normal6a"/>
            </w:pPr>
          </w:p>
        </w:tc>
        <w:tc>
          <w:tcPr>
            <w:tcW w:w="4876" w:type="dxa"/>
            <w:tcBorders>
              <w:top w:val="nil"/>
              <w:left w:val="nil"/>
              <w:bottom w:val="nil"/>
              <w:right w:val="nil"/>
            </w:tcBorders>
          </w:tcPr>
          <w:p w14:paraId="6FC3D3EC" w14:textId="77777777" w:rsidR="003A5951" w:rsidRPr="006F2F6C" w:rsidRDefault="003A5951" w:rsidP="002821E3">
            <w:pPr>
              <w:pStyle w:val="Normal6a"/>
            </w:pPr>
            <w:r w:rsidRPr="006F2F6C">
              <w:rPr>
                <w:b/>
                <w:i/>
              </w:rPr>
              <w:t>8a.</w:t>
            </w:r>
            <w:r w:rsidRPr="006F2F6C">
              <w:tab/>
            </w:r>
            <w:r w:rsidRPr="006F2F6C">
              <w:rPr>
                <w:b/>
                <w:i/>
              </w:rPr>
              <w:t>understreger, at den 28. ordning fortsat bør være strengt frivillig, begrænset i omfang og underlagt regelmæssig revision for at sikre, at den tjener innovative virksomheder uden at blive en de facto-harmoniseret standardordning i hele Unionen;</w:t>
            </w:r>
          </w:p>
        </w:tc>
      </w:tr>
    </w:tbl>
    <w:p w14:paraId="693AE6F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3BB837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FEF02E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F5013D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E150AF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852C86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ADED81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4D0B86E" w14:textId="77777777" w:rsidTr="002821E3">
        <w:trPr>
          <w:trHeight w:hRule="exact" w:val="240"/>
          <w:jc w:val="center"/>
        </w:trPr>
        <w:tc>
          <w:tcPr>
            <w:tcW w:w="9752" w:type="dxa"/>
            <w:gridSpan w:val="2"/>
            <w:tcBorders>
              <w:top w:val="nil"/>
              <w:left w:val="nil"/>
              <w:bottom w:val="nil"/>
              <w:right w:val="nil"/>
            </w:tcBorders>
          </w:tcPr>
          <w:p w14:paraId="32146E1A" w14:textId="77777777" w:rsidR="003A5951" w:rsidRPr="006F2F6C" w:rsidRDefault="003A5951" w:rsidP="002821E3"/>
        </w:tc>
      </w:tr>
      <w:tr w:rsidR="003A5951" w:rsidRPr="006F2F6C" w14:paraId="6D91F68A" w14:textId="77777777" w:rsidTr="002821E3">
        <w:trPr>
          <w:trHeight w:val="240"/>
          <w:jc w:val="center"/>
        </w:trPr>
        <w:tc>
          <w:tcPr>
            <w:tcW w:w="4876" w:type="dxa"/>
            <w:tcBorders>
              <w:top w:val="nil"/>
              <w:left w:val="nil"/>
              <w:bottom w:val="nil"/>
              <w:right w:val="nil"/>
            </w:tcBorders>
          </w:tcPr>
          <w:p w14:paraId="66403DC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98E2799" w14:textId="77777777" w:rsidR="003A5951" w:rsidRPr="006F2F6C" w:rsidRDefault="003A5951" w:rsidP="002821E3">
            <w:pPr>
              <w:pStyle w:val="AmColumnHeading"/>
            </w:pPr>
            <w:r w:rsidRPr="006F2F6C">
              <w:t>Ændringsforslag</w:t>
            </w:r>
          </w:p>
        </w:tc>
      </w:tr>
      <w:tr w:rsidR="003A5951" w:rsidRPr="006F2F6C" w14:paraId="13D772BC" w14:textId="77777777" w:rsidTr="002821E3">
        <w:trPr>
          <w:jc w:val="center"/>
        </w:trPr>
        <w:tc>
          <w:tcPr>
            <w:tcW w:w="4876" w:type="dxa"/>
            <w:tcBorders>
              <w:top w:val="nil"/>
              <w:left w:val="nil"/>
              <w:bottom w:val="nil"/>
              <w:right w:val="nil"/>
            </w:tcBorders>
          </w:tcPr>
          <w:p w14:paraId="13AC03CC" w14:textId="77777777" w:rsidR="003A5951" w:rsidRPr="006F2F6C" w:rsidRDefault="003A5951" w:rsidP="002821E3">
            <w:pPr>
              <w:pStyle w:val="Normal6a"/>
            </w:pPr>
          </w:p>
        </w:tc>
        <w:tc>
          <w:tcPr>
            <w:tcW w:w="4876" w:type="dxa"/>
            <w:tcBorders>
              <w:top w:val="nil"/>
              <w:left w:val="nil"/>
              <w:bottom w:val="nil"/>
              <w:right w:val="nil"/>
            </w:tcBorders>
          </w:tcPr>
          <w:p w14:paraId="491A5FBB" w14:textId="662DD529" w:rsidR="003A5951" w:rsidRPr="006F2F6C" w:rsidRDefault="003A5951" w:rsidP="002821E3">
            <w:pPr>
              <w:pStyle w:val="Normal6a"/>
            </w:pPr>
            <w:r w:rsidRPr="006F2F6C">
              <w:rPr>
                <w:b/>
                <w:i/>
              </w:rPr>
              <w:t>8b.</w:t>
            </w:r>
            <w:r w:rsidRPr="006F2F6C">
              <w:tab/>
            </w:r>
            <w:r w:rsidRPr="006F2F6C">
              <w:rPr>
                <w:b/>
                <w:i/>
              </w:rPr>
              <w:t xml:space="preserve">understreger, at alle skatteincitamenter under den 28. ordning bør være fuldt ud forenelige med statsstøttereglerne og udformet på en måde, der undgår skadelig skattekonkurrence, samtidig med at der sikres lige vilkår </w:t>
            </w:r>
            <w:r w:rsidR="00850414" w:rsidRPr="006F2F6C">
              <w:rPr>
                <w:b/>
                <w:i/>
              </w:rPr>
              <w:t>i</w:t>
            </w:r>
            <w:r w:rsidRPr="006F2F6C">
              <w:rPr>
                <w:b/>
                <w:i/>
              </w:rPr>
              <w:t xml:space="preserve"> det indre marked;</w:t>
            </w:r>
          </w:p>
        </w:tc>
      </w:tr>
    </w:tbl>
    <w:p w14:paraId="4B595C0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3E2D630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879F8E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A4EC98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B96137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7748FE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DC126B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D83E457" w14:textId="77777777" w:rsidTr="002821E3">
        <w:trPr>
          <w:trHeight w:hRule="exact" w:val="240"/>
          <w:jc w:val="center"/>
        </w:trPr>
        <w:tc>
          <w:tcPr>
            <w:tcW w:w="9752" w:type="dxa"/>
            <w:gridSpan w:val="2"/>
            <w:tcBorders>
              <w:top w:val="nil"/>
              <w:left w:val="nil"/>
              <w:bottom w:val="nil"/>
              <w:right w:val="nil"/>
            </w:tcBorders>
          </w:tcPr>
          <w:p w14:paraId="05F75BA8" w14:textId="77777777" w:rsidR="003A5951" w:rsidRPr="006F2F6C" w:rsidRDefault="003A5951" w:rsidP="002821E3"/>
        </w:tc>
      </w:tr>
      <w:tr w:rsidR="003A5951" w:rsidRPr="006F2F6C" w14:paraId="719CAACC" w14:textId="77777777" w:rsidTr="002821E3">
        <w:trPr>
          <w:trHeight w:val="240"/>
          <w:jc w:val="center"/>
        </w:trPr>
        <w:tc>
          <w:tcPr>
            <w:tcW w:w="4876" w:type="dxa"/>
            <w:tcBorders>
              <w:top w:val="nil"/>
              <w:left w:val="nil"/>
              <w:bottom w:val="nil"/>
              <w:right w:val="nil"/>
            </w:tcBorders>
          </w:tcPr>
          <w:p w14:paraId="47DBD32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740F24F" w14:textId="77777777" w:rsidR="003A5951" w:rsidRPr="006F2F6C" w:rsidRDefault="003A5951" w:rsidP="002821E3">
            <w:pPr>
              <w:pStyle w:val="AmColumnHeading"/>
            </w:pPr>
            <w:r w:rsidRPr="006F2F6C">
              <w:t>Ændringsforslag</w:t>
            </w:r>
          </w:p>
        </w:tc>
      </w:tr>
      <w:tr w:rsidR="003A5951" w:rsidRPr="006F2F6C" w14:paraId="0A68EC2C" w14:textId="77777777" w:rsidTr="002821E3">
        <w:trPr>
          <w:jc w:val="center"/>
        </w:trPr>
        <w:tc>
          <w:tcPr>
            <w:tcW w:w="4876" w:type="dxa"/>
            <w:tcBorders>
              <w:top w:val="nil"/>
              <w:left w:val="nil"/>
              <w:bottom w:val="nil"/>
              <w:right w:val="nil"/>
            </w:tcBorders>
          </w:tcPr>
          <w:p w14:paraId="225135BE" w14:textId="77777777" w:rsidR="003A5951" w:rsidRPr="006F2F6C" w:rsidRDefault="003A5951" w:rsidP="002821E3">
            <w:pPr>
              <w:pStyle w:val="Normal6a"/>
            </w:pPr>
          </w:p>
        </w:tc>
        <w:tc>
          <w:tcPr>
            <w:tcW w:w="4876" w:type="dxa"/>
            <w:tcBorders>
              <w:top w:val="nil"/>
              <w:left w:val="nil"/>
              <w:bottom w:val="nil"/>
              <w:right w:val="nil"/>
            </w:tcBorders>
          </w:tcPr>
          <w:p w14:paraId="20878794" w14:textId="77777777" w:rsidR="003A5951" w:rsidRPr="006F2F6C" w:rsidRDefault="003A5951" w:rsidP="002821E3">
            <w:pPr>
              <w:pStyle w:val="Normal6a"/>
            </w:pPr>
            <w:r w:rsidRPr="006F2F6C">
              <w:rPr>
                <w:b/>
                <w:i/>
              </w:rPr>
              <w:t>8b.</w:t>
            </w:r>
            <w:r w:rsidRPr="006F2F6C">
              <w:tab/>
            </w:r>
            <w:r w:rsidRPr="006F2F6C">
              <w:rPr>
                <w:b/>
                <w:i/>
              </w:rPr>
              <w:t>understreger, at det primære formål med den 28. ordning bør være at støtte nystartede virksomheder, vækstvirksomheder og reelt innovative SMV'er, der står over for uforholdsmæssigt store grænseoverskridende administrative byrder, snarere end at skabe nye optimeringsmuligheder for store koncerner;</w:t>
            </w:r>
          </w:p>
        </w:tc>
      </w:tr>
    </w:tbl>
    <w:p w14:paraId="7638F85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29B65A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DD9C0C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5C5279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Paolo Borchia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78BFC5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05D139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DC63EB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8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C24E517" w14:textId="77777777" w:rsidTr="002821E3">
        <w:trPr>
          <w:trHeight w:hRule="exact" w:val="240"/>
          <w:jc w:val="center"/>
        </w:trPr>
        <w:tc>
          <w:tcPr>
            <w:tcW w:w="9752" w:type="dxa"/>
            <w:gridSpan w:val="2"/>
            <w:tcBorders>
              <w:top w:val="nil"/>
              <w:left w:val="nil"/>
              <w:bottom w:val="nil"/>
              <w:right w:val="nil"/>
            </w:tcBorders>
          </w:tcPr>
          <w:p w14:paraId="29617DD4" w14:textId="77777777" w:rsidR="003A5951" w:rsidRPr="006F2F6C" w:rsidRDefault="003A5951" w:rsidP="002821E3"/>
        </w:tc>
      </w:tr>
      <w:tr w:rsidR="003A5951" w:rsidRPr="006F2F6C" w14:paraId="14391CCC" w14:textId="77777777" w:rsidTr="002821E3">
        <w:trPr>
          <w:trHeight w:val="240"/>
          <w:jc w:val="center"/>
        </w:trPr>
        <w:tc>
          <w:tcPr>
            <w:tcW w:w="4876" w:type="dxa"/>
            <w:tcBorders>
              <w:top w:val="nil"/>
              <w:left w:val="nil"/>
              <w:bottom w:val="nil"/>
              <w:right w:val="nil"/>
            </w:tcBorders>
          </w:tcPr>
          <w:p w14:paraId="4E756A3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979798F" w14:textId="77777777" w:rsidR="003A5951" w:rsidRPr="006F2F6C" w:rsidRDefault="003A5951" w:rsidP="002821E3">
            <w:pPr>
              <w:pStyle w:val="AmColumnHeading"/>
            </w:pPr>
            <w:r w:rsidRPr="006F2F6C">
              <w:t>Ændringsforslag</w:t>
            </w:r>
          </w:p>
        </w:tc>
      </w:tr>
      <w:tr w:rsidR="003A5951" w:rsidRPr="006F2F6C" w14:paraId="04FD751E" w14:textId="77777777" w:rsidTr="002821E3">
        <w:trPr>
          <w:jc w:val="center"/>
        </w:trPr>
        <w:tc>
          <w:tcPr>
            <w:tcW w:w="4876" w:type="dxa"/>
            <w:tcBorders>
              <w:top w:val="nil"/>
              <w:left w:val="nil"/>
              <w:bottom w:val="nil"/>
              <w:right w:val="nil"/>
            </w:tcBorders>
          </w:tcPr>
          <w:p w14:paraId="6E127A46" w14:textId="77777777" w:rsidR="003A5951" w:rsidRPr="006F2F6C" w:rsidRDefault="003A5951" w:rsidP="002821E3">
            <w:pPr>
              <w:pStyle w:val="Normal6a"/>
            </w:pPr>
          </w:p>
        </w:tc>
        <w:tc>
          <w:tcPr>
            <w:tcW w:w="4876" w:type="dxa"/>
            <w:tcBorders>
              <w:top w:val="nil"/>
              <w:left w:val="nil"/>
              <w:bottom w:val="nil"/>
              <w:right w:val="nil"/>
            </w:tcBorders>
          </w:tcPr>
          <w:p w14:paraId="55E9CA29" w14:textId="77777777" w:rsidR="003A5951" w:rsidRPr="006F2F6C" w:rsidRDefault="003A5951" w:rsidP="002821E3">
            <w:pPr>
              <w:pStyle w:val="Normal6a"/>
            </w:pPr>
            <w:r w:rsidRPr="006F2F6C">
              <w:rPr>
                <w:b/>
                <w:i/>
              </w:rPr>
              <w:t>8a.</w:t>
            </w:r>
            <w:r w:rsidRPr="006F2F6C">
              <w:tab/>
            </w:r>
            <w:r w:rsidRPr="006F2F6C">
              <w:rPr>
                <w:b/>
                <w:i/>
              </w:rPr>
              <w:t>mener, at indførelsen af en forenklet frivillig ramme kan være et potentielt redskab til forenkling, navnlig for små virksomheder, der opererer på tværs af grænserne;</w:t>
            </w:r>
          </w:p>
        </w:tc>
      </w:tr>
    </w:tbl>
    <w:p w14:paraId="0A82BAC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444CEB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93BE21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95C7F0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Paolo Borchia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C828CC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760A37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16AC90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F8802ED" w14:textId="77777777" w:rsidTr="002821E3">
        <w:trPr>
          <w:trHeight w:hRule="exact" w:val="240"/>
          <w:jc w:val="center"/>
        </w:trPr>
        <w:tc>
          <w:tcPr>
            <w:tcW w:w="9752" w:type="dxa"/>
            <w:gridSpan w:val="2"/>
            <w:tcBorders>
              <w:top w:val="nil"/>
              <w:left w:val="nil"/>
              <w:bottom w:val="nil"/>
              <w:right w:val="nil"/>
            </w:tcBorders>
          </w:tcPr>
          <w:p w14:paraId="18AF7E2B" w14:textId="77777777" w:rsidR="003A5951" w:rsidRPr="006F2F6C" w:rsidRDefault="003A5951" w:rsidP="002821E3"/>
        </w:tc>
      </w:tr>
      <w:tr w:rsidR="003A5951" w:rsidRPr="006F2F6C" w14:paraId="2DE6FB92" w14:textId="77777777" w:rsidTr="002821E3">
        <w:trPr>
          <w:trHeight w:val="240"/>
          <w:jc w:val="center"/>
        </w:trPr>
        <w:tc>
          <w:tcPr>
            <w:tcW w:w="4876" w:type="dxa"/>
            <w:tcBorders>
              <w:top w:val="nil"/>
              <w:left w:val="nil"/>
              <w:bottom w:val="nil"/>
              <w:right w:val="nil"/>
            </w:tcBorders>
          </w:tcPr>
          <w:p w14:paraId="3FE506A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03C21BC" w14:textId="77777777" w:rsidR="003A5951" w:rsidRPr="006F2F6C" w:rsidRDefault="003A5951" w:rsidP="002821E3">
            <w:pPr>
              <w:pStyle w:val="AmColumnHeading"/>
            </w:pPr>
            <w:r w:rsidRPr="006F2F6C">
              <w:t>Ændringsforslag</w:t>
            </w:r>
          </w:p>
        </w:tc>
      </w:tr>
      <w:tr w:rsidR="003A5951" w:rsidRPr="006F2F6C" w14:paraId="22E0FECE" w14:textId="77777777" w:rsidTr="002821E3">
        <w:trPr>
          <w:jc w:val="center"/>
        </w:trPr>
        <w:tc>
          <w:tcPr>
            <w:tcW w:w="4876" w:type="dxa"/>
            <w:tcBorders>
              <w:top w:val="nil"/>
              <w:left w:val="nil"/>
              <w:bottom w:val="nil"/>
              <w:right w:val="nil"/>
            </w:tcBorders>
          </w:tcPr>
          <w:p w14:paraId="114DD474" w14:textId="7777777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medlemsstaternes retlige rammer; </w:t>
            </w:r>
            <w:r w:rsidRPr="006F2F6C">
              <w:rPr>
                <w:b/>
                <w:i/>
              </w:rPr>
              <w:t>minder om, at en udtræden af ordningen skal være obligatorisk, når der er gennemført et første udbud til offentligheden, eller efter at den angivne periode er udløbet</w:t>
            </w:r>
            <w:r w:rsidRPr="006F2F6C">
              <w:t>;</w:t>
            </w:r>
          </w:p>
        </w:tc>
        <w:tc>
          <w:tcPr>
            <w:tcW w:w="4876" w:type="dxa"/>
            <w:tcBorders>
              <w:top w:val="nil"/>
              <w:left w:val="nil"/>
              <w:bottom w:val="nil"/>
              <w:right w:val="nil"/>
            </w:tcBorders>
          </w:tcPr>
          <w:p w14:paraId="71DC1365" w14:textId="7777777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medlemsstaternes retlige rammer; </w:t>
            </w:r>
            <w:r w:rsidRPr="006F2F6C">
              <w:rPr>
                <w:b/>
                <w:i/>
              </w:rPr>
              <w:t>anerkender de potentielle fordele ved den 28. ordning for nystartede virksomheder og vækstvirksomheder, men bemærker samtidig, at dens nuværende udformning muligvis ikke i tilstrækkelig grad afspejler de strukturelle karakteristika ved traditionelle SMV'er, som generelt er mindre orienteret mod risikovillig kapital og kræver større organisatorisk stabilitet</w:t>
            </w:r>
            <w:r w:rsidRPr="006F2F6C">
              <w:t xml:space="preserve">; </w:t>
            </w:r>
            <w:r w:rsidRPr="006F2F6C">
              <w:rPr>
                <w:b/>
                <w:i/>
              </w:rPr>
              <w:t>opfordrer derfor til, at der indføres forholdsmæssige og differentierede mekanismer;</w:t>
            </w:r>
          </w:p>
        </w:tc>
      </w:tr>
    </w:tbl>
    <w:p w14:paraId="2C9BFB1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6FC0AB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C40F20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291D42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 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F83CAC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E08325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B8087A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BF6E90F" w14:textId="77777777" w:rsidTr="002821E3">
        <w:trPr>
          <w:trHeight w:hRule="exact" w:val="240"/>
          <w:jc w:val="center"/>
        </w:trPr>
        <w:tc>
          <w:tcPr>
            <w:tcW w:w="9752" w:type="dxa"/>
            <w:gridSpan w:val="2"/>
            <w:tcBorders>
              <w:top w:val="nil"/>
              <w:left w:val="nil"/>
              <w:bottom w:val="nil"/>
              <w:right w:val="nil"/>
            </w:tcBorders>
          </w:tcPr>
          <w:p w14:paraId="6CE0ED27" w14:textId="77777777" w:rsidR="003A5951" w:rsidRPr="006F2F6C" w:rsidRDefault="003A5951" w:rsidP="002821E3"/>
        </w:tc>
      </w:tr>
      <w:tr w:rsidR="003A5951" w:rsidRPr="006F2F6C" w14:paraId="75C863F2" w14:textId="77777777" w:rsidTr="002821E3">
        <w:trPr>
          <w:trHeight w:val="240"/>
          <w:jc w:val="center"/>
        </w:trPr>
        <w:tc>
          <w:tcPr>
            <w:tcW w:w="4876" w:type="dxa"/>
            <w:tcBorders>
              <w:top w:val="nil"/>
              <w:left w:val="nil"/>
              <w:bottom w:val="nil"/>
              <w:right w:val="nil"/>
            </w:tcBorders>
          </w:tcPr>
          <w:p w14:paraId="1A57898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B44499A" w14:textId="77777777" w:rsidR="003A5951" w:rsidRPr="006F2F6C" w:rsidRDefault="003A5951" w:rsidP="002821E3">
            <w:pPr>
              <w:pStyle w:val="AmColumnHeading"/>
            </w:pPr>
            <w:r w:rsidRPr="006F2F6C">
              <w:t>Ændringsforslag</w:t>
            </w:r>
          </w:p>
        </w:tc>
      </w:tr>
      <w:tr w:rsidR="003A5951" w:rsidRPr="006F2F6C" w14:paraId="37697961" w14:textId="77777777" w:rsidTr="002821E3">
        <w:trPr>
          <w:jc w:val="center"/>
        </w:trPr>
        <w:tc>
          <w:tcPr>
            <w:tcW w:w="4876" w:type="dxa"/>
            <w:tcBorders>
              <w:top w:val="nil"/>
              <w:left w:val="nil"/>
              <w:bottom w:val="nil"/>
              <w:right w:val="nil"/>
            </w:tcBorders>
          </w:tcPr>
          <w:p w14:paraId="23AF344D" w14:textId="7777777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medlemsstaternes retlige rammer; </w:t>
            </w:r>
            <w:r w:rsidRPr="006F2F6C">
              <w:rPr>
                <w:b/>
                <w:i/>
              </w:rPr>
              <w:t>minder om, at en udtræden af ordningen skal være obligatorisk, når der er gennemført et første udbud til offentligheden, eller efter at den angivne periode er udløbet;</w:t>
            </w:r>
          </w:p>
        </w:tc>
        <w:tc>
          <w:tcPr>
            <w:tcW w:w="4876" w:type="dxa"/>
            <w:tcBorders>
              <w:top w:val="nil"/>
              <w:left w:val="nil"/>
              <w:bottom w:val="nil"/>
              <w:right w:val="nil"/>
            </w:tcBorders>
          </w:tcPr>
          <w:p w14:paraId="13762B58" w14:textId="77777777" w:rsidR="003A5951" w:rsidRPr="006F2F6C" w:rsidRDefault="003A5951" w:rsidP="002821E3">
            <w:pPr>
              <w:pStyle w:val="Normal6a"/>
            </w:pPr>
            <w:r w:rsidRPr="006F2F6C">
              <w:t>9.</w:t>
            </w:r>
            <w:r w:rsidRPr="006F2F6C">
              <w:tab/>
              <w:t>gentager, at virksomheder, der frivilligt vælger at deltage i den 28. ordning, bør være bundet af dens regler, og at deres valg om at deltage i den 28. ordning automatisk skal anerkendes i medlemsstaternes retlige rammer;</w:t>
            </w:r>
          </w:p>
        </w:tc>
      </w:tr>
    </w:tbl>
    <w:p w14:paraId="646250B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AC0159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CB9AF4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A86476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 Isabel Benjumea Benjumea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C6E29F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94D942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03922F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BCD5F97" w14:textId="77777777" w:rsidTr="002821E3">
        <w:trPr>
          <w:trHeight w:hRule="exact" w:val="240"/>
          <w:jc w:val="center"/>
        </w:trPr>
        <w:tc>
          <w:tcPr>
            <w:tcW w:w="9752" w:type="dxa"/>
            <w:gridSpan w:val="2"/>
            <w:tcBorders>
              <w:top w:val="nil"/>
              <w:left w:val="nil"/>
              <w:bottom w:val="nil"/>
              <w:right w:val="nil"/>
            </w:tcBorders>
          </w:tcPr>
          <w:p w14:paraId="7B000BB0" w14:textId="77777777" w:rsidR="003A5951" w:rsidRPr="006F2F6C" w:rsidRDefault="003A5951" w:rsidP="002821E3"/>
        </w:tc>
      </w:tr>
      <w:tr w:rsidR="003A5951" w:rsidRPr="006F2F6C" w14:paraId="60408269" w14:textId="77777777" w:rsidTr="002821E3">
        <w:trPr>
          <w:trHeight w:val="240"/>
          <w:jc w:val="center"/>
        </w:trPr>
        <w:tc>
          <w:tcPr>
            <w:tcW w:w="4876" w:type="dxa"/>
            <w:tcBorders>
              <w:top w:val="nil"/>
              <w:left w:val="nil"/>
              <w:bottom w:val="nil"/>
              <w:right w:val="nil"/>
            </w:tcBorders>
          </w:tcPr>
          <w:p w14:paraId="20D8F90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ED72F5B" w14:textId="77777777" w:rsidR="003A5951" w:rsidRPr="006F2F6C" w:rsidRDefault="003A5951" w:rsidP="002821E3">
            <w:pPr>
              <w:pStyle w:val="AmColumnHeading"/>
            </w:pPr>
            <w:r w:rsidRPr="006F2F6C">
              <w:t>Ændringsforslag</w:t>
            </w:r>
          </w:p>
        </w:tc>
      </w:tr>
      <w:tr w:rsidR="003A5951" w:rsidRPr="006F2F6C" w14:paraId="38C55698" w14:textId="77777777" w:rsidTr="002821E3">
        <w:trPr>
          <w:jc w:val="center"/>
        </w:trPr>
        <w:tc>
          <w:tcPr>
            <w:tcW w:w="4876" w:type="dxa"/>
            <w:tcBorders>
              <w:top w:val="nil"/>
              <w:left w:val="nil"/>
              <w:bottom w:val="nil"/>
              <w:right w:val="nil"/>
            </w:tcBorders>
          </w:tcPr>
          <w:p w14:paraId="25D7D382" w14:textId="7777777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medlemsstaternes retlige rammer; </w:t>
            </w:r>
            <w:r w:rsidRPr="006F2F6C">
              <w:rPr>
                <w:b/>
                <w:i/>
              </w:rPr>
              <w:t>minder om, at en udtræden af ordningen skal være obligatorisk, når der er gennemført et første udbud til offentligheden, eller efter at den angivne periode er udløbet;</w:t>
            </w:r>
          </w:p>
        </w:tc>
        <w:tc>
          <w:tcPr>
            <w:tcW w:w="4876" w:type="dxa"/>
            <w:tcBorders>
              <w:top w:val="nil"/>
              <w:left w:val="nil"/>
              <w:bottom w:val="nil"/>
              <w:right w:val="nil"/>
            </w:tcBorders>
          </w:tcPr>
          <w:p w14:paraId="63D9E223" w14:textId="77777777" w:rsidR="003A5951" w:rsidRPr="006F2F6C" w:rsidRDefault="003A5951" w:rsidP="002821E3">
            <w:pPr>
              <w:pStyle w:val="Normal6a"/>
            </w:pPr>
            <w:r w:rsidRPr="006F2F6C">
              <w:t>9.</w:t>
            </w:r>
            <w:r w:rsidRPr="006F2F6C">
              <w:tab/>
              <w:t>gentager, at virksomheder, der frivilligt vælger at deltage i den 28. ordning, bør være bundet af dens regler, og at deres valg om at deltage i den 28. ordning automatisk skal anerkendes i medlemsstaternes retlige rammer;</w:t>
            </w:r>
          </w:p>
        </w:tc>
      </w:tr>
    </w:tbl>
    <w:p w14:paraId="0597E50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F3B09C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8B8F1B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A1DBF8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249E49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7D3CF1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3BDB6A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C6FD0B1" w14:textId="77777777" w:rsidTr="002821E3">
        <w:trPr>
          <w:trHeight w:hRule="exact" w:val="240"/>
          <w:jc w:val="center"/>
        </w:trPr>
        <w:tc>
          <w:tcPr>
            <w:tcW w:w="9752" w:type="dxa"/>
            <w:gridSpan w:val="2"/>
            <w:tcBorders>
              <w:top w:val="nil"/>
              <w:left w:val="nil"/>
              <w:bottom w:val="nil"/>
              <w:right w:val="nil"/>
            </w:tcBorders>
          </w:tcPr>
          <w:p w14:paraId="5015B93A" w14:textId="77777777" w:rsidR="003A5951" w:rsidRPr="006F2F6C" w:rsidRDefault="003A5951" w:rsidP="002821E3"/>
        </w:tc>
      </w:tr>
      <w:tr w:rsidR="003A5951" w:rsidRPr="006F2F6C" w14:paraId="3E20F050" w14:textId="77777777" w:rsidTr="002821E3">
        <w:trPr>
          <w:trHeight w:val="240"/>
          <w:jc w:val="center"/>
        </w:trPr>
        <w:tc>
          <w:tcPr>
            <w:tcW w:w="4876" w:type="dxa"/>
            <w:tcBorders>
              <w:top w:val="nil"/>
              <w:left w:val="nil"/>
              <w:bottom w:val="nil"/>
              <w:right w:val="nil"/>
            </w:tcBorders>
          </w:tcPr>
          <w:p w14:paraId="18A6025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3B4E77A" w14:textId="77777777" w:rsidR="003A5951" w:rsidRPr="006F2F6C" w:rsidRDefault="003A5951" w:rsidP="002821E3">
            <w:pPr>
              <w:pStyle w:val="AmColumnHeading"/>
            </w:pPr>
            <w:r w:rsidRPr="006F2F6C">
              <w:t>Ændringsforslag</w:t>
            </w:r>
          </w:p>
        </w:tc>
      </w:tr>
      <w:tr w:rsidR="003A5951" w:rsidRPr="006F2F6C" w14:paraId="2E20E756" w14:textId="77777777" w:rsidTr="002821E3">
        <w:trPr>
          <w:jc w:val="center"/>
        </w:trPr>
        <w:tc>
          <w:tcPr>
            <w:tcW w:w="4876" w:type="dxa"/>
            <w:tcBorders>
              <w:top w:val="nil"/>
              <w:left w:val="nil"/>
              <w:bottom w:val="nil"/>
              <w:right w:val="nil"/>
            </w:tcBorders>
          </w:tcPr>
          <w:p w14:paraId="10B0015C" w14:textId="77777777" w:rsidR="003A5951" w:rsidRPr="006F2F6C" w:rsidRDefault="003A5951" w:rsidP="002821E3">
            <w:pPr>
              <w:pStyle w:val="Normal6a"/>
            </w:pPr>
            <w:r w:rsidRPr="006F2F6C">
              <w:t>9.</w:t>
            </w:r>
            <w:r w:rsidRPr="006F2F6C">
              <w:tab/>
              <w:t>gentager, at virksomheder, der frivilligt vælger at deltage i den 28. ordning, bør være bundet af dens regler, og at deres valg om at deltage i den 28. ordning automatisk skal anerkendes i medlemsstaternes retlige rammer; minder om, at en udtræden af ordningen skal være obligatorisk, når der er gennemført et første udbud til offentligheden</w:t>
            </w:r>
            <w:r w:rsidRPr="006F2F6C">
              <w:rPr>
                <w:b/>
                <w:i/>
              </w:rPr>
              <w:t>, eller efter at den angivne periode er udløbet</w:t>
            </w:r>
            <w:r w:rsidRPr="006F2F6C">
              <w:t>;</w:t>
            </w:r>
          </w:p>
        </w:tc>
        <w:tc>
          <w:tcPr>
            <w:tcW w:w="4876" w:type="dxa"/>
            <w:tcBorders>
              <w:top w:val="nil"/>
              <w:left w:val="nil"/>
              <w:bottom w:val="nil"/>
              <w:right w:val="nil"/>
            </w:tcBorders>
          </w:tcPr>
          <w:p w14:paraId="4B30E729" w14:textId="7777777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medlemsstaternes retlige rammer; minder om, at en udtræden af ordningen skal være </w:t>
            </w:r>
            <w:r w:rsidRPr="006F2F6C">
              <w:rPr>
                <w:b/>
                <w:i/>
              </w:rPr>
              <w:t>underlagt specifikke kriterier såsom en</w:t>
            </w:r>
            <w:r w:rsidRPr="006F2F6C">
              <w:t xml:space="preserve"> obligatorisk </w:t>
            </w:r>
            <w:r w:rsidRPr="006F2F6C">
              <w:rPr>
                <w:b/>
                <w:i/>
              </w:rPr>
              <w:t>udtræden</w:t>
            </w:r>
            <w:r w:rsidRPr="006F2F6C">
              <w:t>, når der er gennemført et første udbud til offentligheden</w:t>
            </w:r>
            <w:r w:rsidRPr="006F2F6C">
              <w:rPr>
                <w:b/>
                <w:i/>
              </w:rPr>
              <w:t>; bemærker, at der skal fastsættes udtrædelsesbetingelser for virksomheder, der beslutter at fravælge ordningen på eget initiativ, herunder krav om underretning, eventuelle minimumsperioder for deltagelse og udtrædelsens ikrafttræden</w:t>
            </w:r>
            <w:r w:rsidRPr="006F2F6C">
              <w:t>;</w:t>
            </w:r>
          </w:p>
        </w:tc>
      </w:tr>
    </w:tbl>
    <w:p w14:paraId="3F57A71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0B2A0F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8E3683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149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722187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2116B3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14A084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02B43D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DAF01FC" w14:textId="77777777" w:rsidTr="002821E3">
        <w:trPr>
          <w:trHeight w:hRule="exact" w:val="240"/>
          <w:jc w:val="center"/>
        </w:trPr>
        <w:tc>
          <w:tcPr>
            <w:tcW w:w="9752" w:type="dxa"/>
            <w:gridSpan w:val="2"/>
            <w:tcBorders>
              <w:top w:val="nil"/>
              <w:left w:val="nil"/>
              <w:bottom w:val="nil"/>
              <w:right w:val="nil"/>
            </w:tcBorders>
          </w:tcPr>
          <w:p w14:paraId="06D53DC2" w14:textId="77777777" w:rsidR="003A5951" w:rsidRPr="006F2F6C" w:rsidRDefault="003A5951" w:rsidP="002821E3"/>
        </w:tc>
      </w:tr>
      <w:tr w:rsidR="003A5951" w:rsidRPr="006F2F6C" w14:paraId="5E1A19F1" w14:textId="77777777" w:rsidTr="002821E3">
        <w:trPr>
          <w:trHeight w:val="240"/>
          <w:jc w:val="center"/>
        </w:trPr>
        <w:tc>
          <w:tcPr>
            <w:tcW w:w="4876" w:type="dxa"/>
            <w:tcBorders>
              <w:top w:val="nil"/>
              <w:left w:val="nil"/>
              <w:bottom w:val="nil"/>
              <w:right w:val="nil"/>
            </w:tcBorders>
          </w:tcPr>
          <w:p w14:paraId="7DEBF77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0815EAE" w14:textId="77777777" w:rsidR="003A5951" w:rsidRPr="006F2F6C" w:rsidRDefault="003A5951" w:rsidP="002821E3">
            <w:pPr>
              <w:pStyle w:val="AmColumnHeading"/>
            </w:pPr>
            <w:r w:rsidRPr="006F2F6C">
              <w:t>Ændringsforslag</w:t>
            </w:r>
          </w:p>
        </w:tc>
      </w:tr>
      <w:tr w:rsidR="003A5951" w:rsidRPr="006F2F6C" w14:paraId="0AB59583" w14:textId="77777777" w:rsidTr="002821E3">
        <w:trPr>
          <w:jc w:val="center"/>
        </w:trPr>
        <w:tc>
          <w:tcPr>
            <w:tcW w:w="4876" w:type="dxa"/>
            <w:tcBorders>
              <w:top w:val="nil"/>
              <w:left w:val="nil"/>
              <w:bottom w:val="nil"/>
              <w:right w:val="nil"/>
            </w:tcBorders>
          </w:tcPr>
          <w:p w14:paraId="2A621F80" w14:textId="7777777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medlemsstaternes retlige rammer; minder om, at </w:t>
            </w:r>
            <w:r w:rsidRPr="006F2F6C">
              <w:rPr>
                <w:b/>
                <w:i/>
              </w:rPr>
              <w:t>en</w:t>
            </w:r>
            <w:r w:rsidRPr="006F2F6C">
              <w:t xml:space="preserve"> udtræden </w:t>
            </w:r>
            <w:r w:rsidRPr="006F2F6C">
              <w:rPr>
                <w:b/>
                <w:i/>
              </w:rPr>
              <w:t>af</w:t>
            </w:r>
            <w:r w:rsidRPr="006F2F6C">
              <w:t xml:space="preserve"> ordningen skal være obligatorisk, når der er gennemført et første udbud til offentligheden, eller efter at den angivne periode er udløbet;</w:t>
            </w:r>
          </w:p>
        </w:tc>
        <w:tc>
          <w:tcPr>
            <w:tcW w:w="4876" w:type="dxa"/>
            <w:tcBorders>
              <w:top w:val="nil"/>
              <w:left w:val="nil"/>
              <w:bottom w:val="nil"/>
              <w:right w:val="nil"/>
            </w:tcBorders>
          </w:tcPr>
          <w:p w14:paraId="115F2906" w14:textId="61FE4D4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medlemsstaternes retlige rammer; minder om, at </w:t>
            </w:r>
            <w:r w:rsidRPr="006F2F6C">
              <w:rPr>
                <w:b/>
                <w:i/>
              </w:rPr>
              <w:t>indtræden i den 28. ordning er frivillig, men</w:t>
            </w:r>
            <w:r w:rsidRPr="006F2F6C">
              <w:t xml:space="preserve"> udtræden skal være obligatorisk, når der er gennemført et første udbud til offentligheden </w:t>
            </w:r>
            <w:r w:rsidRPr="006F2F6C">
              <w:rPr>
                <w:b/>
                <w:i/>
              </w:rPr>
              <w:t>(IPO)</w:t>
            </w:r>
            <w:r w:rsidRPr="006F2F6C">
              <w:t xml:space="preserve">,eller efter at den </w:t>
            </w:r>
            <w:r w:rsidRPr="006F2F6C">
              <w:rPr>
                <w:b/>
                <w:i/>
              </w:rPr>
              <w:t>behørigt</w:t>
            </w:r>
            <w:r w:rsidRPr="006F2F6C">
              <w:t xml:space="preserve"> angivne periode er udløbet; </w:t>
            </w:r>
            <w:r w:rsidRPr="006F2F6C">
              <w:rPr>
                <w:b/>
                <w:i/>
              </w:rPr>
              <w:t>fremhæver i den forbindelse, at princippet om ikkeforskelsbehandling i forhold til nationale selskabsformer skal anvendes;</w:t>
            </w:r>
          </w:p>
        </w:tc>
      </w:tr>
    </w:tbl>
    <w:p w14:paraId="73357D4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6132F6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E6AB48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E9BD39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B11251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BC7D58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C5708C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5ABB483" w14:textId="77777777" w:rsidTr="002821E3">
        <w:trPr>
          <w:trHeight w:hRule="exact" w:val="240"/>
          <w:jc w:val="center"/>
        </w:trPr>
        <w:tc>
          <w:tcPr>
            <w:tcW w:w="9752" w:type="dxa"/>
            <w:gridSpan w:val="2"/>
            <w:tcBorders>
              <w:top w:val="nil"/>
              <w:left w:val="nil"/>
              <w:bottom w:val="nil"/>
              <w:right w:val="nil"/>
            </w:tcBorders>
          </w:tcPr>
          <w:p w14:paraId="01F8ED13" w14:textId="77777777" w:rsidR="003A5951" w:rsidRPr="006F2F6C" w:rsidRDefault="003A5951" w:rsidP="002821E3"/>
        </w:tc>
      </w:tr>
      <w:tr w:rsidR="003A5951" w:rsidRPr="006F2F6C" w14:paraId="4457FFC0" w14:textId="77777777" w:rsidTr="002821E3">
        <w:trPr>
          <w:trHeight w:val="240"/>
          <w:jc w:val="center"/>
        </w:trPr>
        <w:tc>
          <w:tcPr>
            <w:tcW w:w="4876" w:type="dxa"/>
            <w:tcBorders>
              <w:top w:val="nil"/>
              <w:left w:val="nil"/>
              <w:bottom w:val="nil"/>
              <w:right w:val="nil"/>
            </w:tcBorders>
          </w:tcPr>
          <w:p w14:paraId="6738F1C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EA0A7F4" w14:textId="77777777" w:rsidR="003A5951" w:rsidRPr="006F2F6C" w:rsidRDefault="003A5951" w:rsidP="002821E3">
            <w:pPr>
              <w:pStyle w:val="AmColumnHeading"/>
            </w:pPr>
            <w:r w:rsidRPr="006F2F6C">
              <w:t>Ændringsforslag</w:t>
            </w:r>
          </w:p>
        </w:tc>
      </w:tr>
      <w:tr w:rsidR="003A5951" w:rsidRPr="006F2F6C" w14:paraId="389BE447" w14:textId="77777777" w:rsidTr="002821E3">
        <w:trPr>
          <w:jc w:val="center"/>
        </w:trPr>
        <w:tc>
          <w:tcPr>
            <w:tcW w:w="4876" w:type="dxa"/>
            <w:tcBorders>
              <w:top w:val="nil"/>
              <w:left w:val="nil"/>
              <w:bottom w:val="nil"/>
              <w:right w:val="nil"/>
            </w:tcBorders>
          </w:tcPr>
          <w:p w14:paraId="7EFB46DB" w14:textId="77777777" w:rsidR="003A5951" w:rsidRPr="006F2F6C" w:rsidRDefault="003A5951" w:rsidP="002821E3">
            <w:pPr>
              <w:pStyle w:val="Normal6a"/>
            </w:pPr>
            <w:r w:rsidRPr="006F2F6C">
              <w:t>9.</w:t>
            </w:r>
            <w:r w:rsidRPr="006F2F6C">
              <w:tab/>
              <w:t xml:space="preserve">gentager, at virksomheder, der frivilligt vælger at deltage i </w:t>
            </w:r>
            <w:r w:rsidRPr="006F2F6C">
              <w:rPr>
                <w:b/>
                <w:i/>
              </w:rPr>
              <w:t>den 28. ordning</w:t>
            </w:r>
            <w:r w:rsidRPr="006F2F6C">
              <w:t xml:space="preserve">, bør være bundet af dens regler, og at deres valg </w:t>
            </w:r>
            <w:r w:rsidRPr="006F2F6C">
              <w:rPr>
                <w:b/>
                <w:i/>
              </w:rPr>
              <w:t>om at deltage i den 28. ordning</w:t>
            </w:r>
            <w:r w:rsidRPr="006F2F6C">
              <w:t xml:space="preserve"> automatisk skal anerkendes i medlemsstaternes retlige rammer; minder om, at en udtræden af </w:t>
            </w:r>
            <w:r w:rsidRPr="006F2F6C">
              <w:rPr>
                <w:b/>
                <w:i/>
              </w:rPr>
              <w:t>ordningen</w:t>
            </w:r>
            <w:r w:rsidRPr="006F2F6C">
              <w:t xml:space="preserve"> skal være obligatorisk, når der er gennemført et første udbud til offentligheden, eller efter at den angivne periode er udløbet;</w:t>
            </w:r>
          </w:p>
        </w:tc>
        <w:tc>
          <w:tcPr>
            <w:tcW w:w="4876" w:type="dxa"/>
            <w:tcBorders>
              <w:top w:val="nil"/>
              <w:left w:val="nil"/>
              <w:bottom w:val="nil"/>
              <w:right w:val="nil"/>
            </w:tcBorders>
          </w:tcPr>
          <w:p w14:paraId="08DA4529" w14:textId="77777777" w:rsidR="003A5951" w:rsidRPr="006F2F6C" w:rsidRDefault="003A5951" w:rsidP="002821E3">
            <w:pPr>
              <w:pStyle w:val="Normal6a"/>
            </w:pPr>
            <w:r w:rsidRPr="006F2F6C">
              <w:t>9.</w:t>
            </w:r>
            <w:r w:rsidRPr="006F2F6C">
              <w:tab/>
              <w:t xml:space="preserve">gentager, at virksomheder, der frivilligt vælger at deltage i </w:t>
            </w:r>
            <w:r w:rsidRPr="006F2F6C">
              <w:rPr>
                <w:b/>
                <w:i/>
              </w:rPr>
              <w:t>28+-ordningen</w:t>
            </w:r>
            <w:r w:rsidRPr="006F2F6C">
              <w:t xml:space="preserve">, bør være bundet af dens regler, og at deres valg automatisk skal anerkendes i medlemsstaternes retlige rammer; minder om, at en udtræden af </w:t>
            </w:r>
            <w:r w:rsidRPr="006F2F6C">
              <w:rPr>
                <w:b/>
                <w:i/>
              </w:rPr>
              <w:t>28+-ordningen</w:t>
            </w:r>
            <w:r w:rsidRPr="006F2F6C">
              <w:t xml:space="preserve"> skal være obligatorisk, når der er gennemført </w:t>
            </w:r>
            <w:r w:rsidRPr="006F2F6C">
              <w:rPr>
                <w:b/>
                <w:i/>
              </w:rPr>
              <w:t>klart definerede kriterier, som kan omfatte</w:t>
            </w:r>
            <w:r w:rsidRPr="006F2F6C">
              <w:t xml:space="preserve"> et første udbud til offentligheden, eller efter at den angivne periode er udløbet; </w:t>
            </w:r>
            <w:r w:rsidRPr="006F2F6C">
              <w:rPr>
                <w:b/>
                <w:i/>
              </w:rPr>
              <w:t>når de relevante kriterier for udtræden er opfyldt, skal der afsættes tilstrækkelig tid til at muliggøre den nødvendige omdannelse af virksomheder;</w:t>
            </w:r>
          </w:p>
        </w:tc>
      </w:tr>
    </w:tbl>
    <w:p w14:paraId="4F913BF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1B6CAE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CDBDA8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95C0DE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Lídia Pereira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B8DC64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8FCABE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05C489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37CB3BD" w14:textId="77777777" w:rsidTr="002821E3">
        <w:trPr>
          <w:trHeight w:hRule="exact" w:val="240"/>
          <w:jc w:val="center"/>
        </w:trPr>
        <w:tc>
          <w:tcPr>
            <w:tcW w:w="9752" w:type="dxa"/>
            <w:gridSpan w:val="2"/>
            <w:tcBorders>
              <w:top w:val="nil"/>
              <w:left w:val="nil"/>
              <w:bottom w:val="nil"/>
              <w:right w:val="nil"/>
            </w:tcBorders>
          </w:tcPr>
          <w:p w14:paraId="3F588F42" w14:textId="77777777" w:rsidR="003A5951" w:rsidRPr="006F2F6C" w:rsidRDefault="003A5951" w:rsidP="002821E3"/>
        </w:tc>
      </w:tr>
      <w:tr w:rsidR="003A5951" w:rsidRPr="006F2F6C" w14:paraId="1AA32F98" w14:textId="77777777" w:rsidTr="002821E3">
        <w:trPr>
          <w:trHeight w:val="240"/>
          <w:jc w:val="center"/>
        </w:trPr>
        <w:tc>
          <w:tcPr>
            <w:tcW w:w="4876" w:type="dxa"/>
            <w:tcBorders>
              <w:top w:val="nil"/>
              <w:left w:val="nil"/>
              <w:bottom w:val="nil"/>
              <w:right w:val="nil"/>
            </w:tcBorders>
          </w:tcPr>
          <w:p w14:paraId="22082E8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EEECFB5" w14:textId="77777777" w:rsidR="003A5951" w:rsidRPr="006F2F6C" w:rsidRDefault="003A5951" w:rsidP="002821E3">
            <w:pPr>
              <w:pStyle w:val="AmColumnHeading"/>
            </w:pPr>
            <w:r w:rsidRPr="006F2F6C">
              <w:t>Ændringsforslag</w:t>
            </w:r>
          </w:p>
        </w:tc>
      </w:tr>
      <w:tr w:rsidR="003A5951" w:rsidRPr="006F2F6C" w14:paraId="3B6862AE" w14:textId="77777777" w:rsidTr="002821E3">
        <w:trPr>
          <w:jc w:val="center"/>
        </w:trPr>
        <w:tc>
          <w:tcPr>
            <w:tcW w:w="4876" w:type="dxa"/>
            <w:tcBorders>
              <w:top w:val="nil"/>
              <w:left w:val="nil"/>
              <w:bottom w:val="nil"/>
              <w:right w:val="nil"/>
            </w:tcBorders>
          </w:tcPr>
          <w:p w14:paraId="01658FB9" w14:textId="7777777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medlemsstaternes retlige rammer; </w:t>
            </w:r>
            <w:r w:rsidRPr="006F2F6C">
              <w:rPr>
                <w:b/>
                <w:i/>
              </w:rPr>
              <w:t>minder om</w:t>
            </w:r>
            <w:r w:rsidRPr="006F2F6C">
              <w:t xml:space="preserve">, at </w:t>
            </w:r>
            <w:r w:rsidRPr="006F2F6C">
              <w:rPr>
                <w:b/>
                <w:i/>
              </w:rPr>
              <w:t>en udtræden af</w:t>
            </w:r>
            <w:r w:rsidRPr="006F2F6C">
              <w:t xml:space="preserve"> ordningen </w:t>
            </w:r>
            <w:r w:rsidRPr="006F2F6C">
              <w:rPr>
                <w:b/>
                <w:i/>
              </w:rPr>
              <w:t>skal være obligatorisk, når der er gennemført et første udbud til offentligheden, eller efter at den angivne periode er udløbet</w:t>
            </w:r>
            <w:r w:rsidRPr="006F2F6C">
              <w:t>;</w:t>
            </w:r>
          </w:p>
        </w:tc>
        <w:tc>
          <w:tcPr>
            <w:tcW w:w="4876" w:type="dxa"/>
            <w:tcBorders>
              <w:top w:val="nil"/>
              <w:left w:val="nil"/>
              <w:bottom w:val="nil"/>
              <w:right w:val="nil"/>
            </w:tcBorders>
          </w:tcPr>
          <w:p w14:paraId="304753D8" w14:textId="7777777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medlemsstaternes retlige rammer; </w:t>
            </w:r>
            <w:r w:rsidRPr="006F2F6C">
              <w:rPr>
                <w:b/>
                <w:i/>
              </w:rPr>
              <w:t>understreger</w:t>
            </w:r>
            <w:r w:rsidRPr="006F2F6C">
              <w:t xml:space="preserve">, at </w:t>
            </w:r>
            <w:r w:rsidRPr="006F2F6C">
              <w:rPr>
                <w:b/>
                <w:i/>
              </w:rPr>
              <w:t>enhver overgang fra</w:t>
            </w:r>
            <w:r w:rsidRPr="006F2F6C">
              <w:t xml:space="preserve"> ordningen </w:t>
            </w:r>
            <w:r w:rsidRPr="006F2F6C">
              <w:rPr>
                <w:b/>
                <w:i/>
              </w:rPr>
              <w:t>bør være forudsigelig og gradvis med passende overgangsbestemmelser for ordninger for medarbejderdeltagelse, underskudsfremførsel og andre optjente rettigheder og ikke udelukkende bør udløses af tidens gang</w:t>
            </w:r>
            <w:r w:rsidRPr="006F2F6C">
              <w:t>;</w:t>
            </w:r>
          </w:p>
        </w:tc>
      </w:tr>
    </w:tbl>
    <w:p w14:paraId="2E9E910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42F8E2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C15013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CDB829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C2D303A"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C9FC7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8A467C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62F567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BBDBA93" w14:textId="77777777" w:rsidTr="002821E3">
        <w:trPr>
          <w:trHeight w:hRule="exact" w:val="240"/>
          <w:jc w:val="center"/>
        </w:trPr>
        <w:tc>
          <w:tcPr>
            <w:tcW w:w="9752" w:type="dxa"/>
            <w:gridSpan w:val="2"/>
            <w:tcBorders>
              <w:top w:val="nil"/>
              <w:left w:val="nil"/>
              <w:bottom w:val="nil"/>
              <w:right w:val="nil"/>
            </w:tcBorders>
          </w:tcPr>
          <w:p w14:paraId="51155DD6" w14:textId="77777777" w:rsidR="003A5951" w:rsidRPr="006F2F6C" w:rsidRDefault="003A5951" w:rsidP="002821E3"/>
        </w:tc>
      </w:tr>
      <w:tr w:rsidR="003A5951" w:rsidRPr="006F2F6C" w14:paraId="109E3ACF" w14:textId="77777777" w:rsidTr="002821E3">
        <w:trPr>
          <w:trHeight w:val="240"/>
          <w:jc w:val="center"/>
        </w:trPr>
        <w:tc>
          <w:tcPr>
            <w:tcW w:w="4876" w:type="dxa"/>
            <w:tcBorders>
              <w:top w:val="nil"/>
              <w:left w:val="nil"/>
              <w:bottom w:val="nil"/>
              <w:right w:val="nil"/>
            </w:tcBorders>
          </w:tcPr>
          <w:p w14:paraId="78AB7F7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6456E1D" w14:textId="77777777" w:rsidR="003A5951" w:rsidRPr="006F2F6C" w:rsidRDefault="003A5951" w:rsidP="002821E3">
            <w:pPr>
              <w:pStyle w:val="AmColumnHeading"/>
            </w:pPr>
            <w:r w:rsidRPr="006F2F6C">
              <w:t>Ændringsforslag</w:t>
            </w:r>
          </w:p>
        </w:tc>
      </w:tr>
      <w:tr w:rsidR="003A5951" w:rsidRPr="006F2F6C" w14:paraId="2B44175B" w14:textId="77777777" w:rsidTr="002821E3">
        <w:trPr>
          <w:jc w:val="center"/>
        </w:trPr>
        <w:tc>
          <w:tcPr>
            <w:tcW w:w="4876" w:type="dxa"/>
            <w:tcBorders>
              <w:top w:val="nil"/>
              <w:left w:val="nil"/>
              <w:bottom w:val="nil"/>
              <w:right w:val="nil"/>
            </w:tcBorders>
          </w:tcPr>
          <w:p w14:paraId="2142DCBC" w14:textId="77777777" w:rsidR="003A5951" w:rsidRPr="006F2F6C" w:rsidRDefault="003A5951" w:rsidP="002821E3">
            <w:pPr>
              <w:pStyle w:val="Normal6a"/>
            </w:pPr>
            <w:r w:rsidRPr="006F2F6C">
              <w:t>9.</w:t>
            </w:r>
            <w:r w:rsidRPr="006F2F6C">
              <w:tab/>
              <w:t>gentager, at virksomheder, der frivilligt vælger at deltage i den 28. ordning, bør være bundet af dens regler, og at deres valg om at deltage i den 28. ordning automatisk skal anerkendes i medlemsstaternes retlige rammer; minder om, at en udtræden af ordningen skal være obligatorisk, når der er gennemført et første udbud til offentligheden</w:t>
            </w:r>
            <w:r w:rsidRPr="006F2F6C">
              <w:rPr>
                <w:b/>
                <w:i/>
              </w:rPr>
              <w:t>, eller efter at den angivne periode er udløbet</w:t>
            </w:r>
            <w:r w:rsidRPr="006F2F6C">
              <w:t>;</w:t>
            </w:r>
          </w:p>
        </w:tc>
        <w:tc>
          <w:tcPr>
            <w:tcW w:w="4876" w:type="dxa"/>
            <w:tcBorders>
              <w:top w:val="nil"/>
              <w:left w:val="nil"/>
              <w:bottom w:val="nil"/>
              <w:right w:val="nil"/>
            </w:tcBorders>
          </w:tcPr>
          <w:p w14:paraId="1D1AE15B" w14:textId="77777777" w:rsidR="003A5951" w:rsidRPr="006F2F6C" w:rsidRDefault="003A5951" w:rsidP="002821E3">
            <w:pPr>
              <w:pStyle w:val="Normal6a"/>
            </w:pPr>
            <w:r w:rsidRPr="006F2F6C">
              <w:t>9.</w:t>
            </w:r>
            <w:r w:rsidRPr="006F2F6C">
              <w:tab/>
              <w:t xml:space="preserve">gentager, at virksomheder, der frivilligt vælger at deltage i den 28. ordning, bør være bundet af dens regler, og at deres valg om at deltage i den 28. ordning automatisk skal anerkendes i </w:t>
            </w:r>
            <w:r w:rsidRPr="006F2F6C">
              <w:rPr>
                <w:b/>
                <w:i/>
              </w:rPr>
              <w:t>alle</w:t>
            </w:r>
            <w:r w:rsidRPr="006F2F6C">
              <w:t xml:space="preserve"> medlemsstaternes retlige rammer </w:t>
            </w:r>
            <w:r w:rsidRPr="006F2F6C">
              <w:rPr>
                <w:b/>
                <w:i/>
              </w:rPr>
              <w:t>for at operere som enhver anden nationalt registreret virksomhed på dens marked</w:t>
            </w:r>
            <w:r w:rsidRPr="006F2F6C">
              <w:t>; minder om, at en udtræden af ordningen skal være obligatorisk, når der er gennemført et første udbud til offentligheden;</w:t>
            </w:r>
          </w:p>
        </w:tc>
      </w:tr>
    </w:tbl>
    <w:p w14:paraId="6E40D9D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8F220D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A127F6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2AE3B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135457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3B63D8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163E57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4594ABC" w14:textId="77777777" w:rsidTr="002821E3">
        <w:trPr>
          <w:trHeight w:hRule="exact" w:val="240"/>
          <w:jc w:val="center"/>
        </w:trPr>
        <w:tc>
          <w:tcPr>
            <w:tcW w:w="9752" w:type="dxa"/>
            <w:gridSpan w:val="2"/>
            <w:tcBorders>
              <w:top w:val="nil"/>
              <w:left w:val="nil"/>
              <w:bottom w:val="nil"/>
              <w:right w:val="nil"/>
            </w:tcBorders>
          </w:tcPr>
          <w:p w14:paraId="30681779" w14:textId="77777777" w:rsidR="003A5951" w:rsidRPr="006F2F6C" w:rsidRDefault="003A5951" w:rsidP="002821E3"/>
        </w:tc>
      </w:tr>
      <w:tr w:rsidR="003A5951" w:rsidRPr="006F2F6C" w14:paraId="5EE0DCF0" w14:textId="77777777" w:rsidTr="002821E3">
        <w:trPr>
          <w:trHeight w:val="240"/>
          <w:jc w:val="center"/>
        </w:trPr>
        <w:tc>
          <w:tcPr>
            <w:tcW w:w="4876" w:type="dxa"/>
            <w:tcBorders>
              <w:top w:val="nil"/>
              <w:left w:val="nil"/>
              <w:bottom w:val="nil"/>
              <w:right w:val="nil"/>
            </w:tcBorders>
          </w:tcPr>
          <w:p w14:paraId="1094D69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8F9B6A6" w14:textId="77777777" w:rsidR="003A5951" w:rsidRPr="006F2F6C" w:rsidRDefault="003A5951" w:rsidP="002821E3">
            <w:pPr>
              <w:pStyle w:val="AmColumnHeading"/>
            </w:pPr>
            <w:r w:rsidRPr="006F2F6C">
              <w:t>Ændringsforslag</w:t>
            </w:r>
          </w:p>
        </w:tc>
      </w:tr>
      <w:tr w:rsidR="003A5951" w:rsidRPr="006F2F6C" w14:paraId="0F016961" w14:textId="77777777" w:rsidTr="002821E3">
        <w:trPr>
          <w:jc w:val="center"/>
        </w:trPr>
        <w:tc>
          <w:tcPr>
            <w:tcW w:w="4876" w:type="dxa"/>
            <w:tcBorders>
              <w:top w:val="nil"/>
              <w:left w:val="nil"/>
              <w:bottom w:val="nil"/>
              <w:right w:val="nil"/>
            </w:tcBorders>
          </w:tcPr>
          <w:p w14:paraId="7388CCD5" w14:textId="77777777" w:rsidR="003A5951" w:rsidRPr="006F2F6C" w:rsidRDefault="003A5951" w:rsidP="002821E3">
            <w:pPr>
              <w:pStyle w:val="Normal6a"/>
            </w:pPr>
            <w:r w:rsidRPr="006F2F6C">
              <w:t>9.</w:t>
            </w:r>
            <w:r w:rsidRPr="006F2F6C">
              <w:tab/>
              <w:t xml:space="preserve">gentager, at virksomheder, der </w:t>
            </w:r>
            <w:r w:rsidRPr="006F2F6C">
              <w:rPr>
                <w:b/>
                <w:i/>
              </w:rPr>
              <w:t>frivilligt</w:t>
            </w:r>
            <w:r w:rsidRPr="006F2F6C">
              <w:t xml:space="preserve"> vælger at deltage i den 28. ordning, bør være bundet af dens regler</w:t>
            </w:r>
            <w:r w:rsidRPr="006F2F6C">
              <w:rPr>
                <w:b/>
                <w:i/>
              </w:rPr>
              <w:t>,</w:t>
            </w:r>
            <w:r w:rsidRPr="006F2F6C">
              <w:t xml:space="preserve"> og </w:t>
            </w:r>
            <w:r w:rsidRPr="006F2F6C">
              <w:rPr>
                <w:b/>
                <w:i/>
              </w:rPr>
              <w:t>at deres valg om at deltage i den 28. ordning</w:t>
            </w:r>
            <w:r w:rsidRPr="006F2F6C">
              <w:t xml:space="preserve"> automatisk skal anerkendes i medlemsstaternes retlige rammer; minder om, at en udtræden af ordningen skal være obligatorisk, når der er gennemført et første udbud til offentligheden, eller efter at den angivne periode er udløbet;</w:t>
            </w:r>
          </w:p>
        </w:tc>
        <w:tc>
          <w:tcPr>
            <w:tcW w:w="4876" w:type="dxa"/>
            <w:tcBorders>
              <w:top w:val="nil"/>
              <w:left w:val="nil"/>
              <w:bottom w:val="nil"/>
              <w:right w:val="nil"/>
            </w:tcBorders>
          </w:tcPr>
          <w:p w14:paraId="62270BED" w14:textId="77777777" w:rsidR="003A5951" w:rsidRPr="006F2F6C" w:rsidRDefault="003A5951" w:rsidP="002821E3">
            <w:pPr>
              <w:pStyle w:val="Normal6a"/>
            </w:pPr>
            <w:r w:rsidRPr="006F2F6C">
              <w:t>9.</w:t>
            </w:r>
            <w:r w:rsidRPr="006F2F6C">
              <w:tab/>
              <w:t xml:space="preserve">gentager, at virksomheder, der vælger at deltage i den 28. ordning, bør være bundet af dens regler og automatisk skal anerkendes i medlemsstaternes retlige rammer </w:t>
            </w:r>
            <w:r w:rsidRPr="006F2F6C">
              <w:rPr>
                <w:b/>
                <w:i/>
              </w:rPr>
              <w:t>for at operere som enhver anden nationalt registreret virksomhed på dens marked</w:t>
            </w:r>
            <w:r w:rsidRPr="006F2F6C">
              <w:t>; minder om, at en udtræden af ordningen skal være obligatorisk, når der er gennemført et første udbud til offentligheden, eller efter at den angivne periode er udløbet;</w:t>
            </w:r>
          </w:p>
        </w:tc>
      </w:tr>
    </w:tbl>
    <w:p w14:paraId="44345F6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83C5F2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CBC09E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4D4949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A55757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B8845C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5EA8E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9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8AD16C0" w14:textId="77777777" w:rsidTr="002821E3">
        <w:trPr>
          <w:trHeight w:hRule="exact" w:val="240"/>
          <w:jc w:val="center"/>
        </w:trPr>
        <w:tc>
          <w:tcPr>
            <w:tcW w:w="9752" w:type="dxa"/>
            <w:gridSpan w:val="2"/>
            <w:tcBorders>
              <w:top w:val="nil"/>
              <w:left w:val="nil"/>
              <w:bottom w:val="nil"/>
              <w:right w:val="nil"/>
            </w:tcBorders>
          </w:tcPr>
          <w:p w14:paraId="5271894C" w14:textId="77777777" w:rsidR="003A5951" w:rsidRPr="006F2F6C" w:rsidRDefault="003A5951" w:rsidP="002821E3"/>
        </w:tc>
      </w:tr>
      <w:tr w:rsidR="003A5951" w:rsidRPr="006F2F6C" w14:paraId="720A06CB" w14:textId="77777777" w:rsidTr="002821E3">
        <w:trPr>
          <w:trHeight w:val="240"/>
          <w:jc w:val="center"/>
        </w:trPr>
        <w:tc>
          <w:tcPr>
            <w:tcW w:w="4876" w:type="dxa"/>
            <w:tcBorders>
              <w:top w:val="nil"/>
              <w:left w:val="nil"/>
              <w:bottom w:val="nil"/>
              <w:right w:val="nil"/>
            </w:tcBorders>
          </w:tcPr>
          <w:p w14:paraId="534EC46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FD1788A" w14:textId="77777777" w:rsidR="003A5951" w:rsidRPr="006F2F6C" w:rsidRDefault="003A5951" w:rsidP="002821E3">
            <w:pPr>
              <w:pStyle w:val="AmColumnHeading"/>
            </w:pPr>
            <w:r w:rsidRPr="006F2F6C">
              <w:t>Ændringsforslag</w:t>
            </w:r>
          </w:p>
        </w:tc>
      </w:tr>
      <w:tr w:rsidR="003A5951" w:rsidRPr="006F2F6C" w14:paraId="2B71DF14" w14:textId="77777777" w:rsidTr="002821E3">
        <w:trPr>
          <w:jc w:val="center"/>
        </w:trPr>
        <w:tc>
          <w:tcPr>
            <w:tcW w:w="4876" w:type="dxa"/>
            <w:tcBorders>
              <w:top w:val="nil"/>
              <w:left w:val="nil"/>
              <w:bottom w:val="nil"/>
              <w:right w:val="nil"/>
            </w:tcBorders>
          </w:tcPr>
          <w:p w14:paraId="05B39096" w14:textId="77777777" w:rsidR="003A5951" w:rsidRPr="006F2F6C" w:rsidRDefault="003A5951" w:rsidP="002821E3">
            <w:pPr>
              <w:pStyle w:val="Normal6a"/>
            </w:pPr>
          </w:p>
        </w:tc>
        <w:tc>
          <w:tcPr>
            <w:tcW w:w="4876" w:type="dxa"/>
            <w:tcBorders>
              <w:top w:val="nil"/>
              <w:left w:val="nil"/>
              <w:bottom w:val="nil"/>
              <w:right w:val="nil"/>
            </w:tcBorders>
          </w:tcPr>
          <w:p w14:paraId="54BE8144" w14:textId="77777777" w:rsidR="003A5951" w:rsidRPr="006F2F6C" w:rsidRDefault="003A5951" w:rsidP="002821E3">
            <w:pPr>
              <w:pStyle w:val="Normal6a"/>
            </w:pPr>
            <w:r w:rsidRPr="006F2F6C">
              <w:rPr>
                <w:b/>
                <w:i/>
              </w:rPr>
              <w:t>9a.</w:t>
            </w:r>
            <w:r w:rsidRPr="006F2F6C">
              <w:tab/>
            </w:r>
            <w:r w:rsidRPr="006F2F6C">
              <w:rPr>
                <w:b/>
                <w:i/>
              </w:rPr>
              <w:t>anerkender, at neutralitet med hensyn til retlig form og skattemæssig ikkeforskelsbehandling er afgørende for at sikre tilstrækkelig efterspørgsel efter ordningen; minder om, at udvidelsen af direktivet om moder- og datterselskaber og direktivet om renter og royalties til at omfatte selskaber under den 28. ordning ikke må udelades</w:t>
            </w:r>
            <w:r w:rsidRPr="006F2F6C">
              <w:rPr>
                <w:b/>
                <w:i/>
                <w:vertAlign w:val="superscript"/>
              </w:rPr>
              <w:t>8d</w:t>
            </w:r>
            <w:r w:rsidRPr="006F2F6C">
              <w:rPr>
                <w:b/>
                <w:i/>
              </w:rPr>
              <w:t>;</w:t>
            </w:r>
          </w:p>
        </w:tc>
      </w:tr>
      <w:tr w:rsidR="003A5951" w:rsidRPr="006F2F6C" w14:paraId="132CF268" w14:textId="77777777" w:rsidTr="002821E3">
        <w:trPr>
          <w:jc w:val="center"/>
        </w:trPr>
        <w:tc>
          <w:tcPr>
            <w:tcW w:w="4876" w:type="dxa"/>
            <w:tcBorders>
              <w:top w:val="nil"/>
              <w:left w:val="nil"/>
              <w:bottom w:val="nil"/>
              <w:right w:val="nil"/>
            </w:tcBorders>
          </w:tcPr>
          <w:p w14:paraId="4A87BFC8" w14:textId="77777777" w:rsidR="003A5951" w:rsidRPr="006F2F6C" w:rsidRDefault="003A5951" w:rsidP="002821E3"/>
        </w:tc>
        <w:tc>
          <w:tcPr>
            <w:tcW w:w="4876" w:type="dxa"/>
            <w:tcBorders>
              <w:top w:val="nil"/>
              <w:left w:val="nil"/>
              <w:bottom w:val="nil"/>
              <w:right w:val="nil"/>
            </w:tcBorders>
          </w:tcPr>
          <w:p w14:paraId="54D53A5D" w14:textId="77777777" w:rsidR="003A5951" w:rsidRPr="006F2F6C" w:rsidRDefault="003A5951" w:rsidP="002821E3">
            <w:pPr>
              <w:pStyle w:val="Normal6a"/>
            </w:pPr>
            <w:r w:rsidRPr="006F2F6C">
              <w:rPr>
                <w:b/>
                <w:i/>
              </w:rPr>
              <w:t>_________________</w:t>
            </w:r>
          </w:p>
        </w:tc>
      </w:tr>
      <w:tr w:rsidR="003A5951" w:rsidRPr="006F2F6C" w14:paraId="3121C35E" w14:textId="77777777" w:rsidTr="002821E3">
        <w:trPr>
          <w:jc w:val="center"/>
        </w:trPr>
        <w:tc>
          <w:tcPr>
            <w:tcW w:w="4876" w:type="dxa"/>
            <w:tcBorders>
              <w:top w:val="nil"/>
              <w:left w:val="nil"/>
              <w:bottom w:val="nil"/>
              <w:right w:val="nil"/>
            </w:tcBorders>
          </w:tcPr>
          <w:p w14:paraId="3E5C337B" w14:textId="77777777" w:rsidR="003A5951" w:rsidRPr="006F2F6C" w:rsidRDefault="003A5951" w:rsidP="002821E3"/>
        </w:tc>
        <w:tc>
          <w:tcPr>
            <w:tcW w:w="4876" w:type="dxa"/>
            <w:tcBorders>
              <w:top w:val="nil"/>
              <w:left w:val="nil"/>
              <w:bottom w:val="nil"/>
              <w:right w:val="nil"/>
            </w:tcBorders>
          </w:tcPr>
          <w:p w14:paraId="722FDC42" w14:textId="77777777" w:rsidR="003A5951" w:rsidRPr="006F2F6C" w:rsidRDefault="003A5951" w:rsidP="002821E3">
            <w:pPr>
              <w:pStyle w:val="Normal6a"/>
            </w:pPr>
            <w:r w:rsidRPr="006F2F6C">
              <w:rPr>
                <w:b/>
                <w:i/>
                <w:vertAlign w:val="superscript"/>
              </w:rPr>
              <w:t>8d</w:t>
            </w:r>
            <w:r w:rsidRPr="006F2F6C">
              <w:t xml:space="preserve"> </w:t>
            </w:r>
            <w:r w:rsidRPr="006F2F6C">
              <w:rPr>
                <w:b/>
                <w:i/>
              </w:rPr>
              <w:t>Europa-Parlamentet, Temaafdelingen for Økonomi og Vækst; Filip Debelva, Joris Luts, Anne Mieke Vandekerkhove, Niels Bammens undersøgelse "Feasibility of a 28th Tax Regime and Its Potential to Support EU Competitiveness", 2026.</w:t>
            </w:r>
          </w:p>
        </w:tc>
      </w:tr>
    </w:tbl>
    <w:p w14:paraId="7750BC7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F5C3BA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070CCE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2728FB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001383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9D6D87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23C484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04125F8" w14:textId="77777777" w:rsidTr="002821E3">
        <w:trPr>
          <w:trHeight w:hRule="exact" w:val="240"/>
          <w:jc w:val="center"/>
        </w:trPr>
        <w:tc>
          <w:tcPr>
            <w:tcW w:w="9752" w:type="dxa"/>
            <w:gridSpan w:val="2"/>
            <w:tcBorders>
              <w:top w:val="nil"/>
              <w:left w:val="nil"/>
              <w:bottom w:val="nil"/>
              <w:right w:val="nil"/>
            </w:tcBorders>
          </w:tcPr>
          <w:p w14:paraId="2DAE3C04" w14:textId="77777777" w:rsidR="003A5951" w:rsidRPr="006F2F6C" w:rsidRDefault="003A5951" w:rsidP="002821E3"/>
        </w:tc>
      </w:tr>
      <w:tr w:rsidR="003A5951" w:rsidRPr="006F2F6C" w14:paraId="74F52B87" w14:textId="77777777" w:rsidTr="002821E3">
        <w:trPr>
          <w:trHeight w:val="240"/>
          <w:jc w:val="center"/>
        </w:trPr>
        <w:tc>
          <w:tcPr>
            <w:tcW w:w="4876" w:type="dxa"/>
            <w:tcBorders>
              <w:top w:val="nil"/>
              <w:left w:val="nil"/>
              <w:bottom w:val="nil"/>
              <w:right w:val="nil"/>
            </w:tcBorders>
          </w:tcPr>
          <w:p w14:paraId="2E5A5DA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BC6CEB7" w14:textId="77777777" w:rsidR="003A5951" w:rsidRPr="006F2F6C" w:rsidRDefault="003A5951" w:rsidP="002821E3">
            <w:pPr>
              <w:pStyle w:val="AmColumnHeading"/>
            </w:pPr>
            <w:r w:rsidRPr="006F2F6C">
              <w:t>Ændringsforslag</w:t>
            </w:r>
          </w:p>
        </w:tc>
      </w:tr>
      <w:tr w:rsidR="003A5951" w:rsidRPr="006F2F6C" w14:paraId="6A33524E" w14:textId="77777777" w:rsidTr="002821E3">
        <w:trPr>
          <w:jc w:val="center"/>
        </w:trPr>
        <w:tc>
          <w:tcPr>
            <w:tcW w:w="4876" w:type="dxa"/>
            <w:tcBorders>
              <w:top w:val="nil"/>
              <w:left w:val="nil"/>
              <w:bottom w:val="nil"/>
              <w:right w:val="nil"/>
            </w:tcBorders>
          </w:tcPr>
          <w:p w14:paraId="7C93CD34" w14:textId="77777777" w:rsidR="003A5951" w:rsidRPr="006F2F6C" w:rsidRDefault="003A5951" w:rsidP="002821E3">
            <w:pPr>
              <w:pStyle w:val="Normal6a"/>
            </w:pPr>
            <w:r w:rsidRPr="006F2F6C">
              <w:rPr>
                <w:b/>
                <w:i/>
              </w:rPr>
              <w:t>10.</w:t>
            </w:r>
            <w:r w:rsidRPr="006F2F6C">
              <w:tab/>
            </w:r>
            <w:r w:rsidRPr="006F2F6C">
              <w:rPr>
                <w:b/>
                <w:i/>
              </w:rPr>
              <w:t>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og respekt for princippet om "English first";</w:t>
            </w:r>
          </w:p>
        </w:tc>
        <w:tc>
          <w:tcPr>
            <w:tcW w:w="4876" w:type="dxa"/>
            <w:tcBorders>
              <w:top w:val="nil"/>
              <w:left w:val="nil"/>
              <w:bottom w:val="nil"/>
              <w:right w:val="nil"/>
            </w:tcBorders>
          </w:tcPr>
          <w:p w14:paraId="4D344B23" w14:textId="77777777" w:rsidR="003A5951" w:rsidRPr="006F2F6C" w:rsidRDefault="003A5951" w:rsidP="002821E3">
            <w:pPr>
              <w:pStyle w:val="Normal6a"/>
            </w:pPr>
            <w:r w:rsidRPr="006F2F6C">
              <w:rPr>
                <w:b/>
                <w:i/>
              </w:rPr>
              <w:t>udgår</w:t>
            </w:r>
          </w:p>
        </w:tc>
      </w:tr>
    </w:tbl>
    <w:p w14:paraId="4DE97D4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1792D0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7CDFAA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415FE5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Paolo Borchia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ACAF40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700484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0E2556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D6C9691" w14:textId="77777777" w:rsidTr="002821E3">
        <w:trPr>
          <w:trHeight w:hRule="exact" w:val="240"/>
          <w:jc w:val="center"/>
        </w:trPr>
        <w:tc>
          <w:tcPr>
            <w:tcW w:w="9752" w:type="dxa"/>
            <w:gridSpan w:val="2"/>
            <w:tcBorders>
              <w:top w:val="nil"/>
              <w:left w:val="nil"/>
              <w:bottom w:val="nil"/>
              <w:right w:val="nil"/>
            </w:tcBorders>
          </w:tcPr>
          <w:p w14:paraId="75F39A1F" w14:textId="77777777" w:rsidR="003A5951" w:rsidRPr="006F2F6C" w:rsidRDefault="003A5951" w:rsidP="002821E3"/>
        </w:tc>
      </w:tr>
      <w:tr w:rsidR="003A5951" w:rsidRPr="006F2F6C" w14:paraId="7168D061" w14:textId="77777777" w:rsidTr="002821E3">
        <w:trPr>
          <w:trHeight w:val="240"/>
          <w:jc w:val="center"/>
        </w:trPr>
        <w:tc>
          <w:tcPr>
            <w:tcW w:w="4876" w:type="dxa"/>
            <w:tcBorders>
              <w:top w:val="nil"/>
              <w:left w:val="nil"/>
              <w:bottom w:val="nil"/>
              <w:right w:val="nil"/>
            </w:tcBorders>
          </w:tcPr>
          <w:p w14:paraId="69D9038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5693D7D" w14:textId="77777777" w:rsidR="003A5951" w:rsidRPr="006F2F6C" w:rsidRDefault="003A5951" w:rsidP="002821E3">
            <w:pPr>
              <w:pStyle w:val="AmColumnHeading"/>
            </w:pPr>
            <w:r w:rsidRPr="006F2F6C">
              <w:t>Ændringsforslag</w:t>
            </w:r>
          </w:p>
        </w:tc>
      </w:tr>
      <w:tr w:rsidR="003A5951" w:rsidRPr="006F2F6C" w14:paraId="4EBEC3EB" w14:textId="77777777" w:rsidTr="002821E3">
        <w:trPr>
          <w:jc w:val="center"/>
        </w:trPr>
        <w:tc>
          <w:tcPr>
            <w:tcW w:w="4876" w:type="dxa"/>
            <w:tcBorders>
              <w:top w:val="nil"/>
              <w:left w:val="nil"/>
              <w:bottom w:val="nil"/>
              <w:right w:val="nil"/>
            </w:tcBorders>
          </w:tcPr>
          <w:p w14:paraId="5D0F0FA0" w14:textId="77777777" w:rsidR="003A5951" w:rsidRPr="006F2F6C" w:rsidRDefault="003A5951" w:rsidP="002821E3">
            <w:pPr>
              <w:pStyle w:val="Normal6a"/>
            </w:pPr>
            <w:r w:rsidRPr="006F2F6C">
              <w:t>10.</w:t>
            </w:r>
            <w:r w:rsidRPr="006F2F6C">
              <w:tab/>
              <w:t>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og respekt for princippet om "English first";</w:t>
            </w:r>
          </w:p>
        </w:tc>
        <w:tc>
          <w:tcPr>
            <w:tcW w:w="4876" w:type="dxa"/>
            <w:tcBorders>
              <w:top w:val="nil"/>
              <w:left w:val="nil"/>
              <w:bottom w:val="nil"/>
              <w:right w:val="nil"/>
            </w:tcBorders>
          </w:tcPr>
          <w:p w14:paraId="25D746AB" w14:textId="77777777" w:rsidR="003A5951" w:rsidRPr="006F2F6C" w:rsidRDefault="003A5951" w:rsidP="002821E3">
            <w:pPr>
              <w:pStyle w:val="Normal6a"/>
            </w:pPr>
            <w:r w:rsidRPr="006F2F6C">
              <w:t>10.</w:t>
            </w:r>
            <w:r w:rsidRPr="006F2F6C">
              <w:tab/>
              <w:t xml:space="preserve">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og respekt for princippet om "English first"; </w:t>
            </w:r>
            <w:r w:rsidRPr="006F2F6C">
              <w:rPr>
                <w:b/>
                <w:i/>
              </w:rPr>
              <w:t>noterer sig sammenkoblingen af nationale selskabsregistre gennem systemet til sammenkobling af selskabsregistre (BRIS) og fremhæver samtidig de resterende usikkerheder med hensyn til kompetencefordelingen samt kontrol-, verifikations- og ansvarsmekanismer vedrørende registrerede data; opfordrer til yderligere præcisering for at sikre retssikkerheden og systemets overordnede pålidelighed;</w:t>
            </w:r>
          </w:p>
        </w:tc>
      </w:tr>
    </w:tbl>
    <w:p w14:paraId="076EF84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736559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FB8E5B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3506D6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F81C17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FE6C84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39EC09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D78F8D5" w14:textId="77777777" w:rsidTr="002821E3">
        <w:trPr>
          <w:trHeight w:hRule="exact" w:val="240"/>
          <w:jc w:val="center"/>
        </w:trPr>
        <w:tc>
          <w:tcPr>
            <w:tcW w:w="9752" w:type="dxa"/>
            <w:gridSpan w:val="2"/>
            <w:tcBorders>
              <w:top w:val="nil"/>
              <w:left w:val="nil"/>
              <w:bottom w:val="nil"/>
              <w:right w:val="nil"/>
            </w:tcBorders>
          </w:tcPr>
          <w:p w14:paraId="0C4EFE28" w14:textId="77777777" w:rsidR="003A5951" w:rsidRPr="006F2F6C" w:rsidRDefault="003A5951" w:rsidP="002821E3"/>
        </w:tc>
      </w:tr>
      <w:tr w:rsidR="003A5951" w:rsidRPr="006F2F6C" w14:paraId="013915E0" w14:textId="77777777" w:rsidTr="002821E3">
        <w:trPr>
          <w:trHeight w:val="240"/>
          <w:jc w:val="center"/>
        </w:trPr>
        <w:tc>
          <w:tcPr>
            <w:tcW w:w="4876" w:type="dxa"/>
            <w:tcBorders>
              <w:top w:val="nil"/>
              <w:left w:val="nil"/>
              <w:bottom w:val="nil"/>
              <w:right w:val="nil"/>
            </w:tcBorders>
          </w:tcPr>
          <w:p w14:paraId="34EED4F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96D4D3E" w14:textId="77777777" w:rsidR="003A5951" w:rsidRPr="006F2F6C" w:rsidRDefault="003A5951" w:rsidP="002821E3">
            <w:pPr>
              <w:pStyle w:val="AmColumnHeading"/>
            </w:pPr>
            <w:r w:rsidRPr="006F2F6C">
              <w:t>Ændringsforslag</w:t>
            </w:r>
          </w:p>
        </w:tc>
      </w:tr>
      <w:tr w:rsidR="003A5951" w:rsidRPr="006F2F6C" w14:paraId="41132DA3" w14:textId="77777777" w:rsidTr="002821E3">
        <w:trPr>
          <w:jc w:val="center"/>
        </w:trPr>
        <w:tc>
          <w:tcPr>
            <w:tcW w:w="4876" w:type="dxa"/>
            <w:tcBorders>
              <w:top w:val="nil"/>
              <w:left w:val="nil"/>
              <w:bottom w:val="nil"/>
              <w:right w:val="nil"/>
            </w:tcBorders>
          </w:tcPr>
          <w:p w14:paraId="0608D765" w14:textId="77777777" w:rsidR="003A5951" w:rsidRPr="006F2F6C" w:rsidRDefault="003A5951" w:rsidP="002821E3">
            <w:pPr>
              <w:pStyle w:val="Normal6a"/>
            </w:pPr>
            <w:r w:rsidRPr="006F2F6C">
              <w:t>10.</w:t>
            </w:r>
            <w:r w:rsidRPr="006F2F6C">
              <w:tab/>
              <w:t xml:space="preserve">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w:t>
            </w:r>
            <w:r w:rsidRPr="006F2F6C">
              <w:rPr>
                <w:b/>
                <w:i/>
              </w:rPr>
              <w:t>og respekt for princippet om "English first"</w:t>
            </w:r>
            <w:r w:rsidRPr="006F2F6C">
              <w:t>;</w:t>
            </w:r>
          </w:p>
        </w:tc>
        <w:tc>
          <w:tcPr>
            <w:tcW w:w="4876" w:type="dxa"/>
            <w:tcBorders>
              <w:top w:val="nil"/>
              <w:left w:val="nil"/>
              <w:bottom w:val="nil"/>
              <w:right w:val="nil"/>
            </w:tcBorders>
          </w:tcPr>
          <w:p w14:paraId="1C3BE6D5" w14:textId="21BE1731" w:rsidR="003A5951" w:rsidRPr="006F2F6C" w:rsidRDefault="003A5951" w:rsidP="002821E3">
            <w:pPr>
              <w:pStyle w:val="Normal6a"/>
            </w:pPr>
            <w:r w:rsidRPr="006F2F6C">
              <w:t>10.</w:t>
            </w:r>
            <w:r w:rsidRPr="006F2F6C">
              <w:tab/>
              <w:t xml:space="preserve">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w:t>
            </w:r>
            <w:r w:rsidRPr="006F2F6C">
              <w:rPr>
                <w:b/>
                <w:i/>
              </w:rPr>
              <w:t xml:space="preserve">støtter muligheden for at udarbejde vedtægterne og den tilhørende dokumentation på engelsk, forudsat at de også er tilgængelige på det relevante officielle sprog i den medlemsstat, hvor selskabet er etableret, og understreger </w:t>
            </w:r>
            <w:r w:rsidR="004F2D14" w:rsidRPr="006F2F6C">
              <w:rPr>
                <w:b/>
                <w:i/>
              </w:rPr>
              <w:t xml:space="preserve">på det </w:t>
            </w:r>
            <w:r w:rsidRPr="006F2F6C">
              <w:rPr>
                <w:b/>
                <w:i/>
              </w:rPr>
              <w:t>kraftig</w:t>
            </w:r>
            <w:r w:rsidR="004F2D14" w:rsidRPr="006F2F6C">
              <w:rPr>
                <w:b/>
                <w:i/>
              </w:rPr>
              <w:t>s</w:t>
            </w:r>
            <w:r w:rsidRPr="006F2F6C">
              <w:rPr>
                <w:b/>
                <w:i/>
              </w:rPr>
              <w:t>t</w:t>
            </w:r>
            <w:r w:rsidR="004F2D14" w:rsidRPr="006F2F6C">
              <w:rPr>
                <w:b/>
                <w:i/>
              </w:rPr>
              <w:t>e</w:t>
            </w:r>
            <w:r w:rsidRPr="006F2F6C">
              <w:rPr>
                <w:b/>
                <w:i/>
              </w:rPr>
              <w:t>, at den engelske udgave ikke må have en højere juridisk værdi end den tilsvarende nationale sprogudgave;</w:t>
            </w:r>
          </w:p>
        </w:tc>
      </w:tr>
    </w:tbl>
    <w:p w14:paraId="17CA9FD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363DB1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60ED34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1CB827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759C47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9D2AE8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27EF5D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092FCAE" w14:textId="77777777" w:rsidTr="002821E3">
        <w:trPr>
          <w:trHeight w:hRule="exact" w:val="240"/>
          <w:jc w:val="center"/>
        </w:trPr>
        <w:tc>
          <w:tcPr>
            <w:tcW w:w="9752" w:type="dxa"/>
            <w:gridSpan w:val="2"/>
            <w:tcBorders>
              <w:top w:val="nil"/>
              <w:left w:val="nil"/>
              <w:bottom w:val="nil"/>
              <w:right w:val="nil"/>
            </w:tcBorders>
          </w:tcPr>
          <w:p w14:paraId="7BAB2AB9" w14:textId="77777777" w:rsidR="003A5951" w:rsidRPr="006F2F6C" w:rsidRDefault="003A5951" w:rsidP="002821E3"/>
        </w:tc>
      </w:tr>
      <w:tr w:rsidR="003A5951" w:rsidRPr="006F2F6C" w14:paraId="39155FF8" w14:textId="77777777" w:rsidTr="002821E3">
        <w:trPr>
          <w:trHeight w:val="240"/>
          <w:jc w:val="center"/>
        </w:trPr>
        <w:tc>
          <w:tcPr>
            <w:tcW w:w="4876" w:type="dxa"/>
            <w:tcBorders>
              <w:top w:val="nil"/>
              <w:left w:val="nil"/>
              <w:bottom w:val="nil"/>
              <w:right w:val="nil"/>
            </w:tcBorders>
          </w:tcPr>
          <w:p w14:paraId="51F49A9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FDC7F88" w14:textId="77777777" w:rsidR="003A5951" w:rsidRPr="006F2F6C" w:rsidRDefault="003A5951" w:rsidP="002821E3">
            <w:pPr>
              <w:pStyle w:val="AmColumnHeading"/>
            </w:pPr>
            <w:r w:rsidRPr="006F2F6C">
              <w:t>Ændringsforslag</w:t>
            </w:r>
          </w:p>
        </w:tc>
      </w:tr>
      <w:tr w:rsidR="003A5951" w:rsidRPr="006F2F6C" w14:paraId="13017F7F" w14:textId="77777777" w:rsidTr="002821E3">
        <w:trPr>
          <w:jc w:val="center"/>
        </w:trPr>
        <w:tc>
          <w:tcPr>
            <w:tcW w:w="4876" w:type="dxa"/>
            <w:tcBorders>
              <w:top w:val="nil"/>
              <w:left w:val="nil"/>
              <w:bottom w:val="nil"/>
              <w:right w:val="nil"/>
            </w:tcBorders>
          </w:tcPr>
          <w:p w14:paraId="040F8597" w14:textId="77777777" w:rsidR="003A5951" w:rsidRPr="006F2F6C" w:rsidRDefault="003A5951" w:rsidP="002821E3">
            <w:pPr>
              <w:pStyle w:val="Normal6a"/>
            </w:pPr>
            <w:r w:rsidRPr="006F2F6C">
              <w:t>10.</w:t>
            </w:r>
            <w:r w:rsidRPr="006F2F6C">
              <w:tab/>
              <w:t xml:space="preserve">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w:t>
            </w:r>
            <w:r w:rsidRPr="006F2F6C">
              <w:rPr>
                <w:b/>
                <w:bCs/>
                <w:i/>
                <w:iCs/>
              </w:rPr>
              <w:t>og respekt for princippet om "English first</w:t>
            </w:r>
            <w:r w:rsidRPr="006F2F6C">
              <w:t>";</w:t>
            </w:r>
          </w:p>
        </w:tc>
        <w:tc>
          <w:tcPr>
            <w:tcW w:w="4876" w:type="dxa"/>
            <w:tcBorders>
              <w:top w:val="nil"/>
              <w:left w:val="nil"/>
              <w:bottom w:val="nil"/>
              <w:right w:val="nil"/>
            </w:tcBorders>
          </w:tcPr>
          <w:p w14:paraId="628492D2" w14:textId="77777777" w:rsidR="003A5951" w:rsidRPr="006F2F6C" w:rsidRDefault="003A5951" w:rsidP="002821E3">
            <w:pPr>
              <w:pStyle w:val="Normal6a"/>
            </w:pPr>
            <w:r w:rsidRPr="006F2F6C">
              <w:t>10.</w:t>
            </w:r>
            <w:r w:rsidRPr="006F2F6C">
              <w:tab/>
              <w:t>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w:t>
            </w:r>
          </w:p>
        </w:tc>
      </w:tr>
    </w:tbl>
    <w:p w14:paraId="3B84F29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765C7C2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D7CEC3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159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C7F1EC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Lídia Pereira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3CB6F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E89694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899238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FB34C02" w14:textId="77777777" w:rsidTr="002821E3">
        <w:trPr>
          <w:trHeight w:hRule="exact" w:val="240"/>
          <w:jc w:val="center"/>
        </w:trPr>
        <w:tc>
          <w:tcPr>
            <w:tcW w:w="9752" w:type="dxa"/>
            <w:gridSpan w:val="2"/>
            <w:tcBorders>
              <w:top w:val="nil"/>
              <w:left w:val="nil"/>
              <w:bottom w:val="nil"/>
              <w:right w:val="nil"/>
            </w:tcBorders>
          </w:tcPr>
          <w:p w14:paraId="05F41416" w14:textId="77777777" w:rsidR="003A5951" w:rsidRPr="006F2F6C" w:rsidRDefault="003A5951" w:rsidP="002821E3"/>
        </w:tc>
      </w:tr>
      <w:tr w:rsidR="003A5951" w:rsidRPr="006F2F6C" w14:paraId="15470410" w14:textId="77777777" w:rsidTr="002821E3">
        <w:trPr>
          <w:trHeight w:val="240"/>
          <w:jc w:val="center"/>
        </w:trPr>
        <w:tc>
          <w:tcPr>
            <w:tcW w:w="4876" w:type="dxa"/>
            <w:tcBorders>
              <w:top w:val="nil"/>
              <w:left w:val="nil"/>
              <w:bottom w:val="nil"/>
              <w:right w:val="nil"/>
            </w:tcBorders>
          </w:tcPr>
          <w:p w14:paraId="1C77D58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C4745A1" w14:textId="77777777" w:rsidR="003A5951" w:rsidRPr="006F2F6C" w:rsidRDefault="003A5951" w:rsidP="002821E3">
            <w:pPr>
              <w:pStyle w:val="AmColumnHeading"/>
            </w:pPr>
            <w:r w:rsidRPr="006F2F6C">
              <w:t>Ændringsforslag</w:t>
            </w:r>
          </w:p>
        </w:tc>
      </w:tr>
      <w:tr w:rsidR="003A5951" w:rsidRPr="006F2F6C" w14:paraId="47BBB093" w14:textId="77777777" w:rsidTr="002821E3">
        <w:trPr>
          <w:jc w:val="center"/>
        </w:trPr>
        <w:tc>
          <w:tcPr>
            <w:tcW w:w="4876" w:type="dxa"/>
            <w:tcBorders>
              <w:top w:val="nil"/>
              <w:left w:val="nil"/>
              <w:bottom w:val="nil"/>
              <w:right w:val="nil"/>
            </w:tcBorders>
          </w:tcPr>
          <w:p w14:paraId="607393BB" w14:textId="77777777" w:rsidR="003A5951" w:rsidRPr="006F2F6C" w:rsidRDefault="003A5951" w:rsidP="002821E3">
            <w:pPr>
              <w:pStyle w:val="Normal6a"/>
            </w:pPr>
            <w:r w:rsidRPr="006F2F6C">
              <w:t>10.</w:t>
            </w:r>
            <w:r w:rsidRPr="006F2F6C">
              <w:tab/>
              <w:t xml:space="preserve">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w:t>
            </w:r>
            <w:r w:rsidRPr="006F2F6C">
              <w:rPr>
                <w:b/>
                <w:i/>
              </w:rPr>
              <w:t>og respekt for princippet om "English first"</w:t>
            </w:r>
            <w:r w:rsidRPr="006F2F6C">
              <w:t>;</w:t>
            </w:r>
          </w:p>
        </w:tc>
        <w:tc>
          <w:tcPr>
            <w:tcW w:w="4876" w:type="dxa"/>
            <w:tcBorders>
              <w:top w:val="nil"/>
              <w:left w:val="nil"/>
              <w:bottom w:val="nil"/>
              <w:right w:val="nil"/>
            </w:tcBorders>
          </w:tcPr>
          <w:p w14:paraId="4CF7566F" w14:textId="77777777" w:rsidR="003A5951" w:rsidRPr="006F2F6C" w:rsidRDefault="003A5951" w:rsidP="002821E3">
            <w:pPr>
              <w:pStyle w:val="Normal6a"/>
            </w:pPr>
            <w:r w:rsidRPr="006F2F6C">
              <w:t>10.</w:t>
            </w:r>
            <w:r w:rsidRPr="006F2F6C">
              <w:tab/>
              <w:t>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w:t>
            </w:r>
          </w:p>
        </w:tc>
      </w:tr>
    </w:tbl>
    <w:p w14:paraId="0671BF7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4CBC7D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F30122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2347A1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23CB91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E95A76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E442AE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24598FD" w14:textId="77777777" w:rsidTr="002821E3">
        <w:trPr>
          <w:trHeight w:hRule="exact" w:val="240"/>
          <w:jc w:val="center"/>
        </w:trPr>
        <w:tc>
          <w:tcPr>
            <w:tcW w:w="9752" w:type="dxa"/>
            <w:gridSpan w:val="2"/>
            <w:tcBorders>
              <w:top w:val="nil"/>
              <w:left w:val="nil"/>
              <w:bottom w:val="nil"/>
              <w:right w:val="nil"/>
            </w:tcBorders>
          </w:tcPr>
          <w:p w14:paraId="682DDB5E" w14:textId="77777777" w:rsidR="003A5951" w:rsidRPr="006F2F6C" w:rsidRDefault="003A5951" w:rsidP="002821E3"/>
        </w:tc>
      </w:tr>
      <w:tr w:rsidR="003A5951" w:rsidRPr="006F2F6C" w14:paraId="6BB614E7" w14:textId="77777777" w:rsidTr="002821E3">
        <w:trPr>
          <w:trHeight w:val="240"/>
          <w:jc w:val="center"/>
        </w:trPr>
        <w:tc>
          <w:tcPr>
            <w:tcW w:w="4876" w:type="dxa"/>
            <w:tcBorders>
              <w:top w:val="nil"/>
              <w:left w:val="nil"/>
              <w:bottom w:val="nil"/>
              <w:right w:val="nil"/>
            </w:tcBorders>
          </w:tcPr>
          <w:p w14:paraId="030AF4B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65A9294" w14:textId="77777777" w:rsidR="003A5951" w:rsidRPr="006F2F6C" w:rsidRDefault="003A5951" w:rsidP="002821E3">
            <w:pPr>
              <w:pStyle w:val="AmColumnHeading"/>
            </w:pPr>
            <w:r w:rsidRPr="006F2F6C">
              <w:t>Ændringsforslag</w:t>
            </w:r>
          </w:p>
        </w:tc>
      </w:tr>
      <w:tr w:rsidR="003A5951" w:rsidRPr="006F2F6C" w14:paraId="44CF50DA" w14:textId="77777777" w:rsidTr="002821E3">
        <w:trPr>
          <w:jc w:val="center"/>
        </w:trPr>
        <w:tc>
          <w:tcPr>
            <w:tcW w:w="4876" w:type="dxa"/>
            <w:tcBorders>
              <w:top w:val="nil"/>
              <w:left w:val="nil"/>
              <w:bottom w:val="nil"/>
              <w:right w:val="nil"/>
            </w:tcBorders>
          </w:tcPr>
          <w:p w14:paraId="434CCA4B" w14:textId="77777777" w:rsidR="003A5951" w:rsidRPr="006F2F6C" w:rsidRDefault="003A5951" w:rsidP="002821E3">
            <w:pPr>
              <w:pStyle w:val="Normal6a"/>
            </w:pPr>
            <w:r w:rsidRPr="006F2F6C">
              <w:t>10.</w:t>
            </w:r>
            <w:r w:rsidRPr="006F2F6C">
              <w:tab/>
              <w:t xml:space="preserve">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og respekt for princippet om </w:t>
            </w:r>
            <w:r w:rsidRPr="006F2F6C">
              <w:rPr>
                <w:b/>
                <w:i/>
              </w:rPr>
              <w:t>"English first"</w:t>
            </w:r>
            <w:r w:rsidRPr="006F2F6C">
              <w:t>;</w:t>
            </w:r>
          </w:p>
        </w:tc>
        <w:tc>
          <w:tcPr>
            <w:tcW w:w="4876" w:type="dxa"/>
            <w:tcBorders>
              <w:top w:val="nil"/>
              <w:left w:val="nil"/>
              <w:bottom w:val="nil"/>
              <w:right w:val="nil"/>
            </w:tcBorders>
          </w:tcPr>
          <w:p w14:paraId="73F97A22" w14:textId="77777777" w:rsidR="003A5951" w:rsidRPr="006F2F6C" w:rsidRDefault="003A5951" w:rsidP="002821E3">
            <w:pPr>
              <w:pStyle w:val="Normal6a"/>
            </w:pPr>
            <w:r w:rsidRPr="006F2F6C">
              <w:t>10.</w:t>
            </w:r>
            <w:r w:rsidRPr="006F2F6C">
              <w:tab/>
              <w:t xml:space="preserve">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og respekt for princippet om </w:t>
            </w:r>
            <w:r w:rsidRPr="006F2F6C">
              <w:rPr>
                <w:b/>
                <w:i/>
              </w:rPr>
              <w:t>en funktionel multilingvisme, der sikrer operationel effektivitet i respekt for den sproglige mangfoldighed i Unionen, for at begrænse administrationsomkostningerne og fremme en hurtigere adgang til det indre marked</w:t>
            </w:r>
            <w:r w:rsidRPr="006F2F6C">
              <w:t>;</w:t>
            </w:r>
          </w:p>
        </w:tc>
      </w:tr>
    </w:tbl>
    <w:p w14:paraId="605DA79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03F42BD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81C6E7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5C5D15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0FC22B0"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3CB82F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16D27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3A1D79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9A09283" w14:textId="77777777" w:rsidTr="002821E3">
        <w:trPr>
          <w:trHeight w:hRule="exact" w:val="240"/>
          <w:jc w:val="center"/>
        </w:trPr>
        <w:tc>
          <w:tcPr>
            <w:tcW w:w="9752" w:type="dxa"/>
            <w:gridSpan w:val="2"/>
            <w:tcBorders>
              <w:top w:val="nil"/>
              <w:left w:val="nil"/>
              <w:bottom w:val="nil"/>
              <w:right w:val="nil"/>
            </w:tcBorders>
          </w:tcPr>
          <w:p w14:paraId="22D96912" w14:textId="77777777" w:rsidR="003A5951" w:rsidRPr="006F2F6C" w:rsidRDefault="003A5951" w:rsidP="002821E3"/>
        </w:tc>
      </w:tr>
      <w:tr w:rsidR="003A5951" w:rsidRPr="006F2F6C" w14:paraId="01066709" w14:textId="77777777" w:rsidTr="002821E3">
        <w:trPr>
          <w:trHeight w:val="240"/>
          <w:jc w:val="center"/>
        </w:trPr>
        <w:tc>
          <w:tcPr>
            <w:tcW w:w="4876" w:type="dxa"/>
            <w:tcBorders>
              <w:top w:val="nil"/>
              <w:left w:val="nil"/>
              <w:bottom w:val="nil"/>
              <w:right w:val="nil"/>
            </w:tcBorders>
          </w:tcPr>
          <w:p w14:paraId="70215D3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B010415" w14:textId="77777777" w:rsidR="003A5951" w:rsidRPr="006F2F6C" w:rsidRDefault="003A5951" w:rsidP="002821E3">
            <w:pPr>
              <w:pStyle w:val="AmColumnHeading"/>
            </w:pPr>
            <w:r w:rsidRPr="006F2F6C">
              <w:t>Ændringsforslag</w:t>
            </w:r>
          </w:p>
        </w:tc>
      </w:tr>
      <w:tr w:rsidR="003A5951" w:rsidRPr="006F2F6C" w14:paraId="0DEF46E7" w14:textId="77777777" w:rsidTr="002821E3">
        <w:trPr>
          <w:jc w:val="center"/>
        </w:trPr>
        <w:tc>
          <w:tcPr>
            <w:tcW w:w="4876" w:type="dxa"/>
            <w:tcBorders>
              <w:top w:val="nil"/>
              <w:left w:val="nil"/>
              <w:bottom w:val="nil"/>
              <w:right w:val="nil"/>
            </w:tcBorders>
          </w:tcPr>
          <w:p w14:paraId="6DAB69BB" w14:textId="77777777" w:rsidR="003A5951" w:rsidRPr="006F2F6C" w:rsidRDefault="003A5951" w:rsidP="002821E3">
            <w:pPr>
              <w:pStyle w:val="Normal6a"/>
            </w:pPr>
            <w:r w:rsidRPr="006F2F6C">
              <w:t>10.</w:t>
            </w:r>
            <w:r w:rsidRPr="006F2F6C">
              <w:tab/>
              <w:t>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og respekt for princippet om "English first";</w:t>
            </w:r>
          </w:p>
        </w:tc>
        <w:tc>
          <w:tcPr>
            <w:tcW w:w="4876" w:type="dxa"/>
            <w:tcBorders>
              <w:top w:val="nil"/>
              <w:left w:val="nil"/>
              <w:bottom w:val="nil"/>
              <w:right w:val="nil"/>
            </w:tcBorders>
          </w:tcPr>
          <w:p w14:paraId="6404243E" w14:textId="77777777" w:rsidR="003A5951" w:rsidRPr="006F2F6C" w:rsidRDefault="003A5951" w:rsidP="002821E3">
            <w:pPr>
              <w:pStyle w:val="Normal6a"/>
            </w:pPr>
            <w:r w:rsidRPr="006F2F6C">
              <w:t>10.</w:t>
            </w:r>
            <w:r w:rsidRPr="006F2F6C">
              <w:tab/>
              <w:t>er af den opfattelse, at hastighed og enkelhed i de tidlige faser af en virksomheds livscyklus, uden at det er nødvendigt at etablere særskilte retlige former i hver medlemsstat, er afgørende for at omdanne et innovativt koncept til en levedygtig enhed</w:t>
            </w:r>
            <w:r w:rsidRPr="006F2F6C">
              <w:rPr>
                <w:b/>
                <w:i/>
              </w:rPr>
              <w:t>, der er i stand til at opskalere på tværs af grænserne</w:t>
            </w:r>
            <w:r w:rsidRPr="006F2F6C">
              <w:t xml:space="preserve">;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og respekt for princippet om "English first"; </w:t>
            </w:r>
            <w:r w:rsidRPr="006F2F6C">
              <w:rPr>
                <w:b/>
                <w:i/>
              </w:rPr>
              <w:t>fremhæver synergierne med forslaget om europæiske virksomhedstegnebøger, der har til formål at etablere et gnidningsløst og sikkert miljø for digital interaktion mellem økonomiske aktører og offentlige myndigheder;</w:t>
            </w:r>
          </w:p>
        </w:tc>
      </w:tr>
    </w:tbl>
    <w:p w14:paraId="2F7FC05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303B5A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86661E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AC78EA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4B8501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DE48D3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40B610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B8BC89C" w14:textId="77777777" w:rsidTr="002821E3">
        <w:trPr>
          <w:trHeight w:hRule="exact" w:val="240"/>
          <w:jc w:val="center"/>
        </w:trPr>
        <w:tc>
          <w:tcPr>
            <w:tcW w:w="9752" w:type="dxa"/>
            <w:gridSpan w:val="2"/>
            <w:tcBorders>
              <w:top w:val="nil"/>
              <w:left w:val="nil"/>
              <w:bottom w:val="nil"/>
              <w:right w:val="nil"/>
            </w:tcBorders>
          </w:tcPr>
          <w:p w14:paraId="7396641E" w14:textId="77777777" w:rsidR="003A5951" w:rsidRPr="006F2F6C" w:rsidRDefault="003A5951" w:rsidP="002821E3"/>
        </w:tc>
      </w:tr>
      <w:tr w:rsidR="003A5951" w:rsidRPr="006F2F6C" w14:paraId="03D01890" w14:textId="77777777" w:rsidTr="002821E3">
        <w:trPr>
          <w:trHeight w:val="240"/>
          <w:jc w:val="center"/>
        </w:trPr>
        <w:tc>
          <w:tcPr>
            <w:tcW w:w="4876" w:type="dxa"/>
            <w:tcBorders>
              <w:top w:val="nil"/>
              <w:left w:val="nil"/>
              <w:bottom w:val="nil"/>
              <w:right w:val="nil"/>
            </w:tcBorders>
          </w:tcPr>
          <w:p w14:paraId="6C9BF04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55E758B" w14:textId="77777777" w:rsidR="003A5951" w:rsidRPr="006F2F6C" w:rsidRDefault="003A5951" w:rsidP="002821E3">
            <w:pPr>
              <w:pStyle w:val="AmColumnHeading"/>
            </w:pPr>
            <w:r w:rsidRPr="006F2F6C">
              <w:t>Ændringsforslag</w:t>
            </w:r>
          </w:p>
        </w:tc>
      </w:tr>
      <w:tr w:rsidR="003A5951" w:rsidRPr="006F2F6C" w14:paraId="2F7C1AA4" w14:textId="77777777" w:rsidTr="002821E3">
        <w:trPr>
          <w:jc w:val="center"/>
        </w:trPr>
        <w:tc>
          <w:tcPr>
            <w:tcW w:w="4876" w:type="dxa"/>
            <w:tcBorders>
              <w:top w:val="nil"/>
              <w:left w:val="nil"/>
              <w:bottom w:val="nil"/>
              <w:right w:val="nil"/>
            </w:tcBorders>
          </w:tcPr>
          <w:p w14:paraId="614AEF3A" w14:textId="77777777" w:rsidR="003A5951" w:rsidRPr="006F2F6C" w:rsidRDefault="003A5951" w:rsidP="002821E3">
            <w:pPr>
              <w:pStyle w:val="Normal6a"/>
            </w:pPr>
            <w:r w:rsidRPr="006F2F6C">
              <w:t>10.</w:t>
            </w:r>
            <w:r w:rsidRPr="006F2F6C">
              <w:tab/>
              <w:t>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og respekt for princippet om "English first";</w:t>
            </w:r>
          </w:p>
        </w:tc>
        <w:tc>
          <w:tcPr>
            <w:tcW w:w="4876" w:type="dxa"/>
            <w:tcBorders>
              <w:top w:val="nil"/>
              <w:left w:val="nil"/>
              <w:bottom w:val="nil"/>
              <w:right w:val="nil"/>
            </w:tcBorders>
          </w:tcPr>
          <w:p w14:paraId="12C876A4" w14:textId="77777777" w:rsidR="003A5951" w:rsidRPr="006F2F6C" w:rsidRDefault="003A5951" w:rsidP="002821E3">
            <w:pPr>
              <w:pStyle w:val="Normal6a"/>
            </w:pPr>
            <w:r w:rsidRPr="006F2F6C">
              <w:t>10.</w:t>
            </w:r>
            <w:r w:rsidRPr="006F2F6C">
              <w:tab/>
              <w:t>er af den opfattelse, at hastighed og enkelhed i de tidlige faser af en virksomheds livscyklus, uden at det er nødvendigt at etablere særskilte retlige former i hver medlemsstat, er afgørende for at omdanne et innovativt koncept til en levedygtig enhed; understreger, at der for den 28. ordning som standard skal fastsættes en enkelt, fuldt digital registrering i one-stop-shoppen sammen med tilvejebringelse af et enkelt skattenummer, herunder fuldt standardiseret dokumentation, skabeloner og en fælles grænseflade for skatteindberetning og respekt for princippet om "English first";</w:t>
            </w:r>
            <w:r w:rsidRPr="006F2F6C">
              <w:rPr>
                <w:b/>
                <w:i/>
              </w:rPr>
              <w:t> minder om, at den 28. ordning skal kombinere en klar retlig struktur, meningsfulde og på forhånd kvantificerbare fordele for virksomhederne og solid institutionel støtte;</w:t>
            </w:r>
          </w:p>
        </w:tc>
      </w:tr>
    </w:tbl>
    <w:p w14:paraId="4716CDB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0DF7C1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6719D0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FA204A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 Michalis Hadjipantela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599AF8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3F053C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5CA721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A20C42A" w14:textId="77777777" w:rsidTr="002821E3">
        <w:trPr>
          <w:trHeight w:hRule="exact" w:val="240"/>
          <w:jc w:val="center"/>
        </w:trPr>
        <w:tc>
          <w:tcPr>
            <w:tcW w:w="9752" w:type="dxa"/>
            <w:gridSpan w:val="2"/>
            <w:tcBorders>
              <w:top w:val="nil"/>
              <w:left w:val="nil"/>
              <w:bottom w:val="nil"/>
              <w:right w:val="nil"/>
            </w:tcBorders>
          </w:tcPr>
          <w:p w14:paraId="62881880" w14:textId="77777777" w:rsidR="003A5951" w:rsidRPr="006F2F6C" w:rsidRDefault="003A5951" w:rsidP="002821E3"/>
        </w:tc>
      </w:tr>
      <w:tr w:rsidR="003A5951" w:rsidRPr="006F2F6C" w14:paraId="32FDEFA4" w14:textId="77777777" w:rsidTr="002821E3">
        <w:trPr>
          <w:trHeight w:val="240"/>
          <w:jc w:val="center"/>
        </w:trPr>
        <w:tc>
          <w:tcPr>
            <w:tcW w:w="4876" w:type="dxa"/>
            <w:tcBorders>
              <w:top w:val="nil"/>
              <w:left w:val="nil"/>
              <w:bottom w:val="nil"/>
              <w:right w:val="nil"/>
            </w:tcBorders>
          </w:tcPr>
          <w:p w14:paraId="761234A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37BE49B" w14:textId="77777777" w:rsidR="003A5951" w:rsidRPr="006F2F6C" w:rsidRDefault="003A5951" w:rsidP="002821E3">
            <w:pPr>
              <w:pStyle w:val="AmColumnHeading"/>
            </w:pPr>
            <w:r w:rsidRPr="006F2F6C">
              <w:t>Ændringsforslag</w:t>
            </w:r>
          </w:p>
        </w:tc>
      </w:tr>
      <w:tr w:rsidR="003A5951" w:rsidRPr="006F2F6C" w14:paraId="1BA1C89F" w14:textId="77777777" w:rsidTr="002821E3">
        <w:trPr>
          <w:jc w:val="center"/>
        </w:trPr>
        <w:tc>
          <w:tcPr>
            <w:tcW w:w="4876" w:type="dxa"/>
            <w:tcBorders>
              <w:top w:val="nil"/>
              <w:left w:val="nil"/>
              <w:bottom w:val="nil"/>
              <w:right w:val="nil"/>
            </w:tcBorders>
          </w:tcPr>
          <w:p w14:paraId="52DF3E8B" w14:textId="77777777" w:rsidR="003A5951" w:rsidRPr="006F2F6C" w:rsidRDefault="003A5951" w:rsidP="002821E3">
            <w:pPr>
              <w:pStyle w:val="Normal6a"/>
            </w:pPr>
          </w:p>
        </w:tc>
        <w:tc>
          <w:tcPr>
            <w:tcW w:w="4876" w:type="dxa"/>
            <w:tcBorders>
              <w:top w:val="nil"/>
              <w:left w:val="nil"/>
              <w:bottom w:val="nil"/>
              <w:right w:val="nil"/>
            </w:tcBorders>
          </w:tcPr>
          <w:p w14:paraId="596F3DC6" w14:textId="77777777" w:rsidR="003A5951" w:rsidRPr="006F2F6C" w:rsidRDefault="003A5951" w:rsidP="002821E3">
            <w:pPr>
              <w:pStyle w:val="Normal6a"/>
            </w:pPr>
            <w:r w:rsidRPr="006F2F6C">
              <w:rPr>
                <w:b/>
                <w:i/>
              </w:rPr>
              <w:t>10a.</w:t>
            </w:r>
            <w:r w:rsidRPr="006F2F6C">
              <w:tab/>
            </w:r>
            <w:r w:rsidRPr="006F2F6C">
              <w:rPr>
                <w:b/>
                <w:i/>
              </w:rPr>
              <w:t>er af den opfattelse, at hastighed og enkelhed i de tidlige faser af en virksomheds livscyklus er afgørende for at omdanne et innovativt koncept til en levedygtig enhed, uden at det er nødvendigt at etablere særskilte retlige former i hver medlemsstat; understreger, at der i forbindelse med den 28. ordning som standard skal fastsættes en fælles, fuldt digital registrering i one-stop-shoppen sammen med et fælles skatteregistreringsnummer, herunder fuldt standardiseret dokumentation, skabeloner og en fælles grænseflade for skatteindberetning samt respekt for princippet om "English-first";</w:t>
            </w:r>
          </w:p>
        </w:tc>
      </w:tr>
    </w:tbl>
    <w:p w14:paraId="289A409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0ADEAD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4C0BA1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0B0CB0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96A3D0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BB46C8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3B3F38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605848D" w14:textId="77777777" w:rsidTr="002821E3">
        <w:trPr>
          <w:trHeight w:hRule="exact" w:val="240"/>
          <w:jc w:val="center"/>
        </w:trPr>
        <w:tc>
          <w:tcPr>
            <w:tcW w:w="9752" w:type="dxa"/>
            <w:gridSpan w:val="2"/>
            <w:tcBorders>
              <w:top w:val="nil"/>
              <w:left w:val="nil"/>
              <w:bottom w:val="nil"/>
              <w:right w:val="nil"/>
            </w:tcBorders>
          </w:tcPr>
          <w:p w14:paraId="799220E9" w14:textId="77777777" w:rsidR="003A5951" w:rsidRPr="006F2F6C" w:rsidRDefault="003A5951" w:rsidP="002821E3"/>
        </w:tc>
      </w:tr>
      <w:tr w:rsidR="003A5951" w:rsidRPr="006F2F6C" w14:paraId="6EDC7291" w14:textId="77777777" w:rsidTr="002821E3">
        <w:trPr>
          <w:trHeight w:val="240"/>
          <w:jc w:val="center"/>
        </w:trPr>
        <w:tc>
          <w:tcPr>
            <w:tcW w:w="4876" w:type="dxa"/>
            <w:tcBorders>
              <w:top w:val="nil"/>
              <w:left w:val="nil"/>
              <w:bottom w:val="nil"/>
              <w:right w:val="nil"/>
            </w:tcBorders>
          </w:tcPr>
          <w:p w14:paraId="4CBB037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D7FE762" w14:textId="77777777" w:rsidR="003A5951" w:rsidRPr="006F2F6C" w:rsidRDefault="003A5951" w:rsidP="002821E3">
            <w:pPr>
              <w:pStyle w:val="AmColumnHeading"/>
            </w:pPr>
            <w:r w:rsidRPr="006F2F6C">
              <w:t>Ændringsforslag</w:t>
            </w:r>
          </w:p>
        </w:tc>
      </w:tr>
      <w:tr w:rsidR="003A5951" w:rsidRPr="006F2F6C" w14:paraId="2E25D49C" w14:textId="77777777" w:rsidTr="002821E3">
        <w:trPr>
          <w:jc w:val="center"/>
        </w:trPr>
        <w:tc>
          <w:tcPr>
            <w:tcW w:w="4876" w:type="dxa"/>
            <w:tcBorders>
              <w:top w:val="nil"/>
              <w:left w:val="nil"/>
              <w:bottom w:val="nil"/>
              <w:right w:val="nil"/>
            </w:tcBorders>
          </w:tcPr>
          <w:p w14:paraId="1A2407F5" w14:textId="77777777" w:rsidR="003A5951" w:rsidRPr="006F2F6C" w:rsidRDefault="003A5951" w:rsidP="002821E3">
            <w:pPr>
              <w:pStyle w:val="Normal6a"/>
            </w:pPr>
          </w:p>
        </w:tc>
        <w:tc>
          <w:tcPr>
            <w:tcW w:w="4876" w:type="dxa"/>
            <w:tcBorders>
              <w:top w:val="nil"/>
              <w:left w:val="nil"/>
              <w:bottom w:val="nil"/>
              <w:right w:val="nil"/>
            </w:tcBorders>
          </w:tcPr>
          <w:p w14:paraId="73520F67" w14:textId="77777777" w:rsidR="003A5951" w:rsidRPr="006F2F6C" w:rsidRDefault="003A5951" w:rsidP="002821E3">
            <w:pPr>
              <w:pStyle w:val="Normal6a"/>
            </w:pPr>
            <w:r w:rsidRPr="006F2F6C">
              <w:rPr>
                <w:b/>
                <w:i/>
              </w:rPr>
              <w:t>10b.</w:t>
            </w:r>
            <w:r w:rsidRPr="006F2F6C">
              <w:tab/>
            </w:r>
            <w:r w:rsidRPr="006F2F6C">
              <w:rPr>
                <w:b/>
                <w:i/>
              </w:rPr>
              <w:t>bemærker, at one-stop-shoppen eller alternativt et andet centralt knudepunkt også bør fungere som en digital platform, der støtter virksomheder i hele deres livscyklus inden for 28+-ordningen; fremhæver, at den bør give strømlinet adgang til relevante lovgivningsmæssige, skattemæssige og administrative oplysninger på tværs af medlemsstaterne og sikre gennemsigtighed og retssikkerhed; understreger, at et sådant system bør reducere de administrative byrder betydeligt og lette gnidningsløs grænseoverskridende drift og opskalering af virksomheder;</w:t>
            </w:r>
          </w:p>
        </w:tc>
      </w:tr>
    </w:tbl>
    <w:p w14:paraId="7C5A379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C14852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DBC6EF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0FA0A6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Piotr Müller, Marlena Maląg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36E7B0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0733C7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FE3CD6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EDFD8E7" w14:textId="77777777" w:rsidTr="002821E3">
        <w:trPr>
          <w:trHeight w:hRule="exact" w:val="240"/>
          <w:jc w:val="center"/>
        </w:trPr>
        <w:tc>
          <w:tcPr>
            <w:tcW w:w="9752" w:type="dxa"/>
            <w:gridSpan w:val="2"/>
            <w:tcBorders>
              <w:top w:val="nil"/>
              <w:left w:val="nil"/>
              <w:bottom w:val="nil"/>
              <w:right w:val="nil"/>
            </w:tcBorders>
          </w:tcPr>
          <w:p w14:paraId="514AD525" w14:textId="77777777" w:rsidR="003A5951" w:rsidRPr="006F2F6C" w:rsidRDefault="003A5951" w:rsidP="002821E3"/>
        </w:tc>
      </w:tr>
      <w:tr w:rsidR="003A5951" w:rsidRPr="006F2F6C" w14:paraId="6D3D0072" w14:textId="77777777" w:rsidTr="002821E3">
        <w:trPr>
          <w:trHeight w:val="240"/>
          <w:jc w:val="center"/>
        </w:trPr>
        <w:tc>
          <w:tcPr>
            <w:tcW w:w="4876" w:type="dxa"/>
            <w:tcBorders>
              <w:top w:val="nil"/>
              <w:left w:val="nil"/>
              <w:bottom w:val="nil"/>
              <w:right w:val="nil"/>
            </w:tcBorders>
          </w:tcPr>
          <w:p w14:paraId="2C90D9A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BFABD4D" w14:textId="77777777" w:rsidR="003A5951" w:rsidRPr="006F2F6C" w:rsidRDefault="003A5951" w:rsidP="002821E3">
            <w:pPr>
              <w:pStyle w:val="AmColumnHeading"/>
            </w:pPr>
            <w:r w:rsidRPr="006F2F6C">
              <w:t>Ændringsforslag</w:t>
            </w:r>
          </w:p>
        </w:tc>
      </w:tr>
      <w:tr w:rsidR="003A5951" w:rsidRPr="006F2F6C" w14:paraId="59A42A13" w14:textId="77777777" w:rsidTr="002821E3">
        <w:trPr>
          <w:jc w:val="center"/>
        </w:trPr>
        <w:tc>
          <w:tcPr>
            <w:tcW w:w="4876" w:type="dxa"/>
            <w:tcBorders>
              <w:top w:val="nil"/>
              <w:left w:val="nil"/>
              <w:bottom w:val="nil"/>
              <w:right w:val="nil"/>
            </w:tcBorders>
          </w:tcPr>
          <w:p w14:paraId="58470E92" w14:textId="77777777" w:rsidR="003A5951" w:rsidRPr="006F2F6C" w:rsidRDefault="003A5951" w:rsidP="002821E3">
            <w:pPr>
              <w:pStyle w:val="Normal6a"/>
            </w:pPr>
          </w:p>
        </w:tc>
        <w:tc>
          <w:tcPr>
            <w:tcW w:w="4876" w:type="dxa"/>
            <w:tcBorders>
              <w:top w:val="nil"/>
              <w:left w:val="nil"/>
              <w:bottom w:val="nil"/>
              <w:right w:val="nil"/>
            </w:tcBorders>
          </w:tcPr>
          <w:p w14:paraId="3906EC4D" w14:textId="77777777" w:rsidR="003A5951" w:rsidRPr="006F2F6C" w:rsidRDefault="003A5951" w:rsidP="002821E3">
            <w:pPr>
              <w:pStyle w:val="Normal6a"/>
            </w:pPr>
            <w:r w:rsidRPr="006F2F6C">
              <w:rPr>
                <w:b/>
                <w:i/>
              </w:rPr>
              <w:t>10a.</w:t>
            </w:r>
            <w:r w:rsidRPr="006F2F6C">
              <w:tab/>
            </w:r>
            <w:r w:rsidRPr="006F2F6C">
              <w:rPr>
                <w:b/>
                <w:i/>
              </w:rPr>
              <w:t>opfordrer til fuld gennemførelse af engangsprincippet under den 28. ordning;</w:t>
            </w:r>
            <w:r w:rsidRPr="006F2F6C">
              <w:t xml:space="preserve"> </w:t>
            </w:r>
            <w:r w:rsidRPr="006F2F6C">
              <w:rPr>
                <w:b/>
                <w:i/>
              </w:rPr>
              <w:t>understreger, at ordningens digitale grænseflade skal være fuldt interoperabel med nationale systemer for at undgå overlapning af indberetningsforpligtelser og minimere den administrative byrde for de mindste operatører;</w:t>
            </w:r>
          </w:p>
        </w:tc>
      </w:tr>
    </w:tbl>
    <w:p w14:paraId="09EF0E8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{PL}</w:t>
      </w:r>
      <w:r w:rsidRPr="006F2F6C">
        <w:t>pl</w:t>
      </w:r>
      <w:r w:rsidRPr="006F2F6C">
        <w:rPr>
          <w:rStyle w:val="HideTWBExt"/>
          <w:noProof w:val="0"/>
        </w:rPr>
        <w:t>&lt;/Original&gt;</w:t>
      </w:r>
    </w:p>
    <w:p w14:paraId="330CC23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CEED13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0DBED6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Paolo Borchia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02FC03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2EDED7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CBC1F9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8AB0D4D" w14:textId="77777777" w:rsidTr="002821E3">
        <w:trPr>
          <w:trHeight w:hRule="exact" w:val="240"/>
          <w:jc w:val="center"/>
        </w:trPr>
        <w:tc>
          <w:tcPr>
            <w:tcW w:w="9752" w:type="dxa"/>
            <w:gridSpan w:val="2"/>
            <w:tcBorders>
              <w:top w:val="nil"/>
              <w:left w:val="nil"/>
              <w:bottom w:val="nil"/>
              <w:right w:val="nil"/>
            </w:tcBorders>
          </w:tcPr>
          <w:p w14:paraId="78149528" w14:textId="77777777" w:rsidR="003A5951" w:rsidRPr="006F2F6C" w:rsidRDefault="003A5951" w:rsidP="002821E3"/>
        </w:tc>
      </w:tr>
      <w:tr w:rsidR="003A5951" w:rsidRPr="006F2F6C" w14:paraId="2D351249" w14:textId="77777777" w:rsidTr="002821E3">
        <w:trPr>
          <w:trHeight w:val="240"/>
          <w:jc w:val="center"/>
        </w:trPr>
        <w:tc>
          <w:tcPr>
            <w:tcW w:w="4876" w:type="dxa"/>
            <w:tcBorders>
              <w:top w:val="nil"/>
              <w:left w:val="nil"/>
              <w:bottom w:val="nil"/>
              <w:right w:val="nil"/>
            </w:tcBorders>
          </w:tcPr>
          <w:p w14:paraId="652A20D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C3B6241" w14:textId="77777777" w:rsidR="003A5951" w:rsidRPr="006F2F6C" w:rsidRDefault="003A5951" w:rsidP="002821E3">
            <w:pPr>
              <w:pStyle w:val="AmColumnHeading"/>
            </w:pPr>
            <w:r w:rsidRPr="006F2F6C">
              <w:t>Ændringsforslag</w:t>
            </w:r>
          </w:p>
        </w:tc>
      </w:tr>
      <w:tr w:rsidR="003A5951" w:rsidRPr="006F2F6C" w14:paraId="1D737E84" w14:textId="77777777" w:rsidTr="002821E3">
        <w:trPr>
          <w:jc w:val="center"/>
        </w:trPr>
        <w:tc>
          <w:tcPr>
            <w:tcW w:w="4876" w:type="dxa"/>
            <w:tcBorders>
              <w:top w:val="nil"/>
              <w:left w:val="nil"/>
              <w:bottom w:val="nil"/>
              <w:right w:val="nil"/>
            </w:tcBorders>
          </w:tcPr>
          <w:p w14:paraId="680B369C" w14:textId="77777777" w:rsidR="003A5951" w:rsidRPr="006F2F6C" w:rsidRDefault="003A5951" w:rsidP="002821E3">
            <w:pPr>
              <w:pStyle w:val="Normal6a"/>
            </w:pPr>
          </w:p>
        </w:tc>
        <w:tc>
          <w:tcPr>
            <w:tcW w:w="4876" w:type="dxa"/>
            <w:tcBorders>
              <w:top w:val="nil"/>
              <w:left w:val="nil"/>
              <w:bottom w:val="nil"/>
              <w:right w:val="nil"/>
            </w:tcBorders>
          </w:tcPr>
          <w:p w14:paraId="113AF270" w14:textId="77777777" w:rsidR="003A5951" w:rsidRPr="006F2F6C" w:rsidRDefault="003A5951" w:rsidP="002821E3">
            <w:pPr>
              <w:pStyle w:val="Normal6a"/>
            </w:pPr>
            <w:r w:rsidRPr="006F2F6C">
              <w:rPr>
                <w:b/>
                <w:i/>
              </w:rPr>
              <w:t>10a.</w:t>
            </w:r>
            <w:r w:rsidRPr="006F2F6C">
              <w:tab/>
            </w:r>
            <w:r w:rsidRPr="006F2F6C">
              <w:rPr>
                <w:b/>
                <w:i/>
              </w:rPr>
              <w:t>betragter engangsprincippet som et muligt forenklingselement, idet det bemærkes, at en effektiv gennemførelse heraf forudsætter en høj grad af interoperabilitet mellem de nationale systemer, vedtagelse af fælles datastandarder og en klar ansvarsfordeling mellem de kompetente myndigheder;</w:t>
            </w:r>
          </w:p>
        </w:tc>
      </w:tr>
    </w:tbl>
    <w:p w14:paraId="72C960E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297345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1F035C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74CB15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43D505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F3F3D3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81C689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29A1FB4" w14:textId="77777777" w:rsidTr="002821E3">
        <w:trPr>
          <w:trHeight w:hRule="exact" w:val="240"/>
          <w:jc w:val="center"/>
        </w:trPr>
        <w:tc>
          <w:tcPr>
            <w:tcW w:w="9752" w:type="dxa"/>
            <w:gridSpan w:val="2"/>
            <w:tcBorders>
              <w:top w:val="nil"/>
              <w:left w:val="nil"/>
              <w:bottom w:val="nil"/>
              <w:right w:val="nil"/>
            </w:tcBorders>
          </w:tcPr>
          <w:p w14:paraId="04E5E54B" w14:textId="77777777" w:rsidR="003A5951" w:rsidRPr="006F2F6C" w:rsidRDefault="003A5951" w:rsidP="002821E3"/>
        </w:tc>
      </w:tr>
      <w:tr w:rsidR="003A5951" w:rsidRPr="006F2F6C" w14:paraId="6BF70DD0" w14:textId="77777777" w:rsidTr="002821E3">
        <w:trPr>
          <w:trHeight w:val="240"/>
          <w:jc w:val="center"/>
        </w:trPr>
        <w:tc>
          <w:tcPr>
            <w:tcW w:w="4876" w:type="dxa"/>
            <w:tcBorders>
              <w:top w:val="nil"/>
              <w:left w:val="nil"/>
              <w:bottom w:val="nil"/>
              <w:right w:val="nil"/>
            </w:tcBorders>
          </w:tcPr>
          <w:p w14:paraId="6DBEEB5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0587115" w14:textId="77777777" w:rsidR="003A5951" w:rsidRPr="006F2F6C" w:rsidRDefault="003A5951" w:rsidP="002821E3">
            <w:pPr>
              <w:pStyle w:val="AmColumnHeading"/>
            </w:pPr>
            <w:r w:rsidRPr="006F2F6C">
              <w:t>Ændringsforslag</w:t>
            </w:r>
          </w:p>
        </w:tc>
      </w:tr>
      <w:tr w:rsidR="003A5951" w:rsidRPr="006F2F6C" w14:paraId="1603DDAC" w14:textId="77777777" w:rsidTr="002821E3">
        <w:trPr>
          <w:jc w:val="center"/>
        </w:trPr>
        <w:tc>
          <w:tcPr>
            <w:tcW w:w="4876" w:type="dxa"/>
            <w:tcBorders>
              <w:top w:val="nil"/>
              <w:left w:val="nil"/>
              <w:bottom w:val="nil"/>
              <w:right w:val="nil"/>
            </w:tcBorders>
          </w:tcPr>
          <w:p w14:paraId="7FD9E6EF" w14:textId="77777777" w:rsidR="003A5951" w:rsidRPr="006F2F6C" w:rsidRDefault="003A5951" w:rsidP="002821E3">
            <w:pPr>
              <w:pStyle w:val="Normal6a"/>
            </w:pPr>
          </w:p>
        </w:tc>
        <w:tc>
          <w:tcPr>
            <w:tcW w:w="4876" w:type="dxa"/>
            <w:tcBorders>
              <w:top w:val="nil"/>
              <w:left w:val="nil"/>
              <w:bottom w:val="nil"/>
              <w:right w:val="nil"/>
            </w:tcBorders>
          </w:tcPr>
          <w:p w14:paraId="657D611F" w14:textId="77777777" w:rsidR="003A5951" w:rsidRPr="006F2F6C" w:rsidRDefault="003A5951" w:rsidP="002821E3">
            <w:pPr>
              <w:pStyle w:val="Normal6a"/>
            </w:pPr>
            <w:r w:rsidRPr="006F2F6C">
              <w:rPr>
                <w:b/>
                <w:i/>
              </w:rPr>
              <w:t>10a.</w:t>
            </w:r>
            <w:r w:rsidRPr="006F2F6C">
              <w:tab/>
            </w:r>
            <w:r w:rsidRPr="006F2F6C">
              <w:rPr>
                <w:b/>
                <w:i/>
              </w:rPr>
              <w:t>understreger behovet for specifikke og forenklede skatteregler for SMV'er, der vælger den 28. ordning, herunder lavere skattesatser i de tidlige udviklingsstadier og forenklede metoder til beregning af skattegrundlaget;</w:t>
            </w:r>
          </w:p>
        </w:tc>
      </w:tr>
    </w:tbl>
    <w:p w14:paraId="2D5BC92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3541BE4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B64918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C2ECA7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A1A37C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ADBCE5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D88177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A8D6E3D" w14:textId="77777777" w:rsidTr="002821E3">
        <w:trPr>
          <w:trHeight w:hRule="exact" w:val="240"/>
          <w:jc w:val="center"/>
        </w:trPr>
        <w:tc>
          <w:tcPr>
            <w:tcW w:w="9752" w:type="dxa"/>
            <w:gridSpan w:val="2"/>
            <w:tcBorders>
              <w:top w:val="nil"/>
              <w:left w:val="nil"/>
              <w:bottom w:val="nil"/>
              <w:right w:val="nil"/>
            </w:tcBorders>
          </w:tcPr>
          <w:p w14:paraId="68F999C8" w14:textId="77777777" w:rsidR="003A5951" w:rsidRPr="006F2F6C" w:rsidRDefault="003A5951" w:rsidP="002821E3"/>
        </w:tc>
      </w:tr>
      <w:tr w:rsidR="003A5951" w:rsidRPr="006F2F6C" w14:paraId="2E4CAB55" w14:textId="77777777" w:rsidTr="002821E3">
        <w:trPr>
          <w:trHeight w:val="240"/>
          <w:jc w:val="center"/>
        </w:trPr>
        <w:tc>
          <w:tcPr>
            <w:tcW w:w="4876" w:type="dxa"/>
            <w:tcBorders>
              <w:top w:val="nil"/>
              <w:left w:val="nil"/>
              <w:bottom w:val="nil"/>
              <w:right w:val="nil"/>
            </w:tcBorders>
          </w:tcPr>
          <w:p w14:paraId="2ECAF92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BC5CCC0" w14:textId="77777777" w:rsidR="003A5951" w:rsidRPr="006F2F6C" w:rsidRDefault="003A5951" w:rsidP="002821E3">
            <w:pPr>
              <w:pStyle w:val="AmColumnHeading"/>
            </w:pPr>
            <w:r w:rsidRPr="006F2F6C">
              <w:t>Ændringsforslag</w:t>
            </w:r>
          </w:p>
        </w:tc>
      </w:tr>
      <w:tr w:rsidR="003A5951" w:rsidRPr="006F2F6C" w14:paraId="15FFE18D" w14:textId="77777777" w:rsidTr="002821E3">
        <w:trPr>
          <w:jc w:val="center"/>
        </w:trPr>
        <w:tc>
          <w:tcPr>
            <w:tcW w:w="4876" w:type="dxa"/>
            <w:tcBorders>
              <w:top w:val="nil"/>
              <w:left w:val="nil"/>
              <w:bottom w:val="nil"/>
              <w:right w:val="nil"/>
            </w:tcBorders>
          </w:tcPr>
          <w:p w14:paraId="4E559D97" w14:textId="77777777" w:rsidR="003A5951" w:rsidRPr="006F2F6C" w:rsidRDefault="003A5951" w:rsidP="002821E3">
            <w:pPr>
              <w:pStyle w:val="Normal6a"/>
            </w:pPr>
          </w:p>
        </w:tc>
        <w:tc>
          <w:tcPr>
            <w:tcW w:w="4876" w:type="dxa"/>
            <w:tcBorders>
              <w:top w:val="nil"/>
              <w:left w:val="nil"/>
              <w:bottom w:val="nil"/>
              <w:right w:val="nil"/>
            </w:tcBorders>
          </w:tcPr>
          <w:p w14:paraId="458B8F29" w14:textId="77777777" w:rsidR="003A5951" w:rsidRPr="006F2F6C" w:rsidRDefault="003A5951" w:rsidP="002821E3">
            <w:pPr>
              <w:pStyle w:val="Normal6a"/>
            </w:pPr>
            <w:r w:rsidRPr="006F2F6C">
              <w:rPr>
                <w:b/>
                <w:i/>
              </w:rPr>
              <w:t>10b.</w:t>
            </w:r>
            <w:r w:rsidRPr="006F2F6C">
              <w:tab/>
            </w:r>
            <w:r w:rsidRPr="006F2F6C">
              <w:rPr>
                <w:b/>
                <w:i/>
              </w:rPr>
              <w:t>opfordrer til fremme af fuld digitalisering og grænseoverskridende interoperabilitet af de offentlige tjenester til gavn for virksomhederne og derved lette de administrative byrder og øge effektiviteten af det indre marked;</w:t>
            </w:r>
          </w:p>
        </w:tc>
      </w:tr>
    </w:tbl>
    <w:p w14:paraId="147CA6E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0D1BCD1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C223EC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169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8CE7F4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4F5A8B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F56AA8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AD9F24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1987CCE" w14:textId="77777777" w:rsidTr="002821E3">
        <w:trPr>
          <w:trHeight w:hRule="exact" w:val="240"/>
          <w:jc w:val="center"/>
        </w:trPr>
        <w:tc>
          <w:tcPr>
            <w:tcW w:w="9752" w:type="dxa"/>
            <w:gridSpan w:val="2"/>
            <w:tcBorders>
              <w:top w:val="nil"/>
              <w:left w:val="nil"/>
              <w:bottom w:val="nil"/>
              <w:right w:val="nil"/>
            </w:tcBorders>
          </w:tcPr>
          <w:p w14:paraId="062FC4AB" w14:textId="77777777" w:rsidR="003A5951" w:rsidRPr="006F2F6C" w:rsidRDefault="003A5951" w:rsidP="002821E3"/>
        </w:tc>
      </w:tr>
      <w:tr w:rsidR="003A5951" w:rsidRPr="006F2F6C" w14:paraId="4C4B0C22" w14:textId="77777777" w:rsidTr="002821E3">
        <w:trPr>
          <w:trHeight w:val="240"/>
          <w:jc w:val="center"/>
        </w:trPr>
        <w:tc>
          <w:tcPr>
            <w:tcW w:w="4876" w:type="dxa"/>
            <w:tcBorders>
              <w:top w:val="nil"/>
              <w:left w:val="nil"/>
              <w:bottom w:val="nil"/>
              <w:right w:val="nil"/>
            </w:tcBorders>
          </w:tcPr>
          <w:p w14:paraId="01F8DCE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33E68E6" w14:textId="77777777" w:rsidR="003A5951" w:rsidRPr="006F2F6C" w:rsidRDefault="003A5951" w:rsidP="002821E3">
            <w:pPr>
              <w:pStyle w:val="AmColumnHeading"/>
            </w:pPr>
            <w:r w:rsidRPr="006F2F6C">
              <w:t>Ændringsforslag</w:t>
            </w:r>
          </w:p>
        </w:tc>
      </w:tr>
      <w:tr w:rsidR="003A5951" w:rsidRPr="006F2F6C" w14:paraId="20682B32" w14:textId="77777777" w:rsidTr="002821E3">
        <w:trPr>
          <w:jc w:val="center"/>
        </w:trPr>
        <w:tc>
          <w:tcPr>
            <w:tcW w:w="4876" w:type="dxa"/>
            <w:tcBorders>
              <w:top w:val="nil"/>
              <w:left w:val="nil"/>
              <w:bottom w:val="nil"/>
              <w:right w:val="nil"/>
            </w:tcBorders>
          </w:tcPr>
          <w:p w14:paraId="761D5741" w14:textId="77777777" w:rsidR="003A5951" w:rsidRPr="006F2F6C" w:rsidRDefault="003A5951" w:rsidP="002821E3">
            <w:pPr>
              <w:pStyle w:val="Normal6a"/>
            </w:pPr>
          </w:p>
        </w:tc>
        <w:tc>
          <w:tcPr>
            <w:tcW w:w="4876" w:type="dxa"/>
            <w:tcBorders>
              <w:top w:val="nil"/>
              <w:left w:val="nil"/>
              <w:bottom w:val="nil"/>
              <w:right w:val="nil"/>
            </w:tcBorders>
          </w:tcPr>
          <w:p w14:paraId="5EA94FD3" w14:textId="77777777" w:rsidR="003A5951" w:rsidRPr="006F2F6C" w:rsidRDefault="003A5951" w:rsidP="002821E3">
            <w:pPr>
              <w:pStyle w:val="Normal6a"/>
            </w:pPr>
            <w:r w:rsidRPr="006F2F6C">
              <w:rPr>
                <w:b/>
                <w:i/>
              </w:rPr>
              <w:t>10a.</w:t>
            </w:r>
            <w:r w:rsidRPr="006F2F6C">
              <w:tab/>
            </w:r>
            <w:r w:rsidRPr="006F2F6C">
              <w:rPr>
                <w:b/>
                <w:i/>
              </w:rPr>
              <w:t>understreger, at den 28. skatteordning ikke bør føre til oprettelse af skuffe- eller postkasseselskaber, da en sådan praksis undergraver den lovgivningsmæssige integritet, forvrider fair konkurrence og undergraver reel økonomisk aktivitet i Unionen; understreger, at den 28. skatteordning aldrig må blive et redskab til at øge risikoen for regelarbitrage blandt virksomheder og "skatteshopping" og under ingen omstændigheder må blive et middel til uretmæssigt at reducere eller omgå eksisterende beskatningsniveauer på EU-plan eller nationalt plan;</w:t>
            </w:r>
          </w:p>
        </w:tc>
      </w:tr>
    </w:tbl>
    <w:p w14:paraId="574DD2F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FA3113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A0B08A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456C4E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FCBEC0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D2A2E1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63723F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6FEBCD2" w14:textId="77777777" w:rsidTr="002821E3">
        <w:trPr>
          <w:trHeight w:hRule="exact" w:val="240"/>
          <w:jc w:val="center"/>
        </w:trPr>
        <w:tc>
          <w:tcPr>
            <w:tcW w:w="9752" w:type="dxa"/>
            <w:gridSpan w:val="2"/>
            <w:tcBorders>
              <w:top w:val="nil"/>
              <w:left w:val="nil"/>
              <w:bottom w:val="nil"/>
              <w:right w:val="nil"/>
            </w:tcBorders>
          </w:tcPr>
          <w:p w14:paraId="5C6C6F82" w14:textId="77777777" w:rsidR="003A5951" w:rsidRPr="006F2F6C" w:rsidRDefault="003A5951" w:rsidP="002821E3"/>
        </w:tc>
      </w:tr>
      <w:tr w:rsidR="003A5951" w:rsidRPr="006F2F6C" w14:paraId="1009941A" w14:textId="77777777" w:rsidTr="002821E3">
        <w:trPr>
          <w:trHeight w:val="240"/>
          <w:jc w:val="center"/>
        </w:trPr>
        <w:tc>
          <w:tcPr>
            <w:tcW w:w="4876" w:type="dxa"/>
            <w:tcBorders>
              <w:top w:val="nil"/>
              <w:left w:val="nil"/>
              <w:bottom w:val="nil"/>
              <w:right w:val="nil"/>
            </w:tcBorders>
          </w:tcPr>
          <w:p w14:paraId="359EA20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1BAA2F0" w14:textId="77777777" w:rsidR="003A5951" w:rsidRPr="006F2F6C" w:rsidRDefault="003A5951" w:rsidP="002821E3">
            <w:pPr>
              <w:pStyle w:val="AmColumnHeading"/>
            </w:pPr>
            <w:r w:rsidRPr="006F2F6C">
              <w:t>Ændringsforslag</w:t>
            </w:r>
          </w:p>
        </w:tc>
      </w:tr>
      <w:tr w:rsidR="003A5951" w:rsidRPr="006F2F6C" w14:paraId="0D882CB2" w14:textId="77777777" w:rsidTr="002821E3">
        <w:trPr>
          <w:jc w:val="center"/>
        </w:trPr>
        <w:tc>
          <w:tcPr>
            <w:tcW w:w="4876" w:type="dxa"/>
            <w:tcBorders>
              <w:top w:val="nil"/>
              <w:left w:val="nil"/>
              <w:bottom w:val="nil"/>
              <w:right w:val="nil"/>
            </w:tcBorders>
          </w:tcPr>
          <w:p w14:paraId="5A8364CA" w14:textId="77777777" w:rsidR="003A5951" w:rsidRPr="006F2F6C" w:rsidRDefault="003A5951" w:rsidP="002821E3">
            <w:pPr>
              <w:pStyle w:val="Normal6a"/>
            </w:pPr>
          </w:p>
        </w:tc>
        <w:tc>
          <w:tcPr>
            <w:tcW w:w="4876" w:type="dxa"/>
            <w:tcBorders>
              <w:top w:val="nil"/>
              <w:left w:val="nil"/>
              <w:bottom w:val="nil"/>
              <w:right w:val="nil"/>
            </w:tcBorders>
          </w:tcPr>
          <w:p w14:paraId="7DBE6DD3" w14:textId="77777777" w:rsidR="003A5951" w:rsidRPr="006F2F6C" w:rsidRDefault="003A5951" w:rsidP="002821E3">
            <w:pPr>
              <w:pStyle w:val="Normal6a"/>
            </w:pPr>
            <w:r w:rsidRPr="006F2F6C">
              <w:rPr>
                <w:b/>
                <w:i/>
              </w:rPr>
              <w:t>10a.</w:t>
            </w:r>
            <w:r w:rsidRPr="006F2F6C">
              <w:tab/>
            </w:r>
            <w:r w:rsidRPr="006F2F6C">
              <w:rPr>
                <w:b/>
                <w:i/>
              </w:rPr>
              <w:t>understreger, at foranstaltninger til bekæmpelse af skatteundgåelse, der er fastsat i den eksisterende EU-lovgivning, skal anvendes omhyggeligt, uden at dette berører eventuelle yderligere beskyttelsesforanstaltninger;</w:t>
            </w:r>
          </w:p>
        </w:tc>
      </w:tr>
    </w:tbl>
    <w:p w14:paraId="3C2751A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B7434D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01E32F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195A19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4650DB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3CC535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0A518F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A77C4C6" w14:textId="77777777" w:rsidTr="002821E3">
        <w:trPr>
          <w:trHeight w:hRule="exact" w:val="240"/>
          <w:jc w:val="center"/>
        </w:trPr>
        <w:tc>
          <w:tcPr>
            <w:tcW w:w="9752" w:type="dxa"/>
            <w:gridSpan w:val="2"/>
            <w:tcBorders>
              <w:top w:val="nil"/>
              <w:left w:val="nil"/>
              <w:bottom w:val="nil"/>
              <w:right w:val="nil"/>
            </w:tcBorders>
          </w:tcPr>
          <w:p w14:paraId="78BB09E6" w14:textId="77777777" w:rsidR="003A5951" w:rsidRPr="006F2F6C" w:rsidRDefault="003A5951" w:rsidP="002821E3"/>
        </w:tc>
      </w:tr>
      <w:tr w:rsidR="003A5951" w:rsidRPr="006F2F6C" w14:paraId="6F53D4DD" w14:textId="77777777" w:rsidTr="002821E3">
        <w:trPr>
          <w:trHeight w:val="240"/>
          <w:jc w:val="center"/>
        </w:trPr>
        <w:tc>
          <w:tcPr>
            <w:tcW w:w="4876" w:type="dxa"/>
            <w:tcBorders>
              <w:top w:val="nil"/>
              <w:left w:val="nil"/>
              <w:bottom w:val="nil"/>
              <w:right w:val="nil"/>
            </w:tcBorders>
          </w:tcPr>
          <w:p w14:paraId="1FC4C27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A64FD3C" w14:textId="77777777" w:rsidR="003A5951" w:rsidRPr="006F2F6C" w:rsidRDefault="003A5951" w:rsidP="002821E3">
            <w:pPr>
              <w:pStyle w:val="AmColumnHeading"/>
            </w:pPr>
            <w:r w:rsidRPr="006F2F6C">
              <w:t>Ændringsforslag</w:t>
            </w:r>
          </w:p>
        </w:tc>
      </w:tr>
      <w:tr w:rsidR="003A5951" w:rsidRPr="006F2F6C" w14:paraId="5624ED9B" w14:textId="77777777" w:rsidTr="002821E3">
        <w:trPr>
          <w:jc w:val="center"/>
        </w:trPr>
        <w:tc>
          <w:tcPr>
            <w:tcW w:w="4876" w:type="dxa"/>
            <w:tcBorders>
              <w:top w:val="nil"/>
              <w:left w:val="nil"/>
              <w:bottom w:val="nil"/>
              <w:right w:val="nil"/>
            </w:tcBorders>
          </w:tcPr>
          <w:p w14:paraId="7E1A1BF7" w14:textId="77777777" w:rsidR="003A5951" w:rsidRPr="006F2F6C" w:rsidRDefault="003A5951" w:rsidP="002821E3">
            <w:pPr>
              <w:pStyle w:val="Normal6a"/>
            </w:pPr>
          </w:p>
        </w:tc>
        <w:tc>
          <w:tcPr>
            <w:tcW w:w="4876" w:type="dxa"/>
            <w:tcBorders>
              <w:top w:val="nil"/>
              <w:left w:val="nil"/>
              <w:bottom w:val="nil"/>
              <w:right w:val="nil"/>
            </w:tcBorders>
          </w:tcPr>
          <w:p w14:paraId="4AAFD255" w14:textId="77777777" w:rsidR="003A5951" w:rsidRPr="006F2F6C" w:rsidRDefault="003A5951" w:rsidP="002821E3">
            <w:pPr>
              <w:pStyle w:val="Normal6a"/>
            </w:pPr>
            <w:r w:rsidRPr="006F2F6C">
              <w:rPr>
                <w:b/>
                <w:i/>
              </w:rPr>
              <w:t>10b.</w:t>
            </w:r>
            <w:r w:rsidRPr="006F2F6C">
              <w:tab/>
            </w:r>
            <w:r w:rsidRPr="006F2F6C">
              <w:rPr>
                <w:b/>
                <w:i/>
              </w:rPr>
              <w:t>mener, at en virksomhed, for hvilken der officielt er konstateret overtrædelser af bindende regler vedrørende svig, skat, unddragelse af sociale sikringsordninger eller medarbejderdeltagelse, ikke bør have mulighed for at vælge den 28. skatteordning;</w:t>
            </w:r>
          </w:p>
        </w:tc>
      </w:tr>
    </w:tbl>
    <w:p w14:paraId="61BC2E4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B47FA8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084593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05EB75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CAC7F3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098401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BE04CC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50BA0AD" w14:textId="77777777" w:rsidTr="002821E3">
        <w:trPr>
          <w:trHeight w:hRule="exact" w:val="240"/>
          <w:jc w:val="center"/>
        </w:trPr>
        <w:tc>
          <w:tcPr>
            <w:tcW w:w="9752" w:type="dxa"/>
            <w:gridSpan w:val="2"/>
            <w:tcBorders>
              <w:top w:val="nil"/>
              <w:left w:val="nil"/>
              <w:bottom w:val="nil"/>
              <w:right w:val="nil"/>
            </w:tcBorders>
          </w:tcPr>
          <w:p w14:paraId="16ED9F79" w14:textId="77777777" w:rsidR="003A5951" w:rsidRPr="006F2F6C" w:rsidRDefault="003A5951" w:rsidP="002821E3"/>
        </w:tc>
      </w:tr>
      <w:tr w:rsidR="003A5951" w:rsidRPr="006F2F6C" w14:paraId="30C56413" w14:textId="77777777" w:rsidTr="002821E3">
        <w:trPr>
          <w:trHeight w:val="240"/>
          <w:jc w:val="center"/>
        </w:trPr>
        <w:tc>
          <w:tcPr>
            <w:tcW w:w="4876" w:type="dxa"/>
            <w:tcBorders>
              <w:top w:val="nil"/>
              <w:left w:val="nil"/>
              <w:bottom w:val="nil"/>
              <w:right w:val="nil"/>
            </w:tcBorders>
          </w:tcPr>
          <w:p w14:paraId="1A1FDDC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38BAF00" w14:textId="77777777" w:rsidR="003A5951" w:rsidRPr="006F2F6C" w:rsidRDefault="003A5951" w:rsidP="002821E3">
            <w:pPr>
              <w:pStyle w:val="AmColumnHeading"/>
            </w:pPr>
            <w:r w:rsidRPr="006F2F6C">
              <w:t>Ændringsforslag</w:t>
            </w:r>
          </w:p>
        </w:tc>
      </w:tr>
      <w:tr w:rsidR="003A5951" w:rsidRPr="006F2F6C" w14:paraId="4E64AC13" w14:textId="77777777" w:rsidTr="002821E3">
        <w:trPr>
          <w:jc w:val="center"/>
        </w:trPr>
        <w:tc>
          <w:tcPr>
            <w:tcW w:w="4876" w:type="dxa"/>
            <w:tcBorders>
              <w:top w:val="nil"/>
              <w:left w:val="nil"/>
              <w:bottom w:val="nil"/>
              <w:right w:val="nil"/>
            </w:tcBorders>
          </w:tcPr>
          <w:p w14:paraId="1F9CF4E9" w14:textId="77777777" w:rsidR="003A5951" w:rsidRPr="006F2F6C" w:rsidRDefault="003A5951" w:rsidP="002821E3">
            <w:pPr>
              <w:pStyle w:val="Normal6a"/>
            </w:pPr>
          </w:p>
        </w:tc>
        <w:tc>
          <w:tcPr>
            <w:tcW w:w="4876" w:type="dxa"/>
            <w:tcBorders>
              <w:top w:val="nil"/>
              <w:left w:val="nil"/>
              <w:bottom w:val="nil"/>
              <w:right w:val="nil"/>
            </w:tcBorders>
          </w:tcPr>
          <w:p w14:paraId="636C5779" w14:textId="77777777" w:rsidR="003A5951" w:rsidRPr="006F2F6C" w:rsidRDefault="003A5951" w:rsidP="002821E3">
            <w:pPr>
              <w:pStyle w:val="Normal6a"/>
            </w:pPr>
            <w:r w:rsidRPr="006F2F6C">
              <w:rPr>
                <w:b/>
                <w:i/>
              </w:rPr>
              <w:t>10a.</w:t>
            </w:r>
            <w:r w:rsidRPr="006F2F6C">
              <w:tab/>
            </w:r>
            <w:r w:rsidRPr="006F2F6C">
              <w:rPr>
                <w:b/>
                <w:i/>
              </w:rPr>
              <w:t>fastslår vigtigheden af at fremme en fuld digitalisering af virksomhedernes administrative processer og beslutningsforløb, herunder muligheden af at gennemføre oprettelse, styring og ophør af virksomheder udelukkende ad digital vej;</w:t>
            </w:r>
          </w:p>
        </w:tc>
      </w:tr>
    </w:tbl>
    <w:p w14:paraId="072A3D0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7A7507F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7E6420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77FC6F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C016D1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DC3DAE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DB0F8C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10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CB80E73" w14:textId="77777777" w:rsidTr="002821E3">
        <w:trPr>
          <w:trHeight w:hRule="exact" w:val="240"/>
          <w:jc w:val="center"/>
        </w:trPr>
        <w:tc>
          <w:tcPr>
            <w:tcW w:w="9752" w:type="dxa"/>
            <w:gridSpan w:val="2"/>
            <w:tcBorders>
              <w:top w:val="nil"/>
              <w:left w:val="nil"/>
              <w:bottom w:val="nil"/>
              <w:right w:val="nil"/>
            </w:tcBorders>
          </w:tcPr>
          <w:p w14:paraId="2944BA9E" w14:textId="77777777" w:rsidR="003A5951" w:rsidRPr="006F2F6C" w:rsidRDefault="003A5951" w:rsidP="002821E3"/>
        </w:tc>
      </w:tr>
      <w:tr w:rsidR="003A5951" w:rsidRPr="006F2F6C" w14:paraId="77D74497" w14:textId="77777777" w:rsidTr="002821E3">
        <w:trPr>
          <w:trHeight w:val="240"/>
          <w:jc w:val="center"/>
        </w:trPr>
        <w:tc>
          <w:tcPr>
            <w:tcW w:w="4876" w:type="dxa"/>
            <w:tcBorders>
              <w:top w:val="nil"/>
              <w:left w:val="nil"/>
              <w:bottom w:val="nil"/>
              <w:right w:val="nil"/>
            </w:tcBorders>
          </w:tcPr>
          <w:p w14:paraId="4C0F1D7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AE9D682" w14:textId="77777777" w:rsidR="003A5951" w:rsidRPr="006F2F6C" w:rsidRDefault="003A5951" w:rsidP="002821E3">
            <w:pPr>
              <w:pStyle w:val="AmColumnHeading"/>
            </w:pPr>
            <w:r w:rsidRPr="006F2F6C">
              <w:t>Ændringsforslag</w:t>
            </w:r>
          </w:p>
        </w:tc>
      </w:tr>
      <w:tr w:rsidR="003A5951" w:rsidRPr="006F2F6C" w14:paraId="3B56D8D5" w14:textId="77777777" w:rsidTr="002821E3">
        <w:trPr>
          <w:jc w:val="center"/>
        </w:trPr>
        <w:tc>
          <w:tcPr>
            <w:tcW w:w="4876" w:type="dxa"/>
            <w:tcBorders>
              <w:top w:val="nil"/>
              <w:left w:val="nil"/>
              <w:bottom w:val="nil"/>
              <w:right w:val="nil"/>
            </w:tcBorders>
          </w:tcPr>
          <w:p w14:paraId="186F4F5E" w14:textId="77777777" w:rsidR="003A5951" w:rsidRPr="006F2F6C" w:rsidRDefault="003A5951" w:rsidP="002821E3">
            <w:pPr>
              <w:pStyle w:val="Normal6a"/>
            </w:pPr>
          </w:p>
        </w:tc>
        <w:tc>
          <w:tcPr>
            <w:tcW w:w="4876" w:type="dxa"/>
            <w:tcBorders>
              <w:top w:val="nil"/>
              <w:left w:val="nil"/>
              <w:bottom w:val="nil"/>
              <w:right w:val="nil"/>
            </w:tcBorders>
          </w:tcPr>
          <w:p w14:paraId="01447C07" w14:textId="77777777" w:rsidR="003A5951" w:rsidRPr="006F2F6C" w:rsidRDefault="003A5951" w:rsidP="002821E3">
            <w:pPr>
              <w:pStyle w:val="Normal6a"/>
            </w:pPr>
            <w:r w:rsidRPr="006F2F6C">
              <w:rPr>
                <w:b/>
                <w:i/>
              </w:rPr>
              <w:t>10a.</w:t>
            </w:r>
            <w:r w:rsidRPr="006F2F6C">
              <w:tab/>
            </w:r>
            <w:r w:rsidRPr="006F2F6C">
              <w:rPr>
                <w:b/>
                <w:i/>
              </w:rPr>
              <w:t>understreger, at den 28. ordnings succes bør måles på håndgribelige reduktioner i registreringstiden, overholdelsesomkostningerne og retsusikkerheden og ikke på den grad af skatteharmonisering, den kan udløse;</w:t>
            </w:r>
          </w:p>
        </w:tc>
      </w:tr>
    </w:tbl>
    <w:p w14:paraId="0DC9376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B5E349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954B80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225325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80A3F2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C25907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822E74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EC99846" w14:textId="77777777" w:rsidTr="002821E3">
        <w:trPr>
          <w:trHeight w:hRule="exact" w:val="240"/>
          <w:jc w:val="center"/>
        </w:trPr>
        <w:tc>
          <w:tcPr>
            <w:tcW w:w="9752" w:type="dxa"/>
            <w:gridSpan w:val="2"/>
            <w:tcBorders>
              <w:top w:val="nil"/>
              <w:left w:val="nil"/>
              <w:bottom w:val="nil"/>
              <w:right w:val="nil"/>
            </w:tcBorders>
          </w:tcPr>
          <w:p w14:paraId="2E0FCA1D" w14:textId="77777777" w:rsidR="003A5951" w:rsidRPr="006F2F6C" w:rsidRDefault="003A5951" w:rsidP="002821E3"/>
        </w:tc>
      </w:tr>
      <w:tr w:rsidR="003A5951" w:rsidRPr="006F2F6C" w14:paraId="32A86C05" w14:textId="77777777" w:rsidTr="002821E3">
        <w:trPr>
          <w:trHeight w:val="240"/>
          <w:jc w:val="center"/>
        </w:trPr>
        <w:tc>
          <w:tcPr>
            <w:tcW w:w="4876" w:type="dxa"/>
            <w:tcBorders>
              <w:top w:val="nil"/>
              <w:left w:val="nil"/>
              <w:bottom w:val="nil"/>
              <w:right w:val="nil"/>
            </w:tcBorders>
          </w:tcPr>
          <w:p w14:paraId="06E371D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E926E90" w14:textId="77777777" w:rsidR="003A5951" w:rsidRPr="006F2F6C" w:rsidRDefault="003A5951" w:rsidP="002821E3">
            <w:pPr>
              <w:pStyle w:val="AmColumnHeading"/>
            </w:pPr>
            <w:r w:rsidRPr="006F2F6C">
              <w:t>Ændringsforslag</w:t>
            </w:r>
          </w:p>
        </w:tc>
      </w:tr>
      <w:tr w:rsidR="003A5951" w:rsidRPr="006F2F6C" w14:paraId="1C278DA8" w14:textId="77777777" w:rsidTr="002821E3">
        <w:trPr>
          <w:jc w:val="center"/>
        </w:trPr>
        <w:tc>
          <w:tcPr>
            <w:tcW w:w="4876" w:type="dxa"/>
            <w:tcBorders>
              <w:top w:val="nil"/>
              <w:left w:val="nil"/>
              <w:bottom w:val="nil"/>
              <w:right w:val="nil"/>
            </w:tcBorders>
          </w:tcPr>
          <w:p w14:paraId="0244D044" w14:textId="77777777" w:rsidR="003A5951" w:rsidRPr="006F2F6C" w:rsidRDefault="003A5951" w:rsidP="002821E3">
            <w:pPr>
              <w:pStyle w:val="Normal6a"/>
            </w:pPr>
            <w:r w:rsidRPr="006F2F6C">
              <w:t>11.</w:t>
            </w:r>
            <w:r w:rsidRPr="006F2F6C">
              <w:tab/>
              <w:t xml:space="preserve">fremhæver, at </w:t>
            </w:r>
            <w:r w:rsidRPr="006F2F6C">
              <w:rPr>
                <w:b/>
                <w:i/>
              </w:rPr>
              <w:t>de fælles regnskabsstandarder skal anvendes</w:t>
            </w:r>
            <w:r w:rsidRPr="006F2F6C">
              <w:t xml:space="preserve"> som standard;</w:t>
            </w:r>
          </w:p>
        </w:tc>
        <w:tc>
          <w:tcPr>
            <w:tcW w:w="4876" w:type="dxa"/>
            <w:tcBorders>
              <w:top w:val="nil"/>
              <w:left w:val="nil"/>
              <w:bottom w:val="nil"/>
              <w:right w:val="nil"/>
            </w:tcBorders>
          </w:tcPr>
          <w:p w14:paraId="24F66904" w14:textId="77777777" w:rsidR="003A5951" w:rsidRPr="006F2F6C" w:rsidRDefault="003A5951" w:rsidP="002821E3">
            <w:pPr>
              <w:pStyle w:val="Normal6a"/>
            </w:pPr>
            <w:r w:rsidRPr="006F2F6C">
              <w:t>11.</w:t>
            </w:r>
            <w:r w:rsidRPr="006F2F6C">
              <w:tab/>
              <w:t xml:space="preserve">fremhæver, at </w:t>
            </w:r>
            <w:r w:rsidRPr="006F2F6C">
              <w:rPr>
                <w:b/>
                <w:i/>
              </w:rPr>
              <w:t>virksomheder, der opererer under den 28. ordning,</w:t>
            </w:r>
            <w:r w:rsidRPr="006F2F6C">
              <w:t xml:space="preserve"> som standard </w:t>
            </w:r>
            <w:r w:rsidRPr="006F2F6C">
              <w:rPr>
                <w:b/>
                <w:i/>
              </w:rPr>
              <w:t>bør anvende en fælles, harmoniseret regnskabsstandard på tværs af alle deltagende medlemsstater med henblik på at reducere overholdelsesomkostningerne, lette grænseoverskridende operationer og forbedre sammenligneligheden for investorer</w:t>
            </w:r>
            <w:r w:rsidRPr="006F2F6C">
              <w:t>;</w:t>
            </w:r>
          </w:p>
        </w:tc>
      </w:tr>
    </w:tbl>
    <w:p w14:paraId="3472304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BB33A9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676CF8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7053DC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F20925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F9A647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10D6C7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DBE3C2B" w14:textId="77777777" w:rsidTr="002821E3">
        <w:trPr>
          <w:trHeight w:hRule="exact" w:val="240"/>
          <w:jc w:val="center"/>
        </w:trPr>
        <w:tc>
          <w:tcPr>
            <w:tcW w:w="9752" w:type="dxa"/>
            <w:gridSpan w:val="2"/>
            <w:tcBorders>
              <w:top w:val="nil"/>
              <w:left w:val="nil"/>
              <w:bottom w:val="nil"/>
              <w:right w:val="nil"/>
            </w:tcBorders>
          </w:tcPr>
          <w:p w14:paraId="0B080541" w14:textId="77777777" w:rsidR="003A5951" w:rsidRPr="006F2F6C" w:rsidRDefault="003A5951" w:rsidP="002821E3"/>
        </w:tc>
      </w:tr>
      <w:tr w:rsidR="003A5951" w:rsidRPr="006F2F6C" w14:paraId="06EEBE09" w14:textId="77777777" w:rsidTr="002821E3">
        <w:trPr>
          <w:trHeight w:val="240"/>
          <w:jc w:val="center"/>
        </w:trPr>
        <w:tc>
          <w:tcPr>
            <w:tcW w:w="4876" w:type="dxa"/>
            <w:tcBorders>
              <w:top w:val="nil"/>
              <w:left w:val="nil"/>
              <w:bottom w:val="nil"/>
              <w:right w:val="nil"/>
            </w:tcBorders>
          </w:tcPr>
          <w:p w14:paraId="1617283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16FBE93" w14:textId="77777777" w:rsidR="003A5951" w:rsidRPr="006F2F6C" w:rsidRDefault="003A5951" w:rsidP="002821E3">
            <w:pPr>
              <w:pStyle w:val="AmColumnHeading"/>
            </w:pPr>
            <w:r w:rsidRPr="006F2F6C">
              <w:t>Ændringsforslag</w:t>
            </w:r>
          </w:p>
        </w:tc>
      </w:tr>
      <w:tr w:rsidR="003A5951" w:rsidRPr="006F2F6C" w14:paraId="07A5E04B" w14:textId="77777777" w:rsidTr="002821E3">
        <w:trPr>
          <w:jc w:val="center"/>
        </w:trPr>
        <w:tc>
          <w:tcPr>
            <w:tcW w:w="4876" w:type="dxa"/>
            <w:tcBorders>
              <w:top w:val="nil"/>
              <w:left w:val="nil"/>
              <w:bottom w:val="nil"/>
              <w:right w:val="nil"/>
            </w:tcBorders>
          </w:tcPr>
          <w:p w14:paraId="0FFD0E54" w14:textId="77777777" w:rsidR="003A5951" w:rsidRPr="006F2F6C" w:rsidRDefault="003A5951" w:rsidP="002821E3">
            <w:pPr>
              <w:pStyle w:val="Normal6a"/>
            </w:pPr>
            <w:r w:rsidRPr="006F2F6C">
              <w:t>11.</w:t>
            </w:r>
            <w:r w:rsidRPr="006F2F6C">
              <w:tab/>
              <w:t xml:space="preserve">fremhæver, at </w:t>
            </w:r>
            <w:r w:rsidRPr="006F2F6C">
              <w:rPr>
                <w:b/>
                <w:i/>
              </w:rPr>
              <w:t>de</w:t>
            </w:r>
            <w:r w:rsidRPr="006F2F6C">
              <w:t xml:space="preserve"> fælles regnskabsstandarder skal anvendes som standard;</w:t>
            </w:r>
          </w:p>
        </w:tc>
        <w:tc>
          <w:tcPr>
            <w:tcW w:w="4876" w:type="dxa"/>
            <w:tcBorders>
              <w:top w:val="nil"/>
              <w:left w:val="nil"/>
              <w:bottom w:val="nil"/>
              <w:right w:val="nil"/>
            </w:tcBorders>
          </w:tcPr>
          <w:p w14:paraId="7A1B62B0" w14:textId="77777777" w:rsidR="003A5951" w:rsidRPr="006F2F6C" w:rsidRDefault="003A5951" w:rsidP="002821E3">
            <w:pPr>
              <w:pStyle w:val="Normal6a"/>
            </w:pPr>
            <w:r w:rsidRPr="006F2F6C">
              <w:t>11.</w:t>
            </w:r>
            <w:r w:rsidRPr="006F2F6C">
              <w:tab/>
              <w:t xml:space="preserve">fremhæver, </w:t>
            </w:r>
            <w:r w:rsidRPr="006F2F6C">
              <w:rPr>
                <w:b/>
                <w:i/>
              </w:rPr>
              <w:t>da gennemsigtige, ansvarlige og effektive rammer for regnskabsaflæggelse er en nødvendighed,</w:t>
            </w:r>
            <w:r w:rsidRPr="006F2F6C">
              <w:t xml:space="preserve"> at fælles regnskabsstandarder skal anvendes som standard;</w:t>
            </w:r>
          </w:p>
        </w:tc>
      </w:tr>
    </w:tbl>
    <w:p w14:paraId="019A558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8CF929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517F31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2D56D2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0C8788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5C4E8A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E1F049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83D2DD2" w14:textId="77777777" w:rsidTr="002821E3">
        <w:trPr>
          <w:trHeight w:hRule="exact" w:val="240"/>
          <w:jc w:val="center"/>
        </w:trPr>
        <w:tc>
          <w:tcPr>
            <w:tcW w:w="9752" w:type="dxa"/>
            <w:gridSpan w:val="2"/>
            <w:tcBorders>
              <w:top w:val="nil"/>
              <w:left w:val="nil"/>
              <w:bottom w:val="nil"/>
              <w:right w:val="nil"/>
            </w:tcBorders>
          </w:tcPr>
          <w:p w14:paraId="46FF3911" w14:textId="77777777" w:rsidR="003A5951" w:rsidRPr="006F2F6C" w:rsidRDefault="003A5951" w:rsidP="002821E3"/>
        </w:tc>
      </w:tr>
      <w:tr w:rsidR="003A5951" w:rsidRPr="006F2F6C" w14:paraId="2C988593" w14:textId="77777777" w:rsidTr="002821E3">
        <w:trPr>
          <w:trHeight w:val="240"/>
          <w:jc w:val="center"/>
        </w:trPr>
        <w:tc>
          <w:tcPr>
            <w:tcW w:w="4876" w:type="dxa"/>
            <w:tcBorders>
              <w:top w:val="nil"/>
              <w:left w:val="nil"/>
              <w:bottom w:val="nil"/>
              <w:right w:val="nil"/>
            </w:tcBorders>
          </w:tcPr>
          <w:p w14:paraId="6E13B9A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5C68993" w14:textId="77777777" w:rsidR="003A5951" w:rsidRPr="006F2F6C" w:rsidRDefault="003A5951" w:rsidP="002821E3">
            <w:pPr>
              <w:pStyle w:val="AmColumnHeading"/>
            </w:pPr>
            <w:r w:rsidRPr="006F2F6C">
              <w:t>Ændringsforslag</w:t>
            </w:r>
          </w:p>
        </w:tc>
      </w:tr>
      <w:tr w:rsidR="003A5951" w:rsidRPr="006F2F6C" w14:paraId="462A527B" w14:textId="77777777" w:rsidTr="002821E3">
        <w:trPr>
          <w:jc w:val="center"/>
        </w:trPr>
        <w:tc>
          <w:tcPr>
            <w:tcW w:w="4876" w:type="dxa"/>
            <w:tcBorders>
              <w:top w:val="nil"/>
              <w:left w:val="nil"/>
              <w:bottom w:val="nil"/>
              <w:right w:val="nil"/>
            </w:tcBorders>
          </w:tcPr>
          <w:p w14:paraId="72492294" w14:textId="77777777" w:rsidR="003A5951" w:rsidRPr="006F2F6C" w:rsidRDefault="003A5951" w:rsidP="002821E3">
            <w:pPr>
              <w:pStyle w:val="Normal6a"/>
            </w:pPr>
            <w:r w:rsidRPr="006F2F6C">
              <w:t>11.</w:t>
            </w:r>
            <w:r w:rsidRPr="006F2F6C">
              <w:tab/>
              <w:t>fremhæver, at de fælles regnskabsstandarder skal anvendes som standard;</w:t>
            </w:r>
          </w:p>
        </w:tc>
        <w:tc>
          <w:tcPr>
            <w:tcW w:w="4876" w:type="dxa"/>
            <w:tcBorders>
              <w:top w:val="nil"/>
              <w:left w:val="nil"/>
              <w:bottom w:val="nil"/>
              <w:right w:val="nil"/>
            </w:tcBorders>
          </w:tcPr>
          <w:p w14:paraId="7AC08139" w14:textId="77777777" w:rsidR="003A5951" w:rsidRPr="006F2F6C" w:rsidRDefault="003A5951" w:rsidP="002821E3">
            <w:pPr>
              <w:pStyle w:val="Normal6a"/>
            </w:pPr>
            <w:r w:rsidRPr="006F2F6C">
              <w:t>11.</w:t>
            </w:r>
            <w:r w:rsidRPr="006F2F6C">
              <w:tab/>
              <w:t xml:space="preserve">fremhæver, at de fælles regnskabsstandarder skal anvendes som standard; </w:t>
            </w:r>
            <w:r w:rsidRPr="006F2F6C">
              <w:rPr>
                <w:b/>
                <w:i/>
              </w:rPr>
              <w:t>hvor det er relevant, baseres de på internationalt anerkendte standarder såsom IFRS;</w:t>
            </w:r>
          </w:p>
        </w:tc>
      </w:tr>
    </w:tbl>
    <w:p w14:paraId="60AB0C6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D06BAF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B6BC04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FBC821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DD88B52"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07659B2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FFD591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54FBD3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11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488BA3E" w14:textId="77777777" w:rsidTr="002821E3">
        <w:trPr>
          <w:trHeight w:hRule="exact" w:val="240"/>
          <w:jc w:val="center"/>
        </w:trPr>
        <w:tc>
          <w:tcPr>
            <w:tcW w:w="9752" w:type="dxa"/>
            <w:gridSpan w:val="2"/>
            <w:tcBorders>
              <w:top w:val="nil"/>
              <w:left w:val="nil"/>
              <w:bottom w:val="nil"/>
              <w:right w:val="nil"/>
            </w:tcBorders>
          </w:tcPr>
          <w:p w14:paraId="2F1ADC78" w14:textId="77777777" w:rsidR="003A5951" w:rsidRPr="006F2F6C" w:rsidRDefault="003A5951" w:rsidP="002821E3"/>
        </w:tc>
      </w:tr>
      <w:tr w:rsidR="003A5951" w:rsidRPr="006F2F6C" w14:paraId="19D6A761" w14:textId="77777777" w:rsidTr="002821E3">
        <w:trPr>
          <w:trHeight w:val="240"/>
          <w:jc w:val="center"/>
        </w:trPr>
        <w:tc>
          <w:tcPr>
            <w:tcW w:w="4876" w:type="dxa"/>
            <w:tcBorders>
              <w:top w:val="nil"/>
              <w:left w:val="nil"/>
              <w:bottom w:val="nil"/>
              <w:right w:val="nil"/>
            </w:tcBorders>
          </w:tcPr>
          <w:p w14:paraId="7C5D9D6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E6CAA86" w14:textId="77777777" w:rsidR="003A5951" w:rsidRPr="006F2F6C" w:rsidRDefault="003A5951" w:rsidP="002821E3">
            <w:pPr>
              <w:pStyle w:val="AmColumnHeading"/>
            </w:pPr>
            <w:r w:rsidRPr="006F2F6C">
              <w:t>Ændringsforslag</w:t>
            </w:r>
          </w:p>
        </w:tc>
      </w:tr>
      <w:tr w:rsidR="003A5951" w:rsidRPr="006F2F6C" w14:paraId="38875D76" w14:textId="77777777" w:rsidTr="002821E3">
        <w:trPr>
          <w:jc w:val="center"/>
        </w:trPr>
        <w:tc>
          <w:tcPr>
            <w:tcW w:w="4876" w:type="dxa"/>
            <w:tcBorders>
              <w:top w:val="nil"/>
              <w:left w:val="nil"/>
              <w:bottom w:val="nil"/>
              <w:right w:val="nil"/>
            </w:tcBorders>
          </w:tcPr>
          <w:p w14:paraId="5ADFFFC4" w14:textId="77777777" w:rsidR="003A5951" w:rsidRPr="006F2F6C" w:rsidRDefault="003A5951" w:rsidP="002821E3">
            <w:pPr>
              <w:pStyle w:val="Normal6a"/>
            </w:pPr>
          </w:p>
        </w:tc>
        <w:tc>
          <w:tcPr>
            <w:tcW w:w="4876" w:type="dxa"/>
            <w:tcBorders>
              <w:top w:val="nil"/>
              <w:left w:val="nil"/>
              <w:bottom w:val="nil"/>
              <w:right w:val="nil"/>
            </w:tcBorders>
          </w:tcPr>
          <w:p w14:paraId="5E63DFA3" w14:textId="77777777" w:rsidR="003A5951" w:rsidRPr="006F2F6C" w:rsidRDefault="003A5951" w:rsidP="002821E3">
            <w:pPr>
              <w:pStyle w:val="Normal6a"/>
            </w:pPr>
            <w:r w:rsidRPr="006F2F6C">
              <w:rPr>
                <w:b/>
                <w:i/>
              </w:rPr>
              <w:t>11a.</w:t>
            </w:r>
            <w:r w:rsidRPr="006F2F6C">
              <w:tab/>
            </w:r>
            <w:r w:rsidRPr="006F2F6C">
              <w:rPr>
                <w:b/>
                <w:i/>
              </w:rPr>
              <w:t>understreger, at kun virksomheder med reelle økonomiske aktiviteter i EU bør have adgang til den 28. ordning; gentager sin skuffelse over Kommissionens beslutning om at trække Unshell-direktivet tilbage, som havde til formål at sikre, at virksomheder med ingen eller minimal aktivitet i EU ikke drager fordel af skattefordele; opfordrer indtrængende Kommissionen til at undersøge alternativer til foranstaltninger til bekæmpelse af misbrug, navnlig med hensyn til den 28. ordning; opfordrer Kommissionen og medlemsstaterne til at overvåge, at den 28. ordning ikke anvendes til at oprette postkasseselskaber eller anvendes som et middel til regelarbitrage og skattearbitrage;</w:t>
            </w:r>
          </w:p>
        </w:tc>
      </w:tr>
    </w:tbl>
    <w:p w14:paraId="3C194B4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169298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4D893C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3A955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252B7B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A5EFE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951EF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11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30ADFC1" w14:textId="77777777" w:rsidTr="002821E3">
        <w:trPr>
          <w:trHeight w:hRule="exact" w:val="240"/>
          <w:jc w:val="center"/>
        </w:trPr>
        <w:tc>
          <w:tcPr>
            <w:tcW w:w="9752" w:type="dxa"/>
            <w:gridSpan w:val="2"/>
            <w:tcBorders>
              <w:top w:val="nil"/>
              <w:left w:val="nil"/>
              <w:bottom w:val="nil"/>
              <w:right w:val="nil"/>
            </w:tcBorders>
          </w:tcPr>
          <w:p w14:paraId="074D1427" w14:textId="77777777" w:rsidR="003A5951" w:rsidRPr="006F2F6C" w:rsidRDefault="003A5951" w:rsidP="002821E3"/>
        </w:tc>
      </w:tr>
      <w:tr w:rsidR="003A5951" w:rsidRPr="006F2F6C" w14:paraId="6DB28D6A" w14:textId="77777777" w:rsidTr="002821E3">
        <w:trPr>
          <w:trHeight w:val="240"/>
          <w:jc w:val="center"/>
        </w:trPr>
        <w:tc>
          <w:tcPr>
            <w:tcW w:w="4876" w:type="dxa"/>
            <w:tcBorders>
              <w:top w:val="nil"/>
              <w:left w:val="nil"/>
              <w:bottom w:val="nil"/>
              <w:right w:val="nil"/>
            </w:tcBorders>
          </w:tcPr>
          <w:p w14:paraId="4336C2C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6DC54EB" w14:textId="77777777" w:rsidR="003A5951" w:rsidRPr="006F2F6C" w:rsidRDefault="003A5951" w:rsidP="002821E3">
            <w:pPr>
              <w:pStyle w:val="AmColumnHeading"/>
            </w:pPr>
            <w:r w:rsidRPr="006F2F6C">
              <w:t>Ændringsforslag</w:t>
            </w:r>
          </w:p>
        </w:tc>
      </w:tr>
      <w:tr w:rsidR="003A5951" w:rsidRPr="006F2F6C" w14:paraId="2BC38063" w14:textId="77777777" w:rsidTr="002821E3">
        <w:trPr>
          <w:jc w:val="center"/>
        </w:trPr>
        <w:tc>
          <w:tcPr>
            <w:tcW w:w="4876" w:type="dxa"/>
            <w:tcBorders>
              <w:top w:val="nil"/>
              <w:left w:val="nil"/>
              <w:bottom w:val="nil"/>
              <w:right w:val="nil"/>
            </w:tcBorders>
          </w:tcPr>
          <w:p w14:paraId="75E817BC" w14:textId="77777777" w:rsidR="003A5951" w:rsidRPr="006F2F6C" w:rsidRDefault="003A5951" w:rsidP="002821E3">
            <w:pPr>
              <w:pStyle w:val="Normal6a"/>
            </w:pPr>
          </w:p>
        </w:tc>
        <w:tc>
          <w:tcPr>
            <w:tcW w:w="4876" w:type="dxa"/>
            <w:tcBorders>
              <w:top w:val="nil"/>
              <w:left w:val="nil"/>
              <w:bottom w:val="nil"/>
              <w:right w:val="nil"/>
            </w:tcBorders>
          </w:tcPr>
          <w:p w14:paraId="63E38DCB" w14:textId="77777777" w:rsidR="003A5951" w:rsidRPr="006F2F6C" w:rsidRDefault="003A5951" w:rsidP="002821E3">
            <w:pPr>
              <w:pStyle w:val="Normal6a"/>
            </w:pPr>
            <w:r w:rsidRPr="006F2F6C">
              <w:rPr>
                <w:b/>
                <w:i/>
              </w:rPr>
              <w:t>11a.</w:t>
            </w:r>
            <w:r w:rsidRPr="006F2F6C">
              <w:tab/>
            </w:r>
            <w:r w:rsidRPr="006F2F6C">
              <w:rPr>
                <w:b/>
                <w:i/>
              </w:rPr>
              <w:t>opfordrer til etablering af mekanismer til at sikre skattemæssig stabilitet og forudsigelighed for virksomheder under ordningen, herunder ikkeforværrende klausuler for en defineret periode, for at øge investeringssikkerheden;</w:t>
            </w:r>
          </w:p>
        </w:tc>
      </w:tr>
    </w:tbl>
    <w:p w14:paraId="06210F1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3D4B9C0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57ADD8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179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590BEB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CF20B7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CAE8D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F79325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70AB9F4" w14:textId="77777777" w:rsidTr="002821E3">
        <w:trPr>
          <w:trHeight w:hRule="exact" w:val="240"/>
          <w:jc w:val="center"/>
        </w:trPr>
        <w:tc>
          <w:tcPr>
            <w:tcW w:w="9752" w:type="dxa"/>
            <w:gridSpan w:val="2"/>
            <w:tcBorders>
              <w:top w:val="nil"/>
              <w:left w:val="nil"/>
              <w:bottom w:val="nil"/>
              <w:right w:val="nil"/>
            </w:tcBorders>
          </w:tcPr>
          <w:p w14:paraId="378CFE76" w14:textId="77777777" w:rsidR="003A5951" w:rsidRPr="006F2F6C" w:rsidRDefault="003A5951" w:rsidP="002821E3"/>
        </w:tc>
      </w:tr>
      <w:tr w:rsidR="003A5951" w:rsidRPr="006F2F6C" w14:paraId="247CE4F9" w14:textId="77777777" w:rsidTr="002821E3">
        <w:trPr>
          <w:trHeight w:val="240"/>
          <w:jc w:val="center"/>
        </w:trPr>
        <w:tc>
          <w:tcPr>
            <w:tcW w:w="4876" w:type="dxa"/>
            <w:tcBorders>
              <w:top w:val="nil"/>
              <w:left w:val="nil"/>
              <w:bottom w:val="nil"/>
              <w:right w:val="nil"/>
            </w:tcBorders>
          </w:tcPr>
          <w:p w14:paraId="318C8B4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7C6E645" w14:textId="77777777" w:rsidR="003A5951" w:rsidRPr="006F2F6C" w:rsidRDefault="003A5951" w:rsidP="002821E3">
            <w:pPr>
              <w:pStyle w:val="AmColumnHeading"/>
            </w:pPr>
            <w:r w:rsidRPr="006F2F6C">
              <w:t>Ændringsforslag</w:t>
            </w:r>
          </w:p>
        </w:tc>
      </w:tr>
      <w:tr w:rsidR="003A5951" w:rsidRPr="006F2F6C" w14:paraId="34AFC707" w14:textId="77777777" w:rsidTr="002821E3">
        <w:trPr>
          <w:jc w:val="center"/>
        </w:trPr>
        <w:tc>
          <w:tcPr>
            <w:tcW w:w="4876" w:type="dxa"/>
            <w:tcBorders>
              <w:top w:val="nil"/>
              <w:left w:val="nil"/>
              <w:bottom w:val="nil"/>
              <w:right w:val="nil"/>
            </w:tcBorders>
          </w:tcPr>
          <w:p w14:paraId="6668DA54" w14:textId="77777777" w:rsidR="003A5951" w:rsidRPr="006F2F6C" w:rsidRDefault="003A5951" w:rsidP="002821E3">
            <w:pPr>
              <w:pStyle w:val="Normal6a"/>
            </w:pPr>
            <w:r w:rsidRPr="006F2F6C">
              <w:t>12.</w:t>
            </w:r>
            <w:r w:rsidRPr="006F2F6C">
              <w:tab/>
            </w:r>
            <w:r w:rsidRPr="006F2F6C">
              <w:rPr>
                <w:b/>
                <w:i/>
              </w:rPr>
              <w:t>foreslår</w:t>
            </w:r>
            <w:r w:rsidRPr="006F2F6C">
              <w:t xml:space="preserve">, at den 28. ordning </w:t>
            </w:r>
            <w:r w:rsidRPr="006F2F6C">
              <w:rPr>
                <w:b/>
                <w:i/>
              </w:rPr>
              <w:t>skal sigte mod et enkelt</w:t>
            </w:r>
            <w:r w:rsidRPr="006F2F6C">
              <w:t xml:space="preserve"> konsolideret selskabsskattegrundlag </w:t>
            </w:r>
            <w:r w:rsidRPr="006F2F6C">
              <w:rPr>
                <w:b/>
                <w:i/>
              </w:rPr>
              <w:t>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w:t>
            </w:r>
            <w:r w:rsidRPr="006F2F6C">
              <w:t xml:space="preserve">; </w:t>
            </w:r>
            <w:r w:rsidRPr="006F2F6C">
              <w:rPr>
                <w:b/>
                <w:i/>
              </w:rPr>
              <w:t>bemærker, at ordningen med udgangspunkt i forslaget om fradrag til reduktion af skævvridningen mellem gæld og egenkapital bør sikre neutralitet mellem gældsfinansiering og egenkapitalfinansiering;</w:t>
            </w:r>
          </w:p>
        </w:tc>
        <w:tc>
          <w:tcPr>
            <w:tcW w:w="4876" w:type="dxa"/>
            <w:tcBorders>
              <w:top w:val="nil"/>
              <w:left w:val="nil"/>
              <w:bottom w:val="nil"/>
              <w:right w:val="nil"/>
            </w:tcBorders>
          </w:tcPr>
          <w:p w14:paraId="5F8CB95B" w14:textId="77777777" w:rsidR="003A5951" w:rsidRPr="006F2F6C" w:rsidRDefault="003A5951" w:rsidP="002821E3">
            <w:pPr>
              <w:pStyle w:val="Normal6a"/>
            </w:pPr>
            <w:r w:rsidRPr="006F2F6C">
              <w:t>12.</w:t>
            </w:r>
            <w:r w:rsidRPr="006F2F6C">
              <w:tab/>
            </w:r>
            <w:r w:rsidRPr="006F2F6C">
              <w:rPr>
                <w:b/>
                <w:i/>
              </w:rPr>
              <w:t>understreger</w:t>
            </w:r>
            <w:r w:rsidRPr="006F2F6C">
              <w:t xml:space="preserve">, at den 28. ordning </w:t>
            </w:r>
            <w:r w:rsidRPr="006F2F6C">
              <w:rPr>
                <w:b/>
                <w:i/>
              </w:rPr>
              <w:t>ikke bør foregribe bredere uløste debatter om harmonisering af selskabsskattegrundlaget og i stedet bør fokusere på at mindske de administrative byrder og retsusikkerheden for de deltagende virksomheder; minder om, at Kommissionens forslag om EU Inc.</w:t>
            </w:r>
            <w:r w:rsidRPr="006F2F6C">
              <w:rPr>
                <w:b/>
                <w:i/>
                <w:vertAlign w:val="superscript"/>
              </w:rPr>
              <w:t>8a</w:t>
            </w:r>
            <w:r w:rsidRPr="006F2F6C">
              <w:rPr>
                <w:b/>
                <w:i/>
              </w:rPr>
              <w:t xml:space="preserve"> bevidst blev udformet som en målrettet og valgfri selskabsretlig ramme med kun begrænsede skattemæssige konsekvenser for fortsat at være politisk og juridisk gennemførlig; understreger derfor, at den 28. ordning ikke bør anvendes til at puste nyt liv i uløste debatter om et harmoniseret eller</w:t>
            </w:r>
            <w:r w:rsidRPr="006F2F6C">
              <w:t xml:space="preserve"> konsolideret selskabsskattegrundlag</w:t>
            </w:r>
            <w:r w:rsidRPr="006F2F6C">
              <w:rPr>
                <w:b/>
                <w:i/>
              </w:rPr>
              <w:t>, som hører under særskilte lovgivningsmæssige drøftelser, der kræver medlemsstaternes fulde politiske samtykke</w:t>
            </w:r>
            <w:r w:rsidRPr="006F2F6C">
              <w:t>;</w:t>
            </w:r>
          </w:p>
        </w:tc>
      </w:tr>
      <w:tr w:rsidR="003A5951" w:rsidRPr="006F2F6C" w14:paraId="2B39BE46" w14:textId="77777777" w:rsidTr="002821E3">
        <w:trPr>
          <w:jc w:val="center"/>
        </w:trPr>
        <w:tc>
          <w:tcPr>
            <w:tcW w:w="4876" w:type="dxa"/>
            <w:tcBorders>
              <w:top w:val="nil"/>
              <w:left w:val="nil"/>
              <w:bottom w:val="nil"/>
              <w:right w:val="nil"/>
            </w:tcBorders>
          </w:tcPr>
          <w:p w14:paraId="567331C1" w14:textId="77777777" w:rsidR="003A5951" w:rsidRPr="006F2F6C" w:rsidRDefault="003A5951" w:rsidP="002821E3"/>
        </w:tc>
        <w:tc>
          <w:tcPr>
            <w:tcW w:w="4876" w:type="dxa"/>
            <w:tcBorders>
              <w:top w:val="nil"/>
              <w:left w:val="nil"/>
              <w:bottom w:val="nil"/>
              <w:right w:val="nil"/>
            </w:tcBorders>
          </w:tcPr>
          <w:p w14:paraId="1C48ADA1" w14:textId="77777777" w:rsidR="003A5951" w:rsidRPr="006F2F6C" w:rsidRDefault="003A5951" w:rsidP="002821E3">
            <w:pPr>
              <w:pStyle w:val="Normal6a"/>
            </w:pPr>
            <w:r w:rsidRPr="006F2F6C">
              <w:rPr>
                <w:b/>
                <w:i/>
              </w:rPr>
              <w:t>_________________</w:t>
            </w:r>
          </w:p>
        </w:tc>
      </w:tr>
      <w:tr w:rsidR="003A5951" w:rsidRPr="006F2F6C" w14:paraId="5ADFF343" w14:textId="77777777" w:rsidTr="002821E3">
        <w:trPr>
          <w:jc w:val="center"/>
        </w:trPr>
        <w:tc>
          <w:tcPr>
            <w:tcW w:w="4876" w:type="dxa"/>
            <w:tcBorders>
              <w:top w:val="nil"/>
              <w:left w:val="nil"/>
              <w:bottom w:val="nil"/>
              <w:right w:val="nil"/>
            </w:tcBorders>
          </w:tcPr>
          <w:p w14:paraId="61455387" w14:textId="77777777" w:rsidR="003A5951" w:rsidRPr="006F2F6C" w:rsidRDefault="003A5951" w:rsidP="002821E3"/>
        </w:tc>
        <w:tc>
          <w:tcPr>
            <w:tcW w:w="4876" w:type="dxa"/>
            <w:tcBorders>
              <w:top w:val="nil"/>
              <w:left w:val="nil"/>
              <w:bottom w:val="nil"/>
              <w:right w:val="nil"/>
            </w:tcBorders>
          </w:tcPr>
          <w:p w14:paraId="3BA2428D" w14:textId="77777777" w:rsidR="003A5951" w:rsidRPr="006F2F6C" w:rsidRDefault="003A5951" w:rsidP="002821E3">
            <w:pPr>
              <w:pStyle w:val="Normal6a"/>
            </w:pPr>
            <w:r w:rsidRPr="006F2F6C">
              <w:rPr>
                <w:b/>
                <w:i/>
                <w:vertAlign w:val="superscript"/>
              </w:rPr>
              <w:t>8a</w:t>
            </w:r>
            <w:r w:rsidRPr="006F2F6C">
              <w:t xml:space="preserve"> </w:t>
            </w:r>
            <w:r w:rsidRPr="006F2F6C">
              <w:rPr>
                <w:b/>
                <w:i/>
              </w:rPr>
              <w:t>Forslag til EUROPA-PARLAMENTETS OG RÅDETS FORORDNING om DEN 28. ORDNING, DEN SELSKABSRETLIGE RAMME FOR "EU INC."</w:t>
            </w:r>
          </w:p>
        </w:tc>
      </w:tr>
    </w:tbl>
    <w:p w14:paraId="5C843B9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7EED90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EEFA33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A5583F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DB3A44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FB1BE3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0DBF57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C2B7216" w14:textId="77777777" w:rsidTr="002821E3">
        <w:trPr>
          <w:trHeight w:hRule="exact" w:val="240"/>
          <w:jc w:val="center"/>
        </w:trPr>
        <w:tc>
          <w:tcPr>
            <w:tcW w:w="9752" w:type="dxa"/>
            <w:gridSpan w:val="2"/>
            <w:tcBorders>
              <w:top w:val="nil"/>
              <w:left w:val="nil"/>
              <w:bottom w:val="nil"/>
              <w:right w:val="nil"/>
            </w:tcBorders>
          </w:tcPr>
          <w:p w14:paraId="41649EC3" w14:textId="77777777" w:rsidR="003A5951" w:rsidRPr="006F2F6C" w:rsidRDefault="003A5951" w:rsidP="002821E3"/>
        </w:tc>
      </w:tr>
      <w:tr w:rsidR="003A5951" w:rsidRPr="006F2F6C" w14:paraId="467CF528" w14:textId="77777777" w:rsidTr="002821E3">
        <w:trPr>
          <w:trHeight w:val="240"/>
          <w:jc w:val="center"/>
        </w:trPr>
        <w:tc>
          <w:tcPr>
            <w:tcW w:w="4876" w:type="dxa"/>
            <w:tcBorders>
              <w:top w:val="nil"/>
              <w:left w:val="nil"/>
              <w:bottom w:val="nil"/>
              <w:right w:val="nil"/>
            </w:tcBorders>
          </w:tcPr>
          <w:p w14:paraId="39C4884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3AC5D1D" w14:textId="77777777" w:rsidR="003A5951" w:rsidRPr="006F2F6C" w:rsidRDefault="003A5951" w:rsidP="002821E3">
            <w:pPr>
              <w:pStyle w:val="AmColumnHeading"/>
            </w:pPr>
            <w:r w:rsidRPr="006F2F6C">
              <w:t>Ændringsforslag</w:t>
            </w:r>
          </w:p>
        </w:tc>
      </w:tr>
      <w:tr w:rsidR="003A5951" w:rsidRPr="006F2F6C" w14:paraId="796323A4" w14:textId="77777777" w:rsidTr="002821E3">
        <w:trPr>
          <w:jc w:val="center"/>
        </w:trPr>
        <w:tc>
          <w:tcPr>
            <w:tcW w:w="4876" w:type="dxa"/>
            <w:tcBorders>
              <w:top w:val="nil"/>
              <w:left w:val="nil"/>
              <w:bottom w:val="nil"/>
              <w:right w:val="nil"/>
            </w:tcBorders>
          </w:tcPr>
          <w:p w14:paraId="42D5CE48" w14:textId="77777777" w:rsidR="003A5951" w:rsidRPr="006F2F6C" w:rsidRDefault="003A5951" w:rsidP="002821E3">
            <w:pPr>
              <w:pStyle w:val="Normal6a"/>
            </w:pPr>
            <w:r w:rsidRPr="006F2F6C">
              <w:t>12.</w:t>
            </w:r>
            <w:r w:rsidRPr="006F2F6C">
              <w:tab/>
            </w:r>
            <w:r w:rsidRPr="006F2F6C">
              <w:rPr>
                <w:b/>
                <w:i/>
              </w:rPr>
              <w:t>foreslår, at den 28. ordning skal sigte mod</w:t>
            </w:r>
            <w:r w:rsidRPr="006F2F6C">
              <w:t xml:space="preserve"> et enkelt konsolideret selskabsskattegrundlag </w:t>
            </w:r>
            <w:r w:rsidRPr="006F2F6C">
              <w:rPr>
                <w:b/>
                <w:i/>
              </w:rPr>
              <w:t>for de deltagende virksomheder i hele EU; minder om tidligere initiativer såsom det fælles selskabsskattegrundlag, FKSSG, BEFIT og modellen med et hovedkontorsbaseret skattesystem for SMV'er og foreslår, at den 28. ordning bør give</w:t>
            </w:r>
            <w:r w:rsidRPr="006F2F6C">
              <w:t xml:space="preserve"> en ensartet metode til fastsættelse af skattepligtig indkomst </w:t>
            </w:r>
            <w:r w:rsidRPr="006F2F6C">
              <w:rPr>
                <w:b/>
                <w:i/>
              </w:rPr>
              <w:t>og dermed fjerne fragmenteringen i beregningen af skattegrundlaget og mindske usikkerheden på tværs af grænserne; bemærker, at ordningen med udgangspunkt i forslaget om fradrag til reduktion af skævvridningen mellem gæld og egenkapital bør sikre neutralitet mellem gældsfinansiering og egenkapitalfinansiering</w:t>
            </w:r>
            <w:r w:rsidRPr="006F2F6C">
              <w:t>;</w:t>
            </w:r>
          </w:p>
        </w:tc>
        <w:tc>
          <w:tcPr>
            <w:tcW w:w="4876" w:type="dxa"/>
            <w:tcBorders>
              <w:top w:val="nil"/>
              <w:left w:val="nil"/>
              <w:bottom w:val="nil"/>
              <w:right w:val="nil"/>
            </w:tcBorders>
          </w:tcPr>
          <w:p w14:paraId="1F577653" w14:textId="77777777" w:rsidR="003A5951" w:rsidRPr="006F2F6C" w:rsidRDefault="003A5951" w:rsidP="002821E3">
            <w:pPr>
              <w:pStyle w:val="Normal6a"/>
            </w:pPr>
            <w:r w:rsidRPr="006F2F6C">
              <w:t>12.</w:t>
            </w:r>
            <w:r w:rsidRPr="006F2F6C">
              <w:tab/>
            </w:r>
            <w:r w:rsidRPr="006F2F6C">
              <w:rPr>
                <w:b/>
                <w:i/>
              </w:rPr>
              <w:t>understreger, at en reduktion af de skatterelaterede overholdelsesbyrder for grænseoverskridende virksomheder udelukkende skal fokusere på proceduremæssig forenkling og administrativ koordinering; afviser udtrykkeligt indførelsen af</w:t>
            </w:r>
            <w:r w:rsidRPr="006F2F6C">
              <w:t xml:space="preserve"> et enkelt konsolideret selskabsskattegrundlag </w:t>
            </w:r>
            <w:r w:rsidRPr="006F2F6C">
              <w:rPr>
                <w:b/>
                <w:i/>
              </w:rPr>
              <w:t>eller</w:t>
            </w:r>
            <w:r w:rsidRPr="006F2F6C">
              <w:t xml:space="preserve"> en ensartet metode til fastsættelse af skattepligtig indkomst </w:t>
            </w:r>
            <w:r w:rsidRPr="006F2F6C">
              <w:rPr>
                <w:b/>
                <w:i/>
              </w:rPr>
              <w:t>under den 28. ordning, da dette udgør et uberettiget skift i retning af en væsentlig skatteharmonisering</w:t>
            </w:r>
            <w:r w:rsidRPr="006F2F6C">
              <w:t>;</w:t>
            </w:r>
          </w:p>
        </w:tc>
      </w:tr>
    </w:tbl>
    <w:p w14:paraId="6B5B547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9C37BA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E57EC9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E1D248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F0EC1D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42FC99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855C0A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882D8D5" w14:textId="77777777" w:rsidTr="002821E3">
        <w:trPr>
          <w:trHeight w:hRule="exact" w:val="240"/>
          <w:jc w:val="center"/>
        </w:trPr>
        <w:tc>
          <w:tcPr>
            <w:tcW w:w="9752" w:type="dxa"/>
            <w:gridSpan w:val="2"/>
            <w:tcBorders>
              <w:top w:val="nil"/>
              <w:left w:val="nil"/>
              <w:bottom w:val="nil"/>
              <w:right w:val="nil"/>
            </w:tcBorders>
          </w:tcPr>
          <w:p w14:paraId="1CCCD136" w14:textId="77777777" w:rsidR="003A5951" w:rsidRPr="006F2F6C" w:rsidRDefault="003A5951" w:rsidP="002821E3"/>
        </w:tc>
      </w:tr>
      <w:tr w:rsidR="003A5951" w:rsidRPr="006F2F6C" w14:paraId="4D9D5C8C" w14:textId="77777777" w:rsidTr="002821E3">
        <w:trPr>
          <w:trHeight w:val="240"/>
          <w:jc w:val="center"/>
        </w:trPr>
        <w:tc>
          <w:tcPr>
            <w:tcW w:w="4876" w:type="dxa"/>
            <w:tcBorders>
              <w:top w:val="nil"/>
              <w:left w:val="nil"/>
              <w:bottom w:val="nil"/>
              <w:right w:val="nil"/>
            </w:tcBorders>
          </w:tcPr>
          <w:p w14:paraId="4EC569E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67B9204" w14:textId="77777777" w:rsidR="003A5951" w:rsidRPr="006F2F6C" w:rsidRDefault="003A5951" w:rsidP="002821E3">
            <w:pPr>
              <w:pStyle w:val="AmColumnHeading"/>
            </w:pPr>
            <w:r w:rsidRPr="006F2F6C">
              <w:t>Ændringsforslag</w:t>
            </w:r>
          </w:p>
        </w:tc>
      </w:tr>
      <w:tr w:rsidR="003A5951" w:rsidRPr="006F2F6C" w14:paraId="0BAF5D76" w14:textId="77777777" w:rsidTr="002821E3">
        <w:trPr>
          <w:jc w:val="center"/>
        </w:trPr>
        <w:tc>
          <w:tcPr>
            <w:tcW w:w="4876" w:type="dxa"/>
            <w:tcBorders>
              <w:top w:val="nil"/>
              <w:left w:val="nil"/>
              <w:bottom w:val="nil"/>
              <w:right w:val="nil"/>
            </w:tcBorders>
          </w:tcPr>
          <w:p w14:paraId="28F4506F" w14:textId="77777777" w:rsidR="003A5951" w:rsidRPr="006F2F6C" w:rsidRDefault="003A5951" w:rsidP="002821E3">
            <w:pPr>
              <w:pStyle w:val="Normal6a"/>
            </w:pPr>
            <w:r w:rsidRPr="006F2F6C">
              <w:t>12.</w:t>
            </w:r>
            <w:r w:rsidRPr="006F2F6C">
              <w:tab/>
            </w:r>
            <w:r w:rsidRPr="006F2F6C">
              <w:rPr>
                <w:b/>
                <w:i/>
              </w:rPr>
              <w:t>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w:t>
            </w:r>
            <w:r w:rsidRPr="006F2F6C">
              <w:t xml:space="preserve"> foreslår, at den 28. ordning bør </w:t>
            </w:r>
            <w:r w:rsidRPr="006F2F6C">
              <w:rPr>
                <w:b/>
                <w:i/>
              </w:rPr>
              <w:t>give en ensartet metode til fastsættelse af skattepligtig indkomst og dermed fjerne fragmenteringen i beregningen af skattegrundlaget</w:t>
            </w:r>
            <w:r w:rsidRPr="006F2F6C">
              <w:t xml:space="preserve"> og mindske usikkerheden på tværs af grænserne; bemærker, at ordningen med udgangspunkt i forslaget om fradrag til reduktion af skævvridningen mellem gæld og egenkapital bør sikre neutralitet mellem gældsfinansiering og egenkapitalfinansiering;</w:t>
            </w:r>
          </w:p>
        </w:tc>
        <w:tc>
          <w:tcPr>
            <w:tcW w:w="4876" w:type="dxa"/>
            <w:tcBorders>
              <w:top w:val="nil"/>
              <w:left w:val="nil"/>
              <w:bottom w:val="nil"/>
              <w:right w:val="nil"/>
            </w:tcBorders>
          </w:tcPr>
          <w:p w14:paraId="3FBE898B" w14:textId="77777777" w:rsidR="003A5951" w:rsidRPr="006F2F6C" w:rsidRDefault="003A5951" w:rsidP="002821E3">
            <w:pPr>
              <w:pStyle w:val="Normal6a"/>
            </w:pPr>
            <w:r w:rsidRPr="006F2F6C">
              <w:t>12.</w:t>
            </w:r>
            <w:r w:rsidRPr="006F2F6C">
              <w:tab/>
              <w:t xml:space="preserve">foreslår, at den 28. ordning bør </w:t>
            </w:r>
            <w:r w:rsidRPr="006F2F6C">
              <w:rPr>
                <w:b/>
                <w:i/>
              </w:rPr>
              <w:t>søge at forenkle skatteforvaltningen</w:t>
            </w:r>
            <w:r w:rsidRPr="006F2F6C">
              <w:t xml:space="preserve"> og mindske usikkerheden på tværs af grænserne</w:t>
            </w:r>
            <w:r w:rsidRPr="006F2F6C">
              <w:rPr>
                <w:b/>
                <w:i/>
              </w:rPr>
              <w:t>, herunder, hvor det er muligt, ved at standardisere selvangivelser, undgå overlappende selvangivelser, forbedre kommunikationen mellem skattemyndighederne og anvendelsen af princippet om "digital først"</w:t>
            </w:r>
            <w:r w:rsidRPr="006F2F6C">
              <w:t>; bemærker, at ordningen med udgangspunkt i forslaget om fradrag til reduktion af skævvridningen mellem gæld og egenkapital bør sikre neutralitet mellem gældsfinansiering og egenkapitalfinansiering;</w:t>
            </w:r>
          </w:p>
        </w:tc>
      </w:tr>
    </w:tbl>
    <w:p w14:paraId="61A121A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D95D15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B9739F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397AD0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Herbert Dorfmann, Marco Falcone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CD56F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3126EE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535C00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6902024" w14:textId="77777777" w:rsidTr="002821E3">
        <w:trPr>
          <w:trHeight w:hRule="exact" w:val="240"/>
          <w:jc w:val="center"/>
        </w:trPr>
        <w:tc>
          <w:tcPr>
            <w:tcW w:w="9752" w:type="dxa"/>
            <w:gridSpan w:val="2"/>
            <w:tcBorders>
              <w:top w:val="nil"/>
              <w:left w:val="nil"/>
              <w:bottom w:val="nil"/>
              <w:right w:val="nil"/>
            </w:tcBorders>
          </w:tcPr>
          <w:p w14:paraId="0A14AF27" w14:textId="77777777" w:rsidR="003A5951" w:rsidRPr="006F2F6C" w:rsidRDefault="003A5951" w:rsidP="002821E3"/>
        </w:tc>
      </w:tr>
      <w:tr w:rsidR="003A5951" w:rsidRPr="006F2F6C" w14:paraId="5EE400F4" w14:textId="77777777" w:rsidTr="002821E3">
        <w:trPr>
          <w:trHeight w:val="240"/>
          <w:jc w:val="center"/>
        </w:trPr>
        <w:tc>
          <w:tcPr>
            <w:tcW w:w="4876" w:type="dxa"/>
            <w:tcBorders>
              <w:top w:val="nil"/>
              <w:left w:val="nil"/>
              <w:bottom w:val="nil"/>
              <w:right w:val="nil"/>
            </w:tcBorders>
          </w:tcPr>
          <w:p w14:paraId="722DEF0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737B33C" w14:textId="77777777" w:rsidR="003A5951" w:rsidRPr="006F2F6C" w:rsidRDefault="003A5951" w:rsidP="002821E3">
            <w:pPr>
              <w:pStyle w:val="AmColumnHeading"/>
            </w:pPr>
            <w:r w:rsidRPr="006F2F6C">
              <w:t>Ændringsforslag</w:t>
            </w:r>
          </w:p>
        </w:tc>
      </w:tr>
      <w:tr w:rsidR="003A5951" w:rsidRPr="006F2F6C" w14:paraId="417069BA" w14:textId="77777777" w:rsidTr="002821E3">
        <w:trPr>
          <w:jc w:val="center"/>
        </w:trPr>
        <w:tc>
          <w:tcPr>
            <w:tcW w:w="4876" w:type="dxa"/>
            <w:tcBorders>
              <w:top w:val="nil"/>
              <w:left w:val="nil"/>
              <w:bottom w:val="nil"/>
              <w:right w:val="nil"/>
            </w:tcBorders>
          </w:tcPr>
          <w:p w14:paraId="6C0569A7" w14:textId="77777777" w:rsidR="003A5951" w:rsidRPr="006F2F6C" w:rsidRDefault="003A5951" w:rsidP="002821E3">
            <w:pPr>
              <w:pStyle w:val="Normal6a"/>
            </w:pPr>
            <w:r w:rsidRPr="006F2F6C">
              <w:t>12.</w:t>
            </w:r>
            <w:r w:rsidRPr="006F2F6C">
              <w:tab/>
              <w:t>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med udgangspunkt i forslaget om fradrag til reduktion af skævvridningen mellem gæld og egenkapital bør sikre neutralitet mellem gældsfinansiering og egenkapitalfinansiering;</w:t>
            </w:r>
          </w:p>
        </w:tc>
        <w:tc>
          <w:tcPr>
            <w:tcW w:w="4876" w:type="dxa"/>
            <w:tcBorders>
              <w:top w:val="nil"/>
              <w:left w:val="nil"/>
              <w:bottom w:val="nil"/>
              <w:right w:val="nil"/>
            </w:tcBorders>
          </w:tcPr>
          <w:p w14:paraId="26B323C8" w14:textId="77777777" w:rsidR="003A5951" w:rsidRPr="006F2F6C" w:rsidRDefault="003A5951" w:rsidP="002821E3">
            <w:pPr>
              <w:pStyle w:val="Normal6a"/>
            </w:pPr>
            <w:r w:rsidRPr="006F2F6C">
              <w:t>12.</w:t>
            </w:r>
            <w:r w:rsidRPr="006F2F6C">
              <w:tab/>
              <w:t xml:space="preserve">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w:t>
            </w:r>
            <w:r w:rsidRPr="006F2F6C">
              <w:rPr>
                <w:b/>
                <w:i/>
              </w:rPr>
              <w:t>bør bygge på denne gældende EU-ret for at</w:t>
            </w:r>
            <w:r w:rsidRPr="006F2F6C">
              <w:t xml:space="preserve"> give en ensartet</w:t>
            </w:r>
            <w:r w:rsidRPr="006F2F6C">
              <w:rPr>
                <w:b/>
                <w:i/>
              </w:rPr>
              <w:t>, forenklet og umiddelbart operationel</w:t>
            </w:r>
            <w:r w:rsidRPr="006F2F6C">
              <w:t xml:space="preserve"> metode til fastsættelse af skattepligtig indkomst og dermed fjerne fragmenteringen i beregningen af skattegrundlaget og mindske usikkerheden på tværs af grænserne</w:t>
            </w:r>
            <w:r w:rsidRPr="006F2F6C">
              <w:rPr>
                <w:b/>
                <w:i/>
              </w:rPr>
              <w:t>; understreger, at det harmoniserede skattegrundlag skal være mere strømlinet og administrativt lettere end de eksisterende forslag, navnlig for små innovative virksomheder i de tidlige vækstfaser, og at det under ingen omstændigheder må anvendes som en mekanisme til harmonisering af selskabsskattesatser, som fortsat udelukkende henhører under medlemsstaternes kompetence</w:t>
            </w:r>
            <w:r w:rsidRPr="006F2F6C">
              <w:t>; bemærker, at ordningen med udgangspunkt i forslaget om fradrag til reduktion af skævvridningen mellem gæld og egenkapital bør sikre neutralitet mellem gældsfinansiering og egenkapitalfinansiering</w:t>
            </w:r>
            <w:r w:rsidRPr="006F2F6C">
              <w:rPr>
                <w:b/>
                <w:i/>
              </w:rPr>
              <w:t>, og at denne neutralitet er særlig vigtig for nystartede virksomheder og vækstvirksomheder, der primært er afhængige af egenkapitalfinansiering i de tidlige faser af deres udvikling</w:t>
            </w:r>
            <w:r w:rsidRPr="006F2F6C">
              <w:t>;</w:t>
            </w:r>
          </w:p>
        </w:tc>
      </w:tr>
    </w:tbl>
    <w:p w14:paraId="1094D5A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8D4E2F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28D2EB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D46585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EB788B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20504D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5985C3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BE56154" w14:textId="77777777" w:rsidTr="002821E3">
        <w:trPr>
          <w:trHeight w:hRule="exact" w:val="240"/>
          <w:jc w:val="center"/>
        </w:trPr>
        <w:tc>
          <w:tcPr>
            <w:tcW w:w="9752" w:type="dxa"/>
            <w:gridSpan w:val="2"/>
            <w:tcBorders>
              <w:top w:val="nil"/>
              <w:left w:val="nil"/>
              <w:bottom w:val="nil"/>
              <w:right w:val="nil"/>
            </w:tcBorders>
          </w:tcPr>
          <w:p w14:paraId="711774B6" w14:textId="77777777" w:rsidR="003A5951" w:rsidRPr="006F2F6C" w:rsidRDefault="003A5951" w:rsidP="002821E3"/>
        </w:tc>
      </w:tr>
      <w:tr w:rsidR="003A5951" w:rsidRPr="006F2F6C" w14:paraId="48CF30C3" w14:textId="77777777" w:rsidTr="002821E3">
        <w:trPr>
          <w:trHeight w:val="240"/>
          <w:jc w:val="center"/>
        </w:trPr>
        <w:tc>
          <w:tcPr>
            <w:tcW w:w="4876" w:type="dxa"/>
            <w:tcBorders>
              <w:top w:val="nil"/>
              <w:left w:val="nil"/>
              <w:bottom w:val="nil"/>
              <w:right w:val="nil"/>
            </w:tcBorders>
          </w:tcPr>
          <w:p w14:paraId="19D3AD0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8A2CE3F" w14:textId="77777777" w:rsidR="003A5951" w:rsidRPr="006F2F6C" w:rsidRDefault="003A5951" w:rsidP="002821E3">
            <w:pPr>
              <w:pStyle w:val="AmColumnHeading"/>
            </w:pPr>
            <w:r w:rsidRPr="006F2F6C">
              <w:t>Ændringsforslag</w:t>
            </w:r>
          </w:p>
        </w:tc>
      </w:tr>
      <w:tr w:rsidR="003A5951" w:rsidRPr="006F2F6C" w14:paraId="06E33AA1" w14:textId="77777777" w:rsidTr="002821E3">
        <w:trPr>
          <w:jc w:val="center"/>
        </w:trPr>
        <w:tc>
          <w:tcPr>
            <w:tcW w:w="4876" w:type="dxa"/>
            <w:tcBorders>
              <w:top w:val="nil"/>
              <w:left w:val="nil"/>
              <w:bottom w:val="nil"/>
              <w:right w:val="nil"/>
            </w:tcBorders>
          </w:tcPr>
          <w:p w14:paraId="4F8E7591" w14:textId="77777777" w:rsidR="003A5951" w:rsidRPr="006F2F6C" w:rsidRDefault="003A5951" w:rsidP="002821E3">
            <w:pPr>
              <w:pStyle w:val="Normal6a"/>
            </w:pPr>
            <w:r w:rsidRPr="006F2F6C">
              <w:t>12.</w:t>
            </w:r>
            <w:r w:rsidRPr="006F2F6C">
              <w:tab/>
              <w:t>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med udgangspunkt i forslaget om fradrag til reduktion af skævvridningen mellem gæld og egenkapital bør sikre neutralitet mellem gældsfinansiering og egenkapitalfinansiering;</w:t>
            </w:r>
          </w:p>
        </w:tc>
        <w:tc>
          <w:tcPr>
            <w:tcW w:w="4876" w:type="dxa"/>
            <w:tcBorders>
              <w:top w:val="nil"/>
              <w:left w:val="nil"/>
              <w:bottom w:val="nil"/>
              <w:right w:val="nil"/>
            </w:tcBorders>
          </w:tcPr>
          <w:p w14:paraId="27411584" w14:textId="77777777" w:rsidR="003A5951" w:rsidRPr="006F2F6C" w:rsidRDefault="003A5951" w:rsidP="002821E3">
            <w:pPr>
              <w:pStyle w:val="Normal6a"/>
            </w:pPr>
            <w:r w:rsidRPr="006F2F6C">
              <w:t>12.</w:t>
            </w:r>
            <w:r w:rsidRPr="006F2F6C">
              <w:tab/>
            </w:r>
            <w:r w:rsidRPr="006F2F6C">
              <w:rPr>
                <w:b/>
                <w:i/>
              </w:rPr>
              <w:t>mener, at manglende harmonisering af selskabsskattepolitikken udgør en betydelig hindring for grænseoverskridende økonomisk aktivitet i Unionen, samtidig med at risikoen for aggressiv skatteplanlægning øges;</w:t>
            </w:r>
            <w:r w:rsidRPr="006F2F6C">
              <w:t xml:space="preserve"> 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med udgangspunkt i forslaget om fradrag til reduktion af skævvridningen mellem gæld og egenkapital bør sikre neutralitet mellem gældsfinansiering og egenkapitalfinansiering;</w:t>
            </w:r>
          </w:p>
        </w:tc>
      </w:tr>
    </w:tbl>
    <w:p w14:paraId="564CE58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F0DC72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1BCD7A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4A9B0C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CF09CD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5BD9AF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5EE5AF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186B2A2" w14:textId="77777777" w:rsidTr="002821E3">
        <w:trPr>
          <w:trHeight w:hRule="exact" w:val="240"/>
          <w:jc w:val="center"/>
        </w:trPr>
        <w:tc>
          <w:tcPr>
            <w:tcW w:w="9752" w:type="dxa"/>
            <w:gridSpan w:val="2"/>
            <w:tcBorders>
              <w:top w:val="nil"/>
              <w:left w:val="nil"/>
              <w:bottom w:val="nil"/>
              <w:right w:val="nil"/>
            </w:tcBorders>
          </w:tcPr>
          <w:p w14:paraId="44252EF1" w14:textId="77777777" w:rsidR="003A5951" w:rsidRPr="006F2F6C" w:rsidRDefault="003A5951" w:rsidP="002821E3"/>
        </w:tc>
      </w:tr>
      <w:tr w:rsidR="003A5951" w:rsidRPr="006F2F6C" w14:paraId="758EACBE" w14:textId="77777777" w:rsidTr="002821E3">
        <w:trPr>
          <w:trHeight w:val="240"/>
          <w:jc w:val="center"/>
        </w:trPr>
        <w:tc>
          <w:tcPr>
            <w:tcW w:w="4876" w:type="dxa"/>
            <w:tcBorders>
              <w:top w:val="nil"/>
              <w:left w:val="nil"/>
              <w:bottom w:val="nil"/>
              <w:right w:val="nil"/>
            </w:tcBorders>
          </w:tcPr>
          <w:p w14:paraId="077FDDF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F7278BC" w14:textId="77777777" w:rsidR="003A5951" w:rsidRPr="006F2F6C" w:rsidRDefault="003A5951" w:rsidP="002821E3">
            <w:pPr>
              <w:pStyle w:val="AmColumnHeading"/>
            </w:pPr>
            <w:r w:rsidRPr="006F2F6C">
              <w:t>Ændringsforslag</w:t>
            </w:r>
          </w:p>
        </w:tc>
      </w:tr>
      <w:tr w:rsidR="003A5951" w:rsidRPr="006F2F6C" w14:paraId="0B7EA1C6" w14:textId="77777777" w:rsidTr="002821E3">
        <w:trPr>
          <w:jc w:val="center"/>
        </w:trPr>
        <w:tc>
          <w:tcPr>
            <w:tcW w:w="4876" w:type="dxa"/>
            <w:tcBorders>
              <w:top w:val="nil"/>
              <w:left w:val="nil"/>
              <w:bottom w:val="nil"/>
              <w:right w:val="nil"/>
            </w:tcBorders>
          </w:tcPr>
          <w:p w14:paraId="7D85FD2A" w14:textId="77777777" w:rsidR="003A5951" w:rsidRPr="006F2F6C" w:rsidRDefault="003A5951" w:rsidP="002821E3">
            <w:pPr>
              <w:pStyle w:val="Normal6a"/>
            </w:pPr>
            <w:r w:rsidRPr="006F2F6C">
              <w:t>12.</w:t>
            </w:r>
            <w:r w:rsidRPr="006F2F6C">
              <w:tab/>
              <w:t xml:space="preserve">foreslår, at </w:t>
            </w:r>
            <w:r w:rsidRPr="006F2F6C">
              <w:rPr>
                <w:b/>
                <w:i/>
              </w:rPr>
              <w:t>den 28. ordning skal sigte mod</w:t>
            </w:r>
            <w:r w:rsidRPr="006F2F6C">
              <w:t xml:space="preserve">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med udgangspunkt i forslaget om fradrag til reduktion af skævvridningen mellem gæld og egenkapital bør sikre neutralitet mellem gældsfinansiering og egenkapitalfinansiering;</w:t>
            </w:r>
          </w:p>
        </w:tc>
        <w:tc>
          <w:tcPr>
            <w:tcW w:w="4876" w:type="dxa"/>
            <w:tcBorders>
              <w:top w:val="nil"/>
              <w:left w:val="nil"/>
              <w:bottom w:val="nil"/>
              <w:right w:val="nil"/>
            </w:tcBorders>
          </w:tcPr>
          <w:p w14:paraId="184E361C" w14:textId="77777777" w:rsidR="003A5951" w:rsidRPr="006F2F6C" w:rsidRDefault="003A5951" w:rsidP="002821E3">
            <w:pPr>
              <w:pStyle w:val="Normal6a"/>
            </w:pPr>
            <w:r w:rsidRPr="006F2F6C">
              <w:t>12.</w:t>
            </w:r>
            <w:r w:rsidRPr="006F2F6C">
              <w:tab/>
              <w:t xml:space="preserve">foreslår, at </w:t>
            </w:r>
            <w:r w:rsidRPr="006F2F6C">
              <w:rPr>
                <w:b/>
                <w:i/>
              </w:rPr>
              <w:t>28+-ordningen for at skabe en klar, effektiv og gennemsigtig skatteordning bør baseres på</w:t>
            </w:r>
            <w:r w:rsidRPr="006F2F6C">
              <w:t xml:space="preserve"> et enkelt konsolideret selskabsskattegrundlag for de deltagende virksomheder i hele EU; minder om tidligere initiativer såsom det fælles selskabsskattegrundlag, FKSSG, BEFIT og modellen med et hovedkontorsbaseret skattesystem for SMV'er og foreslår, at </w:t>
            </w:r>
            <w:r w:rsidRPr="006F2F6C">
              <w:rPr>
                <w:b/>
                <w:i/>
              </w:rPr>
              <w:t>28+-ordningen og til en vis grad</w:t>
            </w:r>
            <w:r w:rsidRPr="006F2F6C">
              <w:t xml:space="preserve"> den 28. ordning bør give en ensartet metode til fastsættelse af skattepligtig indkomst og dermed fjerne fragmenteringen i beregningen af skattegrundlaget og mindske usikkerheden på tværs af grænserne; bemærker, at ordningen med udgangspunkt i forslaget om fradrag til reduktion af skævvridningen mellem gæld og egenkapital </w:t>
            </w:r>
            <w:r w:rsidRPr="006F2F6C">
              <w:rPr>
                <w:b/>
                <w:i/>
              </w:rPr>
              <w:t>(DEBRA)</w:t>
            </w:r>
            <w:r w:rsidRPr="006F2F6C">
              <w:t xml:space="preserve"> bør sikre neutralitet mellem gældsfinansiering og egenkapitalfinansiering;</w:t>
            </w:r>
          </w:p>
        </w:tc>
      </w:tr>
    </w:tbl>
    <w:p w14:paraId="1410D4F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4C7C04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27D17C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405B3F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9D5C49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48E31DE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C002E3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DF8FBD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6E62F1F" w14:textId="77777777" w:rsidTr="002821E3">
        <w:trPr>
          <w:trHeight w:hRule="exact" w:val="240"/>
          <w:jc w:val="center"/>
        </w:trPr>
        <w:tc>
          <w:tcPr>
            <w:tcW w:w="9752" w:type="dxa"/>
            <w:gridSpan w:val="2"/>
            <w:tcBorders>
              <w:top w:val="nil"/>
              <w:left w:val="nil"/>
              <w:bottom w:val="nil"/>
              <w:right w:val="nil"/>
            </w:tcBorders>
          </w:tcPr>
          <w:p w14:paraId="13E36D56" w14:textId="77777777" w:rsidR="003A5951" w:rsidRPr="006F2F6C" w:rsidRDefault="003A5951" w:rsidP="002821E3"/>
        </w:tc>
      </w:tr>
      <w:tr w:rsidR="003A5951" w:rsidRPr="006F2F6C" w14:paraId="78396892" w14:textId="77777777" w:rsidTr="002821E3">
        <w:trPr>
          <w:trHeight w:val="240"/>
          <w:jc w:val="center"/>
        </w:trPr>
        <w:tc>
          <w:tcPr>
            <w:tcW w:w="4876" w:type="dxa"/>
            <w:tcBorders>
              <w:top w:val="nil"/>
              <w:left w:val="nil"/>
              <w:bottom w:val="nil"/>
              <w:right w:val="nil"/>
            </w:tcBorders>
          </w:tcPr>
          <w:p w14:paraId="17AA788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1DF8D39" w14:textId="77777777" w:rsidR="003A5951" w:rsidRPr="006F2F6C" w:rsidRDefault="003A5951" w:rsidP="002821E3">
            <w:pPr>
              <w:pStyle w:val="AmColumnHeading"/>
            </w:pPr>
            <w:r w:rsidRPr="006F2F6C">
              <w:t>Ændringsforslag</w:t>
            </w:r>
          </w:p>
        </w:tc>
      </w:tr>
      <w:tr w:rsidR="003A5951" w:rsidRPr="006F2F6C" w14:paraId="0477A848" w14:textId="77777777" w:rsidTr="002821E3">
        <w:trPr>
          <w:jc w:val="center"/>
        </w:trPr>
        <w:tc>
          <w:tcPr>
            <w:tcW w:w="4876" w:type="dxa"/>
            <w:tcBorders>
              <w:top w:val="nil"/>
              <w:left w:val="nil"/>
              <w:bottom w:val="nil"/>
              <w:right w:val="nil"/>
            </w:tcBorders>
          </w:tcPr>
          <w:p w14:paraId="4D6D90F7" w14:textId="77777777" w:rsidR="003A5951" w:rsidRPr="006F2F6C" w:rsidRDefault="003A5951" w:rsidP="002821E3">
            <w:pPr>
              <w:pStyle w:val="Normal6a"/>
            </w:pPr>
            <w:r w:rsidRPr="006F2F6C">
              <w:t>12.</w:t>
            </w:r>
            <w:r w:rsidRPr="006F2F6C">
              <w:tab/>
              <w:t xml:space="preserve">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w:t>
            </w:r>
            <w:r w:rsidRPr="006F2F6C">
              <w:rPr>
                <w:b/>
                <w:i/>
              </w:rPr>
              <w:t>med udgangspunkt i forslaget om fradrag til reduktion af skævvridningen mellem gæld og egenkapital</w:t>
            </w:r>
            <w:r w:rsidRPr="006F2F6C">
              <w:t xml:space="preserve"> bør sikre neutralitet mellem gældsfinansiering og egenkapitalfinansiering;</w:t>
            </w:r>
          </w:p>
        </w:tc>
        <w:tc>
          <w:tcPr>
            <w:tcW w:w="4876" w:type="dxa"/>
            <w:tcBorders>
              <w:top w:val="nil"/>
              <w:left w:val="nil"/>
              <w:bottom w:val="nil"/>
              <w:right w:val="nil"/>
            </w:tcBorders>
          </w:tcPr>
          <w:p w14:paraId="7F5F4219" w14:textId="77777777" w:rsidR="003A5951" w:rsidRPr="006F2F6C" w:rsidRDefault="003A5951" w:rsidP="002821E3">
            <w:pPr>
              <w:pStyle w:val="Normal6a"/>
            </w:pPr>
            <w:r w:rsidRPr="006F2F6C">
              <w:t>12.</w:t>
            </w:r>
            <w:r w:rsidRPr="006F2F6C">
              <w:tab/>
              <w:t>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bør sikre neutralitet mellem gældsfinansiering og egenkapitalfinansiering;</w:t>
            </w:r>
          </w:p>
        </w:tc>
      </w:tr>
    </w:tbl>
    <w:p w14:paraId="7D7F748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DA7070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104024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1D7A7D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94EEBB4"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03B51C6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60EE8C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505F9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F3161DE" w14:textId="77777777" w:rsidTr="002821E3">
        <w:trPr>
          <w:trHeight w:hRule="exact" w:val="240"/>
          <w:jc w:val="center"/>
        </w:trPr>
        <w:tc>
          <w:tcPr>
            <w:tcW w:w="9752" w:type="dxa"/>
            <w:gridSpan w:val="2"/>
            <w:tcBorders>
              <w:top w:val="nil"/>
              <w:left w:val="nil"/>
              <w:bottom w:val="nil"/>
              <w:right w:val="nil"/>
            </w:tcBorders>
          </w:tcPr>
          <w:p w14:paraId="2130FB9C" w14:textId="77777777" w:rsidR="003A5951" w:rsidRPr="006F2F6C" w:rsidRDefault="003A5951" w:rsidP="002821E3"/>
        </w:tc>
      </w:tr>
      <w:tr w:rsidR="003A5951" w:rsidRPr="006F2F6C" w14:paraId="6723AE79" w14:textId="77777777" w:rsidTr="002821E3">
        <w:trPr>
          <w:trHeight w:val="240"/>
          <w:jc w:val="center"/>
        </w:trPr>
        <w:tc>
          <w:tcPr>
            <w:tcW w:w="4876" w:type="dxa"/>
            <w:tcBorders>
              <w:top w:val="nil"/>
              <w:left w:val="nil"/>
              <w:bottom w:val="nil"/>
              <w:right w:val="nil"/>
            </w:tcBorders>
          </w:tcPr>
          <w:p w14:paraId="5484657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634EAE1" w14:textId="77777777" w:rsidR="003A5951" w:rsidRPr="006F2F6C" w:rsidRDefault="003A5951" w:rsidP="002821E3">
            <w:pPr>
              <w:pStyle w:val="AmColumnHeading"/>
            </w:pPr>
            <w:r w:rsidRPr="006F2F6C">
              <w:t>Ændringsforslag</w:t>
            </w:r>
          </w:p>
        </w:tc>
      </w:tr>
      <w:tr w:rsidR="003A5951" w:rsidRPr="006F2F6C" w14:paraId="34B80A11" w14:textId="77777777" w:rsidTr="002821E3">
        <w:trPr>
          <w:jc w:val="center"/>
        </w:trPr>
        <w:tc>
          <w:tcPr>
            <w:tcW w:w="4876" w:type="dxa"/>
            <w:tcBorders>
              <w:top w:val="nil"/>
              <w:left w:val="nil"/>
              <w:bottom w:val="nil"/>
              <w:right w:val="nil"/>
            </w:tcBorders>
          </w:tcPr>
          <w:p w14:paraId="5EE95828" w14:textId="77777777" w:rsidR="003A5951" w:rsidRPr="006F2F6C" w:rsidRDefault="003A5951" w:rsidP="002821E3">
            <w:pPr>
              <w:pStyle w:val="Normal6a"/>
            </w:pPr>
            <w:r w:rsidRPr="006F2F6C">
              <w:t>12.</w:t>
            </w:r>
            <w:r w:rsidRPr="006F2F6C">
              <w:tab/>
              <w:t xml:space="preserve">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w:t>
            </w:r>
            <w:r w:rsidRPr="006F2F6C">
              <w:rPr>
                <w:b/>
                <w:i/>
              </w:rPr>
              <w:t>med udgangspunkt i forslaget om fradrag til reduktion af skævvridningen mellem gæld og egenkapital</w:t>
            </w:r>
            <w:r w:rsidRPr="006F2F6C">
              <w:t xml:space="preserve"> bør sikre neutralitet mellem gældsfinansiering og egenkapitalfinansiering;</w:t>
            </w:r>
          </w:p>
        </w:tc>
        <w:tc>
          <w:tcPr>
            <w:tcW w:w="4876" w:type="dxa"/>
            <w:tcBorders>
              <w:top w:val="nil"/>
              <w:left w:val="nil"/>
              <w:bottom w:val="nil"/>
              <w:right w:val="nil"/>
            </w:tcBorders>
          </w:tcPr>
          <w:p w14:paraId="38E7EE91" w14:textId="77777777" w:rsidR="003A5951" w:rsidRPr="006F2F6C" w:rsidRDefault="003A5951" w:rsidP="002821E3">
            <w:pPr>
              <w:pStyle w:val="Normal6a"/>
            </w:pPr>
            <w:r w:rsidRPr="006F2F6C">
              <w:t>12.</w:t>
            </w:r>
            <w:r w:rsidRPr="006F2F6C">
              <w:tab/>
              <w:t xml:space="preserve">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bør sikre neutralitet mellem gældsfinansiering og egenkapitalfinansiering; </w:t>
            </w:r>
            <w:r w:rsidRPr="006F2F6C">
              <w:rPr>
                <w:b/>
                <w:i/>
              </w:rPr>
              <w:t>opfordrer til, at ordningen anvender begrebet økonomisk fast driftssted;</w:t>
            </w:r>
          </w:p>
        </w:tc>
      </w:tr>
    </w:tbl>
    <w:p w14:paraId="1366FC6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0EDC72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F571B7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BC50D8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1A4CC7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A448B3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29E316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60C15F0" w14:textId="77777777" w:rsidTr="002821E3">
        <w:trPr>
          <w:trHeight w:hRule="exact" w:val="240"/>
          <w:jc w:val="center"/>
        </w:trPr>
        <w:tc>
          <w:tcPr>
            <w:tcW w:w="9752" w:type="dxa"/>
            <w:gridSpan w:val="2"/>
            <w:tcBorders>
              <w:top w:val="nil"/>
              <w:left w:val="nil"/>
              <w:bottom w:val="nil"/>
              <w:right w:val="nil"/>
            </w:tcBorders>
          </w:tcPr>
          <w:p w14:paraId="79D9DD4F" w14:textId="77777777" w:rsidR="003A5951" w:rsidRPr="006F2F6C" w:rsidRDefault="003A5951" w:rsidP="002821E3"/>
        </w:tc>
      </w:tr>
      <w:tr w:rsidR="003A5951" w:rsidRPr="006F2F6C" w14:paraId="22A27BED" w14:textId="77777777" w:rsidTr="002821E3">
        <w:trPr>
          <w:trHeight w:val="240"/>
          <w:jc w:val="center"/>
        </w:trPr>
        <w:tc>
          <w:tcPr>
            <w:tcW w:w="4876" w:type="dxa"/>
            <w:tcBorders>
              <w:top w:val="nil"/>
              <w:left w:val="nil"/>
              <w:bottom w:val="nil"/>
              <w:right w:val="nil"/>
            </w:tcBorders>
          </w:tcPr>
          <w:p w14:paraId="08B263F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EB0E087" w14:textId="77777777" w:rsidR="003A5951" w:rsidRPr="006F2F6C" w:rsidRDefault="003A5951" w:rsidP="002821E3">
            <w:pPr>
              <w:pStyle w:val="AmColumnHeading"/>
            </w:pPr>
            <w:r w:rsidRPr="006F2F6C">
              <w:t>Ændringsforslag</w:t>
            </w:r>
          </w:p>
        </w:tc>
      </w:tr>
      <w:tr w:rsidR="003A5951" w:rsidRPr="006F2F6C" w14:paraId="12F58714" w14:textId="77777777" w:rsidTr="002821E3">
        <w:trPr>
          <w:jc w:val="center"/>
        </w:trPr>
        <w:tc>
          <w:tcPr>
            <w:tcW w:w="4876" w:type="dxa"/>
            <w:tcBorders>
              <w:top w:val="nil"/>
              <w:left w:val="nil"/>
              <w:bottom w:val="nil"/>
              <w:right w:val="nil"/>
            </w:tcBorders>
          </w:tcPr>
          <w:p w14:paraId="4E79079E" w14:textId="77777777" w:rsidR="003A5951" w:rsidRPr="006F2F6C" w:rsidRDefault="003A5951" w:rsidP="002821E3">
            <w:pPr>
              <w:pStyle w:val="Normal6a"/>
            </w:pPr>
            <w:r w:rsidRPr="006F2F6C">
              <w:t>12.</w:t>
            </w:r>
            <w:r w:rsidRPr="006F2F6C">
              <w:tab/>
              <w:t>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med udgangspunkt i forslaget om fradrag til reduktion af skævvridningen mellem gæld og egenkapital bør sikre neutralitet mellem gældsfinansiering og egenkapitalfinansiering;</w:t>
            </w:r>
          </w:p>
        </w:tc>
        <w:tc>
          <w:tcPr>
            <w:tcW w:w="4876" w:type="dxa"/>
            <w:tcBorders>
              <w:top w:val="nil"/>
              <w:left w:val="nil"/>
              <w:bottom w:val="nil"/>
              <w:right w:val="nil"/>
            </w:tcBorders>
          </w:tcPr>
          <w:p w14:paraId="14260E0B" w14:textId="77777777" w:rsidR="003A5951" w:rsidRPr="006F2F6C" w:rsidRDefault="003A5951" w:rsidP="002821E3">
            <w:pPr>
              <w:pStyle w:val="Normal6a"/>
            </w:pPr>
            <w:r w:rsidRPr="006F2F6C">
              <w:t>12.</w:t>
            </w:r>
            <w:r w:rsidRPr="006F2F6C">
              <w:tab/>
              <w:t xml:space="preserve">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med udgangspunkt i forslaget om fradrag til reduktion af skævvridningen mellem gæld og egenkapital bør sikre neutralitet mellem gældsfinansiering og egenkapitalfinansiering </w:t>
            </w:r>
            <w:r w:rsidRPr="006F2F6C">
              <w:rPr>
                <w:b/>
                <w:i/>
              </w:rPr>
              <w:t>med henblik på at fjerne strukturelle skattemæssige skævheder og styrke egenkapitalbaserede investeringer</w:t>
            </w:r>
            <w:r w:rsidRPr="006F2F6C">
              <w:t>;</w:t>
            </w:r>
          </w:p>
        </w:tc>
      </w:tr>
    </w:tbl>
    <w:p w14:paraId="704BBDE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4C0B37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C23C06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29976C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46F7D9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43147D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19E025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CB41853" w14:textId="77777777" w:rsidTr="002821E3">
        <w:trPr>
          <w:trHeight w:hRule="exact" w:val="240"/>
          <w:jc w:val="center"/>
        </w:trPr>
        <w:tc>
          <w:tcPr>
            <w:tcW w:w="9752" w:type="dxa"/>
            <w:gridSpan w:val="2"/>
            <w:tcBorders>
              <w:top w:val="nil"/>
              <w:left w:val="nil"/>
              <w:bottom w:val="nil"/>
              <w:right w:val="nil"/>
            </w:tcBorders>
          </w:tcPr>
          <w:p w14:paraId="05CC610E" w14:textId="77777777" w:rsidR="003A5951" w:rsidRPr="006F2F6C" w:rsidRDefault="003A5951" w:rsidP="002821E3"/>
        </w:tc>
      </w:tr>
      <w:tr w:rsidR="003A5951" w:rsidRPr="006F2F6C" w14:paraId="6893A381" w14:textId="77777777" w:rsidTr="002821E3">
        <w:trPr>
          <w:trHeight w:val="240"/>
          <w:jc w:val="center"/>
        </w:trPr>
        <w:tc>
          <w:tcPr>
            <w:tcW w:w="4876" w:type="dxa"/>
            <w:tcBorders>
              <w:top w:val="nil"/>
              <w:left w:val="nil"/>
              <w:bottom w:val="nil"/>
              <w:right w:val="nil"/>
            </w:tcBorders>
          </w:tcPr>
          <w:p w14:paraId="7415F18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8DEDB67" w14:textId="77777777" w:rsidR="003A5951" w:rsidRPr="006F2F6C" w:rsidRDefault="003A5951" w:rsidP="002821E3">
            <w:pPr>
              <w:pStyle w:val="AmColumnHeading"/>
            </w:pPr>
            <w:r w:rsidRPr="006F2F6C">
              <w:t>Ændringsforslag</w:t>
            </w:r>
          </w:p>
        </w:tc>
      </w:tr>
      <w:tr w:rsidR="003A5951" w:rsidRPr="006F2F6C" w14:paraId="268D7625" w14:textId="77777777" w:rsidTr="002821E3">
        <w:trPr>
          <w:jc w:val="center"/>
        </w:trPr>
        <w:tc>
          <w:tcPr>
            <w:tcW w:w="4876" w:type="dxa"/>
            <w:tcBorders>
              <w:top w:val="nil"/>
              <w:left w:val="nil"/>
              <w:bottom w:val="nil"/>
              <w:right w:val="nil"/>
            </w:tcBorders>
          </w:tcPr>
          <w:p w14:paraId="02F488B3" w14:textId="77777777" w:rsidR="003A5951" w:rsidRPr="006F2F6C" w:rsidRDefault="003A5951" w:rsidP="002821E3">
            <w:pPr>
              <w:pStyle w:val="Normal6a"/>
            </w:pPr>
            <w:r w:rsidRPr="006F2F6C">
              <w:t>12.</w:t>
            </w:r>
            <w:r w:rsidRPr="006F2F6C">
              <w:tab/>
              <w:t>foreslår, at den 28. </w:t>
            </w:r>
            <w:r w:rsidRPr="006F2F6C">
              <w:rPr>
                <w:b/>
                <w:bCs/>
                <w:i/>
                <w:iCs/>
              </w:rPr>
              <w:t>ordning</w:t>
            </w:r>
            <w:r w:rsidRPr="006F2F6C">
              <w:t xml:space="preserve"> skal sigte mod et enkelt konsolideret selskabsskattegrundlag for de deltagende virksomheder i hele EU; minder om tidligere initiativer såsom det fælles selskabsskattegrundlag, FKSSG, BEFIT og modellen med et hovedkontorsbaseret skattesystem for SMV'er og foreslår, at den 28. </w:t>
            </w:r>
            <w:r w:rsidRPr="006F2F6C">
              <w:rPr>
                <w:b/>
                <w:bCs/>
                <w:i/>
                <w:iCs/>
              </w:rPr>
              <w:t>ordning</w:t>
            </w:r>
            <w:r w:rsidRPr="006F2F6C">
              <w:t xml:space="preserve"> bør give en ensartet metode til fastsættelse af skattepligtig indkomst og dermed fjerne fragmenteringen i beregningen af skattegrundlaget og mindske usikkerheden på tværs af grænserne; bemærker, at ordningen </w:t>
            </w:r>
            <w:r w:rsidRPr="006F2F6C">
              <w:rPr>
                <w:b/>
                <w:i/>
              </w:rPr>
              <w:t>med udgangspunkt i forslaget om fradrag til reduktion af skævvridningen mellem gæld og egenkapital</w:t>
            </w:r>
            <w:r w:rsidRPr="006F2F6C">
              <w:t xml:space="preserve"> bør </w:t>
            </w:r>
            <w:r w:rsidRPr="006F2F6C">
              <w:rPr>
                <w:b/>
                <w:bCs/>
                <w:i/>
                <w:iCs/>
              </w:rPr>
              <w:t>sikre</w:t>
            </w:r>
            <w:r w:rsidRPr="006F2F6C">
              <w:t xml:space="preserve"> neutralitet mellem gældsfinansiering og egenkapitalfinansiering;</w:t>
            </w:r>
          </w:p>
        </w:tc>
        <w:tc>
          <w:tcPr>
            <w:tcW w:w="4876" w:type="dxa"/>
            <w:tcBorders>
              <w:top w:val="nil"/>
              <w:left w:val="nil"/>
              <w:bottom w:val="nil"/>
              <w:right w:val="nil"/>
            </w:tcBorders>
          </w:tcPr>
          <w:p w14:paraId="7A2CDFAA" w14:textId="77777777" w:rsidR="003A5951" w:rsidRPr="006F2F6C" w:rsidRDefault="003A5951" w:rsidP="002821E3">
            <w:pPr>
              <w:pStyle w:val="Normal6a"/>
            </w:pPr>
            <w:r w:rsidRPr="006F2F6C">
              <w:t>12.</w:t>
            </w:r>
            <w:r w:rsidRPr="006F2F6C">
              <w:tab/>
              <w:t>foreslår, at den 28. </w:t>
            </w:r>
            <w:r w:rsidRPr="006F2F6C">
              <w:rPr>
                <w:b/>
                <w:bCs/>
                <w:i/>
                <w:iCs/>
              </w:rPr>
              <w:t>skatteordning</w:t>
            </w:r>
            <w:r w:rsidRPr="006F2F6C">
              <w:t xml:space="preserve"> skal sigte mod et enkelt konsolideret selskabsskattegrundlag for de deltagende virksomheder i hele EU; minder om tidligere initiativer såsom det fælles selskabsskattegrundlag, FKSSG, BEFIT og modellen med et hovedkontorsbaseret skattesystem for SMV'er og foreslår, at den 28. </w:t>
            </w:r>
            <w:r w:rsidRPr="006F2F6C">
              <w:rPr>
                <w:b/>
                <w:bCs/>
                <w:i/>
                <w:iCs/>
              </w:rPr>
              <w:t>skatteordning</w:t>
            </w:r>
            <w:r w:rsidRPr="006F2F6C">
              <w:t xml:space="preserve"> bør give en ensartet metode til fastsættelse af skattepligtig indkomst og dermed fjerne fragmenteringen i beregningen af skattegrundlaget og mindske usikkerheden på tværs af grænserne</w:t>
            </w:r>
            <w:r w:rsidRPr="006F2F6C">
              <w:rPr>
                <w:b/>
                <w:i/>
              </w:rPr>
              <w:t>, men også afhjælpe udbredte smuthuller, der muliggør aggressiv skatteplanlægning</w:t>
            </w:r>
            <w:r w:rsidRPr="006F2F6C">
              <w:t xml:space="preserve">; bemærker, at ordningen bør </w:t>
            </w:r>
            <w:r w:rsidRPr="006F2F6C">
              <w:rPr>
                <w:b/>
                <w:i/>
              </w:rPr>
              <w:t>fremme</w:t>
            </w:r>
            <w:r w:rsidRPr="006F2F6C">
              <w:t xml:space="preserve"> neutralitet mellem gældsfinansiering og egenkapitalfinansiering;</w:t>
            </w:r>
          </w:p>
        </w:tc>
      </w:tr>
    </w:tbl>
    <w:p w14:paraId="1BFA3DE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A24FC2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A2DE35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189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D76855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6E688E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51E595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8560F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6B31EA1" w14:textId="77777777" w:rsidTr="002821E3">
        <w:trPr>
          <w:trHeight w:hRule="exact" w:val="240"/>
          <w:jc w:val="center"/>
        </w:trPr>
        <w:tc>
          <w:tcPr>
            <w:tcW w:w="9752" w:type="dxa"/>
            <w:gridSpan w:val="2"/>
            <w:tcBorders>
              <w:top w:val="nil"/>
              <w:left w:val="nil"/>
              <w:bottom w:val="nil"/>
              <w:right w:val="nil"/>
            </w:tcBorders>
          </w:tcPr>
          <w:p w14:paraId="38906658" w14:textId="77777777" w:rsidR="003A5951" w:rsidRPr="006F2F6C" w:rsidRDefault="003A5951" w:rsidP="002821E3"/>
        </w:tc>
      </w:tr>
      <w:tr w:rsidR="003A5951" w:rsidRPr="006F2F6C" w14:paraId="3203ED19" w14:textId="77777777" w:rsidTr="002821E3">
        <w:trPr>
          <w:trHeight w:val="240"/>
          <w:jc w:val="center"/>
        </w:trPr>
        <w:tc>
          <w:tcPr>
            <w:tcW w:w="4876" w:type="dxa"/>
            <w:tcBorders>
              <w:top w:val="nil"/>
              <w:left w:val="nil"/>
              <w:bottom w:val="nil"/>
              <w:right w:val="nil"/>
            </w:tcBorders>
          </w:tcPr>
          <w:p w14:paraId="70AAC61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27EB573" w14:textId="77777777" w:rsidR="003A5951" w:rsidRPr="006F2F6C" w:rsidRDefault="003A5951" w:rsidP="002821E3">
            <w:pPr>
              <w:pStyle w:val="AmColumnHeading"/>
            </w:pPr>
            <w:r w:rsidRPr="006F2F6C">
              <w:t>Ændringsforslag</w:t>
            </w:r>
          </w:p>
        </w:tc>
      </w:tr>
      <w:tr w:rsidR="003A5951" w:rsidRPr="006F2F6C" w14:paraId="7993D983" w14:textId="77777777" w:rsidTr="002821E3">
        <w:trPr>
          <w:jc w:val="center"/>
        </w:trPr>
        <w:tc>
          <w:tcPr>
            <w:tcW w:w="4876" w:type="dxa"/>
            <w:tcBorders>
              <w:top w:val="nil"/>
              <w:left w:val="nil"/>
              <w:bottom w:val="nil"/>
              <w:right w:val="nil"/>
            </w:tcBorders>
          </w:tcPr>
          <w:p w14:paraId="5BAB9645" w14:textId="77777777" w:rsidR="003A5951" w:rsidRPr="006F2F6C" w:rsidRDefault="003A5951" w:rsidP="002821E3">
            <w:pPr>
              <w:pStyle w:val="Normal6a"/>
            </w:pPr>
            <w:r w:rsidRPr="006F2F6C">
              <w:t>12.</w:t>
            </w:r>
            <w:r w:rsidRPr="006F2F6C">
              <w:tab/>
              <w:t>foreslår, at den 28. ordning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med udgangspunkt i forslaget om fradrag til reduktion af skævvridningen mellem gæld og egenkapital bør sikre neutralitet mellem gældsfinansiering og egenkapitalfinansiering;</w:t>
            </w:r>
          </w:p>
        </w:tc>
        <w:tc>
          <w:tcPr>
            <w:tcW w:w="4876" w:type="dxa"/>
            <w:tcBorders>
              <w:top w:val="nil"/>
              <w:left w:val="nil"/>
              <w:bottom w:val="nil"/>
              <w:right w:val="nil"/>
            </w:tcBorders>
          </w:tcPr>
          <w:p w14:paraId="60B0CC20" w14:textId="77777777" w:rsidR="003A5951" w:rsidRPr="006F2F6C" w:rsidRDefault="003A5951" w:rsidP="002821E3">
            <w:pPr>
              <w:pStyle w:val="Normal6a"/>
            </w:pPr>
            <w:r w:rsidRPr="006F2F6C">
              <w:t>12.</w:t>
            </w:r>
            <w:r w:rsidRPr="006F2F6C">
              <w:tab/>
              <w:t xml:space="preserve">foreslår, at den 28. ordning </w:t>
            </w:r>
            <w:r w:rsidRPr="006F2F6C">
              <w:rPr>
                <w:b/>
                <w:i/>
              </w:rPr>
              <w:t>i et senere forslag</w:t>
            </w:r>
            <w:r w:rsidRPr="006F2F6C">
              <w:t xml:space="preserve"> skal sigte mod et enkelt konsolideret selskabsskattegrundlag for de deltagende virksomheder i hele EU; minder om tidligere initiativer såsom det fælles selskabsskattegrundlag, FKSSG, BEFIT og modellen med et hovedkontorsbaseret skattesystem for SMV'er og foreslår, at den 28. ordning bør give en ensartet metode til fastsættelse af skattepligtig indkomst og dermed fjerne fragmenteringen i beregningen af skattegrundlaget og mindske usikkerheden på tværs af grænserne; bemærker, at ordningen med udgangspunkt i forslaget om fradrag til reduktion af skævvridningen mellem gæld og egenkapital bør sikre neutralitet mellem gældsfinansiering og egenkapitalfinansiering;</w:t>
            </w:r>
          </w:p>
        </w:tc>
      </w:tr>
    </w:tbl>
    <w:p w14:paraId="380C7A6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1C0154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FC9E02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EA9A2C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CD62E9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FC72F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765D74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2DBBF56" w14:textId="77777777" w:rsidTr="002821E3">
        <w:trPr>
          <w:trHeight w:hRule="exact" w:val="240"/>
          <w:jc w:val="center"/>
        </w:trPr>
        <w:tc>
          <w:tcPr>
            <w:tcW w:w="9752" w:type="dxa"/>
            <w:gridSpan w:val="2"/>
            <w:tcBorders>
              <w:top w:val="nil"/>
              <w:left w:val="nil"/>
              <w:bottom w:val="nil"/>
              <w:right w:val="nil"/>
            </w:tcBorders>
          </w:tcPr>
          <w:p w14:paraId="39007D82" w14:textId="77777777" w:rsidR="003A5951" w:rsidRPr="006F2F6C" w:rsidRDefault="003A5951" w:rsidP="002821E3"/>
        </w:tc>
      </w:tr>
      <w:tr w:rsidR="003A5951" w:rsidRPr="006F2F6C" w14:paraId="1D098D62" w14:textId="77777777" w:rsidTr="002821E3">
        <w:trPr>
          <w:trHeight w:val="240"/>
          <w:jc w:val="center"/>
        </w:trPr>
        <w:tc>
          <w:tcPr>
            <w:tcW w:w="4876" w:type="dxa"/>
            <w:tcBorders>
              <w:top w:val="nil"/>
              <w:left w:val="nil"/>
              <w:bottom w:val="nil"/>
              <w:right w:val="nil"/>
            </w:tcBorders>
          </w:tcPr>
          <w:p w14:paraId="234841A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60B5D5D" w14:textId="77777777" w:rsidR="003A5951" w:rsidRPr="006F2F6C" w:rsidRDefault="003A5951" w:rsidP="002821E3">
            <w:pPr>
              <w:pStyle w:val="AmColumnHeading"/>
            </w:pPr>
            <w:r w:rsidRPr="006F2F6C">
              <w:t>Ændringsforslag</w:t>
            </w:r>
          </w:p>
        </w:tc>
      </w:tr>
      <w:tr w:rsidR="003A5951" w:rsidRPr="006F2F6C" w14:paraId="54EC2A88" w14:textId="77777777" w:rsidTr="002821E3">
        <w:trPr>
          <w:jc w:val="center"/>
        </w:trPr>
        <w:tc>
          <w:tcPr>
            <w:tcW w:w="4876" w:type="dxa"/>
            <w:tcBorders>
              <w:top w:val="nil"/>
              <w:left w:val="nil"/>
              <w:bottom w:val="nil"/>
              <w:right w:val="nil"/>
            </w:tcBorders>
          </w:tcPr>
          <w:p w14:paraId="12819EDA" w14:textId="77777777" w:rsidR="003A5951" w:rsidRPr="006F2F6C" w:rsidRDefault="003A5951" w:rsidP="002821E3">
            <w:pPr>
              <w:pStyle w:val="Normal6a"/>
            </w:pPr>
          </w:p>
        </w:tc>
        <w:tc>
          <w:tcPr>
            <w:tcW w:w="4876" w:type="dxa"/>
            <w:tcBorders>
              <w:top w:val="nil"/>
              <w:left w:val="nil"/>
              <w:bottom w:val="nil"/>
              <w:right w:val="nil"/>
            </w:tcBorders>
          </w:tcPr>
          <w:p w14:paraId="11B7D828" w14:textId="77777777" w:rsidR="003A5951" w:rsidRPr="006F2F6C" w:rsidRDefault="003A5951" w:rsidP="002821E3">
            <w:pPr>
              <w:pStyle w:val="Normal6a"/>
            </w:pPr>
            <w:r w:rsidRPr="006F2F6C">
              <w:rPr>
                <w:b/>
                <w:i/>
              </w:rPr>
              <w:t>12a.</w:t>
            </w:r>
            <w:r w:rsidRPr="006F2F6C">
              <w:tab/>
            </w:r>
            <w:r w:rsidRPr="006F2F6C">
              <w:rPr>
                <w:b/>
                <w:i/>
              </w:rPr>
              <w:t>beklager, at BEFIT-forslaget ikke indeholdt bestemmelser om reel konsolidering på EU-plan, men snarere om aggregering og efterfølgende fordeling af skatteresultater; beklager endvidere, at det forsøgte at indføre søjle 1 på EU-plan gennem en faktorbaseret fordelingsnøgle på trods af manglen på en OECD-aftale om søjle 1; understreger, at den 28. ordning i stedet bør prioritere reel konsolidering for at sikre en effektiv grænseoverskridende udligning af tab og dermed tilskynde til grænseoverskridende investeringer;</w:t>
            </w:r>
          </w:p>
        </w:tc>
      </w:tr>
    </w:tbl>
    <w:p w14:paraId="03287F7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3AFE7A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514B18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5EA45E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78896EC"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E1293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9B9548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5ECADB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48C6DEC" w14:textId="77777777" w:rsidTr="002821E3">
        <w:trPr>
          <w:trHeight w:hRule="exact" w:val="240"/>
          <w:jc w:val="center"/>
        </w:trPr>
        <w:tc>
          <w:tcPr>
            <w:tcW w:w="9752" w:type="dxa"/>
            <w:gridSpan w:val="2"/>
            <w:tcBorders>
              <w:top w:val="nil"/>
              <w:left w:val="nil"/>
              <w:bottom w:val="nil"/>
              <w:right w:val="nil"/>
            </w:tcBorders>
          </w:tcPr>
          <w:p w14:paraId="63D103D2" w14:textId="77777777" w:rsidR="003A5951" w:rsidRPr="006F2F6C" w:rsidRDefault="003A5951" w:rsidP="002821E3"/>
        </w:tc>
      </w:tr>
      <w:tr w:rsidR="003A5951" w:rsidRPr="006F2F6C" w14:paraId="04541E4D" w14:textId="77777777" w:rsidTr="002821E3">
        <w:trPr>
          <w:trHeight w:val="240"/>
          <w:jc w:val="center"/>
        </w:trPr>
        <w:tc>
          <w:tcPr>
            <w:tcW w:w="4876" w:type="dxa"/>
            <w:tcBorders>
              <w:top w:val="nil"/>
              <w:left w:val="nil"/>
              <w:bottom w:val="nil"/>
              <w:right w:val="nil"/>
            </w:tcBorders>
          </w:tcPr>
          <w:p w14:paraId="7A61E06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7E9EDCA" w14:textId="77777777" w:rsidR="003A5951" w:rsidRPr="006F2F6C" w:rsidRDefault="003A5951" w:rsidP="002821E3">
            <w:pPr>
              <w:pStyle w:val="AmColumnHeading"/>
            </w:pPr>
            <w:r w:rsidRPr="006F2F6C">
              <w:t>Ændringsforslag</w:t>
            </w:r>
          </w:p>
        </w:tc>
      </w:tr>
      <w:tr w:rsidR="003A5951" w:rsidRPr="006F2F6C" w14:paraId="4595768E" w14:textId="77777777" w:rsidTr="002821E3">
        <w:trPr>
          <w:jc w:val="center"/>
        </w:trPr>
        <w:tc>
          <w:tcPr>
            <w:tcW w:w="4876" w:type="dxa"/>
            <w:tcBorders>
              <w:top w:val="nil"/>
              <w:left w:val="nil"/>
              <w:bottom w:val="nil"/>
              <w:right w:val="nil"/>
            </w:tcBorders>
          </w:tcPr>
          <w:p w14:paraId="2A1B2121" w14:textId="77777777" w:rsidR="003A5951" w:rsidRPr="006F2F6C" w:rsidRDefault="003A5951" w:rsidP="002821E3">
            <w:pPr>
              <w:pStyle w:val="Normal6a"/>
            </w:pPr>
          </w:p>
        </w:tc>
        <w:tc>
          <w:tcPr>
            <w:tcW w:w="4876" w:type="dxa"/>
            <w:tcBorders>
              <w:top w:val="nil"/>
              <w:left w:val="nil"/>
              <w:bottom w:val="nil"/>
              <w:right w:val="nil"/>
            </w:tcBorders>
          </w:tcPr>
          <w:p w14:paraId="6DD2A875" w14:textId="77777777" w:rsidR="003A5951" w:rsidRPr="006F2F6C" w:rsidRDefault="003A5951" w:rsidP="002821E3">
            <w:pPr>
              <w:pStyle w:val="Normal6a"/>
            </w:pPr>
            <w:r w:rsidRPr="006F2F6C">
              <w:rPr>
                <w:b/>
                <w:i/>
              </w:rPr>
              <w:t>12a.</w:t>
            </w:r>
            <w:r w:rsidRPr="006F2F6C">
              <w:tab/>
            </w:r>
            <w:r w:rsidRPr="006F2F6C">
              <w:rPr>
                <w:b/>
                <w:i/>
              </w:rPr>
              <w:t>minder om, at eksistensen af 27 forskellige selskabsskattesystemer i Unionen skaber betydelige overholdelsesomkostninger og retsusikkerhed og kan forvride konkurrencen, navnlig når multinationale selskaber udnytter misforhold og forskelle mellem nationale systemer til at deltage i aggressiv skatteplanlægning og dermed stiller SMV'er relativt ringere; understreger derfor, at enhver skattekomponent i den 28. ordning i videst muligt omfang bør bygge på et fælles selskabsskattegrundlag på EU-plan og på en fordelingsnøgle som fastsat i tidligere EU-forslag såsom FKSSG;</w:t>
            </w:r>
          </w:p>
        </w:tc>
      </w:tr>
    </w:tbl>
    <w:p w14:paraId="11F20EB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E2B2FE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076520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63702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7634A0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71C0C5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A1253F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E6ADD6D" w14:textId="77777777" w:rsidTr="002821E3">
        <w:trPr>
          <w:trHeight w:hRule="exact" w:val="240"/>
          <w:jc w:val="center"/>
        </w:trPr>
        <w:tc>
          <w:tcPr>
            <w:tcW w:w="9752" w:type="dxa"/>
            <w:gridSpan w:val="2"/>
            <w:tcBorders>
              <w:top w:val="nil"/>
              <w:left w:val="nil"/>
              <w:bottom w:val="nil"/>
              <w:right w:val="nil"/>
            </w:tcBorders>
          </w:tcPr>
          <w:p w14:paraId="0C2C66A7" w14:textId="77777777" w:rsidR="003A5951" w:rsidRPr="006F2F6C" w:rsidRDefault="003A5951" w:rsidP="002821E3"/>
        </w:tc>
      </w:tr>
      <w:tr w:rsidR="003A5951" w:rsidRPr="006F2F6C" w14:paraId="35C805E9" w14:textId="77777777" w:rsidTr="002821E3">
        <w:trPr>
          <w:trHeight w:val="240"/>
          <w:jc w:val="center"/>
        </w:trPr>
        <w:tc>
          <w:tcPr>
            <w:tcW w:w="4876" w:type="dxa"/>
            <w:tcBorders>
              <w:top w:val="nil"/>
              <w:left w:val="nil"/>
              <w:bottom w:val="nil"/>
              <w:right w:val="nil"/>
            </w:tcBorders>
          </w:tcPr>
          <w:p w14:paraId="04BD606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0277BDF" w14:textId="77777777" w:rsidR="003A5951" w:rsidRPr="006F2F6C" w:rsidRDefault="003A5951" w:rsidP="002821E3">
            <w:pPr>
              <w:pStyle w:val="AmColumnHeading"/>
            </w:pPr>
            <w:r w:rsidRPr="006F2F6C">
              <w:t>Ændringsforslag</w:t>
            </w:r>
          </w:p>
        </w:tc>
      </w:tr>
      <w:tr w:rsidR="003A5951" w:rsidRPr="006F2F6C" w14:paraId="691CCFB9" w14:textId="77777777" w:rsidTr="002821E3">
        <w:trPr>
          <w:jc w:val="center"/>
        </w:trPr>
        <w:tc>
          <w:tcPr>
            <w:tcW w:w="4876" w:type="dxa"/>
            <w:tcBorders>
              <w:top w:val="nil"/>
              <w:left w:val="nil"/>
              <w:bottom w:val="nil"/>
              <w:right w:val="nil"/>
            </w:tcBorders>
          </w:tcPr>
          <w:p w14:paraId="559784B3" w14:textId="77777777" w:rsidR="003A5951" w:rsidRPr="006F2F6C" w:rsidRDefault="003A5951" w:rsidP="002821E3">
            <w:pPr>
              <w:pStyle w:val="Normal6a"/>
            </w:pPr>
            <w:r w:rsidRPr="006F2F6C">
              <w:rPr>
                <w:b/>
                <w:i/>
              </w:rPr>
              <w:t>13.</w:t>
            </w:r>
            <w:r w:rsidRPr="006F2F6C">
              <w:tab/>
            </w:r>
            <w:r w:rsidRPr="006F2F6C">
              <w:rPr>
                <w:b/>
                <w:i/>
              </w:rPr>
              <w:t>foreslår, at tab, der er lidt i én medlemsstat, selv i mangel af et fælles konsolideret selskabsskattegrundlag, skal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 anerkender, at i mangel af en harmoniseret definition af tab udgør skatteudsættelse en mulighed;</w:t>
            </w:r>
          </w:p>
        </w:tc>
        <w:tc>
          <w:tcPr>
            <w:tcW w:w="4876" w:type="dxa"/>
            <w:tcBorders>
              <w:top w:val="nil"/>
              <w:left w:val="nil"/>
              <w:bottom w:val="nil"/>
              <w:right w:val="nil"/>
            </w:tcBorders>
          </w:tcPr>
          <w:p w14:paraId="30CAA4B0" w14:textId="77777777" w:rsidR="003A5951" w:rsidRPr="006F2F6C" w:rsidRDefault="003A5951" w:rsidP="002821E3">
            <w:pPr>
              <w:pStyle w:val="Normal6a"/>
            </w:pPr>
            <w:r w:rsidRPr="006F2F6C">
              <w:rPr>
                <w:b/>
                <w:i/>
              </w:rPr>
              <w:t>udgår</w:t>
            </w:r>
          </w:p>
        </w:tc>
      </w:tr>
    </w:tbl>
    <w:p w14:paraId="1159D99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EFDCA4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6707CE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474B63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C7E041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9709A9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FE836D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2AE4BA5" w14:textId="77777777" w:rsidTr="002821E3">
        <w:trPr>
          <w:trHeight w:hRule="exact" w:val="240"/>
          <w:jc w:val="center"/>
        </w:trPr>
        <w:tc>
          <w:tcPr>
            <w:tcW w:w="9752" w:type="dxa"/>
            <w:gridSpan w:val="2"/>
            <w:tcBorders>
              <w:top w:val="nil"/>
              <w:left w:val="nil"/>
              <w:bottom w:val="nil"/>
              <w:right w:val="nil"/>
            </w:tcBorders>
          </w:tcPr>
          <w:p w14:paraId="2A8D1D6B" w14:textId="77777777" w:rsidR="003A5951" w:rsidRPr="006F2F6C" w:rsidRDefault="003A5951" w:rsidP="002821E3"/>
        </w:tc>
      </w:tr>
      <w:tr w:rsidR="003A5951" w:rsidRPr="006F2F6C" w14:paraId="7327865F" w14:textId="77777777" w:rsidTr="002821E3">
        <w:trPr>
          <w:trHeight w:val="240"/>
          <w:jc w:val="center"/>
        </w:trPr>
        <w:tc>
          <w:tcPr>
            <w:tcW w:w="4876" w:type="dxa"/>
            <w:tcBorders>
              <w:top w:val="nil"/>
              <w:left w:val="nil"/>
              <w:bottom w:val="nil"/>
              <w:right w:val="nil"/>
            </w:tcBorders>
          </w:tcPr>
          <w:p w14:paraId="7398AE2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35D7392" w14:textId="77777777" w:rsidR="003A5951" w:rsidRPr="006F2F6C" w:rsidRDefault="003A5951" w:rsidP="002821E3">
            <w:pPr>
              <w:pStyle w:val="AmColumnHeading"/>
            </w:pPr>
            <w:r w:rsidRPr="006F2F6C">
              <w:t>Ændringsforslag</w:t>
            </w:r>
          </w:p>
        </w:tc>
      </w:tr>
      <w:tr w:rsidR="003A5951" w:rsidRPr="006F2F6C" w14:paraId="51C618E7" w14:textId="77777777" w:rsidTr="002821E3">
        <w:trPr>
          <w:jc w:val="center"/>
        </w:trPr>
        <w:tc>
          <w:tcPr>
            <w:tcW w:w="4876" w:type="dxa"/>
            <w:tcBorders>
              <w:top w:val="nil"/>
              <w:left w:val="nil"/>
              <w:bottom w:val="nil"/>
              <w:right w:val="nil"/>
            </w:tcBorders>
          </w:tcPr>
          <w:p w14:paraId="4E5ADEA6" w14:textId="77777777" w:rsidR="003A5951" w:rsidRPr="006F2F6C" w:rsidRDefault="003A5951" w:rsidP="002821E3">
            <w:pPr>
              <w:pStyle w:val="Normal6a"/>
            </w:pPr>
            <w:r w:rsidRPr="006F2F6C">
              <w:rPr>
                <w:b/>
                <w:i/>
              </w:rPr>
              <w:t>13.</w:t>
            </w:r>
            <w:r w:rsidRPr="006F2F6C">
              <w:tab/>
            </w:r>
            <w:r w:rsidRPr="006F2F6C">
              <w:rPr>
                <w:b/>
                <w:i/>
              </w:rPr>
              <w:t>foreslår, at tab, der er lidt i én medlemsstat, selv i mangel af et fælles konsolideret selskabsskattegrundlag, skal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 anerkender, at i mangel af en harmoniseret definition af tab udgør skatteudsættelse en mulighed;</w:t>
            </w:r>
          </w:p>
        </w:tc>
        <w:tc>
          <w:tcPr>
            <w:tcW w:w="4876" w:type="dxa"/>
            <w:tcBorders>
              <w:top w:val="nil"/>
              <w:left w:val="nil"/>
              <w:bottom w:val="nil"/>
              <w:right w:val="nil"/>
            </w:tcBorders>
          </w:tcPr>
          <w:p w14:paraId="0F1C7520" w14:textId="77777777" w:rsidR="003A5951" w:rsidRPr="006F2F6C" w:rsidRDefault="003A5951" w:rsidP="002821E3">
            <w:pPr>
              <w:pStyle w:val="Normal6a"/>
            </w:pPr>
            <w:r w:rsidRPr="006F2F6C">
              <w:rPr>
                <w:b/>
                <w:i/>
              </w:rPr>
              <w:t>udgår</w:t>
            </w:r>
          </w:p>
        </w:tc>
      </w:tr>
    </w:tbl>
    <w:p w14:paraId="37B62C5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2CEBD1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44D3A8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1CC59F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7A32BC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9D4024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56783F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A04EF42" w14:textId="77777777" w:rsidTr="002821E3">
        <w:trPr>
          <w:trHeight w:hRule="exact" w:val="240"/>
          <w:jc w:val="center"/>
        </w:trPr>
        <w:tc>
          <w:tcPr>
            <w:tcW w:w="9752" w:type="dxa"/>
            <w:gridSpan w:val="2"/>
            <w:tcBorders>
              <w:top w:val="nil"/>
              <w:left w:val="nil"/>
              <w:bottom w:val="nil"/>
              <w:right w:val="nil"/>
            </w:tcBorders>
          </w:tcPr>
          <w:p w14:paraId="6F3E09A5" w14:textId="77777777" w:rsidR="003A5951" w:rsidRPr="006F2F6C" w:rsidRDefault="003A5951" w:rsidP="002821E3"/>
        </w:tc>
      </w:tr>
      <w:tr w:rsidR="003A5951" w:rsidRPr="006F2F6C" w14:paraId="1A2E1E3B" w14:textId="77777777" w:rsidTr="002821E3">
        <w:trPr>
          <w:trHeight w:val="240"/>
          <w:jc w:val="center"/>
        </w:trPr>
        <w:tc>
          <w:tcPr>
            <w:tcW w:w="4876" w:type="dxa"/>
            <w:tcBorders>
              <w:top w:val="nil"/>
              <w:left w:val="nil"/>
              <w:bottom w:val="nil"/>
              <w:right w:val="nil"/>
            </w:tcBorders>
          </w:tcPr>
          <w:p w14:paraId="6A5B9B9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76D60F9" w14:textId="77777777" w:rsidR="003A5951" w:rsidRPr="006F2F6C" w:rsidRDefault="003A5951" w:rsidP="002821E3">
            <w:pPr>
              <w:pStyle w:val="AmColumnHeading"/>
            </w:pPr>
            <w:r w:rsidRPr="006F2F6C">
              <w:t>Ændringsforslag</w:t>
            </w:r>
          </w:p>
        </w:tc>
      </w:tr>
      <w:tr w:rsidR="003A5951" w:rsidRPr="006F2F6C" w14:paraId="4B0E2518" w14:textId="77777777" w:rsidTr="002821E3">
        <w:trPr>
          <w:jc w:val="center"/>
        </w:trPr>
        <w:tc>
          <w:tcPr>
            <w:tcW w:w="4876" w:type="dxa"/>
            <w:tcBorders>
              <w:top w:val="nil"/>
              <w:left w:val="nil"/>
              <w:bottom w:val="nil"/>
              <w:right w:val="nil"/>
            </w:tcBorders>
          </w:tcPr>
          <w:p w14:paraId="764A74E1" w14:textId="77777777" w:rsidR="003A5951" w:rsidRPr="006F2F6C" w:rsidRDefault="003A5951" w:rsidP="002821E3">
            <w:pPr>
              <w:pStyle w:val="Normal6a"/>
            </w:pPr>
            <w:r w:rsidRPr="006F2F6C">
              <w:rPr>
                <w:b/>
                <w:i/>
              </w:rPr>
              <w:t>13.</w:t>
            </w:r>
            <w:r w:rsidRPr="006F2F6C">
              <w:tab/>
            </w:r>
            <w:r w:rsidRPr="006F2F6C">
              <w:rPr>
                <w:b/>
                <w:i/>
              </w:rPr>
              <w:t>foreslår, at tab, der er lidt i én medlemsstat, selv i mangel af et fælles konsolideret selskabsskattegrundlag, skal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 anerkender, at i mangel af en harmoniseret definition af tab udgør skatteudsættelse en mulighed;</w:t>
            </w:r>
          </w:p>
        </w:tc>
        <w:tc>
          <w:tcPr>
            <w:tcW w:w="4876" w:type="dxa"/>
            <w:tcBorders>
              <w:top w:val="nil"/>
              <w:left w:val="nil"/>
              <w:bottom w:val="nil"/>
              <w:right w:val="nil"/>
            </w:tcBorders>
          </w:tcPr>
          <w:p w14:paraId="2172C577" w14:textId="77777777" w:rsidR="003A5951" w:rsidRPr="006F2F6C" w:rsidRDefault="003A5951" w:rsidP="002821E3">
            <w:pPr>
              <w:pStyle w:val="Normal6a"/>
            </w:pPr>
            <w:r w:rsidRPr="006F2F6C">
              <w:rPr>
                <w:b/>
                <w:i/>
              </w:rPr>
              <w:t>udgår</w:t>
            </w:r>
          </w:p>
        </w:tc>
      </w:tr>
    </w:tbl>
    <w:p w14:paraId="78B1F2C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DBB3C5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8F3A82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686D47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 Pasquale Tridico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D9162BF"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2D8615D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C01053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E31F19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8C3C8F8" w14:textId="77777777" w:rsidTr="002821E3">
        <w:trPr>
          <w:trHeight w:hRule="exact" w:val="240"/>
          <w:jc w:val="center"/>
        </w:trPr>
        <w:tc>
          <w:tcPr>
            <w:tcW w:w="9752" w:type="dxa"/>
            <w:gridSpan w:val="2"/>
            <w:tcBorders>
              <w:top w:val="nil"/>
              <w:left w:val="nil"/>
              <w:bottom w:val="nil"/>
              <w:right w:val="nil"/>
            </w:tcBorders>
          </w:tcPr>
          <w:p w14:paraId="7D0DE2D4" w14:textId="77777777" w:rsidR="003A5951" w:rsidRPr="006F2F6C" w:rsidRDefault="003A5951" w:rsidP="002821E3"/>
        </w:tc>
      </w:tr>
      <w:tr w:rsidR="003A5951" w:rsidRPr="006F2F6C" w14:paraId="7C901F40" w14:textId="77777777" w:rsidTr="002821E3">
        <w:trPr>
          <w:trHeight w:val="240"/>
          <w:jc w:val="center"/>
        </w:trPr>
        <w:tc>
          <w:tcPr>
            <w:tcW w:w="4876" w:type="dxa"/>
            <w:tcBorders>
              <w:top w:val="nil"/>
              <w:left w:val="nil"/>
              <w:bottom w:val="nil"/>
              <w:right w:val="nil"/>
            </w:tcBorders>
          </w:tcPr>
          <w:p w14:paraId="2A017F9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6880E0F" w14:textId="77777777" w:rsidR="003A5951" w:rsidRPr="006F2F6C" w:rsidRDefault="003A5951" w:rsidP="002821E3">
            <w:pPr>
              <w:pStyle w:val="AmColumnHeading"/>
            </w:pPr>
            <w:r w:rsidRPr="006F2F6C">
              <w:t>Ændringsforslag</w:t>
            </w:r>
          </w:p>
        </w:tc>
      </w:tr>
      <w:tr w:rsidR="003A5951" w:rsidRPr="006F2F6C" w14:paraId="1A22ECA8" w14:textId="77777777" w:rsidTr="002821E3">
        <w:trPr>
          <w:jc w:val="center"/>
        </w:trPr>
        <w:tc>
          <w:tcPr>
            <w:tcW w:w="4876" w:type="dxa"/>
            <w:tcBorders>
              <w:top w:val="nil"/>
              <w:left w:val="nil"/>
              <w:bottom w:val="nil"/>
              <w:right w:val="nil"/>
            </w:tcBorders>
          </w:tcPr>
          <w:p w14:paraId="400BD73B" w14:textId="77777777" w:rsidR="003A5951" w:rsidRPr="006F2F6C" w:rsidRDefault="003A5951" w:rsidP="002821E3">
            <w:pPr>
              <w:pStyle w:val="Normal6a"/>
            </w:pPr>
            <w:r w:rsidRPr="006F2F6C">
              <w:rPr>
                <w:b/>
                <w:i/>
              </w:rPr>
              <w:t>13.</w:t>
            </w:r>
            <w:r w:rsidRPr="006F2F6C">
              <w:tab/>
            </w:r>
            <w:r w:rsidRPr="006F2F6C">
              <w:rPr>
                <w:b/>
                <w:i/>
              </w:rPr>
              <w:t>foreslår, at tab, der er lidt i én medlemsstat, selv i mangel af et fælles konsolideret selskabsskattegrundlag, skal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 anerkender, at i mangel af en harmoniseret definition af tab udgør skatteudsættelse en mulighed;</w:t>
            </w:r>
          </w:p>
        </w:tc>
        <w:tc>
          <w:tcPr>
            <w:tcW w:w="4876" w:type="dxa"/>
            <w:tcBorders>
              <w:top w:val="nil"/>
              <w:left w:val="nil"/>
              <w:bottom w:val="nil"/>
              <w:right w:val="nil"/>
            </w:tcBorders>
          </w:tcPr>
          <w:p w14:paraId="214CCB60" w14:textId="77777777" w:rsidR="003A5951" w:rsidRPr="006F2F6C" w:rsidRDefault="003A5951" w:rsidP="002821E3">
            <w:pPr>
              <w:pStyle w:val="Normal6a"/>
            </w:pPr>
            <w:r w:rsidRPr="006F2F6C">
              <w:rPr>
                <w:b/>
                <w:i/>
              </w:rPr>
              <w:t>udgår</w:t>
            </w:r>
          </w:p>
        </w:tc>
      </w:tr>
    </w:tbl>
    <w:p w14:paraId="48DDA72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A62268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23A588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36349A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30D42E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5ECBF9A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235207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B2B097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F1DA795" w14:textId="77777777" w:rsidTr="002821E3">
        <w:trPr>
          <w:trHeight w:hRule="exact" w:val="240"/>
          <w:jc w:val="center"/>
        </w:trPr>
        <w:tc>
          <w:tcPr>
            <w:tcW w:w="9752" w:type="dxa"/>
            <w:gridSpan w:val="2"/>
            <w:tcBorders>
              <w:top w:val="nil"/>
              <w:left w:val="nil"/>
              <w:bottom w:val="nil"/>
              <w:right w:val="nil"/>
            </w:tcBorders>
          </w:tcPr>
          <w:p w14:paraId="1D16CF5B" w14:textId="77777777" w:rsidR="003A5951" w:rsidRPr="006F2F6C" w:rsidRDefault="003A5951" w:rsidP="002821E3"/>
        </w:tc>
      </w:tr>
      <w:tr w:rsidR="003A5951" w:rsidRPr="006F2F6C" w14:paraId="27A894BD" w14:textId="77777777" w:rsidTr="002821E3">
        <w:trPr>
          <w:trHeight w:val="240"/>
          <w:jc w:val="center"/>
        </w:trPr>
        <w:tc>
          <w:tcPr>
            <w:tcW w:w="4876" w:type="dxa"/>
            <w:tcBorders>
              <w:top w:val="nil"/>
              <w:left w:val="nil"/>
              <w:bottom w:val="nil"/>
              <w:right w:val="nil"/>
            </w:tcBorders>
          </w:tcPr>
          <w:p w14:paraId="7FB2CA9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9128C9A" w14:textId="77777777" w:rsidR="003A5951" w:rsidRPr="006F2F6C" w:rsidRDefault="003A5951" w:rsidP="002821E3">
            <w:pPr>
              <w:pStyle w:val="AmColumnHeading"/>
            </w:pPr>
            <w:r w:rsidRPr="006F2F6C">
              <w:t>Ændringsforslag</w:t>
            </w:r>
          </w:p>
        </w:tc>
      </w:tr>
      <w:tr w:rsidR="003A5951" w:rsidRPr="006F2F6C" w14:paraId="17BB64F8" w14:textId="77777777" w:rsidTr="002821E3">
        <w:trPr>
          <w:jc w:val="center"/>
        </w:trPr>
        <w:tc>
          <w:tcPr>
            <w:tcW w:w="4876" w:type="dxa"/>
            <w:tcBorders>
              <w:top w:val="nil"/>
              <w:left w:val="nil"/>
              <w:bottom w:val="nil"/>
              <w:right w:val="nil"/>
            </w:tcBorders>
          </w:tcPr>
          <w:p w14:paraId="095ED142" w14:textId="77777777" w:rsidR="003A5951" w:rsidRPr="006F2F6C" w:rsidRDefault="003A5951" w:rsidP="002821E3">
            <w:pPr>
              <w:pStyle w:val="Normal6a"/>
            </w:pPr>
            <w:r w:rsidRPr="006F2F6C">
              <w:t>13.</w:t>
            </w:r>
            <w:r w:rsidRPr="006F2F6C">
              <w:tab/>
            </w:r>
            <w:r w:rsidRPr="006F2F6C">
              <w:rPr>
                <w:b/>
                <w:i/>
              </w:rPr>
              <w:t>foreslår, at tab, der er lidt i én medlemsstat, selv i mangel af et fælles konsolideret selskabsskattegrundlag, skal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 anerkender, at i mangel af</w:t>
            </w:r>
            <w:r w:rsidRPr="006F2F6C">
              <w:t xml:space="preserve"> en harmoniseret definition af tab </w:t>
            </w:r>
            <w:r w:rsidRPr="006F2F6C">
              <w:rPr>
                <w:b/>
                <w:i/>
              </w:rPr>
              <w:t>udgør skatteudsættelse en mulighed</w:t>
            </w:r>
            <w:r w:rsidRPr="006F2F6C">
              <w:t>;</w:t>
            </w:r>
          </w:p>
        </w:tc>
        <w:tc>
          <w:tcPr>
            <w:tcW w:w="4876" w:type="dxa"/>
            <w:tcBorders>
              <w:top w:val="nil"/>
              <w:left w:val="nil"/>
              <w:bottom w:val="nil"/>
              <w:right w:val="nil"/>
            </w:tcBorders>
          </w:tcPr>
          <w:p w14:paraId="158E861B" w14:textId="77777777" w:rsidR="003A5951" w:rsidRPr="006F2F6C" w:rsidRDefault="003A5951" w:rsidP="002821E3">
            <w:pPr>
              <w:pStyle w:val="Normal6a"/>
            </w:pPr>
            <w:r w:rsidRPr="006F2F6C">
              <w:t>13.</w:t>
            </w:r>
            <w:r w:rsidRPr="006F2F6C">
              <w:tab/>
            </w:r>
            <w:r w:rsidRPr="006F2F6C">
              <w:rPr>
                <w:b/>
                <w:i/>
              </w:rPr>
              <w:t>opfordrer Kommissionen til at foreslå</w:t>
            </w:r>
            <w:r w:rsidRPr="006F2F6C">
              <w:t xml:space="preserve"> en harmoniseret definition af tab </w:t>
            </w:r>
            <w:r w:rsidRPr="006F2F6C">
              <w:rPr>
                <w:b/>
                <w:i/>
              </w:rPr>
              <w:t>for at gøre det muligt at anerkende tab, der er lidt i en anden medlemsstat end i jurisdiktionen for hovedkontoret under den 28. ordning</w:t>
            </w:r>
            <w:r w:rsidRPr="006F2F6C">
              <w:t>;</w:t>
            </w:r>
          </w:p>
        </w:tc>
      </w:tr>
    </w:tbl>
    <w:p w14:paraId="0B1D498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D9B565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B01A5C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942764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5C03C3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AD3BD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821C8F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186161C" w14:textId="77777777" w:rsidTr="002821E3">
        <w:trPr>
          <w:trHeight w:hRule="exact" w:val="240"/>
          <w:jc w:val="center"/>
        </w:trPr>
        <w:tc>
          <w:tcPr>
            <w:tcW w:w="9752" w:type="dxa"/>
            <w:gridSpan w:val="2"/>
            <w:tcBorders>
              <w:top w:val="nil"/>
              <w:left w:val="nil"/>
              <w:bottom w:val="nil"/>
              <w:right w:val="nil"/>
            </w:tcBorders>
          </w:tcPr>
          <w:p w14:paraId="232730C1" w14:textId="77777777" w:rsidR="003A5951" w:rsidRPr="006F2F6C" w:rsidRDefault="003A5951" w:rsidP="002821E3"/>
        </w:tc>
      </w:tr>
      <w:tr w:rsidR="003A5951" w:rsidRPr="006F2F6C" w14:paraId="165DC332" w14:textId="77777777" w:rsidTr="002821E3">
        <w:trPr>
          <w:trHeight w:val="240"/>
          <w:jc w:val="center"/>
        </w:trPr>
        <w:tc>
          <w:tcPr>
            <w:tcW w:w="4876" w:type="dxa"/>
            <w:tcBorders>
              <w:top w:val="nil"/>
              <w:left w:val="nil"/>
              <w:bottom w:val="nil"/>
              <w:right w:val="nil"/>
            </w:tcBorders>
          </w:tcPr>
          <w:p w14:paraId="000AFA4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03041EC" w14:textId="77777777" w:rsidR="003A5951" w:rsidRPr="006F2F6C" w:rsidRDefault="003A5951" w:rsidP="002821E3">
            <w:pPr>
              <w:pStyle w:val="AmColumnHeading"/>
            </w:pPr>
            <w:r w:rsidRPr="006F2F6C">
              <w:t>Ændringsforslag</w:t>
            </w:r>
          </w:p>
        </w:tc>
      </w:tr>
      <w:tr w:rsidR="003A5951" w:rsidRPr="006F2F6C" w14:paraId="1624D388" w14:textId="77777777" w:rsidTr="002821E3">
        <w:trPr>
          <w:jc w:val="center"/>
        </w:trPr>
        <w:tc>
          <w:tcPr>
            <w:tcW w:w="4876" w:type="dxa"/>
            <w:tcBorders>
              <w:top w:val="nil"/>
              <w:left w:val="nil"/>
              <w:bottom w:val="nil"/>
              <w:right w:val="nil"/>
            </w:tcBorders>
          </w:tcPr>
          <w:p w14:paraId="261608B7" w14:textId="77777777" w:rsidR="003A5951" w:rsidRPr="006F2F6C" w:rsidRDefault="003A5951" w:rsidP="002821E3">
            <w:pPr>
              <w:pStyle w:val="Normal6a"/>
            </w:pPr>
            <w:r w:rsidRPr="006F2F6C">
              <w:t>13.</w:t>
            </w:r>
            <w:r w:rsidRPr="006F2F6C">
              <w:tab/>
              <w:t xml:space="preserve">foreslår, at tab, der er lidt i én medlemsstat, </w:t>
            </w:r>
            <w:r w:rsidRPr="006F2F6C">
              <w:rPr>
                <w:b/>
                <w:i/>
              </w:rPr>
              <w:t>selv</w:t>
            </w:r>
            <w:r w:rsidRPr="006F2F6C">
              <w:t xml:space="preserve"> i mangel af et fælles konsolideret selskabsskattegrundlag, </w:t>
            </w:r>
            <w:r w:rsidRPr="006F2F6C">
              <w:rPr>
                <w:b/>
                <w:i/>
              </w:rPr>
              <w:t>skal</w:t>
            </w:r>
            <w:r w:rsidRPr="006F2F6C">
              <w:t xml:space="preserve">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w:t>
            </w:r>
            <w:r w:rsidRPr="006F2F6C">
              <w:rPr>
                <w:b/>
                <w:i/>
              </w:rPr>
              <w:t>; anerkender, at i mangel af en harmoniseret definition af tab udgør skatteudsættelse en mulighed</w:t>
            </w:r>
            <w:r w:rsidRPr="006F2F6C">
              <w:t>;</w:t>
            </w:r>
          </w:p>
        </w:tc>
        <w:tc>
          <w:tcPr>
            <w:tcW w:w="4876" w:type="dxa"/>
            <w:tcBorders>
              <w:top w:val="nil"/>
              <w:left w:val="nil"/>
              <w:bottom w:val="nil"/>
              <w:right w:val="nil"/>
            </w:tcBorders>
          </w:tcPr>
          <w:p w14:paraId="36592D1F" w14:textId="77777777" w:rsidR="003A5951" w:rsidRPr="006F2F6C" w:rsidRDefault="003A5951" w:rsidP="002821E3">
            <w:pPr>
              <w:pStyle w:val="Normal6a"/>
            </w:pPr>
            <w:r w:rsidRPr="006F2F6C">
              <w:t>13.</w:t>
            </w:r>
            <w:r w:rsidRPr="006F2F6C">
              <w:tab/>
              <w:t xml:space="preserve">foreslår, at tab, der er lidt i én medlemsstat, i mangel af et fælles konsolideret selskabsskattegrundlag, </w:t>
            </w:r>
            <w:r w:rsidRPr="006F2F6C">
              <w:rPr>
                <w:b/>
                <w:i/>
              </w:rPr>
              <w:t>kan</w:t>
            </w:r>
            <w:r w:rsidRPr="006F2F6C">
              <w:t xml:space="preserve"> anerkendes i hele ordningen og bør have mulighed for at blive fremført </w:t>
            </w:r>
            <w:r w:rsidRPr="006F2F6C">
              <w:rPr>
                <w:b/>
                <w:i/>
              </w:rPr>
              <w:t>inden for strenge grænser</w:t>
            </w:r>
            <w:r w:rsidRPr="006F2F6C">
              <w:t xml:space="preserve"> eller modregnet i overskud, der er genereret andre steder i systemet, og at automatisk grænseoverskridende udligning af underskud bør betragtes som afgørende for innovative virksomheder og højvækstvirksomheder</w:t>
            </w:r>
            <w:r w:rsidRPr="006F2F6C">
              <w:rPr>
                <w:b/>
                <w:i/>
              </w:rPr>
              <w:t>, forudsat at der er indført mekanismer til gennemsigtighed og bekæmpelse af misbrug</w:t>
            </w:r>
            <w:r w:rsidRPr="006F2F6C">
              <w:t>;</w:t>
            </w:r>
          </w:p>
        </w:tc>
      </w:tr>
    </w:tbl>
    <w:p w14:paraId="1DD3D70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2EC2FF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D8A8AE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6FF7C9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25C4B9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9CD588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5CAA12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DEE19F2" w14:textId="77777777" w:rsidTr="002821E3">
        <w:trPr>
          <w:trHeight w:hRule="exact" w:val="240"/>
          <w:jc w:val="center"/>
        </w:trPr>
        <w:tc>
          <w:tcPr>
            <w:tcW w:w="9752" w:type="dxa"/>
            <w:gridSpan w:val="2"/>
            <w:tcBorders>
              <w:top w:val="nil"/>
              <w:left w:val="nil"/>
              <w:bottom w:val="nil"/>
              <w:right w:val="nil"/>
            </w:tcBorders>
          </w:tcPr>
          <w:p w14:paraId="4995ABD6" w14:textId="77777777" w:rsidR="003A5951" w:rsidRPr="006F2F6C" w:rsidRDefault="003A5951" w:rsidP="002821E3"/>
        </w:tc>
      </w:tr>
      <w:tr w:rsidR="003A5951" w:rsidRPr="006F2F6C" w14:paraId="6D031214" w14:textId="77777777" w:rsidTr="002821E3">
        <w:trPr>
          <w:trHeight w:val="240"/>
          <w:jc w:val="center"/>
        </w:trPr>
        <w:tc>
          <w:tcPr>
            <w:tcW w:w="4876" w:type="dxa"/>
            <w:tcBorders>
              <w:top w:val="nil"/>
              <w:left w:val="nil"/>
              <w:bottom w:val="nil"/>
              <w:right w:val="nil"/>
            </w:tcBorders>
          </w:tcPr>
          <w:p w14:paraId="02660D4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018A873" w14:textId="77777777" w:rsidR="003A5951" w:rsidRPr="006F2F6C" w:rsidRDefault="003A5951" w:rsidP="002821E3">
            <w:pPr>
              <w:pStyle w:val="AmColumnHeading"/>
            </w:pPr>
            <w:r w:rsidRPr="006F2F6C">
              <w:t>Ændringsforslag</w:t>
            </w:r>
          </w:p>
        </w:tc>
      </w:tr>
      <w:tr w:rsidR="003A5951" w:rsidRPr="006F2F6C" w14:paraId="7A25DCC3" w14:textId="77777777" w:rsidTr="002821E3">
        <w:trPr>
          <w:jc w:val="center"/>
        </w:trPr>
        <w:tc>
          <w:tcPr>
            <w:tcW w:w="4876" w:type="dxa"/>
            <w:tcBorders>
              <w:top w:val="nil"/>
              <w:left w:val="nil"/>
              <w:bottom w:val="nil"/>
              <w:right w:val="nil"/>
            </w:tcBorders>
          </w:tcPr>
          <w:p w14:paraId="29D972FE" w14:textId="77777777" w:rsidR="003A5951" w:rsidRPr="006F2F6C" w:rsidRDefault="003A5951" w:rsidP="002821E3">
            <w:pPr>
              <w:pStyle w:val="Normal6a"/>
            </w:pPr>
            <w:r w:rsidRPr="006F2F6C">
              <w:t>13.</w:t>
            </w:r>
            <w:r w:rsidRPr="006F2F6C">
              <w:tab/>
              <w:t>foreslår, at tab</w:t>
            </w:r>
            <w:r w:rsidRPr="006F2F6C">
              <w:rPr>
                <w:b/>
                <w:i/>
              </w:rPr>
              <w:t>, der er lidt i én medlemsstat, selv i mangel af et fælles konsolideret selskabsskattegrundlag,</w:t>
            </w:r>
            <w:r w:rsidRPr="006F2F6C">
              <w:t xml:space="preserve"> skal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 anerkender, at i mangel af en harmoniseret definition af tab udgør skatteudsættelse en mulighed;</w:t>
            </w:r>
          </w:p>
        </w:tc>
        <w:tc>
          <w:tcPr>
            <w:tcW w:w="4876" w:type="dxa"/>
            <w:tcBorders>
              <w:top w:val="nil"/>
              <w:left w:val="nil"/>
              <w:bottom w:val="nil"/>
              <w:right w:val="nil"/>
            </w:tcBorders>
          </w:tcPr>
          <w:p w14:paraId="161D3924" w14:textId="77777777" w:rsidR="003A5951" w:rsidRPr="006F2F6C" w:rsidRDefault="003A5951" w:rsidP="002821E3">
            <w:pPr>
              <w:pStyle w:val="Normal6a"/>
            </w:pPr>
            <w:r w:rsidRPr="006F2F6C">
              <w:t>13.</w:t>
            </w:r>
            <w:r w:rsidRPr="006F2F6C">
              <w:tab/>
              <w:t>foreslår, at tab skal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 anerkender, at i mangel af en harmoniseret definition af tab udgør skatteudsættelse en mulighed;</w:t>
            </w:r>
          </w:p>
        </w:tc>
      </w:tr>
    </w:tbl>
    <w:p w14:paraId="1993180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B0CBF3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40FB26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199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93CFA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36AB60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FD57D2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C2E7EB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C7C6385" w14:textId="77777777" w:rsidTr="002821E3">
        <w:trPr>
          <w:trHeight w:hRule="exact" w:val="240"/>
          <w:jc w:val="center"/>
        </w:trPr>
        <w:tc>
          <w:tcPr>
            <w:tcW w:w="9752" w:type="dxa"/>
            <w:gridSpan w:val="2"/>
            <w:tcBorders>
              <w:top w:val="nil"/>
              <w:left w:val="nil"/>
              <w:bottom w:val="nil"/>
              <w:right w:val="nil"/>
            </w:tcBorders>
          </w:tcPr>
          <w:p w14:paraId="1EBFBB2D" w14:textId="77777777" w:rsidR="003A5951" w:rsidRPr="006F2F6C" w:rsidRDefault="003A5951" w:rsidP="002821E3"/>
        </w:tc>
      </w:tr>
      <w:tr w:rsidR="003A5951" w:rsidRPr="006F2F6C" w14:paraId="58E43F05" w14:textId="77777777" w:rsidTr="002821E3">
        <w:trPr>
          <w:trHeight w:val="240"/>
          <w:jc w:val="center"/>
        </w:trPr>
        <w:tc>
          <w:tcPr>
            <w:tcW w:w="4876" w:type="dxa"/>
            <w:tcBorders>
              <w:top w:val="nil"/>
              <w:left w:val="nil"/>
              <w:bottom w:val="nil"/>
              <w:right w:val="nil"/>
            </w:tcBorders>
          </w:tcPr>
          <w:p w14:paraId="0B02CBA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54C3D9C" w14:textId="77777777" w:rsidR="003A5951" w:rsidRPr="006F2F6C" w:rsidRDefault="003A5951" w:rsidP="002821E3">
            <w:pPr>
              <w:pStyle w:val="AmColumnHeading"/>
            </w:pPr>
            <w:r w:rsidRPr="006F2F6C">
              <w:t>Ændringsforslag</w:t>
            </w:r>
          </w:p>
        </w:tc>
      </w:tr>
      <w:tr w:rsidR="003A5951" w:rsidRPr="006F2F6C" w14:paraId="632DF269" w14:textId="77777777" w:rsidTr="002821E3">
        <w:trPr>
          <w:jc w:val="center"/>
        </w:trPr>
        <w:tc>
          <w:tcPr>
            <w:tcW w:w="4876" w:type="dxa"/>
            <w:tcBorders>
              <w:top w:val="nil"/>
              <w:left w:val="nil"/>
              <w:bottom w:val="nil"/>
              <w:right w:val="nil"/>
            </w:tcBorders>
          </w:tcPr>
          <w:p w14:paraId="4752893E" w14:textId="77777777" w:rsidR="003A5951" w:rsidRPr="006F2F6C" w:rsidRDefault="003A5951" w:rsidP="002821E3">
            <w:pPr>
              <w:pStyle w:val="Normal6a"/>
            </w:pPr>
            <w:r w:rsidRPr="006F2F6C">
              <w:t>13.</w:t>
            </w:r>
            <w:r w:rsidRPr="006F2F6C">
              <w:tab/>
              <w:t>foreslår, at tab, der er lidt i én medlemsstat, selv i mangel af et fælles konsolideret selskabsskattegrundlag, skal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 anerkender, at i mangel af en harmoniseret definition af tab udgør skatteudsættelse en mulighed;</w:t>
            </w:r>
          </w:p>
        </w:tc>
        <w:tc>
          <w:tcPr>
            <w:tcW w:w="4876" w:type="dxa"/>
            <w:tcBorders>
              <w:top w:val="nil"/>
              <w:left w:val="nil"/>
              <w:bottom w:val="nil"/>
              <w:right w:val="nil"/>
            </w:tcBorders>
          </w:tcPr>
          <w:p w14:paraId="4467F4FA" w14:textId="77777777" w:rsidR="003A5951" w:rsidRPr="006F2F6C" w:rsidRDefault="003A5951" w:rsidP="002821E3">
            <w:pPr>
              <w:pStyle w:val="Normal6a"/>
            </w:pPr>
            <w:r w:rsidRPr="006F2F6C">
              <w:t>13.</w:t>
            </w:r>
            <w:r w:rsidRPr="006F2F6C">
              <w:tab/>
              <w:t>foreslår, at tab, der er lidt i én medlemsstat, selv i mangel af et fælles konsolideret selskabsskattegrundlag, skal anerkendes i hele ordningen og bør have mulighed for at blive fremført eller modregnet i overskud, der er genereret andre steder i systemet, og at automatisk grænseoverskridende udligning af underskud bør betragtes som afgørende for innovative virksomheder og højvækstvirksomheder; anerkender, at i mangel af en harmoniseret definition af tab udgør skatteudsættelse en mulighed</w:t>
            </w:r>
            <w:r w:rsidRPr="006F2F6C">
              <w:rPr>
                <w:b/>
                <w:i/>
                <w:vertAlign w:val="superscript"/>
              </w:rPr>
              <w:t>8e</w:t>
            </w:r>
            <w:r w:rsidRPr="006F2F6C">
              <w:t>;</w:t>
            </w:r>
          </w:p>
        </w:tc>
      </w:tr>
      <w:tr w:rsidR="003A5951" w:rsidRPr="006F2F6C" w14:paraId="5D90A4E4" w14:textId="77777777" w:rsidTr="002821E3">
        <w:trPr>
          <w:jc w:val="center"/>
        </w:trPr>
        <w:tc>
          <w:tcPr>
            <w:tcW w:w="4876" w:type="dxa"/>
            <w:tcBorders>
              <w:top w:val="nil"/>
              <w:left w:val="nil"/>
              <w:bottom w:val="nil"/>
              <w:right w:val="nil"/>
            </w:tcBorders>
          </w:tcPr>
          <w:p w14:paraId="74B98CF1" w14:textId="77777777" w:rsidR="003A5951" w:rsidRPr="006F2F6C" w:rsidRDefault="003A5951" w:rsidP="002821E3"/>
        </w:tc>
        <w:tc>
          <w:tcPr>
            <w:tcW w:w="4876" w:type="dxa"/>
            <w:tcBorders>
              <w:top w:val="nil"/>
              <w:left w:val="nil"/>
              <w:bottom w:val="nil"/>
              <w:right w:val="nil"/>
            </w:tcBorders>
          </w:tcPr>
          <w:p w14:paraId="0D6101D9" w14:textId="77777777" w:rsidR="003A5951" w:rsidRPr="006F2F6C" w:rsidRDefault="003A5951" w:rsidP="002821E3">
            <w:pPr>
              <w:pStyle w:val="Normal6a"/>
            </w:pPr>
            <w:r w:rsidRPr="006F2F6C">
              <w:rPr>
                <w:b/>
                <w:i/>
              </w:rPr>
              <w:t>_________________</w:t>
            </w:r>
          </w:p>
        </w:tc>
      </w:tr>
      <w:tr w:rsidR="003A5951" w:rsidRPr="006F2F6C" w14:paraId="10C40852" w14:textId="77777777" w:rsidTr="002821E3">
        <w:trPr>
          <w:jc w:val="center"/>
        </w:trPr>
        <w:tc>
          <w:tcPr>
            <w:tcW w:w="4876" w:type="dxa"/>
            <w:tcBorders>
              <w:top w:val="nil"/>
              <w:left w:val="nil"/>
              <w:bottom w:val="nil"/>
              <w:right w:val="nil"/>
            </w:tcBorders>
          </w:tcPr>
          <w:p w14:paraId="1112AE79" w14:textId="77777777" w:rsidR="003A5951" w:rsidRPr="006F2F6C" w:rsidRDefault="003A5951" w:rsidP="002821E3"/>
        </w:tc>
        <w:tc>
          <w:tcPr>
            <w:tcW w:w="4876" w:type="dxa"/>
            <w:tcBorders>
              <w:top w:val="nil"/>
              <w:left w:val="nil"/>
              <w:bottom w:val="nil"/>
              <w:right w:val="nil"/>
            </w:tcBorders>
          </w:tcPr>
          <w:p w14:paraId="14BC2429" w14:textId="77777777" w:rsidR="003A5951" w:rsidRPr="006F2F6C" w:rsidRDefault="003A5951" w:rsidP="002821E3">
            <w:pPr>
              <w:pStyle w:val="Normal6a"/>
            </w:pPr>
            <w:r w:rsidRPr="006F2F6C">
              <w:rPr>
                <w:b/>
                <w:i/>
                <w:vertAlign w:val="superscript"/>
              </w:rPr>
              <w:t>8e</w:t>
            </w:r>
            <w:r w:rsidRPr="006F2F6C">
              <w:t xml:space="preserve"> </w:t>
            </w:r>
            <w:r w:rsidRPr="006F2F6C">
              <w:rPr>
                <w:b/>
                <w:i/>
              </w:rPr>
              <w:t>Europa-Parlamentet, Temaafdelingen for Økonomi og Vækst; Filip Debelva, Joris Luts, Anne Mieke Vandekerkhove, Niels Bammens undersøgelse "Feasibility of a 28th Tax Regime and Its Potential to Support EU Competitiveness", 2026.</w:t>
            </w:r>
          </w:p>
        </w:tc>
      </w:tr>
    </w:tbl>
    <w:p w14:paraId="4B7FF9F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7A48FA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71143A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C5C292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6A41A8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099B66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3F8858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F88D9EB" w14:textId="77777777" w:rsidTr="002821E3">
        <w:trPr>
          <w:trHeight w:hRule="exact" w:val="240"/>
          <w:jc w:val="center"/>
        </w:trPr>
        <w:tc>
          <w:tcPr>
            <w:tcW w:w="9752" w:type="dxa"/>
            <w:gridSpan w:val="2"/>
            <w:tcBorders>
              <w:top w:val="nil"/>
              <w:left w:val="nil"/>
              <w:bottom w:val="nil"/>
              <w:right w:val="nil"/>
            </w:tcBorders>
          </w:tcPr>
          <w:p w14:paraId="00289280" w14:textId="77777777" w:rsidR="003A5951" w:rsidRPr="006F2F6C" w:rsidRDefault="003A5951" w:rsidP="002821E3"/>
        </w:tc>
      </w:tr>
      <w:tr w:rsidR="003A5951" w:rsidRPr="006F2F6C" w14:paraId="5A938DC9" w14:textId="77777777" w:rsidTr="002821E3">
        <w:trPr>
          <w:trHeight w:val="240"/>
          <w:jc w:val="center"/>
        </w:trPr>
        <w:tc>
          <w:tcPr>
            <w:tcW w:w="4876" w:type="dxa"/>
            <w:tcBorders>
              <w:top w:val="nil"/>
              <w:left w:val="nil"/>
              <w:bottom w:val="nil"/>
              <w:right w:val="nil"/>
            </w:tcBorders>
          </w:tcPr>
          <w:p w14:paraId="301CE6A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FC9C4E6" w14:textId="77777777" w:rsidR="003A5951" w:rsidRPr="006F2F6C" w:rsidRDefault="003A5951" w:rsidP="002821E3">
            <w:pPr>
              <w:pStyle w:val="AmColumnHeading"/>
            </w:pPr>
            <w:r w:rsidRPr="006F2F6C">
              <w:t>Ændringsforslag</w:t>
            </w:r>
          </w:p>
        </w:tc>
      </w:tr>
      <w:tr w:rsidR="003A5951" w:rsidRPr="006F2F6C" w14:paraId="7AE7D548" w14:textId="77777777" w:rsidTr="002821E3">
        <w:trPr>
          <w:jc w:val="center"/>
        </w:trPr>
        <w:tc>
          <w:tcPr>
            <w:tcW w:w="4876" w:type="dxa"/>
            <w:tcBorders>
              <w:top w:val="nil"/>
              <w:left w:val="nil"/>
              <w:bottom w:val="nil"/>
              <w:right w:val="nil"/>
            </w:tcBorders>
          </w:tcPr>
          <w:p w14:paraId="69B336E0" w14:textId="77777777" w:rsidR="003A5951" w:rsidRPr="006F2F6C" w:rsidRDefault="003A5951" w:rsidP="002821E3">
            <w:pPr>
              <w:pStyle w:val="Normal6a"/>
            </w:pPr>
          </w:p>
        </w:tc>
        <w:tc>
          <w:tcPr>
            <w:tcW w:w="4876" w:type="dxa"/>
            <w:tcBorders>
              <w:top w:val="nil"/>
              <w:left w:val="nil"/>
              <w:bottom w:val="nil"/>
              <w:right w:val="nil"/>
            </w:tcBorders>
          </w:tcPr>
          <w:p w14:paraId="1B4D2DEE" w14:textId="0E79DCBE" w:rsidR="003A5951" w:rsidRPr="006F2F6C" w:rsidRDefault="003A5951" w:rsidP="003543FD">
            <w:pPr>
              <w:pStyle w:val="Normal6a"/>
            </w:pPr>
            <w:r w:rsidRPr="006F2F6C">
              <w:rPr>
                <w:b/>
                <w:i/>
              </w:rPr>
              <w:t>13a.</w:t>
            </w:r>
            <w:r w:rsidRPr="006F2F6C">
              <w:tab/>
            </w:r>
            <w:r w:rsidRPr="006F2F6C">
              <w:rPr>
                <w:b/>
                <w:i/>
              </w:rPr>
              <w:t xml:space="preserve">er af den opfattelse, at visse skatteprincipper inden for selskabsret er afgørende for innovative virksomheder, nystartede virksomheder og vækstvirksomheder: </w:t>
            </w:r>
            <w:r w:rsidR="003543FD" w:rsidRPr="006F2F6C">
              <w:rPr>
                <w:b/>
                <w:i/>
              </w:rPr>
              <w:t>T</w:t>
            </w:r>
            <w:r w:rsidRPr="006F2F6C">
              <w:rPr>
                <w:b/>
                <w:i/>
              </w:rPr>
              <w:t>ab, der opstår i én medlemsstat, skal anerkendes under hele ordningen og bør kunne fremføres eller modregnes i overskud, der genereres andre steder i systemet, og automatisk grænseoverskridende underskudsudligning bør betragtes som vigtig for innovative virksomheder og højvækstvirksomheder;</w:t>
            </w:r>
          </w:p>
        </w:tc>
      </w:tr>
    </w:tbl>
    <w:p w14:paraId="2AEE127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A47E51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BAA885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83C39A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 Isabel Benjumea Benjumea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97CBEA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1AA86E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605FFE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75F897B" w14:textId="77777777" w:rsidTr="002821E3">
        <w:trPr>
          <w:trHeight w:hRule="exact" w:val="240"/>
          <w:jc w:val="center"/>
        </w:trPr>
        <w:tc>
          <w:tcPr>
            <w:tcW w:w="9752" w:type="dxa"/>
            <w:gridSpan w:val="2"/>
            <w:tcBorders>
              <w:top w:val="nil"/>
              <w:left w:val="nil"/>
              <w:bottom w:val="nil"/>
              <w:right w:val="nil"/>
            </w:tcBorders>
          </w:tcPr>
          <w:p w14:paraId="5F37B675" w14:textId="77777777" w:rsidR="003A5951" w:rsidRPr="006F2F6C" w:rsidRDefault="003A5951" w:rsidP="002821E3"/>
        </w:tc>
      </w:tr>
      <w:tr w:rsidR="003A5951" w:rsidRPr="006F2F6C" w14:paraId="4235B60E" w14:textId="77777777" w:rsidTr="002821E3">
        <w:trPr>
          <w:trHeight w:val="240"/>
          <w:jc w:val="center"/>
        </w:trPr>
        <w:tc>
          <w:tcPr>
            <w:tcW w:w="4876" w:type="dxa"/>
            <w:tcBorders>
              <w:top w:val="nil"/>
              <w:left w:val="nil"/>
              <w:bottom w:val="nil"/>
              <w:right w:val="nil"/>
            </w:tcBorders>
          </w:tcPr>
          <w:p w14:paraId="272A31D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8C7C0A2" w14:textId="77777777" w:rsidR="003A5951" w:rsidRPr="006F2F6C" w:rsidRDefault="003A5951" w:rsidP="002821E3">
            <w:pPr>
              <w:pStyle w:val="AmColumnHeading"/>
            </w:pPr>
            <w:r w:rsidRPr="006F2F6C">
              <w:t>Ændringsforslag</w:t>
            </w:r>
          </w:p>
        </w:tc>
      </w:tr>
      <w:tr w:rsidR="003A5951" w:rsidRPr="006F2F6C" w14:paraId="6209A3AE" w14:textId="77777777" w:rsidTr="002821E3">
        <w:trPr>
          <w:jc w:val="center"/>
        </w:trPr>
        <w:tc>
          <w:tcPr>
            <w:tcW w:w="4876" w:type="dxa"/>
            <w:tcBorders>
              <w:top w:val="nil"/>
              <w:left w:val="nil"/>
              <w:bottom w:val="nil"/>
              <w:right w:val="nil"/>
            </w:tcBorders>
          </w:tcPr>
          <w:p w14:paraId="21962190" w14:textId="77777777" w:rsidR="003A5951" w:rsidRPr="006F2F6C" w:rsidRDefault="003A5951" w:rsidP="002821E3">
            <w:pPr>
              <w:pStyle w:val="Normal6a"/>
            </w:pPr>
            <w:r w:rsidRPr="006F2F6C">
              <w:rPr>
                <w:b/>
                <w:i/>
              </w:rPr>
              <w:t>14.</w:t>
            </w:r>
            <w:r w:rsidRPr="006F2F6C">
              <w:tab/>
            </w:r>
            <w:r w:rsidRPr="006F2F6C">
              <w:rPr>
                <w:b/>
                <w:i/>
              </w:rPr>
              <w:t>foreslår, at det konsoliderede skattegrundlag fordeles mellem medlemsstaterne ved hjælp af en på forhånd aftalt formel, der afspejler den reelle økonomiske aktivitet, såsom salg, arbejdskraft og materielle aktiver, og erstatter komplekse tvister om koncerninterne afregningspriser inden for ordningen med en gennemsigtig fordelingsmetode;</w:t>
            </w:r>
          </w:p>
        </w:tc>
        <w:tc>
          <w:tcPr>
            <w:tcW w:w="4876" w:type="dxa"/>
            <w:tcBorders>
              <w:top w:val="nil"/>
              <w:left w:val="nil"/>
              <w:bottom w:val="nil"/>
              <w:right w:val="nil"/>
            </w:tcBorders>
          </w:tcPr>
          <w:p w14:paraId="17924910" w14:textId="77777777" w:rsidR="003A5951" w:rsidRPr="006F2F6C" w:rsidRDefault="003A5951" w:rsidP="002821E3">
            <w:pPr>
              <w:pStyle w:val="Normal6a"/>
            </w:pPr>
            <w:r w:rsidRPr="006F2F6C">
              <w:rPr>
                <w:b/>
                <w:i/>
              </w:rPr>
              <w:t>udgår</w:t>
            </w:r>
          </w:p>
        </w:tc>
      </w:tr>
    </w:tbl>
    <w:p w14:paraId="26D9453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8423F1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563BB5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E16316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472E70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7150B5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D61241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414DA9A" w14:textId="77777777" w:rsidTr="002821E3">
        <w:trPr>
          <w:trHeight w:hRule="exact" w:val="240"/>
          <w:jc w:val="center"/>
        </w:trPr>
        <w:tc>
          <w:tcPr>
            <w:tcW w:w="9752" w:type="dxa"/>
            <w:gridSpan w:val="2"/>
            <w:tcBorders>
              <w:top w:val="nil"/>
              <w:left w:val="nil"/>
              <w:bottom w:val="nil"/>
              <w:right w:val="nil"/>
            </w:tcBorders>
          </w:tcPr>
          <w:p w14:paraId="32B20FCC" w14:textId="77777777" w:rsidR="003A5951" w:rsidRPr="006F2F6C" w:rsidRDefault="003A5951" w:rsidP="002821E3"/>
        </w:tc>
      </w:tr>
      <w:tr w:rsidR="003A5951" w:rsidRPr="006F2F6C" w14:paraId="4FC24296" w14:textId="77777777" w:rsidTr="002821E3">
        <w:trPr>
          <w:trHeight w:val="240"/>
          <w:jc w:val="center"/>
        </w:trPr>
        <w:tc>
          <w:tcPr>
            <w:tcW w:w="4876" w:type="dxa"/>
            <w:tcBorders>
              <w:top w:val="nil"/>
              <w:left w:val="nil"/>
              <w:bottom w:val="nil"/>
              <w:right w:val="nil"/>
            </w:tcBorders>
          </w:tcPr>
          <w:p w14:paraId="5F13297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D2A0301" w14:textId="77777777" w:rsidR="003A5951" w:rsidRPr="006F2F6C" w:rsidRDefault="003A5951" w:rsidP="002821E3">
            <w:pPr>
              <w:pStyle w:val="AmColumnHeading"/>
            </w:pPr>
            <w:r w:rsidRPr="006F2F6C">
              <w:t>Ændringsforslag</w:t>
            </w:r>
          </w:p>
        </w:tc>
      </w:tr>
      <w:tr w:rsidR="003A5951" w:rsidRPr="006F2F6C" w14:paraId="691A88CC" w14:textId="77777777" w:rsidTr="002821E3">
        <w:trPr>
          <w:jc w:val="center"/>
        </w:trPr>
        <w:tc>
          <w:tcPr>
            <w:tcW w:w="4876" w:type="dxa"/>
            <w:tcBorders>
              <w:top w:val="nil"/>
              <w:left w:val="nil"/>
              <w:bottom w:val="nil"/>
              <w:right w:val="nil"/>
            </w:tcBorders>
          </w:tcPr>
          <w:p w14:paraId="6A814CD5" w14:textId="77777777" w:rsidR="003A5951" w:rsidRPr="006F2F6C" w:rsidRDefault="003A5951" w:rsidP="002821E3">
            <w:pPr>
              <w:pStyle w:val="Normal6a"/>
            </w:pPr>
            <w:r w:rsidRPr="006F2F6C">
              <w:rPr>
                <w:b/>
                <w:i/>
              </w:rPr>
              <w:t>14.</w:t>
            </w:r>
            <w:r w:rsidRPr="006F2F6C">
              <w:tab/>
            </w:r>
            <w:r w:rsidRPr="006F2F6C">
              <w:rPr>
                <w:b/>
                <w:i/>
              </w:rPr>
              <w:t>foreslår, at det konsoliderede skattegrundlag fordeles mellem medlemsstaterne ved hjælp af en på forhånd aftalt formel, der afspejler den reelle økonomiske aktivitet, såsom salg, arbejdskraft og materielle aktiver, og erstatter komplekse tvister om koncerninterne afregningspriser inden for ordningen med en gennemsigtig fordelingsmetode;</w:t>
            </w:r>
          </w:p>
        </w:tc>
        <w:tc>
          <w:tcPr>
            <w:tcW w:w="4876" w:type="dxa"/>
            <w:tcBorders>
              <w:top w:val="nil"/>
              <w:left w:val="nil"/>
              <w:bottom w:val="nil"/>
              <w:right w:val="nil"/>
            </w:tcBorders>
          </w:tcPr>
          <w:p w14:paraId="7D6D6722" w14:textId="77777777" w:rsidR="003A5951" w:rsidRPr="006F2F6C" w:rsidRDefault="003A5951" w:rsidP="002821E3">
            <w:pPr>
              <w:pStyle w:val="Normal6a"/>
            </w:pPr>
            <w:r w:rsidRPr="006F2F6C">
              <w:rPr>
                <w:b/>
                <w:i/>
              </w:rPr>
              <w:t>udgår</w:t>
            </w:r>
          </w:p>
        </w:tc>
      </w:tr>
    </w:tbl>
    <w:p w14:paraId="39FEE74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2FB819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D1CBE5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2C0499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5D4AC5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AE3F75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695BDB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51AFF30" w14:textId="77777777" w:rsidTr="002821E3">
        <w:trPr>
          <w:trHeight w:hRule="exact" w:val="240"/>
          <w:jc w:val="center"/>
        </w:trPr>
        <w:tc>
          <w:tcPr>
            <w:tcW w:w="9752" w:type="dxa"/>
            <w:gridSpan w:val="2"/>
            <w:tcBorders>
              <w:top w:val="nil"/>
              <w:left w:val="nil"/>
              <w:bottom w:val="nil"/>
              <w:right w:val="nil"/>
            </w:tcBorders>
          </w:tcPr>
          <w:p w14:paraId="499C1D40" w14:textId="77777777" w:rsidR="003A5951" w:rsidRPr="006F2F6C" w:rsidRDefault="003A5951" w:rsidP="002821E3"/>
        </w:tc>
      </w:tr>
      <w:tr w:rsidR="003A5951" w:rsidRPr="006F2F6C" w14:paraId="185063EA" w14:textId="77777777" w:rsidTr="002821E3">
        <w:trPr>
          <w:trHeight w:val="240"/>
          <w:jc w:val="center"/>
        </w:trPr>
        <w:tc>
          <w:tcPr>
            <w:tcW w:w="4876" w:type="dxa"/>
            <w:tcBorders>
              <w:top w:val="nil"/>
              <w:left w:val="nil"/>
              <w:bottom w:val="nil"/>
              <w:right w:val="nil"/>
            </w:tcBorders>
          </w:tcPr>
          <w:p w14:paraId="77BC8D3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7830480" w14:textId="77777777" w:rsidR="003A5951" w:rsidRPr="006F2F6C" w:rsidRDefault="003A5951" w:rsidP="002821E3">
            <w:pPr>
              <w:pStyle w:val="AmColumnHeading"/>
            </w:pPr>
            <w:r w:rsidRPr="006F2F6C">
              <w:t>Ændringsforslag</w:t>
            </w:r>
          </w:p>
        </w:tc>
      </w:tr>
      <w:tr w:rsidR="003A5951" w:rsidRPr="006F2F6C" w14:paraId="0D6A7F33" w14:textId="77777777" w:rsidTr="002821E3">
        <w:trPr>
          <w:jc w:val="center"/>
        </w:trPr>
        <w:tc>
          <w:tcPr>
            <w:tcW w:w="4876" w:type="dxa"/>
            <w:tcBorders>
              <w:top w:val="nil"/>
              <w:left w:val="nil"/>
              <w:bottom w:val="nil"/>
              <w:right w:val="nil"/>
            </w:tcBorders>
          </w:tcPr>
          <w:p w14:paraId="5F15D170" w14:textId="77777777" w:rsidR="003A5951" w:rsidRPr="006F2F6C" w:rsidRDefault="003A5951" w:rsidP="002821E3">
            <w:pPr>
              <w:pStyle w:val="Normal6a"/>
            </w:pPr>
            <w:r w:rsidRPr="006F2F6C">
              <w:rPr>
                <w:b/>
                <w:i/>
              </w:rPr>
              <w:t>14.</w:t>
            </w:r>
            <w:r w:rsidRPr="006F2F6C">
              <w:tab/>
            </w:r>
            <w:r w:rsidRPr="006F2F6C">
              <w:rPr>
                <w:b/>
                <w:i/>
              </w:rPr>
              <w:t>foreslår, at det konsoliderede skattegrundlag fordeles mellem medlemsstaterne ved hjælp af en på forhånd aftalt formel, der afspejler den reelle økonomiske aktivitet, såsom salg, arbejdskraft og materielle aktiver, og erstatter komplekse tvister om koncerninterne afregningspriser inden for ordningen med en gennemsigtig fordelingsmetode;</w:t>
            </w:r>
          </w:p>
        </w:tc>
        <w:tc>
          <w:tcPr>
            <w:tcW w:w="4876" w:type="dxa"/>
            <w:tcBorders>
              <w:top w:val="nil"/>
              <w:left w:val="nil"/>
              <w:bottom w:val="nil"/>
              <w:right w:val="nil"/>
            </w:tcBorders>
          </w:tcPr>
          <w:p w14:paraId="63108FD3" w14:textId="77777777" w:rsidR="003A5951" w:rsidRPr="006F2F6C" w:rsidRDefault="003A5951" w:rsidP="002821E3">
            <w:pPr>
              <w:pStyle w:val="Normal6a"/>
            </w:pPr>
            <w:r w:rsidRPr="006F2F6C">
              <w:rPr>
                <w:b/>
                <w:i/>
              </w:rPr>
              <w:t>udgår</w:t>
            </w:r>
          </w:p>
        </w:tc>
      </w:tr>
    </w:tbl>
    <w:p w14:paraId="499E906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317C20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1F12B9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C223D5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898D5C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A4E07B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E8BAC6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FCBE88E" w14:textId="77777777" w:rsidTr="002821E3">
        <w:trPr>
          <w:trHeight w:hRule="exact" w:val="240"/>
          <w:jc w:val="center"/>
        </w:trPr>
        <w:tc>
          <w:tcPr>
            <w:tcW w:w="9752" w:type="dxa"/>
            <w:gridSpan w:val="2"/>
            <w:tcBorders>
              <w:top w:val="nil"/>
              <w:left w:val="nil"/>
              <w:bottom w:val="nil"/>
              <w:right w:val="nil"/>
            </w:tcBorders>
          </w:tcPr>
          <w:p w14:paraId="0F620E51" w14:textId="77777777" w:rsidR="003A5951" w:rsidRPr="006F2F6C" w:rsidRDefault="003A5951" w:rsidP="002821E3"/>
        </w:tc>
      </w:tr>
      <w:tr w:rsidR="003A5951" w:rsidRPr="006F2F6C" w14:paraId="3D58285A" w14:textId="77777777" w:rsidTr="002821E3">
        <w:trPr>
          <w:trHeight w:val="240"/>
          <w:jc w:val="center"/>
        </w:trPr>
        <w:tc>
          <w:tcPr>
            <w:tcW w:w="4876" w:type="dxa"/>
            <w:tcBorders>
              <w:top w:val="nil"/>
              <w:left w:val="nil"/>
              <w:bottom w:val="nil"/>
              <w:right w:val="nil"/>
            </w:tcBorders>
          </w:tcPr>
          <w:p w14:paraId="0CA5731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23D1B96" w14:textId="77777777" w:rsidR="003A5951" w:rsidRPr="006F2F6C" w:rsidRDefault="003A5951" w:rsidP="002821E3">
            <w:pPr>
              <w:pStyle w:val="AmColumnHeading"/>
            </w:pPr>
            <w:r w:rsidRPr="006F2F6C">
              <w:t>Ændringsforslag</w:t>
            </w:r>
          </w:p>
        </w:tc>
      </w:tr>
      <w:tr w:rsidR="003A5951" w:rsidRPr="006F2F6C" w14:paraId="5C8851D8" w14:textId="77777777" w:rsidTr="002821E3">
        <w:trPr>
          <w:jc w:val="center"/>
        </w:trPr>
        <w:tc>
          <w:tcPr>
            <w:tcW w:w="4876" w:type="dxa"/>
            <w:tcBorders>
              <w:top w:val="nil"/>
              <w:left w:val="nil"/>
              <w:bottom w:val="nil"/>
              <w:right w:val="nil"/>
            </w:tcBorders>
          </w:tcPr>
          <w:p w14:paraId="7A10DCE2" w14:textId="77777777" w:rsidR="003A5951" w:rsidRPr="006F2F6C" w:rsidRDefault="003A5951" w:rsidP="002821E3">
            <w:pPr>
              <w:pStyle w:val="Normal6a"/>
            </w:pPr>
            <w:r w:rsidRPr="006F2F6C">
              <w:rPr>
                <w:b/>
                <w:i/>
              </w:rPr>
              <w:t>14.</w:t>
            </w:r>
            <w:r w:rsidRPr="006F2F6C">
              <w:tab/>
            </w:r>
            <w:r w:rsidRPr="006F2F6C">
              <w:rPr>
                <w:b/>
                <w:i/>
              </w:rPr>
              <w:t>foreslår, at det konsoliderede skattegrundlag fordeles mellem medlemsstaterne ved hjælp af en på forhånd aftalt formel, der afspejler den reelle økonomiske aktivitet, såsom salg, arbejdskraft og materielle aktiver, og erstatter komplekse tvister om koncerninterne afregningspriser inden for ordningen med en gennemsigtig fordelingsmetode;</w:t>
            </w:r>
          </w:p>
        </w:tc>
        <w:tc>
          <w:tcPr>
            <w:tcW w:w="4876" w:type="dxa"/>
            <w:tcBorders>
              <w:top w:val="nil"/>
              <w:left w:val="nil"/>
              <w:bottom w:val="nil"/>
              <w:right w:val="nil"/>
            </w:tcBorders>
          </w:tcPr>
          <w:p w14:paraId="73F6C249" w14:textId="77777777" w:rsidR="003A5951" w:rsidRPr="006F2F6C" w:rsidRDefault="003A5951" w:rsidP="002821E3">
            <w:pPr>
              <w:pStyle w:val="Normal6a"/>
            </w:pPr>
            <w:r w:rsidRPr="006F2F6C">
              <w:rPr>
                <w:b/>
                <w:i/>
              </w:rPr>
              <w:t>udgår</w:t>
            </w:r>
          </w:p>
        </w:tc>
      </w:tr>
    </w:tbl>
    <w:p w14:paraId="74B8B7E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D73794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1089B0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22F628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EE3EE3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5935D87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1BF3BE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06AF15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3B9C32E" w14:textId="77777777" w:rsidTr="002821E3">
        <w:trPr>
          <w:trHeight w:hRule="exact" w:val="240"/>
          <w:jc w:val="center"/>
        </w:trPr>
        <w:tc>
          <w:tcPr>
            <w:tcW w:w="9752" w:type="dxa"/>
            <w:gridSpan w:val="2"/>
            <w:tcBorders>
              <w:top w:val="nil"/>
              <w:left w:val="nil"/>
              <w:bottom w:val="nil"/>
              <w:right w:val="nil"/>
            </w:tcBorders>
          </w:tcPr>
          <w:p w14:paraId="41B9E602" w14:textId="77777777" w:rsidR="003A5951" w:rsidRPr="006F2F6C" w:rsidRDefault="003A5951" w:rsidP="002821E3"/>
        </w:tc>
      </w:tr>
      <w:tr w:rsidR="003A5951" w:rsidRPr="006F2F6C" w14:paraId="708321F8" w14:textId="77777777" w:rsidTr="002821E3">
        <w:trPr>
          <w:trHeight w:val="240"/>
          <w:jc w:val="center"/>
        </w:trPr>
        <w:tc>
          <w:tcPr>
            <w:tcW w:w="4876" w:type="dxa"/>
            <w:tcBorders>
              <w:top w:val="nil"/>
              <w:left w:val="nil"/>
              <w:bottom w:val="nil"/>
              <w:right w:val="nil"/>
            </w:tcBorders>
          </w:tcPr>
          <w:p w14:paraId="5881772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9C40866" w14:textId="77777777" w:rsidR="003A5951" w:rsidRPr="006F2F6C" w:rsidRDefault="003A5951" w:rsidP="002821E3">
            <w:pPr>
              <w:pStyle w:val="AmColumnHeading"/>
            </w:pPr>
            <w:r w:rsidRPr="006F2F6C">
              <w:t>Ændringsforslag</w:t>
            </w:r>
          </w:p>
        </w:tc>
      </w:tr>
      <w:tr w:rsidR="003A5951" w:rsidRPr="006F2F6C" w14:paraId="0618225D" w14:textId="77777777" w:rsidTr="002821E3">
        <w:trPr>
          <w:jc w:val="center"/>
        </w:trPr>
        <w:tc>
          <w:tcPr>
            <w:tcW w:w="4876" w:type="dxa"/>
            <w:tcBorders>
              <w:top w:val="nil"/>
              <w:left w:val="nil"/>
              <w:bottom w:val="nil"/>
              <w:right w:val="nil"/>
            </w:tcBorders>
          </w:tcPr>
          <w:p w14:paraId="71BB1D1A" w14:textId="77777777" w:rsidR="003A5951" w:rsidRPr="006F2F6C" w:rsidRDefault="003A5951" w:rsidP="002821E3">
            <w:pPr>
              <w:pStyle w:val="Normal6a"/>
            </w:pPr>
            <w:r w:rsidRPr="006F2F6C">
              <w:t>14.</w:t>
            </w:r>
            <w:r w:rsidRPr="006F2F6C">
              <w:tab/>
              <w:t>foreslår, at det konsoliderede skattegrundlag fordeles mellem medlemsstaterne ved hjælp af en på forhånd aftalt formel, der afspejler den reelle økonomiske aktivitet, såsom salg, arbejdskraft og materielle aktiver, og erstatter komplekse tvister om koncerninterne afregningspriser inden for ordningen med en gennemsigtig fordelingsmetode;</w:t>
            </w:r>
          </w:p>
        </w:tc>
        <w:tc>
          <w:tcPr>
            <w:tcW w:w="4876" w:type="dxa"/>
            <w:tcBorders>
              <w:top w:val="nil"/>
              <w:left w:val="nil"/>
              <w:bottom w:val="nil"/>
              <w:right w:val="nil"/>
            </w:tcBorders>
          </w:tcPr>
          <w:p w14:paraId="325871F2" w14:textId="77777777" w:rsidR="003A5951" w:rsidRPr="006F2F6C" w:rsidRDefault="003A5951" w:rsidP="002821E3">
            <w:pPr>
              <w:pStyle w:val="Normal6a"/>
            </w:pPr>
            <w:r w:rsidRPr="006F2F6C">
              <w:t>14.</w:t>
            </w:r>
            <w:r w:rsidRPr="006F2F6C">
              <w:tab/>
              <w:t xml:space="preserve">foreslår, at det konsoliderede skattegrundlag fordeles mellem medlemsstaterne ved hjælp af en på forhånd aftalt formel, der afspejler den reelle økonomiske aktivitet, såsom salg, arbejdskraft og materielle aktiver, og erstatter komplekse tvister om koncerninterne afregningspriser inden for ordningen med en gennemsigtig fordelingsmetode; </w:t>
            </w:r>
            <w:r w:rsidRPr="006F2F6C">
              <w:rPr>
                <w:b/>
                <w:i/>
              </w:rPr>
              <w:t>understreger, at dette både vil være et forenklingsredskab og et instrument til bekæmpelse af skatteundgåelse;</w:t>
            </w:r>
          </w:p>
        </w:tc>
      </w:tr>
    </w:tbl>
    <w:p w14:paraId="66EB0E4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28F47A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9FE669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FB193A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A7B4D3B"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274EB42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162800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AD6856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4BE888E" w14:textId="77777777" w:rsidTr="002821E3">
        <w:trPr>
          <w:trHeight w:hRule="exact" w:val="240"/>
          <w:jc w:val="center"/>
        </w:trPr>
        <w:tc>
          <w:tcPr>
            <w:tcW w:w="9752" w:type="dxa"/>
            <w:gridSpan w:val="2"/>
            <w:tcBorders>
              <w:top w:val="nil"/>
              <w:left w:val="nil"/>
              <w:bottom w:val="nil"/>
              <w:right w:val="nil"/>
            </w:tcBorders>
          </w:tcPr>
          <w:p w14:paraId="62C899BB" w14:textId="77777777" w:rsidR="003A5951" w:rsidRPr="006F2F6C" w:rsidRDefault="003A5951" w:rsidP="002821E3"/>
        </w:tc>
      </w:tr>
      <w:tr w:rsidR="003A5951" w:rsidRPr="006F2F6C" w14:paraId="6704E8FF" w14:textId="77777777" w:rsidTr="002821E3">
        <w:trPr>
          <w:trHeight w:val="240"/>
          <w:jc w:val="center"/>
        </w:trPr>
        <w:tc>
          <w:tcPr>
            <w:tcW w:w="4876" w:type="dxa"/>
            <w:tcBorders>
              <w:top w:val="nil"/>
              <w:left w:val="nil"/>
              <w:bottom w:val="nil"/>
              <w:right w:val="nil"/>
            </w:tcBorders>
          </w:tcPr>
          <w:p w14:paraId="5C897F7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1EB9D79" w14:textId="77777777" w:rsidR="003A5951" w:rsidRPr="006F2F6C" w:rsidRDefault="003A5951" w:rsidP="002821E3">
            <w:pPr>
              <w:pStyle w:val="AmColumnHeading"/>
            </w:pPr>
            <w:r w:rsidRPr="006F2F6C">
              <w:t>Ændringsforslag</w:t>
            </w:r>
          </w:p>
        </w:tc>
      </w:tr>
      <w:tr w:rsidR="003A5951" w:rsidRPr="006F2F6C" w14:paraId="0191785D" w14:textId="77777777" w:rsidTr="002821E3">
        <w:trPr>
          <w:jc w:val="center"/>
        </w:trPr>
        <w:tc>
          <w:tcPr>
            <w:tcW w:w="4876" w:type="dxa"/>
            <w:tcBorders>
              <w:top w:val="nil"/>
              <w:left w:val="nil"/>
              <w:bottom w:val="nil"/>
              <w:right w:val="nil"/>
            </w:tcBorders>
          </w:tcPr>
          <w:p w14:paraId="426B67C3" w14:textId="77777777" w:rsidR="003A5951" w:rsidRPr="006F2F6C" w:rsidRDefault="003A5951" w:rsidP="002821E3">
            <w:pPr>
              <w:pStyle w:val="Normal6a"/>
            </w:pPr>
            <w:r w:rsidRPr="006F2F6C">
              <w:t>14.</w:t>
            </w:r>
            <w:r w:rsidRPr="006F2F6C">
              <w:tab/>
              <w:t>foreslår, at det konsoliderede skattegrundlag fordeles mellem medlemsstaterne ved hjælp af en på forhånd aftalt formel, der afspejler den reelle økonomiske aktivitet, såsom salg, arbejdskraft og materielle aktiver, og erstatter komplekse tvister om koncerninterne afregningspriser inden for ordningen med en gennemsigtig fordelingsmetode;</w:t>
            </w:r>
          </w:p>
        </w:tc>
        <w:tc>
          <w:tcPr>
            <w:tcW w:w="4876" w:type="dxa"/>
            <w:tcBorders>
              <w:top w:val="nil"/>
              <w:left w:val="nil"/>
              <w:bottom w:val="nil"/>
              <w:right w:val="nil"/>
            </w:tcBorders>
          </w:tcPr>
          <w:p w14:paraId="2D78779C" w14:textId="77777777" w:rsidR="003A5951" w:rsidRPr="006F2F6C" w:rsidRDefault="003A5951" w:rsidP="002821E3">
            <w:pPr>
              <w:pStyle w:val="Normal6a"/>
            </w:pPr>
            <w:r w:rsidRPr="006F2F6C">
              <w:t>14.</w:t>
            </w:r>
            <w:r w:rsidRPr="006F2F6C">
              <w:tab/>
              <w:t xml:space="preserve">foreslår, at det konsoliderede skattegrundlag fordeles mellem medlemsstaterne ved hjælp af en på forhånd aftalt formel, der afspejler den reelle økonomiske aktivitet, såsom salg, arbejdskraft og materielle aktiver, og erstatter komplekse tvister om koncerninterne afregningspriser inden for ordningen med en gennemsigtig fordelingsmetode </w:t>
            </w:r>
            <w:r w:rsidRPr="006F2F6C">
              <w:rPr>
                <w:b/>
                <w:i/>
              </w:rPr>
              <w:t>i overensstemmelse med OECD's retningslinjer</w:t>
            </w:r>
            <w:r w:rsidRPr="006F2F6C">
              <w:t>;</w:t>
            </w:r>
          </w:p>
        </w:tc>
      </w:tr>
    </w:tbl>
    <w:p w14:paraId="44C32F5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EFC3F9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B462A6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DD66F5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67A2B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7D298D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53D76E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10F0FE3" w14:textId="77777777" w:rsidTr="002821E3">
        <w:trPr>
          <w:trHeight w:hRule="exact" w:val="240"/>
          <w:jc w:val="center"/>
        </w:trPr>
        <w:tc>
          <w:tcPr>
            <w:tcW w:w="9752" w:type="dxa"/>
            <w:gridSpan w:val="2"/>
            <w:tcBorders>
              <w:top w:val="nil"/>
              <w:left w:val="nil"/>
              <w:bottom w:val="nil"/>
              <w:right w:val="nil"/>
            </w:tcBorders>
          </w:tcPr>
          <w:p w14:paraId="420626E6" w14:textId="77777777" w:rsidR="003A5951" w:rsidRPr="006F2F6C" w:rsidRDefault="003A5951" w:rsidP="002821E3"/>
        </w:tc>
      </w:tr>
      <w:tr w:rsidR="003A5951" w:rsidRPr="006F2F6C" w14:paraId="1D89F211" w14:textId="77777777" w:rsidTr="002821E3">
        <w:trPr>
          <w:trHeight w:val="240"/>
          <w:jc w:val="center"/>
        </w:trPr>
        <w:tc>
          <w:tcPr>
            <w:tcW w:w="4876" w:type="dxa"/>
            <w:tcBorders>
              <w:top w:val="nil"/>
              <w:left w:val="nil"/>
              <w:bottom w:val="nil"/>
              <w:right w:val="nil"/>
            </w:tcBorders>
          </w:tcPr>
          <w:p w14:paraId="39E1322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F4D24D0" w14:textId="77777777" w:rsidR="003A5951" w:rsidRPr="006F2F6C" w:rsidRDefault="003A5951" w:rsidP="002821E3">
            <w:pPr>
              <w:pStyle w:val="AmColumnHeading"/>
            </w:pPr>
            <w:r w:rsidRPr="006F2F6C">
              <w:t>Ændringsforslag</w:t>
            </w:r>
          </w:p>
        </w:tc>
      </w:tr>
      <w:tr w:rsidR="003A5951" w:rsidRPr="006F2F6C" w14:paraId="4E1CB829" w14:textId="77777777" w:rsidTr="002821E3">
        <w:trPr>
          <w:jc w:val="center"/>
        </w:trPr>
        <w:tc>
          <w:tcPr>
            <w:tcW w:w="4876" w:type="dxa"/>
            <w:tcBorders>
              <w:top w:val="nil"/>
              <w:left w:val="nil"/>
              <w:bottom w:val="nil"/>
              <w:right w:val="nil"/>
            </w:tcBorders>
          </w:tcPr>
          <w:p w14:paraId="501839FC" w14:textId="77777777" w:rsidR="003A5951" w:rsidRPr="006F2F6C" w:rsidRDefault="003A5951" w:rsidP="002821E3">
            <w:pPr>
              <w:pStyle w:val="Normal6a"/>
            </w:pPr>
            <w:r w:rsidRPr="006F2F6C">
              <w:t>14.</w:t>
            </w:r>
            <w:r w:rsidRPr="006F2F6C">
              <w:tab/>
              <w:t xml:space="preserve">foreslår, at det konsoliderede skattegrundlag fordeles mellem medlemsstaterne ved hjælp af en på forhånd aftalt formel, der afspejler den reelle økonomiske aktivitet, såsom salg, arbejdskraft </w:t>
            </w:r>
            <w:r w:rsidRPr="006F2F6C">
              <w:rPr>
                <w:b/>
                <w:i/>
              </w:rPr>
              <w:t>og</w:t>
            </w:r>
            <w:r w:rsidRPr="006F2F6C">
              <w:t xml:space="preserve"> materielle aktiver, og erstatter komplekse tvister om koncerninterne afregningspriser inden for ordningen med en gennemsigtig fordelingsmetode;</w:t>
            </w:r>
          </w:p>
        </w:tc>
        <w:tc>
          <w:tcPr>
            <w:tcW w:w="4876" w:type="dxa"/>
            <w:tcBorders>
              <w:top w:val="nil"/>
              <w:left w:val="nil"/>
              <w:bottom w:val="nil"/>
              <w:right w:val="nil"/>
            </w:tcBorders>
          </w:tcPr>
          <w:p w14:paraId="4C756125" w14:textId="77777777" w:rsidR="003A5951" w:rsidRPr="006F2F6C" w:rsidRDefault="003A5951" w:rsidP="002821E3">
            <w:pPr>
              <w:pStyle w:val="Normal6a"/>
            </w:pPr>
            <w:r w:rsidRPr="006F2F6C">
              <w:t>14.</w:t>
            </w:r>
            <w:r w:rsidRPr="006F2F6C">
              <w:tab/>
              <w:t>foreslår, at det konsoliderede skattegrundlag fordeles mellem medlemsstaterne ved hjælp af en på forhånd aftalt formel, der afspejler den reelle økonomiske aktivitet, såsom salg, arbejdskraft</w:t>
            </w:r>
            <w:r w:rsidRPr="006F2F6C">
              <w:rPr>
                <w:b/>
                <w:i/>
              </w:rPr>
              <w:t>,</w:t>
            </w:r>
            <w:r w:rsidRPr="006F2F6C">
              <w:t xml:space="preserve"> materielle aktiver </w:t>
            </w:r>
            <w:r w:rsidRPr="006F2F6C">
              <w:rPr>
                <w:b/>
                <w:i/>
              </w:rPr>
              <w:t>og digital tilstedeværelse</w:t>
            </w:r>
            <w:r w:rsidRPr="006F2F6C">
              <w:t>, og erstatter komplekse tvister om koncerninterne afregningspriser inden for ordningen med en gennemsigtig fordelingsmetode;</w:t>
            </w:r>
          </w:p>
        </w:tc>
      </w:tr>
    </w:tbl>
    <w:p w14:paraId="3ED1D01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227E77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168C43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B3C3A4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094E73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B77545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BEB774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14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91F3663" w14:textId="77777777" w:rsidTr="002821E3">
        <w:trPr>
          <w:trHeight w:hRule="exact" w:val="240"/>
          <w:jc w:val="center"/>
        </w:trPr>
        <w:tc>
          <w:tcPr>
            <w:tcW w:w="9752" w:type="dxa"/>
            <w:gridSpan w:val="2"/>
            <w:tcBorders>
              <w:top w:val="nil"/>
              <w:left w:val="nil"/>
              <w:bottom w:val="nil"/>
              <w:right w:val="nil"/>
            </w:tcBorders>
          </w:tcPr>
          <w:p w14:paraId="434AD6CC" w14:textId="77777777" w:rsidR="003A5951" w:rsidRPr="006F2F6C" w:rsidRDefault="003A5951" w:rsidP="002821E3"/>
        </w:tc>
      </w:tr>
      <w:tr w:rsidR="003A5951" w:rsidRPr="006F2F6C" w14:paraId="1753E702" w14:textId="77777777" w:rsidTr="002821E3">
        <w:trPr>
          <w:trHeight w:val="240"/>
          <w:jc w:val="center"/>
        </w:trPr>
        <w:tc>
          <w:tcPr>
            <w:tcW w:w="4876" w:type="dxa"/>
            <w:tcBorders>
              <w:top w:val="nil"/>
              <w:left w:val="nil"/>
              <w:bottom w:val="nil"/>
              <w:right w:val="nil"/>
            </w:tcBorders>
          </w:tcPr>
          <w:p w14:paraId="2D764B7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E3A8D85" w14:textId="77777777" w:rsidR="003A5951" w:rsidRPr="006F2F6C" w:rsidRDefault="003A5951" w:rsidP="002821E3">
            <w:pPr>
              <w:pStyle w:val="AmColumnHeading"/>
            </w:pPr>
            <w:r w:rsidRPr="006F2F6C">
              <w:t>Ændringsforslag</w:t>
            </w:r>
          </w:p>
        </w:tc>
      </w:tr>
      <w:tr w:rsidR="003A5951" w:rsidRPr="006F2F6C" w14:paraId="40A72A9E" w14:textId="77777777" w:rsidTr="002821E3">
        <w:trPr>
          <w:jc w:val="center"/>
        </w:trPr>
        <w:tc>
          <w:tcPr>
            <w:tcW w:w="4876" w:type="dxa"/>
            <w:tcBorders>
              <w:top w:val="nil"/>
              <w:left w:val="nil"/>
              <w:bottom w:val="nil"/>
              <w:right w:val="nil"/>
            </w:tcBorders>
          </w:tcPr>
          <w:p w14:paraId="08D1FA57" w14:textId="77777777" w:rsidR="003A5951" w:rsidRPr="006F2F6C" w:rsidRDefault="003A5951" w:rsidP="002821E3">
            <w:pPr>
              <w:pStyle w:val="Normal6a"/>
            </w:pPr>
          </w:p>
        </w:tc>
        <w:tc>
          <w:tcPr>
            <w:tcW w:w="4876" w:type="dxa"/>
            <w:tcBorders>
              <w:top w:val="nil"/>
              <w:left w:val="nil"/>
              <w:bottom w:val="nil"/>
              <w:right w:val="nil"/>
            </w:tcBorders>
          </w:tcPr>
          <w:p w14:paraId="7A7DA16F" w14:textId="77777777" w:rsidR="003A5951" w:rsidRPr="006F2F6C" w:rsidRDefault="003A5951" w:rsidP="002821E3">
            <w:pPr>
              <w:pStyle w:val="Normal6a"/>
            </w:pPr>
            <w:r w:rsidRPr="006F2F6C">
              <w:rPr>
                <w:b/>
                <w:i/>
              </w:rPr>
              <w:t>14a.</w:t>
            </w:r>
            <w:r w:rsidRPr="006F2F6C">
              <w:tab/>
            </w:r>
            <w:r w:rsidRPr="006F2F6C">
              <w:rPr>
                <w:b/>
                <w:i/>
              </w:rPr>
              <w:t>minder om, at skattesatser fortsat skal henhøre under medlemsstaternes kompetence og skal anvendes af hovedkontorets skattemyndighed gennem en fælles grænseflade for indberetning; minder om, at der kan anvendes en valgfri, internationalt konkurrencedygtig sats for innovative vækstvirksomheder for yderligere at styrke den globale tiltrækningskraft;</w:t>
            </w:r>
          </w:p>
        </w:tc>
      </w:tr>
    </w:tbl>
    <w:p w14:paraId="681ABCA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4C4108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F39A7B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209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1E36D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CDC2CB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5AC7F3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59A234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1F8271C" w14:textId="77777777" w:rsidTr="002821E3">
        <w:trPr>
          <w:trHeight w:hRule="exact" w:val="240"/>
          <w:jc w:val="center"/>
        </w:trPr>
        <w:tc>
          <w:tcPr>
            <w:tcW w:w="9752" w:type="dxa"/>
            <w:gridSpan w:val="2"/>
            <w:tcBorders>
              <w:top w:val="nil"/>
              <w:left w:val="nil"/>
              <w:bottom w:val="nil"/>
              <w:right w:val="nil"/>
            </w:tcBorders>
          </w:tcPr>
          <w:p w14:paraId="35498ECD" w14:textId="77777777" w:rsidR="003A5951" w:rsidRPr="006F2F6C" w:rsidRDefault="003A5951" w:rsidP="002821E3"/>
        </w:tc>
      </w:tr>
      <w:tr w:rsidR="003A5951" w:rsidRPr="006F2F6C" w14:paraId="64AF81EB" w14:textId="77777777" w:rsidTr="002821E3">
        <w:trPr>
          <w:trHeight w:val="240"/>
          <w:jc w:val="center"/>
        </w:trPr>
        <w:tc>
          <w:tcPr>
            <w:tcW w:w="4876" w:type="dxa"/>
            <w:tcBorders>
              <w:top w:val="nil"/>
              <w:left w:val="nil"/>
              <w:bottom w:val="nil"/>
              <w:right w:val="nil"/>
            </w:tcBorders>
          </w:tcPr>
          <w:p w14:paraId="080158C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6B8A570" w14:textId="77777777" w:rsidR="003A5951" w:rsidRPr="006F2F6C" w:rsidRDefault="003A5951" w:rsidP="002821E3">
            <w:pPr>
              <w:pStyle w:val="AmColumnHeading"/>
            </w:pPr>
            <w:r w:rsidRPr="006F2F6C">
              <w:t>Ændringsforslag</w:t>
            </w:r>
          </w:p>
        </w:tc>
      </w:tr>
      <w:tr w:rsidR="003A5951" w:rsidRPr="006F2F6C" w14:paraId="5E13F596" w14:textId="77777777" w:rsidTr="002821E3">
        <w:trPr>
          <w:jc w:val="center"/>
        </w:trPr>
        <w:tc>
          <w:tcPr>
            <w:tcW w:w="4876" w:type="dxa"/>
            <w:tcBorders>
              <w:top w:val="nil"/>
              <w:left w:val="nil"/>
              <w:bottom w:val="nil"/>
              <w:right w:val="nil"/>
            </w:tcBorders>
          </w:tcPr>
          <w:p w14:paraId="3C17F21B" w14:textId="77777777" w:rsidR="003A5951" w:rsidRPr="006F2F6C" w:rsidRDefault="003A5951" w:rsidP="002821E3">
            <w:pPr>
              <w:pStyle w:val="Normal6a"/>
            </w:pPr>
            <w:r w:rsidRPr="006F2F6C">
              <w:t>15.</w:t>
            </w:r>
            <w:r w:rsidRPr="006F2F6C">
              <w:tab/>
              <w:t xml:space="preserve">understreger, at dobbeltbeskatning </w:t>
            </w:r>
            <w:r w:rsidRPr="006F2F6C">
              <w:rPr>
                <w:b/>
                <w:i/>
              </w:rPr>
              <w:t>skal forhindres</w:t>
            </w:r>
            <w:r w:rsidRPr="006F2F6C">
              <w:t xml:space="preserve"> gennem </w:t>
            </w:r>
            <w:r w:rsidRPr="006F2F6C">
              <w:rPr>
                <w:b/>
                <w:i/>
              </w:rPr>
              <w:t>f.eks. en ensartet klassificering af kapitalgevinster og betalinger inden for ordningen, automatisk gensidig anerkendelse af skattestatus og</w:t>
            </w:r>
            <w:r w:rsidRPr="006F2F6C">
              <w:t xml:space="preserve"> en bindende </w:t>
            </w:r>
            <w:r w:rsidRPr="006F2F6C">
              <w:rPr>
                <w:b/>
                <w:i/>
              </w:rPr>
              <w:t>hurtig voldgiftsmekanisme</w:t>
            </w:r>
            <w:r w:rsidRPr="006F2F6C">
              <w:t xml:space="preserve"> på EU-plan </w:t>
            </w:r>
            <w:r w:rsidRPr="006F2F6C">
              <w:rPr>
                <w:b/>
                <w:i/>
              </w:rPr>
              <w:t>til tvistbilæggelse</w:t>
            </w:r>
            <w:r w:rsidRPr="006F2F6C">
              <w:t>;</w:t>
            </w:r>
          </w:p>
        </w:tc>
        <w:tc>
          <w:tcPr>
            <w:tcW w:w="4876" w:type="dxa"/>
            <w:tcBorders>
              <w:top w:val="nil"/>
              <w:left w:val="nil"/>
              <w:bottom w:val="nil"/>
              <w:right w:val="nil"/>
            </w:tcBorders>
          </w:tcPr>
          <w:p w14:paraId="7DAFD890" w14:textId="77777777" w:rsidR="003A5951" w:rsidRPr="006F2F6C" w:rsidRDefault="003A5951" w:rsidP="002821E3">
            <w:pPr>
              <w:pStyle w:val="Normal6a"/>
            </w:pPr>
            <w:r w:rsidRPr="006F2F6C">
              <w:t>15.</w:t>
            </w:r>
            <w:r w:rsidRPr="006F2F6C">
              <w:tab/>
              <w:t xml:space="preserve">understreger, at </w:t>
            </w:r>
            <w:r w:rsidRPr="006F2F6C">
              <w:rPr>
                <w:b/>
                <w:i/>
              </w:rPr>
              <w:t>risikoen for</w:t>
            </w:r>
            <w:r w:rsidRPr="006F2F6C">
              <w:t xml:space="preserve"> dobbeltbeskatning </w:t>
            </w:r>
            <w:r w:rsidRPr="006F2F6C">
              <w:rPr>
                <w:b/>
                <w:i/>
              </w:rPr>
              <w:t>bør reduceres</w:t>
            </w:r>
            <w:r w:rsidRPr="006F2F6C">
              <w:t xml:space="preserve"> gennem </w:t>
            </w:r>
            <w:r w:rsidRPr="006F2F6C">
              <w:rPr>
                <w:b/>
                <w:i/>
              </w:rPr>
              <w:t>klarere regler, bedre koordinering og eksisterende tvistbilæggelsesværktøjer uden at skabe</w:t>
            </w:r>
            <w:r w:rsidRPr="006F2F6C">
              <w:t xml:space="preserve"> en </w:t>
            </w:r>
            <w:r w:rsidRPr="006F2F6C">
              <w:rPr>
                <w:b/>
                <w:i/>
              </w:rPr>
              <w:t>ny</w:t>
            </w:r>
            <w:r w:rsidRPr="006F2F6C">
              <w:t xml:space="preserve"> bindende </w:t>
            </w:r>
            <w:r w:rsidRPr="006F2F6C">
              <w:rPr>
                <w:b/>
                <w:i/>
              </w:rPr>
              <w:t>skattevoldgiftsmekanisme</w:t>
            </w:r>
            <w:r w:rsidRPr="006F2F6C">
              <w:t xml:space="preserve"> på EU-plan;</w:t>
            </w:r>
          </w:p>
        </w:tc>
      </w:tr>
    </w:tbl>
    <w:p w14:paraId="3EC15D4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B2421D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35D7A1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4211E7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599B25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45B6C8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26038D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79085D0" w14:textId="77777777" w:rsidTr="002821E3">
        <w:trPr>
          <w:trHeight w:hRule="exact" w:val="240"/>
          <w:jc w:val="center"/>
        </w:trPr>
        <w:tc>
          <w:tcPr>
            <w:tcW w:w="9752" w:type="dxa"/>
            <w:gridSpan w:val="2"/>
            <w:tcBorders>
              <w:top w:val="nil"/>
              <w:left w:val="nil"/>
              <w:bottom w:val="nil"/>
              <w:right w:val="nil"/>
            </w:tcBorders>
          </w:tcPr>
          <w:p w14:paraId="00722F62" w14:textId="77777777" w:rsidR="003A5951" w:rsidRPr="006F2F6C" w:rsidRDefault="003A5951" w:rsidP="002821E3"/>
        </w:tc>
      </w:tr>
      <w:tr w:rsidR="003A5951" w:rsidRPr="006F2F6C" w14:paraId="410CC0C9" w14:textId="77777777" w:rsidTr="002821E3">
        <w:trPr>
          <w:trHeight w:val="240"/>
          <w:jc w:val="center"/>
        </w:trPr>
        <w:tc>
          <w:tcPr>
            <w:tcW w:w="4876" w:type="dxa"/>
            <w:tcBorders>
              <w:top w:val="nil"/>
              <w:left w:val="nil"/>
              <w:bottom w:val="nil"/>
              <w:right w:val="nil"/>
            </w:tcBorders>
          </w:tcPr>
          <w:p w14:paraId="3E6A53C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01CEF15" w14:textId="77777777" w:rsidR="003A5951" w:rsidRPr="006F2F6C" w:rsidRDefault="003A5951" w:rsidP="002821E3">
            <w:pPr>
              <w:pStyle w:val="AmColumnHeading"/>
            </w:pPr>
            <w:r w:rsidRPr="006F2F6C">
              <w:t>Ændringsforslag</w:t>
            </w:r>
          </w:p>
        </w:tc>
      </w:tr>
      <w:tr w:rsidR="003A5951" w:rsidRPr="006F2F6C" w14:paraId="2E692818" w14:textId="77777777" w:rsidTr="002821E3">
        <w:trPr>
          <w:jc w:val="center"/>
        </w:trPr>
        <w:tc>
          <w:tcPr>
            <w:tcW w:w="4876" w:type="dxa"/>
            <w:tcBorders>
              <w:top w:val="nil"/>
              <w:left w:val="nil"/>
              <w:bottom w:val="nil"/>
              <w:right w:val="nil"/>
            </w:tcBorders>
          </w:tcPr>
          <w:p w14:paraId="214CB5CA" w14:textId="77777777" w:rsidR="003A5951" w:rsidRPr="006F2F6C" w:rsidRDefault="003A5951" w:rsidP="002821E3">
            <w:pPr>
              <w:pStyle w:val="Normal6a"/>
            </w:pPr>
            <w:r w:rsidRPr="006F2F6C">
              <w:t>15.</w:t>
            </w:r>
            <w:r w:rsidRPr="006F2F6C">
              <w:tab/>
              <w:t>understreger, at dobbeltbeskatning skal forhindres gennem f.eks. en ensartet klassificering af kapitalgevinster og betalinger inden for ordningen</w:t>
            </w:r>
            <w:r w:rsidRPr="006F2F6C">
              <w:rPr>
                <w:b/>
                <w:i/>
              </w:rPr>
              <w:t>,</w:t>
            </w:r>
            <w:r w:rsidRPr="006F2F6C">
              <w:t xml:space="preserve"> automatisk gensidig anerkendelse af skattestatus </w:t>
            </w:r>
            <w:r w:rsidRPr="006F2F6C">
              <w:rPr>
                <w:b/>
                <w:i/>
              </w:rPr>
              <w:t>og en bindende hurtig voldgiftsmekanisme på EU-plan til tvistbilæggelse</w:t>
            </w:r>
            <w:r w:rsidRPr="006F2F6C">
              <w:t>;</w:t>
            </w:r>
          </w:p>
        </w:tc>
        <w:tc>
          <w:tcPr>
            <w:tcW w:w="4876" w:type="dxa"/>
            <w:tcBorders>
              <w:top w:val="nil"/>
              <w:left w:val="nil"/>
              <w:bottom w:val="nil"/>
              <w:right w:val="nil"/>
            </w:tcBorders>
          </w:tcPr>
          <w:p w14:paraId="16E6C6E6" w14:textId="77777777" w:rsidR="003A5951" w:rsidRPr="006F2F6C" w:rsidRDefault="003A5951" w:rsidP="002821E3">
            <w:pPr>
              <w:pStyle w:val="Normal6a"/>
            </w:pPr>
            <w:r w:rsidRPr="006F2F6C">
              <w:t>15.</w:t>
            </w:r>
            <w:r w:rsidRPr="006F2F6C">
              <w:tab/>
              <w:t xml:space="preserve">understreger, at dobbeltbeskatning skal forhindres gennem f.eks. en ensartet klassificering af kapitalgevinster og betalinger inden for ordningen </w:t>
            </w:r>
            <w:r w:rsidRPr="006F2F6C">
              <w:rPr>
                <w:b/>
                <w:i/>
              </w:rPr>
              <w:t>og</w:t>
            </w:r>
            <w:r w:rsidRPr="006F2F6C">
              <w:t xml:space="preserve"> automatisk gensidig anerkendelse af skattestatus;</w:t>
            </w:r>
          </w:p>
        </w:tc>
      </w:tr>
    </w:tbl>
    <w:p w14:paraId="1333DF9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815402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5A8B4F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433C18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094F2E6"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5D372FA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92B17A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537CF5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9CD5A4B" w14:textId="77777777" w:rsidTr="002821E3">
        <w:trPr>
          <w:trHeight w:hRule="exact" w:val="240"/>
          <w:jc w:val="center"/>
        </w:trPr>
        <w:tc>
          <w:tcPr>
            <w:tcW w:w="9752" w:type="dxa"/>
            <w:gridSpan w:val="2"/>
            <w:tcBorders>
              <w:top w:val="nil"/>
              <w:left w:val="nil"/>
              <w:bottom w:val="nil"/>
              <w:right w:val="nil"/>
            </w:tcBorders>
          </w:tcPr>
          <w:p w14:paraId="791A1CBC" w14:textId="77777777" w:rsidR="003A5951" w:rsidRPr="006F2F6C" w:rsidRDefault="003A5951" w:rsidP="002821E3"/>
        </w:tc>
      </w:tr>
      <w:tr w:rsidR="003A5951" w:rsidRPr="006F2F6C" w14:paraId="5344C4BA" w14:textId="77777777" w:rsidTr="002821E3">
        <w:trPr>
          <w:trHeight w:val="240"/>
          <w:jc w:val="center"/>
        </w:trPr>
        <w:tc>
          <w:tcPr>
            <w:tcW w:w="4876" w:type="dxa"/>
            <w:tcBorders>
              <w:top w:val="nil"/>
              <w:left w:val="nil"/>
              <w:bottom w:val="nil"/>
              <w:right w:val="nil"/>
            </w:tcBorders>
          </w:tcPr>
          <w:p w14:paraId="560DF52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08256B1" w14:textId="77777777" w:rsidR="003A5951" w:rsidRPr="006F2F6C" w:rsidRDefault="003A5951" w:rsidP="002821E3">
            <w:pPr>
              <w:pStyle w:val="AmColumnHeading"/>
            </w:pPr>
            <w:r w:rsidRPr="006F2F6C">
              <w:t>Ændringsforslag</w:t>
            </w:r>
          </w:p>
        </w:tc>
      </w:tr>
      <w:tr w:rsidR="003A5951" w:rsidRPr="006F2F6C" w14:paraId="18CE9E83" w14:textId="77777777" w:rsidTr="002821E3">
        <w:trPr>
          <w:jc w:val="center"/>
        </w:trPr>
        <w:tc>
          <w:tcPr>
            <w:tcW w:w="4876" w:type="dxa"/>
            <w:tcBorders>
              <w:top w:val="nil"/>
              <w:left w:val="nil"/>
              <w:bottom w:val="nil"/>
              <w:right w:val="nil"/>
            </w:tcBorders>
          </w:tcPr>
          <w:p w14:paraId="103BFA4D" w14:textId="77777777" w:rsidR="003A5951" w:rsidRPr="006F2F6C" w:rsidRDefault="003A5951" w:rsidP="002821E3">
            <w:pPr>
              <w:pStyle w:val="Normal6a"/>
            </w:pPr>
            <w:r w:rsidRPr="006F2F6C">
              <w:t>15.</w:t>
            </w:r>
            <w:r w:rsidRPr="006F2F6C">
              <w:tab/>
              <w:t>understreger, at dobbeltbeskatning skal forhindres gennem f.eks. en ensartet klassificering af kapitalgevinster og betalinger inden for ordningen</w:t>
            </w:r>
            <w:r w:rsidRPr="006F2F6C">
              <w:rPr>
                <w:b/>
                <w:i/>
              </w:rPr>
              <w:t>,</w:t>
            </w:r>
            <w:r w:rsidRPr="006F2F6C">
              <w:t xml:space="preserve"> automatisk gensidig anerkendelse af skattestatus </w:t>
            </w:r>
            <w:r w:rsidRPr="006F2F6C">
              <w:rPr>
                <w:b/>
                <w:i/>
              </w:rPr>
              <w:t>og en bindende hurtig voldgiftsmekanisme på EU-plan til tvistbilæggelse</w:t>
            </w:r>
            <w:r w:rsidRPr="006F2F6C">
              <w:t>;</w:t>
            </w:r>
          </w:p>
        </w:tc>
        <w:tc>
          <w:tcPr>
            <w:tcW w:w="4876" w:type="dxa"/>
            <w:tcBorders>
              <w:top w:val="nil"/>
              <w:left w:val="nil"/>
              <w:bottom w:val="nil"/>
              <w:right w:val="nil"/>
            </w:tcBorders>
          </w:tcPr>
          <w:p w14:paraId="67FE1092" w14:textId="77777777" w:rsidR="003A5951" w:rsidRPr="006F2F6C" w:rsidRDefault="003A5951" w:rsidP="002821E3">
            <w:pPr>
              <w:pStyle w:val="Normal6a"/>
            </w:pPr>
            <w:r w:rsidRPr="006F2F6C">
              <w:t>15.</w:t>
            </w:r>
            <w:r w:rsidRPr="006F2F6C">
              <w:tab/>
              <w:t xml:space="preserve">understreger, at dobbeltbeskatning skal forhindres gennem f.eks. en ensartet klassificering af kapitalgevinster og betalinger inden for ordningen </w:t>
            </w:r>
            <w:r w:rsidRPr="006F2F6C">
              <w:rPr>
                <w:b/>
                <w:i/>
              </w:rPr>
              <w:t>og</w:t>
            </w:r>
            <w:r w:rsidRPr="006F2F6C">
              <w:t xml:space="preserve"> automatisk gensidig anerkendelse af skattestatus;</w:t>
            </w:r>
          </w:p>
        </w:tc>
      </w:tr>
    </w:tbl>
    <w:p w14:paraId="49A3C98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B7713E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473184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E7732A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DDE5EC6"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16E6976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74A996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3EC594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9FDF929" w14:textId="77777777" w:rsidTr="002821E3">
        <w:trPr>
          <w:trHeight w:hRule="exact" w:val="240"/>
          <w:jc w:val="center"/>
        </w:trPr>
        <w:tc>
          <w:tcPr>
            <w:tcW w:w="9752" w:type="dxa"/>
            <w:gridSpan w:val="2"/>
            <w:tcBorders>
              <w:top w:val="nil"/>
              <w:left w:val="nil"/>
              <w:bottom w:val="nil"/>
              <w:right w:val="nil"/>
            </w:tcBorders>
          </w:tcPr>
          <w:p w14:paraId="4D2A474B" w14:textId="77777777" w:rsidR="003A5951" w:rsidRPr="006F2F6C" w:rsidRDefault="003A5951" w:rsidP="002821E3"/>
        </w:tc>
      </w:tr>
      <w:tr w:rsidR="003A5951" w:rsidRPr="006F2F6C" w14:paraId="18B6547C" w14:textId="77777777" w:rsidTr="002821E3">
        <w:trPr>
          <w:trHeight w:val="240"/>
          <w:jc w:val="center"/>
        </w:trPr>
        <w:tc>
          <w:tcPr>
            <w:tcW w:w="4876" w:type="dxa"/>
            <w:tcBorders>
              <w:top w:val="nil"/>
              <w:left w:val="nil"/>
              <w:bottom w:val="nil"/>
              <w:right w:val="nil"/>
            </w:tcBorders>
          </w:tcPr>
          <w:p w14:paraId="4F4C8FD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736B479" w14:textId="77777777" w:rsidR="003A5951" w:rsidRPr="006F2F6C" w:rsidRDefault="003A5951" w:rsidP="002821E3">
            <w:pPr>
              <w:pStyle w:val="AmColumnHeading"/>
            </w:pPr>
            <w:r w:rsidRPr="006F2F6C">
              <w:t>Ændringsforslag</w:t>
            </w:r>
          </w:p>
        </w:tc>
      </w:tr>
      <w:tr w:rsidR="003A5951" w:rsidRPr="006F2F6C" w14:paraId="5FB52BF7" w14:textId="77777777" w:rsidTr="002821E3">
        <w:trPr>
          <w:jc w:val="center"/>
        </w:trPr>
        <w:tc>
          <w:tcPr>
            <w:tcW w:w="4876" w:type="dxa"/>
            <w:tcBorders>
              <w:top w:val="nil"/>
              <w:left w:val="nil"/>
              <w:bottom w:val="nil"/>
              <w:right w:val="nil"/>
            </w:tcBorders>
          </w:tcPr>
          <w:p w14:paraId="25D3DA50" w14:textId="77777777" w:rsidR="003A5951" w:rsidRPr="006F2F6C" w:rsidRDefault="003A5951" w:rsidP="002821E3">
            <w:pPr>
              <w:pStyle w:val="Normal6a"/>
            </w:pPr>
            <w:r w:rsidRPr="006F2F6C">
              <w:t>15.</w:t>
            </w:r>
            <w:r w:rsidRPr="006F2F6C">
              <w:tab/>
              <w:t>understreger, at dobbeltbeskatning skal forhindres gennem f.eks. en ensartet klassificering af kapitalgevinster og betalinger inden for ordningen, automatisk gensidig anerkendelse af skattestatus og en bindende hurtig voldgiftsmekanisme på EU-plan til tvistbilæggelse;</w:t>
            </w:r>
          </w:p>
        </w:tc>
        <w:tc>
          <w:tcPr>
            <w:tcW w:w="4876" w:type="dxa"/>
            <w:tcBorders>
              <w:top w:val="nil"/>
              <w:left w:val="nil"/>
              <w:bottom w:val="nil"/>
              <w:right w:val="nil"/>
            </w:tcBorders>
          </w:tcPr>
          <w:p w14:paraId="4B6AEA8E" w14:textId="77777777" w:rsidR="003A5951" w:rsidRPr="006F2F6C" w:rsidRDefault="003A5951" w:rsidP="002821E3">
            <w:pPr>
              <w:pStyle w:val="Normal6a"/>
            </w:pPr>
            <w:r w:rsidRPr="006F2F6C">
              <w:t>15.</w:t>
            </w:r>
            <w:r w:rsidRPr="006F2F6C">
              <w:tab/>
              <w:t xml:space="preserve">understreger, at dobbeltbeskatning skal forhindres gennem f.eks. en ensartet klassificering af kapitalgevinster og betalinger inden for ordningen, automatisk gensidig anerkendelse af skattestatus og en bindende hurtig voldgiftsmekanisme på EU-plan til tvistbilæggelse; </w:t>
            </w:r>
            <w:r w:rsidRPr="006F2F6C">
              <w:rPr>
                <w:b/>
                <w:i/>
              </w:rPr>
              <w:t>understreger imidlertid, at sådanne foranstaltninger under ingen omstændigheder må føre til dobbelt ikkebeskatning, og at der fra begyndelsen skal indbygges sikkerhedsforanstaltninger mod skatteundgåelse og overførsel af overskud i ordningen;</w:t>
            </w:r>
          </w:p>
        </w:tc>
      </w:tr>
    </w:tbl>
    <w:p w14:paraId="44648F8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0E2FDF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E680DE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8E95AB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B48E5A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69E4D9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212AC1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294E10F" w14:textId="77777777" w:rsidTr="002821E3">
        <w:trPr>
          <w:trHeight w:hRule="exact" w:val="240"/>
          <w:jc w:val="center"/>
        </w:trPr>
        <w:tc>
          <w:tcPr>
            <w:tcW w:w="9752" w:type="dxa"/>
            <w:gridSpan w:val="2"/>
            <w:tcBorders>
              <w:top w:val="nil"/>
              <w:left w:val="nil"/>
              <w:bottom w:val="nil"/>
              <w:right w:val="nil"/>
            </w:tcBorders>
          </w:tcPr>
          <w:p w14:paraId="51609DDC" w14:textId="77777777" w:rsidR="003A5951" w:rsidRPr="006F2F6C" w:rsidRDefault="003A5951" w:rsidP="002821E3"/>
        </w:tc>
      </w:tr>
      <w:tr w:rsidR="003A5951" w:rsidRPr="006F2F6C" w14:paraId="35C14172" w14:textId="77777777" w:rsidTr="002821E3">
        <w:trPr>
          <w:trHeight w:val="240"/>
          <w:jc w:val="center"/>
        </w:trPr>
        <w:tc>
          <w:tcPr>
            <w:tcW w:w="4876" w:type="dxa"/>
            <w:tcBorders>
              <w:top w:val="nil"/>
              <w:left w:val="nil"/>
              <w:bottom w:val="nil"/>
              <w:right w:val="nil"/>
            </w:tcBorders>
          </w:tcPr>
          <w:p w14:paraId="248AB1A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7CE05CB" w14:textId="77777777" w:rsidR="003A5951" w:rsidRPr="006F2F6C" w:rsidRDefault="003A5951" w:rsidP="002821E3">
            <w:pPr>
              <w:pStyle w:val="AmColumnHeading"/>
            </w:pPr>
            <w:r w:rsidRPr="006F2F6C">
              <w:t>Ændringsforslag</w:t>
            </w:r>
          </w:p>
        </w:tc>
      </w:tr>
      <w:tr w:rsidR="003A5951" w:rsidRPr="006F2F6C" w14:paraId="2F037A67" w14:textId="77777777" w:rsidTr="002821E3">
        <w:trPr>
          <w:jc w:val="center"/>
        </w:trPr>
        <w:tc>
          <w:tcPr>
            <w:tcW w:w="4876" w:type="dxa"/>
            <w:tcBorders>
              <w:top w:val="nil"/>
              <w:left w:val="nil"/>
              <w:bottom w:val="nil"/>
              <w:right w:val="nil"/>
            </w:tcBorders>
          </w:tcPr>
          <w:p w14:paraId="51F88044" w14:textId="77777777" w:rsidR="003A5951" w:rsidRPr="006F2F6C" w:rsidRDefault="003A5951" w:rsidP="002821E3">
            <w:pPr>
              <w:pStyle w:val="Normal6a"/>
            </w:pPr>
            <w:r w:rsidRPr="006F2F6C">
              <w:t>15.</w:t>
            </w:r>
            <w:r w:rsidRPr="006F2F6C">
              <w:tab/>
              <w:t xml:space="preserve">understreger, at dobbeltbeskatning skal forhindres gennem </w:t>
            </w:r>
            <w:r w:rsidRPr="006F2F6C">
              <w:rPr>
                <w:b/>
                <w:i/>
              </w:rPr>
              <w:t>f.eks.</w:t>
            </w:r>
            <w:r w:rsidRPr="006F2F6C">
              <w:t xml:space="preserve"> en ensartet klassificering af kapitalgevinster og betalinger inden for ordningen, automatisk gensidig anerkendelse af skattestatus og en bindende hurtig voldgiftsmekanisme på EU-plan til tvistbilæggelse;</w:t>
            </w:r>
          </w:p>
        </w:tc>
        <w:tc>
          <w:tcPr>
            <w:tcW w:w="4876" w:type="dxa"/>
            <w:tcBorders>
              <w:top w:val="nil"/>
              <w:left w:val="nil"/>
              <w:bottom w:val="nil"/>
              <w:right w:val="nil"/>
            </w:tcBorders>
          </w:tcPr>
          <w:p w14:paraId="455D7FFA" w14:textId="77777777" w:rsidR="003A5951" w:rsidRPr="006F2F6C" w:rsidRDefault="003A5951" w:rsidP="002821E3">
            <w:pPr>
              <w:pStyle w:val="Normal6a"/>
            </w:pPr>
            <w:r w:rsidRPr="006F2F6C">
              <w:t>15.</w:t>
            </w:r>
            <w:r w:rsidRPr="006F2F6C">
              <w:tab/>
              <w:t xml:space="preserve">understreger, at dobbeltbeskatning skal forhindres </w:t>
            </w:r>
            <w:r w:rsidRPr="006F2F6C">
              <w:rPr>
                <w:b/>
                <w:i/>
              </w:rPr>
              <w:t>effektivt og elimineres</w:t>
            </w:r>
            <w:r w:rsidRPr="006F2F6C">
              <w:t xml:space="preserve"> gennem en ensartet klassificering af kapitalgevinster og betalinger inden for ordningen, automatisk gensidig anerkendelse af skattestatus og en bindende hurtig voldgiftsmekanisme på EU-plan til tvistbilæggelse </w:t>
            </w:r>
            <w:r w:rsidRPr="006F2F6C">
              <w:rPr>
                <w:b/>
                <w:i/>
              </w:rPr>
              <w:t>med klare frister og en forpligtelse til at levere et endeligt resultat</w:t>
            </w:r>
            <w:r w:rsidRPr="006F2F6C">
              <w:t>;</w:t>
            </w:r>
          </w:p>
        </w:tc>
      </w:tr>
    </w:tbl>
    <w:p w14:paraId="337BA06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8C65BB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FA76D5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51BDA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88957B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7F7521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614F5D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041335E" w14:textId="77777777" w:rsidTr="002821E3">
        <w:trPr>
          <w:trHeight w:hRule="exact" w:val="240"/>
          <w:jc w:val="center"/>
        </w:trPr>
        <w:tc>
          <w:tcPr>
            <w:tcW w:w="9752" w:type="dxa"/>
            <w:gridSpan w:val="2"/>
            <w:tcBorders>
              <w:top w:val="nil"/>
              <w:left w:val="nil"/>
              <w:bottom w:val="nil"/>
              <w:right w:val="nil"/>
            </w:tcBorders>
          </w:tcPr>
          <w:p w14:paraId="0D2785B5" w14:textId="77777777" w:rsidR="003A5951" w:rsidRPr="006F2F6C" w:rsidRDefault="003A5951" w:rsidP="002821E3"/>
        </w:tc>
      </w:tr>
      <w:tr w:rsidR="003A5951" w:rsidRPr="006F2F6C" w14:paraId="369951B6" w14:textId="77777777" w:rsidTr="002821E3">
        <w:trPr>
          <w:trHeight w:val="240"/>
          <w:jc w:val="center"/>
        </w:trPr>
        <w:tc>
          <w:tcPr>
            <w:tcW w:w="4876" w:type="dxa"/>
            <w:tcBorders>
              <w:top w:val="nil"/>
              <w:left w:val="nil"/>
              <w:bottom w:val="nil"/>
              <w:right w:val="nil"/>
            </w:tcBorders>
          </w:tcPr>
          <w:p w14:paraId="205C62F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34E1C1D" w14:textId="77777777" w:rsidR="003A5951" w:rsidRPr="006F2F6C" w:rsidRDefault="003A5951" w:rsidP="002821E3">
            <w:pPr>
              <w:pStyle w:val="AmColumnHeading"/>
            </w:pPr>
            <w:r w:rsidRPr="006F2F6C">
              <w:t>Ændringsforslag</w:t>
            </w:r>
          </w:p>
        </w:tc>
      </w:tr>
      <w:tr w:rsidR="003A5951" w:rsidRPr="006F2F6C" w14:paraId="54A62135" w14:textId="77777777" w:rsidTr="002821E3">
        <w:trPr>
          <w:jc w:val="center"/>
        </w:trPr>
        <w:tc>
          <w:tcPr>
            <w:tcW w:w="4876" w:type="dxa"/>
            <w:tcBorders>
              <w:top w:val="nil"/>
              <w:left w:val="nil"/>
              <w:bottom w:val="nil"/>
              <w:right w:val="nil"/>
            </w:tcBorders>
          </w:tcPr>
          <w:p w14:paraId="32E09067" w14:textId="77777777" w:rsidR="003A5951" w:rsidRPr="006F2F6C" w:rsidRDefault="003A5951" w:rsidP="002821E3">
            <w:pPr>
              <w:pStyle w:val="Normal6a"/>
            </w:pPr>
            <w:r w:rsidRPr="006F2F6C">
              <w:t>15.</w:t>
            </w:r>
            <w:r w:rsidRPr="006F2F6C">
              <w:tab/>
              <w:t>understreger, at dobbeltbeskatning skal forhindres gennem f.eks. en ensartet klassificering af kapitalgevinster og betalinger inden for ordningen, automatisk gensidig anerkendelse af skattestatus og en bindende hurtig voldgiftsmekanisme på EU-plan til tvistbilæggelse;</w:t>
            </w:r>
          </w:p>
        </w:tc>
        <w:tc>
          <w:tcPr>
            <w:tcW w:w="4876" w:type="dxa"/>
            <w:tcBorders>
              <w:top w:val="nil"/>
              <w:left w:val="nil"/>
              <w:bottom w:val="nil"/>
              <w:right w:val="nil"/>
            </w:tcBorders>
          </w:tcPr>
          <w:p w14:paraId="6C109EB9" w14:textId="77777777" w:rsidR="003A5951" w:rsidRPr="006F2F6C" w:rsidRDefault="003A5951" w:rsidP="002821E3">
            <w:pPr>
              <w:pStyle w:val="Normal6a"/>
            </w:pPr>
            <w:r w:rsidRPr="006F2F6C">
              <w:t>15.</w:t>
            </w:r>
            <w:r w:rsidRPr="006F2F6C">
              <w:tab/>
              <w:t xml:space="preserve">understreger, at dobbeltbeskatning skal forhindres gennem f.eks. en ensartet klassificering af kapitalgevinster og betalinger inden for ordningen, automatisk gensidig anerkendelse af skattestatus og en bindende hurtig voldgiftsmekanisme på EU-plan til tvistbilæggelse </w:t>
            </w:r>
            <w:r w:rsidRPr="006F2F6C">
              <w:rPr>
                <w:b/>
                <w:i/>
              </w:rPr>
              <w:t>baseret på klare og juridisk bindende frister for medlemsstaterne</w:t>
            </w:r>
            <w:r w:rsidRPr="006F2F6C">
              <w:t>;</w:t>
            </w:r>
          </w:p>
        </w:tc>
      </w:tr>
    </w:tbl>
    <w:p w14:paraId="0454CDC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4467889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33AA52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BDF0AE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6B3420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5F8B9C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1FC83E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996D517" w14:textId="77777777" w:rsidTr="002821E3">
        <w:trPr>
          <w:trHeight w:hRule="exact" w:val="240"/>
          <w:jc w:val="center"/>
        </w:trPr>
        <w:tc>
          <w:tcPr>
            <w:tcW w:w="9752" w:type="dxa"/>
            <w:gridSpan w:val="2"/>
            <w:tcBorders>
              <w:top w:val="nil"/>
              <w:left w:val="nil"/>
              <w:bottom w:val="nil"/>
              <w:right w:val="nil"/>
            </w:tcBorders>
          </w:tcPr>
          <w:p w14:paraId="0F5C0E22" w14:textId="77777777" w:rsidR="003A5951" w:rsidRPr="006F2F6C" w:rsidRDefault="003A5951" w:rsidP="002821E3"/>
        </w:tc>
      </w:tr>
      <w:tr w:rsidR="003A5951" w:rsidRPr="006F2F6C" w14:paraId="579C0245" w14:textId="77777777" w:rsidTr="002821E3">
        <w:trPr>
          <w:trHeight w:val="240"/>
          <w:jc w:val="center"/>
        </w:trPr>
        <w:tc>
          <w:tcPr>
            <w:tcW w:w="4876" w:type="dxa"/>
            <w:tcBorders>
              <w:top w:val="nil"/>
              <w:left w:val="nil"/>
              <w:bottom w:val="nil"/>
              <w:right w:val="nil"/>
            </w:tcBorders>
          </w:tcPr>
          <w:p w14:paraId="0A79A9A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86F0EE9" w14:textId="77777777" w:rsidR="003A5951" w:rsidRPr="006F2F6C" w:rsidRDefault="003A5951" w:rsidP="002821E3">
            <w:pPr>
              <w:pStyle w:val="AmColumnHeading"/>
            </w:pPr>
            <w:r w:rsidRPr="006F2F6C">
              <w:t>Ændringsforslag</w:t>
            </w:r>
          </w:p>
        </w:tc>
      </w:tr>
      <w:tr w:rsidR="003A5951" w:rsidRPr="006F2F6C" w14:paraId="66F48F78" w14:textId="77777777" w:rsidTr="002821E3">
        <w:trPr>
          <w:jc w:val="center"/>
        </w:trPr>
        <w:tc>
          <w:tcPr>
            <w:tcW w:w="4876" w:type="dxa"/>
            <w:tcBorders>
              <w:top w:val="nil"/>
              <w:left w:val="nil"/>
              <w:bottom w:val="nil"/>
              <w:right w:val="nil"/>
            </w:tcBorders>
          </w:tcPr>
          <w:p w14:paraId="170FF433" w14:textId="77777777" w:rsidR="003A5951" w:rsidRPr="006F2F6C" w:rsidRDefault="003A5951" w:rsidP="002821E3">
            <w:pPr>
              <w:pStyle w:val="Normal6a"/>
            </w:pPr>
            <w:r w:rsidRPr="006F2F6C">
              <w:t>15.</w:t>
            </w:r>
            <w:r w:rsidRPr="006F2F6C">
              <w:tab/>
              <w:t>understreger, at dobbeltbeskatning skal forhindres gennem f.eks. en ensartet klassificering af kapitalgevinster og betalinger inden for ordningen, automatisk gensidig anerkendelse af skattestatus og en bindende hurtig voldgiftsmekanisme på EU-plan til tvistbilæggelse;</w:t>
            </w:r>
          </w:p>
        </w:tc>
        <w:tc>
          <w:tcPr>
            <w:tcW w:w="4876" w:type="dxa"/>
            <w:tcBorders>
              <w:top w:val="nil"/>
              <w:left w:val="nil"/>
              <w:bottom w:val="nil"/>
              <w:right w:val="nil"/>
            </w:tcBorders>
          </w:tcPr>
          <w:p w14:paraId="5A1807EA" w14:textId="77777777" w:rsidR="003A5951" w:rsidRPr="006F2F6C" w:rsidRDefault="003A5951" w:rsidP="002821E3">
            <w:pPr>
              <w:pStyle w:val="Normal6a"/>
            </w:pPr>
            <w:r w:rsidRPr="006F2F6C">
              <w:t>15.</w:t>
            </w:r>
            <w:r w:rsidRPr="006F2F6C">
              <w:tab/>
              <w:t>understreger, at dobbeltbeskatning skal forhindres gennem f.eks. en ensartet klassificering af kapitalgevinster og betalinger inden for ordningen, automatisk gensidig anerkendelse af skattestatus og en bindende hurtig voldgiftsmekanisme på EU-plan til tvistbilæggelse</w:t>
            </w:r>
            <w:r w:rsidRPr="006F2F6C">
              <w:rPr>
                <w:b/>
                <w:i/>
              </w:rPr>
              <w:t>, navnlig i skattespørgsmål</w:t>
            </w:r>
            <w:r w:rsidRPr="006F2F6C">
              <w:t>;</w:t>
            </w:r>
          </w:p>
        </w:tc>
      </w:tr>
    </w:tbl>
    <w:p w14:paraId="4F30EB4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2BEBFD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5BE780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70EBA4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 Pasquale Tridico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B0DB9B9"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789AA5F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FDD60D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ADA461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B16157E" w14:textId="77777777" w:rsidTr="002821E3">
        <w:trPr>
          <w:trHeight w:hRule="exact" w:val="240"/>
          <w:jc w:val="center"/>
        </w:trPr>
        <w:tc>
          <w:tcPr>
            <w:tcW w:w="9752" w:type="dxa"/>
            <w:gridSpan w:val="2"/>
            <w:tcBorders>
              <w:top w:val="nil"/>
              <w:left w:val="nil"/>
              <w:bottom w:val="nil"/>
              <w:right w:val="nil"/>
            </w:tcBorders>
          </w:tcPr>
          <w:p w14:paraId="32C0D773" w14:textId="77777777" w:rsidR="003A5951" w:rsidRPr="006F2F6C" w:rsidRDefault="003A5951" w:rsidP="002821E3"/>
        </w:tc>
      </w:tr>
      <w:tr w:rsidR="003A5951" w:rsidRPr="006F2F6C" w14:paraId="53E83549" w14:textId="77777777" w:rsidTr="002821E3">
        <w:trPr>
          <w:trHeight w:val="240"/>
          <w:jc w:val="center"/>
        </w:trPr>
        <w:tc>
          <w:tcPr>
            <w:tcW w:w="4876" w:type="dxa"/>
            <w:tcBorders>
              <w:top w:val="nil"/>
              <w:left w:val="nil"/>
              <w:bottom w:val="nil"/>
              <w:right w:val="nil"/>
            </w:tcBorders>
          </w:tcPr>
          <w:p w14:paraId="09435DE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875A281" w14:textId="77777777" w:rsidR="003A5951" w:rsidRPr="006F2F6C" w:rsidRDefault="003A5951" w:rsidP="002821E3">
            <w:pPr>
              <w:pStyle w:val="AmColumnHeading"/>
            </w:pPr>
            <w:r w:rsidRPr="006F2F6C">
              <w:t>Ændringsforslag</w:t>
            </w:r>
          </w:p>
        </w:tc>
      </w:tr>
      <w:tr w:rsidR="003A5951" w:rsidRPr="006F2F6C" w14:paraId="63C9438B" w14:textId="77777777" w:rsidTr="002821E3">
        <w:trPr>
          <w:jc w:val="center"/>
        </w:trPr>
        <w:tc>
          <w:tcPr>
            <w:tcW w:w="4876" w:type="dxa"/>
            <w:tcBorders>
              <w:top w:val="nil"/>
              <w:left w:val="nil"/>
              <w:bottom w:val="nil"/>
              <w:right w:val="nil"/>
            </w:tcBorders>
          </w:tcPr>
          <w:p w14:paraId="0E510644" w14:textId="77777777" w:rsidR="003A5951" w:rsidRPr="006F2F6C" w:rsidRDefault="003A5951" w:rsidP="002821E3">
            <w:pPr>
              <w:pStyle w:val="Normal6a"/>
            </w:pPr>
          </w:p>
        </w:tc>
        <w:tc>
          <w:tcPr>
            <w:tcW w:w="4876" w:type="dxa"/>
            <w:tcBorders>
              <w:top w:val="nil"/>
              <w:left w:val="nil"/>
              <w:bottom w:val="nil"/>
              <w:right w:val="nil"/>
            </w:tcBorders>
          </w:tcPr>
          <w:p w14:paraId="556A22E3" w14:textId="155C8CE2" w:rsidR="003A5951" w:rsidRPr="006F2F6C" w:rsidRDefault="003A5951" w:rsidP="002821E3">
            <w:pPr>
              <w:pStyle w:val="Normal6a"/>
            </w:pPr>
            <w:r w:rsidRPr="006F2F6C">
              <w:rPr>
                <w:b/>
                <w:i/>
              </w:rPr>
              <w:t>15a.</w:t>
            </w:r>
            <w:r w:rsidRPr="006F2F6C">
              <w:tab/>
            </w:r>
            <w:r w:rsidRPr="006F2F6C">
              <w:rPr>
                <w:b/>
                <w:i/>
              </w:rPr>
              <w:t>advarer om, at den 28. ordning fremmes aktivt af lobbyorganisationer såsom France Digitale og EU Inc-kampagnen samt af den amerikansk baserede teknologiindustrikoalition Chamber of Progress og af BusinessEurope, som alle har opfordret til en bred valgfri EU-dækkende ramme for virksomheder og yderligere forenkling af selskabs- og lovgivningsmæssige regler; bemærker, at nogle af de forslag, der er fremsat i den forbindelse, herunder ultrahurtige inkorporeringsprocedurer, vil gøre behørig due diligence vanskeligere og kan, som fagforeningseksperter og akademiske eksperter har advaret om, øge risikoen for skuffeselskaber, forumshopping og social dumping; understreger, at denne lobbyindsats skal vurderes i forhold til den bredere virkelighed, at store multinationale virksomheder gentagne gange har været afhængige af aggressive skatteplanlægningsstrategier for at udnytte misforhold mellem skattesystemer og kunstigt sænke deres skattebyrde; insisterer derfor på, at den absolutte prioritet skal være at sikre, at den 28. ordning ikke giver nye skattefordele, undtagelser, reducerede forpligtelser eller muligheder for skatteundgåelse, og at ingen virksomheder, der deltager i aggressiv skatteplanlægning eller mangler reel økonomisk substans, bør have mulighed for at drage fordel af denne ordning;</w:t>
            </w:r>
          </w:p>
        </w:tc>
      </w:tr>
    </w:tbl>
    <w:p w14:paraId="3B31069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2D763B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DEC260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77B505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0C671E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80D53C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25412F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F3BD76B" w14:textId="77777777" w:rsidTr="002821E3">
        <w:trPr>
          <w:trHeight w:hRule="exact" w:val="240"/>
          <w:jc w:val="center"/>
        </w:trPr>
        <w:tc>
          <w:tcPr>
            <w:tcW w:w="9752" w:type="dxa"/>
            <w:gridSpan w:val="2"/>
            <w:tcBorders>
              <w:top w:val="nil"/>
              <w:left w:val="nil"/>
              <w:bottom w:val="nil"/>
              <w:right w:val="nil"/>
            </w:tcBorders>
          </w:tcPr>
          <w:p w14:paraId="6E68A2D6" w14:textId="77777777" w:rsidR="003A5951" w:rsidRPr="006F2F6C" w:rsidRDefault="003A5951" w:rsidP="002821E3"/>
        </w:tc>
      </w:tr>
      <w:tr w:rsidR="003A5951" w:rsidRPr="006F2F6C" w14:paraId="69E70C5A" w14:textId="77777777" w:rsidTr="002821E3">
        <w:trPr>
          <w:trHeight w:val="240"/>
          <w:jc w:val="center"/>
        </w:trPr>
        <w:tc>
          <w:tcPr>
            <w:tcW w:w="4876" w:type="dxa"/>
            <w:tcBorders>
              <w:top w:val="nil"/>
              <w:left w:val="nil"/>
              <w:bottom w:val="nil"/>
              <w:right w:val="nil"/>
            </w:tcBorders>
          </w:tcPr>
          <w:p w14:paraId="75C3EF0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8B59A22" w14:textId="77777777" w:rsidR="003A5951" w:rsidRPr="006F2F6C" w:rsidRDefault="003A5951" w:rsidP="002821E3">
            <w:pPr>
              <w:pStyle w:val="AmColumnHeading"/>
            </w:pPr>
            <w:r w:rsidRPr="006F2F6C">
              <w:t>Ændringsforslag</w:t>
            </w:r>
          </w:p>
        </w:tc>
      </w:tr>
      <w:tr w:rsidR="003A5951" w:rsidRPr="006F2F6C" w14:paraId="00674F23" w14:textId="77777777" w:rsidTr="002821E3">
        <w:trPr>
          <w:jc w:val="center"/>
        </w:trPr>
        <w:tc>
          <w:tcPr>
            <w:tcW w:w="4876" w:type="dxa"/>
            <w:tcBorders>
              <w:top w:val="nil"/>
              <w:left w:val="nil"/>
              <w:bottom w:val="nil"/>
              <w:right w:val="nil"/>
            </w:tcBorders>
          </w:tcPr>
          <w:p w14:paraId="5FD1B83A" w14:textId="77777777" w:rsidR="003A5951" w:rsidRPr="006F2F6C" w:rsidRDefault="003A5951" w:rsidP="002821E3">
            <w:pPr>
              <w:pStyle w:val="Normal6a"/>
            </w:pPr>
          </w:p>
        </w:tc>
        <w:tc>
          <w:tcPr>
            <w:tcW w:w="4876" w:type="dxa"/>
            <w:tcBorders>
              <w:top w:val="nil"/>
              <w:left w:val="nil"/>
              <w:bottom w:val="nil"/>
              <w:right w:val="nil"/>
            </w:tcBorders>
          </w:tcPr>
          <w:p w14:paraId="0B95799E" w14:textId="77777777" w:rsidR="003A5951" w:rsidRPr="006F2F6C" w:rsidRDefault="003A5951" w:rsidP="002821E3">
            <w:pPr>
              <w:pStyle w:val="Normal6a"/>
            </w:pPr>
            <w:r w:rsidRPr="006F2F6C">
              <w:rPr>
                <w:b/>
                <w:i/>
              </w:rPr>
              <w:t>15a.</w:t>
            </w:r>
            <w:r w:rsidRPr="006F2F6C">
              <w:tab/>
            </w:r>
            <w:r w:rsidRPr="006F2F6C">
              <w:rPr>
                <w:b/>
                <w:i/>
              </w:rPr>
              <w:t>fremhæver, at grænseoverskridende opskalering kan medføre hyppige virksomhedsmobilitetsbegivenheder og -omstruktureringer, og at den skatteramme, der ledsager den 28. ordning, med henblik på at drage fordel af den eksisterende ramme for skatteneutrale operationer bør omfatte en udvidelse af den eksisterende EU-ret og bør adressere mobilitetsrelaterede skattegnidninger gennem øget administrativ koordinering og større materiel sikkerhed, samtidig med at det sikres, at alle forenklingsforanstaltninger fortsat er underlagt passende sikkerhedsforanstaltninger mod misbrug;</w:t>
            </w:r>
          </w:p>
        </w:tc>
      </w:tr>
      <w:tr w:rsidR="003A5951" w:rsidRPr="006F2F6C" w14:paraId="3214C518" w14:textId="77777777" w:rsidTr="002821E3">
        <w:trPr>
          <w:jc w:val="center"/>
        </w:trPr>
        <w:tc>
          <w:tcPr>
            <w:tcW w:w="4876" w:type="dxa"/>
            <w:tcBorders>
              <w:top w:val="nil"/>
              <w:left w:val="nil"/>
              <w:bottom w:val="nil"/>
              <w:right w:val="nil"/>
            </w:tcBorders>
          </w:tcPr>
          <w:p w14:paraId="16538FB0" w14:textId="77777777" w:rsidR="003A5951" w:rsidRPr="006F2F6C" w:rsidRDefault="003A5951" w:rsidP="002821E3"/>
        </w:tc>
        <w:tc>
          <w:tcPr>
            <w:tcW w:w="4876" w:type="dxa"/>
            <w:tcBorders>
              <w:top w:val="nil"/>
              <w:left w:val="nil"/>
              <w:bottom w:val="nil"/>
              <w:right w:val="nil"/>
            </w:tcBorders>
          </w:tcPr>
          <w:p w14:paraId="1EBC1F98" w14:textId="77777777" w:rsidR="003A5951" w:rsidRPr="006F2F6C" w:rsidRDefault="003A5951" w:rsidP="002821E3">
            <w:pPr>
              <w:pStyle w:val="Normal6a"/>
            </w:pPr>
            <w:r w:rsidRPr="006F2F6C">
              <w:rPr>
                <w:b/>
                <w:i/>
              </w:rPr>
              <w:t>_________________</w:t>
            </w:r>
          </w:p>
        </w:tc>
      </w:tr>
      <w:tr w:rsidR="003A5951" w:rsidRPr="006F2F6C" w14:paraId="77BF8A92" w14:textId="77777777" w:rsidTr="002821E3">
        <w:trPr>
          <w:jc w:val="center"/>
        </w:trPr>
        <w:tc>
          <w:tcPr>
            <w:tcW w:w="4876" w:type="dxa"/>
            <w:tcBorders>
              <w:top w:val="nil"/>
              <w:left w:val="nil"/>
              <w:bottom w:val="nil"/>
              <w:right w:val="nil"/>
            </w:tcBorders>
          </w:tcPr>
          <w:p w14:paraId="61DA0295" w14:textId="77777777" w:rsidR="003A5951" w:rsidRPr="006F2F6C" w:rsidRDefault="003A5951" w:rsidP="002821E3"/>
        </w:tc>
        <w:tc>
          <w:tcPr>
            <w:tcW w:w="4876" w:type="dxa"/>
            <w:tcBorders>
              <w:top w:val="nil"/>
              <w:left w:val="nil"/>
              <w:bottom w:val="nil"/>
              <w:right w:val="nil"/>
            </w:tcBorders>
          </w:tcPr>
          <w:p w14:paraId="03A1F84E" w14:textId="77777777" w:rsidR="003A5951" w:rsidRPr="006F2F6C" w:rsidRDefault="003A5951" w:rsidP="002821E3">
            <w:pPr>
              <w:pStyle w:val="Normal6a"/>
            </w:pPr>
            <w:r w:rsidRPr="006F2F6C">
              <w:rPr>
                <w:b/>
                <w:i/>
                <w:vertAlign w:val="superscript"/>
              </w:rPr>
              <w:t>8f</w:t>
            </w:r>
            <w:r w:rsidRPr="006F2F6C">
              <w:t xml:space="preserve"> </w:t>
            </w:r>
            <w:r w:rsidRPr="006F2F6C">
              <w:rPr>
                <w:b/>
                <w:i/>
              </w:rPr>
              <w:t>Europa-Parlamentet, Temaafdelingen for Økonomi og Vækst; Filip Debelva, Joris Luts, Anne Mieke Vandekerkhove, Niels Bammens undersøgelse "Feasibility of a 28th Tax Regime and Its Potential to Support EU Competitiveness", 2026.</w:t>
            </w:r>
          </w:p>
        </w:tc>
      </w:tr>
    </w:tbl>
    <w:p w14:paraId="0A33F2C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5F4CFB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44B6EA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CE1F9E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43CF3F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16793C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D9E409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15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230BAB4" w14:textId="77777777" w:rsidTr="002821E3">
        <w:trPr>
          <w:trHeight w:hRule="exact" w:val="240"/>
          <w:jc w:val="center"/>
        </w:trPr>
        <w:tc>
          <w:tcPr>
            <w:tcW w:w="9752" w:type="dxa"/>
            <w:gridSpan w:val="2"/>
            <w:tcBorders>
              <w:top w:val="nil"/>
              <w:left w:val="nil"/>
              <w:bottom w:val="nil"/>
              <w:right w:val="nil"/>
            </w:tcBorders>
          </w:tcPr>
          <w:p w14:paraId="5B1FE8BE" w14:textId="77777777" w:rsidR="003A5951" w:rsidRPr="006F2F6C" w:rsidRDefault="003A5951" w:rsidP="002821E3"/>
        </w:tc>
      </w:tr>
      <w:tr w:rsidR="003A5951" w:rsidRPr="006F2F6C" w14:paraId="03F7EFF8" w14:textId="77777777" w:rsidTr="002821E3">
        <w:trPr>
          <w:trHeight w:val="240"/>
          <w:jc w:val="center"/>
        </w:trPr>
        <w:tc>
          <w:tcPr>
            <w:tcW w:w="4876" w:type="dxa"/>
            <w:tcBorders>
              <w:top w:val="nil"/>
              <w:left w:val="nil"/>
              <w:bottom w:val="nil"/>
              <w:right w:val="nil"/>
            </w:tcBorders>
          </w:tcPr>
          <w:p w14:paraId="52778AF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F1C1900" w14:textId="77777777" w:rsidR="003A5951" w:rsidRPr="006F2F6C" w:rsidRDefault="003A5951" w:rsidP="002821E3">
            <w:pPr>
              <w:pStyle w:val="AmColumnHeading"/>
            </w:pPr>
            <w:r w:rsidRPr="006F2F6C">
              <w:t>Ændringsforslag</w:t>
            </w:r>
          </w:p>
        </w:tc>
      </w:tr>
      <w:tr w:rsidR="003A5951" w:rsidRPr="006F2F6C" w14:paraId="3D4A90D7" w14:textId="77777777" w:rsidTr="002821E3">
        <w:trPr>
          <w:jc w:val="center"/>
        </w:trPr>
        <w:tc>
          <w:tcPr>
            <w:tcW w:w="4876" w:type="dxa"/>
            <w:tcBorders>
              <w:top w:val="nil"/>
              <w:left w:val="nil"/>
              <w:bottom w:val="nil"/>
              <w:right w:val="nil"/>
            </w:tcBorders>
          </w:tcPr>
          <w:p w14:paraId="59BD9DD6" w14:textId="77777777" w:rsidR="003A5951" w:rsidRPr="006F2F6C" w:rsidRDefault="003A5951" w:rsidP="002821E3">
            <w:pPr>
              <w:pStyle w:val="Normal6a"/>
            </w:pPr>
          </w:p>
        </w:tc>
        <w:tc>
          <w:tcPr>
            <w:tcW w:w="4876" w:type="dxa"/>
            <w:tcBorders>
              <w:top w:val="nil"/>
              <w:left w:val="nil"/>
              <w:bottom w:val="nil"/>
              <w:right w:val="nil"/>
            </w:tcBorders>
          </w:tcPr>
          <w:p w14:paraId="5A5D030B" w14:textId="77777777" w:rsidR="003A5951" w:rsidRPr="006F2F6C" w:rsidRDefault="003A5951" w:rsidP="002821E3">
            <w:pPr>
              <w:pStyle w:val="Normal6a"/>
            </w:pPr>
            <w:r w:rsidRPr="006F2F6C">
              <w:rPr>
                <w:b/>
                <w:i/>
              </w:rPr>
              <w:t>15a.</w:t>
            </w:r>
            <w:r w:rsidRPr="006F2F6C">
              <w:tab/>
            </w:r>
            <w:r w:rsidRPr="006F2F6C">
              <w:rPr>
                <w:b/>
                <w:i/>
              </w:rPr>
              <w:t>opfordrer til, at der indføres minimumsstandarder i EU til beskyttelse af investorer for at styrke tilliden til markederne og fremme grænseoverskridende investeringer;</w:t>
            </w:r>
          </w:p>
        </w:tc>
      </w:tr>
    </w:tbl>
    <w:p w14:paraId="70A36BC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4869E1A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DFEECC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219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7CF2BF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1D79FF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820A7C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7D0C64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93681EA" w14:textId="77777777" w:rsidTr="002821E3">
        <w:trPr>
          <w:trHeight w:hRule="exact" w:val="240"/>
          <w:jc w:val="center"/>
        </w:trPr>
        <w:tc>
          <w:tcPr>
            <w:tcW w:w="9752" w:type="dxa"/>
            <w:gridSpan w:val="2"/>
            <w:tcBorders>
              <w:top w:val="nil"/>
              <w:left w:val="nil"/>
              <w:bottom w:val="nil"/>
              <w:right w:val="nil"/>
            </w:tcBorders>
          </w:tcPr>
          <w:p w14:paraId="4F541F02" w14:textId="77777777" w:rsidR="003A5951" w:rsidRPr="006F2F6C" w:rsidRDefault="003A5951" w:rsidP="002821E3"/>
        </w:tc>
      </w:tr>
      <w:tr w:rsidR="003A5951" w:rsidRPr="006F2F6C" w14:paraId="651B657B" w14:textId="77777777" w:rsidTr="002821E3">
        <w:trPr>
          <w:trHeight w:val="240"/>
          <w:jc w:val="center"/>
        </w:trPr>
        <w:tc>
          <w:tcPr>
            <w:tcW w:w="4876" w:type="dxa"/>
            <w:tcBorders>
              <w:top w:val="nil"/>
              <w:left w:val="nil"/>
              <w:bottom w:val="nil"/>
              <w:right w:val="nil"/>
            </w:tcBorders>
          </w:tcPr>
          <w:p w14:paraId="6B22E75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510EB30" w14:textId="77777777" w:rsidR="003A5951" w:rsidRPr="006F2F6C" w:rsidRDefault="003A5951" w:rsidP="002821E3">
            <w:pPr>
              <w:pStyle w:val="AmColumnHeading"/>
            </w:pPr>
            <w:r w:rsidRPr="006F2F6C">
              <w:t>Ændringsforslag</w:t>
            </w:r>
          </w:p>
        </w:tc>
      </w:tr>
      <w:tr w:rsidR="003A5951" w:rsidRPr="006F2F6C" w14:paraId="542EBA02" w14:textId="77777777" w:rsidTr="002821E3">
        <w:trPr>
          <w:jc w:val="center"/>
        </w:trPr>
        <w:tc>
          <w:tcPr>
            <w:tcW w:w="4876" w:type="dxa"/>
            <w:tcBorders>
              <w:top w:val="nil"/>
              <w:left w:val="nil"/>
              <w:bottom w:val="nil"/>
              <w:right w:val="nil"/>
            </w:tcBorders>
          </w:tcPr>
          <w:p w14:paraId="6710FFBD" w14:textId="77777777" w:rsidR="003A5951" w:rsidRPr="006F2F6C" w:rsidRDefault="003A5951" w:rsidP="002821E3">
            <w:pPr>
              <w:pStyle w:val="Normal6a"/>
            </w:pPr>
            <w:r w:rsidRPr="006F2F6C">
              <w:t>16.</w:t>
            </w:r>
            <w:r w:rsidRPr="006F2F6C">
              <w:tab/>
              <w:t xml:space="preserve">understreger, at </w:t>
            </w:r>
            <w:r w:rsidRPr="006F2F6C">
              <w:rPr>
                <w:b/>
                <w:i/>
              </w:rPr>
              <w:t>deltagerne i ordningen for at mindske regelbyrden skal operere under en centraliseret momsramme, hvor et enkelt EU-momsnummer og en digital one-stop-shop-portal</w:t>
            </w:r>
            <w:r w:rsidRPr="006F2F6C">
              <w:rPr>
                <w:b/>
                <w:i/>
                <w:vertAlign w:val="superscript"/>
              </w:rPr>
              <w:t>8</w:t>
            </w:r>
            <w:r w:rsidRPr="006F2F6C">
              <w:rPr>
                <w:b/>
                <w:i/>
              </w:rPr>
              <w:t xml:space="preserve"> skal omfatte angivelser og tilbagebetalinger på tværs af medlemsstaterne; minder om, at målet bør være</w:t>
            </w:r>
            <w:r w:rsidRPr="006F2F6C">
              <w:t xml:space="preserve"> proceduremæssig forenkling </w:t>
            </w:r>
            <w:r w:rsidRPr="006F2F6C">
              <w:rPr>
                <w:b/>
                <w:i/>
              </w:rPr>
              <w:t>snarere end harmonisering af momssatser, så virksomhederne kan ekspandere,</w:t>
            </w:r>
            <w:r w:rsidRPr="006F2F6C">
              <w:t xml:space="preserve"> uden at </w:t>
            </w:r>
            <w:r w:rsidRPr="006F2F6C">
              <w:rPr>
                <w:b/>
                <w:i/>
              </w:rPr>
              <w:t>de administrative grænseflader mangedobles</w:t>
            </w:r>
            <w:r w:rsidRPr="006F2F6C">
              <w:t>;</w:t>
            </w:r>
          </w:p>
        </w:tc>
        <w:tc>
          <w:tcPr>
            <w:tcW w:w="4876" w:type="dxa"/>
            <w:tcBorders>
              <w:top w:val="nil"/>
              <w:left w:val="nil"/>
              <w:bottom w:val="nil"/>
              <w:right w:val="nil"/>
            </w:tcBorders>
          </w:tcPr>
          <w:p w14:paraId="122FF09F" w14:textId="77777777" w:rsidR="003A5951" w:rsidRPr="006F2F6C" w:rsidRDefault="003A5951" w:rsidP="002821E3">
            <w:pPr>
              <w:pStyle w:val="Normal6a"/>
            </w:pPr>
            <w:r w:rsidRPr="006F2F6C">
              <w:t>16.</w:t>
            </w:r>
            <w:r w:rsidRPr="006F2F6C">
              <w:tab/>
              <w:t xml:space="preserve">understreger, at proceduremæssig forenkling </w:t>
            </w:r>
            <w:r w:rsidRPr="006F2F6C">
              <w:rPr>
                <w:b/>
                <w:i/>
              </w:rPr>
              <w:t>af overholdelsen af momsreglerne bør bygge på eksisterende one-stop-shop-værktøjer</w:t>
            </w:r>
            <w:r w:rsidRPr="006F2F6C">
              <w:rPr>
                <w:b/>
                <w:i/>
                <w:vertAlign w:val="superscript"/>
              </w:rPr>
              <w:t>8</w:t>
            </w:r>
            <w:r w:rsidRPr="006F2F6C">
              <w:rPr>
                <w:b/>
                <w:i/>
              </w:rPr>
              <w:t xml:space="preserve"> og digitaliseringsbestræbelser</w:t>
            </w:r>
            <w:r w:rsidRPr="006F2F6C">
              <w:t xml:space="preserve"> uden at </w:t>
            </w:r>
            <w:r w:rsidRPr="006F2F6C">
              <w:rPr>
                <w:b/>
                <w:i/>
              </w:rPr>
              <w:t>skabe en centraliseret EU-momsramme eller undergrave medlemsstaternes kompetence inden for skatteforvaltning</w:t>
            </w:r>
            <w:r w:rsidRPr="006F2F6C">
              <w:t>;</w:t>
            </w:r>
          </w:p>
        </w:tc>
      </w:tr>
      <w:tr w:rsidR="003A5951" w:rsidRPr="006F2F6C" w14:paraId="578D0F4B" w14:textId="77777777" w:rsidTr="002821E3">
        <w:trPr>
          <w:jc w:val="center"/>
        </w:trPr>
        <w:tc>
          <w:tcPr>
            <w:tcW w:w="4876" w:type="dxa"/>
            <w:tcBorders>
              <w:top w:val="nil"/>
              <w:left w:val="nil"/>
              <w:bottom w:val="nil"/>
              <w:right w:val="nil"/>
            </w:tcBorders>
          </w:tcPr>
          <w:p w14:paraId="1FA2CC0D"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437AC2B9" w14:textId="77777777" w:rsidR="003A5951" w:rsidRPr="006F2F6C" w:rsidRDefault="003A5951" w:rsidP="002821E3">
            <w:pPr>
              <w:pStyle w:val="Normal6a"/>
            </w:pPr>
            <w:r w:rsidRPr="006F2F6C">
              <w:rPr>
                <w:b/>
                <w:i/>
              </w:rPr>
              <w:t>_________________</w:t>
            </w:r>
          </w:p>
        </w:tc>
      </w:tr>
      <w:tr w:rsidR="003A5951" w:rsidRPr="006F2F6C" w14:paraId="71F542EA" w14:textId="77777777" w:rsidTr="002821E3">
        <w:trPr>
          <w:jc w:val="center"/>
        </w:trPr>
        <w:tc>
          <w:tcPr>
            <w:tcW w:w="4876" w:type="dxa"/>
            <w:tcBorders>
              <w:top w:val="nil"/>
              <w:left w:val="nil"/>
              <w:bottom w:val="nil"/>
              <w:right w:val="nil"/>
            </w:tcBorders>
          </w:tcPr>
          <w:p w14:paraId="59909326" w14:textId="77777777" w:rsidR="003A5951" w:rsidRPr="006F2F6C" w:rsidRDefault="003A5951" w:rsidP="002821E3">
            <w:pPr>
              <w:pStyle w:val="Normal6a"/>
            </w:pPr>
            <w:r w:rsidRPr="006F2F6C">
              <w:rPr>
                <w:vertAlign w:val="superscript"/>
              </w:rPr>
              <w:t>8</w:t>
            </w:r>
            <w:r w:rsidRPr="006F2F6C">
              <w:t xml:space="preserve"> Pakken om moms i den digitale tidsalder.</w:t>
            </w:r>
          </w:p>
        </w:tc>
        <w:tc>
          <w:tcPr>
            <w:tcW w:w="4876" w:type="dxa"/>
            <w:tcBorders>
              <w:top w:val="nil"/>
              <w:left w:val="nil"/>
              <w:bottom w:val="nil"/>
              <w:right w:val="nil"/>
            </w:tcBorders>
          </w:tcPr>
          <w:p w14:paraId="1A6A1005" w14:textId="77777777" w:rsidR="003A5951" w:rsidRPr="006F2F6C" w:rsidRDefault="003A5951" w:rsidP="002821E3">
            <w:pPr>
              <w:pStyle w:val="Normal6a"/>
            </w:pPr>
            <w:r w:rsidRPr="006F2F6C">
              <w:rPr>
                <w:vertAlign w:val="superscript"/>
              </w:rPr>
              <w:t>8</w:t>
            </w:r>
            <w:r w:rsidRPr="006F2F6C">
              <w:t xml:space="preserve"> Pakken om moms i den digitale tidsalder.</w:t>
            </w:r>
          </w:p>
        </w:tc>
      </w:tr>
    </w:tbl>
    <w:p w14:paraId="6915069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6A9B06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1A4CFD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AC5661C" w14:textId="626B3FD6" w:rsidR="003A5951" w:rsidRPr="006F2F6C" w:rsidRDefault="00553B9C"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003A5951" w:rsidRPr="006F2F6C">
        <w:t>Luděk Niedermayer</w:t>
      </w:r>
      <w:r w:rsidRPr="006F2F6C">
        <w:rPr>
          <w:rStyle w:val="HideTWBExt"/>
          <w:b w:val="0"/>
          <w:noProof w:val="0"/>
        </w:rPr>
        <w:t>&lt;</w:t>
      </w:r>
      <w:r>
        <w:rPr>
          <w:rStyle w:val="HideTWBExt"/>
          <w:b w:val="0"/>
          <w:noProof w:val="0"/>
        </w:rPr>
        <w:t>/</w:t>
      </w:r>
      <w:proofErr w:type="spellStart"/>
      <w:r w:rsidRPr="006F2F6C">
        <w:rPr>
          <w:rStyle w:val="HideTWBExt"/>
          <w:b w:val="0"/>
          <w:noProof w:val="0"/>
        </w:rPr>
        <w:t>Members</w:t>
      </w:r>
      <w:proofErr w:type="spellEnd"/>
      <w:r w:rsidRPr="006F2F6C">
        <w:rPr>
          <w:rStyle w:val="HideTWBExt"/>
          <w:b w:val="0"/>
          <w:noProof w:val="0"/>
        </w:rPr>
        <w:t>&gt;</w:t>
      </w:r>
    </w:p>
    <w:p w14:paraId="41EB0A3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0F3320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CD3E94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C0FFD08" w14:textId="77777777" w:rsidTr="002821E3">
        <w:trPr>
          <w:trHeight w:hRule="exact" w:val="240"/>
          <w:jc w:val="center"/>
        </w:trPr>
        <w:tc>
          <w:tcPr>
            <w:tcW w:w="9752" w:type="dxa"/>
            <w:gridSpan w:val="2"/>
            <w:tcBorders>
              <w:top w:val="nil"/>
              <w:left w:val="nil"/>
              <w:bottom w:val="nil"/>
              <w:right w:val="nil"/>
            </w:tcBorders>
          </w:tcPr>
          <w:p w14:paraId="28A9FB07" w14:textId="77777777" w:rsidR="003A5951" w:rsidRPr="006F2F6C" w:rsidRDefault="003A5951" w:rsidP="002821E3"/>
        </w:tc>
      </w:tr>
      <w:tr w:rsidR="003A5951" w:rsidRPr="006F2F6C" w14:paraId="7B16649D" w14:textId="77777777" w:rsidTr="002821E3">
        <w:trPr>
          <w:trHeight w:val="240"/>
          <w:jc w:val="center"/>
        </w:trPr>
        <w:tc>
          <w:tcPr>
            <w:tcW w:w="4876" w:type="dxa"/>
            <w:tcBorders>
              <w:top w:val="nil"/>
              <w:left w:val="nil"/>
              <w:bottom w:val="nil"/>
              <w:right w:val="nil"/>
            </w:tcBorders>
          </w:tcPr>
          <w:p w14:paraId="2C6AEC4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CF8425B" w14:textId="77777777" w:rsidR="003A5951" w:rsidRPr="006F2F6C" w:rsidRDefault="003A5951" w:rsidP="002821E3">
            <w:pPr>
              <w:pStyle w:val="AmColumnHeading"/>
            </w:pPr>
            <w:r w:rsidRPr="006F2F6C">
              <w:t>Ændringsforslag</w:t>
            </w:r>
          </w:p>
        </w:tc>
      </w:tr>
      <w:tr w:rsidR="003A5951" w:rsidRPr="006F2F6C" w14:paraId="6D5C8C5B" w14:textId="77777777" w:rsidTr="002821E3">
        <w:trPr>
          <w:jc w:val="center"/>
        </w:trPr>
        <w:tc>
          <w:tcPr>
            <w:tcW w:w="4876" w:type="dxa"/>
            <w:tcBorders>
              <w:top w:val="nil"/>
              <w:left w:val="nil"/>
              <w:bottom w:val="nil"/>
              <w:right w:val="nil"/>
            </w:tcBorders>
          </w:tcPr>
          <w:p w14:paraId="251EC6C9" w14:textId="77777777" w:rsidR="003A5951" w:rsidRPr="006F2F6C" w:rsidRDefault="003A5951" w:rsidP="002821E3">
            <w:pPr>
              <w:pStyle w:val="Normal6a"/>
            </w:pPr>
            <w:r w:rsidRPr="006F2F6C">
              <w:t>16.</w:t>
            </w:r>
            <w:r w:rsidRPr="006F2F6C">
              <w:tab/>
              <w:t>understreger, at deltagerne i ordningen for at mindske regelbyrden skal operere under en centraliseret momsramme, hvor et enkelt EU-momsnummer og en digital one-stop-shop-portal</w:t>
            </w:r>
            <w:r w:rsidRPr="006F2F6C">
              <w:rPr>
                <w:vertAlign w:val="superscript"/>
              </w:rPr>
              <w:t>8</w:t>
            </w:r>
            <w:r w:rsidRPr="006F2F6C">
              <w:t xml:space="preserve"> skal omfatte angivelser og tilbagebetalinger på tværs af medlemsstaterne; minder om, at målet bør være proceduremæssig forenkling snarere end harmonisering af momssatser, så virksomhederne kan ekspandere, uden at de administrative grænseflader mangedobles;</w:t>
            </w:r>
          </w:p>
        </w:tc>
        <w:tc>
          <w:tcPr>
            <w:tcW w:w="4876" w:type="dxa"/>
            <w:tcBorders>
              <w:top w:val="nil"/>
              <w:left w:val="nil"/>
              <w:bottom w:val="nil"/>
              <w:right w:val="nil"/>
            </w:tcBorders>
          </w:tcPr>
          <w:p w14:paraId="28BCC84A" w14:textId="77777777" w:rsidR="003A5951" w:rsidRPr="006F2F6C" w:rsidRDefault="003A5951" w:rsidP="002821E3">
            <w:pPr>
              <w:pStyle w:val="Normal6a"/>
            </w:pPr>
            <w:r w:rsidRPr="006F2F6C">
              <w:t>16.</w:t>
            </w:r>
            <w:r w:rsidRPr="006F2F6C">
              <w:tab/>
              <w:t>understreger, at deltagerne i ordningen for at mindske regelbyrden skal operere under en centraliseret momsramme, hvor et enkelt EU-momsnummer og en digital one-stop-shop-portal</w:t>
            </w:r>
            <w:r w:rsidRPr="006F2F6C">
              <w:rPr>
                <w:vertAlign w:val="superscript"/>
              </w:rPr>
              <w:t>8</w:t>
            </w:r>
            <w:r w:rsidRPr="006F2F6C">
              <w:t xml:space="preserve"> skal omfatte angivelser og tilbagebetalinger på tværs af medlemsstaterne</w:t>
            </w:r>
            <w:r w:rsidRPr="006F2F6C">
              <w:rPr>
                <w:b/>
                <w:i/>
              </w:rPr>
              <w:t>, herunder gennem rettidige og effektive tilbagebetalingsprocedurer og et reduceret behov for flere registreringer; fremhæver betydningen af at fremme anvendelsen af interoperable digitale løsninger, herunder e-fakturering, for at forenkle overholdelsen, øge gennemsigtigheden og reducere de administrative omkostninger</w:t>
            </w:r>
            <w:r w:rsidRPr="006F2F6C">
              <w:t>; minder om, at målet bør være proceduremæssig forenkling snarere end harmonisering af momssatser, så virksomhederne kan ekspandere, uden at de administrative grænseflader mangedobles;</w:t>
            </w:r>
          </w:p>
        </w:tc>
      </w:tr>
      <w:tr w:rsidR="003A5951" w:rsidRPr="006F2F6C" w14:paraId="3C9AEDA1" w14:textId="77777777" w:rsidTr="002821E3">
        <w:trPr>
          <w:jc w:val="center"/>
        </w:trPr>
        <w:tc>
          <w:tcPr>
            <w:tcW w:w="4876" w:type="dxa"/>
            <w:tcBorders>
              <w:top w:val="nil"/>
              <w:left w:val="nil"/>
              <w:bottom w:val="nil"/>
              <w:right w:val="nil"/>
            </w:tcBorders>
          </w:tcPr>
          <w:p w14:paraId="12817839"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0BEDCB3F" w14:textId="77777777" w:rsidR="003A5951" w:rsidRPr="006F2F6C" w:rsidRDefault="003A5951" w:rsidP="002821E3">
            <w:pPr>
              <w:pStyle w:val="Normal6a"/>
            </w:pPr>
            <w:r w:rsidRPr="006F2F6C">
              <w:rPr>
                <w:b/>
                <w:i/>
              </w:rPr>
              <w:t>_________________</w:t>
            </w:r>
          </w:p>
        </w:tc>
      </w:tr>
      <w:tr w:rsidR="003A5951" w:rsidRPr="006F2F6C" w14:paraId="0C524033" w14:textId="77777777" w:rsidTr="002821E3">
        <w:trPr>
          <w:jc w:val="center"/>
        </w:trPr>
        <w:tc>
          <w:tcPr>
            <w:tcW w:w="4876" w:type="dxa"/>
            <w:tcBorders>
              <w:top w:val="nil"/>
              <w:left w:val="nil"/>
              <w:bottom w:val="nil"/>
              <w:right w:val="nil"/>
            </w:tcBorders>
          </w:tcPr>
          <w:p w14:paraId="1E9B06BE" w14:textId="77777777" w:rsidR="003A5951" w:rsidRPr="006F2F6C" w:rsidRDefault="003A5951" w:rsidP="002821E3">
            <w:pPr>
              <w:pStyle w:val="Normal6a"/>
            </w:pPr>
            <w:r w:rsidRPr="006F2F6C">
              <w:rPr>
                <w:vertAlign w:val="superscript"/>
              </w:rPr>
              <w:t>8</w:t>
            </w:r>
            <w:r w:rsidRPr="006F2F6C">
              <w:t xml:space="preserve"> Pakken om moms i den digitale tidsalder.</w:t>
            </w:r>
          </w:p>
        </w:tc>
        <w:tc>
          <w:tcPr>
            <w:tcW w:w="4876" w:type="dxa"/>
            <w:tcBorders>
              <w:top w:val="nil"/>
              <w:left w:val="nil"/>
              <w:bottom w:val="nil"/>
              <w:right w:val="nil"/>
            </w:tcBorders>
          </w:tcPr>
          <w:p w14:paraId="3C5E64EA" w14:textId="77777777" w:rsidR="003A5951" w:rsidRPr="006F2F6C" w:rsidRDefault="003A5951" w:rsidP="002821E3">
            <w:pPr>
              <w:pStyle w:val="Normal6a"/>
            </w:pPr>
            <w:r w:rsidRPr="006F2F6C">
              <w:rPr>
                <w:vertAlign w:val="superscript"/>
              </w:rPr>
              <w:t>8</w:t>
            </w:r>
            <w:r w:rsidRPr="006F2F6C">
              <w:t xml:space="preserve"> Pakken om moms i den digitale tidsalder.</w:t>
            </w:r>
          </w:p>
        </w:tc>
      </w:tr>
    </w:tbl>
    <w:p w14:paraId="4A759A2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CA88C4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587070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824FA0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D987C4A"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DE500F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563EF8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5E822E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F6504C5" w14:textId="77777777" w:rsidTr="002821E3">
        <w:trPr>
          <w:trHeight w:hRule="exact" w:val="240"/>
          <w:jc w:val="center"/>
        </w:trPr>
        <w:tc>
          <w:tcPr>
            <w:tcW w:w="9752" w:type="dxa"/>
            <w:gridSpan w:val="2"/>
            <w:tcBorders>
              <w:top w:val="nil"/>
              <w:left w:val="nil"/>
              <w:bottom w:val="nil"/>
              <w:right w:val="nil"/>
            </w:tcBorders>
          </w:tcPr>
          <w:p w14:paraId="258F8EC6" w14:textId="77777777" w:rsidR="003A5951" w:rsidRPr="006F2F6C" w:rsidRDefault="003A5951" w:rsidP="002821E3"/>
        </w:tc>
      </w:tr>
      <w:tr w:rsidR="003A5951" w:rsidRPr="006F2F6C" w14:paraId="4BB38033" w14:textId="77777777" w:rsidTr="002821E3">
        <w:trPr>
          <w:trHeight w:val="240"/>
          <w:jc w:val="center"/>
        </w:trPr>
        <w:tc>
          <w:tcPr>
            <w:tcW w:w="4876" w:type="dxa"/>
            <w:tcBorders>
              <w:top w:val="nil"/>
              <w:left w:val="nil"/>
              <w:bottom w:val="nil"/>
              <w:right w:val="nil"/>
            </w:tcBorders>
          </w:tcPr>
          <w:p w14:paraId="3174ADF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441CF1D" w14:textId="77777777" w:rsidR="003A5951" w:rsidRPr="006F2F6C" w:rsidRDefault="003A5951" w:rsidP="002821E3">
            <w:pPr>
              <w:pStyle w:val="AmColumnHeading"/>
            </w:pPr>
            <w:r w:rsidRPr="006F2F6C">
              <w:t>Ændringsforslag</w:t>
            </w:r>
          </w:p>
        </w:tc>
      </w:tr>
      <w:tr w:rsidR="003A5951" w:rsidRPr="006F2F6C" w14:paraId="22B95F11" w14:textId="77777777" w:rsidTr="002821E3">
        <w:trPr>
          <w:jc w:val="center"/>
        </w:trPr>
        <w:tc>
          <w:tcPr>
            <w:tcW w:w="4876" w:type="dxa"/>
            <w:tcBorders>
              <w:top w:val="nil"/>
              <w:left w:val="nil"/>
              <w:bottom w:val="nil"/>
              <w:right w:val="nil"/>
            </w:tcBorders>
          </w:tcPr>
          <w:p w14:paraId="4049F740" w14:textId="77777777" w:rsidR="003A5951" w:rsidRPr="006F2F6C" w:rsidRDefault="003A5951" w:rsidP="002821E3">
            <w:pPr>
              <w:pStyle w:val="Normal6a"/>
            </w:pPr>
            <w:r w:rsidRPr="006F2F6C">
              <w:t>16.</w:t>
            </w:r>
            <w:r w:rsidRPr="006F2F6C">
              <w:tab/>
              <w:t>understreger, at deltagerne i ordningen for at mindske regelbyrden skal operere under en centraliseret momsramme, hvor et enkelt EU-momsnummer og en digital one-stop-shop-portal</w:t>
            </w:r>
            <w:r w:rsidRPr="006F2F6C">
              <w:rPr>
                <w:vertAlign w:val="superscript"/>
              </w:rPr>
              <w:t>8</w:t>
            </w:r>
            <w:r w:rsidRPr="006F2F6C">
              <w:t xml:space="preserve"> skal omfatte angivelser og tilbagebetalinger på tværs af medlemsstaterne; minder om, at målet bør være proceduremæssig forenkling snarere end harmonisering af momssatser, så virksomhederne kan ekspandere, uden at de administrative grænseflader mangedobles;</w:t>
            </w:r>
          </w:p>
        </w:tc>
        <w:tc>
          <w:tcPr>
            <w:tcW w:w="4876" w:type="dxa"/>
            <w:tcBorders>
              <w:top w:val="nil"/>
              <w:left w:val="nil"/>
              <w:bottom w:val="nil"/>
              <w:right w:val="nil"/>
            </w:tcBorders>
          </w:tcPr>
          <w:p w14:paraId="709F1A1B" w14:textId="77777777" w:rsidR="003A5951" w:rsidRPr="006F2F6C" w:rsidRDefault="003A5951" w:rsidP="002821E3">
            <w:pPr>
              <w:pStyle w:val="Normal6a"/>
            </w:pPr>
            <w:r w:rsidRPr="006F2F6C">
              <w:t>16.</w:t>
            </w:r>
            <w:r w:rsidRPr="006F2F6C">
              <w:tab/>
              <w:t>understreger, at deltagerne i ordningen for at mindske regelbyrden skal operere under en centraliseret momsramme, hvor et enkelt EU-momsnummer og en digital one-stop-shop-portal</w:t>
            </w:r>
            <w:r w:rsidRPr="006F2F6C">
              <w:rPr>
                <w:vertAlign w:val="superscript"/>
              </w:rPr>
              <w:t>8</w:t>
            </w:r>
            <w:r w:rsidRPr="006F2F6C">
              <w:t xml:space="preserve"> skal omfatte angivelser og tilbagebetalinger på tværs af medlemsstaterne; minder om, at målet bør være proceduremæssig forenkling </w:t>
            </w:r>
            <w:r w:rsidRPr="006F2F6C">
              <w:rPr>
                <w:b/>
                <w:i/>
              </w:rPr>
              <w:t>og bekæmpelse af momssvig</w:t>
            </w:r>
            <w:r w:rsidRPr="006F2F6C">
              <w:t xml:space="preserve"> snarere end harmonisering af momssatser, så virksomhederne kan ekspandere, uden at de administrative grænseflader mangedobles;</w:t>
            </w:r>
          </w:p>
        </w:tc>
      </w:tr>
      <w:tr w:rsidR="003A5951" w:rsidRPr="006F2F6C" w14:paraId="792779B2" w14:textId="77777777" w:rsidTr="002821E3">
        <w:trPr>
          <w:jc w:val="center"/>
        </w:trPr>
        <w:tc>
          <w:tcPr>
            <w:tcW w:w="4876" w:type="dxa"/>
            <w:tcBorders>
              <w:top w:val="nil"/>
              <w:left w:val="nil"/>
              <w:bottom w:val="nil"/>
              <w:right w:val="nil"/>
            </w:tcBorders>
          </w:tcPr>
          <w:p w14:paraId="3C80E053"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372A9F21" w14:textId="77777777" w:rsidR="003A5951" w:rsidRPr="006F2F6C" w:rsidRDefault="003A5951" w:rsidP="002821E3">
            <w:pPr>
              <w:pStyle w:val="Normal6a"/>
            </w:pPr>
            <w:r w:rsidRPr="006F2F6C">
              <w:rPr>
                <w:b/>
                <w:i/>
              </w:rPr>
              <w:t>_________________</w:t>
            </w:r>
          </w:p>
        </w:tc>
      </w:tr>
      <w:tr w:rsidR="003A5951" w:rsidRPr="006F2F6C" w14:paraId="22344CA3" w14:textId="77777777" w:rsidTr="002821E3">
        <w:trPr>
          <w:jc w:val="center"/>
        </w:trPr>
        <w:tc>
          <w:tcPr>
            <w:tcW w:w="4876" w:type="dxa"/>
            <w:tcBorders>
              <w:top w:val="nil"/>
              <w:left w:val="nil"/>
              <w:bottom w:val="nil"/>
              <w:right w:val="nil"/>
            </w:tcBorders>
          </w:tcPr>
          <w:p w14:paraId="7A749127" w14:textId="77777777" w:rsidR="003A5951" w:rsidRPr="006F2F6C" w:rsidRDefault="003A5951" w:rsidP="002821E3">
            <w:pPr>
              <w:pStyle w:val="Normal6a"/>
            </w:pPr>
            <w:r w:rsidRPr="006F2F6C">
              <w:rPr>
                <w:vertAlign w:val="superscript"/>
              </w:rPr>
              <w:t>8</w:t>
            </w:r>
            <w:r w:rsidRPr="006F2F6C">
              <w:t xml:space="preserve"> Pakken om moms i den digitale tidsalder.</w:t>
            </w:r>
          </w:p>
        </w:tc>
        <w:tc>
          <w:tcPr>
            <w:tcW w:w="4876" w:type="dxa"/>
            <w:tcBorders>
              <w:top w:val="nil"/>
              <w:left w:val="nil"/>
              <w:bottom w:val="nil"/>
              <w:right w:val="nil"/>
            </w:tcBorders>
          </w:tcPr>
          <w:p w14:paraId="64F19028" w14:textId="77777777" w:rsidR="003A5951" w:rsidRPr="006F2F6C" w:rsidRDefault="003A5951" w:rsidP="002821E3">
            <w:pPr>
              <w:pStyle w:val="Normal6a"/>
            </w:pPr>
            <w:r w:rsidRPr="006F2F6C">
              <w:rPr>
                <w:vertAlign w:val="superscript"/>
              </w:rPr>
              <w:t>8</w:t>
            </w:r>
            <w:r w:rsidRPr="006F2F6C">
              <w:t xml:space="preserve"> Pakken om moms i den digitale tidsalder.</w:t>
            </w:r>
          </w:p>
        </w:tc>
      </w:tr>
    </w:tbl>
    <w:p w14:paraId="4B6CD79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997958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8A8D94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0A3629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70900E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F73BE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65B9F1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E6A0CC0" w14:textId="77777777" w:rsidTr="002821E3">
        <w:trPr>
          <w:trHeight w:hRule="exact" w:val="240"/>
          <w:jc w:val="center"/>
        </w:trPr>
        <w:tc>
          <w:tcPr>
            <w:tcW w:w="9752" w:type="dxa"/>
            <w:gridSpan w:val="2"/>
            <w:tcBorders>
              <w:top w:val="nil"/>
              <w:left w:val="nil"/>
              <w:bottom w:val="nil"/>
              <w:right w:val="nil"/>
            </w:tcBorders>
          </w:tcPr>
          <w:p w14:paraId="63F378B1" w14:textId="77777777" w:rsidR="003A5951" w:rsidRPr="006F2F6C" w:rsidRDefault="003A5951" w:rsidP="002821E3"/>
        </w:tc>
      </w:tr>
      <w:tr w:rsidR="003A5951" w:rsidRPr="006F2F6C" w14:paraId="28C15C11" w14:textId="77777777" w:rsidTr="002821E3">
        <w:trPr>
          <w:trHeight w:val="240"/>
          <w:jc w:val="center"/>
        </w:trPr>
        <w:tc>
          <w:tcPr>
            <w:tcW w:w="4876" w:type="dxa"/>
            <w:tcBorders>
              <w:top w:val="nil"/>
              <w:left w:val="nil"/>
              <w:bottom w:val="nil"/>
              <w:right w:val="nil"/>
            </w:tcBorders>
          </w:tcPr>
          <w:p w14:paraId="1577CB3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FBAB513" w14:textId="77777777" w:rsidR="003A5951" w:rsidRPr="006F2F6C" w:rsidRDefault="003A5951" w:rsidP="002821E3">
            <w:pPr>
              <w:pStyle w:val="AmColumnHeading"/>
            </w:pPr>
            <w:r w:rsidRPr="006F2F6C">
              <w:t>Ændringsforslag</w:t>
            </w:r>
          </w:p>
        </w:tc>
      </w:tr>
      <w:tr w:rsidR="003A5951" w:rsidRPr="006F2F6C" w14:paraId="7FC7EE3C" w14:textId="77777777" w:rsidTr="002821E3">
        <w:trPr>
          <w:jc w:val="center"/>
        </w:trPr>
        <w:tc>
          <w:tcPr>
            <w:tcW w:w="4876" w:type="dxa"/>
            <w:tcBorders>
              <w:top w:val="nil"/>
              <w:left w:val="nil"/>
              <w:bottom w:val="nil"/>
              <w:right w:val="nil"/>
            </w:tcBorders>
          </w:tcPr>
          <w:p w14:paraId="1CF5BA91" w14:textId="77777777" w:rsidR="003A5951" w:rsidRPr="006F2F6C" w:rsidRDefault="003A5951" w:rsidP="002821E3">
            <w:pPr>
              <w:pStyle w:val="Normal6a"/>
            </w:pPr>
            <w:r w:rsidRPr="006F2F6C">
              <w:t>16.</w:t>
            </w:r>
            <w:r w:rsidRPr="006F2F6C">
              <w:tab/>
              <w:t>understreger, at deltagerne i ordningen for at mindske regelbyrden skal operere under en centraliseret momsramme, hvor et enkelt EU-momsnummer og en digital one-stop-shop-portal</w:t>
            </w:r>
            <w:r w:rsidRPr="006F2F6C">
              <w:rPr>
                <w:vertAlign w:val="superscript"/>
              </w:rPr>
              <w:t>8</w:t>
            </w:r>
            <w:r w:rsidRPr="006F2F6C">
              <w:t xml:space="preserve"> skal omfatte angivelser og tilbagebetalinger på tværs af medlemsstaterne; minder om, at målet bør være proceduremæssig forenkling snarere end harmonisering af momssatser, så virksomhederne kan ekspandere, uden at de administrative grænseflader mangedobles;</w:t>
            </w:r>
          </w:p>
        </w:tc>
        <w:tc>
          <w:tcPr>
            <w:tcW w:w="4876" w:type="dxa"/>
            <w:tcBorders>
              <w:top w:val="nil"/>
              <w:left w:val="nil"/>
              <w:bottom w:val="nil"/>
              <w:right w:val="nil"/>
            </w:tcBorders>
          </w:tcPr>
          <w:p w14:paraId="1A02FD9B" w14:textId="77777777" w:rsidR="003A5951" w:rsidRPr="006F2F6C" w:rsidRDefault="003A5951" w:rsidP="002821E3">
            <w:pPr>
              <w:pStyle w:val="Normal6a"/>
            </w:pPr>
            <w:r w:rsidRPr="006F2F6C">
              <w:t>16.</w:t>
            </w:r>
            <w:r w:rsidRPr="006F2F6C">
              <w:tab/>
              <w:t>understreger, at deltagerne i ordningen for at mindske regelbyrden skal operere under en centraliseret momsramme, hvor et enkelt EU-momsnummer og en digital one-stop-shop-portal</w:t>
            </w:r>
            <w:r w:rsidRPr="006F2F6C">
              <w:rPr>
                <w:vertAlign w:val="superscript"/>
              </w:rPr>
              <w:t>8</w:t>
            </w:r>
            <w:r w:rsidRPr="006F2F6C">
              <w:t xml:space="preserve"> skal omfatte angivelser og tilbagebetalinger på tværs af medlemsstaterne; minder om, at målet </w:t>
            </w:r>
            <w:r w:rsidRPr="006F2F6C">
              <w:rPr>
                <w:b/>
                <w:i/>
              </w:rPr>
              <w:t>under en 28. skatteordning</w:t>
            </w:r>
            <w:r w:rsidRPr="006F2F6C">
              <w:t xml:space="preserve"> bør være proceduremæssig forenkling snarere end harmonisering af momssatser, så virksomhederne kan ekspandere, uden at de administrative grænseflader mangedobles;</w:t>
            </w:r>
          </w:p>
        </w:tc>
      </w:tr>
      <w:tr w:rsidR="003A5951" w:rsidRPr="006F2F6C" w14:paraId="70DD64DC" w14:textId="77777777" w:rsidTr="002821E3">
        <w:trPr>
          <w:jc w:val="center"/>
        </w:trPr>
        <w:tc>
          <w:tcPr>
            <w:tcW w:w="4876" w:type="dxa"/>
            <w:tcBorders>
              <w:top w:val="nil"/>
              <w:left w:val="nil"/>
              <w:bottom w:val="nil"/>
              <w:right w:val="nil"/>
            </w:tcBorders>
          </w:tcPr>
          <w:p w14:paraId="340B6637"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345D0D8B" w14:textId="77777777" w:rsidR="003A5951" w:rsidRPr="006F2F6C" w:rsidRDefault="003A5951" w:rsidP="002821E3">
            <w:pPr>
              <w:pStyle w:val="Normal6a"/>
            </w:pPr>
            <w:r w:rsidRPr="006F2F6C">
              <w:rPr>
                <w:b/>
                <w:i/>
              </w:rPr>
              <w:t>_________________</w:t>
            </w:r>
          </w:p>
        </w:tc>
      </w:tr>
      <w:tr w:rsidR="003A5951" w:rsidRPr="006F2F6C" w14:paraId="4A49F989" w14:textId="77777777" w:rsidTr="002821E3">
        <w:trPr>
          <w:jc w:val="center"/>
        </w:trPr>
        <w:tc>
          <w:tcPr>
            <w:tcW w:w="4876" w:type="dxa"/>
            <w:tcBorders>
              <w:top w:val="nil"/>
              <w:left w:val="nil"/>
              <w:bottom w:val="nil"/>
              <w:right w:val="nil"/>
            </w:tcBorders>
          </w:tcPr>
          <w:p w14:paraId="7873442E" w14:textId="77777777" w:rsidR="003A5951" w:rsidRPr="006F2F6C" w:rsidRDefault="003A5951" w:rsidP="002821E3">
            <w:pPr>
              <w:pStyle w:val="Normal6a"/>
            </w:pPr>
            <w:r w:rsidRPr="006F2F6C">
              <w:rPr>
                <w:vertAlign w:val="superscript"/>
              </w:rPr>
              <w:t>8</w:t>
            </w:r>
            <w:r w:rsidRPr="006F2F6C">
              <w:t xml:space="preserve"> Pakken om moms i den digitale tidsalder.</w:t>
            </w:r>
          </w:p>
        </w:tc>
        <w:tc>
          <w:tcPr>
            <w:tcW w:w="4876" w:type="dxa"/>
            <w:tcBorders>
              <w:top w:val="nil"/>
              <w:left w:val="nil"/>
              <w:bottom w:val="nil"/>
              <w:right w:val="nil"/>
            </w:tcBorders>
          </w:tcPr>
          <w:p w14:paraId="790B8714" w14:textId="77777777" w:rsidR="003A5951" w:rsidRPr="006F2F6C" w:rsidRDefault="003A5951" w:rsidP="002821E3">
            <w:pPr>
              <w:pStyle w:val="Normal6a"/>
            </w:pPr>
            <w:r w:rsidRPr="006F2F6C">
              <w:rPr>
                <w:vertAlign w:val="superscript"/>
              </w:rPr>
              <w:t>8</w:t>
            </w:r>
            <w:r w:rsidRPr="006F2F6C">
              <w:t xml:space="preserve"> Pakken om moms i den digitale tidsalder.</w:t>
            </w:r>
          </w:p>
        </w:tc>
      </w:tr>
    </w:tbl>
    <w:p w14:paraId="12F6CC9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112C1A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CEB76A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032BED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5D08C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C9DC80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C0E906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16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6D97879" w14:textId="77777777" w:rsidTr="002821E3">
        <w:trPr>
          <w:trHeight w:hRule="exact" w:val="240"/>
          <w:jc w:val="center"/>
        </w:trPr>
        <w:tc>
          <w:tcPr>
            <w:tcW w:w="9752" w:type="dxa"/>
            <w:gridSpan w:val="2"/>
            <w:tcBorders>
              <w:top w:val="nil"/>
              <w:left w:val="nil"/>
              <w:bottom w:val="nil"/>
              <w:right w:val="nil"/>
            </w:tcBorders>
          </w:tcPr>
          <w:p w14:paraId="45C58DB0" w14:textId="77777777" w:rsidR="003A5951" w:rsidRPr="006F2F6C" w:rsidRDefault="003A5951" w:rsidP="002821E3"/>
        </w:tc>
      </w:tr>
      <w:tr w:rsidR="003A5951" w:rsidRPr="006F2F6C" w14:paraId="02C4C0E7" w14:textId="77777777" w:rsidTr="002821E3">
        <w:trPr>
          <w:trHeight w:val="240"/>
          <w:jc w:val="center"/>
        </w:trPr>
        <w:tc>
          <w:tcPr>
            <w:tcW w:w="4876" w:type="dxa"/>
            <w:tcBorders>
              <w:top w:val="nil"/>
              <w:left w:val="nil"/>
              <w:bottom w:val="nil"/>
              <w:right w:val="nil"/>
            </w:tcBorders>
          </w:tcPr>
          <w:p w14:paraId="1FEF842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2AD05CF" w14:textId="77777777" w:rsidR="003A5951" w:rsidRPr="006F2F6C" w:rsidRDefault="003A5951" w:rsidP="002821E3">
            <w:pPr>
              <w:pStyle w:val="AmColumnHeading"/>
            </w:pPr>
            <w:r w:rsidRPr="006F2F6C">
              <w:t>Ændringsforslag</w:t>
            </w:r>
          </w:p>
        </w:tc>
      </w:tr>
      <w:tr w:rsidR="003A5951" w:rsidRPr="006F2F6C" w14:paraId="03DD106D" w14:textId="77777777" w:rsidTr="002821E3">
        <w:trPr>
          <w:jc w:val="center"/>
        </w:trPr>
        <w:tc>
          <w:tcPr>
            <w:tcW w:w="4876" w:type="dxa"/>
            <w:tcBorders>
              <w:top w:val="nil"/>
              <w:left w:val="nil"/>
              <w:bottom w:val="nil"/>
              <w:right w:val="nil"/>
            </w:tcBorders>
          </w:tcPr>
          <w:p w14:paraId="51290435" w14:textId="77777777" w:rsidR="003A5951" w:rsidRPr="006F2F6C" w:rsidRDefault="003A5951" w:rsidP="002821E3">
            <w:pPr>
              <w:pStyle w:val="Normal6a"/>
            </w:pPr>
          </w:p>
        </w:tc>
        <w:tc>
          <w:tcPr>
            <w:tcW w:w="4876" w:type="dxa"/>
            <w:tcBorders>
              <w:top w:val="nil"/>
              <w:left w:val="nil"/>
              <w:bottom w:val="nil"/>
              <w:right w:val="nil"/>
            </w:tcBorders>
          </w:tcPr>
          <w:p w14:paraId="2D933821" w14:textId="77777777" w:rsidR="003A5951" w:rsidRPr="006F2F6C" w:rsidRDefault="003A5951" w:rsidP="002821E3">
            <w:pPr>
              <w:pStyle w:val="Normal6a"/>
            </w:pPr>
            <w:r w:rsidRPr="006F2F6C">
              <w:rPr>
                <w:b/>
                <w:i/>
              </w:rPr>
              <w:t>16a.</w:t>
            </w:r>
            <w:r w:rsidRPr="006F2F6C">
              <w:tab/>
            </w:r>
            <w:r w:rsidRPr="006F2F6C">
              <w:rPr>
                <w:b/>
                <w:i/>
              </w:rPr>
              <w:t>påpeger, at EU's centraliserede momsramme bør sikre fuld interoperabilitet med de nationale systemer for digital rapportering og elektronisk fakturering samt robuste mekanismer til forebyggelse af svig, en effektiv adgang til data for skattemyndighederne og en korrekt tilskrivning af indtægter til forbrugsmedlemsstaten under overholdelse af de nationale kompetencer med hensyn til satser;</w:t>
            </w:r>
          </w:p>
        </w:tc>
      </w:tr>
    </w:tbl>
    <w:p w14:paraId="52CBCF2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6FD810A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E88C01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F3EDED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9F6E04C"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F07C4C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815328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0413BC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D9ECB4E" w14:textId="77777777" w:rsidTr="002821E3">
        <w:trPr>
          <w:trHeight w:hRule="exact" w:val="240"/>
          <w:jc w:val="center"/>
        </w:trPr>
        <w:tc>
          <w:tcPr>
            <w:tcW w:w="9752" w:type="dxa"/>
            <w:gridSpan w:val="2"/>
            <w:tcBorders>
              <w:top w:val="nil"/>
              <w:left w:val="nil"/>
              <w:bottom w:val="nil"/>
              <w:right w:val="nil"/>
            </w:tcBorders>
          </w:tcPr>
          <w:p w14:paraId="719EA14C" w14:textId="77777777" w:rsidR="003A5951" w:rsidRPr="006F2F6C" w:rsidRDefault="003A5951" w:rsidP="002821E3"/>
        </w:tc>
      </w:tr>
      <w:tr w:rsidR="003A5951" w:rsidRPr="006F2F6C" w14:paraId="72CF1569" w14:textId="77777777" w:rsidTr="002821E3">
        <w:trPr>
          <w:trHeight w:val="240"/>
          <w:jc w:val="center"/>
        </w:trPr>
        <w:tc>
          <w:tcPr>
            <w:tcW w:w="4876" w:type="dxa"/>
            <w:tcBorders>
              <w:top w:val="nil"/>
              <w:left w:val="nil"/>
              <w:bottom w:val="nil"/>
              <w:right w:val="nil"/>
            </w:tcBorders>
          </w:tcPr>
          <w:p w14:paraId="7FEA625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DCBE9A4" w14:textId="77777777" w:rsidR="003A5951" w:rsidRPr="006F2F6C" w:rsidRDefault="003A5951" w:rsidP="002821E3">
            <w:pPr>
              <w:pStyle w:val="AmColumnHeading"/>
            </w:pPr>
            <w:r w:rsidRPr="006F2F6C">
              <w:t>Ændringsforslag</w:t>
            </w:r>
          </w:p>
        </w:tc>
      </w:tr>
      <w:tr w:rsidR="003A5951" w:rsidRPr="006F2F6C" w14:paraId="10BF778C" w14:textId="77777777" w:rsidTr="002821E3">
        <w:trPr>
          <w:jc w:val="center"/>
        </w:trPr>
        <w:tc>
          <w:tcPr>
            <w:tcW w:w="4876" w:type="dxa"/>
            <w:tcBorders>
              <w:top w:val="nil"/>
              <w:left w:val="nil"/>
              <w:bottom w:val="nil"/>
              <w:right w:val="nil"/>
            </w:tcBorders>
          </w:tcPr>
          <w:p w14:paraId="0D755F60" w14:textId="77777777" w:rsidR="003A5951" w:rsidRPr="006F2F6C" w:rsidRDefault="003A5951" w:rsidP="002821E3">
            <w:pPr>
              <w:pStyle w:val="Normal6a"/>
            </w:pPr>
            <w:r w:rsidRPr="006F2F6C">
              <w:t>17.</w:t>
            </w:r>
            <w:r w:rsidRPr="006F2F6C">
              <w:tab/>
            </w:r>
            <w:r w:rsidRPr="006F2F6C">
              <w:rPr>
                <w:b/>
                <w:i/>
              </w:rPr>
              <w:t>fremhæver, at grænseoverskridende kapitalstrømme skal nyde godt af en harmoniseret behandling, hvorved udbytte, renter og royalties mellem deltagende enheder og deres tilknyttede investeringsinstrumenter bør fritages for kildeskat;</w:t>
            </w:r>
            <w:r w:rsidRPr="006F2F6C">
              <w:t xml:space="preserve"> 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c>
          <w:tcPr>
            <w:tcW w:w="4876" w:type="dxa"/>
            <w:tcBorders>
              <w:top w:val="nil"/>
              <w:left w:val="nil"/>
              <w:bottom w:val="nil"/>
              <w:right w:val="nil"/>
            </w:tcBorders>
          </w:tcPr>
          <w:p w14:paraId="6AD88DA9" w14:textId="77777777" w:rsidR="003A5951" w:rsidRPr="006F2F6C" w:rsidRDefault="003A5951" w:rsidP="002821E3">
            <w:pPr>
              <w:pStyle w:val="Normal6a"/>
            </w:pPr>
            <w:r w:rsidRPr="006F2F6C">
              <w:t>17.</w:t>
            </w:r>
            <w:r w:rsidRPr="006F2F6C">
              <w:tab/>
              <w:t>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r>
      <w:tr w:rsidR="003A5951" w:rsidRPr="006F2F6C" w14:paraId="1BA64D65" w14:textId="77777777" w:rsidTr="002821E3">
        <w:trPr>
          <w:jc w:val="center"/>
        </w:trPr>
        <w:tc>
          <w:tcPr>
            <w:tcW w:w="4876" w:type="dxa"/>
            <w:tcBorders>
              <w:top w:val="nil"/>
              <w:left w:val="nil"/>
              <w:bottom w:val="nil"/>
              <w:right w:val="nil"/>
            </w:tcBorders>
          </w:tcPr>
          <w:p w14:paraId="1C59DFBF"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3EE96A78" w14:textId="77777777" w:rsidR="003A5951" w:rsidRPr="006F2F6C" w:rsidRDefault="003A5951" w:rsidP="002821E3">
            <w:pPr>
              <w:pStyle w:val="Normal6a"/>
            </w:pPr>
            <w:r w:rsidRPr="006F2F6C">
              <w:rPr>
                <w:b/>
                <w:i/>
              </w:rPr>
              <w:t>_________________</w:t>
            </w:r>
          </w:p>
        </w:tc>
      </w:tr>
      <w:tr w:rsidR="003A5951" w:rsidRPr="006F2F6C" w14:paraId="5F46AD99" w14:textId="77777777" w:rsidTr="002821E3">
        <w:trPr>
          <w:jc w:val="center"/>
        </w:trPr>
        <w:tc>
          <w:tcPr>
            <w:tcW w:w="4876" w:type="dxa"/>
            <w:tcBorders>
              <w:top w:val="nil"/>
              <w:left w:val="nil"/>
              <w:bottom w:val="nil"/>
              <w:right w:val="nil"/>
            </w:tcBorders>
          </w:tcPr>
          <w:p w14:paraId="55F3E053"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c>
          <w:tcPr>
            <w:tcW w:w="4876" w:type="dxa"/>
            <w:tcBorders>
              <w:top w:val="nil"/>
              <w:left w:val="nil"/>
              <w:bottom w:val="nil"/>
              <w:right w:val="nil"/>
            </w:tcBorders>
          </w:tcPr>
          <w:p w14:paraId="07F1B8AE"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r>
    </w:tbl>
    <w:p w14:paraId="357E9DE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57B654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A92466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8A4668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5FDA2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E42A7F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E322A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6B26346" w14:textId="77777777" w:rsidTr="002821E3">
        <w:trPr>
          <w:trHeight w:hRule="exact" w:val="240"/>
          <w:jc w:val="center"/>
        </w:trPr>
        <w:tc>
          <w:tcPr>
            <w:tcW w:w="9752" w:type="dxa"/>
            <w:gridSpan w:val="2"/>
            <w:tcBorders>
              <w:top w:val="nil"/>
              <w:left w:val="nil"/>
              <w:bottom w:val="nil"/>
              <w:right w:val="nil"/>
            </w:tcBorders>
          </w:tcPr>
          <w:p w14:paraId="75883DA9" w14:textId="77777777" w:rsidR="003A5951" w:rsidRPr="006F2F6C" w:rsidRDefault="003A5951" w:rsidP="002821E3"/>
        </w:tc>
      </w:tr>
      <w:tr w:rsidR="003A5951" w:rsidRPr="006F2F6C" w14:paraId="5AA0B7F1" w14:textId="77777777" w:rsidTr="002821E3">
        <w:trPr>
          <w:trHeight w:val="240"/>
          <w:jc w:val="center"/>
        </w:trPr>
        <w:tc>
          <w:tcPr>
            <w:tcW w:w="4876" w:type="dxa"/>
            <w:tcBorders>
              <w:top w:val="nil"/>
              <w:left w:val="nil"/>
              <w:bottom w:val="nil"/>
              <w:right w:val="nil"/>
            </w:tcBorders>
          </w:tcPr>
          <w:p w14:paraId="0497370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82766D4" w14:textId="77777777" w:rsidR="003A5951" w:rsidRPr="006F2F6C" w:rsidRDefault="003A5951" w:rsidP="002821E3">
            <w:pPr>
              <w:pStyle w:val="AmColumnHeading"/>
            </w:pPr>
            <w:r w:rsidRPr="006F2F6C">
              <w:t>Ændringsforslag</w:t>
            </w:r>
          </w:p>
        </w:tc>
      </w:tr>
      <w:tr w:rsidR="003A5951" w:rsidRPr="006F2F6C" w14:paraId="46FB11E3" w14:textId="77777777" w:rsidTr="002821E3">
        <w:trPr>
          <w:jc w:val="center"/>
        </w:trPr>
        <w:tc>
          <w:tcPr>
            <w:tcW w:w="4876" w:type="dxa"/>
            <w:tcBorders>
              <w:top w:val="nil"/>
              <w:left w:val="nil"/>
              <w:bottom w:val="nil"/>
              <w:right w:val="nil"/>
            </w:tcBorders>
          </w:tcPr>
          <w:p w14:paraId="62BD8C17" w14:textId="77777777" w:rsidR="003A5951" w:rsidRPr="006F2F6C" w:rsidRDefault="003A5951" w:rsidP="002821E3">
            <w:pPr>
              <w:pStyle w:val="Normal6a"/>
            </w:pPr>
            <w:r w:rsidRPr="006F2F6C">
              <w:t>17.</w:t>
            </w:r>
            <w:r w:rsidRPr="006F2F6C">
              <w:tab/>
              <w:t xml:space="preserve">fremhæver, at grænseoverskridende kapitalstrømme skal nyde godt af </w:t>
            </w:r>
            <w:r w:rsidRPr="006F2F6C">
              <w:rPr>
                <w:b/>
                <w:i/>
              </w:rPr>
              <w:t>en harmoniseret behandling, hvorved udbytte, renter og royalties mellem deltagende enheder og deres tilknyttede investeringsinstrumenter bør fritages for kildeskat</w:t>
            </w:r>
            <w:r w:rsidRPr="006F2F6C">
              <w:t>; foreslår, at der opnås øjeblikkelig anerkendelse af skattemæssigt hjemsted gennem et centraliseret digitalt EU-register</w:t>
            </w:r>
            <w:r w:rsidRPr="006F2F6C">
              <w:rPr>
                <w:b/>
                <w:i/>
              </w:rPr>
              <w:t>, der muliggør strømlinet digital klarering og eliminerer manuelle tilbagebetalingsforsinkelser</w:t>
            </w:r>
            <w:r w:rsidRPr="006F2F6C">
              <w:rPr>
                <w:b/>
                <w:i/>
                <w:vertAlign w:val="superscript"/>
              </w:rPr>
              <w:t>9</w:t>
            </w:r>
            <w:r w:rsidRPr="006F2F6C">
              <w:t>;</w:t>
            </w:r>
          </w:p>
        </w:tc>
        <w:tc>
          <w:tcPr>
            <w:tcW w:w="4876" w:type="dxa"/>
            <w:tcBorders>
              <w:top w:val="nil"/>
              <w:left w:val="nil"/>
              <w:bottom w:val="nil"/>
              <w:right w:val="nil"/>
            </w:tcBorders>
          </w:tcPr>
          <w:p w14:paraId="1CB42BA5" w14:textId="77777777" w:rsidR="003A5951" w:rsidRPr="006F2F6C" w:rsidRDefault="003A5951" w:rsidP="002821E3">
            <w:pPr>
              <w:pStyle w:val="Normal6a"/>
            </w:pPr>
            <w:r w:rsidRPr="006F2F6C">
              <w:t>17.</w:t>
            </w:r>
            <w:r w:rsidRPr="006F2F6C">
              <w:tab/>
              <w:t xml:space="preserve">fremhæver, at grænseoverskridende kapitalstrømme skal nyde godt af </w:t>
            </w:r>
            <w:r w:rsidRPr="006F2F6C">
              <w:rPr>
                <w:b/>
                <w:i/>
              </w:rPr>
              <w:t>strømlinede administrative procedurer</w:t>
            </w:r>
            <w:r w:rsidRPr="006F2F6C">
              <w:t>; foreslår, at der opnås øjeblikkelig anerkendelse af skattemæssigt hjemsted gennem et centraliseret digitalt EU-register;</w:t>
            </w:r>
          </w:p>
        </w:tc>
      </w:tr>
      <w:tr w:rsidR="003A5951" w:rsidRPr="006F2F6C" w14:paraId="0BBBF07F" w14:textId="77777777" w:rsidTr="002821E3">
        <w:trPr>
          <w:jc w:val="center"/>
        </w:trPr>
        <w:tc>
          <w:tcPr>
            <w:tcW w:w="4876" w:type="dxa"/>
            <w:tcBorders>
              <w:top w:val="nil"/>
              <w:left w:val="nil"/>
              <w:bottom w:val="nil"/>
              <w:right w:val="nil"/>
            </w:tcBorders>
          </w:tcPr>
          <w:p w14:paraId="28EA0D1B"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36057DE8" w14:textId="77777777" w:rsidR="003A5951" w:rsidRPr="006F2F6C" w:rsidRDefault="003A5951" w:rsidP="002821E3"/>
        </w:tc>
      </w:tr>
      <w:tr w:rsidR="003A5951" w:rsidRPr="006F2F6C" w14:paraId="64EFF9F8" w14:textId="77777777" w:rsidTr="002821E3">
        <w:trPr>
          <w:jc w:val="center"/>
        </w:trPr>
        <w:tc>
          <w:tcPr>
            <w:tcW w:w="4876" w:type="dxa"/>
            <w:tcBorders>
              <w:top w:val="nil"/>
              <w:left w:val="nil"/>
              <w:bottom w:val="nil"/>
              <w:right w:val="nil"/>
            </w:tcBorders>
          </w:tcPr>
          <w:p w14:paraId="4405E8FD" w14:textId="77777777" w:rsidR="003A5951" w:rsidRPr="006F2F6C" w:rsidRDefault="003A5951" w:rsidP="002821E3">
            <w:pPr>
              <w:pStyle w:val="Normal6a"/>
            </w:pPr>
            <w:r w:rsidRPr="006F2F6C">
              <w:rPr>
                <w:b/>
                <w:i/>
                <w:vertAlign w:val="superscript"/>
              </w:rPr>
              <w:t>9</w:t>
            </w:r>
            <w:r w:rsidRPr="006F2F6C">
              <w:rPr>
                <w:b/>
                <w:i/>
              </w:rPr>
              <w:t xml:space="preserve"> Rådets direktiv (EU) 2025/50 af 10. december 2024 om hurtigere og sikrere lempelse af overskydende kildeskat (EUT L, 2025/50, 10.1.2025, ELI: http://data.europa.eu/eli/dir/2025/50/oj).</w:t>
            </w:r>
          </w:p>
        </w:tc>
        <w:tc>
          <w:tcPr>
            <w:tcW w:w="4876" w:type="dxa"/>
            <w:tcBorders>
              <w:top w:val="nil"/>
              <w:left w:val="nil"/>
              <w:bottom w:val="nil"/>
              <w:right w:val="nil"/>
            </w:tcBorders>
          </w:tcPr>
          <w:p w14:paraId="31C81C3C" w14:textId="77777777" w:rsidR="003A5951" w:rsidRPr="006F2F6C" w:rsidRDefault="003A5951" w:rsidP="002821E3"/>
        </w:tc>
      </w:tr>
    </w:tbl>
    <w:p w14:paraId="6555869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D1862F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13E8C2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79442B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DD0FC77" w14:textId="77777777" w:rsidR="003A5951" w:rsidRPr="006F2F6C" w:rsidRDefault="003A5951" w:rsidP="003A5951">
      <w:pPr>
        <w:pStyle w:val="NormalBold"/>
      </w:pPr>
      <w:r w:rsidRPr="006F2F6C">
        <w:rPr>
          <w:rStyle w:val="HideTWBExt"/>
          <w:b w:val="0"/>
          <w:noProof w:val="0"/>
        </w:rPr>
        <w:t>&lt;/RepeatBlock-By&gt;</w:t>
      </w:r>
    </w:p>
    <w:p w14:paraId="457236B9" w14:textId="77777777" w:rsidR="003A5951" w:rsidRPr="006F2F6C" w:rsidRDefault="003A5951" w:rsidP="003A5951">
      <w:pPr>
        <w:pStyle w:val="NormalBold"/>
      </w:pPr>
      <w:r w:rsidRPr="006F2F6C">
        <w:rPr>
          <w:rStyle w:val="HideTWBExt"/>
          <w:b w:val="0"/>
          <w:noProof w:val="0"/>
        </w:rPr>
        <w:t>&lt;DocAmend&gt;</w:t>
      </w:r>
      <w:r w:rsidRPr="006F2F6C">
        <w:t>Forslag til beslutning</w:t>
      </w:r>
      <w:r w:rsidRPr="006F2F6C">
        <w:rPr>
          <w:rStyle w:val="HideTWBExt"/>
          <w:b w:val="0"/>
          <w:noProof w:val="0"/>
        </w:rPr>
        <w:t>&lt;/DocAmend&gt;</w:t>
      </w:r>
    </w:p>
    <w:p w14:paraId="49AA3AB6" w14:textId="77777777" w:rsidR="003A5951" w:rsidRPr="006F2F6C" w:rsidRDefault="003A5951" w:rsidP="003A5951">
      <w:pPr>
        <w:pStyle w:val="NormalBold"/>
      </w:pPr>
      <w:r w:rsidRPr="006F2F6C">
        <w:rPr>
          <w:rStyle w:val="HideTWBExt"/>
          <w:b w:val="0"/>
          <w:noProof w:val="0"/>
        </w:rPr>
        <w:t>&lt;Article&gt;</w:t>
      </w:r>
      <w:r w:rsidRPr="006F2F6C">
        <w:t>Punkt 17</w:t>
      </w:r>
      <w:r w:rsidRPr="006F2F6C">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81A4731" w14:textId="77777777" w:rsidTr="002821E3">
        <w:trPr>
          <w:trHeight w:hRule="exact" w:val="240"/>
          <w:jc w:val="center"/>
        </w:trPr>
        <w:tc>
          <w:tcPr>
            <w:tcW w:w="9752" w:type="dxa"/>
            <w:gridSpan w:val="2"/>
            <w:tcBorders>
              <w:top w:val="nil"/>
              <w:left w:val="nil"/>
              <w:bottom w:val="nil"/>
              <w:right w:val="nil"/>
            </w:tcBorders>
          </w:tcPr>
          <w:p w14:paraId="229B3A5A" w14:textId="77777777" w:rsidR="003A5951" w:rsidRPr="006F2F6C" w:rsidRDefault="003A5951" w:rsidP="002821E3"/>
        </w:tc>
      </w:tr>
      <w:tr w:rsidR="003A5951" w:rsidRPr="006F2F6C" w14:paraId="699FE40B" w14:textId="77777777" w:rsidTr="002821E3">
        <w:trPr>
          <w:trHeight w:val="240"/>
          <w:jc w:val="center"/>
        </w:trPr>
        <w:tc>
          <w:tcPr>
            <w:tcW w:w="4876" w:type="dxa"/>
            <w:tcBorders>
              <w:top w:val="nil"/>
              <w:left w:val="nil"/>
              <w:bottom w:val="nil"/>
              <w:right w:val="nil"/>
            </w:tcBorders>
          </w:tcPr>
          <w:p w14:paraId="6329FAF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C8EB418" w14:textId="77777777" w:rsidR="003A5951" w:rsidRPr="006F2F6C" w:rsidRDefault="003A5951" w:rsidP="002821E3">
            <w:pPr>
              <w:pStyle w:val="AmColumnHeading"/>
            </w:pPr>
            <w:r w:rsidRPr="006F2F6C">
              <w:t>Ændringsforslag</w:t>
            </w:r>
          </w:p>
        </w:tc>
      </w:tr>
      <w:tr w:rsidR="003A5951" w:rsidRPr="006F2F6C" w14:paraId="237188E5" w14:textId="77777777" w:rsidTr="002821E3">
        <w:trPr>
          <w:jc w:val="center"/>
        </w:trPr>
        <w:tc>
          <w:tcPr>
            <w:tcW w:w="4876" w:type="dxa"/>
            <w:tcBorders>
              <w:top w:val="nil"/>
              <w:left w:val="nil"/>
              <w:bottom w:val="nil"/>
              <w:right w:val="nil"/>
            </w:tcBorders>
          </w:tcPr>
          <w:p w14:paraId="35FC6658" w14:textId="77777777" w:rsidR="003A5951" w:rsidRPr="006F2F6C" w:rsidRDefault="003A5951" w:rsidP="002821E3">
            <w:pPr>
              <w:pStyle w:val="Normal6a"/>
            </w:pPr>
            <w:r w:rsidRPr="006F2F6C">
              <w:t>17.</w:t>
            </w:r>
            <w:r w:rsidRPr="006F2F6C">
              <w:tab/>
              <w:t xml:space="preserve">fremhæver, at grænseoverskridende kapitalstrømme </w:t>
            </w:r>
            <w:r w:rsidRPr="006F2F6C">
              <w:rPr>
                <w:b/>
                <w:i/>
              </w:rPr>
              <w:t>skal</w:t>
            </w:r>
            <w:r w:rsidRPr="006F2F6C">
              <w:t xml:space="preserve"> nyde godt af </w:t>
            </w:r>
            <w:r w:rsidRPr="006F2F6C">
              <w:rPr>
                <w:b/>
                <w:i/>
              </w:rPr>
              <w:t>en harmoniseret behandling, hvorved udbytte, renter og royalties mellem deltagende enheder og deres tilknyttede investeringsinstrumenter bør fritages for kildeskat; foreslår, at der opnås øjeblikkelig</w:t>
            </w:r>
            <w:r w:rsidRPr="006F2F6C">
              <w:t xml:space="preserve"> anerkendelse af skattemæssigt hjemsted </w:t>
            </w:r>
            <w:r w:rsidRPr="006F2F6C">
              <w:rPr>
                <w:b/>
                <w:i/>
              </w:rPr>
              <w:t>gennem et centraliseret digitalt EU-register, der muliggør strømlinet digital klarering og eliminerer manuelle tilbagebetalingsforsinkelser</w:t>
            </w:r>
            <w:r w:rsidRPr="006F2F6C">
              <w:rPr>
                <w:b/>
                <w:i/>
                <w:vertAlign w:val="superscript"/>
              </w:rPr>
              <w:t>9</w:t>
            </w:r>
            <w:r w:rsidRPr="006F2F6C">
              <w:t>;</w:t>
            </w:r>
          </w:p>
        </w:tc>
        <w:tc>
          <w:tcPr>
            <w:tcW w:w="4876" w:type="dxa"/>
            <w:tcBorders>
              <w:top w:val="nil"/>
              <w:left w:val="nil"/>
              <w:bottom w:val="nil"/>
              <w:right w:val="nil"/>
            </w:tcBorders>
          </w:tcPr>
          <w:p w14:paraId="2EEF0A79" w14:textId="77777777" w:rsidR="003A5951" w:rsidRPr="006F2F6C" w:rsidRDefault="003A5951" w:rsidP="002821E3">
            <w:pPr>
              <w:pStyle w:val="Normal6a"/>
            </w:pPr>
            <w:r w:rsidRPr="006F2F6C">
              <w:t>17.</w:t>
            </w:r>
            <w:r w:rsidRPr="006F2F6C">
              <w:tab/>
              <w:t xml:space="preserve">fremhæver, at grænseoverskridende kapitalstrømme </w:t>
            </w:r>
            <w:r w:rsidRPr="006F2F6C">
              <w:rPr>
                <w:b/>
                <w:i/>
              </w:rPr>
              <w:t>bør</w:t>
            </w:r>
            <w:r w:rsidRPr="006F2F6C">
              <w:t xml:space="preserve"> nyde godt af </w:t>
            </w:r>
            <w:r w:rsidRPr="006F2F6C">
              <w:rPr>
                <w:b/>
                <w:i/>
              </w:rPr>
              <w:t>hurtigere, sikrere og mere forudsigelige procedurer for kildeskattelettelser, navnlig gennem digitalisering og forbedret</w:t>
            </w:r>
            <w:r w:rsidRPr="006F2F6C">
              <w:t xml:space="preserve"> anerkendelse af skattemæssigt hjemsted;</w:t>
            </w:r>
            <w:r w:rsidRPr="006F2F6C">
              <w:rPr>
                <w:b/>
                <w:i/>
              </w:rPr>
              <w:t xml:space="preserve"> understreger imidlertid, at enhver forenkling bør bevare solide beskyttelsesforanstaltninger mod misbrug og ikke bør resultere i brede undtagelser, der kan lette aggressiv skatteplanlægning eller bidrage til udhuling af nationale skattegrundlag;</w:t>
            </w:r>
          </w:p>
        </w:tc>
      </w:tr>
      <w:tr w:rsidR="003A5951" w:rsidRPr="006F2F6C" w14:paraId="51A54803" w14:textId="77777777" w:rsidTr="002821E3">
        <w:trPr>
          <w:jc w:val="center"/>
        </w:trPr>
        <w:tc>
          <w:tcPr>
            <w:tcW w:w="4876" w:type="dxa"/>
            <w:tcBorders>
              <w:top w:val="nil"/>
              <w:left w:val="nil"/>
              <w:bottom w:val="nil"/>
              <w:right w:val="nil"/>
            </w:tcBorders>
          </w:tcPr>
          <w:p w14:paraId="559D70DD"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13FFA68E" w14:textId="77777777" w:rsidR="003A5951" w:rsidRPr="006F2F6C" w:rsidRDefault="003A5951" w:rsidP="002821E3"/>
        </w:tc>
      </w:tr>
      <w:tr w:rsidR="003A5951" w:rsidRPr="006F2F6C" w14:paraId="597FC613" w14:textId="77777777" w:rsidTr="002821E3">
        <w:trPr>
          <w:jc w:val="center"/>
        </w:trPr>
        <w:tc>
          <w:tcPr>
            <w:tcW w:w="4876" w:type="dxa"/>
            <w:tcBorders>
              <w:top w:val="nil"/>
              <w:left w:val="nil"/>
              <w:bottom w:val="nil"/>
              <w:right w:val="nil"/>
            </w:tcBorders>
          </w:tcPr>
          <w:p w14:paraId="4CC87E4B" w14:textId="77777777" w:rsidR="003A5951" w:rsidRPr="006F2F6C" w:rsidRDefault="003A5951" w:rsidP="002821E3">
            <w:pPr>
              <w:pStyle w:val="Normal6a"/>
            </w:pPr>
            <w:r w:rsidRPr="006F2F6C">
              <w:rPr>
                <w:b/>
                <w:i/>
                <w:vertAlign w:val="superscript"/>
              </w:rPr>
              <w:t>9</w:t>
            </w:r>
            <w:r w:rsidRPr="006F2F6C">
              <w:rPr>
                <w:b/>
                <w:i/>
              </w:rPr>
              <w:t xml:space="preserve"> Rådets direktiv (EU) 2025/50 af 10. december 2024 om hurtigere og sikrere lempelse af overskydende kildeskat (EUT L, 2025/50, 10.1.2025, ELI: http://data.europa.eu/eli/dir/2025/50/oj).</w:t>
            </w:r>
          </w:p>
        </w:tc>
        <w:tc>
          <w:tcPr>
            <w:tcW w:w="4876" w:type="dxa"/>
            <w:tcBorders>
              <w:top w:val="nil"/>
              <w:left w:val="nil"/>
              <w:bottom w:val="nil"/>
              <w:right w:val="nil"/>
            </w:tcBorders>
          </w:tcPr>
          <w:p w14:paraId="42A1EFF8" w14:textId="77777777" w:rsidR="003A5951" w:rsidRPr="006F2F6C" w:rsidRDefault="003A5951" w:rsidP="002821E3"/>
        </w:tc>
      </w:tr>
    </w:tbl>
    <w:p w14:paraId="15DE9D9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850B02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B278AF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70A5D3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3A64DF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E09A77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36962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3D56CEA" w14:textId="77777777" w:rsidTr="002821E3">
        <w:trPr>
          <w:trHeight w:hRule="exact" w:val="240"/>
          <w:jc w:val="center"/>
        </w:trPr>
        <w:tc>
          <w:tcPr>
            <w:tcW w:w="9752" w:type="dxa"/>
            <w:gridSpan w:val="2"/>
            <w:tcBorders>
              <w:top w:val="nil"/>
              <w:left w:val="nil"/>
              <w:bottom w:val="nil"/>
              <w:right w:val="nil"/>
            </w:tcBorders>
          </w:tcPr>
          <w:p w14:paraId="3CE3A248" w14:textId="77777777" w:rsidR="003A5951" w:rsidRPr="006F2F6C" w:rsidRDefault="003A5951" w:rsidP="002821E3"/>
        </w:tc>
      </w:tr>
      <w:tr w:rsidR="003A5951" w:rsidRPr="006F2F6C" w14:paraId="10FD7B5A" w14:textId="77777777" w:rsidTr="002821E3">
        <w:trPr>
          <w:trHeight w:val="240"/>
          <w:jc w:val="center"/>
        </w:trPr>
        <w:tc>
          <w:tcPr>
            <w:tcW w:w="4876" w:type="dxa"/>
            <w:tcBorders>
              <w:top w:val="nil"/>
              <w:left w:val="nil"/>
              <w:bottom w:val="nil"/>
              <w:right w:val="nil"/>
            </w:tcBorders>
          </w:tcPr>
          <w:p w14:paraId="2DC00EC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C046E05" w14:textId="77777777" w:rsidR="003A5951" w:rsidRPr="006F2F6C" w:rsidRDefault="003A5951" w:rsidP="002821E3">
            <w:pPr>
              <w:pStyle w:val="AmColumnHeading"/>
            </w:pPr>
            <w:r w:rsidRPr="006F2F6C">
              <w:t>Ændringsforslag</w:t>
            </w:r>
          </w:p>
        </w:tc>
      </w:tr>
      <w:tr w:rsidR="003A5951" w:rsidRPr="006F2F6C" w14:paraId="0D0B62EF" w14:textId="77777777" w:rsidTr="002821E3">
        <w:trPr>
          <w:jc w:val="center"/>
        </w:trPr>
        <w:tc>
          <w:tcPr>
            <w:tcW w:w="4876" w:type="dxa"/>
            <w:tcBorders>
              <w:top w:val="nil"/>
              <w:left w:val="nil"/>
              <w:bottom w:val="nil"/>
              <w:right w:val="nil"/>
            </w:tcBorders>
          </w:tcPr>
          <w:p w14:paraId="6771F4C0" w14:textId="77777777" w:rsidR="003A5951" w:rsidRPr="006F2F6C" w:rsidRDefault="003A5951" w:rsidP="002821E3">
            <w:pPr>
              <w:pStyle w:val="Normal6a"/>
            </w:pPr>
            <w:r w:rsidRPr="006F2F6C">
              <w:t>17.</w:t>
            </w:r>
            <w:r w:rsidRPr="006F2F6C">
              <w:tab/>
              <w:t xml:space="preserve">fremhæver, at grænseoverskridende kapitalstrømme skal nyde godt af en </w:t>
            </w:r>
            <w:r w:rsidRPr="006F2F6C">
              <w:rPr>
                <w:b/>
                <w:i/>
              </w:rPr>
              <w:t>harmoniseret</w:t>
            </w:r>
            <w:r w:rsidRPr="006F2F6C">
              <w:t xml:space="preserve"> behandling, hvorved udbytte, renter og royalties mellem deltagende enheder og deres tilknyttede investeringsinstrumenter bør </w:t>
            </w:r>
            <w:r w:rsidRPr="006F2F6C">
              <w:rPr>
                <w:b/>
                <w:i/>
              </w:rPr>
              <w:t>fritages</w:t>
            </w:r>
            <w:r w:rsidRPr="006F2F6C">
              <w:t xml:space="preserve"> for kildeskat; 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c>
          <w:tcPr>
            <w:tcW w:w="4876" w:type="dxa"/>
            <w:tcBorders>
              <w:top w:val="nil"/>
              <w:left w:val="nil"/>
              <w:bottom w:val="nil"/>
              <w:right w:val="nil"/>
            </w:tcBorders>
          </w:tcPr>
          <w:p w14:paraId="19C7476A" w14:textId="77777777" w:rsidR="003A5951" w:rsidRPr="006F2F6C" w:rsidRDefault="003A5951" w:rsidP="002821E3">
            <w:pPr>
              <w:pStyle w:val="Normal6a"/>
            </w:pPr>
            <w:r w:rsidRPr="006F2F6C">
              <w:t>17.</w:t>
            </w:r>
            <w:r w:rsidRPr="006F2F6C">
              <w:tab/>
              <w:t xml:space="preserve">fremhæver, at grænseoverskridende kapitalstrømme skal nyde godt af en </w:t>
            </w:r>
            <w:r w:rsidRPr="006F2F6C">
              <w:rPr>
                <w:b/>
                <w:i/>
              </w:rPr>
              <w:t>mere koordineret og effektiv</w:t>
            </w:r>
            <w:r w:rsidRPr="006F2F6C">
              <w:t xml:space="preserve"> behandling, hvorved udbytte, renter og royalties mellem deltagende enheder og deres tilknyttede investeringsinstrumenter bør </w:t>
            </w:r>
            <w:r w:rsidRPr="006F2F6C">
              <w:rPr>
                <w:b/>
                <w:i/>
              </w:rPr>
              <w:t>drage fordel af forenklede og strømlinede procedurer</w:t>
            </w:r>
            <w:r w:rsidRPr="006F2F6C">
              <w:t xml:space="preserve"> for kildeskat; 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r>
      <w:tr w:rsidR="003A5951" w:rsidRPr="006F2F6C" w14:paraId="109F25CC" w14:textId="77777777" w:rsidTr="002821E3">
        <w:trPr>
          <w:jc w:val="center"/>
        </w:trPr>
        <w:tc>
          <w:tcPr>
            <w:tcW w:w="4876" w:type="dxa"/>
            <w:tcBorders>
              <w:top w:val="nil"/>
              <w:left w:val="nil"/>
              <w:bottom w:val="nil"/>
              <w:right w:val="nil"/>
            </w:tcBorders>
          </w:tcPr>
          <w:p w14:paraId="08DF31DC"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75887FE3" w14:textId="77777777" w:rsidR="003A5951" w:rsidRPr="006F2F6C" w:rsidRDefault="003A5951" w:rsidP="002821E3">
            <w:pPr>
              <w:pStyle w:val="Normal6a"/>
            </w:pPr>
            <w:r w:rsidRPr="006F2F6C">
              <w:rPr>
                <w:b/>
                <w:i/>
              </w:rPr>
              <w:t>_________________</w:t>
            </w:r>
          </w:p>
        </w:tc>
      </w:tr>
      <w:tr w:rsidR="003A5951" w:rsidRPr="006F2F6C" w14:paraId="405098A7" w14:textId="77777777" w:rsidTr="002821E3">
        <w:trPr>
          <w:jc w:val="center"/>
        </w:trPr>
        <w:tc>
          <w:tcPr>
            <w:tcW w:w="4876" w:type="dxa"/>
            <w:tcBorders>
              <w:top w:val="nil"/>
              <w:left w:val="nil"/>
              <w:bottom w:val="nil"/>
              <w:right w:val="nil"/>
            </w:tcBorders>
          </w:tcPr>
          <w:p w14:paraId="4479C02D"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c>
          <w:tcPr>
            <w:tcW w:w="4876" w:type="dxa"/>
            <w:tcBorders>
              <w:top w:val="nil"/>
              <w:left w:val="nil"/>
              <w:bottom w:val="nil"/>
              <w:right w:val="nil"/>
            </w:tcBorders>
          </w:tcPr>
          <w:p w14:paraId="0DCE599D"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r>
    </w:tbl>
    <w:p w14:paraId="6EFD167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E54686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D2251D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8AB93C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 Pasquale Tridico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9521DE0"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E5104A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52B375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5F67D1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8A60E6A" w14:textId="77777777" w:rsidTr="002821E3">
        <w:trPr>
          <w:trHeight w:hRule="exact" w:val="240"/>
          <w:jc w:val="center"/>
        </w:trPr>
        <w:tc>
          <w:tcPr>
            <w:tcW w:w="9752" w:type="dxa"/>
            <w:gridSpan w:val="2"/>
            <w:tcBorders>
              <w:top w:val="nil"/>
              <w:left w:val="nil"/>
              <w:bottom w:val="nil"/>
              <w:right w:val="nil"/>
            </w:tcBorders>
          </w:tcPr>
          <w:p w14:paraId="7C2A9514" w14:textId="77777777" w:rsidR="003A5951" w:rsidRPr="006F2F6C" w:rsidRDefault="003A5951" w:rsidP="002821E3"/>
        </w:tc>
      </w:tr>
      <w:tr w:rsidR="003A5951" w:rsidRPr="006F2F6C" w14:paraId="6F66F0DB" w14:textId="77777777" w:rsidTr="002821E3">
        <w:trPr>
          <w:trHeight w:val="240"/>
          <w:jc w:val="center"/>
        </w:trPr>
        <w:tc>
          <w:tcPr>
            <w:tcW w:w="4876" w:type="dxa"/>
            <w:tcBorders>
              <w:top w:val="nil"/>
              <w:left w:val="nil"/>
              <w:bottom w:val="nil"/>
              <w:right w:val="nil"/>
            </w:tcBorders>
          </w:tcPr>
          <w:p w14:paraId="6583AC9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780B330" w14:textId="77777777" w:rsidR="003A5951" w:rsidRPr="006F2F6C" w:rsidRDefault="003A5951" w:rsidP="002821E3">
            <w:pPr>
              <w:pStyle w:val="AmColumnHeading"/>
            </w:pPr>
            <w:r w:rsidRPr="006F2F6C">
              <w:t>Ændringsforslag</w:t>
            </w:r>
          </w:p>
        </w:tc>
      </w:tr>
      <w:tr w:rsidR="003A5951" w:rsidRPr="006F2F6C" w14:paraId="2F09548E" w14:textId="77777777" w:rsidTr="002821E3">
        <w:trPr>
          <w:jc w:val="center"/>
        </w:trPr>
        <w:tc>
          <w:tcPr>
            <w:tcW w:w="4876" w:type="dxa"/>
            <w:tcBorders>
              <w:top w:val="nil"/>
              <w:left w:val="nil"/>
              <w:bottom w:val="nil"/>
              <w:right w:val="nil"/>
            </w:tcBorders>
          </w:tcPr>
          <w:p w14:paraId="5B32F925" w14:textId="77777777" w:rsidR="003A5951" w:rsidRPr="006F2F6C" w:rsidRDefault="003A5951" w:rsidP="002821E3">
            <w:pPr>
              <w:pStyle w:val="Normal6a"/>
            </w:pPr>
            <w:r w:rsidRPr="006F2F6C">
              <w:t>17.</w:t>
            </w:r>
            <w:r w:rsidRPr="006F2F6C">
              <w:tab/>
              <w:t>fremhæver, at grænseoverskridende kapitalstrømme skal nyde godt af en harmoniseret behandling</w:t>
            </w:r>
            <w:r w:rsidRPr="006F2F6C">
              <w:rPr>
                <w:b/>
                <w:i/>
              </w:rPr>
              <w:t>, hvorved udbytte, renter og royalties mellem deltagende enheder og deres tilknyttede investeringsinstrumenter bør fritages for kildeskat</w:t>
            </w:r>
            <w:r w:rsidRPr="006F2F6C">
              <w:t>; 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c>
          <w:tcPr>
            <w:tcW w:w="4876" w:type="dxa"/>
            <w:tcBorders>
              <w:top w:val="nil"/>
              <w:left w:val="nil"/>
              <w:bottom w:val="nil"/>
              <w:right w:val="nil"/>
            </w:tcBorders>
          </w:tcPr>
          <w:p w14:paraId="4D8CD662" w14:textId="77777777" w:rsidR="003A5951" w:rsidRPr="006F2F6C" w:rsidRDefault="003A5951" w:rsidP="002821E3">
            <w:pPr>
              <w:pStyle w:val="Normal6a"/>
            </w:pPr>
            <w:r w:rsidRPr="006F2F6C">
              <w:t>17.</w:t>
            </w:r>
            <w:r w:rsidRPr="006F2F6C">
              <w:tab/>
              <w:t>fremhæver, at grænseoverskridende kapitalstrømme skal nyde godt af en harmoniseret behandling; 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r>
      <w:tr w:rsidR="003A5951" w:rsidRPr="006F2F6C" w14:paraId="7079BC4A" w14:textId="77777777" w:rsidTr="002821E3">
        <w:trPr>
          <w:jc w:val="center"/>
        </w:trPr>
        <w:tc>
          <w:tcPr>
            <w:tcW w:w="4876" w:type="dxa"/>
            <w:tcBorders>
              <w:top w:val="nil"/>
              <w:left w:val="nil"/>
              <w:bottom w:val="nil"/>
              <w:right w:val="nil"/>
            </w:tcBorders>
          </w:tcPr>
          <w:p w14:paraId="13FD9518"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024D7477" w14:textId="77777777" w:rsidR="003A5951" w:rsidRPr="006F2F6C" w:rsidRDefault="003A5951" w:rsidP="002821E3">
            <w:pPr>
              <w:pStyle w:val="Normal6a"/>
            </w:pPr>
            <w:r w:rsidRPr="006F2F6C">
              <w:rPr>
                <w:b/>
                <w:i/>
              </w:rPr>
              <w:t>_________________</w:t>
            </w:r>
          </w:p>
        </w:tc>
      </w:tr>
      <w:tr w:rsidR="003A5951" w:rsidRPr="006F2F6C" w14:paraId="1E20857B" w14:textId="77777777" w:rsidTr="002821E3">
        <w:trPr>
          <w:jc w:val="center"/>
        </w:trPr>
        <w:tc>
          <w:tcPr>
            <w:tcW w:w="4876" w:type="dxa"/>
            <w:tcBorders>
              <w:top w:val="nil"/>
              <w:left w:val="nil"/>
              <w:bottom w:val="nil"/>
              <w:right w:val="nil"/>
            </w:tcBorders>
          </w:tcPr>
          <w:p w14:paraId="09395288"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c>
          <w:tcPr>
            <w:tcW w:w="4876" w:type="dxa"/>
            <w:tcBorders>
              <w:top w:val="nil"/>
              <w:left w:val="nil"/>
              <w:bottom w:val="nil"/>
              <w:right w:val="nil"/>
            </w:tcBorders>
          </w:tcPr>
          <w:p w14:paraId="771FE852"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r>
    </w:tbl>
    <w:p w14:paraId="60AD848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BC29F8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1831BB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229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DCA107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BE79EA5"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0FBDF6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5B7043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92A9B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B0CBAF5" w14:textId="77777777" w:rsidTr="002821E3">
        <w:trPr>
          <w:trHeight w:hRule="exact" w:val="240"/>
          <w:jc w:val="center"/>
        </w:trPr>
        <w:tc>
          <w:tcPr>
            <w:tcW w:w="9752" w:type="dxa"/>
            <w:gridSpan w:val="2"/>
            <w:tcBorders>
              <w:top w:val="nil"/>
              <w:left w:val="nil"/>
              <w:bottom w:val="nil"/>
              <w:right w:val="nil"/>
            </w:tcBorders>
          </w:tcPr>
          <w:p w14:paraId="528B74CD" w14:textId="77777777" w:rsidR="003A5951" w:rsidRPr="006F2F6C" w:rsidRDefault="003A5951" w:rsidP="002821E3"/>
        </w:tc>
      </w:tr>
      <w:tr w:rsidR="003A5951" w:rsidRPr="006F2F6C" w14:paraId="0C46B7BD" w14:textId="77777777" w:rsidTr="002821E3">
        <w:trPr>
          <w:trHeight w:val="240"/>
          <w:jc w:val="center"/>
        </w:trPr>
        <w:tc>
          <w:tcPr>
            <w:tcW w:w="4876" w:type="dxa"/>
            <w:tcBorders>
              <w:top w:val="nil"/>
              <w:left w:val="nil"/>
              <w:bottom w:val="nil"/>
              <w:right w:val="nil"/>
            </w:tcBorders>
          </w:tcPr>
          <w:p w14:paraId="426D24B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02666E8" w14:textId="77777777" w:rsidR="003A5951" w:rsidRPr="006F2F6C" w:rsidRDefault="003A5951" w:rsidP="002821E3">
            <w:pPr>
              <w:pStyle w:val="AmColumnHeading"/>
            </w:pPr>
            <w:r w:rsidRPr="006F2F6C">
              <w:t>Ændringsforslag</w:t>
            </w:r>
          </w:p>
        </w:tc>
      </w:tr>
      <w:tr w:rsidR="003A5951" w:rsidRPr="006F2F6C" w14:paraId="7755336A" w14:textId="77777777" w:rsidTr="002821E3">
        <w:trPr>
          <w:jc w:val="center"/>
        </w:trPr>
        <w:tc>
          <w:tcPr>
            <w:tcW w:w="4876" w:type="dxa"/>
            <w:tcBorders>
              <w:top w:val="nil"/>
              <w:left w:val="nil"/>
              <w:bottom w:val="nil"/>
              <w:right w:val="nil"/>
            </w:tcBorders>
          </w:tcPr>
          <w:p w14:paraId="10037F0B" w14:textId="77777777" w:rsidR="003A5951" w:rsidRPr="006F2F6C" w:rsidRDefault="003A5951" w:rsidP="002821E3">
            <w:pPr>
              <w:pStyle w:val="Normal6a"/>
            </w:pPr>
            <w:r w:rsidRPr="006F2F6C">
              <w:t>17.</w:t>
            </w:r>
            <w:r w:rsidRPr="006F2F6C">
              <w:tab/>
              <w:t xml:space="preserve">fremhæver, at grænseoverskridende kapitalstrømme skal nyde godt af en harmoniseret behandling, hvorved udbytte, renter og royalties </w:t>
            </w:r>
            <w:r w:rsidRPr="006F2F6C">
              <w:rPr>
                <w:b/>
                <w:i/>
              </w:rPr>
              <w:t>mellem deltagende enheder og deres tilknyttede investeringsinstrumenter</w:t>
            </w:r>
            <w:r w:rsidRPr="006F2F6C">
              <w:t xml:space="preserve"> bør </w:t>
            </w:r>
            <w:r w:rsidRPr="006F2F6C">
              <w:rPr>
                <w:b/>
                <w:i/>
              </w:rPr>
              <w:t>fritages for kildeskat</w:t>
            </w:r>
            <w:r w:rsidRPr="006F2F6C">
              <w:t>; 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c>
          <w:tcPr>
            <w:tcW w:w="4876" w:type="dxa"/>
            <w:tcBorders>
              <w:top w:val="nil"/>
              <w:left w:val="nil"/>
              <w:bottom w:val="nil"/>
              <w:right w:val="nil"/>
            </w:tcBorders>
          </w:tcPr>
          <w:p w14:paraId="712D7101" w14:textId="77777777" w:rsidR="003A5951" w:rsidRPr="006F2F6C" w:rsidRDefault="003A5951" w:rsidP="002821E3">
            <w:pPr>
              <w:pStyle w:val="Normal6a"/>
            </w:pPr>
            <w:r w:rsidRPr="006F2F6C">
              <w:t>17.</w:t>
            </w:r>
            <w:r w:rsidRPr="006F2F6C">
              <w:tab/>
              <w:t xml:space="preserve">fremhæver, at grænseoverskridende kapitalstrømme skal nyde godt af en harmoniseret behandling, hvorved udbytte, renter og royalties bør </w:t>
            </w:r>
            <w:r w:rsidRPr="006F2F6C">
              <w:rPr>
                <w:b/>
                <w:i/>
              </w:rPr>
              <w:t>være underlagt effektiv kildebeskatning for at forhindre overførsel af overskud og dobbelt ikkebeskatning; understreger, at forenkling bør baseres på koordinerede procedurer, forbedret lempelse ved kilden og hurtigere tilbagebetalingsmekanismer og ikke på generelle undtagelser fra effektiv beskatning</w:t>
            </w:r>
            <w:r w:rsidRPr="006F2F6C">
              <w:t>; 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r>
      <w:tr w:rsidR="003A5951" w:rsidRPr="006F2F6C" w14:paraId="6F542EC9" w14:textId="77777777" w:rsidTr="002821E3">
        <w:trPr>
          <w:jc w:val="center"/>
        </w:trPr>
        <w:tc>
          <w:tcPr>
            <w:tcW w:w="4876" w:type="dxa"/>
            <w:tcBorders>
              <w:top w:val="nil"/>
              <w:left w:val="nil"/>
              <w:bottom w:val="nil"/>
              <w:right w:val="nil"/>
            </w:tcBorders>
          </w:tcPr>
          <w:p w14:paraId="1AA253AF"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607122E2" w14:textId="77777777" w:rsidR="003A5951" w:rsidRPr="006F2F6C" w:rsidRDefault="003A5951" w:rsidP="002821E3">
            <w:pPr>
              <w:pStyle w:val="Normal6a"/>
            </w:pPr>
            <w:r w:rsidRPr="006F2F6C">
              <w:rPr>
                <w:b/>
                <w:i/>
              </w:rPr>
              <w:t>_________________</w:t>
            </w:r>
          </w:p>
        </w:tc>
      </w:tr>
      <w:tr w:rsidR="003A5951" w:rsidRPr="006F2F6C" w14:paraId="3C405B3E" w14:textId="77777777" w:rsidTr="002821E3">
        <w:trPr>
          <w:jc w:val="center"/>
        </w:trPr>
        <w:tc>
          <w:tcPr>
            <w:tcW w:w="4876" w:type="dxa"/>
            <w:tcBorders>
              <w:top w:val="nil"/>
              <w:left w:val="nil"/>
              <w:bottom w:val="nil"/>
              <w:right w:val="nil"/>
            </w:tcBorders>
          </w:tcPr>
          <w:p w14:paraId="0B93CA70"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c>
          <w:tcPr>
            <w:tcW w:w="4876" w:type="dxa"/>
            <w:tcBorders>
              <w:top w:val="nil"/>
              <w:left w:val="nil"/>
              <w:bottom w:val="nil"/>
              <w:right w:val="nil"/>
            </w:tcBorders>
          </w:tcPr>
          <w:p w14:paraId="3FC9D014"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r>
    </w:tbl>
    <w:p w14:paraId="0BF93A6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3427C4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1197A0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96BC7B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6D9C1E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AEF74A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F5B396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BCD17C1" w14:textId="77777777" w:rsidTr="002821E3">
        <w:trPr>
          <w:trHeight w:hRule="exact" w:val="240"/>
          <w:jc w:val="center"/>
        </w:trPr>
        <w:tc>
          <w:tcPr>
            <w:tcW w:w="9752" w:type="dxa"/>
            <w:gridSpan w:val="2"/>
            <w:tcBorders>
              <w:top w:val="nil"/>
              <w:left w:val="nil"/>
              <w:bottom w:val="nil"/>
              <w:right w:val="nil"/>
            </w:tcBorders>
          </w:tcPr>
          <w:p w14:paraId="09B62599" w14:textId="77777777" w:rsidR="003A5951" w:rsidRPr="006F2F6C" w:rsidRDefault="003A5951" w:rsidP="002821E3"/>
        </w:tc>
      </w:tr>
      <w:tr w:rsidR="003A5951" w:rsidRPr="006F2F6C" w14:paraId="784F1D60" w14:textId="77777777" w:rsidTr="002821E3">
        <w:trPr>
          <w:trHeight w:val="240"/>
          <w:jc w:val="center"/>
        </w:trPr>
        <w:tc>
          <w:tcPr>
            <w:tcW w:w="4876" w:type="dxa"/>
            <w:tcBorders>
              <w:top w:val="nil"/>
              <w:left w:val="nil"/>
              <w:bottom w:val="nil"/>
              <w:right w:val="nil"/>
            </w:tcBorders>
          </w:tcPr>
          <w:p w14:paraId="7615114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1453D58" w14:textId="77777777" w:rsidR="003A5951" w:rsidRPr="006F2F6C" w:rsidRDefault="003A5951" w:rsidP="002821E3">
            <w:pPr>
              <w:pStyle w:val="AmColumnHeading"/>
            </w:pPr>
            <w:r w:rsidRPr="006F2F6C">
              <w:t>Ændringsforslag</w:t>
            </w:r>
          </w:p>
        </w:tc>
      </w:tr>
      <w:tr w:rsidR="003A5951" w:rsidRPr="006F2F6C" w14:paraId="74C657A6" w14:textId="77777777" w:rsidTr="002821E3">
        <w:trPr>
          <w:jc w:val="center"/>
        </w:trPr>
        <w:tc>
          <w:tcPr>
            <w:tcW w:w="4876" w:type="dxa"/>
            <w:tcBorders>
              <w:top w:val="nil"/>
              <w:left w:val="nil"/>
              <w:bottom w:val="nil"/>
              <w:right w:val="nil"/>
            </w:tcBorders>
          </w:tcPr>
          <w:p w14:paraId="0E26E5DD" w14:textId="77777777" w:rsidR="003A5951" w:rsidRPr="006F2F6C" w:rsidRDefault="003A5951" w:rsidP="002821E3">
            <w:pPr>
              <w:pStyle w:val="Normal6a"/>
            </w:pPr>
            <w:r w:rsidRPr="006F2F6C">
              <w:t>17.</w:t>
            </w:r>
            <w:r w:rsidRPr="006F2F6C">
              <w:tab/>
              <w:t xml:space="preserve">fremhæver, at grænseoverskridende kapitalstrømme skal nyde godt af en harmoniseret behandling, hvorved udbytte, renter og royalties mellem deltagende enheder og deres tilknyttede investeringsinstrumenter bør fritages for kildeskat; foreslår, at der opnås øjeblikkelig anerkendelse af skattemæssigt hjemsted gennem et centraliseret digitalt EU-register, der muliggør </w:t>
            </w:r>
            <w:r w:rsidRPr="006F2F6C">
              <w:rPr>
                <w:b/>
                <w:bCs/>
                <w:i/>
                <w:iCs/>
              </w:rPr>
              <w:t>strømlinet</w:t>
            </w:r>
            <w:r w:rsidRPr="006F2F6C">
              <w:t xml:space="preserve"> digital klarering og eliminerer manuelle tilbagebetalingsforsinkelser</w:t>
            </w:r>
            <w:r w:rsidRPr="006F2F6C">
              <w:rPr>
                <w:vertAlign w:val="superscript"/>
              </w:rPr>
              <w:t>9</w:t>
            </w:r>
            <w:r w:rsidRPr="006F2F6C">
              <w:t>;</w:t>
            </w:r>
          </w:p>
        </w:tc>
        <w:tc>
          <w:tcPr>
            <w:tcW w:w="4876" w:type="dxa"/>
            <w:tcBorders>
              <w:top w:val="nil"/>
              <w:left w:val="nil"/>
              <w:bottom w:val="nil"/>
              <w:right w:val="nil"/>
            </w:tcBorders>
          </w:tcPr>
          <w:p w14:paraId="054CF7AD" w14:textId="67C2344A" w:rsidR="003A5951" w:rsidRPr="006F2F6C" w:rsidRDefault="003A5951" w:rsidP="003543FD">
            <w:pPr>
              <w:pStyle w:val="Normal6a"/>
            </w:pPr>
            <w:r w:rsidRPr="006F2F6C">
              <w:t>17.</w:t>
            </w:r>
            <w:r w:rsidRPr="006F2F6C">
              <w:tab/>
              <w:t xml:space="preserve">fremhæver, at grænseoverskridende kapitalstrømme </w:t>
            </w:r>
            <w:r w:rsidRPr="006F2F6C">
              <w:rPr>
                <w:b/>
                <w:i/>
              </w:rPr>
              <w:t>inden for ordningen</w:t>
            </w:r>
            <w:r w:rsidRPr="006F2F6C">
              <w:t xml:space="preserve"> skal nyde godt af en harmoniseret behandling, hvorved udbytte, renter og royalties mellem deltagende enheder og deres tilknyttede investeringsinstrumenter bør fritages for kildeskat; foreslår, at der opnås øjeblikkelig anerkendelse af skattemæssigt hjemsted gennem et centraliseret digitalt EU-register, der muliggør </w:t>
            </w:r>
            <w:r w:rsidRPr="006F2F6C">
              <w:rPr>
                <w:b/>
                <w:i/>
              </w:rPr>
              <w:t>strømlinede procedurer for</w:t>
            </w:r>
            <w:r w:rsidRPr="006F2F6C">
              <w:t xml:space="preserve"> digital klarering og eliminerer manuelle tilbagebetalingsforsinkelser</w:t>
            </w:r>
            <w:r w:rsidRPr="006F2F6C">
              <w:rPr>
                <w:vertAlign w:val="superscript"/>
              </w:rPr>
              <w:t>9</w:t>
            </w:r>
            <w:r w:rsidRPr="006F2F6C">
              <w:rPr>
                <w:b/>
                <w:i/>
              </w:rPr>
              <w:t xml:space="preserve">, der er </w:t>
            </w:r>
            <w:r w:rsidR="003543FD" w:rsidRPr="006F2F6C">
              <w:rPr>
                <w:b/>
                <w:i/>
              </w:rPr>
              <w:t>udpeget</w:t>
            </w:r>
            <w:r w:rsidRPr="006F2F6C">
              <w:rPr>
                <w:b/>
                <w:i/>
              </w:rPr>
              <w:t xml:space="preserve"> som en central hindring for skalering i EU</w:t>
            </w:r>
            <w:r w:rsidRPr="006F2F6C">
              <w:t>;</w:t>
            </w:r>
          </w:p>
        </w:tc>
      </w:tr>
      <w:tr w:rsidR="003A5951" w:rsidRPr="006F2F6C" w14:paraId="1D36623C" w14:textId="77777777" w:rsidTr="002821E3">
        <w:trPr>
          <w:jc w:val="center"/>
        </w:trPr>
        <w:tc>
          <w:tcPr>
            <w:tcW w:w="4876" w:type="dxa"/>
            <w:tcBorders>
              <w:top w:val="nil"/>
              <w:left w:val="nil"/>
              <w:bottom w:val="nil"/>
              <w:right w:val="nil"/>
            </w:tcBorders>
          </w:tcPr>
          <w:p w14:paraId="781D7728"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1D71437A" w14:textId="77777777" w:rsidR="003A5951" w:rsidRPr="006F2F6C" w:rsidRDefault="003A5951" w:rsidP="002821E3">
            <w:pPr>
              <w:pStyle w:val="Normal6a"/>
            </w:pPr>
            <w:r w:rsidRPr="006F2F6C">
              <w:rPr>
                <w:b/>
                <w:i/>
              </w:rPr>
              <w:t>_________________</w:t>
            </w:r>
          </w:p>
        </w:tc>
      </w:tr>
      <w:tr w:rsidR="003A5951" w:rsidRPr="006F2F6C" w14:paraId="4E78C35B" w14:textId="77777777" w:rsidTr="002821E3">
        <w:trPr>
          <w:jc w:val="center"/>
        </w:trPr>
        <w:tc>
          <w:tcPr>
            <w:tcW w:w="4876" w:type="dxa"/>
            <w:tcBorders>
              <w:top w:val="nil"/>
              <w:left w:val="nil"/>
              <w:bottom w:val="nil"/>
              <w:right w:val="nil"/>
            </w:tcBorders>
          </w:tcPr>
          <w:p w14:paraId="4A635324"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c>
          <w:tcPr>
            <w:tcW w:w="4876" w:type="dxa"/>
            <w:tcBorders>
              <w:top w:val="nil"/>
              <w:left w:val="nil"/>
              <w:bottom w:val="nil"/>
              <w:right w:val="nil"/>
            </w:tcBorders>
          </w:tcPr>
          <w:p w14:paraId="5F796085"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r>
    </w:tbl>
    <w:p w14:paraId="09EB494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266429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0D9C60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D8F1B4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615CAE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D16F4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4AA515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50DC93A" w14:textId="77777777" w:rsidTr="002821E3">
        <w:trPr>
          <w:trHeight w:hRule="exact" w:val="240"/>
          <w:jc w:val="center"/>
        </w:trPr>
        <w:tc>
          <w:tcPr>
            <w:tcW w:w="9752" w:type="dxa"/>
            <w:gridSpan w:val="2"/>
            <w:tcBorders>
              <w:top w:val="nil"/>
              <w:left w:val="nil"/>
              <w:bottom w:val="nil"/>
              <w:right w:val="nil"/>
            </w:tcBorders>
          </w:tcPr>
          <w:p w14:paraId="14FEFBC7" w14:textId="77777777" w:rsidR="003A5951" w:rsidRPr="006F2F6C" w:rsidRDefault="003A5951" w:rsidP="002821E3"/>
        </w:tc>
      </w:tr>
      <w:tr w:rsidR="003A5951" w:rsidRPr="006F2F6C" w14:paraId="336C32CE" w14:textId="77777777" w:rsidTr="002821E3">
        <w:trPr>
          <w:trHeight w:val="240"/>
          <w:jc w:val="center"/>
        </w:trPr>
        <w:tc>
          <w:tcPr>
            <w:tcW w:w="4876" w:type="dxa"/>
            <w:tcBorders>
              <w:top w:val="nil"/>
              <w:left w:val="nil"/>
              <w:bottom w:val="nil"/>
              <w:right w:val="nil"/>
            </w:tcBorders>
          </w:tcPr>
          <w:p w14:paraId="4CED77E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D1ED8B3" w14:textId="77777777" w:rsidR="003A5951" w:rsidRPr="006F2F6C" w:rsidRDefault="003A5951" w:rsidP="002821E3">
            <w:pPr>
              <w:pStyle w:val="AmColumnHeading"/>
            </w:pPr>
            <w:r w:rsidRPr="006F2F6C">
              <w:t>Ændringsforslag</w:t>
            </w:r>
          </w:p>
        </w:tc>
      </w:tr>
      <w:tr w:rsidR="003A5951" w:rsidRPr="006F2F6C" w14:paraId="0483A9A8" w14:textId="77777777" w:rsidTr="002821E3">
        <w:trPr>
          <w:jc w:val="center"/>
        </w:trPr>
        <w:tc>
          <w:tcPr>
            <w:tcW w:w="4876" w:type="dxa"/>
            <w:tcBorders>
              <w:top w:val="nil"/>
              <w:left w:val="nil"/>
              <w:bottom w:val="nil"/>
              <w:right w:val="nil"/>
            </w:tcBorders>
          </w:tcPr>
          <w:p w14:paraId="58E5D244" w14:textId="77777777" w:rsidR="003A5951" w:rsidRPr="006F2F6C" w:rsidRDefault="003A5951" w:rsidP="002821E3">
            <w:pPr>
              <w:pStyle w:val="Normal6a"/>
            </w:pPr>
            <w:r w:rsidRPr="006F2F6C">
              <w:t>17.</w:t>
            </w:r>
            <w:r w:rsidRPr="006F2F6C">
              <w:tab/>
              <w:t xml:space="preserve">fremhæver, at grænseoverskridende kapitalstrømme skal nyde godt af en harmoniseret behandling, hvorved udbytte, renter og royalties mellem deltagende enheder og deres tilknyttede investeringsinstrumenter bør </w:t>
            </w:r>
            <w:r w:rsidRPr="006F2F6C">
              <w:rPr>
                <w:b/>
                <w:i/>
              </w:rPr>
              <w:t>fritages</w:t>
            </w:r>
            <w:r w:rsidRPr="006F2F6C">
              <w:t xml:space="preserve"> for kildeskat; 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c>
          <w:tcPr>
            <w:tcW w:w="4876" w:type="dxa"/>
            <w:tcBorders>
              <w:top w:val="nil"/>
              <w:left w:val="nil"/>
              <w:bottom w:val="nil"/>
              <w:right w:val="nil"/>
            </w:tcBorders>
          </w:tcPr>
          <w:p w14:paraId="03C054D9" w14:textId="77777777" w:rsidR="003A5951" w:rsidRPr="006F2F6C" w:rsidRDefault="003A5951" w:rsidP="002821E3">
            <w:pPr>
              <w:pStyle w:val="Normal6a"/>
            </w:pPr>
            <w:r w:rsidRPr="006F2F6C">
              <w:t>17.</w:t>
            </w:r>
            <w:r w:rsidRPr="006F2F6C">
              <w:tab/>
              <w:t xml:space="preserve">fremhæver, at grænseoverskridende kapitalstrømme </w:t>
            </w:r>
            <w:r w:rsidRPr="006F2F6C">
              <w:rPr>
                <w:b/>
                <w:i/>
              </w:rPr>
              <w:t>i Unionen</w:t>
            </w:r>
            <w:r w:rsidRPr="006F2F6C">
              <w:t xml:space="preserve"> skal nyde godt af en harmoniseret behandling, hvorved udbytte, renter og royalties mellem deltagende enheder og deres tilknyttede investeringsinstrumenter bør </w:t>
            </w:r>
            <w:r w:rsidRPr="006F2F6C">
              <w:rPr>
                <w:b/>
                <w:i/>
              </w:rPr>
              <w:t>være underlagt en fælles forenklet ramme</w:t>
            </w:r>
            <w:r w:rsidRPr="006F2F6C">
              <w:t xml:space="preserve"> for kildeskat </w:t>
            </w:r>
            <w:r w:rsidRPr="006F2F6C">
              <w:rPr>
                <w:b/>
                <w:i/>
              </w:rPr>
              <w:t>og effektiv minimumsbeskatning</w:t>
            </w:r>
            <w:r w:rsidRPr="006F2F6C">
              <w:t>; foreslår, at der opnås øjeblikkelig anerkendelse af skattemæssigt hjemsted gennem et centraliseret digitalt EU-register, der muliggør strømlinet digital klarering og eliminerer manuelle tilbagebetalingsforsinkelser</w:t>
            </w:r>
            <w:r w:rsidRPr="006F2F6C">
              <w:rPr>
                <w:vertAlign w:val="superscript"/>
              </w:rPr>
              <w:t>9</w:t>
            </w:r>
            <w:r w:rsidRPr="006F2F6C">
              <w:t>;</w:t>
            </w:r>
          </w:p>
        </w:tc>
      </w:tr>
      <w:tr w:rsidR="003A5951" w:rsidRPr="006F2F6C" w14:paraId="0BC09EA8" w14:textId="77777777" w:rsidTr="002821E3">
        <w:trPr>
          <w:jc w:val="center"/>
        </w:trPr>
        <w:tc>
          <w:tcPr>
            <w:tcW w:w="4876" w:type="dxa"/>
            <w:tcBorders>
              <w:top w:val="nil"/>
              <w:left w:val="nil"/>
              <w:bottom w:val="nil"/>
              <w:right w:val="nil"/>
            </w:tcBorders>
          </w:tcPr>
          <w:p w14:paraId="4A103493" w14:textId="77777777" w:rsidR="003A5951" w:rsidRPr="006F2F6C" w:rsidRDefault="003A5951" w:rsidP="002821E3">
            <w:pPr>
              <w:pStyle w:val="Normal6a"/>
            </w:pPr>
            <w:r w:rsidRPr="006F2F6C">
              <w:rPr>
                <w:b/>
                <w:i/>
              </w:rPr>
              <w:t>_________________</w:t>
            </w:r>
          </w:p>
        </w:tc>
        <w:tc>
          <w:tcPr>
            <w:tcW w:w="4876" w:type="dxa"/>
            <w:tcBorders>
              <w:top w:val="nil"/>
              <w:left w:val="nil"/>
              <w:bottom w:val="nil"/>
              <w:right w:val="nil"/>
            </w:tcBorders>
          </w:tcPr>
          <w:p w14:paraId="6ABDBB20" w14:textId="77777777" w:rsidR="003A5951" w:rsidRPr="006F2F6C" w:rsidRDefault="003A5951" w:rsidP="002821E3">
            <w:pPr>
              <w:pStyle w:val="Normal6a"/>
            </w:pPr>
            <w:r w:rsidRPr="006F2F6C">
              <w:rPr>
                <w:b/>
                <w:i/>
              </w:rPr>
              <w:t>_________________</w:t>
            </w:r>
          </w:p>
        </w:tc>
      </w:tr>
      <w:tr w:rsidR="003A5951" w:rsidRPr="006F2F6C" w14:paraId="378CB594" w14:textId="77777777" w:rsidTr="002821E3">
        <w:trPr>
          <w:jc w:val="center"/>
        </w:trPr>
        <w:tc>
          <w:tcPr>
            <w:tcW w:w="4876" w:type="dxa"/>
            <w:tcBorders>
              <w:top w:val="nil"/>
              <w:left w:val="nil"/>
              <w:bottom w:val="nil"/>
              <w:right w:val="nil"/>
            </w:tcBorders>
          </w:tcPr>
          <w:p w14:paraId="77935950"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c>
          <w:tcPr>
            <w:tcW w:w="4876" w:type="dxa"/>
            <w:tcBorders>
              <w:top w:val="nil"/>
              <w:left w:val="nil"/>
              <w:bottom w:val="nil"/>
              <w:right w:val="nil"/>
            </w:tcBorders>
          </w:tcPr>
          <w:p w14:paraId="6AD63A6F" w14:textId="77777777" w:rsidR="003A5951" w:rsidRPr="006F2F6C" w:rsidRDefault="003A5951" w:rsidP="002821E3">
            <w:pPr>
              <w:pStyle w:val="Normal6a"/>
            </w:pPr>
            <w:r w:rsidRPr="006F2F6C">
              <w:rPr>
                <w:vertAlign w:val="superscript"/>
              </w:rPr>
              <w:t>9</w:t>
            </w:r>
            <w:r w:rsidRPr="006F2F6C">
              <w:t xml:space="preserve"> Rådets direktiv (EU) 2025/50 af 10. december 2024 om hurtigere og sikrere lempelse af overskydende kildeskat (EUT L, 2025/50, 10.1.2025, ELI: http://data.europa.eu/eli/dir/2025/50/oj).</w:t>
            </w:r>
          </w:p>
        </w:tc>
      </w:tr>
    </w:tbl>
    <w:p w14:paraId="2C1EAEF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02BA03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B39567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1B78F9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 Isabel Benjumea Benjumea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A0C7B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BF29F2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5D0712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17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B59CD04" w14:textId="77777777" w:rsidTr="002821E3">
        <w:trPr>
          <w:trHeight w:hRule="exact" w:val="240"/>
          <w:jc w:val="center"/>
        </w:trPr>
        <w:tc>
          <w:tcPr>
            <w:tcW w:w="9752" w:type="dxa"/>
            <w:gridSpan w:val="2"/>
            <w:tcBorders>
              <w:top w:val="nil"/>
              <w:left w:val="nil"/>
              <w:bottom w:val="nil"/>
              <w:right w:val="nil"/>
            </w:tcBorders>
          </w:tcPr>
          <w:p w14:paraId="389305FF" w14:textId="77777777" w:rsidR="003A5951" w:rsidRPr="006F2F6C" w:rsidRDefault="003A5951" w:rsidP="002821E3"/>
        </w:tc>
      </w:tr>
      <w:tr w:rsidR="003A5951" w:rsidRPr="006F2F6C" w14:paraId="02454B81" w14:textId="77777777" w:rsidTr="002821E3">
        <w:trPr>
          <w:trHeight w:val="240"/>
          <w:jc w:val="center"/>
        </w:trPr>
        <w:tc>
          <w:tcPr>
            <w:tcW w:w="4876" w:type="dxa"/>
            <w:tcBorders>
              <w:top w:val="nil"/>
              <w:left w:val="nil"/>
              <w:bottom w:val="nil"/>
              <w:right w:val="nil"/>
            </w:tcBorders>
          </w:tcPr>
          <w:p w14:paraId="3F1B1A4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DCCBB97" w14:textId="77777777" w:rsidR="003A5951" w:rsidRPr="006F2F6C" w:rsidRDefault="003A5951" w:rsidP="002821E3">
            <w:pPr>
              <w:pStyle w:val="AmColumnHeading"/>
            </w:pPr>
            <w:r w:rsidRPr="006F2F6C">
              <w:t>Ændringsforslag</w:t>
            </w:r>
          </w:p>
        </w:tc>
      </w:tr>
      <w:tr w:rsidR="003A5951" w:rsidRPr="006F2F6C" w14:paraId="60AF315D" w14:textId="77777777" w:rsidTr="002821E3">
        <w:trPr>
          <w:jc w:val="center"/>
        </w:trPr>
        <w:tc>
          <w:tcPr>
            <w:tcW w:w="4876" w:type="dxa"/>
            <w:tcBorders>
              <w:top w:val="nil"/>
              <w:left w:val="nil"/>
              <w:bottom w:val="nil"/>
              <w:right w:val="nil"/>
            </w:tcBorders>
          </w:tcPr>
          <w:p w14:paraId="376E3774" w14:textId="77777777" w:rsidR="003A5951" w:rsidRPr="006F2F6C" w:rsidRDefault="003A5951" w:rsidP="002821E3">
            <w:pPr>
              <w:pStyle w:val="Normal6a"/>
            </w:pPr>
          </w:p>
        </w:tc>
        <w:tc>
          <w:tcPr>
            <w:tcW w:w="4876" w:type="dxa"/>
            <w:tcBorders>
              <w:top w:val="nil"/>
              <w:left w:val="nil"/>
              <w:bottom w:val="nil"/>
              <w:right w:val="nil"/>
            </w:tcBorders>
          </w:tcPr>
          <w:p w14:paraId="1A5241B3" w14:textId="77777777" w:rsidR="003A5951" w:rsidRPr="006F2F6C" w:rsidRDefault="003A5951" w:rsidP="002821E3">
            <w:pPr>
              <w:pStyle w:val="Normal6a"/>
            </w:pPr>
            <w:r w:rsidRPr="006F2F6C">
              <w:rPr>
                <w:b/>
                <w:i/>
              </w:rPr>
              <w:t>17a.</w:t>
            </w:r>
            <w:r w:rsidRPr="006F2F6C">
              <w:tab/>
            </w:r>
            <w:r w:rsidRPr="006F2F6C">
              <w:rPr>
                <w:b/>
                <w:i/>
              </w:rPr>
              <w:t>opfordrer Kommissionen til om nødvendigt at ændre bilagene til direktiv 2011/96/EU og direktiv 2003/49/EF for at sikre, at virksomheder, der opererer under den 28. ordning, kan falde ind under deres personelle anvendelsesområde, og til at forenkle og yderligere harmonisere procedurerne for adgang til fordelene ved disse direktiver;</w:t>
            </w:r>
          </w:p>
        </w:tc>
      </w:tr>
    </w:tbl>
    <w:p w14:paraId="3C05A59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FAF2FE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604D88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2F2E11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AB1545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FFC8D0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6BB2B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BF4F1A2" w14:textId="77777777" w:rsidTr="002821E3">
        <w:trPr>
          <w:trHeight w:hRule="exact" w:val="240"/>
          <w:jc w:val="center"/>
        </w:trPr>
        <w:tc>
          <w:tcPr>
            <w:tcW w:w="9752" w:type="dxa"/>
            <w:gridSpan w:val="2"/>
            <w:tcBorders>
              <w:top w:val="nil"/>
              <w:left w:val="nil"/>
              <w:bottom w:val="nil"/>
              <w:right w:val="nil"/>
            </w:tcBorders>
          </w:tcPr>
          <w:p w14:paraId="2570302D" w14:textId="77777777" w:rsidR="003A5951" w:rsidRPr="006F2F6C" w:rsidRDefault="003A5951" w:rsidP="002821E3"/>
        </w:tc>
      </w:tr>
      <w:tr w:rsidR="003A5951" w:rsidRPr="006F2F6C" w14:paraId="2F319782" w14:textId="77777777" w:rsidTr="002821E3">
        <w:trPr>
          <w:trHeight w:val="240"/>
          <w:jc w:val="center"/>
        </w:trPr>
        <w:tc>
          <w:tcPr>
            <w:tcW w:w="4876" w:type="dxa"/>
            <w:tcBorders>
              <w:top w:val="nil"/>
              <w:left w:val="nil"/>
              <w:bottom w:val="nil"/>
              <w:right w:val="nil"/>
            </w:tcBorders>
          </w:tcPr>
          <w:p w14:paraId="5EE6B20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348E979" w14:textId="77777777" w:rsidR="003A5951" w:rsidRPr="006F2F6C" w:rsidRDefault="003A5951" w:rsidP="002821E3">
            <w:pPr>
              <w:pStyle w:val="AmColumnHeading"/>
            </w:pPr>
            <w:r w:rsidRPr="006F2F6C">
              <w:t>Ændringsforslag</w:t>
            </w:r>
          </w:p>
        </w:tc>
      </w:tr>
      <w:tr w:rsidR="003A5951" w:rsidRPr="006F2F6C" w14:paraId="06F1E672" w14:textId="77777777" w:rsidTr="002821E3">
        <w:trPr>
          <w:jc w:val="center"/>
        </w:trPr>
        <w:tc>
          <w:tcPr>
            <w:tcW w:w="4876" w:type="dxa"/>
            <w:tcBorders>
              <w:top w:val="nil"/>
              <w:left w:val="nil"/>
              <w:bottom w:val="nil"/>
              <w:right w:val="nil"/>
            </w:tcBorders>
          </w:tcPr>
          <w:p w14:paraId="1C8E13D2" w14:textId="77777777" w:rsidR="003A5951" w:rsidRPr="006F2F6C" w:rsidRDefault="003A5951" w:rsidP="002821E3">
            <w:pPr>
              <w:pStyle w:val="Normal6a"/>
            </w:pPr>
            <w:r w:rsidRPr="006F2F6C">
              <w:rPr>
                <w:b/>
                <w:i/>
              </w:rPr>
              <w:t>18.</w:t>
            </w:r>
            <w:r w:rsidRPr="006F2F6C">
              <w:tab/>
            </w:r>
            <w:r w:rsidRPr="006F2F6C">
              <w:rPr>
                <w:b/>
                <w:i/>
              </w:rPr>
              <w:t>opfordrer til, at der udvikles en klar og effektiv definition af reelt ejerskab;</w:t>
            </w:r>
          </w:p>
        </w:tc>
        <w:tc>
          <w:tcPr>
            <w:tcW w:w="4876" w:type="dxa"/>
            <w:tcBorders>
              <w:top w:val="nil"/>
              <w:left w:val="nil"/>
              <w:bottom w:val="nil"/>
              <w:right w:val="nil"/>
            </w:tcBorders>
          </w:tcPr>
          <w:p w14:paraId="119B1E9B" w14:textId="77777777" w:rsidR="003A5951" w:rsidRPr="006F2F6C" w:rsidRDefault="003A5951" w:rsidP="002821E3">
            <w:pPr>
              <w:pStyle w:val="Normal6a"/>
            </w:pPr>
            <w:r w:rsidRPr="006F2F6C">
              <w:rPr>
                <w:b/>
                <w:i/>
              </w:rPr>
              <w:t>udgår</w:t>
            </w:r>
          </w:p>
        </w:tc>
      </w:tr>
    </w:tbl>
    <w:p w14:paraId="0922577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583397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1BCFFF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AB4FD4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C645B82"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117939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0851FE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E26C9C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DF187B9" w14:textId="77777777" w:rsidTr="002821E3">
        <w:trPr>
          <w:trHeight w:hRule="exact" w:val="240"/>
          <w:jc w:val="center"/>
        </w:trPr>
        <w:tc>
          <w:tcPr>
            <w:tcW w:w="9752" w:type="dxa"/>
            <w:gridSpan w:val="2"/>
            <w:tcBorders>
              <w:top w:val="nil"/>
              <w:left w:val="nil"/>
              <w:bottom w:val="nil"/>
              <w:right w:val="nil"/>
            </w:tcBorders>
          </w:tcPr>
          <w:p w14:paraId="71178260" w14:textId="77777777" w:rsidR="003A5951" w:rsidRPr="006F2F6C" w:rsidRDefault="003A5951" w:rsidP="002821E3"/>
        </w:tc>
      </w:tr>
      <w:tr w:rsidR="003A5951" w:rsidRPr="006F2F6C" w14:paraId="16B076FD" w14:textId="77777777" w:rsidTr="002821E3">
        <w:trPr>
          <w:trHeight w:val="240"/>
          <w:jc w:val="center"/>
        </w:trPr>
        <w:tc>
          <w:tcPr>
            <w:tcW w:w="4876" w:type="dxa"/>
            <w:tcBorders>
              <w:top w:val="nil"/>
              <w:left w:val="nil"/>
              <w:bottom w:val="nil"/>
              <w:right w:val="nil"/>
            </w:tcBorders>
          </w:tcPr>
          <w:p w14:paraId="25F09EF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B0E827B" w14:textId="77777777" w:rsidR="003A5951" w:rsidRPr="006F2F6C" w:rsidRDefault="003A5951" w:rsidP="002821E3">
            <w:pPr>
              <w:pStyle w:val="AmColumnHeading"/>
            </w:pPr>
            <w:r w:rsidRPr="006F2F6C">
              <w:t>Ændringsforslag</w:t>
            </w:r>
          </w:p>
        </w:tc>
      </w:tr>
      <w:tr w:rsidR="003A5951" w:rsidRPr="006F2F6C" w14:paraId="0E2238FF" w14:textId="77777777" w:rsidTr="002821E3">
        <w:trPr>
          <w:jc w:val="center"/>
        </w:trPr>
        <w:tc>
          <w:tcPr>
            <w:tcW w:w="4876" w:type="dxa"/>
            <w:tcBorders>
              <w:top w:val="nil"/>
              <w:left w:val="nil"/>
              <w:bottom w:val="nil"/>
              <w:right w:val="nil"/>
            </w:tcBorders>
          </w:tcPr>
          <w:p w14:paraId="0AD17445" w14:textId="77777777" w:rsidR="003A5951" w:rsidRPr="006F2F6C" w:rsidRDefault="003A5951" w:rsidP="002821E3">
            <w:pPr>
              <w:pStyle w:val="Normal6a"/>
            </w:pPr>
            <w:r w:rsidRPr="006F2F6C">
              <w:rPr>
                <w:b/>
                <w:i/>
              </w:rPr>
              <w:t>18.</w:t>
            </w:r>
            <w:r w:rsidRPr="006F2F6C">
              <w:tab/>
            </w:r>
            <w:r w:rsidRPr="006F2F6C">
              <w:rPr>
                <w:b/>
                <w:i/>
              </w:rPr>
              <w:t>opfordrer til, at der udvikles en klar og effektiv definition af reelt ejerskab;</w:t>
            </w:r>
          </w:p>
        </w:tc>
        <w:tc>
          <w:tcPr>
            <w:tcW w:w="4876" w:type="dxa"/>
            <w:tcBorders>
              <w:top w:val="nil"/>
              <w:left w:val="nil"/>
              <w:bottom w:val="nil"/>
              <w:right w:val="nil"/>
            </w:tcBorders>
          </w:tcPr>
          <w:p w14:paraId="206642ED" w14:textId="77777777" w:rsidR="003A5951" w:rsidRPr="006F2F6C" w:rsidRDefault="003A5951" w:rsidP="002821E3">
            <w:pPr>
              <w:pStyle w:val="Normal6a"/>
            </w:pPr>
            <w:r w:rsidRPr="006F2F6C">
              <w:rPr>
                <w:b/>
                <w:i/>
              </w:rPr>
              <w:t>udgår</w:t>
            </w:r>
          </w:p>
        </w:tc>
      </w:tr>
    </w:tbl>
    <w:p w14:paraId="51F1394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E2EF37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3F7803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8FFC97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7E0357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F6F02C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0CA2DC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0AFA9AA" w14:textId="77777777" w:rsidTr="002821E3">
        <w:trPr>
          <w:trHeight w:hRule="exact" w:val="240"/>
          <w:jc w:val="center"/>
        </w:trPr>
        <w:tc>
          <w:tcPr>
            <w:tcW w:w="9752" w:type="dxa"/>
            <w:gridSpan w:val="2"/>
            <w:tcBorders>
              <w:top w:val="nil"/>
              <w:left w:val="nil"/>
              <w:bottom w:val="nil"/>
              <w:right w:val="nil"/>
            </w:tcBorders>
          </w:tcPr>
          <w:p w14:paraId="474B595A" w14:textId="77777777" w:rsidR="003A5951" w:rsidRPr="006F2F6C" w:rsidRDefault="003A5951" w:rsidP="002821E3"/>
        </w:tc>
      </w:tr>
      <w:tr w:rsidR="003A5951" w:rsidRPr="006F2F6C" w14:paraId="0315C836" w14:textId="77777777" w:rsidTr="002821E3">
        <w:trPr>
          <w:trHeight w:val="240"/>
          <w:jc w:val="center"/>
        </w:trPr>
        <w:tc>
          <w:tcPr>
            <w:tcW w:w="4876" w:type="dxa"/>
            <w:tcBorders>
              <w:top w:val="nil"/>
              <w:left w:val="nil"/>
              <w:bottom w:val="nil"/>
              <w:right w:val="nil"/>
            </w:tcBorders>
          </w:tcPr>
          <w:p w14:paraId="5E0C9BA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4BD092D" w14:textId="77777777" w:rsidR="003A5951" w:rsidRPr="006F2F6C" w:rsidRDefault="003A5951" w:rsidP="002821E3">
            <w:pPr>
              <w:pStyle w:val="AmColumnHeading"/>
            </w:pPr>
            <w:r w:rsidRPr="006F2F6C">
              <w:t>Ændringsforslag</w:t>
            </w:r>
          </w:p>
        </w:tc>
      </w:tr>
      <w:tr w:rsidR="003A5951" w:rsidRPr="006F2F6C" w14:paraId="6D806BC3" w14:textId="77777777" w:rsidTr="002821E3">
        <w:trPr>
          <w:jc w:val="center"/>
        </w:trPr>
        <w:tc>
          <w:tcPr>
            <w:tcW w:w="4876" w:type="dxa"/>
            <w:tcBorders>
              <w:top w:val="nil"/>
              <w:left w:val="nil"/>
              <w:bottom w:val="nil"/>
              <w:right w:val="nil"/>
            </w:tcBorders>
          </w:tcPr>
          <w:p w14:paraId="75AE7051" w14:textId="77777777" w:rsidR="003A5951" w:rsidRPr="006F2F6C" w:rsidRDefault="003A5951" w:rsidP="002821E3">
            <w:pPr>
              <w:pStyle w:val="Normal6a"/>
            </w:pPr>
            <w:r w:rsidRPr="006F2F6C">
              <w:t>18.</w:t>
            </w:r>
            <w:r w:rsidRPr="006F2F6C">
              <w:tab/>
              <w:t>opfordrer til, at der udvikles en klar og effektiv definition af reelt ejerskab;</w:t>
            </w:r>
          </w:p>
        </w:tc>
        <w:tc>
          <w:tcPr>
            <w:tcW w:w="4876" w:type="dxa"/>
            <w:tcBorders>
              <w:top w:val="nil"/>
              <w:left w:val="nil"/>
              <w:bottom w:val="nil"/>
              <w:right w:val="nil"/>
            </w:tcBorders>
          </w:tcPr>
          <w:p w14:paraId="4017D62E" w14:textId="77777777" w:rsidR="003A5951" w:rsidRPr="006F2F6C" w:rsidRDefault="003A5951" w:rsidP="002821E3">
            <w:pPr>
              <w:pStyle w:val="Normal6a"/>
            </w:pPr>
            <w:r w:rsidRPr="006F2F6C">
              <w:t>18.</w:t>
            </w:r>
            <w:r w:rsidRPr="006F2F6C">
              <w:tab/>
              <w:t xml:space="preserve">opfordrer til, at der udvikles en klar og effektiv definition af reelt ejerskab </w:t>
            </w:r>
            <w:r w:rsidRPr="006F2F6C">
              <w:rPr>
                <w:b/>
                <w:i/>
              </w:rPr>
              <w:t>eller i det mindste et forståeligt og bredt accepteret sæt kriterier, på grundlag af hvilke der skal tilbydes kildeskattelettelser ved kilden, og at langvarige tilbagebetalingsprocedurer skal undgås, men dog bevares i situationer, hvor ingen af kriterierne er opfyldt</w:t>
            </w:r>
            <w:r w:rsidRPr="006F2F6C">
              <w:t>;</w:t>
            </w:r>
          </w:p>
        </w:tc>
      </w:tr>
    </w:tbl>
    <w:p w14:paraId="72B31BD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C40C93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897D9C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48B9DC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B3112B7"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04A7E98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8B5800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5FCA28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18</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8810BA1" w14:textId="77777777" w:rsidTr="002821E3">
        <w:trPr>
          <w:trHeight w:hRule="exact" w:val="240"/>
          <w:jc w:val="center"/>
        </w:trPr>
        <w:tc>
          <w:tcPr>
            <w:tcW w:w="9752" w:type="dxa"/>
            <w:gridSpan w:val="2"/>
            <w:tcBorders>
              <w:top w:val="nil"/>
              <w:left w:val="nil"/>
              <w:bottom w:val="nil"/>
              <w:right w:val="nil"/>
            </w:tcBorders>
          </w:tcPr>
          <w:p w14:paraId="67F3A154" w14:textId="77777777" w:rsidR="003A5951" w:rsidRPr="006F2F6C" w:rsidRDefault="003A5951" w:rsidP="002821E3"/>
        </w:tc>
      </w:tr>
      <w:tr w:rsidR="003A5951" w:rsidRPr="006F2F6C" w14:paraId="5490884B" w14:textId="77777777" w:rsidTr="002821E3">
        <w:trPr>
          <w:trHeight w:val="240"/>
          <w:jc w:val="center"/>
        </w:trPr>
        <w:tc>
          <w:tcPr>
            <w:tcW w:w="4876" w:type="dxa"/>
            <w:tcBorders>
              <w:top w:val="nil"/>
              <w:left w:val="nil"/>
              <w:bottom w:val="nil"/>
              <w:right w:val="nil"/>
            </w:tcBorders>
          </w:tcPr>
          <w:p w14:paraId="59A7D97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74F3427" w14:textId="77777777" w:rsidR="003A5951" w:rsidRPr="006F2F6C" w:rsidRDefault="003A5951" w:rsidP="002821E3">
            <w:pPr>
              <w:pStyle w:val="AmColumnHeading"/>
            </w:pPr>
            <w:r w:rsidRPr="006F2F6C">
              <w:t>Ændringsforslag</w:t>
            </w:r>
          </w:p>
        </w:tc>
      </w:tr>
      <w:tr w:rsidR="003A5951" w:rsidRPr="006F2F6C" w14:paraId="524A6488" w14:textId="77777777" w:rsidTr="002821E3">
        <w:trPr>
          <w:jc w:val="center"/>
        </w:trPr>
        <w:tc>
          <w:tcPr>
            <w:tcW w:w="4876" w:type="dxa"/>
            <w:tcBorders>
              <w:top w:val="nil"/>
              <w:left w:val="nil"/>
              <w:bottom w:val="nil"/>
              <w:right w:val="nil"/>
            </w:tcBorders>
          </w:tcPr>
          <w:p w14:paraId="47C99411" w14:textId="77777777" w:rsidR="003A5951" w:rsidRPr="006F2F6C" w:rsidRDefault="003A5951" w:rsidP="002821E3">
            <w:pPr>
              <w:pStyle w:val="Normal6a"/>
            </w:pPr>
            <w:r w:rsidRPr="006F2F6C">
              <w:t>18.</w:t>
            </w:r>
            <w:r w:rsidRPr="006F2F6C">
              <w:tab/>
              <w:t>opfordrer til, at der udvikles en klar og effektiv definition af reelt ejerskab;</w:t>
            </w:r>
          </w:p>
        </w:tc>
        <w:tc>
          <w:tcPr>
            <w:tcW w:w="4876" w:type="dxa"/>
            <w:tcBorders>
              <w:top w:val="nil"/>
              <w:left w:val="nil"/>
              <w:bottom w:val="nil"/>
              <w:right w:val="nil"/>
            </w:tcBorders>
          </w:tcPr>
          <w:p w14:paraId="1B421C75" w14:textId="77777777" w:rsidR="003A5951" w:rsidRPr="006F2F6C" w:rsidRDefault="003A5951" w:rsidP="002821E3">
            <w:pPr>
              <w:pStyle w:val="Normal6a"/>
            </w:pPr>
            <w:r w:rsidRPr="006F2F6C">
              <w:t>18.</w:t>
            </w:r>
            <w:r w:rsidRPr="006F2F6C">
              <w:tab/>
              <w:t xml:space="preserve">opfordrer til, at der udvikles en klar og effektiv definition af reelt ejerskab </w:t>
            </w:r>
            <w:r w:rsidRPr="006F2F6C">
              <w:rPr>
                <w:b/>
                <w:i/>
              </w:rPr>
              <w:t>med bekæmpelse af skatteunddragelse, skatteundgåelse, hvidvask af penge og misbrug af skuffe- og postkasseselskaber som den altoverskyggende prioritet</w:t>
            </w:r>
            <w:r w:rsidRPr="006F2F6C">
              <w:t>;</w:t>
            </w:r>
          </w:p>
        </w:tc>
      </w:tr>
    </w:tbl>
    <w:p w14:paraId="0AFF9FC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BA278F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AB1367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B8365F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AEAD24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D91ADB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8C1D04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B5E4B9C" w14:textId="77777777" w:rsidTr="002821E3">
        <w:trPr>
          <w:trHeight w:hRule="exact" w:val="240"/>
          <w:jc w:val="center"/>
        </w:trPr>
        <w:tc>
          <w:tcPr>
            <w:tcW w:w="9752" w:type="dxa"/>
            <w:gridSpan w:val="2"/>
            <w:tcBorders>
              <w:top w:val="nil"/>
              <w:left w:val="nil"/>
              <w:bottom w:val="nil"/>
              <w:right w:val="nil"/>
            </w:tcBorders>
          </w:tcPr>
          <w:p w14:paraId="0E5FC6E7" w14:textId="77777777" w:rsidR="003A5951" w:rsidRPr="006F2F6C" w:rsidRDefault="003A5951" w:rsidP="002821E3"/>
        </w:tc>
      </w:tr>
      <w:tr w:rsidR="003A5951" w:rsidRPr="006F2F6C" w14:paraId="466171A0" w14:textId="77777777" w:rsidTr="002821E3">
        <w:trPr>
          <w:trHeight w:val="240"/>
          <w:jc w:val="center"/>
        </w:trPr>
        <w:tc>
          <w:tcPr>
            <w:tcW w:w="4876" w:type="dxa"/>
            <w:tcBorders>
              <w:top w:val="nil"/>
              <w:left w:val="nil"/>
              <w:bottom w:val="nil"/>
              <w:right w:val="nil"/>
            </w:tcBorders>
          </w:tcPr>
          <w:p w14:paraId="3B87624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3D2505A" w14:textId="77777777" w:rsidR="003A5951" w:rsidRPr="006F2F6C" w:rsidRDefault="003A5951" w:rsidP="002821E3">
            <w:pPr>
              <w:pStyle w:val="AmColumnHeading"/>
            </w:pPr>
            <w:r w:rsidRPr="006F2F6C">
              <w:t>Ændringsforslag</w:t>
            </w:r>
          </w:p>
        </w:tc>
      </w:tr>
      <w:tr w:rsidR="003A5951" w:rsidRPr="006F2F6C" w14:paraId="2538A24A" w14:textId="77777777" w:rsidTr="002821E3">
        <w:trPr>
          <w:jc w:val="center"/>
        </w:trPr>
        <w:tc>
          <w:tcPr>
            <w:tcW w:w="4876" w:type="dxa"/>
            <w:tcBorders>
              <w:top w:val="nil"/>
              <w:left w:val="nil"/>
              <w:bottom w:val="nil"/>
              <w:right w:val="nil"/>
            </w:tcBorders>
          </w:tcPr>
          <w:p w14:paraId="2350D44E" w14:textId="77777777" w:rsidR="003A5951" w:rsidRPr="006F2F6C" w:rsidRDefault="003A5951" w:rsidP="002821E3">
            <w:pPr>
              <w:pStyle w:val="Normal6a"/>
            </w:pPr>
            <w:r w:rsidRPr="006F2F6C">
              <w:t>19.</w:t>
            </w:r>
            <w:r w:rsidRPr="006F2F6C">
              <w:tab/>
            </w:r>
            <w:r w:rsidRPr="006F2F6C">
              <w:rPr>
                <w:b/>
                <w:i/>
              </w:rPr>
              <w:t>foreslår,</w:t>
            </w:r>
            <w:r w:rsidRPr="006F2F6C">
              <w:t xml:space="preserve"> at medarbejderaktieordninger </w:t>
            </w:r>
            <w:r w:rsidRPr="006F2F6C">
              <w:rPr>
                <w:b/>
                <w:i/>
              </w:rPr>
              <w:t>i EU overholder to principper,</w:t>
            </w:r>
            <w:r w:rsidRPr="006F2F6C">
              <w:t xml:space="preserve"> for </w:t>
            </w:r>
            <w:r w:rsidRPr="006F2F6C">
              <w:rPr>
                <w:b/>
                <w:i/>
              </w:rPr>
              <w:t>det første at beskatning bør ske ved afhændelse, og for det andet at gevinster bør behandles som kapitalindkomst snarere end arbejdsindkomst, hvorved medarbejderaktieincitamenter bringes i overensstemmelse med den langsigtede</w:t>
            </w:r>
            <w:r w:rsidRPr="006F2F6C">
              <w:t xml:space="preserve"> virksomhedsvækst, </w:t>
            </w:r>
            <w:r w:rsidRPr="006F2F6C">
              <w:rPr>
                <w:b/>
                <w:i/>
              </w:rPr>
              <w:t>og den forvridende virkning af forskudsbeskatning fjernes</w:t>
            </w:r>
            <w:r w:rsidRPr="006F2F6C">
              <w:t>;</w:t>
            </w:r>
          </w:p>
        </w:tc>
        <w:tc>
          <w:tcPr>
            <w:tcW w:w="4876" w:type="dxa"/>
            <w:tcBorders>
              <w:top w:val="nil"/>
              <w:left w:val="nil"/>
              <w:bottom w:val="nil"/>
              <w:right w:val="nil"/>
            </w:tcBorders>
          </w:tcPr>
          <w:p w14:paraId="6EED6B41" w14:textId="77777777" w:rsidR="003A5951" w:rsidRPr="006F2F6C" w:rsidRDefault="003A5951" w:rsidP="002821E3">
            <w:pPr>
              <w:pStyle w:val="Normal6a"/>
            </w:pPr>
            <w:r w:rsidRPr="006F2F6C">
              <w:t>19.</w:t>
            </w:r>
            <w:r w:rsidRPr="006F2F6C">
              <w:tab/>
            </w:r>
            <w:r w:rsidRPr="006F2F6C">
              <w:rPr>
                <w:b/>
                <w:i/>
              </w:rPr>
              <w:t>opfordrer medlemsstaterne til</w:t>
            </w:r>
            <w:r w:rsidRPr="006F2F6C">
              <w:t xml:space="preserve"> at </w:t>
            </w:r>
            <w:r w:rsidRPr="006F2F6C">
              <w:rPr>
                <w:b/>
                <w:i/>
              </w:rPr>
              <w:t>fremme en enklere, mere vækstfremmende og juridisk sikker skattemæssig behandling af</w:t>
            </w:r>
            <w:r w:rsidRPr="006F2F6C">
              <w:t xml:space="preserve"> medarbejderaktieordninger for </w:t>
            </w:r>
            <w:r w:rsidRPr="006F2F6C">
              <w:rPr>
                <w:b/>
                <w:i/>
              </w:rPr>
              <w:t>innovative virksomheder med henblik på at støtte tiltrækning af talenter og langsigtet</w:t>
            </w:r>
            <w:r w:rsidRPr="006F2F6C">
              <w:t xml:space="preserve"> virksomhedsvækst, </w:t>
            </w:r>
            <w:r w:rsidRPr="006F2F6C">
              <w:rPr>
                <w:b/>
                <w:i/>
              </w:rPr>
              <w:t>samtidig med at den nationale kompetence med hensyn til tidspunktet for beskatning, kvalifikation af indkomst og den gældende skattesats bevares fuldt ud</w:t>
            </w:r>
            <w:r w:rsidRPr="006F2F6C">
              <w:t>;</w:t>
            </w:r>
          </w:p>
        </w:tc>
      </w:tr>
    </w:tbl>
    <w:p w14:paraId="08B6A62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2112BF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A4EA09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573632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6B0702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9CBEBA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F1C2AD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5F93A45" w14:textId="77777777" w:rsidTr="002821E3">
        <w:trPr>
          <w:trHeight w:hRule="exact" w:val="240"/>
          <w:jc w:val="center"/>
        </w:trPr>
        <w:tc>
          <w:tcPr>
            <w:tcW w:w="9752" w:type="dxa"/>
            <w:gridSpan w:val="2"/>
            <w:tcBorders>
              <w:top w:val="nil"/>
              <w:left w:val="nil"/>
              <w:bottom w:val="nil"/>
              <w:right w:val="nil"/>
            </w:tcBorders>
          </w:tcPr>
          <w:p w14:paraId="26A3D398" w14:textId="77777777" w:rsidR="003A5951" w:rsidRPr="006F2F6C" w:rsidRDefault="003A5951" w:rsidP="002821E3"/>
        </w:tc>
      </w:tr>
      <w:tr w:rsidR="003A5951" w:rsidRPr="006F2F6C" w14:paraId="1DE07667" w14:textId="77777777" w:rsidTr="002821E3">
        <w:trPr>
          <w:trHeight w:val="240"/>
          <w:jc w:val="center"/>
        </w:trPr>
        <w:tc>
          <w:tcPr>
            <w:tcW w:w="4876" w:type="dxa"/>
            <w:tcBorders>
              <w:top w:val="nil"/>
              <w:left w:val="nil"/>
              <w:bottom w:val="nil"/>
              <w:right w:val="nil"/>
            </w:tcBorders>
          </w:tcPr>
          <w:p w14:paraId="753D50E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C5617EB" w14:textId="77777777" w:rsidR="003A5951" w:rsidRPr="006F2F6C" w:rsidRDefault="003A5951" w:rsidP="002821E3">
            <w:pPr>
              <w:pStyle w:val="AmColumnHeading"/>
            </w:pPr>
            <w:r w:rsidRPr="006F2F6C">
              <w:t>Ændringsforslag</w:t>
            </w:r>
          </w:p>
        </w:tc>
      </w:tr>
      <w:tr w:rsidR="003A5951" w:rsidRPr="006F2F6C" w14:paraId="3926243B" w14:textId="77777777" w:rsidTr="002821E3">
        <w:trPr>
          <w:jc w:val="center"/>
        </w:trPr>
        <w:tc>
          <w:tcPr>
            <w:tcW w:w="4876" w:type="dxa"/>
            <w:tcBorders>
              <w:top w:val="nil"/>
              <w:left w:val="nil"/>
              <w:bottom w:val="nil"/>
              <w:right w:val="nil"/>
            </w:tcBorders>
          </w:tcPr>
          <w:p w14:paraId="472B13B3" w14:textId="77777777" w:rsidR="003A5951" w:rsidRPr="006F2F6C" w:rsidRDefault="003A5951" w:rsidP="002821E3">
            <w:pPr>
              <w:pStyle w:val="Normal6a"/>
            </w:pPr>
            <w:r w:rsidRPr="006F2F6C">
              <w:t>19.</w:t>
            </w:r>
            <w:r w:rsidRPr="006F2F6C">
              <w:tab/>
            </w:r>
            <w:r w:rsidRPr="006F2F6C">
              <w:rPr>
                <w:b/>
                <w:i/>
              </w:rPr>
              <w:t>foreslår</w:t>
            </w:r>
            <w:r w:rsidRPr="006F2F6C">
              <w:t xml:space="preserve">, at medarbejderaktieordninger </w:t>
            </w:r>
            <w:r w:rsidRPr="006F2F6C">
              <w:rPr>
                <w:b/>
                <w:i/>
              </w:rPr>
              <w:t>i EU overholder to principper, for det første at</w:t>
            </w:r>
            <w:r w:rsidRPr="006F2F6C">
              <w:t xml:space="preserve"> beskatning </w:t>
            </w:r>
            <w:r w:rsidRPr="006F2F6C">
              <w:rPr>
                <w:b/>
                <w:i/>
              </w:rPr>
              <w:t>bør ske ved afhændelse, og for det andet at gevinster bør behandles som kapitalindkomst snarere end arbejdsindkomst, hvorved medarbejderaktieincitamenter bringes i overensstemmelse med den langsigtede virksomhedsvækst, og den forvridende virkning af forskudsbeskatning fjernes;</w:t>
            </w:r>
          </w:p>
        </w:tc>
        <w:tc>
          <w:tcPr>
            <w:tcW w:w="4876" w:type="dxa"/>
            <w:tcBorders>
              <w:top w:val="nil"/>
              <w:left w:val="nil"/>
              <w:bottom w:val="nil"/>
              <w:right w:val="nil"/>
            </w:tcBorders>
          </w:tcPr>
          <w:p w14:paraId="5A9FA267" w14:textId="77777777" w:rsidR="003A5951" w:rsidRPr="006F2F6C" w:rsidRDefault="003A5951" w:rsidP="002821E3">
            <w:pPr>
              <w:pStyle w:val="Normal6a"/>
            </w:pPr>
            <w:r w:rsidRPr="006F2F6C">
              <w:t>19.</w:t>
            </w:r>
            <w:r w:rsidRPr="006F2F6C">
              <w:tab/>
            </w:r>
            <w:r w:rsidRPr="006F2F6C">
              <w:rPr>
                <w:b/>
                <w:i/>
              </w:rPr>
              <w:t>minder om</w:t>
            </w:r>
            <w:r w:rsidRPr="006F2F6C">
              <w:t xml:space="preserve">, at </w:t>
            </w:r>
            <w:r w:rsidRPr="006F2F6C">
              <w:rPr>
                <w:b/>
                <w:i/>
              </w:rPr>
              <w:t>beskatning af</w:t>
            </w:r>
            <w:r w:rsidRPr="006F2F6C">
              <w:t xml:space="preserve"> medarbejderaktieordninger </w:t>
            </w:r>
            <w:r w:rsidRPr="006F2F6C">
              <w:rPr>
                <w:b/>
                <w:i/>
              </w:rPr>
              <w:t>fortsat er en central kompetence for medlemsstaterne; understreger, at alle foranstaltninger under den 28. ordning fuldt ud skal overholde de nationale kompetencer og medlemsstaternes skønsbeføjelser med hensyn til at udforme deres egne skattemodeller og undgå enhver harmonisering på EU-plan af tidspunktet for</w:t>
            </w:r>
            <w:r w:rsidRPr="006F2F6C">
              <w:t xml:space="preserve"> beskatning </w:t>
            </w:r>
            <w:r w:rsidRPr="006F2F6C">
              <w:rPr>
                <w:b/>
                <w:i/>
              </w:rPr>
              <w:t>eller klassificering af indkomst</w:t>
            </w:r>
            <w:r w:rsidRPr="006F2F6C">
              <w:t>;</w:t>
            </w:r>
          </w:p>
        </w:tc>
      </w:tr>
    </w:tbl>
    <w:p w14:paraId="0748CAF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E9F564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73262A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239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2FF60D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A31AB4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7E83D67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2C6D19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063899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3905836" w14:textId="77777777" w:rsidTr="002821E3">
        <w:trPr>
          <w:trHeight w:hRule="exact" w:val="240"/>
          <w:jc w:val="center"/>
        </w:trPr>
        <w:tc>
          <w:tcPr>
            <w:tcW w:w="9752" w:type="dxa"/>
            <w:gridSpan w:val="2"/>
            <w:tcBorders>
              <w:top w:val="nil"/>
              <w:left w:val="nil"/>
              <w:bottom w:val="nil"/>
              <w:right w:val="nil"/>
            </w:tcBorders>
          </w:tcPr>
          <w:p w14:paraId="45A12EE1" w14:textId="77777777" w:rsidR="003A5951" w:rsidRPr="006F2F6C" w:rsidRDefault="003A5951" w:rsidP="002821E3"/>
        </w:tc>
      </w:tr>
      <w:tr w:rsidR="003A5951" w:rsidRPr="006F2F6C" w14:paraId="7B13CE80" w14:textId="77777777" w:rsidTr="002821E3">
        <w:trPr>
          <w:trHeight w:val="240"/>
          <w:jc w:val="center"/>
        </w:trPr>
        <w:tc>
          <w:tcPr>
            <w:tcW w:w="4876" w:type="dxa"/>
            <w:tcBorders>
              <w:top w:val="nil"/>
              <w:left w:val="nil"/>
              <w:bottom w:val="nil"/>
              <w:right w:val="nil"/>
            </w:tcBorders>
          </w:tcPr>
          <w:p w14:paraId="6394EDB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370D7CD" w14:textId="77777777" w:rsidR="003A5951" w:rsidRPr="006F2F6C" w:rsidRDefault="003A5951" w:rsidP="002821E3">
            <w:pPr>
              <w:pStyle w:val="AmColumnHeading"/>
            </w:pPr>
            <w:r w:rsidRPr="006F2F6C">
              <w:t>Ændringsforslag</w:t>
            </w:r>
          </w:p>
        </w:tc>
      </w:tr>
      <w:tr w:rsidR="003A5951" w:rsidRPr="006F2F6C" w14:paraId="6AF7C7DB" w14:textId="77777777" w:rsidTr="002821E3">
        <w:trPr>
          <w:jc w:val="center"/>
        </w:trPr>
        <w:tc>
          <w:tcPr>
            <w:tcW w:w="4876" w:type="dxa"/>
            <w:tcBorders>
              <w:top w:val="nil"/>
              <w:left w:val="nil"/>
              <w:bottom w:val="nil"/>
              <w:right w:val="nil"/>
            </w:tcBorders>
          </w:tcPr>
          <w:p w14:paraId="41E60E71" w14:textId="77777777" w:rsidR="003A5951" w:rsidRPr="006F2F6C" w:rsidRDefault="003A5951" w:rsidP="002821E3">
            <w:pPr>
              <w:pStyle w:val="Normal6a"/>
            </w:pPr>
            <w:r w:rsidRPr="006F2F6C">
              <w:t>19.</w:t>
            </w:r>
            <w:r w:rsidRPr="006F2F6C">
              <w:tab/>
            </w:r>
            <w:r w:rsidRPr="006F2F6C">
              <w:rPr>
                <w:b/>
                <w:i/>
              </w:rPr>
              <w:t>foreslår, at</w:t>
            </w:r>
            <w:r w:rsidRPr="006F2F6C">
              <w:t xml:space="preserve"> medarbejderaktieordninger </w:t>
            </w:r>
            <w:r w:rsidRPr="006F2F6C">
              <w:rPr>
                <w:b/>
                <w:i/>
              </w:rPr>
              <w:t>i EU overholder to principper, for det første at beskatning</w:t>
            </w:r>
            <w:r w:rsidRPr="006F2F6C">
              <w:t xml:space="preserve"> bør </w:t>
            </w:r>
            <w:r w:rsidRPr="006F2F6C">
              <w:rPr>
                <w:b/>
                <w:i/>
              </w:rPr>
              <w:t>ske ved afhændelse, og for det andet at gevinster bør behandles som kapitalindkomst snarere end arbejdsindkomst, hvorved medarbejderaktieincitamenter bringes i overensstemmelse med den langsigtede virksomhedsvækst, og den forvridende virkning af forskudsbeskatning fjernes</w:t>
            </w:r>
            <w:r w:rsidRPr="006F2F6C">
              <w:t>;</w:t>
            </w:r>
          </w:p>
        </w:tc>
        <w:tc>
          <w:tcPr>
            <w:tcW w:w="4876" w:type="dxa"/>
            <w:tcBorders>
              <w:top w:val="nil"/>
              <w:left w:val="nil"/>
              <w:bottom w:val="nil"/>
              <w:right w:val="nil"/>
            </w:tcBorders>
          </w:tcPr>
          <w:p w14:paraId="31C4EE54" w14:textId="77777777" w:rsidR="003A5951" w:rsidRPr="006F2F6C" w:rsidRDefault="003A5951" w:rsidP="002821E3">
            <w:pPr>
              <w:pStyle w:val="Normal6a"/>
            </w:pPr>
            <w:r w:rsidRPr="006F2F6C">
              <w:t>19.</w:t>
            </w:r>
            <w:r w:rsidRPr="006F2F6C">
              <w:tab/>
            </w:r>
            <w:r w:rsidRPr="006F2F6C">
              <w:rPr>
                <w:b/>
                <w:i/>
              </w:rPr>
              <w:t>noterer sig Kommissionens forslag om medarbejderaktieordninger, navnlig at disse bør beskattes ved afhændelse og bør være omfattet af samme skattemæssige behandling som andre medarbejderaktieordninger; mener, at</w:t>
            </w:r>
            <w:r w:rsidRPr="006F2F6C">
              <w:t xml:space="preserve"> medarbejderaktieordninger bør </w:t>
            </w:r>
            <w:r w:rsidRPr="006F2F6C">
              <w:rPr>
                <w:b/>
                <w:i/>
              </w:rPr>
              <w:t>begrænses til SMV'er, nystartede virksomheder og vækstvirksomheder og ikke bør føre til uberettiget forskelsbehandling af arbejdstagere i større virksomheder</w:t>
            </w:r>
            <w:r w:rsidRPr="006F2F6C">
              <w:t>;</w:t>
            </w:r>
          </w:p>
        </w:tc>
      </w:tr>
    </w:tbl>
    <w:p w14:paraId="3EBB175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A7C3FE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13E744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3FF076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9CCDFAD"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03ADCC1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D7B32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A4C149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F76B331" w14:textId="77777777" w:rsidTr="002821E3">
        <w:trPr>
          <w:trHeight w:hRule="exact" w:val="240"/>
          <w:jc w:val="center"/>
        </w:trPr>
        <w:tc>
          <w:tcPr>
            <w:tcW w:w="9752" w:type="dxa"/>
            <w:gridSpan w:val="2"/>
            <w:tcBorders>
              <w:top w:val="nil"/>
              <w:left w:val="nil"/>
              <w:bottom w:val="nil"/>
              <w:right w:val="nil"/>
            </w:tcBorders>
          </w:tcPr>
          <w:p w14:paraId="13BDB287" w14:textId="77777777" w:rsidR="003A5951" w:rsidRPr="006F2F6C" w:rsidRDefault="003A5951" w:rsidP="002821E3"/>
        </w:tc>
      </w:tr>
      <w:tr w:rsidR="003A5951" w:rsidRPr="006F2F6C" w14:paraId="326A6620" w14:textId="77777777" w:rsidTr="002821E3">
        <w:trPr>
          <w:trHeight w:val="240"/>
          <w:jc w:val="center"/>
        </w:trPr>
        <w:tc>
          <w:tcPr>
            <w:tcW w:w="4876" w:type="dxa"/>
            <w:tcBorders>
              <w:top w:val="nil"/>
              <w:left w:val="nil"/>
              <w:bottom w:val="nil"/>
              <w:right w:val="nil"/>
            </w:tcBorders>
          </w:tcPr>
          <w:p w14:paraId="37C549F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6B2BF87" w14:textId="77777777" w:rsidR="003A5951" w:rsidRPr="006F2F6C" w:rsidRDefault="003A5951" w:rsidP="002821E3">
            <w:pPr>
              <w:pStyle w:val="AmColumnHeading"/>
            </w:pPr>
            <w:r w:rsidRPr="006F2F6C">
              <w:t>Ændringsforslag</w:t>
            </w:r>
          </w:p>
        </w:tc>
      </w:tr>
      <w:tr w:rsidR="003A5951" w:rsidRPr="006F2F6C" w14:paraId="5989E2F5" w14:textId="77777777" w:rsidTr="002821E3">
        <w:trPr>
          <w:jc w:val="center"/>
        </w:trPr>
        <w:tc>
          <w:tcPr>
            <w:tcW w:w="4876" w:type="dxa"/>
            <w:tcBorders>
              <w:top w:val="nil"/>
              <w:left w:val="nil"/>
              <w:bottom w:val="nil"/>
              <w:right w:val="nil"/>
            </w:tcBorders>
          </w:tcPr>
          <w:p w14:paraId="36DCA96D" w14:textId="77777777" w:rsidR="003A5951" w:rsidRPr="006F2F6C" w:rsidRDefault="003A5951" w:rsidP="002821E3">
            <w:pPr>
              <w:pStyle w:val="Normal6a"/>
            </w:pPr>
            <w:r w:rsidRPr="006F2F6C">
              <w:rPr>
                <w:b/>
                <w:i/>
              </w:rPr>
              <w:t>19.</w:t>
            </w:r>
            <w:r w:rsidRPr="006F2F6C">
              <w:tab/>
            </w:r>
            <w:r w:rsidRPr="006F2F6C">
              <w:rPr>
                <w:b/>
                <w:i/>
              </w:rPr>
              <w:t>foreslår, at medarbejderaktieordninger i EU overholder to principper, for det første at beskatning bør ske ved afhændelse, og for det andet at gevinster bør behandles som kapitalindkomst snarere end arbejdsindkomst, hvorved medarbejderaktieincitamenter bringes i overensstemmelse med den langsigtede virksomhedsvækst, og den forvridende virkning af forskudsbeskatning fjernes;</w:t>
            </w:r>
          </w:p>
        </w:tc>
        <w:tc>
          <w:tcPr>
            <w:tcW w:w="4876" w:type="dxa"/>
            <w:tcBorders>
              <w:top w:val="nil"/>
              <w:left w:val="nil"/>
              <w:bottom w:val="nil"/>
              <w:right w:val="nil"/>
            </w:tcBorders>
          </w:tcPr>
          <w:p w14:paraId="4A5C7F3B" w14:textId="77777777" w:rsidR="003A5951" w:rsidRPr="006F2F6C" w:rsidRDefault="003A5951" w:rsidP="002821E3">
            <w:pPr>
              <w:pStyle w:val="Normal6a"/>
            </w:pPr>
            <w:r w:rsidRPr="006F2F6C">
              <w:rPr>
                <w:b/>
                <w:i/>
              </w:rPr>
              <w:t>udgår</w:t>
            </w:r>
          </w:p>
        </w:tc>
      </w:tr>
    </w:tbl>
    <w:p w14:paraId="19D4B9C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0E6F86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DFB090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297618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Herbert Dorfmann, Marco Falcone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484A8F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054004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19B5BC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635D47D" w14:textId="77777777" w:rsidTr="002821E3">
        <w:trPr>
          <w:trHeight w:hRule="exact" w:val="240"/>
          <w:jc w:val="center"/>
        </w:trPr>
        <w:tc>
          <w:tcPr>
            <w:tcW w:w="9752" w:type="dxa"/>
            <w:gridSpan w:val="2"/>
            <w:tcBorders>
              <w:top w:val="nil"/>
              <w:left w:val="nil"/>
              <w:bottom w:val="nil"/>
              <w:right w:val="nil"/>
            </w:tcBorders>
          </w:tcPr>
          <w:p w14:paraId="501C3BFA" w14:textId="77777777" w:rsidR="003A5951" w:rsidRPr="006F2F6C" w:rsidRDefault="003A5951" w:rsidP="002821E3"/>
        </w:tc>
      </w:tr>
      <w:tr w:rsidR="003A5951" w:rsidRPr="006F2F6C" w14:paraId="4C201A45" w14:textId="77777777" w:rsidTr="002821E3">
        <w:trPr>
          <w:trHeight w:val="240"/>
          <w:jc w:val="center"/>
        </w:trPr>
        <w:tc>
          <w:tcPr>
            <w:tcW w:w="4876" w:type="dxa"/>
            <w:tcBorders>
              <w:top w:val="nil"/>
              <w:left w:val="nil"/>
              <w:bottom w:val="nil"/>
              <w:right w:val="nil"/>
            </w:tcBorders>
          </w:tcPr>
          <w:p w14:paraId="3A25A41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115CB2B" w14:textId="77777777" w:rsidR="003A5951" w:rsidRPr="006F2F6C" w:rsidRDefault="003A5951" w:rsidP="002821E3">
            <w:pPr>
              <w:pStyle w:val="AmColumnHeading"/>
            </w:pPr>
            <w:r w:rsidRPr="006F2F6C">
              <w:t>Ændringsforslag</w:t>
            </w:r>
          </w:p>
        </w:tc>
      </w:tr>
      <w:tr w:rsidR="003A5951" w:rsidRPr="006F2F6C" w14:paraId="3A21BAB0" w14:textId="77777777" w:rsidTr="002821E3">
        <w:trPr>
          <w:jc w:val="center"/>
        </w:trPr>
        <w:tc>
          <w:tcPr>
            <w:tcW w:w="4876" w:type="dxa"/>
            <w:tcBorders>
              <w:top w:val="nil"/>
              <w:left w:val="nil"/>
              <w:bottom w:val="nil"/>
              <w:right w:val="nil"/>
            </w:tcBorders>
          </w:tcPr>
          <w:p w14:paraId="069CA741" w14:textId="77777777" w:rsidR="003A5951" w:rsidRPr="006F2F6C" w:rsidRDefault="003A5951" w:rsidP="002821E3">
            <w:pPr>
              <w:pStyle w:val="Normal6a"/>
            </w:pPr>
            <w:r w:rsidRPr="006F2F6C">
              <w:t>19.</w:t>
            </w:r>
            <w:r w:rsidRPr="006F2F6C">
              <w:tab/>
              <w:t xml:space="preserve">foreslår, at </w:t>
            </w:r>
            <w:r w:rsidRPr="006F2F6C">
              <w:rPr>
                <w:b/>
                <w:i/>
              </w:rPr>
              <w:t>medarbejderaktieordninger i EU overholder to principper, for det første at beskatning bør ske ved afhændelse, og for det andet at</w:t>
            </w:r>
            <w:r w:rsidRPr="006F2F6C">
              <w:t xml:space="preserve"> gevinster </w:t>
            </w:r>
            <w:r w:rsidRPr="006F2F6C">
              <w:rPr>
                <w:b/>
                <w:i/>
              </w:rPr>
              <w:t>bør</w:t>
            </w:r>
            <w:r w:rsidRPr="006F2F6C">
              <w:t xml:space="preserve"> behandles som kapitalindkomst snarere end arbejdsindkomst, hvorved medarbejderaktieincitamenter bringes i overensstemmelse med den langsigtede virksomhedsvækst, og den forvridende virkning af forskudsbeskatning fjernes;</w:t>
            </w:r>
          </w:p>
        </w:tc>
        <w:tc>
          <w:tcPr>
            <w:tcW w:w="4876" w:type="dxa"/>
            <w:tcBorders>
              <w:top w:val="nil"/>
              <w:left w:val="nil"/>
              <w:bottom w:val="nil"/>
              <w:right w:val="nil"/>
            </w:tcBorders>
          </w:tcPr>
          <w:p w14:paraId="42C92874" w14:textId="77777777" w:rsidR="003A5951" w:rsidRPr="006F2F6C" w:rsidRDefault="003A5951" w:rsidP="002821E3">
            <w:pPr>
              <w:pStyle w:val="Normal6a"/>
            </w:pPr>
            <w:r w:rsidRPr="006F2F6C">
              <w:t>19.</w:t>
            </w:r>
            <w:r w:rsidRPr="006F2F6C">
              <w:tab/>
              <w:t xml:space="preserve">foreslår, at </w:t>
            </w:r>
            <w:r w:rsidRPr="006F2F6C">
              <w:rPr>
                <w:b/>
                <w:i/>
              </w:rPr>
              <w:t>for virksomheder, der deltager i den 28. ordning, skal aflønning af ansatte og stiftere med aktier – herunder aktieordninger, warrants og begrænsede aktieenheder – reguleres af en harmoniseret ramme på EU-plan, i henhold til hvilken beskatningen for det første udelukkende finder sted på det tidspunkt, hvor de underliggende aktier afhændes, og ikke ved tildeling, overdragelse eller udnyttelse, og hvor kvalificerede</w:t>
            </w:r>
            <w:r w:rsidRPr="006F2F6C">
              <w:t xml:space="preserve"> gevinster </w:t>
            </w:r>
            <w:r w:rsidRPr="006F2F6C">
              <w:rPr>
                <w:b/>
                <w:i/>
              </w:rPr>
              <w:t>for det andet</w:t>
            </w:r>
            <w:r w:rsidRPr="006F2F6C">
              <w:t xml:space="preserve"> behandles som kapitalindkomst</w:t>
            </w:r>
            <w:r w:rsidRPr="006F2F6C">
              <w:rPr>
                <w:b/>
                <w:i/>
              </w:rPr>
              <w:t>, der er underlagt kapitalvindingsskat,</w:t>
            </w:r>
            <w:r w:rsidRPr="006F2F6C">
              <w:t xml:space="preserve"> snarere end arbejdsindkomst, hvorved medarbejderaktieincitamenter bringes i overensstemmelse med den langsigtede virksomhedsvækst, den forvridende virkning af forskudsbeskatning fjernes </w:t>
            </w:r>
            <w:r w:rsidRPr="006F2F6C">
              <w:rPr>
                <w:b/>
                <w:i/>
              </w:rPr>
              <w:t>og det bliver muligt for innovative virksomheder at tiltrække og fastholde talenter på vilkår, der er sammenlignelige med dem, der er tilgængelige i andre konkurrerende jurisdiktioner</w:t>
            </w:r>
            <w:r w:rsidRPr="006F2F6C">
              <w:t xml:space="preserve">; </w:t>
            </w:r>
            <w:r w:rsidRPr="006F2F6C">
              <w:rPr>
                <w:b/>
                <w:i/>
              </w:rPr>
              <w:t>understreger, at denne harmoniserede behandling skal finde ensartet anvendelse i alle deltagende medlemsstater uden mulighed for nationale fravalg, eftersom enhver undtagelse vil genindføre den grænseoverskridende kompleksitet, som ordningen har til formål at fjerne;</w:t>
            </w:r>
          </w:p>
        </w:tc>
      </w:tr>
    </w:tbl>
    <w:p w14:paraId="3B03D5E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D31718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2DDD5A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35B016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5517EB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27647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EB26A6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F6565C0" w14:textId="77777777" w:rsidTr="002821E3">
        <w:trPr>
          <w:trHeight w:hRule="exact" w:val="240"/>
          <w:jc w:val="center"/>
        </w:trPr>
        <w:tc>
          <w:tcPr>
            <w:tcW w:w="9752" w:type="dxa"/>
            <w:gridSpan w:val="2"/>
            <w:tcBorders>
              <w:top w:val="nil"/>
              <w:left w:val="nil"/>
              <w:bottom w:val="nil"/>
              <w:right w:val="nil"/>
            </w:tcBorders>
          </w:tcPr>
          <w:p w14:paraId="7DA99FD3" w14:textId="77777777" w:rsidR="003A5951" w:rsidRPr="006F2F6C" w:rsidRDefault="003A5951" w:rsidP="002821E3"/>
        </w:tc>
      </w:tr>
      <w:tr w:rsidR="003A5951" w:rsidRPr="006F2F6C" w14:paraId="3CE5D12F" w14:textId="77777777" w:rsidTr="002821E3">
        <w:trPr>
          <w:trHeight w:val="240"/>
          <w:jc w:val="center"/>
        </w:trPr>
        <w:tc>
          <w:tcPr>
            <w:tcW w:w="4876" w:type="dxa"/>
            <w:tcBorders>
              <w:top w:val="nil"/>
              <w:left w:val="nil"/>
              <w:bottom w:val="nil"/>
              <w:right w:val="nil"/>
            </w:tcBorders>
          </w:tcPr>
          <w:p w14:paraId="1FFD599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5627315" w14:textId="77777777" w:rsidR="003A5951" w:rsidRPr="006F2F6C" w:rsidRDefault="003A5951" w:rsidP="002821E3">
            <w:pPr>
              <w:pStyle w:val="AmColumnHeading"/>
            </w:pPr>
            <w:r w:rsidRPr="006F2F6C">
              <w:t>Ændringsforslag</w:t>
            </w:r>
          </w:p>
        </w:tc>
      </w:tr>
      <w:tr w:rsidR="003A5951" w:rsidRPr="006F2F6C" w14:paraId="1640A8F1" w14:textId="77777777" w:rsidTr="002821E3">
        <w:trPr>
          <w:jc w:val="center"/>
        </w:trPr>
        <w:tc>
          <w:tcPr>
            <w:tcW w:w="4876" w:type="dxa"/>
            <w:tcBorders>
              <w:top w:val="nil"/>
              <w:left w:val="nil"/>
              <w:bottom w:val="nil"/>
              <w:right w:val="nil"/>
            </w:tcBorders>
          </w:tcPr>
          <w:p w14:paraId="5796C8C5" w14:textId="77777777" w:rsidR="003A5951" w:rsidRPr="006F2F6C" w:rsidRDefault="003A5951" w:rsidP="002821E3">
            <w:pPr>
              <w:pStyle w:val="Normal6a"/>
            </w:pPr>
            <w:r w:rsidRPr="006F2F6C">
              <w:t>19.</w:t>
            </w:r>
            <w:r w:rsidRPr="006F2F6C">
              <w:tab/>
              <w:t xml:space="preserve">foreslår, at medarbejderaktieordninger i EU </w:t>
            </w:r>
            <w:r w:rsidRPr="006F2F6C">
              <w:rPr>
                <w:b/>
                <w:i/>
              </w:rPr>
              <w:t>overholder to principper</w:t>
            </w:r>
            <w:r w:rsidRPr="006F2F6C">
              <w:t>, for det første at beskatning bør ske ved afhændelse, og for det andet at gevinster bør behandles som kapitalindkomst snarere end arbejdsindkomst, hvorved medarbejderaktieincitamenter bringes i overensstemmelse med den langsigtede virksomhedsvækst, og den forvridende virkning af forskudsbeskatning fjernes;</w:t>
            </w:r>
          </w:p>
        </w:tc>
        <w:tc>
          <w:tcPr>
            <w:tcW w:w="4876" w:type="dxa"/>
            <w:tcBorders>
              <w:top w:val="nil"/>
              <w:left w:val="nil"/>
              <w:bottom w:val="nil"/>
              <w:right w:val="nil"/>
            </w:tcBorders>
          </w:tcPr>
          <w:p w14:paraId="4EA11F75" w14:textId="77777777" w:rsidR="003A5951" w:rsidRPr="006F2F6C" w:rsidRDefault="003A5951" w:rsidP="002821E3">
            <w:pPr>
              <w:pStyle w:val="Normal6a"/>
            </w:pPr>
            <w:r w:rsidRPr="006F2F6C">
              <w:t>19.</w:t>
            </w:r>
            <w:r w:rsidRPr="006F2F6C">
              <w:tab/>
              <w:t xml:space="preserve">foreslår, at medarbejderaktieordninger i EU </w:t>
            </w:r>
            <w:r w:rsidRPr="006F2F6C">
              <w:rPr>
                <w:b/>
                <w:i/>
              </w:rPr>
              <w:t>specifikt bør følge to betingelser</w:t>
            </w:r>
            <w:r w:rsidRPr="006F2F6C">
              <w:t xml:space="preserve">, for det første at beskatning bør ske ved afhændelse, og for det andet at gevinster bør behandles som kapitalindkomst snarere end arbejdsindkomst, hvorved medarbejderaktieincitamenter bringes i overensstemmelse med den langsigtede virksomhedsvækst, og den forvridende virkning af forskudsbeskatning fjernes; </w:t>
            </w:r>
            <w:r w:rsidRPr="006F2F6C">
              <w:rPr>
                <w:b/>
                <w:i/>
              </w:rPr>
              <w:t>er opmærksom på behovet for at genskabe balancen mellem de lovbestemte skattesatser for arbejde og kapital i hele Unionen for at sikre, at skatter på beskæftigelse ikke står i et ufordelagtigt forhold til skatter på indkomst fra kapitalinvesteringer;</w:t>
            </w:r>
          </w:p>
        </w:tc>
      </w:tr>
    </w:tbl>
    <w:p w14:paraId="499DEC6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A8431B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62F15F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76B6D7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F525C6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5B062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AD08AD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29B8BE6" w14:textId="77777777" w:rsidTr="002821E3">
        <w:trPr>
          <w:trHeight w:hRule="exact" w:val="240"/>
          <w:jc w:val="center"/>
        </w:trPr>
        <w:tc>
          <w:tcPr>
            <w:tcW w:w="9752" w:type="dxa"/>
            <w:gridSpan w:val="2"/>
            <w:tcBorders>
              <w:top w:val="nil"/>
              <w:left w:val="nil"/>
              <w:bottom w:val="nil"/>
              <w:right w:val="nil"/>
            </w:tcBorders>
          </w:tcPr>
          <w:p w14:paraId="6D6C6640" w14:textId="77777777" w:rsidR="003A5951" w:rsidRPr="006F2F6C" w:rsidRDefault="003A5951" w:rsidP="002821E3"/>
        </w:tc>
      </w:tr>
      <w:tr w:rsidR="003A5951" w:rsidRPr="006F2F6C" w14:paraId="72FEF55F" w14:textId="77777777" w:rsidTr="002821E3">
        <w:trPr>
          <w:trHeight w:val="240"/>
          <w:jc w:val="center"/>
        </w:trPr>
        <w:tc>
          <w:tcPr>
            <w:tcW w:w="4876" w:type="dxa"/>
            <w:tcBorders>
              <w:top w:val="nil"/>
              <w:left w:val="nil"/>
              <w:bottom w:val="nil"/>
              <w:right w:val="nil"/>
            </w:tcBorders>
          </w:tcPr>
          <w:p w14:paraId="5452F11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CF6CC0E" w14:textId="77777777" w:rsidR="003A5951" w:rsidRPr="006F2F6C" w:rsidRDefault="003A5951" w:rsidP="002821E3">
            <w:pPr>
              <w:pStyle w:val="AmColumnHeading"/>
            </w:pPr>
            <w:r w:rsidRPr="006F2F6C">
              <w:t>Ændringsforslag</w:t>
            </w:r>
          </w:p>
        </w:tc>
      </w:tr>
      <w:tr w:rsidR="003A5951" w:rsidRPr="006F2F6C" w14:paraId="5D84B8F4" w14:textId="77777777" w:rsidTr="002821E3">
        <w:trPr>
          <w:jc w:val="center"/>
        </w:trPr>
        <w:tc>
          <w:tcPr>
            <w:tcW w:w="4876" w:type="dxa"/>
            <w:tcBorders>
              <w:top w:val="nil"/>
              <w:left w:val="nil"/>
              <w:bottom w:val="nil"/>
              <w:right w:val="nil"/>
            </w:tcBorders>
          </w:tcPr>
          <w:p w14:paraId="3A1837DF" w14:textId="77777777" w:rsidR="003A5951" w:rsidRPr="006F2F6C" w:rsidRDefault="003A5951" w:rsidP="002821E3">
            <w:pPr>
              <w:pStyle w:val="Normal6a"/>
            </w:pPr>
            <w:r w:rsidRPr="006F2F6C">
              <w:t>19.</w:t>
            </w:r>
            <w:r w:rsidRPr="006F2F6C">
              <w:tab/>
              <w:t>foreslår, at medarbejderaktieordninger i EU overholder to principper, for det første at beskatning bør ske ved afhændelse, og for det andet at gevinster bør behandles som kapitalindkomst snarere end arbejdsindkomst, hvorved medarbejderaktieincitamenter bringes i overensstemmelse med den langsigtede virksomhedsvækst, og den forvridende virkning af forskudsbeskatning fjernes;</w:t>
            </w:r>
          </w:p>
        </w:tc>
        <w:tc>
          <w:tcPr>
            <w:tcW w:w="4876" w:type="dxa"/>
            <w:tcBorders>
              <w:top w:val="nil"/>
              <w:left w:val="nil"/>
              <w:bottom w:val="nil"/>
              <w:right w:val="nil"/>
            </w:tcBorders>
          </w:tcPr>
          <w:p w14:paraId="4E243150" w14:textId="77777777" w:rsidR="003A5951" w:rsidRPr="006F2F6C" w:rsidRDefault="003A5951" w:rsidP="002821E3">
            <w:pPr>
              <w:pStyle w:val="Normal6a"/>
            </w:pPr>
            <w:r w:rsidRPr="006F2F6C">
              <w:t>19.</w:t>
            </w:r>
            <w:r w:rsidRPr="006F2F6C">
              <w:tab/>
              <w:t>foreslår, at medarbejderaktieordninger i EU overholder to principper, for det første at beskatning bør ske ved afhændelse, og for det andet at gevinster bør behandles som kapitalindkomst snarere end arbejdsindkomst, hvorved medarbejderaktieincitamenter bringes i overensstemmelse med den langsigtede virksomhedsvækst, og den forvridende virkning af forskudsbeskatning fjernes;</w:t>
            </w:r>
            <w:r w:rsidRPr="006F2F6C">
              <w:rPr>
                <w:b/>
                <w:i/>
              </w:rPr>
              <w:t> opfordrer desuden til, at disse principper anvendes ensartet i grænseoverskridende situationer, og at der ikke opstår beskatning ved tildeling, overdragelse eller udnyttelse af kvalificerede ordninger under den 28. ordning;</w:t>
            </w:r>
          </w:p>
        </w:tc>
      </w:tr>
    </w:tbl>
    <w:p w14:paraId="47B8624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79E038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F4E216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365173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8391AF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1CC11C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CD1F06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9BC622C" w14:textId="77777777" w:rsidTr="002821E3">
        <w:trPr>
          <w:trHeight w:hRule="exact" w:val="240"/>
          <w:jc w:val="center"/>
        </w:trPr>
        <w:tc>
          <w:tcPr>
            <w:tcW w:w="9752" w:type="dxa"/>
            <w:gridSpan w:val="2"/>
            <w:tcBorders>
              <w:top w:val="nil"/>
              <w:left w:val="nil"/>
              <w:bottom w:val="nil"/>
              <w:right w:val="nil"/>
            </w:tcBorders>
          </w:tcPr>
          <w:p w14:paraId="4D0090B6" w14:textId="77777777" w:rsidR="003A5951" w:rsidRPr="006F2F6C" w:rsidRDefault="003A5951" w:rsidP="002821E3"/>
        </w:tc>
      </w:tr>
      <w:tr w:rsidR="003A5951" w:rsidRPr="006F2F6C" w14:paraId="42682E14" w14:textId="77777777" w:rsidTr="002821E3">
        <w:trPr>
          <w:trHeight w:val="240"/>
          <w:jc w:val="center"/>
        </w:trPr>
        <w:tc>
          <w:tcPr>
            <w:tcW w:w="4876" w:type="dxa"/>
            <w:tcBorders>
              <w:top w:val="nil"/>
              <w:left w:val="nil"/>
              <w:bottom w:val="nil"/>
              <w:right w:val="nil"/>
            </w:tcBorders>
          </w:tcPr>
          <w:p w14:paraId="3B0EF37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79F395B" w14:textId="77777777" w:rsidR="003A5951" w:rsidRPr="006F2F6C" w:rsidRDefault="003A5951" w:rsidP="002821E3">
            <w:pPr>
              <w:pStyle w:val="AmColumnHeading"/>
            </w:pPr>
            <w:r w:rsidRPr="006F2F6C">
              <w:t>Ændringsforslag</w:t>
            </w:r>
          </w:p>
        </w:tc>
      </w:tr>
      <w:tr w:rsidR="003A5951" w:rsidRPr="006F2F6C" w14:paraId="498FEAC0" w14:textId="77777777" w:rsidTr="002821E3">
        <w:trPr>
          <w:jc w:val="center"/>
        </w:trPr>
        <w:tc>
          <w:tcPr>
            <w:tcW w:w="4876" w:type="dxa"/>
            <w:tcBorders>
              <w:top w:val="nil"/>
              <w:left w:val="nil"/>
              <w:bottom w:val="nil"/>
              <w:right w:val="nil"/>
            </w:tcBorders>
          </w:tcPr>
          <w:p w14:paraId="31BC7CD3" w14:textId="77777777" w:rsidR="003A5951" w:rsidRPr="006F2F6C" w:rsidRDefault="003A5951" w:rsidP="002821E3">
            <w:pPr>
              <w:pStyle w:val="Normal6a"/>
            </w:pPr>
            <w:r w:rsidRPr="006F2F6C">
              <w:t>19.</w:t>
            </w:r>
            <w:r w:rsidRPr="006F2F6C">
              <w:tab/>
            </w:r>
            <w:r w:rsidRPr="006F2F6C">
              <w:rPr>
                <w:b/>
                <w:i/>
              </w:rPr>
              <w:t>foreslår</w:t>
            </w:r>
            <w:r w:rsidRPr="006F2F6C">
              <w:t xml:space="preserve">, at medarbejderaktieordninger i EU </w:t>
            </w:r>
            <w:r w:rsidRPr="006F2F6C">
              <w:rPr>
                <w:b/>
                <w:i/>
              </w:rPr>
              <w:t>overholder</w:t>
            </w:r>
            <w:r w:rsidRPr="006F2F6C">
              <w:t xml:space="preserve"> to principper, for det første at beskatning bør ske ved afhændelse, og for det andet at gevinster bør behandles som kapitalindkomst snarere end arbejdsindkomst, hvorved medarbejderaktieincitamenter bringes i overensstemmelse med den langsigtede virksomhedsvækst, og den forvridende virkning af forskudsbeskatning fjernes;</w:t>
            </w:r>
          </w:p>
        </w:tc>
        <w:tc>
          <w:tcPr>
            <w:tcW w:w="4876" w:type="dxa"/>
            <w:tcBorders>
              <w:top w:val="nil"/>
              <w:left w:val="nil"/>
              <w:bottom w:val="nil"/>
              <w:right w:val="nil"/>
            </w:tcBorders>
          </w:tcPr>
          <w:p w14:paraId="270D700A" w14:textId="77777777" w:rsidR="003A5951" w:rsidRPr="006F2F6C" w:rsidRDefault="003A5951" w:rsidP="002821E3">
            <w:pPr>
              <w:pStyle w:val="Normal6a"/>
            </w:pPr>
            <w:r w:rsidRPr="006F2F6C">
              <w:t>19.</w:t>
            </w:r>
            <w:r w:rsidRPr="006F2F6C">
              <w:tab/>
            </w:r>
            <w:r w:rsidRPr="006F2F6C">
              <w:rPr>
                <w:b/>
                <w:i/>
              </w:rPr>
              <w:t>understreger</w:t>
            </w:r>
            <w:r w:rsidRPr="006F2F6C">
              <w:t xml:space="preserve">, at </w:t>
            </w:r>
            <w:r w:rsidRPr="006F2F6C">
              <w:rPr>
                <w:b/>
                <w:i/>
              </w:rPr>
              <w:t>ensartede regler eller lignende instrumenter for</w:t>
            </w:r>
            <w:r w:rsidRPr="006F2F6C">
              <w:t xml:space="preserve"> medarbejderaktieordninger i EU </w:t>
            </w:r>
            <w:r w:rsidRPr="006F2F6C">
              <w:rPr>
                <w:b/>
                <w:i/>
              </w:rPr>
              <w:t>bør medtages som en del af 28+-ordningen og være en anbefalet standard inden for den 28. ordning; behandlingen skal overholde</w:t>
            </w:r>
            <w:r w:rsidRPr="006F2F6C">
              <w:t xml:space="preserve"> to principper, for det første at beskatning bør ske ved afhændelse, og for det andet at gevinster bør behandles som kapitalindkomst snarere end arbejdsindkomst, hvorved medarbejderaktieincitamenter bringes i overensstemmelse med den langsigtede virksomhedsvækst, og den forvridende virkning af forskudsbeskatning fjernes;</w:t>
            </w:r>
          </w:p>
        </w:tc>
      </w:tr>
    </w:tbl>
    <w:p w14:paraId="312DADA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06BBAB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497675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F63814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763DF2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D75C5B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A3008A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49E7674" w14:textId="77777777" w:rsidTr="002821E3">
        <w:trPr>
          <w:trHeight w:hRule="exact" w:val="240"/>
          <w:jc w:val="center"/>
        </w:trPr>
        <w:tc>
          <w:tcPr>
            <w:tcW w:w="9752" w:type="dxa"/>
            <w:gridSpan w:val="2"/>
            <w:tcBorders>
              <w:top w:val="nil"/>
              <w:left w:val="nil"/>
              <w:bottom w:val="nil"/>
              <w:right w:val="nil"/>
            </w:tcBorders>
          </w:tcPr>
          <w:p w14:paraId="0FC8C79C" w14:textId="77777777" w:rsidR="003A5951" w:rsidRPr="006F2F6C" w:rsidRDefault="003A5951" w:rsidP="002821E3"/>
        </w:tc>
      </w:tr>
      <w:tr w:rsidR="003A5951" w:rsidRPr="006F2F6C" w14:paraId="7DA23666" w14:textId="77777777" w:rsidTr="002821E3">
        <w:trPr>
          <w:trHeight w:val="240"/>
          <w:jc w:val="center"/>
        </w:trPr>
        <w:tc>
          <w:tcPr>
            <w:tcW w:w="4876" w:type="dxa"/>
            <w:tcBorders>
              <w:top w:val="nil"/>
              <w:left w:val="nil"/>
              <w:bottom w:val="nil"/>
              <w:right w:val="nil"/>
            </w:tcBorders>
          </w:tcPr>
          <w:p w14:paraId="6E32FE4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550F3B5" w14:textId="77777777" w:rsidR="003A5951" w:rsidRPr="006F2F6C" w:rsidRDefault="003A5951" w:rsidP="002821E3">
            <w:pPr>
              <w:pStyle w:val="AmColumnHeading"/>
            </w:pPr>
            <w:r w:rsidRPr="006F2F6C">
              <w:t>Ændringsforslag</w:t>
            </w:r>
          </w:p>
        </w:tc>
      </w:tr>
      <w:tr w:rsidR="003A5951" w:rsidRPr="006F2F6C" w14:paraId="299262BC" w14:textId="77777777" w:rsidTr="002821E3">
        <w:trPr>
          <w:jc w:val="center"/>
        </w:trPr>
        <w:tc>
          <w:tcPr>
            <w:tcW w:w="4876" w:type="dxa"/>
            <w:tcBorders>
              <w:top w:val="nil"/>
              <w:left w:val="nil"/>
              <w:bottom w:val="nil"/>
              <w:right w:val="nil"/>
            </w:tcBorders>
          </w:tcPr>
          <w:p w14:paraId="530DEA7A" w14:textId="77777777" w:rsidR="003A5951" w:rsidRPr="006F2F6C" w:rsidRDefault="003A5951" w:rsidP="002821E3">
            <w:pPr>
              <w:pStyle w:val="Normal6a"/>
            </w:pPr>
          </w:p>
        </w:tc>
        <w:tc>
          <w:tcPr>
            <w:tcW w:w="4876" w:type="dxa"/>
            <w:tcBorders>
              <w:top w:val="nil"/>
              <w:left w:val="nil"/>
              <w:bottom w:val="nil"/>
              <w:right w:val="nil"/>
            </w:tcBorders>
          </w:tcPr>
          <w:p w14:paraId="57E93B3C" w14:textId="1178EE11" w:rsidR="003A5951" w:rsidRPr="006F2F6C" w:rsidRDefault="003A5951" w:rsidP="00B52FEA">
            <w:pPr>
              <w:pStyle w:val="Normal6a"/>
            </w:pPr>
            <w:r w:rsidRPr="006F2F6C">
              <w:rPr>
                <w:b/>
                <w:i/>
              </w:rPr>
              <w:t>19a.</w:t>
            </w:r>
            <w:r w:rsidRPr="006F2F6C">
              <w:tab/>
            </w:r>
            <w:r w:rsidRPr="006F2F6C">
              <w:rPr>
                <w:b/>
                <w:i/>
              </w:rPr>
              <w:t>understreger den rolle, som medarbejderaktieordninger og lignende mekanismer spiller med hensyn til at skabe incitamenter for nøglepersonale i sådanne virksomheder</w:t>
            </w:r>
            <w:r w:rsidR="00B52FEA" w:rsidRPr="006F2F6C">
              <w:rPr>
                <w:b/>
                <w:i/>
              </w:rPr>
              <w:t>,</w:t>
            </w:r>
            <w:r w:rsidRPr="006F2F6C">
              <w:rPr>
                <w:b/>
                <w:i/>
              </w:rPr>
              <w:t xml:space="preserve"> </w:t>
            </w:r>
            <w:r w:rsidR="00B52FEA" w:rsidRPr="006F2F6C">
              <w:rPr>
                <w:b/>
                <w:i/>
              </w:rPr>
              <w:t>n</w:t>
            </w:r>
            <w:r w:rsidRPr="006F2F6C">
              <w:rPr>
                <w:b/>
                <w:i/>
              </w:rPr>
              <w:t xml:space="preserve">øglepersonale, </w:t>
            </w:r>
            <w:r w:rsidR="00B52FEA" w:rsidRPr="006F2F6C">
              <w:rPr>
                <w:b/>
                <w:i/>
              </w:rPr>
              <w:t>h</w:t>
            </w:r>
            <w:r w:rsidRPr="006F2F6C">
              <w:rPr>
                <w:b/>
                <w:i/>
              </w:rPr>
              <w:t>erunder stiftere og andre væsentlige medarbejdere, hvis færdigheder og ekspertise er afgørende for virksomhedens udvikling; understreger, at en gennemsigtig, økonomisk forsvarlig og forudsigelig skatteordning for sådanne instrumenter er afgørende for at bevare disse virksomheder i Unionen;</w:t>
            </w:r>
          </w:p>
        </w:tc>
      </w:tr>
    </w:tbl>
    <w:p w14:paraId="6FE29C6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39676D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87AA37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3DF063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DFF60D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932527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A93B5D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19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792BFBB" w14:textId="77777777" w:rsidTr="002821E3">
        <w:trPr>
          <w:trHeight w:hRule="exact" w:val="240"/>
          <w:jc w:val="center"/>
        </w:trPr>
        <w:tc>
          <w:tcPr>
            <w:tcW w:w="9752" w:type="dxa"/>
            <w:gridSpan w:val="2"/>
            <w:tcBorders>
              <w:top w:val="nil"/>
              <w:left w:val="nil"/>
              <w:bottom w:val="nil"/>
              <w:right w:val="nil"/>
            </w:tcBorders>
          </w:tcPr>
          <w:p w14:paraId="7FB4D66B" w14:textId="77777777" w:rsidR="003A5951" w:rsidRPr="006F2F6C" w:rsidRDefault="003A5951" w:rsidP="002821E3"/>
        </w:tc>
      </w:tr>
      <w:tr w:rsidR="003A5951" w:rsidRPr="006F2F6C" w14:paraId="5B4AACFD" w14:textId="77777777" w:rsidTr="002821E3">
        <w:trPr>
          <w:trHeight w:val="240"/>
          <w:jc w:val="center"/>
        </w:trPr>
        <w:tc>
          <w:tcPr>
            <w:tcW w:w="4876" w:type="dxa"/>
            <w:tcBorders>
              <w:top w:val="nil"/>
              <w:left w:val="nil"/>
              <w:bottom w:val="nil"/>
              <w:right w:val="nil"/>
            </w:tcBorders>
          </w:tcPr>
          <w:p w14:paraId="33D2425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4473861" w14:textId="77777777" w:rsidR="003A5951" w:rsidRPr="006F2F6C" w:rsidRDefault="003A5951" w:rsidP="002821E3">
            <w:pPr>
              <w:pStyle w:val="AmColumnHeading"/>
            </w:pPr>
            <w:r w:rsidRPr="006F2F6C">
              <w:t>Ændringsforslag</w:t>
            </w:r>
          </w:p>
        </w:tc>
      </w:tr>
      <w:tr w:rsidR="003A5951" w:rsidRPr="006F2F6C" w14:paraId="363B9CDF" w14:textId="77777777" w:rsidTr="002821E3">
        <w:trPr>
          <w:jc w:val="center"/>
        </w:trPr>
        <w:tc>
          <w:tcPr>
            <w:tcW w:w="4876" w:type="dxa"/>
            <w:tcBorders>
              <w:top w:val="nil"/>
              <w:left w:val="nil"/>
              <w:bottom w:val="nil"/>
              <w:right w:val="nil"/>
            </w:tcBorders>
          </w:tcPr>
          <w:p w14:paraId="5ADB5840" w14:textId="77777777" w:rsidR="003A5951" w:rsidRPr="006F2F6C" w:rsidRDefault="003A5951" w:rsidP="002821E3">
            <w:pPr>
              <w:pStyle w:val="Normal6a"/>
            </w:pPr>
          </w:p>
        </w:tc>
        <w:tc>
          <w:tcPr>
            <w:tcW w:w="4876" w:type="dxa"/>
            <w:tcBorders>
              <w:top w:val="nil"/>
              <w:left w:val="nil"/>
              <w:bottom w:val="nil"/>
              <w:right w:val="nil"/>
            </w:tcBorders>
          </w:tcPr>
          <w:p w14:paraId="2BD57022" w14:textId="77777777" w:rsidR="003A5951" w:rsidRPr="006F2F6C" w:rsidRDefault="003A5951" w:rsidP="002821E3">
            <w:pPr>
              <w:pStyle w:val="Normal6a"/>
            </w:pPr>
            <w:r w:rsidRPr="006F2F6C">
              <w:rPr>
                <w:b/>
                <w:i/>
              </w:rPr>
              <w:t>19a.</w:t>
            </w:r>
            <w:r w:rsidRPr="006F2F6C">
              <w:tab/>
            </w:r>
            <w:r w:rsidRPr="006F2F6C">
              <w:rPr>
                <w:b/>
                <w:i/>
              </w:rPr>
              <w:t>opfordrer til styrkelse af koblingen mellem den 28. ordning og EU's politikker vedrørende tiltrækning af og mobilitet for kvalificeret arbejdskraft for at fremme konkurrenceevnen og integrationen på EU's arbejdsmarked;</w:t>
            </w:r>
          </w:p>
        </w:tc>
      </w:tr>
    </w:tbl>
    <w:p w14:paraId="27FDECA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536CB41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049692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B5464D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FADA49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38FDA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0BD0E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D6837C0" w14:textId="77777777" w:rsidTr="002821E3">
        <w:trPr>
          <w:trHeight w:hRule="exact" w:val="240"/>
          <w:jc w:val="center"/>
        </w:trPr>
        <w:tc>
          <w:tcPr>
            <w:tcW w:w="9752" w:type="dxa"/>
            <w:gridSpan w:val="2"/>
            <w:tcBorders>
              <w:top w:val="nil"/>
              <w:left w:val="nil"/>
              <w:bottom w:val="nil"/>
              <w:right w:val="nil"/>
            </w:tcBorders>
          </w:tcPr>
          <w:p w14:paraId="4FE132D7" w14:textId="77777777" w:rsidR="003A5951" w:rsidRPr="006F2F6C" w:rsidRDefault="003A5951" w:rsidP="002821E3"/>
        </w:tc>
      </w:tr>
      <w:tr w:rsidR="003A5951" w:rsidRPr="006F2F6C" w14:paraId="0FCFEC0D" w14:textId="77777777" w:rsidTr="002821E3">
        <w:trPr>
          <w:trHeight w:val="240"/>
          <w:jc w:val="center"/>
        </w:trPr>
        <w:tc>
          <w:tcPr>
            <w:tcW w:w="4876" w:type="dxa"/>
            <w:tcBorders>
              <w:top w:val="nil"/>
              <w:left w:val="nil"/>
              <w:bottom w:val="nil"/>
              <w:right w:val="nil"/>
            </w:tcBorders>
          </w:tcPr>
          <w:p w14:paraId="722F8BD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5141E02" w14:textId="77777777" w:rsidR="003A5951" w:rsidRPr="006F2F6C" w:rsidRDefault="003A5951" w:rsidP="002821E3">
            <w:pPr>
              <w:pStyle w:val="AmColumnHeading"/>
            </w:pPr>
            <w:r w:rsidRPr="006F2F6C">
              <w:t>Ændringsforslag</w:t>
            </w:r>
          </w:p>
        </w:tc>
      </w:tr>
      <w:tr w:rsidR="003A5951" w:rsidRPr="006F2F6C" w14:paraId="3F31CA6F" w14:textId="77777777" w:rsidTr="002821E3">
        <w:trPr>
          <w:jc w:val="center"/>
        </w:trPr>
        <w:tc>
          <w:tcPr>
            <w:tcW w:w="4876" w:type="dxa"/>
            <w:tcBorders>
              <w:top w:val="nil"/>
              <w:left w:val="nil"/>
              <w:bottom w:val="nil"/>
              <w:right w:val="nil"/>
            </w:tcBorders>
          </w:tcPr>
          <w:p w14:paraId="369F607A" w14:textId="77777777" w:rsidR="003A5951" w:rsidRPr="006F2F6C" w:rsidRDefault="003A5951" w:rsidP="002821E3">
            <w:pPr>
              <w:pStyle w:val="Normal6a"/>
            </w:pPr>
            <w:r w:rsidRPr="006F2F6C">
              <w:t>20.</w:t>
            </w:r>
            <w:r w:rsidRPr="006F2F6C">
              <w:tab/>
              <w:t>opfordrer til en standardiseret EU-værdiansættelsesmetode med safe harbour-regler til fastsættelse af aktieværdien i unoterede selskaber, hvilket forhindrer tilbagevirkende revurderinger og mindsker retsusikkerheden;</w:t>
            </w:r>
          </w:p>
        </w:tc>
        <w:tc>
          <w:tcPr>
            <w:tcW w:w="4876" w:type="dxa"/>
            <w:tcBorders>
              <w:top w:val="nil"/>
              <w:left w:val="nil"/>
              <w:bottom w:val="nil"/>
              <w:right w:val="nil"/>
            </w:tcBorders>
          </w:tcPr>
          <w:p w14:paraId="1B44F32D" w14:textId="77777777" w:rsidR="003A5951" w:rsidRPr="006F2F6C" w:rsidRDefault="003A5951" w:rsidP="002821E3">
            <w:pPr>
              <w:pStyle w:val="Normal6a"/>
            </w:pPr>
            <w:r w:rsidRPr="006F2F6C">
              <w:t>20.</w:t>
            </w:r>
            <w:r w:rsidRPr="006F2F6C">
              <w:tab/>
              <w:t xml:space="preserve">opfordrer til en standardiseret EU-værdiansættelsesmetode med safe harbour-regler til fastsættelse af aktieværdien </w:t>
            </w:r>
            <w:r w:rsidRPr="006F2F6C">
              <w:rPr>
                <w:b/>
                <w:i/>
              </w:rPr>
              <w:t>og værdien af aktieoptioner</w:t>
            </w:r>
            <w:r w:rsidRPr="006F2F6C">
              <w:t xml:space="preserve"> i unoterede selskaber, hvilket forhindrer tilbagevirkende revurderinger og mindsker retsusikkerheden</w:t>
            </w:r>
            <w:r w:rsidRPr="006F2F6C">
              <w:rPr>
                <w:b/>
                <w:i/>
              </w:rPr>
              <w:t>, herunder fastsættelse af strikeprisen, der skal fastsættes på et klart og forudsigeligt grundlag på tværs af medlemsstaterne</w:t>
            </w:r>
            <w:r w:rsidRPr="006F2F6C">
              <w:t>;</w:t>
            </w:r>
            <w:r w:rsidRPr="006F2F6C">
              <w:rPr>
                <w:b/>
                <w:i/>
              </w:rPr>
              <w:t> mener, at en sådan værdiansættelse bør anerkendes af de deltagende skattemyndigheder, medmindre der påvises misbrug, svig eller åbenbare fejl; </w:t>
            </w:r>
          </w:p>
        </w:tc>
      </w:tr>
    </w:tbl>
    <w:p w14:paraId="742FC9E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862A5D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F386F1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30AA4F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A6768E1"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7C2F4EB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DEB9E3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320A43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20</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FF12E46" w14:textId="77777777" w:rsidTr="002821E3">
        <w:trPr>
          <w:trHeight w:hRule="exact" w:val="240"/>
          <w:jc w:val="center"/>
        </w:trPr>
        <w:tc>
          <w:tcPr>
            <w:tcW w:w="9752" w:type="dxa"/>
            <w:gridSpan w:val="2"/>
            <w:tcBorders>
              <w:top w:val="nil"/>
              <w:left w:val="nil"/>
              <w:bottom w:val="nil"/>
              <w:right w:val="nil"/>
            </w:tcBorders>
          </w:tcPr>
          <w:p w14:paraId="66492A85" w14:textId="77777777" w:rsidR="003A5951" w:rsidRPr="006F2F6C" w:rsidRDefault="003A5951" w:rsidP="002821E3"/>
        </w:tc>
      </w:tr>
      <w:tr w:rsidR="003A5951" w:rsidRPr="006F2F6C" w14:paraId="3A78B01E" w14:textId="77777777" w:rsidTr="002821E3">
        <w:trPr>
          <w:trHeight w:val="240"/>
          <w:jc w:val="center"/>
        </w:trPr>
        <w:tc>
          <w:tcPr>
            <w:tcW w:w="4876" w:type="dxa"/>
            <w:tcBorders>
              <w:top w:val="nil"/>
              <w:left w:val="nil"/>
              <w:bottom w:val="nil"/>
              <w:right w:val="nil"/>
            </w:tcBorders>
          </w:tcPr>
          <w:p w14:paraId="0288F3D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B006D94" w14:textId="77777777" w:rsidR="003A5951" w:rsidRPr="006F2F6C" w:rsidRDefault="003A5951" w:rsidP="002821E3">
            <w:pPr>
              <w:pStyle w:val="AmColumnHeading"/>
            </w:pPr>
            <w:r w:rsidRPr="006F2F6C">
              <w:t>Ændringsforslag</w:t>
            </w:r>
          </w:p>
        </w:tc>
      </w:tr>
      <w:tr w:rsidR="003A5951" w:rsidRPr="006F2F6C" w14:paraId="44E84D09" w14:textId="77777777" w:rsidTr="002821E3">
        <w:trPr>
          <w:jc w:val="center"/>
        </w:trPr>
        <w:tc>
          <w:tcPr>
            <w:tcW w:w="4876" w:type="dxa"/>
            <w:tcBorders>
              <w:top w:val="nil"/>
              <w:left w:val="nil"/>
              <w:bottom w:val="nil"/>
              <w:right w:val="nil"/>
            </w:tcBorders>
          </w:tcPr>
          <w:p w14:paraId="43094837" w14:textId="77777777" w:rsidR="003A5951" w:rsidRPr="006F2F6C" w:rsidRDefault="003A5951" w:rsidP="002821E3">
            <w:pPr>
              <w:pStyle w:val="Normal6a"/>
            </w:pPr>
            <w:r w:rsidRPr="006F2F6C">
              <w:t>20.</w:t>
            </w:r>
            <w:r w:rsidRPr="006F2F6C">
              <w:tab/>
              <w:t>opfordrer til en standardiseret EU-værdiansættelsesmetode med safe harbour-regler til fastsættelse af aktieværdien i unoterede selskaber, hvilket forhindrer tilbagevirkende revurderinger og mindsker retsusikkerheden;</w:t>
            </w:r>
          </w:p>
        </w:tc>
        <w:tc>
          <w:tcPr>
            <w:tcW w:w="4876" w:type="dxa"/>
            <w:tcBorders>
              <w:top w:val="nil"/>
              <w:left w:val="nil"/>
              <w:bottom w:val="nil"/>
              <w:right w:val="nil"/>
            </w:tcBorders>
          </w:tcPr>
          <w:p w14:paraId="56242D3C" w14:textId="77777777" w:rsidR="003A5951" w:rsidRPr="006F2F6C" w:rsidRDefault="003A5951" w:rsidP="002821E3">
            <w:pPr>
              <w:pStyle w:val="Normal6a"/>
            </w:pPr>
            <w:r w:rsidRPr="006F2F6C">
              <w:t>20.</w:t>
            </w:r>
            <w:r w:rsidRPr="006F2F6C">
              <w:tab/>
              <w:t xml:space="preserve">opfordrer til en standardiseret EU-værdiansættelsesmetode med safe harbour-regler til fastsættelse af aktieværdien </w:t>
            </w:r>
            <w:r w:rsidRPr="006F2F6C">
              <w:rPr>
                <w:b/>
                <w:i/>
              </w:rPr>
              <w:t>og værdien af aktieoptioner</w:t>
            </w:r>
            <w:r w:rsidRPr="006F2F6C">
              <w:t xml:space="preserve"> i unoterede selskaber, hvilket forhindrer tilbagevirkende revurderinger og mindsker retsusikkerheden;</w:t>
            </w:r>
          </w:p>
        </w:tc>
      </w:tr>
    </w:tbl>
    <w:p w14:paraId="1EE01DE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6E6D86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9CD598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249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5F05B8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0F2ED9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2921E5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AA1B6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5E02F15" w14:textId="77777777" w:rsidTr="002821E3">
        <w:trPr>
          <w:trHeight w:hRule="exact" w:val="240"/>
          <w:jc w:val="center"/>
        </w:trPr>
        <w:tc>
          <w:tcPr>
            <w:tcW w:w="9752" w:type="dxa"/>
            <w:gridSpan w:val="2"/>
            <w:tcBorders>
              <w:top w:val="nil"/>
              <w:left w:val="nil"/>
              <w:bottom w:val="nil"/>
              <w:right w:val="nil"/>
            </w:tcBorders>
          </w:tcPr>
          <w:p w14:paraId="18D6073B" w14:textId="77777777" w:rsidR="003A5951" w:rsidRPr="006F2F6C" w:rsidRDefault="003A5951" w:rsidP="002821E3"/>
        </w:tc>
      </w:tr>
      <w:tr w:rsidR="003A5951" w:rsidRPr="006F2F6C" w14:paraId="33DFF548" w14:textId="77777777" w:rsidTr="002821E3">
        <w:trPr>
          <w:trHeight w:val="240"/>
          <w:jc w:val="center"/>
        </w:trPr>
        <w:tc>
          <w:tcPr>
            <w:tcW w:w="4876" w:type="dxa"/>
            <w:tcBorders>
              <w:top w:val="nil"/>
              <w:left w:val="nil"/>
              <w:bottom w:val="nil"/>
              <w:right w:val="nil"/>
            </w:tcBorders>
          </w:tcPr>
          <w:p w14:paraId="647B31D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534C113" w14:textId="77777777" w:rsidR="003A5951" w:rsidRPr="006F2F6C" w:rsidRDefault="003A5951" w:rsidP="002821E3">
            <w:pPr>
              <w:pStyle w:val="AmColumnHeading"/>
            </w:pPr>
            <w:r w:rsidRPr="006F2F6C">
              <w:t>Ændringsforslag</w:t>
            </w:r>
          </w:p>
        </w:tc>
      </w:tr>
      <w:tr w:rsidR="003A5951" w:rsidRPr="006F2F6C" w14:paraId="49CBAFE6" w14:textId="77777777" w:rsidTr="002821E3">
        <w:trPr>
          <w:jc w:val="center"/>
        </w:trPr>
        <w:tc>
          <w:tcPr>
            <w:tcW w:w="4876" w:type="dxa"/>
            <w:tcBorders>
              <w:top w:val="nil"/>
              <w:left w:val="nil"/>
              <w:bottom w:val="nil"/>
              <w:right w:val="nil"/>
            </w:tcBorders>
          </w:tcPr>
          <w:p w14:paraId="31D19CE7" w14:textId="77777777" w:rsidR="003A5951" w:rsidRPr="006F2F6C" w:rsidRDefault="003A5951" w:rsidP="002821E3">
            <w:pPr>
              <w:pStyle w:val="Normal6a"/>
            </w:pPr>
            <w:r w:rsidRPr="006F2F6C">
              <w:rPr>
                <w:b/>
                <w:i/>
              </w:rPr>
              <w:t>21.</w:t>
            </w:r>
            <w:r w:rsidRPr="006F2F6C">
              <w:tab/>
            </w:r>
            <w:r w:rsidRPr="006F2F6C">
              <w:rPr>
                <w:b/>
                <w:i/>
              </w:rPr>
              <w:t>minder om muligheden for, at socialsikringsbidrag og pensionsindkomstskatter, der gælder for medarbejdere i selskaber, der deltager i den 28. ordning, fastsættes i overensstemmelse med reglerne i jurisdiktionen for selskabets hovedkontor, hvilket øger retssikkerheden og mindsker de grænseoverskridende administrative byrder;</w:t>
            </w:r>
          </w:p>
        </w:tc>
        <w:tc>
          <w:tcPr>
            <w:tcW w:w="4876" w:type="dxa"/>
            <w:tcBorders>
              <w:top w:val="nil"/>
              <w:left w:val="nil"/>
              <w:bottom w:val="nil"/>
              <w:right w:val="nil"/>
            </w:tcBorders>
          </w:tcPr>
          <w:p w14:paraId="517D2A46" w14:textId="77777777" w:rsidR="003A5951" w:rsidRPr="006F2F6C" w:rsidRDefault="003A5951" w:rsidP="002821E3">
            <w:pPr>
              <w:pStyle w:val="Normal6a"/>
            </w:pPr>
            <w:r w:rsidRPr="006F2F6C">
              <w:rPr>
                <w:b/>
                <w:i/>
              </w:rPr>
              <w:t>udgår</w:t>
            </w:r>
          </w:p>
        </w:tc>
      </w:tr>
    </w:tbl>
    <w:p w14:paraId="2627D6A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163C00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C5AC98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1F14CA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11695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A6DADF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CB79CA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B575D8D" w14:textId="77777777" w:rsidTr="002821E3">
        <w:trPr>
          <w:trHeight w:hRule="exact" w:val="240"/>
          <w:jc w:val="center"/>
        </w:trPr>
        <w:tc>
          <w:tcPr>
            <w:tcW w:w="9752" w:type="dxa"/>
            <w:gridSpan w:val="2"/>
            <w:tcBorders>
              <w:top w:val="nil"/>
              <w:left w:val="nil"/>
              <w:bottom w:val="nil"/>
              <w:right w:val="nil"/>
            </w:tcBorders>
          </w:tcPr>
          <w:p w14:paraId="6B0148EB" w14:textId="77777777" w:rsidR="003A5951" w:rsidRPr="006F2F6C" w:rsidRDefault="003A5951" w:rsidP="002821E3"/>
        </w:tc>
      </w:tr>
      <w:tr w:rsidR="003A5951" w:rsidRPr="006F2F6C" w14:paraId="42A97BFF" w14:textId="77777777" w:rsidTr="002821E3">
        <w:trPr>
          <w:trHeight w:val="240"/>
          <w:jc w:val="center"/>
        </w:trPr>
        <w:tc>
          <w:tcPr>
            <w:tcW w:w="4876" w:type="dxa"/>
            <w:tcBorders>
              <w:top w:val="nil"/>
              <w:left w:val="nil"/>
              <w:bottom w:val="nil"/>
              <w:right w:val="nil"/>
            </w:tcBorders>
          </w:tcPr>
          <w:p w14:paraId="51ACBF9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B3DF33E" w14:textId="77777777" w:rsidR="003A5951" w:rsidRPr="006F2F6C" w:rsidRDefault="003A5951" w:rsidP="002821E3">
            <w:pPr>
              <w:pStyle w:val="AmColumnHeading"/>
            </w:pPr>
            <w:r w:rsidRPr="006F2F6C">
              <w:t>Ændringsforslag</w:t>
            </w:r>
          </w:p>
        </w:tc>
      </w:tr>
      <w:tr w:rsidR="003A5951" w:rsidRPr="006F2F6C" w14:paraId="2377F353" w14:textId="77777777" w:rsidTr="002821E3">
        <w:trPr>
          <w:jc w:val="center"/>
        </w:trPr>
        <w:tc>
          <w:tcPr>
            <w:tcW w:w="4876" w:type="dxa"/>
            <w:tcBorders>
              <w:top w:val="nil"/>
              <w:left w:val="nil"/>
              <w:bottom w:val="nil"/>
              <w:right w:val="nil"/>
            </w:tcBorders>
          </w:tcPr>
          <w:p w14:paraId="7B06C3D1" w14:textId="77777777" w:rsidR="003A5951" w:rsidRPr="006F2F6C" w:rsidRDefault="003A5951" w:rsidP="002821E3">
            <w:pPr>
              <w:pStyle w:val="Normal6a"/>
            </w:pPr>
            <w:r w:rsidRPr="006F2F6C">
              <w:rPr>
                <w:b/>
                <w:i/>
              </w:rPr>
              <w:t>21.</w:t>
            </w:r>
            <w:r w:rsidRPr="006F2F6C">
              <w:tab/>
            </w:r>
            <w:r w:rsidRPr="006F2F6C">
              <w:rPr>
                <w:b/>
                <w:i/>
              </w:rPr>
              <w:t>minder om muligheden for, at socialsikringsbidrag og pensionsindkomstskatter, der gælder for medarbejdere i selskaber, der deltager i den 28. ordning, fastsættes i overensstemmelse med reglerne i jurisdiktionen for selskabets hovedkontor, hvilket øger retssikkerheden og mindsker de grænseoverskridende administrative byrder;</w:t>
            </w:r>
          </w:p>
        </w:tc>
        <w:tc>
          <w:tcPr>
            <w:tcW w:w="4876" w:type="dxa"/>
            <w:tcBorders>
              <w:top w:val="nil"/>
              <w:left w:val="nil"/>
              <w:bottom w:val="nil"/>
              <w:right w:val="nil"/>
            </w:tcBorders>
          </w:tcPr>
          <w:p w14:paraId="4D93357E" w14:textId="77777777" w:rsidR="003A5951" w:rsidRPr="006F2F6C" w:rsidRDefault="003A5951" w:rsidP="002821E3">
            <w:pPr>
              <w:pStyle w:val="Normal6a"/>
            </w:pPr>
            <w:r w:rsidRPr="006F2F6C">
              <w:rPr>
                <w:b/>
                <w:i/>
              </w:rPr>
              <w:t>udgår</w:t>
            </w:r>
          </w:p>
        </w:tc>
      </w:tr>
    </w:tbl>
    <w:p w14:paraId="4BBE74B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49182B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D1D214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19300C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 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F90C31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F99B83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73D659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1CDFEBF" w14:textId="77777777" w:rsidTr="002821E3">
        <w:trPr>
          <w:trHeight w:hRule="exact" w:val="240"/>
          <w:jc w:val="center"/>
        </w:trPr>
        <w:tc>
          <w:tcPr>
            <w:tcW w:w="9752" w:type="dxa"/>
            <w:gridSpan w:val="2"/>
            <w:tcBorders>
              <w:top w:val="nil"/>
              <w:left w:val="nil"/>
              <w:bottom w:val="nil"/>
              <w:right w:val="nil"/>
            </w:tcBorders>
          </w:tcPr>
          <w:p w14:paraId="196FD1BD" w14:textId="77777777" w:rsidR="003A5951" w:rsidRPr="006F2F6C" w:rsidRDefault="003A5951" w:rsidP="002821E3"/>
        </w:tc>
      </w:tr>
      <w:tr w:rsidR="003A5951" w:rsidRPr="006F2F6C" w14:paraId="7E36C294" w14:textId="77777777" w:rsidTr="002821E3">
        <w:trPr>
          <w:trHeight w:val="240"/>
          <w:jc w:val="center"/>
        </w:trPr>
        <w:tc>
          <w:tcPr>
            <w:tcW w:w="4876" w:type="dxa"/>
            <w:tcBorders>
              <w:top w:val="nil"/>
              <w:left w:val="nil"/>
              <w:bottom w:val="nil"/>
              <w:right w:val="nil"/>
            </w:tcBorders>
          </w:tcPr>
          <w:p w14:paraId="06B2E35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7C8677C" w14:textId="77777777" w:rsidR="003A5951" w:rsidRPr="006F2F6C" w:rsidRDefault="003A5951" w:rsidP="002821E3">
            <w:pPr>
              <w:pStyle w:val="AmColumnHeading"/>
            </w:pPr>
            <w:r w:rsidRPr="006F2F6C">
              <w:t>Ændringsforslag</w:t>
            </w:r>
          </w:p>
        </w:tc>
      </w:tr>
      <w:tr w:rsidR="003A5951" w:rsidRPr="006F2F6C" w14:paraId="5FDF45D8" w14:textId="77777777" w:rsidTr="002821E3">
        <w:trPr>
          <w:jc w:val="center"/>
        </w:trPr>
        <w:tc>
          <w:tcPr>
            <w:tcW w:w="4876" w:type="dxa"/>
            <w:tcBorders>
              <w:top w:val="nil"/>
              <w:left w:val="nil"/>
              <w:bottom w:val="nil"/>
              <w:right w:val="nil"/>
            </w:tcBorders>
          </w:tcPr>
          <w:p w14:paraId="15D3B35C" w14:textId="77777777" w:rsidR="003A5951" w:rsidRPr="006F2F6C" w:rsidRDefault="003A5951" w:rsidP="002821E3">
            <w:pPr>
              <w:pStyle w:val="Normal6a"/>
            </w:pPr>
            <w:r w:rsidRPr="006F2F6C">
              <w:rPr>
                <w:b/>
                <w:i/>
              </w:rPr>
              <w:t>21.</w:t>
            </w:r>
            <w:r w:rsidRPr="006F2F6C">
              <w:tab/>
            </w:r>
            <w:r w:rsidRPr="006F2F6C">
              <w:rPr>
                <w:b/>
                <w:i/>
              </w:rPr>
              <w:t>minder om muligheden for, at socialsikringsbidrag og pensionsindkomstskatter, der gælder for medarbejdere i selskaber, der deltager i den 28. ordning, fastsættes i overensstemmelse med reglerne i jurisdiktionen for selskabets hovedkontor, hvilket øger retssikkerheden og mindsker de grænseoverskridende administrative byrder;</w:t>
            </w:r>
          </w:p>
        </w:tc>
        <w:tc>
          <w:tcPr>
            <w:tcW w:w="4876" w:type="dxa"/>
            <w:tcBorders>
              <w:top w:val="nil"/>
              <w:left w:val="nil"/>
              <w:bottom w:val="nil"/>
              <w:right w:val="nil"/>
            </w:tcBorders>
          </w:tcPr>
          <w:p w14:paraId="7594932E" w14:textId="77777777" w:rsidR="003A5951" w:rsidRPr="006F2F6C" w:rsidRDefault="003A5951" w:rsidP="002821E3">
            <w:pPr>
              <w:pStyle w:val="Normal6a"/>
            </w:pPr>
            <w:r w:rsidRPr="006F2F6C">
              <w:rPr>
                <w:b/>
                <w:i/>
              </w:rPr>
              <w:t>udgår</w:t>
            </w:r>
          </w:p>
        </w:tc>
      </w:tr>
    </w:tbl>
    <w:p w14:paraId="13874C4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887283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FE5C6C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D08309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E3CD86A"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1F471FE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69F4F5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8B26F9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DA02E9F" w14:textId="77777777" w:rsidTr="002821E3">
        <w:trPr>
          <w:trHeight w:hRule="exact" w:val="240"/>
          <w:jc w:val="center"/>
        </w:trPr>
        <w:tc>
          <w:tcPr>
            <w:tcW w:w="9752" w:type="dxa"/>
            <w:gridSpan w:val="2"/>
            <w:tcBorders>
              <w:top w:val="nil"/>
              <w:left w:val="nil"/>
              <w:bottom w:val="nil"/>
              <w:right w:val="nil"/>
            </w:tcBorders>
          </w:tcPr>
          <w:p w14:paraId="607041FB" w14:textId="77777777" w:rsidR="003A5951" w:rsidRPr="006F2F6C" w:rsidRDefault="003A5951" w:rsidP="002821E3"/>
        </w:tc>
      </w:tr>
      <w:tr w:rsidR="003A5951" w:rsidRPr="006F2F6C" w14:paraId="45B787B3" w14:textId="77777777" w:rsidTr="002821E3">
        <w:trPr>
          <w:trHeight w:val="240"/>
          <w:jc w:val="center"/>
        </w:trPr>
        <w:tc>
          <w:tcPr>
            <w:tcW w:w="4876" w:type="dxa"/>
            <w:tcBorders>
              <w:top w:val="nil"/>
              <w:left w:val="nil"/>
              <w:bottom w:val="nil"/>
              <w:right w:val="nil"/>
            </w:tcBorders>
          </w:tcPr>
          <w:p w14:paraId="15296DF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16B8AC4" w14:textId="77777777" w:rsidR="003A5951" w:rsidRPr="006F2F6C" w:rsidRDefault="003A5951" w:rsidP="002821E3">
            <w:pPr>
              <w:pStyle w:val="AmColumnHeading"/>
            </w:pPr>
            <w:r w:rsidRPr="006F2F6C">
              <w:t>Ændringsforslag</w:t>
            </w:r>
          </w:p>
        </w:tc>
      </w:tr>
      <w:tr w:rsidR="003A5951" w:rsidRPr="006F2F6C" w14:paraId="1BE4BD8F" w14:textId="77777777" w:rsidTr="002821E3">
        <w:trPr>
          <w:jc w:val="center"/>
        </w:trPr>
        <w:tc>
          <w:tcPr>
            <w:tcW w:w="4876" w:type="dxa"/>
            <w:tcBorders>
              <w:top w:val="nil"/>
              <w:left w:val="nil"/>
              <w:bottom w:val="nil"/>
              <w:right w:val="nil"/>
            </w:tcBorders>
          </w:tcPr>
          <w:p w14:paraId="2CDDB9AB" w14:textId="77777777" w:rsidR="003A5951" w:rsidRPr="006F2F6C" w:rsidRDefault="003A5951" w:rsidP="002821E3">
            <w:pPr>
              <w:pStyle w:val="Normal6a"/>
            </w:pPr>
            <w:r w:rsidRPr="006F2F6C">
              <w:t>21.</w:t>
            </w:r>
            <w:r w:rsidRPr="006F2F6C">
              <w:tab/>
            </w:r>
            <w:r w:rsidRPr="006F2F6C">
              <w:rPr>
                <w:b/>
                <w:i/>
              </w:rPr>
              <w:t>minder om muligheden for,</w:t>
            </w:r>
            <w:r w:rsidRPr="006F2F6C">
              <w:t xml:space="preserve"> at socialsikringsbidrag </w:t>
            </w:r>
            <w:r w:rsidRPr="006F2F6C">
              <w:rPr>
                <w:b/>
                <w:i/>
              </w:rPr>
              <w:t>og pensionsindkomstskatter, der gælder for medarbejdere i selskaber, der deltager i den 28. ordning, fastsættes i overensstemmelse med reglerne i jurisdiktionen for selskabets hovedkontor, hvilket øger retssikkerheden og mindsker de</w:t>
            </w:r>
            <w:r w:rsidRPr="006F2F6C">
              <w:t xml:space="preserve"> grænseoverskridende </w:t>
            </w:r>
            <w:r w:rsidRPr="006F2F6C">
              <w:rPr>
                <w:b/>
                <w:i/>
              </w:rPr>
              <w:t>administrative byrder</w:t>
            </w:r>
            <w:r w:rsidRPr="006F2F6C">
              <w:t>;</w:t>
            </w:r>
          </w:p>
        </w:tc>
        <w:tc>
          <w:tcPr>
            <w:tcW w:w="4876" w:type="dxa"/>
            <w:tcBorders>
              <w:top w:val="nil"/>
              <w:left w:val="nil"/>
              <w:bottom w:val="nil"/>
              <w:right w:val="nil"/>
            </w:tcBorders>
          </w:tcPr>
          <w:p w14:paraId="51288E37" w14:textId="77777777" w:rsidR="003A5951" w:rsidRPr="006F2F6C" w:rsidRDefault="003A5951" w:rsidP="002821E3">
            <w:pPr>
              <w:pStyle w:val="Normal6a"/>
            </w:pPr>
            <w:r w:rsidRPr="006F2F6C">
              <w:t>21.</w:t>
            </w:r>
            <w:r w:rsidRPr="006F2F6C">
              <w:tab/>
            </w:r>
            <w:r w:rsidRPr="006F2F6C">
              <w:rPr>
                <w:b/>
                <w:i/>
              </w:rPr>
              <w:t>opfordrer Kommissionen til</w:t>
            </w:r>
            <w:r w:rsidRPr="006F2F6C">
              <w:t xml:space="preserve"> at </w:t>
            </w:r>
            <w:r w:rsidRPr="006F2F6C">
              <w:rPr>
                <w:b/>
                <w:i/>
              </w:rPr>
              <w:t>vurdere behovet for retningslinjer eller harmonisering inden for arbejdsretten i en 28. ordning, navnlig med hensyn til beskatning af</w:t>
            </w:r>
            <w:r w:rsidRPr="006F2F6C">
              <w:t xml:space="preserve"> socialsikringsbidrag</w:t>
            </w:r>
            <w:r w:rsidRPr="006F2F6C">
              <w:rPr>
                <w:b/>
                <w:i/>
              </w:rPr>
              <w:t>, pensionsindtægter og situationer med</w:t>
            </w:r>
            <w:r w:rsidRPr="006F2F6C">
              <w:t xml:space="preserve"> grænseoverskridende </w:t>
            </w:r>
            <w:r w:rsidRPr="006F2F6C">
              <w:rPr>
                <w:b/>
                <w:i/>
              </w:rPr>
              <w:t>arbejde og fjernarbejde, samtidig med at arbejdstagernes og de sociale rettigheder klart beskyttes, og der sikres opadgående konvergens</w:t>
            </w:r>
            <w:r w:rsidRPr="006F2F6C">
              <w:t>;</w:t>
            </w:r>
          </w:p>
        </w:tc>
      </w:tr>
    </w:tbl>
    <w:p w14:paraId="3148C7C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025EDC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14866D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19F4F5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7B32CF2"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3FD01B2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DAF705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E751E5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225F847" w14:textId="77777777" w:rsidTr="002821E3">
        <w:trPr>
          <w:trHeight w:hRule="exact" w:val="240"/>
          <w:jc w:val="center"/>
        </w:trPr>
        <w:tc>
          <w:tcPr>
            <w:tcW w:w="9752" w:type="dxa"/>
            <w:gridSpan w:val="2"/>
            <w:tcBorders>
              <w:top w:val="nil"/>
              <w:left w:val="nil"/>
              <w:bottom w:val="nil"/>
              <w:right w:val="nil"/>
            </w:tcBorders>
          </w:tcPr>
          <w:p w14:paraId="2E197839" w14:textId="77777777" w:rsidR="003A5951" w:rsidRPr="006F2F6C" w:rsidRDefault="003A5951" w:rsidP="002821E3"/>
        </w:tc>
      </w:tr>
      <w:tr w:rsidR="003A5951" w:rsidRPr="006F2F6C" w14:paraId="299EAEC7" w14:textId="77777777" w:rsidTr="002821E3">
        <w:trPr>
          <w:trHeight w:val="240"/>
          <w:jc w:val="center"/>
        </w:trPr>
        <w:tc>
          <w:tcPr>
            <w:tcW w:w="4876" w:type="dxa"/>
            <w:tcBorders>
              <w:top w:val="nil"/>
              <w:left w:val="nil"/>
              <w:bottom w:val="nil"/>
              <w:right w:val="nil"/>
            </w:tcBorders>
          </w:tcPr>
          <w:p w14:paraId="25B27FE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BE19F07" w14:textId="77777777" w:rsidR="003A5951" w:rsidRPr="006F2F6C" w:rsidRDefault="003A5951" w:rsidP="002821E3">
            <w:pPr>
              <w:pStyle w:val="AmColumnHeading"/>
            </w:pPr>
            <w:r w:rsidRPr="006F2F6C">
              <w:t>Ændringsforslag</w:t>
            </w:r>
          </w:p>
        </w:tc>
      </w:tr>
      <w:tr w:rsidR="003A5951" w:rsidRPr="006F2F6C" w14:paraId="3BD7A91D" w14:textId="77777777" w:rsidTr="002821E3">
        <w:trPr>
          <w:jc w:val="center"/>
        </w:trPr>
        <w:tc>
          <w:tcPr>
            <w:tcW w:w="4876" w:type="dxa"/>
            <w:tcBorders>
              <w:top w:val="nil"/>
              <w:left w:val="nil"/>
              <w:bottom w:val="nil"/>
              <w:right w:val="nil"/>
            </w:tcBorders>
          </w:tcPr>
          <w:p w14:paraId="47A3DCF6" w14:textId="77777777" w:rsidR="003A5951" w:rsidRPr="006F2F6C" w:rsidRDefault="003A5951" w:rsidP="002821E3">
            <w:pPr>
              <w:pStyle w:val="Normal6a"/>
            </w:pPr>
            <w:r w:rsidRPr="006F2F6C">
              <w:t>21.</w:t>
            </w:r>
            <w:r w:rsidRPr="006F2F6C">
              <w:tab/>
              <w:t xml:space="preserve">minder om </w:t>
            </w:r>
            <w:r w:rsidRPr="006F2F6C">
              <w:rPr>
                <w:b/>
                <w:i/>
              </w:rPr>
              <w:t>muligheden for</w:t>
            </w:r>
            <w:r w:rsidRPr="006F2F6C">
              <w:t xml:space="preserve">, at socialsikringsbidrag og </w:t>
            </w:r>
            <w:r w:rsidRPr="006F2F6C">
              <w:rPr>
                <w:b/>
                <w:i/>
              </w:rPr>
              <w:t>pensionsindkomstskatter, der gælder for medarbejdere i selskaber, der deltager i den 28. ordning,</w:t>
            </w:r>
            <w:r w:rsidRPr="006F2F6C">
              <w:t xml:space="preserve"> fastsættes i overensstemmelse med </w:t>
            </w:r>
            <w:r w:rsidRPr="006F2F6C">
              <w:rPr>
                <w:b/>
                <w:i/>
              </w:rPr>
              <w:t>reglerne i</w:t>
            </w:r>
            <w:r w:rsidRPr="006F2F6C">
              <w:t xml:space="preserve"> jurisdiktionen for selskabets hovedkontor</w:t>
            </w:r>
            <w:r w:rsidRPr="006F2F6C">
              <w:rPr>
                <w:b/>
                <w:i/>
              </w:rPr>
              <w:t>, hvilket øger retssikkerheden og mindsker de grænseoverskridende administrative byrder</w:t>
            </w:r>
            <w:r w:rsidRPr="006F2F6C">
              <w:t>;</w:t>
            </w:r>
          </w:p>
        </w:tc>
        <w:tc>
          <w:tcPr>
            <w:tcW w:w="4876" w:type="dxa"/>
            <w:tcBorders>
              <w:top w:val="nil"/>
              <w:left w:val="nil"/>
              <w:bottom w:val="nil"/>
              <w:right w:val="nil"/>
            </w:tcBorders>
          </w:tcPr>
          <w:p w14:paraId="7460ACF2" w14:textId="77777777" w:rsidR="003A5951" w:rsidRPr="006F2F6C" w:rsidRDefault="003A5951" w:rsidP="002821E3">
            <w:pPr>
              <w:pStyle w:val="Normal6a"/>
            </w:pPr>
            <w:r w:rsidRPr="006F2F6C">
              <w:t>21.</w:t>
            </w:r>
            <w:r w:rsidRPr="006F2F6C">
              <w:tab/>
              <w:t xml:space="preserve">minder om, at socialsikringsbidrag og </w:t>
            </w:r>
            <w:r w:rsidRPr="006F2F6C">
              <w:rPr>
                <w:b/>
                <w:i/>
              </w:rPr>
              <w:t>den dermed forbundne beskatning af arbejdstagerne bør</w:t>
            </w:r>
            <w:r w:rsidRPr="006F2F6C">
              <w:t xml:space="preserve"> fastsættes i overensstemmelse med </w:t>
            </w:r>
            <w:r w:rsidRPr="006F2F6C">
              <w:rPr>
                <w:b/>
                <w:i/>
              </w:rPr>
              <w:t>de regler, der gælder på det sted, hvor arbejdet rent faktisk udføres; understreger, at en sammenkædning af sådanne bidrag eller skatter med</w:t>
            </w:r>
            <w:r w:rsidRPr="006F2F6C">
              <w:t xml:space="preserve"> jurisdiktionen for selskabets hovedkontor </w:t>
            </w:r>
            <w:r w:rsidRPr="006F2F6C">
              <w:rPr>
                <w:b/>
                <w:i/>
              </w:rPr>
              <w:t>vil skabe stærke incitamenter til forumshopping og et kapløb mod bunden med hensyn til sociale bidrag og arbejdstagerrettigheder</w:t>
            </w:r>
            <w:r w:rsidRPr="006F2F6C">
              <w:t>;</w:t>
            </w:r>
          </w:p>
        </w:tc>
      </w:tr>
    </w:tbl>
    <w:p w14:paraId="5B7F984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9018DF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59B508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26C4AD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F7FFC1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BF7AE7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7EDECF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B1D84EB" w14:textId="77777777" w:rsidTr="002821E3">
        <w:trPr>
          <w:trHeight w:hRule="exact" w:val="240"/>
          <w:jc w:val="center"/>
        </w:trPr>
        <w:tc>
          <w:tcPr>
            <w:tcW w:w="9752" w:type="dxa"/>
            <w:gridSpan w:val="2"/>
            <w:tcBorders>
              <w:top w:val="nil"/>
              <w:left w:val="nil"/>
              <w:bottom w:val="nil"/>
              <w:right w:val="nil"/>
            </w:tcBorders>
          </w:tcPr>
          <w:p w14:paraId="6DA8ADB9" w14:textId="77777777" w:rsidR="003A5951" w:rsidRPr="006F2F6C" w:rsidRDefault="003A5951" w:rsidP="002821E3"/>
        </w:tc>
      </w:tr>
      <w:tr w:rsidR="003A5951" w:rsidRPr="006F2F6C" w14:paraId="0D4F04EB" w14:textId="77777777" w:rsidTr="002821E3">
        <w:trPr>
          <w:trHeight w:val="240"/>
          <w:jc w:val="center"/>
        </w:trPr>
        <w:tc>
          <w:tcPr>
            <w:tcW w:w="4876" w:type="dxa"/>
            <w:tcBorders>
              <w:top w:val="nil"/>
              <w:left w:val="nil"/>
              <w:bottom w:val="nil"/>
              <w:right w:val="nil"/>
            </w:tcBorders>
          </w:tcPr>
          <w:p w14:paraId="36812F2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4FB71F2" w14:textId="77777777" w:rsidR="003A5951" w:rsidRPr="006F2F6C" w:rsidRDefault="003A5951" w:rsidP="002821E3">
            <w:pPr>
              <w:pStyle w:val="AmColumnHeading"/>
            </w:pPr>
            <w:r w:rsidRPr="006F2F6C">
              <w:t>Ændringsforslag</w:t>
            </w:r>
          </w:p>
        </w:tc>
      </w:tr>
      <w:tr w:rsidR="003A5951" w:rsidRPr="006F2F6C" w14:paraId="39A8A2F9" w14:textId="77777777" w:rsidTr="002821E3">
        <w:trPr>
          <w:jc w:val="center"/>
        </w:trPr>
        <w:tc>
          <w:tcPr>
            <w:tcW w:w="4876" w:type="dxa"/>
            <w:tcBorders>
              <w:top w:val="nil"/>
              <w:left w:val="nil"/>
              <w:bottom w:val="nil"/>
              <w:right w:val="nil"/>
            </w:tcBorders>
          </w:tcPr>
          <w:p w14:paraId="2B7C6119" w14:textId="77777777" w:rsidR="003A5951" w:rsidRPr="006F2F6C" w:rsidRDefault="003A5951" w:rsidP="002821E3">
            <w:pPr>
              <w:pStyle w:val="Normal6a"/>
            </w:pPr>
            <w:r w:rsidRPr="006F2F6C">
              <w:t>21.</w:t>
            </w:r>
            <w:r w:rsidRPr="006F2F6C">
              <w:tab/>
              <w:t xml:space="preserve">minder om muligheden for, at socialsikringsbidrag </w:t>
            </w:r>
            <w:r w:rsidRPr="006F2F6C">
              <w:rPr>
                <w:b/>
                <w:i/>
              </w:rPr>
              <w:t>og pensionsindkomstskatter</w:t>
            </w:r>
            <w:r w:rsidRPr="006F2F6C">
              <w:t>, der gælder for medarbejdere i selskaber, der deltager i den 28. ordning, fastsættes i overensstemmelse med reglerne i jurisdiktionen for selskabets hovedkontor, hvilket øger retssikkerheden og mindsker de grænseoverskridende administrative byrder;</w:t>
            </w:r>
          </w:p>
        </w:tc>
        <w:tc>
          <w:tcPr>
            <w:tcW w:w="4876" w:type="dxa"/>
            <w:tcBorders>
              <w:top w:val="nil"/>
              <w:left w:val="nil"/>
              <w:bottom w:val="nil"/>
              <w:right w:val="nil"/>
            </w:tcBorders>
          </w:tcPr>
          <w:p w14:paraId="5DA5B89F" w14:textId="77777777" w:rsidR="003A5951" w:rsidRPr="006F2F6C" w:rsidRDefault="003A5951" w:rsidP="002821E3">
            <w:pPr>
              <w:pStyle w:val="Normal6a"/>
            </w:pPr>
            <w:r w:rsidRPr="006F2F6C">
              <w:t>21.</w:t>
            </w:r>
            <w:r w:rsidRPr="006F2F6C">
              <w:tab/>
            </w:r>
            <w:r w:rsidRPr="006F2F6C">
              <w:rPr>
                <w:b/>
                <w:i/>
              </w:rPr>
              <w:t>understreger, at koordineringen af de sociale sikringsordninger og beskatningen inden for disse fortsat bør være national, men at forenklede grænseoverskridende regler og garantier for telearbejde skal udformes med henblik på at forhindre uforholdsmæssigt store administrative byrder for mobile ansatte eller fjernansatte;</w:t>
            </w:r>
            <w:r w:rsidRPr="006F2F6C">
              <w:t xml:space="preserve"> minder om muligheden for, at socialsikringsbidrag, der gælder for medarbejdere i selskaber, der deltager i den 28. ordning, fastsættes i overensstemmelse med reglerne i jurisdiktionen for selskabets hovedkontor, hvilket øger retssikkerheden og mindsker de grænseoverskridende administrative byrder;</w:t>
            </w:r>
          </w:p>
        </w:tc>
      </w:tr>
    </w:tbl>
    <w:p w14:paraId="158103E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18049E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98B557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15ACC6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35FCC1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D25EF1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3512F0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B19418E" w14:textId="77777777" w:rsidTr="002821E3">
        <w:trPr>
          <w:trHeight w:hRule="exact" w:val="240"/>
          <w:jc w:val="center"/>
        </w:trPr>
        <w:tc>
          <w:tcPr>
            <w:tcW w:w="9752" w:type="dxa"/>
            <w:gridSpan w:val="2"/>
            <w:tcBorders>
              <w:top w:val="nil"/>
              <w:left w:val="nil"/>
              <w:bottom w:val="nil"/>
              <w:right w:val="nil"/>
            </w:tcBorders>
          </w:tcPr>
          <w:p w14:paraId="1C86D154" w14:textId="77777777" w:rsidR="003A5951" w:rsidRPr="006F2F6C" w:rsidRDefault="003A5951" w:rsidP="002821E3"/>
        </w:tc>
      </w:tr>
      <w:tr w:rsidR="003A5951" w:rsidRPr="006F2F6C" w14:paraId="7D06CB05" w14:textId="77777777" w:rsidTr="002821E3">
        <w:trPr>
          <w:trHeight w:val="240"/>
          <w:jc w:val="center"/>
        </w:trPr>
        <w:tc>
          <w:tcPr>
            <w:tcW w:w="4876" w:type="dxa"/>
            <w:tcBorders>
              <w:top w:val="nil"/>
              <w:left w:val="nil"/>
              <w:bottom w:val="nil"/>
              <w:right w:val="nil"/>
            </w:tcBorders>
          </w:tcPr>
          <w:p w14:paraId="12F4CDB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48492F6" w14:textId="77777777" w:rsidR="003A5951" w:rsidRPr="006F2F6C" w:rsidRDefault="003A5951" w:rsidP="002821E3">
            <w:pPr>
              <w:pStyle w:val="AmColumnHeading"/>
            </w:pPr>
            <w:r w:rsidRPr="006F2F6C">
              <w:t>Ændringsforslag</w:t>
            </w:r>
          </w:p>
        </w:tc>
      </w:tr>
      <w:tr w:rsidR="003A5951" w:rsidRPr="006F2F6C" w14:paraId="78FF5411" w14:textId="77777777" w:rsidTr="002821E3">
        <w:trPr>
          <w:jc w:val="center"/>
        </w:trPr>
        <w:tc>
          <w:tcPr>
            <w:tcW w:w="4876" w:type="dxa"/>
            <w:tcBorders>
              <w:top w:val="nil"/>
              <w:left w:val="nil"/>
              <w:bottom w:val="nil"/>
              <w:right w:val="nil"/>
            </w:tcBorders>
          </w:tcPr>
          <w:p w14:paraId="08A76EFD" w14:textId="77777777" w:rsidR="003A5951" w:rsidRPr="006F2F6C" w:rsidRDefault="003A5951" w:rsidP="002821E3">
            <w:pPr>
              <w:pStyle w:val="Normal6a"/>
            </w:pPr>
            <w:r w:rsidRPr="006F2F6C">
              <w:t>21.</w:t>
            </w:r>
            <w:r w:rsidRPr="006F2F6C">
              <w:tab/>
              <w:t>minder om muligheden for, at socialsikringsbidrag og pensionsindkomstskatter, der gælder for medarbejdere i selskaber, der deltager i den 28. ordning, fastsættes i overensstemmelse med reglerne i jurisdiktionen for selskabets hovedkontor, hvilket øger retssikkerheden og mindsker de grænseoverskridende administrative byrder;</w:t>
            </w:r>
          </w:p>
        </w:tc>
        <w:tc>
          <w:tcPr>
            <w:tcW w:w="4876" w:type="dxa"/>
            <w:tcBorders>
              <w:top w:val="nil"/>
              <w:left w:val="nil"/>
              <w:bottom w:val="nil"/>
              <w:right w:val="nil"/>
            </w:tcBorders>
          </w:tcPr>
          <w:p w14:paraId="1A59903E" w14:textId="77777777" w:rsidR="003A5951" w:rsidRPr="006F2F6C" w:rsidRDefault="003A5951" w:rsidP="002821E3">
            <w:pPr>
              <w:pStyle w:val="Normal6a"/>
            </w:pPr>
            <w:r w:rsidRPr="006F2F6C">
              <w:t>21.</w:t>
            </w:r>
            <w:r w:rsidRPr="006F2F6C">
              <w:tab/>
              <w:t>minder om muligheden for, at socialsikringsbidrag og pensionsindkomstskatter, der gælder for medarbejdere i selskaber, der deltager i den 28. ordning, fastsættes i overensstemmelse med reglerne i jurisdiktionen for selskabets hovedkontor</w:t>
            </w:r>
            <w:r w:rsidRPr="006F2F6C">
              <w:rPr>
                <w:b/>
                <w:i/>
              </w:rPr>
              <w:t xml:space="preserve"> for medarbejdere, der tilbringer størstedelen af deres arbejdstid i det pågældende land</w:t>
            </w:r>
            <w:r w:rsidRPr="006F2F6C">
              <w:t xml:space="preserve">, hvilket øger retssikkerheden og mindsker de grænseoverskridende administrative byrder; </w:t>
            </w:r>
            <w:r w:rsidRPr="006F2F6C">
              <w:rPr>
                <w:b/>
                <w:i/>
              </w:rPr>
              <w:t>opfordrer til større klarhed med hensyn til indkomststatus for medarbejdere, der ikke opfylder denne betingelse, med henblik på at skabe et forudsigeligt miljø for virksomheder og medarbejdere, reducere de administrative omkostninger og risikoen for dobbeltbeskatning, samtidig med at risikoen for skatteundgåelse begrænses;</w:t>
            </w:r>
          </w:p>
        </w:tc>
      </w:tr>
    </w:tbl>
    <w:p w14:paraId="7648FD3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9264C1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D8C50E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B097D3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Paolo Borchia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615C77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C92702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8E58A6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30EAD42" w14:textId="77777777" w:rsidTr="002821E3">
        <w:trPr>
          <w:trHeight w:hRule="exact" w:val="240"/>
          <w:jc w:val="center"/>
        </w:trPr>
        <w:tc>
          <w:tcPr>
            <w:tcW w:w="9752" w:type="dxa"/>
            <w:gridSpan w:val="2"/>
            <w:tcBorders>
              <w:top w:val="nil"/>
              <w:left w:val="nil"/>
              <w:bottom w:val="nil"/>
              <w:right w:val="nil"/>
            </w:tcBorders>
          </w:tcPr>
          <w:p w14:paraId="38FB12D8" w14:textId="77777777" w:rsidR="003A5951" w:rsidRPr="006F2F6C" w:rsidRDefault="003A5951" w:rsidP="002821E3"/>
        </w:tc>
      </w:tr>
      <w:tr w:rsidR="003A5951" w:rsidRPr="006F2F6C" w14:paraId="799DB62A" w14:textId="77777777" w:rsidTr="002821E3">
        <w:trPr>
          <w:trHeight w:val="240"/>
          <w:jc w:val="center"/>
        </w:trPr>
        <w:tc>
          <w:tcPr>
            <w:tcW w:w="4876" w:type="dxa"/>
            <w:tcBorders>
              <w:top w:val="nil"/>
              <w:left w:val="nil"/>
              <w:bottom w:val="nil"/>
              <w:right w:val="nil"/>
            </w:tcBorders>
          </w:tcPr>
          <w:p w14:paraId="351966B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A8634A0" w14:textId="77777777" w:rsidR="003A5951" w:rsidRPr="006F2F6C" w:rsidRDefault="003A5951" w:rsidP="002821E3">
            <w:pPr>
              <w:pStyle w:val="AmColumnHeading"/>
            </w:pPr>
            <w:r w:rsidRPr="006F2F6C">
              <w:t>Ændringsforslag</w:t>
            </w:r>
          </w:p>
        </w:tc>
      </w:tr>
      <w:tr w:rsidR="003A5951" w:rsidRPr="006F2F6C" w14:paraId="536E064C" w14:textId="77777777" w:rsidTr="002821E3">
        <w:trPr>
          <w:jc w:val="center"/>
        </w:trPr>
        <w:tc>
          <w:tcPr>
            <w:tcW w:w="4876" w:type="dxa"/>
            <w:tcBorders>
              <w:top w:val="nil"/>
              <w:left w:val="nil"/>
              <w:bottom w:val="nil"/>
              <w:right w:val="nil"/>
            </w:tcBorders>
          </w:tcPr>
          <w:p w14:paraId="32625382" w14:textId="77777777" w:rsidR="003A5951" w:rsidRPr="006F2F6C" w:rsidRDefault="003A5951" w:rsidP="002821E3">
            <w:pPr>
              <w:pStyle w:val="Normal6a"/>
            </w:pPr>
          </w:p>
        </w:tc>
        <w:tc>
          <w:tcPr>
            <w:tcW w:w="4876" w:type="dxa"/>
            <w:tcBorders>
              <w:top w:val="nil"/>
              <w:left w:val="nil"/>
              <w:bottom w:val="nil"/>
              <w:right w:val="nil"/>
            </w:tcBorders>
          </w:tcPr>
          <w:p w14:paraId="012A6B96" w14:textId="73E3FE0D" w:rsidR="003A5951" w:rsidRPr="006F2F6C" w:rsidRDefault="003A5951" w:rsidP="002821E3">
            <w:pPr>
              <w:pStyle w:val="Normal6a"/>
            </w:pPr>
            <w:r w:rsidRPr="006F2F6C">
              <w:rPr>
                <w:b/>
                <w:i/>
              </w:rPr>
              <w:t>21a.</w:t>
            </w:r>
            <w:r w:rsidRPr="006F2F6C">
              <w:tab/>
            </w:r>
            <w:r w:rsidRPr="006F2F6C">
              <w:rPr>
                <w:b/>
                <w:i/>
              </w:rPr>
              <w:t>mener, at igangværende og fremtidige initiativer inden for arbejdskraftmobilitet og grænseoverskridende telearbejde bør kalibreres omhyggeligt for at undgå risici for social dumping og regelarbitrage, navnlig i forbindelse med forskelle i arbejdskraftomkostninger og ansættelsesvilkår på tværs af medlemsstaterne; bemærker i den forbindelse, at meddelelse COM(2026)</w:t>
            </w:r>
            <w:r w:rsidR="00B91700" w:rsidRPr="006F2F6C">
              <w:rPr>
                <w:b/>
                <w:i/>
              </w:rPr>
              <w:t>0</w:t>
            </w:r>
            <w:r w:rsidRPr="006F2F6C">
              <w:rPr>
                <w:b/>
                <w:i/>
              </w:rPr>
              <w:t xml:space="preserve">320, der ledsager forslaget om indførelse af den 28. ordning, indeholder bestemmelser om vedtagelse af en fremtidig pakke om fair arbejdskraftmobilitet, der bl.a. har til formål at lette grænseoverskridende telearbejde og færdighedsportabilitet; selv om sådanne initiativer i princippet hilses velkommen, da de har til formål at forbedre matchningen på arbejdsmarkedet og støtte mobiliteten </w:t>
            </w:r>
            <w:r w:rsidR="00F91B46" w:rsidRPr="006F2F6C">
              <w:rPr>
                <w:b/>
                <w:i/>
              </w:rPr>
              <w:t>i</w:t>
            </w:r>
            <w:r w:rsidRPr="006F2F6C">
              <w:rPr>
                <w:b/>
                <w:i/>
              </w:rPr>
              <w:t xml:space="preserve"> det indre marked, bør deres gennemførelse kalibreres nøje;</w:t>
            </w:r>
          </w:p>
        </w:tc>
      </w:tr>
    </w:tbl>
    <w:p w14:paraId="3EF4834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55D0EC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33330C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DE2589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Paolo Borchia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F6CA79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66526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193A71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E124090" w14:textId="77777777" w:rsidTr="002821E3">
        <w:trPr>
          <w:trHeight w:hRule="exact" w:val="240"/>
          <w:jc w:val="center"/>
        </w:trPr>
        <w:tc>
          <w:tcPr>
            <w:tcW w:w="9752" w:type="dxa"/>
            <w:gridSpan w:val="2"/>
            <w:tcBorders>
              <w:top w:val="nil"/>
              <w:left w:val="nil"/>
              <w:bottom w:val="nil"/>
              <w:right w:val="nil"/>
            </w:tcBorders>
          </w:tcPr>
          <w:p w14:paraId="787F133F" w14:textId="77777777" w:rsidR="003A5951" w:rsidRPr="006F2F6C" w:rsidRDefault="003A5951" w:rsidP="002821E3"/>
        </w:tc>
      </w:tr>
      <w:tr w:rsidR="003A5951" w:rsidRPr="006F2F6C" w14:paraId="72FBF645" w14:textId="77777777" w:rsidTr="002821E3">
        <w:trPr>
          <w:trHeight w:val="240"/>
          <w:jc w:val="center"/>
        </w:trPr>
        <w:tc>
          <w:tcPr>
            <w:tcW w:w="4876" w:type="dxa"/>
            <w:tcBorders>
              <w:top w:val="nil"/>
              <w:left w:val="nil"/>
              <w:bottom w:val="nil"/>
              <w:right w:val="nil"/>
            </w:tcBorders>
          </w:tcPr>
          <w:p w14:paraId="5D43A4B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712B023" w14:textId="77777777" w:rsidR="003A5951" w:rsidRPr="006F2F6C" w:rsidRDefault="003A5951" w:rsidP="002821E3">
            <w:pPr>
              <w:pStyle w:val="AmColumnHeading"/>
            </w:pPr>
            <w:r w:rsidRPr="006F2F6C">
              <w:t>Ændringsforslag</w:t>
            </w:r>
          </w:p>
        </w:tc>
      </w:tr>
      <w:tr w:rsidR="003A5951" w:rsidRPr="006F2F6C" w14:paraId="0C1BA4A5" w14:textId="77777777" w:rsidTr="002821E3">
        <w:trPr>
          <w:jc w:val="center"/>
        </w:trPr>
        <w:tc>
          <w:tcPr>
            <w:tcW w:w="4876" w:type="dxa"/>
            <w:tcBorders>
              <w:top w:val="nil"/>
              <w:left w:val="nil"/>
              <w:bottom w:val="nil"/>
              <w:right w:val="nil"/>
            </w:tcBorders>
          </w:tcPr>
          <w:p w14:paraId="4723A0D0" w14:textId="77777777" w:rsidR="003A5951" w:rsidRPr="006F2F6C" w:rsidRDefault="003A5951" w:rsidP="002821E3">
            <w:pPr>
              <w:pStyle w:val="Normal6a"/>
            </w:pPr>
          </w:p>
        </w:tc>
        <w:tc>
          <w:tcPr>
            <w:tcW w:w="4876" w:type="dxa"/>
            <w:tcBorders>
              <w:top w:val="nil"/>
              <w:left w:val="nil"/>
              <w:bottom w:val="nil"/>
              <w:right w:val="nil"/>
            </w:tcBorders>
          </w:tcPr>
          <w:p w14:paraId="3CDD2D32" w14:textId="7A7FE8ED" w:rsidR="003A5951" w:rsidRPr="006F2F6C" w:rsidRDefault="003A5951" w:rsidP="002821E3">
            <w:pPr>
              <w:pStyle w:val="Normal6a"/>
            </w:pPr>
            <w:r w:rsidRPr="006F2F6C">
              <w:rPr>
                <w:b/>
                <w:i/>
              </w:rPr>
              <w:t>21b.</w:t>
            </w:r>
            <w:r w:rsidRPr="006F2F6C">
              <w:tab/>
            </w:r>
            <w:r w:rsidRPr="006F2F6C">
              <w:rPr>
                <w:b/>
                <w:i/>
              </w:rPr>
              <w:t xml:space="preserve">fremhæver risikoen for, at overdreven forenkling kan føre til social dumping, der gør det muligt for virksomheder at drage fordel af lovgivningsmæssige forskelle mellem medlemsstaterne med hensyn til arbejdskraftomkostninger, kontraktvilkår og beskyttelsesniveauer; understreger, at omfattende brug af grænseoverskridende telearbejde i mangel af klare kriterier for lovvalg kan give anledning til regelarbitrage og forvride konkurrencen mellem virksomheder, der er etableret i forskellige jurisdiktioner; minder i den forbindelse om, at spørgsmål vedrørende arbejdsret fortsat er underlagt gældende national </w:t>
            </w:r>
            <w:r w:rsidR="00B71870" w:rsidRPr="006F2F6C">
              <w:rPr>
                <w:b/>
                <w:i/>
              </w:rPr>
              <w:t>lovgivning</w:t>
            </w:r>
            <w:r w:rsidRPr="006F2F6C">
              <w:rPr>
                <w:b/>
                <w:i/>
              </w:rPr>
              <w:t>, jf. betragtning 14 og 83 i forslaget om den 28. ordning; dette princip er afgørende for at sikre overholdelse af den eksisterende sociallovgivning i medlemsstaterne; opfordrer derfor til større klarhed og sammenhæng i fastlæggelsen af, hvilken lovgivning der finder anvendelse, for at undgå retsusikkerhed og risikoen for opportunistisk anvendelse af de lovgivningsmæssige rammer;</w:t>
            </w:r>
          </w:p>
        </w:tc>
      </w:tr>
    </w:tbl>
    <w:p w14:paraId="1B87FA6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A9D03B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E4F8C6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CC9E6E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8AC924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F7362A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89CDD3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05F78F2" w14:textId="77777777" w:rsidTr="002821E3">
        <w:trPr>
          <w:trHeight w:hRule="exact" w:val="240"/>
          <w:jc w:val="center"/>
        </w:trPr>
        <w:tc>
          <w:tcPr>
            <w:tcW w:w="9752" w:type="dxa"/>
            <w:gridSpan w:val="2"/>
            <w:tcBorders>
              <w:top w:val="nil"/>
              <w:left w:val="nil"/>
              <w:bottom w:val="nil"/>
              <w:right w:val="nil"/>
            </w:tcBorders>
          </w:tcPr>
          <w:p w14:paraId="04DE5495" w14:textId="77777777" w:rsidR="003A5951" w:rsidRPr="006F2F6C" w:rsidRDefault="003A5951" w:rsidP="002821E3"/>
        </w:tc>
      </w:tr>
      <w:tr w:rsidR="003A5951" w:rsidRPr="006F2F6C" w14:paraId="7CA30B23" w14:textId="77777777" w:rsidTr="002821E3">
        <w:trPr>
          <w:trHeight w:val="240"/>
          <w:jc w:val="center"/>
        </w:trPr>
        <w:tc>
          <w:tcPr>
            <w:tcW w:w="4876" w:type="dxa"/>
            <w:tcBorders>
              <w:top w:val="nil"/>
              <w:left w:val="nil"/>
              <w:bottom w:val="nil"/>
              <w:right w:val="nil"/>
            </w:tcBorders>
          </w:tcPr>
          <w:p w14:paraId="49AFCB2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81299CB" w14:textId="77777777" w:rsidR="003A5951" w:rsidRPr="006F2F6C" w:rsidRDefault="003A5951" w:rsidP="002821E3">
            <w:pPr>
              <w:pStyle w:val="AmColumnHeading"/>
            </w:pPr>
            <w:r w:rsidRPr="006F2F6C">
              <w:t>Ændringsforslag</w:t>
            </w:r>
          </w:p>
        </w:tc>
      </w:tr>
      <w:tr w:rsidR="003A5951" w:rsidRPr="006F2F6C" w14:paraId="7936FDAE" w14:textId="77777777" w:rsidTr="002821E3">
        <w:trPr>
          <w:jc w:val="center"/>
        </w:trPr>
        <w:tc>
          <w:tcPr>
            <w:tcW w:w="4876" w:type="dxa"/>
            <w:tcBorders>
              <w:top w:val="nil"/>
              <w:left w:val="nil"/>
              <w:bottom w:val="nil"/>
              <w:right w:val="nil"/>
            </w:tcBorders>
          </w:tcPr>
          <w:p w14:paraId="15EF2A70" w14:textId="77777777" w:rsidR="003A5951" w:rsidRPr="006F2F6C" w:rsidRDefault="003A5951" w:rsidP="002821E3">
            <w:pPr>
              <w:pStyle w:val="Normal6a"/>
            </w:pPr>
          </w:p>
        </w:tc>
        <w:tc>
          <w:tcPr>
            <w:tcW w:w="4876" w:type="dxa"/>
            <w:tcBorders>
              <w:top w:val="nil"/>
              <w:left w:val="nil"/>
              <w:bottom w:val="nil"/>
              <w:right w:val="nil"/>
            </w:tcBorders>
          </w:tcPr>
          <w:p w14:paraId="133BD3BF" w14:textId="77777777" w:rsidR="003A5951" w:rsidRPr="006F2F6C" w:rsidRDefault="003A5951" w:rsidP="002821E3">
            <w:pPr>
              <w:pStyle w:val="Normal6a"/>
            </w:pPr>
            <w:r w:rsidRPr="006F2F6C">
              <w:rPr>
                <w:b/>
                <w:i/>
              </w:rPr>
              <w:t>21a.</w:t>
            </w:r>
            <w:r w:rsidRPr="006F2F6C">
              <w:tab/>
            </w:r>
            <w:r w:rsidRPr="006F2F6C">
              <w:rPr>
                <w:b/>
                <w:i/>
              </w:rPr>
              <w:t>opfordrer til en enkel og forudsigelig fordelingsregel for beskatning af arbejde, tilbageholdelse af lønninger, rapportering om social sikring og dermed forbundne forpligtelser for arbejdsgivere til at overholde reglerne for ansatte i virksomheder, der deltager i den 28. ordning, med særlige sikkerhedsforanstaltninger i forbindelse med grænseoverskridende arbejde og fjernarbejde; mener, at hovedkontorets jurisdiktion, hvor det er relevant, bør fungere som det primære administrationspunkt med henblik på at øge retssikkerheden og mindske de administrative byrder; </w:t>
            </w:r>
          </w:p>
        </w:tc>
      </w:tr>
    </w:tbl>
    <w:p w14:paraId="4DAEFE5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D60FCE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390312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259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DBB096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B64728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78ABB8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047ED2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771BA34" w14:textId="77777777" w:rsidTr="002821E3">
        <w:trPr>
          <w:trHeight w:hRule="exact" w:val="240"/>
          <w:jc w:val="center"/>
        </w:trPr>
        <w:tc>
          <w:tcPr>
            <w:tcW w:w="9752" w:type="dxa"/>
            <w:gridSpan w:val="2"/>
            <w:tcBorders>
              <w:top w:val="nil"/>
              <w:left w:val="nil"/>
              <w:bottom w:val="nil"/>
              <w:right w:val="nil"/>
            </w:tcBorders>
          </w:tcPr>
          <w:p w14:paraId="1261A7DE" w14:textId="77777777" w:rsidR="003A5951" w:rsidRPr="006F2F6C" w:rsidRDefault="003A5951" w:rsidP="002821E3"/>
        </w:tc>
      </w:tr>
      <w:tr w:rsidR="003A5951" w:rsidRPr="006F2F6C" w14:paraId="6E06E9C0" w14:textId="77777777" w:rsidTr="002821E3">
        <w:trPr>
          <w:trHeight w:val="240"/>
          <w:jc w:val="center"/>
        </w:trPr>
        <w:tc>
          <w:tcPr>
            <w:tcW w:w="4876" w:type="dxa"/>
            <w:tcBorders>
              <w:top w:val="nil"/>
              <w:left w:val="nil"/>
              <w:bottom w:val="nil"/>
              <w:right w:val="nil"/>
            </w:tcBorders>
          </w:tcPr>
          <w:p w14:paraId="71012C7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513A752" w14:textId="77777777" w:rsidR="003A5951" w:rsidRPr="006F2F6C" w:rsidRDefault="003A5951" w:rsidP="002821E3">
            <w:pPr>
              <w:pStyle w:val="AmColumnHeading"/>
            </w:pPr>
            <w:r w:rsidRPr="006F2F6C">
              <w:t>Ændringsforslag</w:t>
            </w:r>
          </w:p>
        </w:tc>
      </w:tr>
      <w:tr w:rsidR="003A5951" w:rsidRPr="006F2F6C" w14:paraId="52597625" w14:textId="77777777" w:rsidTr="002821E3">
        <w:trPr>
          <w:jc w:val="center"/>
        </w:trPr>
        <w:tc>
          <w:tcPr>
            <w:tcW w:w="4876" w:type="dxa"/>
            <w:tcBorders>
              <w:top w:val="nil"/>
              <w:left w:val="nil"/>
              <w:bottom w:val="nil"/>
              <w:right w:val="nil"/>
            </w:tcBorders>
          </w:tcPr>
          <w:p w14:paraId="1A425959" w14:textId="77777777" w:rsidR="003A5951" w:rsidRPr="006F2F6C" w:rsidRDefault="003A5951" w:rsidP="002821E3">
            <w:pPr>
              <w:pStyle w:val="Normal6a"/>
            </w:pPr>
          </w:p>
        </w:tc>
        <w:tc>
          <w:tcPr>
            <w:tcW w:w="4876" w:type="dxa"/>
            <w:tcBorders>
              <w:top w:val="nil"/>
              <w:left w:val="nil"/>
              <w:bottom w:val="nil"/>
              <w:right w:val="nil"/>
            </w:tcBorders>
          </w:tcPr>
          <w:p w14:paraId="7E6A62B3" w14:textId="77777777" w:rsidR="003A5951" w:rsidRPr="006F2F6C" w:rsidRDefault="003A5951" w:rsidP="002821E3">
            <w:pPr>
              <w:pStyle w:val="Normal6a"/>
            </w:pPr>
            <w:r w:rsidRPr="006F2F6C">
              <w:rPr>
                <w:b/>
                <w:i/>
              </w:rPr>
              <w:t>21a.</w:t>
            </w:r>
            <w:r w:rsidRPr="006F2F6C">
              <w:tab/>
            </w:r>
            <w:r w:rsidRPr="006F2F6C">
              <w:rPr>
                <w:b/>
                <w:i/>
              </w:rPr>
              <w:t>understreger, at virksomheder under den 28. ordning bør nyde godt af målrettede skattelettelser til skabelse af nye arbejdspladser, herunder skattefradrag på lønomkostninger og reducerede arbejdsgiverbidrag til nettonyansættelser;</w:t>
            </w:r>
          </w:p>
        </w:tc>
      </w:tr>
    </w:tbl>
    <w:p w14:paraId="4D1652D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6C75D7E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801C02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63523E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FB04F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9D9886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951925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BAFA46B" w14:textId="77777777" w:rsidTr="002821E3">
        <w:trPr>
          <w:trHeight w:hRule="exact" w:val="240"/>
          <w:jc w:val="center"/>
        </w:trPr>
        <w:tc>
          <w:tcPr>
            <w:tcW w:w="9752" w:type="dxa"/>
            <w:gridSpan w:val="2"/>
            <w:tcBorders>
              <w:top w:val="nil"/>
              <w:left w:val="nil"/>
              <w:bottom w:val="nil"/>
              <w:right w:val="nil"/>
            </w:tcBorders>
          </w:tcPr>
          <w:p w14:paraId="496891D6" w14:textId="77777777" w:rsidR="003A5951" w:rsidRPr="006F2F6C" w:rsidRDefault="003A5951" w:rsidP="002821E3"/>
        </w:tc>
      </w:tr>
      <w:tr w:rsidR="003A5951" w:rsidRPr="006F2F6C" w14:paraId="47B81E8C" w14:textId="77777777" w:rsidTr="002821E3">
        <w:trPr>
          <w:trHeight w:val="240"/>
          <w:jc w:val="center"/>
        </w:trPr>
        <w:tc>
          <w:tcPr>
            <w:tcW w:w="4876" w:type="dxa"/>
            <w:tcBorders>
              <w:top w:val="nil"/>
              <w:left w:val="nil"/>
              <w:bottom w:val="nil"/>
              <w:right w:val="nil"/>
            </w:tcBorders>
          </w:tcPr>
          <w:p w14:paraId="2C43895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5F9B596" w14:textId="77777777" w:rsidR="003A5951" w:rsidRPr="006F2F6C" w:rsidRDefault="003A5951" w:rsidP="002821E3">
            <w:pPr>
              <w:pStyle w:val="AmColumnHeading"/>
            </w:pPr>
            <w:r w:rsidRPr="006F2F6C">
              <w:t>Ændringsforslag</w:t>
            </w:r>
          </w:p>
        </w:tc>
      </w:tr>
      <w:tr w:rsidR="003A5951" w:rsidRPr="006F2F6C" w14:paraId="34299734" w14:textId="77777777" w:rsidTr="002821E3">
        <w:trPr>
          <w:jc w:val="center"/>
        </w:trPr>
        <w:tc>
          <w:tcPr>
            <w:tcW w:w="4876" w:type="dxa"/>
            <w:tcBorders>
              <w:top w:val="nil"/>
              <w:left w:val="nil"/>
              <w:bottom w:val="nil"/>
              <w:right w:val="nil"/>
            </w:tcBorders>
          </w:tcPr>
          <w:p w14:paraId="7D78BFA4" w14:textId="77777777" w:rsidR="003A5951" w:rsidRPr="006F2F6C" w:rsidRDefault="003A5951" w:rsidP="002821E3">
            <w:pPr>
              <w:pStyle w:val="Normal6a"/>
            </w:pPr>
          </w:p>
        </w:tc>
        <w:tc>
          <w:tcPr>
            <w:tcW w:w="4876" w:type="dxa"/>
            <w:tcBorders>
              <w:top w:val="nil"/>
              <w:left w:val="nil"/>
              <w:bottom w:val="nil"/>
              <w:right w:val="nil"/>
            </w:tcBorders>
          </w:tcPr>
          <w:p w14:paraId="1C5CEE2B" w14:textId="77777777" w:rsidR="003A5951" w:rsidRPr="006F2F6C" w:rsidRDefault="003A5951" w:rsidP="002821E3">
            <w:pPr>
              <w:pStyle w:val="Normal6a"/>
            </w:pPr>
            <w:r w:rsidRPr="006F2F6C">
              <w:rPr>
                <w:b/>
                <w:i/>
              </w:rPr>
              <w:t>21b.</w:t>
            </w:r>
            <w:r w:rsidRPr="006F2F6C">
              <w:tab/>
            </w:r>
            <w:r w:rsidRPr="006F2F6C">
              <w:rPr>
                <w:b/>
                <w:i/>
              </w:rPr>
              <w:t>opfordrer til målrettede regler, der sikrer skattemæssig sikkerhed for arbejdstagere, der flytter mellem medlemsstaterne mellem tildeling af medarbejderaktier og salg af de underliggende aktier, herunder strømlinet digital one-stop-arbejdsgiverrapportering samt undgåelse af dobbeltbeskatning eller multibeskatning på salgsstedet for medarbejderaktier; understreger, at enhver tildeling af beskatningsrettigheder fortsat bør være forholdsmæssig, enkel og forudsigelig; </w:t>
            </w:r>
          </w:p>
        </w:tc>
      </w:tr>
    </w:tbl>
    <w:p w14:paraId="3A9A667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05A463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532D28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9C30C7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Pascal Canfin, Billy Kelleher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AC1E40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B55E69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97C06F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91D4725" w14:textId="77777777" w:rsidTr="002821E3">
        <w:trPr>
          <w:trHeight w:hRule="exact" w:val="240"/>
          <w:jc w:val="center"/>
        </w:trPr>
        <w:tc>
          <w:tcPr>
            <w:tcW w:w="9752" w:type="dxa"/>
            <w:gridSpan w:val="2"/>
            <w:tcBorders>
              <w:top w:val="nil"/>
              <w:left w:val="nil"/>
              <w:bottom w:val="nil"/>
              <w:right w:val="nil"/>
            </w:tcBorders>
          </w:tcPr>
          <w:p w14:paraId="7624494F" w14:textId="77777777" w:rsidR="003A5951" w:rsidRPr="006F2F6C" w:rsidRDefault="003A5951" w:rsidP="002821E3"/>
        </w:tc>
      </w:tr>
      <w:tr w:rsidR="003A5951" w:rsidRPr="006F2F6C" w14:paraId="31EB8ABA" w14:textId="77777777" w:rsidTr="002821E3">
        <w:trPr>
          <w:trHeight w:val="240"/>
          <w:jc w:val="center"/>
        </w:trPr>
        <w:tc>
          <w:tcPr>
            <w:tcW w:w="4876" w:type="dxa"/>
            <w:tcBorders>
              <w:top w:val="nil"/>
              <w:left w:val="nil"/>
              <w:bottom w:val="nil"/>
              <w:right w:val="nil"/>
            </w:tcBorders>
          </w:tcPr>
          <w:p w14:paraId="233F429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CE96C46" w14:textId="77777777" w:rsidR="003A5951" w:rsidRPr="006F2F6C" w:rsidRDefault="003A5951" w:rsidP="002821E3">
            <w:pPr>
              <w:pStyle w:val="AmColumnHeading"/>
            </w:pPr>
            <w:r w:rsidRPr="006F2F6C">
              <w:t>Ændringsforslag</w:t>
            </w:r>
          </w:p>
        </w:tc>
      </w:tr>
      <w:tr w:rsidR="003A5951" w:rsidRPr="006F2F6C" w14:paraId="00B84CD6" w14:textId="77777777" w:rsidTr="002821E3">
        <w:trPr>
          <w:jc w:val="center"/>
        </w:trPr>
        <w:tc>
          <w:tcPr>
            <w:tcW w:w="4876" w:type="dxa"/>
            <w:tcBorders>
              <w:top w:val="nil"/>
              <w:left w:val="nil"/>
              <w:bottom w:val="nil"/>
              <w:right w:val="nil"/>
            </w:tcBorders>
          </w:tcPr>
          <w:p w14:paraId="3435DE7C" w14:textId="77777777" w:rsidR="003A5951" w:rsidRPr="006F2F6C" w:rsidRDefault="003A5951" w:rsidP="002821E3">
            <w:pPr>
              <w:pStyle w:val="Normal6a"/>
            </w:pPr>
          </w:p>
        </w:tc>
        <w:tc>
          <w:tcPr>
            <w:tcW w:w="4876" w:type="dxa"/>
            <w:tcBorders>
              <w:top w:val="nil"/>
              <w:left w:val="nil"/>
              <w:bottom w:val="nil"/>
              <w:right w:val="nil"/>
            </w:tcBorders>
          </w:tcPr>
          <w:p w14:paraId="11A4F784" w14:textId="59F2B9FC" w:rsidR="003A5951" w:rsidRPr="006F2F6C" w:rsidRDefault="003A5951" w:rsidP="002821E3">
            <w:pPr>
              <w:pStyle w:val="Normal6a"/>
            </w:pPr>
            <w:r w:rsidRPr="006F2F6C">
              <w:rPr>
                <w:b/>
                <w:i/>
              </w:rPr>
              <w:t>21a.</w:t>
            </w:r>
            <w:r w:rsidRPr="006F2F6C">
              <w:tab/>
            </w:r>
            <w:r w:rsidRPr="006F2F6C">
              <w:rPr>
                <w:b/>
                <w:i/>
              </w:rPr>
              <w:t xml:space="preserve">understreger, at medarbejderaktieoptioner i EU i henhold til forordning </w:t>
            </w:r>
            <w:r w:rsidR="00B97BE6" w:rsidRPr="006F2F6C">
              <w:rPr>
                <w:b/>
                <w:i/>
              </w:rPr>
              <w:t xml:space="preserve">(EU) </w:t>
            </w:r>
            <w:r w:rsidRPr="006F2F6C">
              <w:rPr>
                <w:b/>
                <w:i/>
              </w:rPr>
              <w:t>2026/0074(COD) skal behandle spørgsmålet om konverterbarhed med aktieoptionsordninger i hele Europa for at lette omdannelsen af eksisterende virksomheder til den 28. ordning;</w:t>
            </w:r>
          </w:p>
        </w:tc>
      </w:tr>
    </w:tbl>
    <w:p w14:paraId="396864F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4F62C8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FB3F08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51FD9B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1EF22E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E1BF72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1E656B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21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ED3BE6D" w14:textId="77777777" w:rsidTr="002821E3">
        <w:trPr>
          <w:trHeight w:hRule="exact" w:val="240"/>
          <w:jc w:val="center"/>
        </w:trPr>
        <w:tc>
          <w:tcPr>
            <w:tcW w:w="9752" w:type="dxa"/>
            <w:gridSpan w:val="2"/>
            <w:tcBorders>
              <w:top w:val="nil"/>
              <w:left w:val="nil"/>
              <w:bottom w:val="nil"/>
              <w:right w:val="nil"/>
            </w:tcBorders>
          </w:tcPr>
          <w:p w14:paraId="7C994407" w14:textId="77777777" w:rsidR="003A5951" w:rsidRPr="006F2F6C" w:rsidRDefault="003A5951" w:rsidP="002821E3"/>
        </w:tc>
      </w:tr>
      <w:tr w:rsidR="003A5951" w:rsidRPr="006F2F6C" w14:paraId="76CBE75E" w14:textId="77777777" w:rsidTr="002821E3">
        <w:trPr>
          <w:trHeight w:val="240"/>
          <w:jc w:val="center"/>
        </w:trPr>
        <w:tc>
          <w:tcPr>
            <w:tcW w:w="4876" w:type="dxa"/>
            <w:tcBorders>
              <w:top w:val="nil"/>
              <w:left w:val="nil"/>
              <w:bottom w:val="nil"/>
              <w:right w:val="nil"/>
            </w:tcBorders>
          </w:tcPr>
          <w:p w14:paraId="3C3D2C2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1D36B66" w14:textId="77777777" w:rsidR="003A5951" w:rsidRPr="006F2F6C" w:rsidRDefault="003A5951" w:rsidP="002821E3">
            <w:pPr>
              <w:pStyle w:val="AmColumnHeading"/>
            </w:pPr>
            <w:r w:rsidRPr="006F2F6C">
              <w:t>Ændringsforslag</w:t>
            </w:r>
          </w:p>
        </w:tc>
      </w:tr>
      <w:tr w:rsidR="003A5951" w:rsidRPr="006F2F6C" w14:paraId="45DC454B" w14:textId="77777777" w:rsidTr="002821E3">
        <w:trPr>
          <w:jc w:val="center"/>
        </w:trPr>
        <w:tc>
          <w:tcPr>
            <w:tcW w:w="4876" w:type="dxa"/>
            <w:tcBorders>
              <w:top w:val="nil"/>
              <w:left w:val="nil"/>
              <w:bottom w:val="nil"/>
              <w:right w:val="nil"/>
            </w:tcBorders>
          </w:tcPr>
          <w:p w14:paraId="0777EDA6" w14:textId="77777777" w:rsidR="003A5951" w:rsidRPr="006F2F6C" w:rsidRDefault="003A5951" w:rsidP="002821E3">
            <w:pPr>
              <w:pStyle w:val="Normal6a"/>
            </w:pPr>
          </w:p>
        </w:tc>
        <w:tc>
          <w:tcPr>
            <w:tcW w:w="4876" w:type="dxa"/>
            <w:tcBorders>
              <w:top w:val="nil"/>
              <w:left w:val="nil"/>
              <w:bottom w:val="nil"/>
              <w:right w:val="nil"/>
            </w:tcBorders>
          </w:tcPr>
          <w:p w14:paraId="1EE4AD62" w14:textId="77777777" w:rsidR="003A5951" w:rsidRPr="006F2F6C" w:rsidRDefault="003A5951" w:rsidP="002821E3">
            <w:pPr>
              <w:pStyle w:val="Normal6a"/>
            </w:pPr>
            <w:r w:rsidRPr="006F2F6C">
              <w:rPr>
                <w:b/>
                <w:i/>
              </w:rPr>
              <w:t>21b.</w:t>
            </w:r>
            <w:r w:rsidRPr="006F2F6C">
              <w:tab/>
            </w:r>
            <w:r w:rsidRPr="006F2F6C">
              <w:rPr>
                <w:b/>
                <w:i/>
              </w:rPr>
              <w:t>opfordrer til indførelse af specifikke skatteincitamenter til rekruttering af unge og højt kvalificerede arbejdstagere, især gennem øgede rabatter til virksomheder, der investerer i færdigheder, uddannelse og livslang læring;</w:t>
            </w:r>
          </w:p>
        </w:tc>
      </w:tr>
    </w:tbl>
    <w:p w14:paraId="2E5B2D0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7ADB5D2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C9EFB8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A2416E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5905471"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1D0464D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C9E6F1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5199CE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35406EB" w14:textId="77777777" w:rsidTr="002821E3">
        <w:trPr>
          <w:trHeight w:hRule="exact" w:val="240"/>
          <w:jc w:val="center"/>
        </w:trPr>
        <w:tc>
          <w:tcPr>
            <w:tcW w:w="9752" w:type="dxa"/>
            <w:gridSpan w:val="2"/>
            <w:tcBorders>
              <w:top w:val="nil"/>
              <w:left w:val="nil"/>
              <w:bottom w:val="nil"/>
              <w:right w:val="nil"/>
            </w:tcBorders>
          </w:tcPr>
          <w:p w14:paraId="72A51CF0" w14:textId="77777777" w:rsidR="003A5951" w:rsidRPr="006F2F6C" w:rsidRDefault="003A5951" w:rsidP="002821E3"/>
        </w:tc>
      </w:tr>
      <w:tr w:rsidR="003A5951" w:rsidRPr="006F2F6C" w14:paraId="46E36965" w14:textId="77777777" w:rsidTr="002821E3">
        <w:trPr>
          <w:trHeight w:val="240"/>
          <w:jc w:val="center"/>
        </w:trPr>
        <w:tc>
          <w:tcPr>
            <w:tcW w:w="4876" w:type="dxa"/>
            <w:tcBorders>
              <w:top w:val="nil"/>
              <w:left w:val="nil"/>
              <w:bottom w:val="nil"/>
              <w:right w:val="nil"/>
            </w:tcBorders>
          </w:tcPr>
          <w:p w14:paraId="099A363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C1EDBCE" w14:textId="77777777" w:rsidR="003A5951" w:rsidRPr="006F2F6C" w:rsidRDefault="003A5951" w:rsidP="002821E3">
            <w:pPr>
              <w:pStyle w:val="AmColumnHeading"/>
            </w:pPr>
            <w:r w:rsidRPr="006F2F6C">
              <w:t>Ændringsforslag</w:t>
            </w:r>
          </w:p>
        </w:tc>
      </w:tr>
      <w:tr w:rsidR="003A5951" w:rsidRPr="006F2F6C" w14:paraId="329F2F1E" w14:textId="77777777" w:rsidTr="002821E3">
        <w:trPr>
          <w:jc w:val="center"/>
        </w:trPr>
        <w:tc>
          <w:tcPr>
            <w:tcW w:w="4876" w:type="dxa"/>
            <w:tcBorders>
              <w:top w:val="nil"/>
              <w:left w:val="nil"/>
              <w:bottom w:val="nil"/>
              <w:right w:val="nil"/>
            </w:tcBorders>
          </w:tcPr>
          <w:p w14:paraId="1D4F0F66" w14:textId="77777777" w:rsidR="003A5951" w:rsidRPr="006F2F6C" w:rsidRDefault="003A5951" w:rsidP="002821E3">
            <w:pPr>
              <w:pStyle w:val="Normal6a"/>
            </w:pPr>
            <w:r w:rsidRPr="006F2F6C">
              <w:rPr>
                <w:b/>
                <w:i/>
              </w:rPr>
              <w:t>22.</w:t>
            </w:r>
            <w:r w:rsidRPr="006F2F6C">
              <w:tab/>
            </w:r>
            <w:r w:rsidRPr="006F2F6C">
              <w:rPr>
                <w:b/>
                <w:i/>
              </w:rPr>
              <w:t>understreger, at kompleksitet i forbindelse med interne afregningspriser i mangel af en fordelingsnøgle skal reduceres betydeligt – der bør anvendes safe harbour-regler på rutinemæssige koncerninterne tjenester og lavrisikotransaktioner, der bør anvendes harmoniserede tilgange på licensering af intellektuelle ejendomsrettigheder, og omkostningsfordelingen bør begrænse tvister;</w:t>
            </w:r>
          </w:p>
        </w:tc>
        <w:tc>
          <w:tcPr>
            <w:tcW w:w="4876" w:type="dxa"/>
            <w:tcBorders>
              <w:top w:val="nil"/>
              <w:left w:val="nil"/>
              <w:bottom w:val="nil"/>
              <w:right w:val="nil"/>
            </w:tcBorders>
          </w:tcPr>
          <w:p w14:paraId="7D0E8F5F" w14:textId="77777777" w:rsidR="003A5951" w:rsidRPr="006F2F6C" w:rsidRDefault="003A5951" w:rsidP="002821E3">
            <w:pPr>
              <w:pStyle w:val="Normal6a"/>
            </w:pPr>
            <w:r w:rsidRPr="006F2F6C">
              <w:rPr>
                <w:b/>
                <w:i/>
              </w:rPr>
              <w:t>udgår</w:t>
            </w:r>
          </w:p>
        </w:tc>
      </w:tr>
    </w:tbl>
    <w:p w14:paraId="1FDF524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563AF4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BB3CEB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C0D684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965DE3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40B5C1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2D7E1D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05AACF3" w14:textId="77777777" w:rsidTr="002821E3">
        <w:trPr>
          <w:trHeight w:hRule="exact" w:val="240"/>
          <w:jc w:val="center"/>
        </w:trPr>
        <w:tc>
          <w:tcPr>
            <w:tcW w:w="9752" w:type="dxa"/>
            <w:gridSpan w:val="2"/>
            <w:tcBorders>
              <w:top w:val="nil"/>
              <w:left w:val="nil"/>
              <w:bottom w:val="nil"/>
              <w:right w:val="nil"/>
            </w:tcBorders>
          </w:tcPr>
          <w:p w14:paraId="2EFF39D7" w14:textId="77777777" w:rsidR="003A5951" w:rsidRPr="006F2F6C" w:rsidRDefault="003A5951" w:rsidP="002821E3"/>
        </w:tc>
      </w:tr>
      <w:tr w:rsidR="003A5951" w:rsidRPr="006F2F6C" w14:paraId="2AD67467" w14:textId="77777777" w:rsidTr="002821E3">
        <w:trPr>
          <w:trHeight w:val="240"/>
          <w:jc w:val="center"/>
        </w:trPr>
        <w:tc>
          <w:tcPr>
            <w:tcW w:w="4876" w:type="dxa"/>
            <w:tcBorders>
              <w:top w:val="nil"/>
              <w:left w:val="nil"/>
              <w:bottom w:val="nil"/>
              <w:right w:val="nil"/>
            </w:tcBorders>
          </w:tcPr>
          <w:p w14:paraId="01A9A77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48A5B1E" w14:textId="77777777" w:rsidR="003A5951" w:rsidRPr="006F2F6C" w:rsidRDefault="003A5951" w:rsidP="002821E3">
            <w:pPr>
              <w:pStyle w:val="AmColumnHeading"/>
            </w:pPr>
            <w:r w:rsidRPr="006F2F6C">
              <w:t>Ændringsforslag</w:t>
            </w:r>
          </w:p>
        </w:tc>
      </w:tr>
      <w:tr w:rsidR="003A5951" w:rsidRPr="006F2F6C" w14:paraId="1FA625D6" w14:textId="77777777" w:rsidTr="002821E3">
        <w:trPr>
          <w:jc w:val="center"/>
        </w:trPr>
        <w:tc>
          <w:tcPr>
            <w:tcW w:w="4876" w:type="dxa"/>
            <w:tcBorders>
              <w:top w:val="nil"/>
              <w:left w:val="nil"/>
              <w:bottom w:val="nil"/>
              <w:right w:val="nil"/>
            </w:tcBorders>
          </w:tcPr>
          <w:p w14:paraId="003C64F2" w14:textId="77777777" w:rsidR="003A5951" w:rsidRPr="006F2F6C" w:rsidRDefault="003A5951" w:rsidP="002821E3">
            <w:pPr>
              <w:pStyle w:val="Normal6a"/>
            </w:pPr>
            <w:r w:rsidRPr="006F2F6C">
              <w:t>22.</w:t>
            </w:r>
            <w:r w:rsidRPr="006F2F6C">
              <w:tab/>
              <w:t>understreger</w:t>
            </w:r>
            <w:r w:rsidRPr="006F2F6C">
              <w:rPr>
                <w:b/>
                <w:i/>
              </w:rPr>
              <w:t>,</w:t>
            </w:r>
            <w:r w:rsidRPr="006F2F6C">
              <w:t xml:space="preserve"> at kompleksitet i forbindelse med interne afregningspriser i mangel af en fordelingsnøgle skal reduceres betydeligt </w:t>
            </w:r>
            <w:r w:rsidRPr="006F2F6C">
              <w:rPr>
                <w:b/>
                <w:i/>
              </w:rPr>
              <w:t>– der bør anvendes safe harbour-regler på rutinemæssige koncerninterne tjenester og lavrisikotransaktioner, der bør anvendes harmoniserede tilgange på licensering af intellektuelle ejendomsrettigheder, og omkostningsfordelingen bør begrænse tvister</w:t>
            </w:r>
            <w:r w:rsidRPr="006F2F6C">
              <w:t>;</w:t>
            </w:r>
          </w:p>
        </w:tc>
        <w:tc>
          <w:tcPr>
            <w:tcW w:w="4876" w:type="dxa"/>
            <w:tcBorders>
              <w:top w:val="nil"/>
              <w:left w:val="nil"/>
              <w:bottom w:val="nil"/>
              <w:right w:val="nil"/>
            </w:tcBorders>
          </w:tcPr>
          <w:p w14:paraId="27F93D01" w14:textId="77777777" w:rsidR="003A5951" w:rsidRPr="006F2F6C" w:rsidRDefault="003A5951" w:rsidP="002821E3">
            <w:pPr>
              <w:pStyle w:val="Normal6a"/>
            </w:pPr>
            <w:r w:rsidRPr="006F2F6C">
              <w:t>22.</w:t>
            </w:r>
            <w:r w:rsidRPr="006F2F6C">
              <w:tab/>
              <w:t xml:space="preserve">understreger </w:t>
            </w:r>
            <w:r w:rsidRPr="006F2F6C">
              <w:rPr>
                <w:b/>
                <w:i/>
              </w:rPr>
              <w:t>betydningen af</w:t>
            </w:r>
            <w:r w:rsidRPr="006F2F6C">
              <w:t xml:space="preserve"> at </w:t>
            </w:r>
            <w:r w:rsidRPr="006F2F6C">
              <w:rPr>
                <w:b/>
                <w:i/>
              </w:rPr>
              <w:t>trække på elementer fra det fælles konsoliderede selskabsskattegrundlag (FKSSG) for at mindske</w:t>
            </w:r>
            <w:r w:rsidRPr="006F2F6C">
              <w:t xml:space="preserve"> kompleksitet i forbindelse med interne afregningspriser i mangel af en fordelingsnøgle skal reduceres betydeligt;</w:t>
            </w:r>
          </w:p>
        </w:tc>
      </w:tr>
    </w:tbl>
    <w:p w14:paraId="440635C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D4994C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0B9CBD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2CE076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4FF679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535070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E5AAFB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B70AD74" w14:textId="77777777" w:rsidTr="002821E3">
        <w:trPr>
          <w:trHeight w:hRule="exact" w:val="240"/>
          <w:jc w:val="center"/>
        </w:trPr>
        <w:tc>
          <w:tcPr>
            <w:tcW w:w="9752" w:type="dxa"/>
            <w:gridSpan w:val="2"/>
            <w:tcBorders>
              <w:top w:val="nil"/>
              <w:left w:val="nil"/>
              <w:bottom w:val="nil"/>
              <w:right w:val="nil"/>
            </w:tcBorders>
          </w:tcPr>
          <w:p w14:paraId="0812FC96" w14:textId="77777777" w:rsidR="003A5951" w:rsidRPr="006F2F6C" w:rsidRDefault="003A5951" w:rsidP="002821E3"/>
        </w:tc>
      </w:tr>
      <w:tr w:rsidR="003A5951" w:rsidRPr="006F2F6C" w14:paraId="714A4B94" w14:textId="77777777" w:rsidTr="002821E3">
        <w:trPr>
          <w:trHeight w:val="240"/>
          <w:jc w:val="center"/>
        </w:trPr>
        <w:tc>
          <w:tcPr>
            <w:tcW w:w="4876" w:type="dxa"/>
            <w:tcBorders>
              <w:top w:val="nil"/>
              <w:left w:val="nil"/>
              <w:bottom w:val="nil"/>
              <w:right w:val="nil"/>
            </w:tcBorders>
          </w:tcPr>
          <w:p w14:paraId="0CBB265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2BB94DB" w14:textId="77777777" w:rsidR="003A5951" w:rsidRPr="006F2F6C" w:rsidRDefault="003A5951" w:rsidP="002821E3">
            <w:pPr>
              <w:pStyle w:val="AmColumnHeading"/>
            </w:pPr>
            <w:r w:rsidRPr="006F2F6C">
              <w:t>Ændringsforslag</w:t>
            </w:r>
          </w:p>
        </w:tc>
      </w:tr>
      <w:tr w:rsidR="003A5951" w:rsidRPr="006F2F6C" w14:paraId="27B2AFD7" w14:textId="77777777" w:rsidTr="002821E3">
        <w:trPr>
          <w:jc w:val="center"/>
        </w:trPr>
        <w:tc>
          <w:tcPr>
            <w:tcW w:w="4876" w:type="dxa"/>
            <w:tcBorders>
              <w:top w:val="nil"/>
              <w:left w:val="nil"/>
              <w:bottom w:val="nil"/>
              <w:right w:val="nil"/>
            </w:tcBorders>
          </w:tcPr>
          <w:p w14:paraId="4A426B8C" w14:textId="77777777" w:rsidR="003A5951" w:rsidRPr="006F2F6C" w:rsidRDefault="003A5951" w:rsidP="002821E3">
            <w:pPr>
              <w:pStyle w:val="Normal6a"/>
            </w:pPr>
            <w:r w:rsidRPr="006F2F6C">
              <w:t>22.</w:t>
            </w:r>
            <w:r w:rsidRPr="006F2F6C">
              <w:tab/>
              <w:t xml:space="preserve">understreger, at kompleksitet i forbindelse med interne afregningspriser i mangel af en fordelingsnøgle skal reduceres betydeligt – der bør anvendes safe harbour-regler </w:t>
            </w:r>
            <w:r w:rsidRPr="006F2F6C">
              <w:rPr>
                <w:b/>
                <w:i/>
              </w:rPr>
              <w:t>på rutinemæssige koncerninterne tjenester og lavrisikotransaktioner, der bør anvendes harmoniserede tilgange på licensering af intellektuelle ejendomsrettigheder, og omkostningsfordelingen bør begrænse tvister</w:t>
            </w:r>
            <w:r w:rsidRPr="006F2F6C">
              <w:t>;</w:t>
            </w:r>
          </w:p>
        </w:tc>
        <w:tc>
          <w:tcPr>
            <w:tcW w:w="4876" w:type="dxa"/>
            <w:tcBorders>
              <w:top w:val="nil"/>
              <w:left w:val="nil"/>
              <w:bottom w:val="nil"/>
              <w:right w:val="nil"/>
            </w:tcBorders>
          </w:tcPr>
          <w:p w14:paraId="7124B14C" w14:textId="77777777" w:rsidR="003A5951" w:rsidRPr="006F2F6C" w:rsidRDefault="003A5951" w:rsidP="002821E3">
            <w:pPr>
              <w:pStyle w:val="Normal6a"/>
            </w:pPr>
            <w:r w:rsidRPr="006F2F6C">
              <w:t>22.</w:t>
            </w:r>
            <w:r w:rsidRPr="006F2F6C">
              <w:tab/>
              <w:t xml:space="preserve">understreger, at kompleksitet i forbindelse med interne afregningspriser i mangel af en fordelingsnøgle skal reduceres betydeligt – der bør anvendes safe harbour-regler </w:t>
            </w:r>
            <w:r w:rsidRPr="006F2F6C">
              <w:rPr>
                <w:b/>
                <w:i/>
              </w:rPr>
              <w:t>på basis af kriterier, der er harmoniseret på EU-plan med det formål at sikre forudsigelighed, færre retssager og en ensartet anvendelse medlemsstaterne imellem</w:t>
            </w:r>
            <w:r w:rsidRPr="006F2F6C">
              <w:t>;</w:t>
            </w:r>
          </w:p>
        </w:tc>
      </w:tr>
    </w:tbl>
    <w:p w14:paraId="0D108F1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4F4D4F5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1EA387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185AF6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0A80C9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9F8D45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9F6669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085FB70" w14:textId="77777777" w:rsidTr="002821E3">
        <w:trPr>
          <w:trHeight w:hRule="exact" w:val="240"/>
          <w:jc w:val="center"/>
        </w:trPr>
        <w:tc>
          <w:tcPr>
            <w:tcW w:w="9752" w:type="dxa"/>
            <w:gridSpan w:val="2"/>
            <w:tcBorders>
              <w:top w:val="nil"/>
              <w:left w:val="nil"/>
              <w:bottom w:val="nil"/>
              <w:right w:val="nil"/>
            </w:tcBorders>
          </w:tcPr>
          <w:p w14:paraId="4CC9B087" w14:textId="77777777" w:rsidR="003A5951" w:rsidRPr="006F2F6C" w:rsidRDefault="003A5951" w:rsidP="002821E3"/>
        </w:tc>
      </w:tr>
      <w:tr w:rsidR="003A5951" w:rsidRPr="006F2F6C" w14:paraId="3B526A77" w14:textId="77777777" w:rsidTr="002821E3">
        <w:trPr>
          <w:trHeight w:val="240"/>
          <w:jc w:val="center"/>
        </w:trPr>
        <w:tc>
          <w:tcPr>
            <w:tcW w:w="4876" w:type="dxa"/>
            <w:tcBorders>
              <w:top w:val="nil"/>
              <w:left w:val="nil"/>
              <w:bottom w:val="nil"/>
              <w:right w:val="nil"/>
            </w:tcBorders>
          </w:tcPr>
          <w:p w14:paraId="5F0BF41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89F1E18" w14:textId="77777777" w:rsidR="003A5951" w:rsidRPr="006F2F6C" w:rsidRDefault="003A5951" w:rsidP="002821E3">
            <w:pPr>
              <w:pStyle w:val="AmColumnHeading"/>
            </w:pPr>
            <w:r w:rsidRPr="006F2F6C">
              <w:t>Ændringsforslag</w:t>
            </w:r>
          </w:p>
        </w:tc>
      </w:tr>
      <w:tr w:rsidR="003A5951" w:rsidRPr="006F2F6C" w14:paraId="1A148EDB" w14:textId="77777777" w:rsidTr="002821E3">
        <w:trPr>
          <w:jc w:val="center"/>
        </w:trPr>
        <w:tc>
          <w:tcPr>
            <w:tcW w:w="4876" w:type="dxa"/>
            <w:tcBorders>
              <w:top w:val="nil"/>
              <w:left w:val="nil"/>
              <w:bottom w:val="nil"/>
              <w:right w:val="nil"/>
            </w:tcBorders>
          </w:tcPr>
          <w:p w14:paraId="63CB38B6" w14:textId="77777777" w:rsidR="003A5951" w:rsidRPr="006F2F6C" w:rsidRDefault="003A5951" w:rsidP="002821E3">
            <w:pPr>
              <w:pStyle w:val="Normal6a"/>
            </w:pPr>
            <w:r w:rsidRPr="006F2F6C">
              <w:t>22.</w:t>
            </w:r>
            <w:r w:rsidRPr="006F2F6C">
              <w:tab/>
              <w:t xml:space="preserve">understreger, at kompleksitet i forbindelse med interne afregningspriser i mangel af en fordelingsnøgle </w:t>
            </w:r>
            <w:r w:rsidRPr="006F2F6C">
              <w:rPr>
                <w:b/>
                <w:i/>
              </w:rPr>
              <w:t>skal</w:t>
            </w:r>
            <w:r w:rsidRPr="006F2F6C">
              <w:t xml:space="preserve"> reduceres betydeligt </w:t>
            </w:r>
            <w:r w:rsidRPr="006F2F6C">
              <w:rPr>
                <w:b/>
                <w:i/>
              </w:rPr>
              <w:t>–</w:t>
            </w:r>
            <w:r w:rsidRPr="006F2F6C">
              <w:t xml:space="preserve"> der bør anvendes safe harbour-regler på rutinemæssige koncerninterne tjenester og lavrisikotransaktioner, der bør anvendes harmoniserede tilgange på licensering af intellektuelle ejendomsrettigheder, og omkostningsfordelingen bør begrænse tvister;</w:t>
            </w:r>
          </w:p>
        </w:tc>
        <w:tc>
          <w:tcPr>
            <w:tcW w:w="4876" w:type="dxa"/>
            <w:tcBorders>
              <w:top w:val="nil"/>
              <w:left w:val="nil"/>
              <w:bottom w:val="nil"/>
              <w:right w:val="nil"/>
            </w:tcBorders>
          </w:tcPr>
          <w:p w14:paraId="064B8406" w14:textId="77777777" w:rsidR="003A5951" w:rsidRPr="006F2F6C" w:rsidRDefault="003A5951" w:rsidP="002821E3">
            <w:pPr>
              <w:pStyle w:val="Normal6a"/>
            </w:pPr>
            <w:r w:rsidRPr="006F2F6C">
              <w:t>22.</w:t>
            </w:r>
            <w:r w:rsidRPr="006F2F6C">
              <w:tab/>
              <w:t xml:space="preserve">understreger, at </w:t>
            </w:r>
            <w:r w:rsidRPr="006F2F6C">
              <w:rPr>
                <w:b/>
                <w:i/>
              </w:rPr>
              <w:t>hvis det skal forhindres, at overholdelsesomkostningerne bliver en strukturel hindring for ekspansion, skal</w:t>
            </w:r>
            <w:r w:rsidRPr="006F2F6C">
              <w:t xml:space="preserve"> kompleksitet i forbindelse med interne afregningspriser</w:t>
            </w:r>
            <w:r w:rsidRPr="006F2F6C">
              <w:rPr>
                <w:b/>
                <w:i/>
              </w:rPr>
              <w:t>, selv</w:t>
            </w:r>
            <w:r w:rsidRPr="006F2F6C">
              <w:t xml:space="preserve"> i mangel af en fordelingsnøgle</w:t>
            </w:r>
            <w:r w:rsidRPr="006F2F6C">
              <w:rPr>
                <w:b/>
                <w:i/>
              </w:rPr>
              <w:t>,</w:t>
            </w:r>
            <w:r w:rsidRPr="006F2F6C">
              <w:t xml:space="preserve"> reduceres betydeligt</w:t>
            </w:r>
            <w:r w:rsidRPr="006F2F6C">
              <w:rPr>
                <w:b/>
                <w:i/>
              </w:rPr>
              <w:t>;</w:t>
            </w:r>
            <w:r w:rsidRPr="006F2F6C">
              <w:t xml:space="preserve"> der bør anvendes safe harbour-regler på rutinemæssige koncerninterne tjenester og lavrisikotransaktioner, der bør anvendes harmoniserede tilgange på licensering af intellektuelle ejendomsrettigheder, og omkostningsfordelingen bør begrænse tvister</w:t>
            </w:r>
            <w:r w:rsidRPr="006F2F6C">
              <w:rPr>
                <w:b/>
                <w:i/>
              </w:rPr>
              <w:t>, mens dokumentationskravene bør stå i et rimeligt forhold til virksomhedens størrelse og vækstfase</w:t>
            </w:r>
            <w:r w:rsidRPr="006F2F6C">
              <w:t>;</w:t>
            </w:r>
          </w:p>
        </w:tc>
      </w:tr>
    </w:tbl>
    <w:p w14:paraId="21B935A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94B6C08"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75B5C5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6F25C3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AC7442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98F48A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8E3853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A0C7F02" w14:textId="77777777" w:rsidTr="002821E3">
        <w:trPr>
          <w:trHeight w:hRule="exact" w:val="240"/>
          <w:jc w:val="center"/>
        </w:trPr>
        <w:tc>
          <w:tcPr>
            <w:tcW w:w="9752" w:type="dxa"/>
            <w:gridSpan w:val="2"/>
            <w:tcBorders>
              <w:top w:val="nil"/>
              <w:left w:val="nil"/>
              <w:bottom w:val="nil"/>
              <w:right w:val="nil"/>
            </w:tcBorders>
          </w:tcPr>
          <w:p w14:paraId="0B795DB4" w14:textId="77777777" w:rsidR="003A5951" w:rsidRPr="006F2F6C" w:rsidRDefault="003A5951" w:rsidP="002821E3"/>
        </w:tc>
      </w:tr>
      <w:tr w:rsidR="003A5951" w:rsidRPr="006F2F6C" w14:paraId="24D931AD" w14:textId="77777777" w:rsidTr="002821E3">
        <w:trPr>
          <w:trHeight w:val="240"/>
          <w:jc w:val="center"/>
        </w:trPr>
        <w:tc>
          <w:tcPr>
            <w:tcW w:w="4876" w:type="dxa"/>
            <w:tcBorders>
              <w:top w:val="nil"/>
              <w:left w:val="nil"/>
              <w:bottom w:val="nil"/>
              <w:right w:val="nil"/>
            </w:tcBorders>
          </w:tcPr>
          <w:p w14:paraId="5C71478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0D274D8" w14:textId="77777777" w:rsidR="003A5951" w:rsidRPr="006F2F6C" w:rsidRDefault="003A5951" w:rsidP="002821E3">
            <w:pPr>
              <w:pStyle w:val="AmColumnHeading"/>
            </w:pPr>
            <w:r w:rsidRPr="006F2F6C">
              <w:t>Ændringsforslag</w:t>
            </w:r>
          </w:p>
        </w:tc>
      </w:tr>
      <w:tr w:rsidR="003A5951" w:rsidRPr="006F2F6C" w14:paraId="54C1B9E1" w14:textId="77777777" w:rsidTr="002821E3">
        <w:trPr>
          <w:jc w:val="center"/>
        </w:trPr>
        <w:tc>
          <w:tcPr>
            <w:tcW w:w="4876" w:type="dxa"/>
            <w:tcBorders>
              <w:top w:val="nil"/>
              <w:left w:val="nil"/>
              <w:bottom w:val="nil"/>
              <w:right w:val="nil"/>
            </w:tcBorders>
          </w:tcPr>
          <w:p w14:paraId="3B537DF6" w14:textId="77777777" w:rsidR="003A5951" w:rsidRPr="006F2F6C" w:rsidRDefault="003A5951" w:rsidP="002821E3">
            <w:pPr>
              <w:pStyle w:val="Normal6a"/>
            </w:pPr>
            <w:r w:rsidRPr="006F2F6C">
              <w:t>22.</w:t>
            </w:r>
            <w:r w:rsidRPr="006F2F6C">
              <w:tab/>
              <w:t>understreger, at kompleksitet i forbindelse med interne afregningspriser i mangel af en fordelingsnøgle skal reduceres betydeligt – der bør anvendes safe harbour-regler på rutinemæssige koncerninterne tjenester og lavrisikotransaktioner, der bør anvendes harmoniserede tilgange på licensering af intellektuelle ejendomsrettigheder, og omkostningsfordelingen bør begrænse tvister;</w:t>
            </w:r>
          </w:p>
        </w:tc>
        <w:tc>
          <w:tcPr>
            <w:tcW w:w="4876" w:type="dxa"/>
            <w:tcBorders>
              <w:top w:val="nil"/>
              <w:left w:val="nil"/>
              <w:bottom w:val="nil"/>
              <w:right w:val="nil"/>
            </w:tcBorders>
          </w:tcPr>
          <w:p w14:paraId="0D14099E" w14:textId="77777777" w:rsidR="003A5951" w:rsidRPr="006F2F6C" w:rsidRDefault="003A5951" w:rsidP="002821E3">
            <w:pPr>
              <w:pStyle w:val="Normal6a"/>
            </w:pPr>
            <w:r w:rsidRPr="006F2F6C">
              <w:t>22.</w:t>
            </w:r>
            <w:r w:rsidRPr="006F2F6C">
              <w:tab/>
              <w:t xml:space="preserve">understreger, at kompleksitet i forbindelse med interne afregningspriser i mangel af en fordelingsnøgle skal reduceres betydeligt – der bør anvendes </w:t>
            </w:r>
            <w:r w:rsidRPr="006F2F6C">
              <w:rPr>
                <w:b/>
                <w:i/>
              </w:rPr>
              <w:t>koordinerede</w:t>
            </w:r>
            <w:r w:rsidRPr="006F2F6C">
              <w:t xml:space="preserve"> safe harbour-regler på rutinemæssige koncerninterne tjenester og lavrisikotransaktioner, der bør anvendes harmoniserede tilgange på licensering af intellektuelle ejendomsrettigheder, og omkostningsfordelingen bør begrænse tvister;</w:t>
            </w:r>
          </w:p>
        </w:tc>
      </w:tr>
    </w:tbl>
    <w:p w14:paraId="2704D18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EE69A8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65798B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98A14A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 Isabel Benjumea Benjumea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147D7D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C2F0B6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3D6054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22</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1D69CD6" w14:textId="77777777" w:rsidTr="002821E3">
        <w:trPr>
          <w:trHeight w:hRule="exact" w:val="240"/>
          <w:jc w:val="center"/>
        </w:trPr>
        <w:tc>
          <w:tcPr>
            <w:tcW w:w="9752" w:type="dxa"/>
            <w:gridSpan w:val="2"/>
            <w:tcBorders>
              <w:top w:val="nil"/>
              <w:left w:val="nil"/>
              <w:bottom w:val="nil"/>
              <w:right w:val="nil"/>
            </w:tcBorders>
          </w:tcPr>
          <w:p w14:paraId="4496375C" w14:textId="77777777" w:rsidR="003A5951" w:rsidRPr="006F2F6C" w:rsidRDefault="003A5951" w:rsidP="002821E3"/>
        </w:tc>
      </w:tr>
      <w:tr w:rsidR="003A5951" w:rsidRPr="006F2F6C" w14:paraId="7191B70E" w14:textId="77777777" w:rsidTr="002821E3">
        <w:trPr>
          <w:trHeight w:val="240"/>
          <w:jc w:val="center"/>
        </w:trPr>
        <w:tc>
          <w:tcPr>
            <w:tcW w:w="4876" w:type="dxa"/>
            <w:tcBorders>
              <w:top w:val="nil"/>
              <w:left w:val="nil"/>
              <w:bottom w:val="nil"/>
              <w:right w:val="nil"/>
            </w:tcBorders>
          </w:tcPr>
          <w:p w14:paraId="314BA47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DF16A8F" w14:textId="77777777" w:rsidR="003A5951" w:rsidRPr="006F2F6C" w:rsidRDefault="003A5951" w:rsidP="002821E3">
            <w:pPr>
              <w:pStyle w:val="AmColumnHeading"/>
            </w:pPr>
            <w:r w:rsidRPr="006F2F6C">
              <w:t>Ændringsforslag</w:t>
            </w:r>
          </w:p>
        </w:tc>
      </w:tr>
      <w:tr w:rsidR="003A5951" w:rsidRPr="006F2F6C" w14:paraId="04A3A9EF" w14:textId="77777777" w:rsidTr="002821E3">
        <w:trPr>
          <w:jc w:val="center"/>
        </w:trPr>
        <w:tc>
          <w:tcPr>
            <w:tcW w:w="4876" w:type="dxa"/>
            <w:tcBorders>
              <w:top w:val="nil"/>
              <w:left w:val="nil"/>
              <w:bottom w:val="nil"/>
              <w:right w:val="nil"/>
            </w:tcBorders>
          </w:tcPr>
          <w:p w14:paraId="7E287C62" w14:textId="77777777" w:rsidR="003A5951" w:rsidRPr="006F2F6C" w:rsidRDefault="003A5951" w:rsidP="002821E3">
            <w:pPr>
              <w:pStyle w:val="Normal6a"/>
            </w:pPr>
            <w:r w:rsidRPr="006F2F6C">
              <w:t>22.</w:t>
            </w:r>
            <w:r w:rsidRPr="006F2F6C">
              <w:tab/>
              <w:t xml:space="preserve">understreger, at kompleksitet i forbindelse med interne afregningspriser </w:t>
            </w:r>
            <w:r w:rsidRPr="006F2F6C">
              <w:rPr>
                <w:b/>
                <w:i/>
              </w:rPr>
              <w:t>i mangel af en fordelingsnøgle</w:t>
            </w:r>
            <w:r w:rsidRPr="006F2F6C">
              <w:t xml:space="preserve"> skal reduceres betydeligt – der bør anvendes safe harbour-regler på rutinemæssige koncerninterne tjenester og lavrisikotransaktioner, der bør anvendes harmoniserede tilgange på licensering af intellektuelle ejendomsrettigheder, og omkostningsfordelingen bør begrænse tvister;</w:t>
            </w:r>
          </w:p>
        </w:tc>
        <w:tc>
          <w:tcPr>
            <w:tcW w:w="4876" w:type="dxa"/>
            <w:tcBorders>
              <w:top w:val="nil"/>
              <w:left w:val="nil"/>
              <w:bottom w:val="nil"/>
              <w:right w:val="nil"/>
            </w:tcBorders>
          </w:tcPr>
          <w:p w14:paraId="7238B5CF" w14:textId="77777777" w:rsidR="003A5951" w:rsidRPr="006F2F6C" w:rsidRDefault="003A5951" w:rsidP="002821E3">
            <w:pPr>
              <w:pStyle w:val="Normal6a"/>
            </w:pPr>
            <w:r w:rsidRPr="006F2F6C">
              <w:t>22.</w:t>
            </w:r>
            <w:r w:rsidRPr="006F2F6C">
              <w:tab/>
              <w:t>understreger, at kompleksitet i forbindelse med interne afregningspriser skal reduceres betydeligt – der bør anvendes safe harbour-regler på rutinemæssige koncerninterne tjenester og lavrisikotransaktioner, der bør anvendes harmoniserede tilgange på licensering af intellektuelle ejendomsrettigheder, og omkostningsfordelingen bør begrænse tvister;</w:t>
            </w:r>
          </w:p>
        </w:tc>
      </w:tr>
    </w:tbl>
    <w:p w14:paraId="15BAE05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D3C102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D4887F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269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2953AE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2020CBC"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73AF471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646F9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BCE1EE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65637F4" w14:textId="77777777" w:rsidTr="002821E3">
        <w:trPr>
          <w:trHeight w:hRule="exact" w:val="240"/>
          <w:jc w:val="center"/>
        </w:trPr>
        <w:tc>
          <w:tcPr>
            <w:tcW w:w="9752" w:type="dxa"/>
            <w:gridSpan w:val="2"/>
            <w:tcBorders>
              <w:top w:val="nil"/>
              <w:left w:val="nil"/>
              <w:bottom w:val="nil"/>
              <w:right w:val="nil"/>
            </w:tcBorders>
          </w:tcPr>
          <w:p w14:paraId="7D8444F4" w14:textId="77777777" w:rsidR="003A5951" w:rsidRPr="006F2F6C" w:rsidRDefault="003A5951" w:rsidP="002821E3"/>
        </w:tc>
      </w:tr>
      <w:tr w:rsidR="003A5951" w:rsidRPr="006F2F6C" w14:paraId="00ADDAD7" w14:textId="77777777" w:rsidTr="002821E3">
        <w:trPr>
          <w:trHeight w:val="240"/>
          <w:jc w:val="center"/>
        </w:trPr>
        <w:tc>
          <w:tcPr>
            <w:tcW w:w="4876" w:type="dxa"/>
            <w:tcBorders>
              <w:top w:val="nil"/>
              <w:left w:val="nil"/>
              <w:bottom w:val="nil"/>
              <w:right w:val="nil"/>
            </w:tcBorders>
          </w:tcPr>
          <w:p w14:paraId="44AD7A7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E3FCD25" w14:textId="77777777" w:rsidR="003A5951" w:rsidRPr="006F2F6C" w:rsidRDefault="003A5951" w:rsidP="002821E3">
            <w:pPr>
              <w:pStyle w:val="AmColumnHeading"/>
            </w:pPr>
            <w:r w:rsidRPr="006F2F6C">
              <w:t>Ændringsforslag</w:t>
            </w:r>
          </w:p>
        </w:tc>
      </w:tr>
      <w:tr w:rsidR="003A5951" w:rsidRPr="006F2F6C" w14:paraId="2CDC752F" w14:textId="77777777" w:rsidTr="002821E3">
        <w:trPr>
          <w:jc w:val="center"/>
        </w:trPr>
        <w:tc>
          <w:tcPr>
            <w:tcW w:w="4876" w:type="dxa"/>
            <w:tcBorders>
              <w:top w:val="nil"/>
              <w:left w:val="nil"/>
              <w:bottom w:val="nil"/>
              <w:right w:val="nil"/>
            </w:tcBorders>
          </w:tcPr>
          <w:p w14:paraId="28B107C7" w14:textId="77777777" w:rsidR="003A5951" w:rsidRPr="006F2F6C" w:rsidRDefault="003A5951" w:rsidP="002821E3">
            <w:pPr>
              <w:pStyle w:val="Normal6a"/>
            </w:pPr>
          </w:p>
        </w:tc>
        <w:tc>
          <w:tcPr>
            <w:tcW w:w="4876" w:type="dxa"/>
            <w:tcBorders>
              <w:top w:val="nil"/>
              <w:left w:val="nil"/>
              <w:bottom w:val="nil"/>
              <w:right w:val="nil"/>
            </w:tcBorders>
          </w:tcPr>
          <w:p w14:paraId="2A843470" w14:textId="77777777" w:rsidR="003A5951" w:rsidRPr="006F2F6C" w:rsidRDefault="003A5951" w:rsidP="002821E3">
            <w:pPr>
              <w:pStyle w:val="Normal6a"/>
            </w:pPr>
            <w:r w:rsidRPr="006F2F6C">
              <w:rPr>
                <w:b/>
                <w:i/>
              </w:rPr>
              <w:t>22a.</w:t>
            </w:r>
            <w:r w:rsidRPr="006F2F6C">
              <w:tab/>
            </w:r>
            <w:r w:rsidRPr="006F2F6C">
              <w:rPr>
                <w:b/>
                <w:i/>
              </w:rPr>
              <w:t>beklager, at selv om alle medlemsstater har national lovgivning i overensstemmelse med OECD's retningslinjer for interne afregningspriser, anvendes disse retningslinjer fortsat forskelligt i mangel af et EU-direktiv om interne afregningspriser; opfordrer Kommissionen til klart at præcisere de regler for interne afregningspriser, der gælder for virksomheder, der vælger den 28. ordning, herunder en fælles definition af forbundne foretagender og af begrebet kontrol;</w:t>
            </w:r>
          </w:p>
        </w:tc>
      </w:tr>
    </w:tbl>
    <w:p w14:paraId="208848A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758162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98CE6B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D7B921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8A011C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FD724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B8F3DB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22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02713C5" w14:textId="77777777" w:rsidTr="002821E3">
        <w:trPr>
          <w:trHeight w:hRule="exact" w:val="240"/>
          <w:jc w:val="center"/>
        </w:trPr>
        <w:tc>
          <w:tcPr>
            <w:tcW w:w="9752" w:type="dxa"/>
            <w:gridSpan w:val="2"/>
            <w:tcBorders>
              <w:top w:val="nil"/>
              <w:left w:val="nil"/>
              <w:bottom w:val="nil"/>
              <w:right w:val="nil"/>
            </w:tcBorders>
          </w:tcPr>
          <w:p w14:paraId="313EC562" w14:textId="77777777" w:rsidR="003A5951" w:rsidRPr="006F2F6C" w:rsidRDefault="003A5951" w:rsidP="002821E3"/>
        </w:tc>
      </w:tr>
      <w:tr w:rsidR="003A5951" w:rsidRPr="006F2F6C" w14:paraId="653425C2" w14:textId="77777777" w:rsidTr="002821E3">
        <w:trPr>
          <w:trHeight w:val="240"/>
          <w:jc w:val="center"/>
        </w:trPr>
        <w:tc>
          <w:tcPr>
            <w:tcW w:w="4876" w:type="dxa"/>
            <w:tcBorders>
              <w:top w:val="nil"/>
              <w:left w:val="nil"/>
              <w:bottom w:val="nil"/>
              <w:right w:val="nil"/>
            </w:tcBorders>
          </w:tcPr>
          <w:p w14:paraId="062E5E3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BE1EC54" w14:textId="77777777" w:rsidR="003A5951" w:rsidRPr="006F2F6C" w:rsidRDefault="003A5951" w:rsidP="002821E3">
            <w:pPr>
              <w:pStyle w:val="AmColumnHeading"/>
            </w:pPr>
            <w:r w:rsidRPr="006F2F6C">
              <w:t>Ændringsforslag</w:t>
            </w:r>
          </w:p>
        </w:tc>
      </w:tr>
      <w:tr w:rsidR="003A5951" w:rsidRPr="006F2F6C" w14:paraId="439E9F89" w14:textId="77777777" w:rsidTr="002821E3">
        <w:trPr>
          <w:jc w:val="center"/>
        </w:trPr>
        <w:tc>
          <w:tcPr>
            <w:tcW w:w="4876" w:type="dxa"/>
            <w:tcBorders>
              <w:top w:val="nil"/>
              <w:left w:val="nil"/>
              <w:bottom w:val="nil"/>
              <w:right w:val="nil"/>
            </w:tcBorders>
          </w:tcPr>
          <w:p w14:paraId="1C997C1D" w14:textId="77777777" w:rsidR="003A5951" w:rsidRPr="006F2F6C" w:rsidRDefault="003A5951" w:rsidP="002821E3">
            <w:pPr>
              <w:pStyle w:val="Normal6a"/>
            </w:pPr>
          </w:p>
        </w:tc>
        <w:tc>
          <w:tcPr>
            <w:tcW w:w="4876" w:type="dxa"/>
            <w:tcBorders>
              <w:top w:val="nil"/>
              <w:left w:val="nil"/>
              <w:bottom w:val="nil"/>
              <w:right w:val="nil"/>
            </w:tcBorders>
          </w:tcPr>
          <w:p w14:paraId="473B28F2" w14:textId="77777777" w:rsidR="003A5951" w:rsidRPr="006F2F6C" w:rsidRDefault="003A5951" w:rsidP="002821E3">
            <w:pPr>
              <w:pStyle w:val="Normal6a"/>
            </w:pPr>
            <w:r w:rsidRPr="006F2F6C">
              <w:rPr>
                <w:b/>
                <w:i/>
              </w:rPr>
              <w:t>22a.</w:t>
            </w:r>
            <w:r w:rsidRPr="006F2F6C">
              <w:tab/>
            </w:r>
            <w:r w:rsidRPr="006F2F6C">
              <w:rPr>
                <w:b/>
                <w:i/>
              </w:rPr>
              <w:t>understreger behovet for at sikre den 28. ordnings fulde overensstemmelse med EU's ramme for statsstøtte og garantere, at de planlagte skattemæssige foranstaltninger ikke skaber konkurrenceforvridninger i det indre marked; anerkender samtidig ordningens rolle som værktøj til mindskelse af økonomiske skævheder;</w:t>
            </w:r>
          </w:p>
        </w:tc>
      </w:tr>
    </w:tbl>
    <w:p w14:paraId="375B198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3CEED97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C42257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0A4525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AF7ED6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45C91B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E4F03F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0B2F5FC" w14:textId="77777777" w:rsidTr="002821E3">
        <w:trPr>
          <w:trHeight w:hRule="exact" w:val="240"/>
          <w:jc w:val="center"/>
        </w:trPr>
        <w:tc>
          <w:tcPr>
            <w:tcW w:w="9752" w:type="dxa"/>
            <w:gridSpan w:val="2"/>
            <w:tcBorders>
              <w:top w:val="nil"/>
              <w:left w:val="nil"/>
              <w:bottom w:val="nil"/>
              <w:right w:val="nil"/>
            </w:tcBorders>
          </w:tcPr>
          <w:p w14:paraId="285785C1" w14:textId="77777777" w:rsidR="003A5951" w:rsidRPr="006F2F6C" w:rsidRDefault="003A5951" w:rsidP="002821E3"/>
        </w:tc>
      </w:tr>
      <w:tr w:rsidR="003A5951" w:rsidRPr="006F2F6C" w14:paraId="338D7526" w14:textId="77777777" w:rsidTr="002821E3">
        <w:trPr>
          <w:trHeight w:val="240"/>
          <w:jc w:val="center"/>
        </w:trPr>
        <w:tc>
          <w:tcPr>
            <w:tcW w:w="4876" w:type="dxa"/>
            <w:tcBorders>
              <w:top w:val="nil"/>
              <w:left w:val="nil"/>
              <w:bottom w:val="nil"/>
              <w:right w:val="nil"/>
            </w:tcBorders>
          </w:tcPr>
          <w:p w14:paraId="2C93993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569B690" w14:textId="77777777" w:rsidR="003A5951" w:rsidRPr="006F2F6C" w:rsidRDefault="003A5951" w:rsidP="002821E3">
            <w:pPr>
              <w:pStyle w:val="AmColumnHeading"/>
            </w:pPr>
            <w:r w:rsidRPr="006F2F6C">
              <w:t>Ændringsforslag</w:t>
            </w:r>
          </w:p>
        </w:tc>
      </w:tr>
      <w:tr w:rsidR="003A5951" w:rsidRPr="006F2F6C" w14:paraId="5110421D" w14:textId="77777777" w:rsidTr="002821E3">
        <w:trPr>
          <w:jc w:val="center"/>
        </w:trPr>
        <w:tc>
          <w:tcPr>
            <w:tcW w:w="4876" w:type="dxa"/>
            <w:tcBorders>
              <w:top w:val="nil"/>
              <w:left w:val="nil"/>
              <w:bottom w:val="nil"/>
              <w:right w:val="nil"/>
            </w:tcBorders>
          </w:tcPr>
          <w:p w14:paraId="54D40D8B" w14:textId="77777777" w:rsidR="003A5951" w:rsidRPr="006F2F6C" w:rsidRDefault="003A5951" w:rsidP="002821E3">
            <w:pPr>
              <w:pStyle w:val="Normal6a"/>
            </w:pPr>
            <w:r w:rsidRPr="006F2F6C">
              <w:t>23.</w:t>
            </w:r>
            <w:r w:rsidRPr="006F2F6C">
              <w:tab/>
              <w:t xml:space="preserve">opfordrer til </w:t>
            </w:r>
            <w:r w:rsidRPr="006F2F6C">
              <w:rPr>
                <w:b/>
                <w:i/>
              </w:rPr>
              <w:t>ensartet behandling af kapitalgevinster og automatisk dobbeltbeskatningslempelse for at mindske den</w:t>
            </w:r>
            <w:r w:rsidRPr="006F2F6C">
              <w:t xml:space="preserve"> grænseoverskridende </w:t>
            </w:r>
            <w:r w:rsidRPr="006F2F6C">
              <w:rPr>
                <w:b/>
                <w:i/>
              </w:rPr>
              <w:t>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c>
          <w:tcPr>
            <w:tcW w:w="4876" w:type="dxa"/>
            <w:tcBorders>
              <w:top w:val="nil"/>
              <w:left w:val="nil"/>
              <w:bottom w:val="nil"/>
              <w:right w:val="nil"/>
            </w:tcBorders>
          </w:tcPr>
          <w:p w14:paraId="6618660F" w14:textId="77777777" w:rsidR="003A5951" w:rsidRPr="006F2F6C" w:rsidRDefault="003A5951" w:rsidP="002821E3">
            <w:pPr>
              <w:pStyle w:val="Normal6a"/>
            </w:pPr>
            <w:r w:rsidRPr="006F2F6C">
              <w:t>23.</w:t>
            </w:r>
            <w:r w:rsidRPr="006F2F6C">
              <w:tab/>
              <w:t>opfordrer til</w:t>
            </w:r>
            <w:r w:rsidRPr="006F2F6C">
              <w:rPr>
                <w:b/>
                <w:i/>
              </w:rPr>
              <w:t>, at unødvendig overlapning i forbindelse med</w:t>
            </w:r>
            <w:r w:rsidRPr="006F2F6C">
              <w:t xml:space="preserve"> grænseoverskridende </w:t>
            </w:r>
            <w:r w:rsidRPr="006F2F6C">
              <w:rPr>
                <w:b/>
                <w:i/>
              </w:rPr>
              <w:t>investeringsprocedurer reduceres, samtidig med at det undgås at skabe nye alt for centraliserede tilsyns- eller skattestrukturer</w:t>
            </w:r>
            <w:r w:rsidRPr="006F2F6C">
              <w:t>;</w:t>
            </w:r>
          </w:p>
        </w:tc>
      </w:tr>
    </w:tbl>
    <w:p w14:paraId="77C5254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1331CD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2DA587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D80DA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34A167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C4DDC0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1FDF25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EF2309B" w14:textId="77777777" w:rsidTr="002821E3">
        <w:trPr>
          <w:trHeight w:hRule="exact" w:val="240"/>
          <w:jc w:val="center"/>
        </w:trPr>
        <w:tc>
          <w:tcPr>
            <w:tcW w:w="9752" w:type="dxa"/>
            <w:gridSpan w:val="2"/>
            <w:tcBorders>
              <w:top w:val="nil"/>
              <w:left w:val="nil"/>
              <w:bottom w:val="nil"/>
              <w:right w:val="nil"/>
            </w:tcBorders>
          </w:tcPr>
          <w:p w14:paraId="06470E09" w14:textId="77777777" w:rsidR="003A5951" w:rsidRPr="006F2F6C" w:rsidRDefault="003A5951" w:rsidP="002821E3"/>
        </w:tc>
      </w:tr>
      <w:tr w:rsidR="003A5951" w:rsidRPr="006F2F6C" w14:paraId="564CF1D4" w14:textId="77777777" w:rsidTr="002821E3">
        <w:trPr>
          <w:trHeight w:val="240"/>
          <w:jc w:val="center"/>
        </w:trPr>
        <w:tc>
          <w:tcPr>
            <w:tcW w:w="4876" w:type="dxa"/>
            <w:tcBorders>
              <w:top w:val="nil"/>
              <w:left w:val="nil"/>
              <w:bottom w:val="nil"/>
              <w:right w:val="nil"/>
            </w:tcBorders>
          </w:tcPr>
          <w:p w14:paraId="5C3FAA2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16E7A0D" w14:textId="77777777" w:rsidR="003A5951" w:rsidRPr="006F2F6C" w:rsidRDefault="003A5951" w:rsidP="002821E3">
            <w:pPr>
              <w:pStyle w:val="AmColumnHeading"/>
            </w:pPr>
            <w:r w:rsidRPr="006F2F6C">
              <w:t>Ændringsforslag</w:t>
            </w:r>
          </w:p>
        </w:tc>
      </w:tr>
      <w:tr w:rsidR="003A5951" w:rsidRPr="006F2F6C" w14:paraId="05484B5D" w14:textId="77777777" w:rsidTr="002821E3">
        <w:trPr>
          <w:jc w:val="center"/>
        </w:trPr>
        <w:tc>
          <w:tcPr>
            <w:tcW w:w="4876" w:type="dxa"/>
            <w:tcBorders>
              <w:top w:val="nil"/>
              <w:left w:val="nil"/>
              <w:bottom w:val="nil"/>
              <w:right w:val="nil"/>
            </w:tcBorders>
          </w:tcPr>
          <w:p w14:paraId="60E63931" w14:textId="77777777" w:rsidR="003A5951" w:rsidRPr="006F2F6C" w:rsidRDefault="003A5951" w:rsidP="002821E3">
            <w:pPr>
              <w:pStyle w:val="Normal6a"/>
            </w:pPr>
            <w:r w:rsidRPr="006F2F6C">
              <w:t>23.</w:t>
            </w:r>
            <w:r w:rsidRPr="006F2F6C">
              <w:tab/>
              <w:t xml:space="preserve">opfordrer til </w:t>
            </w:r>
            <w:r w:rsidRPr="006F2F6C">
              <w:rPr>
                <w:b/>
                <w:i/>
              </w:rPr>
              <w:t>ensartet</w:t>
            </w:r>
            <w:r w:rsidRPr="006F2F6C">
              <w:t xml:space="preserve"> behandling af kapitalgevinster </w:t>
            </w:r>
            <w:r w:rsidRPr="006F2F6C">
              <w:rPr>
                <w:b/>
                <w:i/>
              </w:rPr>
              <w:t>og automatisk</w:t>
            </w:r>
            <w:r w:rsidRPr="006F2F6C">
              <w:t xml:space="preserve"> dobbeltbeskatningslempelse for at mindske den grænseoverskridende usikkerhed; </w:t>
            </w:r>
            <w:r w:rsidRPr="006F2F6C">
              <w:rPr>
                <w:b/>
                <w:i/>
              </w:rPr>
              <w:t>opfordrer til, at der indføres</w:t>
            </w:r>
            <w:r w:rsidRPr="006F2F6C">
              <w:t xml:space="preserve"> et </w:t>
            </w:r>
            <w:r w:rsidRPr="006F2F6C">
              <w:rPr>
                <w:b/>
                <w:i/>
              </w:rPr>
              <w:t>ægte</w:t>
            </w:r>
            <w:r w:rsidRPr="006F2F6C">
              <w:t xml:space="preserve"> EU-dækkende investorpas </w:t>
            </w:r>
            <w:r w:rsidRPr="006F2F6C">
              <w:rPr>
                <w:b/>
                <w:i/>
              </w:rPr>
              <w:t>for at fjerne overlapningen af nationale tilsynskrav; understreger, at dette pas skal fungere</w:t>
            </w:r>
            <w:r w:rsidRPr="006F2F6C">
              <w:t xml:space="preserve"> som en enkelt, digitalt verificeret status, der sikrer, at en investors deltagelse automatisk anerkendes i alle medlemsstater; </w:t>
            </w:r>
            <w:r w:rsidRPr="006F2F6C">
              <w:rPr>
                <w:b/>
                <w:i/>
              </w:rPr>
              <w:t>er af den opfattelse, at der skal indføres standardiserede investeringsinstrumenter, herunder harmoniserede, konvertible finansieringsmodeller og modelaktionæraftaler for at reducere transaktionsomkostningerne;</w:t>
            </w:r>
          </w:p>
        </w:tc>
        <w:tc>
          <w:tcPr>
            <w:tcW w:w="4876" w:type="dxa"/>
            <w:tcBorders>
              <w:top w:val="nil"/>
              <w:left w:val="nil"/>
              <w:bottom w:val="nil"/>
              <w:right w:val="nil"/>
            </w:tcBorders>
          </w:tcPr>
          <w:p w14:paraId="7B2CEB35" w14:textId="77777777" w:rsidR="003A5951" w:rsidRPr="006F2F6C" w:rsidRDefault="003A5951" w:rsidP="002821E3">
            <w:pPr>
              <w:pStyle w:val="Normal6a"/>
            </w:pPr>
            <w:r w:rsidRPr="006F2F6C">
              <w:t>23.</w:t>
            </w:r>
            <w:r w:rsidRPr="006F2F6C">
              <w:tab/>
              <w:t xml:space="preserve">opfordrer til </w:t>
            </w:r>
            <w:r w:rsidRPr="006F2F6C">
              <w:rPr>
                <w:b/>
                <w:i/>
              </w:rPr>
              <w:t>harmonisering af definitioner og</w:t>
            </w:r>
            <w:r w:rsidRPr="006F2F6C">
              <w:t xml:space="preserve"> behandling af kapitalgevinster </w:t>
            </w:r>
            <w:r w:rsidRPr="006F2F6C">
              <w:rPr>
                <w:b/>
                <w:i/>
              </w:rPr>
              <w:t>samt forenklet</w:t>
            </w:r>
            <w:r w:rsidRPr="006F2F6C">
              <w:t xml:space="preserve"> dobbeltbeskatningslempelse for at mindske den grænseoverskridende usikkerhed; </w:t>
            </w:r>
            <w:r w:rsidRPr="006F2F6C">
              <w:rPr>
                <w:b/>
                <w:i/>
              </w:rPr>
              <w:t>foreslår en vurdering af</w:t>
            </w:r>
            <w:r w:rsidRPr="006F2F6C">
              <w:t xml:space="preserve"> et EU-dækkende investorpas</w:t>
            </w:r>
            <w:r w:rsidRPr="006F2F6C">
              <w:rPr>
                <w:b/>
                <w:i/>
              </w:rPr>
              <w:t>, der fungerer</w:t>
            </w:r>
            <w:r w:rsidRPr="006F2F6C">
              <w:t xml:space="preserve"> som en enkelt, digitalt verificeret status, der sikrer, at en investors deltagelse automatisk anerkendes i alle medlemsstater;;</w:t>
            </w:r>
          </w:p>
        </w:tc>
      </w:tr>
    </w:tbl>
    <w:p w14:paraId="417FF30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49BD90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125CA7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1D4292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33C2179"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44DD0A6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EE4FD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1D9B55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5FB34F5" w14:textId="77777777" w:rsidTr="002821E3">
        <w:trPr>
          <w:trHeight w:hRule="exact" w:val="240"/>
          <w:jc w:val="center"/>
        </w:trPr>
        <w:tc>
          <w:tcPr>
            <w:tcW w:w="9752" w:type="dxa"/>
            <w:gridSpan w:val="2"/>
            <w:tcBorders>
              <w:top w:val="nil"/>
              <w:left w:val="nil"/>
              <w:bottom w:val="nil"/>
              <w:right w:val="nil"/>
            </w:tcBorders>
          </w:tcPr>
          <w:p w14:paraId="780F173B" w14:textId="77777777" w:rsidR="003A5951" w:rsidRPr="006F2F6C" w:rsidRDefault="003A5951" w:rsidP="002821E3"/>
        </w:tc>
      </w:tr>
      <w:tr w:rsidR="003A5951" w:rsidRPr="006F2F6C" w14:paraId="06CAFABA" w14:textId="77777777" w:rsidTr="002821E3">
        <w:trPr>
          <w:trHeight w:val="240"/>
          <w:jc w:val="center"/>
        </w:trPr>
        <w:tc>
          <w:tcPr>
            <w:tcW w:w="4876" w:type="dxa"/>
            <w:tcBorders>
              <w:top w:val="nil"/>
              <w:left w:val="nil"/>
              <w:bottom w:val="nil"/>
              <w:right w:val="nil"/>
            </w:tcBorders>
          </w:tcPr>
          <w:p w14:paraId="412B850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D9B3848" w14:textId="77777777" w:rsidR="003A5951" w:rsidRPr="006F2F6C" w:rsidRDefault="003A5951" w:rsidP="002821E3">
            <w:pPr>
              <w:pStyle w:val="AmColumnHeading"/>
            </w:pPr>
            <w:r w:rsidRPr="006F2F6C">
              <w:t>Ændringsforslag</w:t>
            </w:r>
          </w:p>
        </w:tc>
      </w:tr>
      <w:tr w:rsidR="003A5951" w:rsidRPr="006F2F6C" w14:paraId="7C1F0C21" w14:textId="77777777" w:rsidTr="002821E3">
        <w:trPr>
          <w:jc w:val="center"/>
        </w:trPr>
        <w:tc>
          <w:tcPr>
            <w:tcW w:w="4876" w:type="dxa"/>
            <w:tcBorders>
              <w:top w:val="nil"/>
              <w:left w:val="nil"/>
              <w:bottom w:val="nil"/>
              <w:right w:val="nil"/>
            </w:tcBorders>
          </w:tcPr>
          <w:p w14:paraId="34015982" w14:textId="77777777" w:rsidR="003A5951" w:rsidRPr="006F2F6C" w:rsidRDefault="003A5951" w:rsidP="002821E3">
            <w:pPr>
              <w:pStyle w:val="Normal6a"/>
            </w:pPr>
            <w:r w:rsidRPr="006F2F6C">
              <w:t>23.</w:t>
            </w:r>
            <w:r w:rsidRPr="006F2F6C">
              <w:tab/>
              <w:t>opfordrer til ensartet behandling af kapitalgevinster og automatisk dobbeltbeskatningslempelse for at mindske den grænseoverskridende usikkerhed</w:t>
            </w:r>
            <w:r w:rsidRPr="006F2F6C">
              <w:rPr>
                <w:b/>
                <w:i/>
              </w:rPr>
              <w:t>; opfordrer til, at der indføres et ægte EU-dækkende investorpas for at fjerne overlapningen af nationale tilsynskrav; understreger, at dette pas skal fungere som en enkelt, digitalt verificeret status, der sikrer, at en investors deltagelse automatisk anerkendes i alle medlemsstater</w:t>
            </w:r>
            <w:r w:rsidRPr="006F2F6C">
              <w:t>; er af den opfattelse, at der skal indføres standardiserede investeringsinstrumenter, herunder harmoniserede, konvertible finansieringsmodeller og modelaktionæraftaler for at reducere transaktionsomkostningerne;</w:t>
            </w:r>
          </w:p>
        </w:tc>
        <w:tc>
          <w:tcPr>
            <w:tcW w:w="4876" w:type="dxa"/>
            <w:tcBorders>
              <w:top w:val="nil"/>
              <w:left w:val="nil"/>
              <w:bottom w:val="nil"/>
              <w:right w:val="nil"/>
            </w:tcBorders>
          </w:tcPr>
          <w:p w14:paraId="32D3A2F3" w14:textId="77777777" w:rsidR="003A5951" w:rsidRPr="006F2F6C" w:rsidRDefault="003A5951" w:rsidP="002821E3">
            <w:pPr>
              <w:pStyle w:val="Normal6a"/>
            </w:pPr>
            <w:r w:rsidRPr="006F2F6C">
              <w:t>23.</w:t>
            </w:r>
            <w:r w:rsidRPr="006F2F6C">
              <w:tab/>
              <w:t>opfordrer til ensartet behandling af kapitalgevinster og automatisk dobbeltbeskatningslempelse for at mindske den grænseoverskridende usikkerhed; er af den opfattelse, at der skal indføres standardiserede investeringsinstrumenter, herunder harmoniserede, konvertible finansieringsmodeller og modelaktionæraftaler for at reducere transaktionsomkostningerne;</w:t>
            </w:r>
          </w:p>
        </w:tc>
      </w:tr>
    </w:tbl>
    <w:p w14:paraId="4E21559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FDE12D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4F1997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39A301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D33E0D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A453C9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D327EA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0C474F5" w14:textId="77777777" w:rsidTr="002821E3">
        <w:trPr>
          <w:trHeight w:hRule="exact" w:val="240"/>
          <w:jc w:val="center"/>
        </w:trPr>
        <w:tc>
          <w:tcPr>
            <w:tcW w:w="9752" w:type="dxa"/>
            <w:gridSpan w:val="2"/>
            <w:tcBorders>
              <w:top w:val="nil"/>
              <w:left w:val="nil"/>
              <w:bottom w:val="nil"/>
              <w:right w:val="nil"/>
            </w:tcBorders>
          </w:tcPr>
          <w:p w14:paraId="35322BBB" w14:textId="77777777" w:rsidR="003A5951" w:rsidRPr="006F2F6C" w:rsidRDefault="003A5951" w:rsidP="002821E3"/>
        </w:tc>
      </w:tr>
      <w:tr w:rsidR="003A5951" w:rsidRPr="006F2F6C" w14:paraId="52335B0E" w14:textId="77777777" w:rsidTr="002821E3">
        <w:trPr>
          <w:trHeight w:val="240"/>
          <w:jc w:val="center"/>
        </w:trPr>
        <w:tc>
          <w:tcPr>
            <w:tcW w:w="4876" w:type="dxa"/>
            <w:tcBorders>
              <w:top w:val="nil"/>
              <w:left w:val="nil"/>
              <w:bottom w:val="nil"/>
              <w:right w:val="nil"/>
            </w:tcBorders>
          </w:tcPr>
          <w:p w14:paraId="6BC7B48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76614A8" w14:textId="77777777" w:rsidR="003A5951" w:rsidRPr="006F2F6C" w:rsidRDefault="003A5951" w:rsidP="002821E3">
            <w:pPr>
              <w:pStyle w:val="AmColumnHeading"/>
            </w:pPr>
            <w:r w:rsidRPr="006F2F6C">
              <w:t>Ændringsforslag</w:t>
            </w:r>
          </w:p>
        </w:tc>
      </w:tr>
      <w:tr w:rsidR="003A5951" w:rsidRPr="006F2F6C" w14:paraId="75DC95C0" w14:textId="77777777" w:rsidTr="002821E3">
        <w:trPr>
          <w:jc w:val="center"/>
        </w:trPr>
        <w:tc>
          <w:tcPr>
            <w:tcW w:w="4876" w:type="dxa"/>
            <w:tcBorders>
              <w:top w:val="nil"/>
              <w:left w:val="nil"/>
              <w:bottom w:val="nil"/>
              <w:right w:val="nil"/>
            </w:tcBorders>
          </w:tcPr>
          <w:p w14:paraId="173902C1" w14:textId="77777777" w:rsidR="003A5951" w:rsidRPr="006F2F6C" w:rsidRDefault="003A5951" w:rsidP="002821E3">
            <w:pPr>
              <w:pStyle w:val="Normal6a"/>
            </w:pPr>
            <w:r w:rsidRPr="006F2F6C">
              <w:t>23.</w:t>
            </w:r>
            <w:r w:rsidRPr="006F2F6C">
              <w:tab/>
              <w:t xml:space="preserve">opfordrer til </w:t>
            </w:r>
            <w:r w:rsidRPr="006F2F6C">
              <w:rPr>
                <w:b/>
                <w:i/>
              </w:rPr>
              <w:t>ensartet</w:t>
            </w:r>
            <w:r w:rsidRPr="006F2F6C">
              <w:t xml:space="preserve"> behandling af kapitalgevinster og </w:t>
            </w:r>
            <w:r w:rsidRPr="006F2F6C">
              <w:rPr>
                <w:b/>
                <w:i/>
              </w:rPr>
              <w:t>automatisk</w:t>
            </w:r>
            <w:r w:rsidRPr="006F2F6C">
              <w:t xml:space="preserve"> dobbeltbeskatningslempelse for at mindske den grænseoverskridende 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c>
          <w:tcPr>
            <w:tcW w:w="4876" w:type="dxa"/>
            <w:tcBorders>
              <w:top w:val="nil"/>
              <w:left w:val="nil"/>
              <w:bottom w:val="nil"/>
              <w:right w:val="nil"/>
            </w:tcBorders>
          </w:tcPr>
          <w:p w14:paraId="012B515A" w14:textId="77777777" w:rsidR="003A5951" w:rsidRPr="006F2F6C" w:rsidRDefault="003A5951" w:rsidP="002821E3">
            <w:pPr>
              <w:pStyle w:val="Normal6a"/>
            </w:pPr>
            <w:r w:rsidRPr="006F2F6C">
              <w:t>23.</w:t>
            </w:r>
            <w:r w:rsidRPr="006F2F6C">
              <w:tab/>
              <w:t xml:space="preserve">opfordrer til </w:t>
            </w:r>
            <w:r w:rsidRPr="006F2F6C">
              <w:rPr>
                <w:b/>
                <w:i/>
              </w:rPr>
              <w:t>mere koordineret</w:t>
            </w:r>
            <w:r w:rsidRPr="006F2F6C">
              <w:t xml:space="preserve"> behandling af kapitalgevinster og </w:t>
            </w:r>
            <w:r w:rsidRPr="006F2F6C">
              <w:rPr>
                <w:b/>
                <w:i/>
              </w:rPr>
              <w:t>effektive mekanismer til</w:t>
            </w:r>
            <w:r w:rsidRPr="006F2F6C">
              <w:t xml:space="preserve"> dobbeltbeskatningslempelse for at mindske den grænseoverskridende 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r>
    </w:tbl>
    <w:p w14:paraId="2A69DF7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AAE88D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ECA4C9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1E9141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Herbert Dorfmann, Marco Falcone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5B3E0D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0C64E7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2BCC5F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7D18A12" w14:textId="77777777" w:rsidTr="002821E3">
        <w:trPr>
          <w:trHeight w:hRule="exact" w:val="240"/>
          <w:jc w:val="center"/>
        </w:trPr>
        <w:tc>
          <w:tcPr>
            <w:tcW w:w="9752" w:type="dxa"/>
            <w:gridSpan w:val="2"/>
            <w:tcBorders>
              <w:top w:val="nil"/>
              <w:left w:val="nil"/>
              <w:bottom w:val="nil"/>
              <w:right w:val="nil"/>
            </w:tcBorders>
          </w:tcPr>
          <w:p w14:paraId="0F04021B" w14:textId="77777777" w:rsidR="003A5951" w:rsidRPr="006F2F6C" w:rsidRDefault="003A5951" w:rsidP="002821E3"/>
        </w:tc>
      </w:tr>
      <w:tr w:rsidR="003A5951" w:rsidRPr="006F2F6C" w14:paraId="09F6CF73" w14:textId="77777777" w:rsidTr="002821E3">
        <w:trPr>
          <w:trHeight w:val="240"/>
          <w:jc w:val="center"/>
        </w:trPr>
        <w:tc>
          <w:tcPr>
            <w:tcW w:w="4876" w:type="dxa"/>
            <w:tcBorders>
              <w:top w:val="nil"/>
              <w:left w:val="nil"/>
              <w:bottom w:val="nil"/>
              <w:right w:val="nil"/>
            </w:tcBorders>
          </w:tcPr>
          <w:p w14:paraId="2CAA9A3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7EB53B3" w14:textId="77777777" w:rsidR="003A5951" w:rsidRPr="006F2F6C" w:rsidRDefault="003A5951" w:rsidP="002821E3">
            <w:pPr>
              <w:pStyle w:val="AmColumnHeading"/>
            </w:pPr>
            <w:r w:rsidRPr="006F2F6C">
              <w:t>Ændringsforslag</w:t>
            </w:r>
          </w:p>
        </w:tc>
      </w:tr>
      <w:tr w:rsidR="003A5951" w:rsidRPr="006F2F6C" w14:paraId="22E852FA" w14:textId="77777777" w:rsidTr="002821E3">
        <w:trPr>
          <w:jc w:val="center"/>
        </w:trPr>
        <w:tc>
          <w:tcPr>
            <w:tcW w:w="4876" w:type="dxa"/>
            <w:tcBorders>
              <w:top w:val="nil"/>
              <w:left w:val="nil"/>
              <w:bottom w:val="nil"/>
              <w:right w:val="nil"/>
            </w:tcBorders>
          </w:tcPr>
          <w:p w14:paraId="5C8124F3" w14:textId="77777777" w:rsidR="003A5951" w:rsidRPr="006F2F6C" w:rsidRDefault="003A5951" w:rsidP="002821E3">
            <w:pPr>
              <w:pStyle w:val="Normal6a"/>
            </w:pPr>
            <w:r w:rsidRPr="006F2F6C">
              <w:t>23.</w:t>
            </w:r>
            <w:r w:rsidRPr="006F2F6C">
              <w:tab/>
              <w:t>opfordrer til ensartet behandling af kapitalgevinster og automatisk dobbeltbeskatningslempelse for at mindske den grænseoverskridende usikkerhed; opfordrer til, at der indføres et ægte EU-dækkende investorpas for at fjerne overlapningen af nationale tilsynskrav; understreger, at dette pas skal fungere som en enkelt, digitalt verificeret status</w:t>
            </w:r>
            <w:r w:rsidRPr="006F2F6C">
              <w:rPr>
                <w:b/>
                <w:bCs/>
                <w:i/>
                <w:iCs/>
              </w:rPr>
              <w:t>,</w:t>
            </w:r>
            <w:r w:rsidRPr="006F2F6C">
              <w:t xml:space="preserve">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c>
          <w:tcPr>
            <w:tcW w:w="4876" w:type="dxa"/>
            <w:tcBorders>
              <w:top w:val="nil"/>
              <w:left w:val="nil"/>
              <w:bottom w:val="nil"/>
              <w:right w:val="nil"/>
            </w:tcBorders>
          </w:tcPr>
          <w:p w14:paraId="617364A1" w14:textId="77777777" w:rsidR="003A5951" w:rsidRPr="006F2F6C" w:rsidRDefault="003A5951" w:rsidP="002821E3">
            <w:pPr>
              <w:pStyle w:val="Normal6a"/>
            </w:pPr>
            <w:r w:rsidRPr="006F2F6C">
              <w:t>23.</w:t>
            </w:r>
            <w:r w:rsidRPr="006F2F6C">
              <w:tab/>
              <w:t xml:space="preserve">opfordrer til ensartet behandling af kapitalgevinster og automatisk dobbeltbeskatningslempelse for at mindske den grænseoverskridende usikkerhed </w:t>
            </w:r>
            <w:r w:rsidRPr="006F2F6C">
              <w:rPr>
                <w:b/>
                <w:i/>
              </w:rPr>
              <w:t>og tilskynde til langsigtede investeringer i innovative europæiske projekter</w:t>
            </w:r>
            <w:r w:rsidRPr="006F2F6C">
              <w:t xml:space="preserve">; opfordrer til, at der indføres et ægte EU-dækkende investorpas for at fjerne overlapningen af nationale tilsynskrav; understreger, at dette pas skal fungere som en enkelt, digitalt verificeret status </w:t>
            </w:r>
            <w:r w:rsidRPr="006F2F6C">
              <w:rPr>
                <w:b/>
                <w:i/>
              </w:rPr>
              <w:t>– udstedt og vedligeholdt via one-stop-shop-platformen –</w:t>
            </w:r>
            <w:r w:rsidRPr="006F2F6C">
              <w:t xml:space="preserve"> der sikrer, at en investors deltagelse automatisk </w:t>
            </w:r>
            <w:r w:rsidRPr="006F2F6C">
              <w:rPr>
                <w:b/>
                <w:i/>
              </w:rPr>
              <w:t>og straks</w:t>
            </w:r>
            <w:r w:rsidRPr="006F2F6C">
              <w:t xml:space="preserve"> anerkendes i alle </w:t>
            </w:r>
            <w:r w:rsidRPr="006F2F6C">
              <w:rPr>
                <w:b/>
                <w:i/>
              </w:rPr>
              <w:t>deltagende</w:t>
            </w:r>
            <w:r w:rsidRPr="006F2F6C">
              <w:t xml:space="preserve"> medlemsstater </w:t>
            </w:r>
            <w:r w:rsidRPr="006F2F6C">
              <w:rPr>
                <w:b/>
                <w:i/>
              </w:rPr>
              <w:t>uden yderligere nationale godkendelsesprocedurer</w:t>
            </w:r>
            <w:r w:rsidRPr="006F2F6C">
              <w:t xml:space="preserve">; er af den opfattelse, at der skal indføres standardiserede investeringsinstrumenter, herunder harmoniserede, konvertible finansieringsmodeller og modelaktionæraftaler for at reducere transaktionsomkostningerne </w:t>
            </w:r>
            <w:r w:rsidRPr="006F2F6C">
              <w:rPr>
                <w:b/>
                <w:i/>
              </w:rPr>
              <w:t>og retsusikkerheden, samtidig med at investorbeskyttelsen og markedsgennemsigtigheden styrkes</w:t>
            </w:r>
            <w:r w:rsidRPr="006F2F6C">
              <w:t>;</w:t>
            </w:r>
          </w:p>
        </w:tc>
      </w:tr>
    </w:tbl>
    <w:p w14:paraId="45C3F62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9C7B60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E40946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E894FC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Damian Boeselager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4C5D5B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4A49A3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9BCBD1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F87BCB7" w14:textId="77777777" w:rsidTr="002821E3">
        <w:trPr>
          <w:trHeight w:hRule="exact" w:val="240"/>
          <w:jc w:val="center"/>
        </w:trPr>
        <w:tc>
          <w:tcPr>
            <w:tcW w:w="9752" w:type="dxa"/>
            <w:gridSpan w:val="2"/>
            <w:tcBorders>
              <w:top w:val="nil"/>
              <w:left w:val="nil"/>
              <w:bottom w:val="nil"/>
              <w:right w:val="nil"/>
            </w:tcBorders>
          </w:tcPr>
          <w:p w14:paraId="48AF1364" w14:textId="77777777" w:rsidR="003A5951" w:rsidRPr="006F2F6C" w:rsidRDefault="003A5951" w:rsidP="002821E3"/>
        </w:tc>
      </w:tr>
      <w:tr w:rsidR="003A5951" w:rsidRPr="006F2F6C" w14:paraId="3A44A439" w14:textId="77777777" w:rsidTr="002821E3">
        <w:trPr>
          <w:trHeight w:val="240"/>
          <w:jc w:val="center"/>
        </w:trPr>
        <w:tc>
          <w:tcPr>
            <w:tcW w:w="4876" w:type="dxa"/>
            <w:tcBorders>
              <w:top w:val="nil"/>
              <w:left w:val="nil"/>
              <w:bottom w:val="nil"/>
              <w:right w:val="nil"/>
            </w:tcBorders>
          </w:tcPr>
          <w:p w14:paraId="155FAD1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27F574B" w14:textId="77777777" w:rsidR="003A5951" w:rsidRPr="006F2F6C" w:rsidRDefault="003A5951" w:rsidP="002821E3">
            <w:pPr>
              <w:pStyle w:val="AmColumnHeading"/>
            </w:pPr>
            <w:r w:rsidRPr="006F2F6C">
              <w:t>Ændringsforslag</w:t>
            </w:r>
          </w:p>
        </w:tc>
      </w:tr>
      <w:tr w:rsidR="003A5951" w:rsidRPr="006F2F6C" w14:paraId="12A1F085" w14:textId="77777777" w:rsidTr="002821E3">
        <w:trPr>
          <w:jc w:val="center"/>
        </w:trPr>
        <w:tc>
          <w:tcPr>
            <w:tcW w:w="4876" w:type="dxa"/>
            <w:tcBorders>
              <w:top w:val="nil"/>
              <w:left w:val="nil"/>
              <w:bottom w:val="nil"/>
              <w:right w:val="nil"/>
            </w:tcBorders>
          </w:tcPr>
          <w:p w14:paraId="765CFF96" w14:textId="77777777" w:rsidR="003A5951" w:rsidRPr="006F2F6C" w:rsidRDefault="003A5951" w:rsidP="002821E3">
            <w:pPr>
              <w:pStyle w:val="Normal6a"/>
            </w:pPr>
            <w:r w:rsidRPr="006F2F6C">
              <w:t>23.</w:t>
            </w:r>
            <w:r w:rsidRPr="006F2F6C">
              <w:tab/>
              <w:t>opfordrer til ensartet behandling af kapitalgevinster og automatisk dobbeltbeskatningslempelse for at mindske den grænseoverskridende 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c>
          <w:tcPr>
            <w:tcW w:w="4876" w:type="dxa"/>
            <w:tcBorders>
              <w:top w:val="nil"/>
              <w:left w:val="nil"/>
              <w:bottom w:val="nil"/>
              <w:right w:val="nil"/>
            </w:tcBorders>
          </w:tcPr>
          <w:p w14:paraId="68C6185F" w14:textId="77777777" w:rsidR="003A5951" w:rsidRPr="006F2F6C" w:rsidRDefault="003A5951" w:rsidP="002821E3">
            <w:pPr>
              <w:pStyle w:val="Normal6a"/>
            </w:pPr>
            <w:r w:rsidRPr="006F2F6C">
              <w:t>23.</w:t>
            </w:r>
            <w:r w:rsidRPr="006F2F6C">
              <w:tab/>
              <w:t>opfordrer til ensartet behandling af kapitalgevinster og automatisk dobbeltbeskatningslempelse for at mindske den grænseoverskridende 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r w:rsidRPr="006F2F6C">
              <w:rPr>
                <w:b/>
                <w:i/>
              </w:rPr>
              <w:t> mener, at EU-standardiseret dokumentation og kontrakter vedrørende medarbejderaktier bør supplere disse instrumenter for at lette finansieringsrunder, rapportering, due diligence og grænseoverskridende ansættelse;</w:t>
            </w:r>
          </w:p>
        </w:tc>
      </w:tr>
    </w:tbl>
    <w:p w14:paraId="6994E96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0CAA1A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A86E81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483282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6A9346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44CC04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F78D0E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B4A5BB8" w14:textId="77777777" w:rsidTr="002821E3">
        <w:trPr>
          <w:trHeight w:hRule="exact" w:val="240"/>
          <w:jc w:val="center"/>
        </w:trPr>
        <w:tc>
          <w:tcPr>
            <w:tcW w:w="9752" w:type="dxa"/>
            <w:gridSpan w:val="2"/>
            <w:tcBorders>
              <w:top w:val="nil"/>
              <w:left w:val="nil"/>
              <w:bottom w:val="nil"/>
              <w:right w:val="nil"/>
            </w:tcBorders>
          </w:tcPr>
          <w:p w14:paraId="28F35D2D" w14:textId="77777777" w:rsidR="003A5951" w:rsidRPr="006F2F6C" w:rsidRDefault="003A5951" w:rsidP="002821E3"/>
        </w:tc>
      </w:tr>
      <w:tr w:rsidR="003A5951" w:rsidRPr="006F2F6C" w14:paraId="645BC2BC" w14:textId="77777777" w:rsidTr="002821E3">
        <w:trPr>
          <w:trHeight w:val="240"/>
          <w:jc w:val="center"/>
        </w:trPr>
        <w:tc>
          <w:tcPr>
            <w:tcW w:w="4876" w:type="dxa"/>
            <w:tcBorders>
              <w:top w:val="nil"/>
              <w:left w:val="nil"/>
              <w:bottom w:val="nil"/>
              <w:right w:val="nil"/>
            </w:tcBorders>
          </w:tcPr>
          <w:p w14:paraId="0EAD698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DB7198B" w14:textId="77777777" w:rsidR="003A5951" w:rsidRPr="006F2F6C" w:rsidRDefault="003A5951" w:rsidP="002821E3">
            <w:pPr>
              <w:pStyle w:val="AmColumnHeading"/>
            </w:pPr>
            <w:r w:rsidRPr="006F2F6C">
              <w:t>Ændringsforslag</w:t>
            </w:r>
          </w:p>
        </w:tc>
      </w:tr>
      <w:tr w:rsidR="003A5951" w:rsidRPr="006F2F6C" w14:paraId="6A12BAA8" w14:textId="77777777" w:rsidTr="002821E3">
        <w:trPr>
          <w:jc w:val="center"/>
        </w:trPr>
        <w:tc>
          <w:tcPr>
            <w:tcW w:w="4876" w:type="dxa"/>
            <w:tcBorders>
              <w:top w:val="nil"/>
              <w:left w:val="nil"/>
              <w:bottom w:val="nil"/>
              <w:right w:val="nil"/>
            </w:tcBorders>
          </w:tcPr>
          <w:p w14:paraId="2F4A8CF3" w14:textId="77777777" w:rsidR="003A5951" w:rsidRPr="006F2F6C" w:rsidRDefault="003A5951" w:rsidP="002821E3">
            <w:pPr>
              <w:pStyle w:val="Normal6a"/>
            </w:pPr>
            <w:r w:rsidRPr="006F2F6C">
              <w:t>23.</w:t>
            </w:r>
            <w:r w:rsidRPr="006F2F6C">
              <w:tab/>
              <w:t>opfordrer til ensartet behandling af kapitalgevinster og automatisk dobbeltbeskatningslempelse for at mindske den grænseoverskridende 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c>
          <w:tcPr>
            <w:tcW w:w="4876" w:type="dxa"/>
            <w:tcBorders>
              <w:top w:val="nil"/>
              <w:left w:val="nil"/>
              <w:bottom w:val="nil"/>
              <w:right w:val="nil"/>
            </w:tcBorders>
          </w:tcPr>
          <w:p w14:paraId="5A0E1A45" w14:textId="77777777" w:rsidR="003A5951" w:rsidRPr="006F2F6C" w:rsidRDefault="003A5951" w:rsidP="002821E3">
            <w:pPr>
              <w:pStyle w:val="Normal6a"/>
            </w:pPr>
            <w:r w:rsidRPr="006F2F6C">
              <w:t>23.</w:t>
            </w:r>
            <w:r w:rsidRPr="006F2F6C">
              <w:tab/>
              <w:t xml:space="preserve">opfordrer til ensartet behandling af kapitalgevinster og automatisk dobbeltbeskatningslempelse for at mindske den grænseoverskridende 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 </w:t>
            </w:r>
            <w:r w:rsidRPr="006F2F6C">
              <w:rPr>
                <w:b/>
                <w:i/>
              </w:rPr>
              <w:t>minder om, at forvaltningsfleksibilitet, herunder anerkendelse af strukturer med aktier med flere stemmer, skal anerkendes for at øge konkurrenceevnen i forhold til globale ventureøkosystemer;</w:t>
            </w:r>
          </w:p>
        </w:tc>
      </w:tr>
    </w:tbl>
    <w:p w14:paraId="6B8FA6F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104DC6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41D5F9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5EA22E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2494D49"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7126B5C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519298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159FDF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1A4D4C9" w14:textId="77777777" w:rsidTr="002821E3">
        <w:trPr>
          <w:trHeight w:hRule="exact" w:val="240"/>
          <w:jc w:val="center"/>
        </w:trPr>
        <w:tc>
          <w:tcPr>
            <w:tcW w:w="9752" w:type="dxa"/>
            <w:gridSpan w:val="2"/>
            <w:tcBorders>
              <w:top w:val="nil"/>
              <w:left w:val="nil"/>
              <w:bottom w:val="nil"/>
              <w:right w:val="nil"/>
            </w:tcBorders>
          </w:tcPr>
          <w:p w14:paraId="547117A4" w14:textId="77777777" w:rsidR="003A5951" w:rsidRPr="006F2F6C" w:rsidRDefault="003A5951" w:rsidP="002821E3"/>
        </w:tc>
      </w:tr>
      <w:tr w:rsidR="003A5951" w:rsidRPr="006F2F6C" w14:paraId="3F596F4C" w14:textId="77777777" w:rsidTr="002821E3">
        <w:trPr>
          <w:trHeight w:val="240"/>
          <w:jc w:val="center"/>
        </w:trPr>
        <w:tc>
          <w:tcPr>
            <w:tcW w:w="4876" w:type="dxa"/>
            <w:tcBorders>
              <w:top w:val="nil"/>
              <w:left w:val="nil"/>
              <w:bottom w:val="nil"/>
              <w:right w:val="nil"/>
            </w:tcBorders>
          </w:tcPr>
          <w:p w14:paraId="7B83CD3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A6427D9" w14:textId="77777777" w:rsidR="003A5951" w:rsidRPr="006F2F6C" w:rsidRDefault="003A5951" w:rsidP="002821E3">
            <w:pPr>
              <w:pStyle w:val="AmColumnHeading"/>
            </w:pPr>
            <w:r w:rsidRPr="006F2F6C">
              <w:t>Ændringsforslag</w:t>
            </w:r>
          </w:p>
        </w:tc>
      </w:tr>
      <w:tr w:rsidR="003A5951" w:rsidRPr="006F2F6C" w14:paraId="06510497" w14:textId="77777777" w:rsidTr="002821E3">
        <w:trPr>
          <w:jc w:val="center"/>
        </w:trPr>
        <w:tc>
          <w:tcPr>
            <w:tcW w:w="4876" w:type="dxa"/>
            <w:tcBorders>
              <w:top w:val="nil"/>
              <w:left w:val="nil"/>
              <w:bottom w:val="nil"/>
              <w:right w:val="nil"/>
            </w:tcBorders>
          </w:tcPr>
          <w:p w14:paraId="650F8AAD" w14:textId="77777777" w:rsidR="003A5951" w:rsidRPr="006F2F6C" w:rsidRDefault="003A5951" w:rsidP="002821E3">
            <w:pPr>
              <w:pStyle w:val="Normal6a"/>
            </w:pPr>
            <w:r w:rsidRPr="006F2F6C">
              <w:t>23.</w:t>
            </w:r>
            <w:r w:rsidRPr="006F2F6C">
              <w:tab/>
              <w:t>opfordrer til ensartet behandling af kapitalgevinster og automatisk dobbeltbeskatningslempelse for at mindske den grænseoverskridende 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c>
          <w:tcPr>
            <w:tcW w:w="4876" w:type="dxa"/>
            <w:tcBorders>
              <w:top w:val="nil"/>
              <w:left w:val="nil"/>
              <w:bottom w:val="nil"/>
              <w:right w:val="nil"/>
            </w:tcBorders>
          </w:tcPr>
          <w:p w14:paraId="20480769" w14:textId="77777777" w:rsidR="003A5951" w:rsidRPr="006F2F6C" w:rsidRDefault="003A5951" w:rsidP="002821E3">
            <w:pPr>
              <w:pStyle w:val="Normal6a"/>
            </w:pPr>
            <w:r w:rsidRPr="006F2F6C">
              <w:t>23.</w:t>
            </w:r>
            <w:r w:rsidRPr="006F2F6C">
              <w:tab/>
              <w:t xml:space="preserve">opfordrer til ensartet behandling af kapitalgevinster og automatisk dobbeltbeskatningslempelse for at mindske den grænseoverskridende usikkerhed </w:t>
            </w:r>
            <w:r w:rsidRPr="006F2F6C">
              <w:rPr>
                <w:b/>
                <w:i/>
              </w:rPr>
              <w:t>og samtidig styrke kontrollen for at forhindre dobbelt ikkebeskatning, skatteundgåelse og regelarbitrage</w:t>
            </w:r>
            <w:r w:rsidRPr="006F2F6C">
              <w:t>;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r>
    </w:tbl>
    <w:p w14:paraId="6D29C63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6A6BA2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EC750E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279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F78774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B85B1B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2FEC2A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27E0AA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3A4A780" w14:textId="77777777" w:rsidTr="002821E3">
        <w:trPr>
          <w:trHeight w:hRule="exact" w:val="240"/>
          <w:jc w:val="center"/>
        </w:trPr>
        <w:tc>
          <w:tcPr>
            <w:tcW w:w="9752" w:type="dxa"/>
            <w:gridSpan w:val="2"/>
            <w:tcBorders>
              <w:top w:val="nil"/>
              <w:left w:val="nil"/>
              <w:bottom w:val="nil"/>
              <w:right w:val="nil"/>
            </w:tcBorders>
          </w:tcPr>
          <w:p w14:paraId="586AC8C2" w14:textId="77777777" w:rsidR="003A5951" w:rsidRPr="006F2F6C" w:rsidRDefault="003A5951" w:rsidP="002821E3"/>
        </w:tc>
      </w:tr>
      <w:tr w:rsidR="003A5951" w:rsidRPr="006F2F6C" w14:paraId="23569D18" w14:textId="77777777" w:rsidTr="002821E3">
        <w:trPr>
          <w:trHeight w:val="240"/>
          <w:jc w:val="center"/>
        </w:trPr>
        <w:tc>
          <w:tcPr>
            <w:tcW w:w="4876" w:type="dxa"/>
            <w:tcBorders>
              <w:top w:val="nil"/>
              <w:left w:val="nil"/>
              <w:bottom w:val="nil"/>
              <w:right w:val="nil"/>
            </w:tcBorders>
          </w:tcPr>
          <w:p w14:paraId="2EBA97F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765B17B" w14:textId="77777777" w:rsidR="003A5951" w:rsidRPr="006F2F6C" w:rsidRDefault="003A5951" w:rsidP="002821E3">
            <w:pPr>
              <w:pStyle w:val="AmColumnHeading"/>
            </w:pPr>
            <w:r w:rsidRPr="006F2F6C">
              <w:t>Ændringsforslag</w:t>
            </w:r>
          </w:p>
        </w:tc>
      </w:tr>
      <w:tr w:rsidR="003A5951" w:rsidRPr="006F2F6C" w14:paraId="7E3C7BB1" w14:textId="77777777" w:rsidTr="002821E3">
        <w:trPr>
          <w:jc w:val="center"/>
        </w:trPr>
        <w:tc>
          <w:tcPr>
            <w:tcW w:w="4876" w:type="dxa"/>
            <w:tcBorders>
              <w:top w:val="nil"/>
              <w:left w:val="nil"/>
              <w:bottom w:val="nil"/>
              <w:right w:val="nil"/>
            </w:tcBorders>
          </w:tcPr>
          <w:p w14:paraId="4CD55A4A" w14:textId="77777777" w:rsidR="003A5951" w:rsidRPr="006F2F6C" w:rsidRDefault="003A5951" w:rsidP="002821E3">
            <w:pPr>
              <w:pStyle w:val="Normal6a"/>
            </w:pPr>
            <w:r w:rsidRPr="006F2F6C">
              <w:t>23.</w:t>
            </w:r>
            <w:r w:rsidRPr="006F2F6C">
              <w:tab/>
              <w:t xml:space="preserve">opfordrer til </w:t>
            </w:r>
            <w:r w:rsidRPr="006F2F6C">
              <w:rPr>
                <w:b/>
                <w:bCs/>
                <w:i/>
                <w:iCs/>
              </w:rPr>
              <w:t>ensartet</w:t>
            </w:r>
            <w:r w:rsidRPr="006F2F6C">
              <w:t xml:space="preserve"> behandling af kapitalgevinster og automatisk dobbeltbeskatningslempelse for at mindske den grænseoverskridende 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c>
          <w:tcPr>
            <w:tcW w:w="4876" w:type="dxa"/>
            <w:tcBorders>
              <w:top w:val="nil"/>
              <w:left w:val="nil"/>
              <w:bottom w:val="nil"/>
              <w:right w:val="nil"/>
            </w:tcBorders>
          </w:tcPr>
          <w:p w14:paraId="2FF5A80B" w14:textId="77777777" w:rsidR="003A5951" w:rsidRPr="006F2F6C" w:rsidRDefault="003A5951" w:rsidP="002821E3">
            <w:pPr>
              <w:pStyle w:val="Normal6a"/>
            </w:pPr>
            <w:r w:rsidRPr="006F2F6C">
              <w:t>23.</w:t>
            </w:r>
            <w:r w:rsidRPr="006F2F6C">
              <w:tab/>
              <w:t xml:space="preserve">opfordrer til </w:t>
            </w:r>
            <w:r w:rsidRPr="006F2F6C">
              <w:rPr>
                <w:b/>
                <w:bCs/>
                <w:i/>
                <w:iCs/>
              </w:rPr>
              <w:t>en mere sammenhængende</w:t>
            </w:r>
            <w:r w:rsidRPr="006F2F6C">
              <w:t xml:space="preserve"> behandling af kapitalgevinster og automatisk dobbeltbeskatningslempelse for at mindske den grænseoverskridende usikkerhed; opfordrer til, at der indføres et ægte EU-dækkende investorpas for at fjerne overlapningen af nationale tilsynskrav; understreger, at dette pas skal fungere som en enkelt, digitalt verificeret status, der sikrer, at en investors deltagelse automatisk anerkendes i alle medlemsstater; er af den opfattelse, at der skal indføres standardiserede investeringsinstrumenter, herunder harmoniserede, konvertible finansieringsmodeller og modelaktionæraftaler for at reducere transaktionsomkostningerne;</w:t>
            </w:r>
          </w:p>
        </w:tc>
      </w:tr>
    </w:tbl>
    <w:p w14:paraId="7162435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61BF2F9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87FB44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632D9A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7D4FD2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100124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AC9796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BE81098" w14:textId="77777777" w:rsidTr="002821E3">
        <w:trPr>
          <w:trHeight w:hRule="exact" w:val="240"/>
          <w:jc w:val="center"/>
        </w:trPr>
        <w:tc>
          <w:tcPr>
            <w:tcW w:w="9752" w:type="dxa"/>
            <w:gridSpan w:val="2"/>
            <w:tcBorders>
              <w:top w:val="nil"/>
              <w:left w:val="nil"/>
              <w:bottom w:val="nil"/>
              <w:right w:val="nil"/>
            </w:tcBorders>
          </w:tcPr>
          <w:p w14:paraId="4E43D8FC" w14:textId="77777777" w:rsidR="003A5951" w:rsidRPr="006F2F6C" w:rsidRDefault="003A5951" w:rsidP="002821E3"/>
        </w:tc>
      </w:tr>
      <w:tr w:rsidR="003A5951" w:rsidRPr="006F2F6C" w14:paraId="23EFF18F" w14:textId="77777777" w:rsidTr="002821E3">
        <w:trPr>
          <w:trHeight w:val="240"/>
          <w:jc w:val="center"/>
        </w:trPr>
        <w:tc>
          <w:tcPr>
            <w:tcW w:w="4876" w:type="dxa"/>
            <w:tcBorders>
              <w:top w:val="nil"/>
              <w:left w:val="nil"/>
              <w:bottom w:val="nil"/>
              <w:right w:val="nil"/>
            </w:tcBorders>
          </w:tcPr>
          <w:p w14:paraId="30D150E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919F59A" w14:textId="77777777" w:rsidR="003A5951" w:rsidRPr="006F2F6C" w:rsidRDefault="003A5951" w:rsidP="002821E3">
            <w:pPr>
              <w:pStyle w:val="AmColumnHeading"/>
            </w:pPr>
            <w:r w:rsidRPr="006F2F6C">
              <w:t>Ændringsforslag</w:t>
            </w:r>
          </w:p>
        </w:tc>
      </w:tr>
      <w:tr w:rsidR="003A5951" w:rsidRPr="006F2F6C" w14:paraId="321C8508" w14:textId="77777777" w:rsidTr="002821E3">
        <w:trPr>
          <w:jc w:val="center"/>
        </w:trPr>
        <w:tc>
          <w:tcPr>
            <w:tcW w:w="4876" w:type="dxa"/>
            <w:tcBorders>
              <w:top w:val="nil"/>
              <w:left w:val="nil"/>
              <w:bottom w:val="nil"/>
              <w:right w:val="nil"/>
            </w:tcBorders>
          </w:tcPr>
          <w:p w14:paraId="4712C1E8" w14:textId="77777777" w:rsidR="003A5951" w:rsidRPr="006F2F6C" w:rsidRDefault="003A5951" w:rsidP="002821E3">
            <w:pPr>
              <w:pStyle w:val="Normal6a"/>
            </w:pPr>
          </w:p>
        </w:tc>
        <w:tc>
          <w:tcPr>
            <w:tcW w:w="4876" w:type="dxa"/>
            <w:tcBorders>
              <w:top w:val="nil"/>
              <w:left w:val="nil"/>
              <w:bottom w:val="nil"/>
              <w:right w:val="nil"/>
            </w:tcBorders>
          </w:tcPr>
          <w:p w14:paraId="35A5BBA5" w14:textId="77777777" w:rsidR="003A5951" w:rsidRPr="006F2F6C" w:rsidRDefault="003A5951" w:rsidP="002821E3">
            <w:pPr>
              <w:pStyle w:val="Normal6a"/>
            </w:pPr>
            <w:r w:rsidRPr="006F2F6C">
              <w:rPr>
                <w:b/>
                <w:i/>
              </w:rPr>
              <w:t>23a.</w:t>
            </w:r>
            <w:r w:rsidRPr="006F2F6C">
              <w:tab/>
            </w:r>
            <w:r w:rsidRPr="006F2F6C">
              <w:rPr>
                <w:b/>
                <w:i/>
              </w:rPr>
              <w:t>understreger, at den 28. ordning direkte skal tackle strukturelle hindringer, der begrænser mobiliseringen af kapital i Europa; minder om, at der ud fra et investorperspektiv skal sikres lovgivningsmæssig og tilsynsmæssig tilpasning; er af den opfattelse, at certificerede langsigtede egenkapitalinvesteringer under ordningen kan drage fordel af tilpassede risikobehandlinger, der mindsker kunstige negative incitamenter for pensionsfonde og forsikringsselskaber, og harmonisering bør begrænse national overreguleringspraksis, der begrænser alternativ aktivallokering og bidrager til vedvarende "home bias"; mener, at lovgivningsforslaget bør indeholde harmoniserede regler om egenkapitallignende gældsinstrumenter, herunder insolvensregler knyttet til disse instrumenter, der gør det muligt for investorer at investere i en virksomhed uden at erhverve kontrolrettigheder over denne virksomhed;</w:t>
            </w:r>
          </w:p>
        </w:tc>
      </w:tr>
    </w:tbl>
    <w:p w14:paraId="0B28407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23D4CA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51F6F51"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1FE493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34BDE8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0A4E48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0E079D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569A2D3" w14:textId="77777777" w:rsidTr="002821E3">
        <w:trPr>
          <w:trHeight w:hRule="exact" w:val="240"/>
          <w:jc w:val="center"/>
        </w:trPr>
        <w:tc>
          <w:tcPr>
            <w:tcW w:w="9752" w:type="dxa"/>
            <w:gridSpan w:val="2"/>
            <w:tcBorders>
              <w:top w:val="nil"/>
              <w:left w:val="nil"/>
              <w:bottom w:val="nil"/>
              <w:right w:val="nil"/>
            </w:tcBorders>
          </w:tcPr>
          <w:p w14:paraId="6EB01D86" w14:textId="77777777" w:rsidR="003A5951" w:rsidRPr="006F2F6C" w:rsidRDefault="003A5951" w:rsidP="002821E3"/>
        </w:tc>
      </w:tr>
      <w:tr w:rsidR="003A5951" w:rsidRPr="006F2F6C" w14:paraId="25D1D83C" w14:textId="77777777" w:rsidTr="002821E3">
        <w:trPr>
          <w:trHeight w:val="240"/>
          <w:jc w:val="center"/>
        </w:trPr>
        <w:tc>
          <w:tcPr>
            <w:tcW w:w="4876" w:type="dxa"/>
            <w:tcBorders>
              <w:top w:val="nil"/>
              <w:left w:val="nil"/>
              <w:bottom w:val="nil"/>
              <w:right w:val="nil"/>
            </w:tcBorders>
          </w:tcPr>
          <w:p w14:paraId="7098704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3198A0D" w14:textId="77777777" w:rsidR="003A5951" w:rsidRPr="006F2F6C" w:rsidRDefault="003A5951" w:rsidP="002821E3">
            <w:pPr>
              <w:pStyle w:val="AmColumnHeading"/>
            </w:pPr>
            <w:r w:rsidRPr="006F2F6C">
              <w:t>Ændringsforslag</w:t>
            </w:r>
          </w:p>
        </w:tc>
      </w:tr>
      <w:tr w:rsidR="003A5951" w:rsidRPr="006F2F6C" w14:paraId="1F820811" w14:textId="77777777" w:rsidTr="002821E3">
        <w:trPr>
          <w:jc w:val="center"/>
        </w:trPr>
        <w:tc>
          <w:tcPr>
            <w:tcW w:w="4876" w:type="dxa"/>
            <w:tcBorders>
              <w:top w:val="nil"/>
              <w:left w:val="nil"/>
              <w:bottom w:val="nil"/>
              <w:right w:val="nil"/>
            </w:tcBorders>
          </w:tcPr>
          <w:p w14:paraId="7E614285" w14:textId="77777777" w:rsidR="003A5951" w:rsidRPr="006F2F6C" w:rsidRDefault="003A5951" w:rsidP="002821E3">
            <w:pPr>
              <w:pStyle w:val="Normal6a"/>
            </w:pPr>
          </w:p>
        </w:tc>
        <w:tc>
          <w:tcPr>
            <w:tcW w:w="4876" w:type="dxa"/>
            <w:tcBorders>
              <w:top w:val="nil"/>
              <w:left w:val="nil"/>
              <w:bottom w:val="nil"/>
              <w:right w:val="nil"/>
            </w:tcBorders>
          </w:tcPr>
          <w:p w14:paraId="7441E884" w14:textId="497CA8B9" w:rsidR="003A5951" w:rsidRPr="006F2F6C" w:rsidRDefault="003A5951" w:rsidP="006201F1">
            <w:pPr>
              <w:pStyle w:val="Normal6a"/>
            </w:pPr>
            <w:r w:rsidRPr="006F2F6C">
              <w:rPr>
                <w:b/>
                <w:i/>
              </w:rPr>
              <w:t>23b.</w:t>
            </w:r>
            <w:r w:rsidRPr="006F2F6C">
              <w:tab/>
            </w:r>
            <w:r w:rsidRPr="006F2F6C">
              <w:rPr>
                <w:b/>
                <w:i/>
              </w:rPr>
              <w:t>foreslår, at der etableres et stærkere exitmiljø med henblik på at forbedre de forventede afkast</w:t>
            </w:r>
            <w:r w:rsidR="006201F1" w:rsidRPr="006F2F6C">
              <w:rPr>
                <w:b/>
                <w:i/>
              </w:rPr>
              <w:t>.</w:t>
            </w:r>
            <w:r w:rsidRPr="006F2F6C">
              <w:rPr>
                <w:b/>
                <w:i/>
              </w:rPr>
              <w:t xml:space="preserve"> </w:t>
            </w:r>
            <w:r w:rsidR="006201F1" w:rsidRPr="006F2F6C">
              <w:rPr>
                <w:b/>
                <w:i/>
              </w:rPr>
              <w:t>S</w:t>
            </w:r>
            <w:r w:rsidRPr="006F2F6C">
              <w:rPr>
                <w:b/>
                <w:i/>
              </w:rPr>
              <w:t>trømlinet adgang til børsintroduktioner, harmoniserede noteringskrav for vækstvirksomheder og forenklede grænseoverskridende procedurer for fusioner og overtagelser bør gennemføres for at øge likviditeten og styrke Europas opskaleringskapacitet;</w:t>
            </w:r>
          </w:p>
        </w:tc>
      </w:tr>
    </w:tbl>
    <w:p w14:paraId="5A7C2E3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906F7F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3BEAA7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49F50F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EF18EC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3FF8F4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E299ED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4E4C71E" w14:textId="77777777" w:rsidTr="002821E3">
        <w:trPr>
          <w:trHeight w:hRule="exact" w:val="240"/>
          <w:jc w:val="center"/>
        </w:trPr>
        <w:tc>
          <w:tcPr>
            <w:tcW w:w="9752" w:type="dxa"/>
            <w:gridSpan w:val="2"/>
            <w:tcBorders>
              <w:top w:val="nil"/>
              <w:left w:val="nil"/>
              <w:bottom w:val="nil"/>
              <w:right w:val="nil"/>
            </w:tcBorders>
          </w:tcPr>
          <w:p w14:paraId="7DBE9EF3" w14:textId="77777777" w:rsidR="003A5951" w:rsidRPr="006F2F6C" w:rsidRDefault="003A5951" w:rsidP="002821E3"/>
        </w:tc>
      </w:tr>
      <w:tr w:rsidR="003A5951" w:rsidRPr="006F2F6C" w14:paraId="5B301070" w14:textId="77777777" w:rsidTr="002821E3">
        <w:trPr>
          <w:trHeight w:val="240"/>
          <w:jc w:val="center"/>
        </w:trPr>
        <w:tc>
          <w:tcPr>
            <w:tcW w:w="4876" w:type="dxa"/>
            <w:tcBorders>
              <w:top w:val="nil"/>
              <w:left w:val="nil"/>
              <w:bottom w:val="nil"/>
              <w:right w:val="nil"/>
            </w:tcBorders>
          </w:tcPr>
          <w:p w14:paraId="27B780A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5D017DB" w14:textId="77777777" w:rsidR="003A5951" w:rsidRPr="006F2F6C" w:rsidRDefault="003A5951" w:rsidP="002821E3">
            <w:pPr>
              <w:pStyle w:val="AmColumnHeading"/>
            </w:pPr>
            <w:r w:rsidRPr="006F2F6C">
              <w:t>Ændringsforslag</w:t>
            </w:r>
          </w:p>
        </w:tc>
      </w:tr>
      <w:tr w:rsidR="003A5951" w:rsidRPr="006F2F6C" w14:paraId="6B2106C3" w14:textId="77777777" w:rsidTr="002821E3">
        <w:trPr>
          <w:jc w:val="center"/>
        </w:trPr>
        <w:tc>
          <w:tcPr>
            <w:tcW w:w="4876" w:type="dxa"/>
            <w:tcBorders>
              <w:top w:val="nil"/>
              <w:left w:val="nil"/>
              <w:bottom w:val="nil"/>
              <w:right w:val="nil"/>
            </w:tcBorders>
          </w:tcPr>
          <w:p w14:paraId="5DF37765" w14:textId="77777777" w:rsidR="003A5951" w:rsidRPr="006F2F6C" w:rsidRDefault="003A5951" w:rsidP="002821E3">
            <w:pPr>
              <w:pStyle w:val="Normal6a"/>
            </w:pPr>
          </w:p>
        </w:tc>
        <w:tc>
          <w:tcPr>
            <w:tcW w:w="4876" w:type="dxa"/>
            <w:tcBorders>
              <w:top w:val="nil"/>
              <w:left w:val="nil"/>
              <w:bottom w:val="nil"/>
              <w:right w:val="nil"/>
            </w:tcBorders>
          </w:tcPr>
          <w:p w14:paraId="60384E4F" w14:textId="77777777" w:rsidR="003A5951" w:rsidRPr="006F2F6C" w:rsidRDefault="003A5951" w:rsidP="002821E3">
            <w:pPr>
              <w:pStyle w:val="Normal6a"/>
            </w:pPr>
            <w:r w:rsidRPr="006F2F6C">
              <w:rPr>
                <w:b/>
                <w:i/>
              </w:rPr>
              <w:t>23a.</w:t>
            </w:r>
            <w:r w:rsidRPr="006F2F6C">
              <w:tab/>
            </w:r>
            <w:r w:rsidRPr="006F2F6C">
              <w:rPr>
                <w:b/>
                <w:i/>
              </w:rPr>
              <w:t>understreger behovet for at mobilisere den store mængde opsparing i Unionen til investeringer, navnlig ved at udvikle attraktive og tilgængelige investeringsprodukter for detailinvestorer; understreger, at den 28. ordning bør lette kanaliseringen af disse besparelser til innovative og vækstvirksomheder og bidrage til at lukke den eksisterende mangel på finansiering i Unionen;</w:t>
            </w:r>
          </w:p>
        </w:tc>
      </w:tr>
    </w:tbl>
    <w:p w14:paraId="6D0D4D6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325FCEF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A4E1BC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18D9DD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0EDA33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79C3C5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FC3D18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71176B0" w14:textId="77777777" w:rsidTr="002821E3">
        <w:trPr>
          <w:trHeight w:hRule="exact" w:val="240"/>
          <w:jc w:val="center"/>
        </w:trPr>
        <w:tc>
          <w:tcPr>
            <w:tcW w:w="9752" w:type="dxa"/>
            <w:gridSpan w:val="2"/>
            <w:tcBorders>
              <w:top w:val="nil"/>
              <w:left w:val="nil"/>
              <w:bottom w:val="nil"/>
              <w:right w:val="nil"/>
            </w:tcBorders>
          </w:tcPr>
          <w:p w14:paraId="0648EF50" w14:textId="77777777" w:rsidR="003A5951" w:rsidRPr="006F2F6C" w:rsidRDefault="003A5951" w:rsidP="002821E3"/>
        </w:tc>
      </w:tr>
      <w:tr w:rsidR="003A5951" w:rsidRPr="006F2F6C" w14:paraId="05685276" w14:textId="77777777" w:rsidTr="002821E3">
        <w:trPr>
          <w:trHeight w:val="240"/>
          <w:jc w:val="center"/>
        </w:trPr>
        <w:tc>
          <w:tcPr>
            <w:tcW w:w="4876" w:type="dxa"/>
            <w:tcBorders>
              <w:top w:val="nil"/>
              <w:left w:val="nil"/>
              <w:bottom w:val="nil"/>
              <w:right w:val="nil"/>
            </w:tcBorders>
          </w:tcPr>
          <w:p w14:paraId="34031CF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67BC603" w14:textId="77777777" w:rsidR="003A5951" w:rsidRPr="006F2F6C" w:rsidRDefault="003A5951" w:rsidP="002821E3">
            <w:pPr>
              <w:pStyle w:val="AmColumnHeading"/>
            </w:pPr>
            <w:r w:rsidRPr="006F2F6C">
              <w:t>Ændringsforslag</w:t>
            </w:r>
          </w:p>
        </w:tc>
      </w:tr>
      <w:tr w:rsidR="003A5951" w:rsidRPr="006F2F6C" w14:paraId="134B1BD0" w14:textId="77777777" w:rsidTr="002821E3">
        <w:trPr>
          <w:jc w:val="center"/>
        </w:trPr>
        <w:tc>
          <w:tcPr>
            <w:tcW w:w="4876" w:type="dxa"/>
            <w:tcBorders>
              <w:top w:val="nil"/>
              <w:left w:val="nil"/>
              <w:bottom w:val="nil"/>
              <w:right w:val="nil"/>
            </w:tcBorders>
          </w:tcPr>
          <w:p w14:paraId="0E30259A" w14:textId="77777777" w:rsidR="003A5951" w:rsidRPr="006F2F6C" w:rsidRDefault="003A5951" w:rsidP="002821E3">
            <w:pPr>
              <w:pStyle w:val="Normal6a"/>
            </w:pPr>
          </w:p>
        </w:tc>
        <w:tc>
          <w:tcPr>
            <w:tcW w:w="4876" w:type="dxa"/>
            <w:tcBorders>
              <w:top w:val="nil"/>
              <w:left w:val="nil"/>
              <w:bottom w:val="nil"/>
              <w:right w:val="nil"/>
            </w:tcBorders>
          </w:tcPr>
          <w:p w14:paraId="681F4947" w14:textId="77777777" w:rsidR="003A5951" w:rsidRPr="006F2F6C" w:rsidRDefault="003A5951" w:rsidP="002821E3">
            <w:pPr>
              <w:pStyle w:val="Normal6a"/>
            </w:pPr>
            <w:r w:rsidRPr="006F2F6C">
              <w:rPr>
                <w:b/>
                <w:i/>
              </w:rPr>
              <w:t>23a.</w:t>
            </w:r>
            <w:r w:rsidRPr="006F2F6C">
              <w:tab/>
            </w:r>
            <w:r w:rsidRPr="006F2F6C">
              <w:rPr>
                <w:b/>
                <w:i/>
              </w:rPr>
              <w:t>understreger, at et af målene med den nye ordning er at bidrage til udviklingen af et ægte EU-kapitalmarked, der gør det muligt for innovative virksomheder og vækstvirksomheder at opnå den nødvendige finansiering, samtidig med at de bevarer deres tilstedeværelse i Unionen; mener, at selv hvis den nye ordning kun blev vedtaget gennem forstærket samarbejde, ville den stadig udgøre en væsentlig forbedring i forhold til den nuværende situation;</w:t>
            </w:r>
          </w:p>
        </w:tc>
      </w:tr>
    </w:tbl>
    <w:p w14:paraId="4376A712"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9F4335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2DA956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6A3292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Lídia Pereira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C6F6E2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9E0A61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A51238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C6EB9B7" w14:textId="77777777" w:rsidTr="002821E3">
        <w:trPr>
          <w:trHeight w:hRule="exact" w:val="240"/>
          <w:jc w:val="center"/>
        </w:trPr>
        <w:tc>
          <w:tcPr>
            <w:tcW w:w="9752" w:type="dxa"/>
            <w:gridSpan w:val="2"/>
            <w:tcBorders>
              <w:top w:val="nil"/>
              <w:left w:val="nil"/>
              <w:bottom w:val="nil"/>
              <w:right w:val="nil"/>
            </w:tcBorders>
          </w:tcPr>
          <w:p w14:paraId="75CD34C7" w14:textId="77777777" w:rsidR="003A5951" w:rsidRPr="006F2F6C" w:rsidRDefault="003A5951" w:rsidP="002821E3"/>
        </w:tc>
      </w:tr>
      <w:tr w:rsidR="003A5951" w:rsidRPr="006F2F6C" w14:paraId="6BF55094" w14:textId="77777777" w:rsidTr="002821E3">
        <w:trPr>
          <w:trHeight w:val="240"/>
          <w:jc w:val="center"/>
        </w:trPr>
        <w:tc>
          <w:tcPr>
            <w:tcW w:w="4876" w:type="dxa"/>
            <w:tcBorders>
              <w:top w:val="nil"/>
              <w:left w:val="nil"/>
              <w:bottom w:val="nil"/>
              <w:right w:val="nil"/>
            </w:tcBorders>
          </w:tcPr>
          <w:p w14:paraId="1ED7926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F1822A1" w14:textId="77777777" w:rsidR="003A5951" w:rsidRPr="006F2F6C" w:rsidRDefault="003A5951" w:rsidP="002821E3">
            <w:pPr>
              <w:pStyle w:val="AmColumnHeading"/>
            </w:pPr>
            <w:r w:rsidRPr="006F2F6C">
              <w:t>Ændringsforslag</w:t>
            </w:r>
          </w:p>
        </w:tc>
      </w:tr>
      <w:tr w:rsidR="003A5951" w:rsidRPr="006F2F6C" w14:paraId="682DD71A" w14:textId="77777777" w:rsidTr="002821E3">
        <w:trPr>
          <w:jc w:val="center"/>
        </w:trPr>
        <w:tc>
          <w:tcPr>
            <w:tcW w:w="4876" w:type="dxa"/>
            <w:tcBorders>
              <w:top w:val="nil"/>
              <w:left w:val="nil"/>
              <w:bottom w:val="nil"/>
              <w:right w:val="nil"/>
            </w:tcBorders>
          </w:tcPr>
          <w:p w14:paraId="3D2132A7" w14:textId="77777777" w:rsidR="003A5951" w:rsidRPr="006F2F6C" w:rsidRDefault="003A5951" w:rsidP="002821E3">
            <w:pPr>
              <w:pStyle w:val="Normal6a"/>
            </w:pPr>
          </w:p>
        </w:tc>
        <w:tc>
          <w:tcPr>
            <w:tcW w:w="4876" w:type="dxa"/>
            <w:tcBorders>
              <w:top w:val="nil"/>
              <w:left w:val="nil"/>
              <w:bottom w:val="nil"/>
              <w:right w:val="nil"/>
            </w:tcBorders>
          </w:tcPr>
          <w:p w14:paraId="3DA1184B" w14:textId="77777777" w:rsidR="003A5951" w:rsidRPr="006F2F6C" w:rsidRDefault="003A5951" w:rsidP="002821E3">
            <w:pPr>
              <w:pStyle w:val="Normal6a"/>
            </w:pPr>
            <w:r w:rsidRPr="006F2F6C">
              <w:rPr>
                <w:b/>
                <w:i/>
              </w:rPr>
              <w:t>23a.</w:t>
            </w:r>
            <w:r w:rsidRPr="006F2F6C">
              <w:tab/>
            </w:r>
            <w:r w:rsidRPr="006F2F6C">
              <w:rPr>
                <w:b/>
                <w:i/>
              </w:rPr>
              <w:t xml:space="preserve">opfordrer til målrettede skatteforanstaltninger for at frigøre mere europæisk risikokapital til innovative vækstvirksomheder, herunder skattelettelser ved geninvestering for stiftere, ansatte og business </w:t>
            </w:r>
            <w:proofErr w:type="spellStart"/>
            <w:r w:rsidRPr="006F2F6C">
              <w:rPr>
                <w:b/>
                <w:i/>
              </w:rPr>
              <w:t>angels</w:t>
            </w:r>
            <w:proofErr w:type="spellEnd"/>
            <w:r w:rsidRPr="006F2F6C">
              <w:rPr>
                <w:b/>
                <w:i/>
              </w:rPr>
              <w:t>, der geninvesterer kapitalgevinster i berettigede nystartede virksomheder og vækstvirksomheder i Unionen, og forholdsmæssige incitamenter for langsigtede institutionelle investorer, der tildeler kapital til europæiske venture- og vækstfonde;</w:t>
            </w:r>
          </w:p>
        </w:tc>
      </w:tr>
    </w:tbl>
    <w:p w14:paraId="41A1E2D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A87A57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946C10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A67A5A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54A9A0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A0519A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0B6CEC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698D4DE" w14:textId="77777777" w:rsidTr="002821E3">
        <w:trPr>
          <w:trHeight w:hRule="exact" w:val="240"/>
          <w:jc w:val="center"/>
        </w:trPr>
        <w:tc>
          <w:tcPr>
            <w:tcW w:w="9752" w:type="dxa"/>
            <w:gridSpan w:val="2"/>
            <w:tcBorders>
              <w:top w:val="nil"/>
              <w:left w:val="nil"/>
              <w:bottom w:val="nil"/>
              <w:right w:val="nil"/>
            </w:tcBorders>
          </w:tcPr>
          <w:p w14:paraId="402856DB" w14:textId="77777777" w:rsidR="003A5951" w:rsidRPr="006F2F6C" w:rsidRDefault="003A5951" w:rsidP="002821E3"/>
        </w:tc>
      </w:tr>
      <w:tr w:rsidR="003A5951" w:rsidRPr="006F2F6C" w14:paraId="6CE5A308" w14:textId="77777777" w:rsidTr="002821E3">
        <w:trPr>
          <w:trHeight w:val="240"/>
          <w:jc w:val="center"/>
        </w:trPr>
        <w:tc>
          <w:tcPr>
            <w:tcW w:w="4876" w:type="dxa"/>
            <w:tcBorders>
              <w:top w:val="nil"/>
              <w:left w:val="nil"/>
              <w:bottom w:val="nil"/>
              <w:right w:val="nil"/>
            </w:tcBorders>
          </w:tcPr>
          <w:p w14:paraId="102B232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1F0C5EB" w14:textId="77777777" w:rsidR="003A5951" w:rsidRPr="006F2F6C" w:rsidRDefault="003A5951" w:rsidP="002821E3">
            <w:pPr>
              <w:pStyle w:val="AmColumnHeading"/>
            </w:pPr>
            <w:r w:rsidRPr="006F2F6C">
              <w:t>Ændringsforslag</w:t>
            </w:r>
          </w:p>
        </w:tc>
      </w:tr>
      <w:tr w:rsidR="003A5951" w:rsidRPr="006F2F6C" w14:paraId="3C2FE8C2" w14:textId="77777777" w:rsidTr="002821E3">
        <w:trPr>
          <w:jc w:val="center"/>
        </w:trPr>
        <w:tc>
          <w:tcPr>
            <w:tcW w:w="4876" w:type="dxa"/>
            <w:tcBorders>
              <w:top w:val="nil"/>
              <w:left w:val="nil"/>
              <w:bottom w:val="nil"/>
              <w:right w:val="nil"/>
            </w:tcBorders>
          </w:tcPr>
          <w:p w14:paraId="40AC61DE" w14:textId="77777777" w:rsidR="003A5951" w:rsidRPr="006F2F6C" w:rsidRDefault="003A5951" w:rsidP="002821E3">
            <w:pPr>
              <w:pStyle w:val="Normal6a"/>
            </w:pPr>
          </w:p>
        </w:tc>
        <w:tc>
          <w:tcPr>
            <w:tcW w:w="4876" w:type="dxa"/>
            <w:tcBorders>
              <w:top w:val="nil"/>
              <w:left w:val="nil"/>
              <w:bottom w:val="nil"/>
              <w:right w:val="nil"/>
            </w:tcBorders>
          </w:tcPr>
          <w:p w14:paraId="30335425" w14:textId="77777777" w:rsidR="003A5951" w:rsidRPr="006F2F6C" w:rsidRDefault="003A5951" w:rsidP="002821E3">
            <w:pPr>
              <w:pStyle w:val="Normal6a"/>
            </w:pPr>
            <w:r w:rsidRPr="006F2F6C">
              <w:rPr>
                <w:b/>
                <w:i/>
              </w:rPr>
              <w:t>23a.</w:t>
            </w:r>
            <w:r w:rsidRPr="006F2F6C">
              <w:tab/>
            </w:r>
            <w:r w:rsidRPr="006F2F6C">
              <w:rPr>
                <w:b/>
                <w:i/>
              </w:rPr>
              <w:t>opfordrer til indførelse af en særlig skatteramme for investeringer gennem certificerede europæiske digitale finansieringsplatforme, herunder crowdfundingplatforme, med det formål at lette virksomhedernes adgang til alternative kapitalkilder;</w:t>
            </w:r>
          </w:p>
        </w:tc>
      </w:tr>
    </w:tbl>
    <w:p w14:paraId="150121B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6777F92B"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C0A469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14348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D33E19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A61A35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EC404E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24D8ED0" w14:textId="77777777" w:rsidTr="002821E3">
        <w:trPr>
          <w:trHeight w:hRule="exact" w:val="240"/>
          <w:jc w:val="center"/>
        </w:trPr>
        <w:tc>
          <w:tcPr>
            <w:tcW w:w="9752" w:type="dxa"/>
            <w:gridSpan w:val="2"/>
            <w:tcBorders>
              <w:top w:val="nil"/>
              <w:left w:val="nil"/>
              <w:bottom w:val="nil"/>
              <w:right w:val="nil"/>
            </w:tcBorders>
          </w:tcPr>
          <w:p w14:paraId="30FCEE45" w14:textId="77777777" w:rsidR="003A5951" w:rsidRPr="006F2F6C" w:rsidRDefault="003A5951" w:rsidP="002821E3"/>
        </w:tc>
      </w:tr>
      <w:tr w:rsidR="003A5951" w:rsidRPr="006F2F6C" w14:paraId="48FC54BF" w14:textId="77777777" w:rsidTr="002821E3">
        <w:trPr>
          <w:trHeight w:val="240"/>
          <w:jc w:val="center"/>
        </w:trPr>
        <w:tc>
          <w:tcPr>
            <w:tcW w:w="4876" w:type="dxa"/>
            <w:tcBorders>
              <w:top w:val="nil"/>
              <w:left w:val="nil"/>
              <w:bottom w:val="nil"/>
              <w:right w:val="nil"/>
            </w:tcBorders>
          </w:tcPr>
          <w:p w14:paraId="246CBD8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AAFE54A" w14:textId="77777777" w:rsidR="003A5951" w:rsidRPr="006F2F6C" w:rsidRDefault="003A5951" w:rsidP="002821E3">
            <w:pPr>
              <w:pStyle w:val="AmColumnHeading"/>
            </w:pPr>
            <w:r w:rsidRPr="006F2F6C">
              <w:t>Ændringsforslag</w:t>
            </w:r>
          </w:p>
        </w:tc>
      </w:tr>
      <w:tr w:rsidR="003A5951" w:rsidRPr="006F2F6C" w14:paraId="7AEEC64B" w14:textId="77777777" w:rsidTr="002821E3">
        <w:trPr>
          <w:jc w:val="center"/>
        </w:trPr>
        <w:tc>
          <w:tcPr>
            <w:tcW w:w="4876" w:type="dxa"/>
            <w:tcBorders>
              <w:top w:val="nil"/>
              <w:left w:val="nil"/>
              <w:bottom w:val="nil"/>
              <w:right w:val="nil"/>
            </w:tcBorders>
          </w:tcPr>
          <w:p w14:paraId="134C0FD0" w14:textId="77777777" w:rsidR="003A5951" w:rsidRPr="006F2F6C" w:rsidRDefault="003A5951" w:rsidP="002821E3">
            <w:pPr>
              <w:pStyle w:val="Normal6a"/>
            </w:pPr>
          </w:p>
        </w:tc>
        <w:tc>
          <w:tcPr>
            <w:tcW w:w="4876" w:type="dxa"/>
            <w:tcBorders>
              <w:top w:val="nil"/>
              <w:left w:val="nil"/>
              <w:bottom w:val="nil"/>
              <w:right w:val="nil"/>
            </w:tcBorders>
          </w:tcPr>
          <w:p w14:paraId="68074BAB" w14:textId="77777777" w:rsidR="003A5951" w:rsidRPr="006F2F6C" w:rsidRDefault="003A5951" w:rsidP="002821E3">
            <w:pPr>
              <w:pStyle w:val="Normal6a"/>
            </w:pPr>
            <w:r w:rsidRPr="006F2F6C">
              <w:rPr>
                <w:b/>
                <w:i/>
              </w:rPr>
              <w:t>23b.</w:t>
            </w:r>
            <w:r w:rsidRPr="006F2F6C">
              <w:tab/>
            </w:r>
            <w:r w:rsidRPr="006F2F6C">
              <w:rPr>
                <w:b/>
                <w:i/>
              </w:rPr>
              <w:t>opfordrer til at styrke det europæiske økosystem for venturekapital ved at fjerne lovgivningsmæssige og skattemæssige hindringer, der begrænser investeringer på tværs af grænserne; understreger betydningen af at lette større finansieringsrunder inden for Unionen for at forhindre, at vækstvirksomheder søger mod andre jurisdiktioner;</w:t>
            </w:r>
          </w:p>
        </w:tc>
      </w:tr>
    </w:tbl>
    <w:p w14:paraId="353A300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1451049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3EE01D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CC919D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9F09E9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F004EF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9E1F9E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CA554B2" w14:textId="77777777" w:rsidTr="002821E3">
        <w:trPr>
          <w:trHeight w:hRule="exact" w:val="240"/>
          <w:jc w:val="center"/>
        </w:trPr>
        <w:tc>
          <w:tcPr>
            <w:tcW w:w="9752" w:type="dxa"/>
            <w:gridSpan w:val="2"/>
            <w:tcBorders>
              <w:top w:val="nil"/>
              <w:left w:val="nil"/>
              <w:bottom w:val="nil"/>
              <w:right w:val="nil"/>
            </w:tcBorders>
          </w:tcPr>
          <w:p w14:paraId="3D3BDD4B" w14:textId="77777777" w:rsidR="003A5951" w:rsidRPr="006F2F6C" w:rsidRDefault="003A5951" w:rsidP="002821E3"/>
        </w:tc>
      </w:tr>
      <w:tr w:rsidR="003A5951" w:rsidRPr="006F2F6C" w14:paraId="7D4BAD35" w14:textId="77777777" w:rsidTr="002821E3">
        <w:trPr>
          <w:trHeight w:val="240"/>
          <w:jc w:val="center"/>
        </w:trPr>
        <w:tc>
          <w:tcPr>
            <w:tcW w:w="4876" w:type="dxa"/>
            <w:tcBorders>
              <w:top w:val="nil"/>
              <w:left w:val="nil"/>
              <w:bottom w:val="nil"/>
              <w:right w:val="nil"/>
            </w:tcBorders>
          </w:tcPr>
          <w:p w14:paraId="2DAF1153"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0385CC5" w14:textId="77777777" w:rsidR="003A5951" w:rsidRPr="006F2F6C" w:rsidRDefault="003A5951" w:rsidP="002821E3">
            <w:pPr>
              <w:pStyle w:val="AmColumnHeading"/>
            </w:pPr>
            <w:r w:rsidRPr="006F2F6C">
              <w:t>Ændringsforslag</w:t>
            </w:r>
          </w:p>
        </w:tc>
      </w:tr>
      <w:tr w:rsidR="003A5951" w:rsidRPr="006F2F6C" w14:paraId="552A12C9" w14:textId="77777777" w:rsidTr="002821E3">
        <w:trPr>
          <w:jc w:val="center"/>
        </w:trPr>
        <w:tc>
          <w:tcPr>
            <w:tcW w:w="4876" w:type="dxa"/>
            <w:tcBorders>
              <w:top w:val="nil"/>
              <w:left w:val="nil"/>
              <w:bottom w:val="nil"/>
              <w:right w:val="nil"/>
            </w:tcBorders>
          </w:tcPr>
          <w:p w14:paraId="5B40BA92" w14:textId="77777777" w:rsidR="003A5951" w:rsidRPr="006F2F6C" w:rsidRDefault="003A5951" w:rsidP="002821E3">
            <w:pPr>
              <w:pStyle w:val="Normal6a"/>
            </w:pPr>
          </w:p>
        </w:tc>
        <w:tc>
          <w:tcPr>
            <w:tcW w:w="4876" w:type="dxa"/>
            <w:tcBorders>
              <w:top w:val="nil"/>
              <w:left w:val="nil"/>
              <w:bottom w:val="nil"/>
              <w:right w:val="nil"/>
            </w:tcBorders>
          </w:tcPr>
          <w:p w14:paraId="5D4257AB" w14:textId="77777777" w:rsidR="003A5951" w:rsidRPr="006F2F6C" w:rsidRDefault="003A5951" w:rsidP="002821E3">
            <w:pPr>
              <w:pStyle w:val="Normal6a"/>
            </w:pPr>
            <w:r w:rsidRPr="006F2F6C">
              <w:rPr>
                <w:b/>
                <w:i/>
              </w:rPr>
              <w:t>23b.</w:t>
            </w:r>
            <w:r w:rsidRPr="006F2F6C">
              <w:tab/>
            </w:r>
            <w:r w:rsidRPr="006F2F6C">
              <w:rPr>
                <w:b/>
                <w:i/>
              </w:rPr>
              <w:t>understreger behovet for at styrke EU's tiltrækningskraft som global destination for investeringer og erhvervsaktiviteter, herunder gennem lettelse af lovbestemte og skattemæssige byrder og konsolidering af forudsigelighed og stabilitet i den retlige og institutionelle ramme;</w:t>
            </w:r>
          </w:p>
        </w:tc>
      </w:tr>
    </w:tbl>
    <w:p w14:paraId="4A1F96C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38E8A13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5218C2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30BA5D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0E6F15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6C6742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66296D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c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50D5C9D" w14:textId="77777777" w:rsidTr="002821E3">
        <w:trPr>
          <w:trHeight w:hRule="exact" w:val="240"/>
          <w:jc w:val="center"/>
        </w:trPr>
        <w:tc>
          <w:tcPr>
            <w:tcW w:w="9752" w:type="dxa"/>
            <w:gridSpan w:val="2"/>
            <w:tcBorders>
              <w:top w:val="nil"/>
              <w:left w:val="nil"/>
              <w:bottom w:val="nil"/>
              <w:right w:val="nil"/>
            </w:tcBorders>
          </w:tcPr>
          <w:p w14:paraId="5F41A96B" w14:textId="77777777" w:rsidR="003A5951" w:rsidRPr="006F2F6C" w:rsidRDefault="003A5951" w:rsidP="002821E3"/>
        </w:tc>
      </w:tr>
      <w:tr w:rsidR="003A5951" w:rsidRPr="006F2F6C" w14:paraId="3AA61A99" w14:textId="77777777" w:rsidTr="002821E3">
        <w:trPr>
          <w:trHeight w:val="240"/>
          <w:jc w:val="center"/>
        </w:trPr>
        <w:tc>
          <w:tcPr>
            <w:tcW w:w="4876" w:type="dxa"/>
            <w:tcBorders>
              <w:top w:val="nil"/>
              <w:left w:val="nil"/>
              <w:bottom w:val="nil"/>
              <w:right w:val="nil"/>
            </w:tcBorders>
          </w:tcPr>
          <w:p w14:paraId="1CA6DEB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8BAA058" w14:textId="77777777" w:rsidR="003A5951" w:rsidRPr="006F2F6C" w:rsidRDefault="003A5951" w:rsidP="002821E3">
            <w:pPr>
              <w:pStyle w:val="AmColumnHeading"/>
            </w:pPr>
            <w:r w:rsidRPr="006F2F6C">
              <w:t>Ændringsforslag</w:t>
            </w:r>
          </w:p>
        </w:tc>
      </w:tr>
      <w:tr w:rsidR="003A5951" w:rsidRPr="006F2F6C" w14:paraId="582F2B7B" w14:textId="77777777" w:rsidTr="002821E3">
        <w:trPr>
          <w:jc w:val="center"/>
        </w:trPr>
        <w:tc>
          <w:tcPr>
            <w:tcW w:w="4876" w:type="dxa"/>
            <w:tcBorders>
              <w:top w:val="nil"/>
              <w:left w:val="nil"/>
              <w:bottom w:val="nil"/>
              <w:right w:val="nil"/>
            </w:tcBorders>
          </w:tcPr>
          <w:p w14:paraId="11573621" w14:textId="77777777" w:rsidR="003A5951" w:rsidRPr="006F2F6C" w:rsidRDefault="003A5951" w:rsidP="002821E3">
            <w:pPr>
              <w:pStyle w:val="Normal6a"/>
            </w:pPr>
          </w:p>
        </w:tc>
        <w:tc>
          <w:tcPr>
            <w:tcW w:w="4876" w:type="dxa"/>
            <w:tcBorders>
              <w:top w:val="nil"/>
              <w:left w:val="nil"/>
              <w:bottom w:val="nil"/>
              <w:right w:val="nil"/>
            </w:tcBorders>
          </w:tcPr>
          <w:p w14:paraId="59C43B98" w14:textId="77777777" w:rsidR="003A5951" w:rsidRPr="006F2F6C" w:rsidRDefault="003A5951" w:rsidP="002821E3">
            <w:pPr>
              <w:pStyle w:val="Normal6a"/>
            </w:pPr>
            <w:r w:rsidRPr="006F2F6C">
              <w:rPr>
                <w:b/>
                <w:i/>
              </w:rPr>
              <w:t>23c.</w:t>
            </w:r>
            <w:r w:rsidRPr="006F2F6C">
              <w:tab/>
            </w:r>
            <w:r w:rsidRPr="006F2F6C">
              <w:rPr>
                <w:b/>
                <w:i/>
              </w:rPr>
              <w:t>understreger behovet for at forenkle adgangen til kapitalmarkederne for virksomheder, navnlig SMV'er og vækstvirksomheder, ved at mindske de administrative byrder, strømline procedurerne for optagelse til børsnotering og harmonisere rapporteringskravene;</w:t>
            </w:r>
          </w:p>
        </w:tc>
      </w:tr>
    </w:tbl>
    <w:p w14:paraId="24A3F1C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407F9FA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A0813C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289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2ECC84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0CC7B7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FAAB55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02FAB9C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d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B6A32B3" w14:textId="77777777" w:rsidTr="002821E3">
        <w:trPr>
          <w:trHeight w:hRule="exact" w:val="240"/>
          <w:jc w:val="center"/>
        </w:trPr>
        <w:tc>
          <w:tcPr>
            <w:tcW w:w="9752" w:type="dxa"/>
            <w:gridSpan w:val="2"/>
            <w:tcBorders>
              <w:top w:val="nil"/>
              <w:left w:val="nil"/>
              <w:bottom w:val="nil"/>
              <w:right w:val="nil"/>
            </w:tcBorders>
          </w:tcPr>
          <w:p w14:paraId="67B59035" w14:textId="77777777" w:rsidR="003A5951" w:rsidRPr="006F2F6C" w:rsidRDefault="003A5951" w:rsidP="002821E3"/>
        </w:tc>
      </w:tr>
      <w:tr w:rsidR="003A5951" w:rsidRPr="006F2F6C" w14:paraId="268A2F73" w14:textId="77777777" w:rsidTr="002821E3">
        <w:trPr>
          <w:trHeight w:val="240"/>
          <w:jc w:val="center"/>
        </w:trPr>
        <w:tc>
          <w:tcPr>
            <w:tcW w:w="4876" w:type="dxa"/>
            <w:tcBorders>
              <w:top w:val="nil"/>
              <w:left w:val="nil"/>
              <w:bottom w:val="nil"/>
              <w:right w:val="nil"/>
            </w:tcBorders>
          </w:tcPr>
          <w:p w14:paraId="7427C7A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5234E93" w14:textId="77777777" w:rsidR="003A5951" w:rsidRPr="006F2F6C" w:rsidRDefault="003A5951" w:rsidP="002821E3">
            <w:pPr>
              <w:pStyle w:val="AmColumnHeading"/>
            </w:pPr>
            <w:r w:rsidRPr="006F2F6C">
              <w:t>Ændringsforslag</w:t>
            </w:r>
          </w:p>
        </w:tc>
      </w:tr>
      <w:tr w:rsidR="003A5951" w:rsidRPr="006F2F6C" w14:paraId="2B222ABA" w14:textId="77777777" w:rsidTr="002821E3">
        <w:trPr>
          <w:jc w:val="center"/>
        </w:trPr>
        <w:tc>
          <w:tcPr>
            <w:tcW w:w="4876" w:type="dxa"/>
            <w:tcBorders>
              <w:top w:val="nil"/>
              <w:left w:val="nil"/>
              <w:bottom w:val="nil"/>
              <w:right w:val="nil"/>
            </w:tcBorders>
          </w:tcPr>
          <w:p w14:paraId="1E4B24A6" w14:textId="77777777" w:rsidR="003A5951" w:rsidRPr="006F2F6C" w:rsidRDefault="003A5951" w:rsidP="002821E3">
            <w:pPr>
              <w:pStyle w:val="Normal6a"/>
            </w:pPr>
          </w:p>
        </w:tc>
        <w:tc>
          <w:tcPr>
            <w:tcW w:w="4876" w:type="dxa"/>
            <w:tcBorders>
              <w:top w:val="nil"/>
              <w:left w:val="nil"/>
              <w:bottom w:val="nil"/>
              <w:right w:val="nil"/>
            </w:tcBorders>
          </w:tcPr>
          <w:p w14:paraId="43C9ADED" w14:textId="77777777" w:rsidR="003A5951" w:rsidRPr="006F2F6C" w:rsidRDefault="003A5951" w:rsidP="002821E3">
            <w:pPr>
              <w:pStyle w:val="Normal6a"/>
            </w:pPr>
            <w:r w:rsidRPr="006F2F6C">
              <w:rPr>
                <w:b/>
                <w:i/>
              </w:rPr>
              <w:t>23d.</w:t>
            </w:r>
            <w:r w:rsidRPr="006F2F6C">
              <w:tab/>
            </w:r>
            <w:r w:rsidRPr="006F2F6C">
              <w:rPr>
                <w:b/>
                <w:i/>
              </w:rPr>
              <w:t>foreslår, at der oprettes en digital one-stop-shop på Unionsplan i forbindelse med den 28. ordning, som vil gøre det muligt for virksomheder let og gennemsigtigt at få adgang til oplysninger, finansieringsinstrumenter og potentielle investorer i alle medlemsstater;</w:t>
            </w:r>
          </w:p>
        </w:tc>
      </w:tr>
    </w:tbl>
    <w:p w14:paraId="58CDDBF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6C7B732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6871FB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8D95BF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5A9151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29A62A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7C777F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e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289A6AA" w14:textId="77777777" w:rsidTr="002821E3">
        <w:trPr>
          <w:trHeight w:hRule="exact" w:val="240"/>
          <w:jc w:val="center"/>
        </w:trPr>
        <w:tc>
          <w:tcPr>
            <w:tcW w:w="9752" w:type="dxa"/>
            <w:gridSpan w:val="2"/>
            <w:tcBorders>
              <w:top w:val="nil"/>
              <w:left w:val="nil"/>
              <w:bottom w:val="nil"/>
              <w:right w:val="nil"/>
            </w:tcBorders>
          </w:tcPr>
          <w:p w14:paraId="7A51E34B" w14:textId="77777777" w:rsidR="003A5951" w:rsidRPr="006F2F6C" w:rsidRDefault="003A5951" w:rsidP="002821E3"/>
        </w:tc>
      </w:tr>
      <w:tr w:rsidR="003A5951" w:rsidRPr="006F2F6C" w14:paraId="160D5E6E" w14:textId="77777777" w:rsidTr="002821E3">
        <w:trPr>
          <w:trHeight w:val="240"/>
          <w:jc w:val="center"/>
        </w:trPr>
        <w:tc>
          <w:tcPr>
            <w:tcW w:w="4876" w:type="dxa"/>
            <w:tcBorders>
              <w:top w:val="nil"/>
              <w:left w:val="nil"/>
              <w:bottom w:val="nil"/>
              <w:right w:val="nil"/>
            </w:tcBorders>
          </w:tcPr>
          <w:p w14:paraId="65CB895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C5FE628" w14:textId="77777777" w:rsidR="003A5951" w:rsidRPr="006F2F6C" w:rsidRDefault="003A5951" w:rsidP="002821E3">
            <w:pPr>
              <w:pStyle w:val="AmColumnHeading"/>
            </w:pPr>
            <w:r w:rsidRPr="006F2F6C">
              <w:t>Ændringsforslag</w:t>
            </w:r>
          </w:p>
        </w:tc>
      </w:tr>
      <w:tr w:rsidR="003A5951" w:rsidRPr="006F2F6C" w14:paraId="331E3DF7" w14:textId="77777777" w:rsidTr="002821E3">
        <w:trPr>
          <w:jc w:val="center"/>
        </w:trPr>
        <w:tc>
          <w:tcPr>
            <w:tcW w:w="4876" w:type="dxa"/>
            <w:tcBorders>
              <w:top w:val="nil"/>
              <w:left w:val="nil"/>
              <w:bottom w:val="nil"/>
              <w:right w:val="nil"/>
            </w:tcBorders>
          </w:tcPr>
          <w:p w14:paraId="19EC69E5" w14:textId="77777777" w:rsidR="003A5951" w:rsidRPr="006F2F6C" w:rsidRDefault="003A5951" w:rsidP="002821E3">
            <w:pPr>
              <w:pStyle w:val="Normal6a"/>
            </w:pPr>
          </w:p>
        </w:tc>
        <w:tc>
          <w:tcPr>
            <w:tcW w:w="4876" w:type="dxa"/>
            <w:tcBorders>
              <w:top w:val="nil"/>
              <w:left w:val="nil"/>
              <w:bottom w:val="nil"/>
              <w:right w:val="nil"/>
            </w:tcBorders>
          </w:tcPr>
          <w:p w14:paraId="1DA7380E" w14:textId="77777777" w:rsidR="003A5951" w:rsidRPr="006F2F6C" w:rsidRDefault="003A5951" w:rsidP="002821E3">
            <w:pPr>
              <w:pStyle w:val="Normal6a"/>
            </w:pPr>
            <w:r w:rsidRPr="006F2F6C">
              <w:rPr>
                <w:b/>
                <w:i/>
              </w:rPr>
              <w:t>23e.</w:t>
            </w:r>
            <w:r w:rsidRPr="006F2F6C">
              <w:tab/>
            </w:r>
            <w:r w:rsidRPr="006F2F6C">
              <w:rPr>
                <w:b/>
                <w:i/>
              </w:rPr>
              <w:t>understreger, at lovgivningsmæssig og finanspolitisk fragmentering bidrager til højere kapitalomkostninger for europæiske virksomheder, og at den 28. ordning bør bidrage til at reducere den gennem enklere, mere forudsigelige og harmoniserede regler, der skaber tillid blandt investorer;</w:t>
            </w:r>
          </w:p>
        </w:tc>
      </w:tr>
    </w:tbl>
    <w:p w14:paraId="2A3BEE2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582BCAD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48636D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BF1CC9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64370F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451639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167343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23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10C07CB" w14:textId="77777777" w:rsidTr="002821E3">
        <w:trPr>
          <w:trHeight w:hRule="exact" w:val="240"/>
          <w:jc w:val="center"/>
        </w:trPr>
        <w:tc>
          <w:tcPr>
            <w:tcW w:w="9752" w:type="dxa"/>
            <w:gridSpan w:val="2"/>
            <w:tcBorders>
              <w:top w:val="nil"/>
              <w:left w:val="nil"/>
              <w:bottom w:val="nil"/>
              <w:right w:val="nil"/>
            </w:tcBorders>
          </w:tcPr>
          <w:p w14:paraId="3F4ABB9B" w14:textId="77777777" w:rsidR="003A5951" w:rsidRPr="006F2F6C" w:rsidRDefault="003A5951" w:rsidP="002821E3"/>
        </w:tc>
      </w:tr>
      <w:tr w:rsidR="003A5951" w:rsidRPr="006F2F6C" w14:paraId="5AAC67EA" w14:textId="77777777" w:rsidTr="002821E3">
        <w:trPr>
          <w:trHeight w:val="240"/>
          <w:jc w:val="center"/>
        </w:trPr>
        <w:tc>
          <w:tcPr>
            <w:tcW w:w="4876" w:type="dxa"/>
            <w:tcBorders>
              <w:top w:val="nil"/>
              <w:left w:val="nil"/>
              <w:bottom w:val="nil"/>
              <w:right w:val="nil"/>
            </w:tcBorders>
          </w:tcPr>
          <w:p w14:paraId="3593D27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2FDB8EF" w14:textId="77777777" w:rsidR="003A5951" w:rsidRPr="006F2F6C" w:rsidRDefault="003A5951" w:rsidP="002821E3">
            <w:pPr>
              <w:pStyle w:val="AmColumnHeading"/>
            </w:pPr>
            <w:r w:rsidRPr="006F2F6C">
              <w:t>Ændringsforslag</w:t>
            </w:r>
          </w:p>
        </w:tc>
      </w:tr>
      <w:tr w:rsidR="003A5951" w:rsidRPr="006F2F6C" w14:paraId="75C538D4" w14:textId="77777777" w:rsidTr="002821E3">
        <w:trPr>
          <w:jc w:val="center"/>
        </w:trPr>
        <w:tc>
          <w:tcPr>
            <w:tcW w:w="4876" w:type="dxa"/>
            <w:tcBorders>
              <w:top w:val="nil"/>
              <w:left w:val="nil"/>
              <w:bottom w:val="nil"/>
              <w:right w:val="nil"/>
            </w:tcBorders>
          </w:tcPr>
          <w:p w14:paraId="231B539A" w14:textId="77777777" w:rsidR="003A5951" w:rsidRPr="006F2F6C" w:rsidRDefault="003A5951" w:rsidP="002821E3">
            <w:pPr>
              <w:pStyle w:val="Normal6a"/>
            </w:pPr>
          </w:p>
        </w:tc>
        <w:tc>
          <w:tcPr>
            <w:tcW w:w="4876" w:type="dxa"/>
            <w:tcBorders>
              <w:top w:val="nil"/>
              <w:left w:val="nil"/>
              <w:bottom w:val="nil"/>
              <w:right w:val="nil"/>
            </w:tcBorders>
          </w:tcPr>
          <w:p w14:paraId="6A631262" w14:textId="77777777" w:rsidR="003A5951" w:rsidRPr="006F2F6C" w:rsidRDefault="003A5951" w:rsidP="002821E3">
            <w:pPr>
              <w:pStyle w:val="Normal6a"/>
            </w:pPr>
            <w:r w:rsidRPr="006F2F6C">
              <w:rPr>
                <w:b/>
                <w:i/>
              </w:rPr>
              <w:t>23a.</w:t>
            </w:r>
            <w:r w:rsidRPr="006F2F6C">
              <w:tab/>
            </w:r>
            <w:r w:rsidRPr="006F2F6C">
              <w:rPr>
                <w:b/>
                <w:i/>
              </w:rPr>
              <w:t>opfordrer til styrkelse af princippet om automatisk gensidig anerkendelse af administrative afgørelser og af juridiske kvalifikationer som led i den 28. ordning for at fjerne proceduremæssige overlapninger og lette virksomhedernes administrative byrder;</w:t>
            </w:r>
          </w:p>
        </w:tc>
      </w:tr>
    </w:tbl>
    <w:p w14:paraId="2A22073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767AA51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70A74D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73197E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49C4DB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B5DF0B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DE8A64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1EAB748" w14:textId="77777777" w:rsidTr="002821E3">
        <w:trPr>
          <w:trHeight w:hRule="exact" w:val="240"/>
          <w:jc w:val="center"/>
        </w:trPr>
        <w:tc>
          <w:tcPr>
            <w:tcW w:w="9752" w:type="dxa"/>
            <w:gridSpan w:val="2"/>
            <w:tcBorders>
              <w:top w:val="nil"/>
              <w:left w:val="nil"/>
              <w:bottom w:val="nil"/>
              <w:right w:val="nil"/>
            </w:tcBorders>
          </w:tcPr>
          <w:p w14:paraId="713FA6B1" w14:textId="77777777" w:rsidR="003A5951" w:rsidRPr="006F2F6C" w:rsidRDefault="003A5951" w:rsidP="002821E3"/>
        </w:tc>
      </w:tr>
      <w:tr w:rsidR="003A5951" w:rsidRPr="006F2F6C" w14:paraId="601F64EE" w14:textId="77777777" w:rsidTr="002821E3">
        <w:trPr>
          <w:trHeight w:val="240"/>
          <w:jc w:val="center"/>
        </w:trPr>
        <w:tc>
          <w:tcPr>
            <w:tcW w:w="4876" w:type="dxa"/>
            <w:tcBorders>
              <w:top w:val="nil"/>
              <w:left w:val="nil"/>
              <w:bottom w:val="nil"/>
              <w:right w:val="nil"/>
            </w:tcBorders>
          </w:tcPr>
          <w:p w14:paraId="14861D0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81531AB" w14:textId="77777777" w:rsidR="003A5951" w:rsidRPr="006F2F6C" w:rsidRDefault="003A5951" w:rsidP="002821E3">
            <w:pPr>
              <w:pStyle w:val="AmColumnHeading"/>
            </w:pPr>
            <w:r w:rsidRPr="006F2F6C">
              <w:t>Ændringsforslag</w:t>
            </w:r>
          </w:p>
        </w:tc>
      </w:tr>
      <w:tr w:rsidR="003A5951" w:rsidRPr="006F2F6C" w14:paraId="407F8967" w14:textId="77777777" w:rsidTr="002821E3">
        <w:trPr>
          <w:jc w:val="center"/>
        </w:trPr>
        <w:tc>
          <w:tcPr>
            <w:tcW w:w="4876" w:type="dxa"/>
            <w:tcBorders>
              <w:top w:val="nil"/>
              <w:left w:val="nil"/>
              <w:bottom w:val="nil"/>
              <w:right w:val="nil"/>
            </w:tcBorders>
          </w:tcPr>
          <w:p w14:paraId="2F6FE963" w14:textId="77777777" w:rsidR="003A5951" w:rsidRPr="006F2F6C" w:rsidRDefault="003A5951" w:rsidP="002821E3">
            <w:pPr>
              <w:pStyle w:val="Normal6a"/>
            </w:pPr>
            <w:r w:rsidRPr="006F2F6C">
              <w:t>24.</w:t>
            </w:r>
            <w:r w:rsidRPr="006F2F6C">
              <w:tab/>
            </w:r>
            <w:r w:rsidRPr="006F2F6C">
              <w:rPr>
                <w:b/>
                <w:i/>
              </w:rPr>
              <w:t>understreger</w:t>
            </w:r>
            <w:r w:rsidRPr="006F2F6C">
              <w:t xml:space="preserve">, at </w:t>
            </w:r>
            <w:r w:rsidRPr="006F2F6C">
              <w:rPr>
                <w:b/>
                <w:i/>
              </w:rPr>
              <w:t>den 28. ordning skal indføre koordinerede</w:t>
            </w:r>
            <w:r w:rsidRPr="006F2F6C">
              <w:t xml:space="preserve"> skatteincitamenter </w:t>
            </w:r>
            <w:r w:rsidRPr="006F2F6C">
              <w:rPr>
                <w:b/>
                <w:i/>
              </w:rPr>
              <w:t>med fokus på forskning, udvikling</w:t>
            </w:r>
            <w:r w:rsidRPr="006F2F6C">
              <w:t xml:space="preserve"> og geninvestering</w:t>
            </w:r>
            <w:r w:rsidRPr="006F2F6C">
              <w:rPr>
                <w:b/>
                <w:i/>
              </w:rPr>
              <w:t>; bemærker, at et harmoniseret referencescenario for F&amp;U-incitamenter bør fastlægge fælles deltagelsesdefinitioner og minimumsstandarder på tværs af</w:t>
            </w:r>
            <w:r w:rsidRPr="006F2F6C">
              <w:t xml:space="preserve"> medlemsstaterne;</w:t>
            </w:r>
          </w:p>
        </w:tc>
        <w:tc>
          <w:tcPr>
            <w:tcW w:w="4876" w:type="dxa"/>
            <w:tcBorders>
              <w:top w:val="nil"/>
              <w:left w:val="nil"/>
              <w:bottom w:val="nil"/>
              <w:right w:val="nil"/>
            </w:tcBorders>
          </w:tcPr>
          <w:p w14:paraId="73593628" w14:textId="66E92A41" w:rsidR="003A5951" w:rsidRPr="006F2F6C" w:rsidRDefault="003A5951" w:rsidP="002821E3">
            <w:pPr>
              <w:pStyle w:val="Normal6a"/>
            </w:pPr>
            <w:r w:rsidRPr="006F2F6C">
              <w:t>24.</w:t>
            </w:r>
            <w:r w:rsidRPr="006F2F6C">
              <w:tab/>
            </w:r>
            <w:r w:rsidRPr="006F2F6C">
              <w:rPr>
                <w:b/>
                <w:i/>
              </w:rPr>
              <w:t>minder om</w:t>
            </w:r>
            <w:r w:rsidRPr="006F2F6C">
              <w:t xml:space="preserve">, at skatteincitamenter </w:t>
            </w:r>
            <w:r w:rsidRPr="006F2F6C">
              <w:rPr>
                <w:b/>
                <w:i/>
              </w:rPr>
              <w:t>til F</w:t>
            </w:r>
            <w:r w:rsidR="000F3019" w:rsidRPr="006F2F6C">
              <w:rPr>
                <w:b/>
                <w:i/>
              </w:rPr>
              <w:t>o</w:t>
            </w:r>
            <w:r w:rsidRPr="006F2F6C">
              <w:rPr>
                <w:b/>
                <w:i/>
              </w:rPr>
              <w:t>U, innovation</w:t>
            </w:r>
            <w:r w:rsidRPr="006F2F6C">
              <w:t xml:space="preserve"> og geninvestering </w:t>
            </w:r>
            <w:r w:rsidRPr="006F2F6C">
              <w:rPr>
                <w:b/>
                <w:i/>
              </w:rPr>
              <w:t>fortsat primært er et anliggende for</w:t>
            </w:r>
            <w:r w:rsidRPr="006F2F6C">
              <w:t xml:space="preserve"> medlemsstaterne</w:t>
            </w:r>
            <w:r w:rsidRPr="006F2F6C">
              <w:rPr>
                <w:b/>
                <w:i/>
              </w:rPr>
              <w:t>, og at udveksling af bedste praksis bør foretrækkes frem for nye harmoniserede skatteincitamentsordninger på EU-plan</w:t>
            </w:r>
            <w:r w:rsidRPr="006F2F6C">
              <w:t>;</w:t>
            </w:r>
          </w:p>
        </w:tc>
      </w:tr>
    </w:tbl>
    <w:p w14:paraId="77C70B6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A0D909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A4FCCF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2770FA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0CA121B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C970FF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A4D6B0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31D014F" w14:textId="77777777" w:rsidTr="002821E3">
        <w:trPr>
          <w:trHeight w:hRule="exact" w:val="240"/>
          <w:jc w:val="center"/>
        </w:trPr>
        <w:tc>
          <w:tcPr>
            <w:tcW w:w="9752" w:type="dxa"/>
            <w:gridSpan w:val="2"/>
            <w:tcBorders>
              <w:top w:val="nil"/>
              <w:left w:val="nil"/>
              <w:bottom w:val="nil"/>
              <w:right w:val="nil"/>
            </w:tcBorders>
          </w:tcPr>
          <w:p w14:paraId="37109B27" w14:textId="77777777" w:rsidR="003A5951" w:rsidRPr="006F2F6C" w:rsidRDefault="003A5951" w:rsidP="002821E3"/>
        </w:tc>
      </w:tr>
      <w:tr w:rsidR="003A5951" w:rsidRPr="006F2F6C" w14:paraId="585F1173" w14:textId="77777777" w:rsidTr="002821E3">
        <w:trPr>
          <w:trHeight w:val="240"/>
          <w:jc w:val="center"/>
        </w:trPr>
        <w:tc>
          <w:tcPr>
            <w:tcW w:w="4876" w:type="dxa"/>
            <w:tcBorders>
              <w:top w:val="nil"/>
              <w:left w:val="nil"/>
              <w:bottom w:val="nil"/>
              <w:right w:val="nil"/>
            </w:tcBorders>
          </w:tcPr>
          <w:p w14:paraId="5AC7FAE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4F07902" w14:textId="77777777" w:rsidR="003A5951" w:rsidRPr="006F2F6C" w:rsidRDefault="003A5951" w:rsidP="002821E3">
            <w:pPr>
              <w:pStyle w:val="AmColumnHeading"/>
            </w:pPr>
            <w:r w:rsidRPr="006F2F6C">
              <w:t>Ændringsforslag</w:t>
            </w:r>
          </w:p>
        </w:tc>
      </w:tr>
      <w:tr w:rsidR="003A5951" w:rsidRPr="006F2F6C" w14:paraId="24D6C210" w14:textId="77777777" w:rsidTr="002821E3">
        <w:trPr>
          <w:jc w:val="center"/>
        </w:trPr>
        <w:tc>
          <w:tcPr>
            <w:tcW w:w="4876" w:type="dxa"/>
            <w:tcBorders>
              <w:top w:val="nil"/>
              <w:left w:val="nil"/>
              <w:bottom w:val="nil"/>
              <w:right w:val="nil"/>
            </w:tcBorders>
          </w:tcPr>
          <w:p w14:paraId="522D4CCE" w14:textId="77777777" w:rsidR="003A5951" w:rsidRPr="006F2F6C" w:rsidRDefault="003A5951" w:rsidP="002821E3">
            <w:pPr>
              <w:pStyle w:val="Normal6a"/>
            </w:pPr>
            <w:r w:rsidRPr="006F2F6C">
              <w:t>24.</w:t>
            </w:r>
            <w:r w:rsidRPr="006F2F6C">
              <w:tab/>
              <w:t xml:space="preserve">understreger, at den 28. ordning skal </w:t>
            </w:r>
            <w:r w:rsidRPr="006F2F6C">
              <w:rPr>
                <w:b/>
                <w:i/>
              </w:rPr>
              <w:t>indføre koordinerede skatteincitamenter</w:t>
            </w:r>
            <w:r w:rsidRPr="006F2F6C">
              <w:t xml:space="preserve"> med fokus på forskning, udvikling og geninvestering;</w:t>
            </w:r>
            <w:r w:rsidRPr="006F2F6C">
              <w:rPr>
                <w:b/>
                <w:i/>
              </w:rPr>
              <w:t xml:space="preserve"> bemærker, at et harmoniseret referencescenario for F&amp;U-incitamenter bør fastlægge fælles deltagelsesdefinitioner og minimumsstandarder på tværs af medlemsstaterne;</w:t>
            </w:r>
          </w:p>
        </w:tc>
        <w:tc>
          <w:tcPr>
            <w:tcW w:w="4876" w:type="dxa"/>
            <w:tcBorders>
              <w:top w:val="nil"/>
              <w:left w:val="nil"/>
              <w:bottom w:val="nil"/>
              <w:right w:val="nil"/>
            </w:tcBorders>
          </w:tcPr>
          <w:p w14:paraId="2EE8677C" w14:textId="77777777" w:rsidR="003A5951" w:rsidRPr="006F2F6C" w:rsidRDefault="003A5951" w:rsidP="002821E3">
            <w:pPr>
              <w:pStyle w:val="Normal6a"/>
            </w:pPr>
            <w:r w:rsidRPr="006F2F6C">
              <w:t>24.</w:t>
            </w:r>
            <w:r w:rsidRPr="006F2F6C">
              <w:tab/>
              <w:t xml:space="preserve">understreger, at den 28. ordning skal </w:t>
            </w:r>
            <w:r w:rsidRPr="006F2F6C">
              <w:rPr>
                <w:b/>
                <w:i/>
              </w:rPr>
              <w:t>bevare medlemsstaternes absolutte skønsbeføjelser med hensyn til at udforme deres egne skattesystemer og incitamenter</w:t>
            </w:r>
            <w:r w:rsidRPr="006F2F6C">
              <w:t xml:space="preserve"> med fokus på forskning, udvikling og geninvestering </w:t>
            </w:r>
            <w:r w:rsidRPr="006F2F6C">
              <w:rPr>
                <w:b/>
                <w:i/>
              </w:rPr>
              <w:t>og dermed give dem mulighed for at konkurrere gennem de rammer, de finder mest hensigtsmæssige i forhold til deres specifikke økonomiske behov</w:t>
            </w:r>
            <w:r w:rsidRPr="006F2F6C">
              <w:t>;</w:t>
            </w:r>
          </w:p>
        </w:tc>
      </w:tr>
    </w:tbl>
    <w:p w14:paraId="5DDF944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547ADD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0CD4844"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E5A0C1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 Pasquale Tridico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F8F3283"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1391A92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613F82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72454C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3F5AFF4" w14:textId="77777777" w:rsidTr="002821E3">
        <w:trPr>
          <w:trHeight w:hRule="exact" w:val="240"/>
          <w:jc w:val="center"/>
        </w:trPr>
        <w:tc>
          <w:tcPr>
            <w:tcW w:w="9752" w:type="dxa"/>
            <w:gridSpan w:val="2"/>
            <w:tcBorders>
              <w:top w:val="nil"/>
              <w:left w:val="nil"/>
              <w:bottom w:val="nil"/>
              <w:right w:val="nil"/>
            </w:tcBorders>
          </w:tcPr>
          <w:p w14:paraId="27D510E4" w14:textId="77777777" w:rsidR="003A5951" w:rsidRPr="006F2F6C" w:rsidRDefault="003A5951" w:rsidP="002821E3"/>
        </w:tc>
      </w:tr>
      <w:tr w:rsidR="003A5951" w:rsidRPr="006F2F6C" w14:paraId="64FF77A8" w14:textId="77777777" w:rsidTr="002821E3">
        <w:trPr>
          <w:trHeight w:val="240"/>
          <w:jc w:val="center"/>
        </w:trPr>
        <w:tc>
          <w:tcPr>
            <w:tcW w:w="4876" w:type="dxa"/>
            <w:tcBorders>
              <w:top w:val="nil"/>
              <w:left w:val="nil"/>
              <w:bottom w:val="nil"/>
              <w:right w:val="nil"/>
            </w:tcBorders>
          </w:tcPr>
          <w:p w14:paraId="736BF52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FA917B7" w14:textId="77777777" w:rsidR="003A5951" w:rsidRPr="006F2F6C" w:rsidRDefault="003A5951" w:rsidP="002821E3">
            <w:pPr>
              <w:pStyle w:val="AmColumnHeading"/>
            </w:pPr>
            <w:r w:rsidRPr="006F2F6C">
              <w:t>Ændringsforslag</w:t>
            </w:r>
          </w:p>
        </w:tc>
      </w:tr>
      <w:tr w:rsidR="003A5951" w:rsidRPr="006F2F6C" w14:paraId="2A0B4177" w14:textId="77777777" w:rsidTr="002821E3">
        <w:trPr>
          <w:jc w:val="center"/>
        </w:trPr>
        <w:tc>
          <w:tcPr>
            <w:tcW w:w="4876" w:type="dxa"/>
            <w:tcBorders>
              <w:top w:val="nil"/>
              <w:left w:val="nil"/>
              <w:bottom w:val="nil"/>
              <w:right w:val="nil"/>
            </w:tcBorders>
          </w:tcPr>
          <w:p w14:paraId="379E605E" w14:textId="77777777" w:rsidR="003A5951" w:rsidRPr="006F2F6C" w:rsidRDefault="003A5951" w:rsidP="002821E3">
            <w:pPr>
              <w:pStyle w:val="Normal6a"/>
            </w:pPr>
            <w:r w:rsidRPr="006F2F6C">
              <w:t>24.</w:t>
            </w:r>
            <w:r w:rsidRPr="006F2F6C">
              <w:tab/>
              <w:t xml:space="preserve">understreger, at den 28. ordning </w:t>
            </w:r>
            <w:r w:rsidRPr="006F2F6C">
              <w:rPr>
                <w:b/>
                <w:i/>
              </w:rPr>
              <w:t>skal indføre koordinerede</w:t>
            </w:r>
            <w:r w:rsidRPr="006F2F6C">
              <w:t xml:space="preserve"> skatteincitamenter </w:t>
            </w:r>
            <w:r w:rsidRPr="006F2F6C">
              <w:rPr>
                <w:b/>
                <w:i/>
              </w:rPr>
              <w:t>med fokus på</w:t>
            </w:r>
            <w:r w:rsidRPr="006F2F6C">
              <w:t xml:space="preserve"> forskning, udvikling </w:t>
            </w:r>
            <w:r w:rsidRPr="006F2F6C">
              <w:rPr>
                <w:b/>
                <w:i/>
              </w:rPr>
              <w:t>og geninvestering; bemærker, at et harmoniseret referencescenario for F&amp;U-incitamenter bør fastlægge fælles deltagelsesdefinitioner og minimumsstandarder på tværs af medlemsstaterne</w:t>
            </w:r>
            <w:r w:rsidRPr="006F2F6C">
              <w:t>;</w:t>
            </w:r>
          </w:p>
        </w:tc>
        <w:tc>
          <w:tcPr>
            <w:tcW w:w="4876" w:type="dxa"/>
            <w:tcBorders>
              <w:top w:val="nil"/>
              <w:left w:val="nil"/>
              <w:bottom w:val="nil"/>
              <w:right w:val="nil"/>
            </w:tcBorders>
          </w:tcPr>
          <w:p w14:paraId="51E3C50C" w14:textId="77777777" w:rsidR="003A5951" w:rsidRPr="006F2F6C" w:rsidRDefault="003A5951" w:rsidP="002821E3">
            <w:pPr>
              <w:pStyle w:val="Normal6a"/>
            </w:pPr>
            <w:r w:rsidRPr="006F2F6C">
              <w:t>24.</w:t>
            </w:r>
            <w:r w:rsidRPr="006F2F6C">
              <w:tab/>
              <w:t xml:space="preserve">understreger, at den 28. ordning </w:t>
            </w:r>
            <w:r w:rsidRPr="006F2F6C">
              <w:rPr>
                <w:b/>
                <w:i/>
              </w:rPr>
              <w:t>ikke bør skabe nye selskabsskattemæssige gaver under dække af konkurrenceevne; opfordrer i stedet til en revision af de eksisterende</w:t>
            </w:r>
            <w:r w:rsidRPr="006F2F6C">
              <w:t xml:space="preserve"> skatteincitamenter </w:t>
            </w:r>
            <w:r w:rsidRPr="006F2F6C">
              <w:rPr>
                <w:b/>
                <w:i/>
              </w:rPr>
              <w:t>med henblik på at fjerne dem, der hovedsagelig fungerer som ekstraordinære skattelettelser snarere end reelle incitamenter til produktive investeringer; understreger, at eventuelle resterende støtteforanstaltninger skal være strengt betinget af reel økonomisk aktivitet, overholdelse af skattereglerne, respekt for arbejdstagernes rettigheder, fravær af aggressiv skatteplanlægning, ingen uberettigede afskedigelser og målbare bidrag til</w:t>
            </w:r>
            <w:r w:rsidRPr="006F2F6C">
              <w:t xml:space="preserve"> forskning, udvikling</w:t>
            </w:r>
            <w:r w:rsidRPr="006F2F6C">
              <w:rPr>
                <w:b/>
                <w:i/>
              </w:rPr>
              <w:t>, digitalisering eller den grønne omstilling</w:t>
            </w:r>
            <w:r w:rsidRPr="006F2F6C">
              <w:t>;</w:t>
            </w:r>
          </w:p>
        </w:tc>
      </w:tr>
    </w:tbl>
    <w:p w14:paraId="0CDB3F7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21F35F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2FD23D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454DA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6513F5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5F7F10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3E58BB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E9B88E3" w14:textId="77777777" w:rsidTr="002821E3">
        <w:trPr>
          <w:trHeight w:hRule="exact" w:val="240"/>
          <w:jc w:val="center"/>
        </w:trPr>
        <w:tc>
          <w:tcPr>
            <w:tcW w:w="9752" w:type="dxa"/>
            <w:gridSpan w:val="2"/>
            <w:tcBorders>
              <w:top w:val="nil"/>
              <w:left w:val="nil"/>
              <w:bottom w:val="nil"/>
              <w:right w:val="nil"/>
            </w:tcBorders>
          </w:tcPr>
          <w:p w14:paraId="082D5827" w14:textId="77777777" w:rsidR="003A5951" w:rsidRPr="006F2F6C" w:rsidRDefault="003A5951" w:rsidP="002821E3"/>
        </w:tc>
      </w:tr>
      <w:tr w:rsidR="003A5951" w:rsidRPr="006F2F6C" w14:paraId="01ECA405" w14:textId="77777777" w:rsidTr="002821E3">
        <w:trPr>
          <w:trHeight w:val="240"/>
          <w:jc w:val="center"/>
        </w:trPr>
        <w:tc>
          <w:tcPr>
            <w:tcW w:w="4876" w:type="dxa"/>
            <w:tcBorders>
              <w:top w:val="nil"/>
              <w:left w:val="nil"/>
              <w:bottom w:val="nil"/>
              <w:right w:val="nil"/>
            </w:tcBorders>
          </w:tcPr>
          <w:p w14:paraId="3FDF599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67BAEC5" w14:textId="77777777" w:rsidR="003A5951" w:rsidRPr="006F2F6C" w:rsidRDefault="003A5951" w:rsidP="002821E3">
            <w:pPr>
              <w:pStyle w:val="AmColumnHeading"/>
            </w:pPr>
            <w:r w:rsidRPr="006F2F6C">
              <w:t>Ændringsforslag</w:t>
            </w:r>
          </w:p>
        </w:tc>
      </w:tr>
      <w:tr w:rsidR="003A5951" w:rsidRPr="006F2F6C" w14:paraId="18EB6908" w14:textId="77777777" w:rsidTr="002821E3">
        <w:trPr>
          <w:jc w:val="center"/>
        </w:trPr>
        <w:tc>
          <w:tcPr>
            <w:tcW w:w="4876" w:type="dxa"/>
            <w:tcBorders>
              <w:top w:val="nil"/>
              <w:left w:val="nil"/>
              <w:bottom w:val="nil"/>
              <w:right w:val="nil"/>
            </w:tcBorders>
          </w:tcPr>
          <w:p w14:paraId="6E5D0F62" w14:textId="77777777" w:rsidR="003A5951" w:rsidRPr="006F2F6C" w:rsidRDefault="003A5951" w:rsidP="002821E3">
            <w:pPr>
              <w:pStyle w:val="Normal6a"/>
            </w:pPr>
            <w:r w:rsidRPr="006F2F6C">
              <w:t>24.</w:t>
            </w:r>
            <w:r w:rsidRPr="006F2F6C">
              <w:tab/>
              <w:t>understreger, at den 28. </w:t>
            </w:r>
            <w:r w:rsidRPr="006F2F6C">
              <w:rPr>
                <w:b/>
                <w:i/>
              </w:rPr>
              <w:t>ordning skal</w:t>
            </w:r>
            <w:r w:rsidRPr="006F2F6C">
              <w:t xml:space="preserve"> indføre koordinerede skatteincitamenter med fokus på forskning, udvikling og geninvestering; bemærker, at et harmoniseret referencescenario for F&amp;U-incitamenter bør fastlægge fælles deltagelsesdefinitioner og minimumsstandarder på tværs af medlemsstaterne;</w:t>
            </w:r>
          </w:p>
        </w:tc>
        <w:tc>
          <w:tcPr>
            <w:tcW w:w="4876" w:type="dxa"/>
            <w:tcBorders>
              <w:top w:val="nil"/>
              <w:left w:val="nil"/>
              <w:bottom w:val="nil"/>
              <w:right w:val="nil"/>
            </w:tcBorders>
          </w:tcPr>
          <w:p w14:paraId="03240BF5" w14:textId="39D8BBAE" w:rsidR="003A5951" w:rsidRPr="006F2F6C" w:rsidRDefault="003A5951" w:rsidP="008C668B">
            <w:pPr>
              <w:pStyle w:val="Normal6a"/>
            </w:pPr>
            <w:r w:rsidRPr="006F2F6C">
              <w:t>24.</w:t>
            </w:r>
            <w:r w:rsidRPr="006F2F6C">
              <w:tab/>
            </w:r>
            <w:r w:rsidRPr="006F2F6C">
              <w:rPr>
                <w:b/>
                <w:i/>
              </w:rPr>
              <w:t>fremhæver, at de nationale skatteincitamenter er meget forskellige med hensyn til kriterier for støtteberettigelse, beregningsmetoder, refusionsmuligheder og administrative krav;</w:t>
            </w:r>
            <w:r w:rsidRPr="006F2F6C">
              <w:t xml:space="preserve"> understreger, at den 28. </w:t>
            </w:r>
            <w:r w:rsidRPr="006F2F6C">
              <w:rPr>
                <w:b/>
                <w:i/>
              </w:rPr>
              <w:t>skatteordning kan drage fordel af at</w:t>
            </w:r>
            <w:r w:rsidRPr="006F2F6C">
              <w:t xml:space="preserve"> indføre koordinerede skatteincitamenter med fokus på forskning, udvikling og geninvestering; bemærker, at et harmoniseret referencescenario for F&amp;U-incitamenter bør fastlægge fælles deltagelsesdefinitioner og minimumsstandarder på tværs af medlemsstaterne</w:t>
            </w:r>
            <w:r w:rsidRPr="006F2F6C">
              <w:rPr>
                <w:b/>
                <w:i/>
              </w:rPr>
              <w:t>, herunder social konditionalitet og regelmæssige overvågnings- og evalueringsværktøjer for skatteudgifter for at sikre, at de</w:t>
            </w:r>
            <w:r w:rsidRPr="006F2F6C">
              <w:t>:</w:t>
            </w:r>
            <w:r w:rsidRPr="006F2F6C">
              <w:rPr>
                <w:b/>
                <w:i/>
              </w:rPr>
              <w:t xml:space="preserve"> i) er egnede til formålet</w:t>
            </w:r>
            <w:r w:rsidR="008C668B" w:rsidRPr="006F2F6C">
              <w:rPr>
                <w:b/>
                <w:i/>
              </w:rPr>
              <w:t>,</w:t>
            </w:r>
            <w:r w:rsidRPr="006F2F6C">
              <w:t xml:space="preserve"> </w:t>
            </w:r>
            <w:r w:rsidRPr="006F2F6C">
              <w:rPr>
                <w:b/>
                <w:i/>
              </w:rPr>
              <w:t>ii) er en omkostningseffektiv måde at fremme innovation på og iii) ikke har uventede eller negative konsekvenser</w:t>
            </w:r>
          </w:p>
        </w:tc>
      </w:tr>
    </w:tbl>
    <w:p w14:paraId="1A29262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7A8C91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A6B8D3E"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B167B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89D55C4"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46F027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61AF33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2F0411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23FD8AA" w14:textId="77777777" w:rsidTr="002821E3">
        <w:trPr>
          <w:trHeight w:hRule="exact" w:val="240"/>
          <w:jc w:val="center"/>
        </w:trPr>
        <w:tc>
          <w:tcPr>
            <w:tcW w:w="9752" w:type="dxa"/>
            <w:gridSpan w:val="2"/>
            <w:tcBorders>
              <w:top w:val="nil"/>
              <w:left w:val="nil"/>
              <w:bottom w:val="nil"/>
              <w:right w:val="nil"/>
            </w:tcBorders>
          </w:tcPr>
          <w:p w14:paraId="65FEFD14" w14:textId="77777777" w:rsidR="003A5951" w:rsidRPr="006F2F6C" w:rsidRDefault="003A5951" w:rsidP="002821E3"/>
        </w:tc>
      </w:tr>
      <w:tr w:rsidR="003A5951" w:rsidRPr="006F2F6C" w14:paraId="520C822A" w14:textId="77777777" w:rsidTr="002821E3">
        <w:trPr>
          <w:trHeight w:val="240"/>
          <w:jc w:val="center"/>
        </w:trPr>
        <w:tc>
          <w:tcPr>
            <w:tcW w:w="4876" w:type="dxa"/>
            <w:tcBorders>
              <w:top w:val="nil"/>
              <w:left w:val="nil"/>
              <w:bottom w:val="nil"/>
              <w:right w:val="nil"/>
            </w:tcBorders>
          </w:tcPr>
          <w:p w14:paraId="6667908D"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E21642B" w14:textId="77777777" w:rsidR="003A5951" w:rsidRPr="006F2F6C" w:rsidRDefault="003A5951" w:rsidP="002821E3">
            <w:pPr>
              <w:pStyle w:val="AmColumnHeading"/>
            </w:pPr>
            <w:r w:rsidRPr="006F2F6C">
              <w:t>Ændringsforslag</w:t>
            </w:r>
          </w:p>
        </w:tc>
      </w:tr>
      <w:tr w:rsidR="003A5951" w:rsidRPr="006F2F6C" w14:paraId="39B409A0" w14:textId="77777777" w:rsidTr="002821E3">
        <w:trPr>
          <w:jc w:val="center"/>
        </w:trPr>
        <w:tc>
          <w:tcPr>
            <w:tcW w:w="4876" w:type="dxa"/>
            <w:tcBorders>
              <w:top w:val="nil"/>
              <w:left w:val="nil"/>
              <w:bottom w:val="nil"/>
              <w:right w:val="nil"/>
            </w:tcBorders>
          </w:tcPr>
          <w:p w14:paraId="44EA561B" w14:textId="77777777" w:rsidR="003A5951" w:rsidRPr="006F2F6C" w:rsidRDefault="003A5951" w:rsidP="002821E3">
            <w:pPr>
              <w:pStyle w:val="Normal6a"/>
            </w:pPr>
            <w:r w:rsidRPr="006F2F6C">
              <w:t>24.</w:t>
            </w:r>
            <w:r w:rsidRPr="006F2F6C">
              <w:tab/>
              <w:t xml:space="preserve">understreger, at den 28. ordning </w:t>
            </w:r>
            <w:r w:rsidRPr="006F2F6C">
              <w:rPr>
                <w:b/>
                <w:i/>
              </w:rPr>
              <w:t>skal</w:t>
            </w:r>
            <w:r w:rsidRPr="006F2F6C">
              <w:t xml:space="preserve"> indføre koordinerede skatteincitamenter med fokus på forskning, udvikling og geninvestering; bemærker, at et harmoniseret referencescenario for F&amp;U-incitamenter bør fastlægge fælles deltagelsesdefinitioner og minimumsstandarder på tværs af medlemsstaterne;</w:t>
            </w:r>
          </w:p>
        </w:tc>
        <w:tc>
          <w:tcPr>
            <w:tcW w:w="4876" w:type="dxa"/>
            <w:tcBorders>
              <w:top w:val="nil"/>
              <w:left w:val="nil"/>
              <w:bottom w:val="nil"/>
              <w:right w:val="nil"/>
            </w:tcBorders>
          </w:tcPr>
          <w:p w14:paraId="6CF62345" w14:textId="77777777" w:rsidR="003A5951" w:rsidRPr="006F2F6C" w:rsidRDefault="003A5951" w:rsidP="002821E3">
            <w:pPr>
              <w:pStyle w:val="Normal6a"/>
            </w:pPr>
            <w:r w:rsidRPr="006F2F6C">
              <w:t>24.</w:t>
            </w:r>
            <w:r w:rsidRPr="006F2F6C">
              <w:tab/>
              <w:t xml:space="preserve">understreger, at den 28. ordning </w:t>
            </w:r>
            <w:r w:rsidRPr="006F2F6C">
              <w:rPr>
                <w:b/>
                <w:i/>
              </w:rPr>
              <w:t>bør</w:t>
            </w:r>
            <w:r w:rsidRPr="006F2F6C">
              <w:t xml:space="preserve"> indføre koordinerede </w:t>
            </w:r>
            <w:r w:rsidRPr="006F2F6C">
              <w:rPr>
                <w:b/>
                <w:i/>
              </w:rPr>
              <w:t>og strengt betingede</w:t>
            </w:r>
            <w:r w:rsidRPr="006F2F6C">
              <w:t xml:space="preserve"> skatteincitamenter med fokus på forskning, udvikling og geninvestering; bemærker, at et harmoniseret referencescenario for F&amp;U-incitamenter bør fastlægge fælles deltagelsesdefinitioner </w:t>
            </w:r>
            <w:r w:rsidRPr="006F2F6C">
              <w:rPr>
                <w:b/>
                <w:i/>
              </w:rPr>
              <w:t>og -kriterier</w:t>
            </w:r>
            <w:r w:rsidRPr="006F2F6C">
              <w:t xml:space="preserve"> og minimumsstandarder på tværs af medlemsstaterne; </w:t>
            </w:r>
            <w:r w:rsidRPr="006F2F6C">
              <w:rPr>
                <w:b/>
                <w:i/>
              </w:rPr>
              <w:t>insisterer på, at disse incitamenter systematisk underlægges sociale og miljømæssige betingelser; understreger, at deres virkning, hvis de gennemføres, bør overvåges nøje af Kommissionen og medlemsstaterne;</w:t>
            </w:r>
          </w:p>
        </w:tc>
      </w:tr>
    </w:tbl>
    <w:p w14:paraId="4AE206D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C2CECB3"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79BAFB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AB1E2B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553666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B8BD0F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DDD387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F917E6C" w14:textId="77777777" w:rsidTr="002821E3">
        <w:trPr>
          <w:trHeight w:hRule="exact" w:val="240"/>
          <w:jc w:val="center"/>
        </w:trPr>
        <w:tc>
          <w:tcPr>
            <w:tcW w:w="9752" w:type="dxa"/>
            <w:gridSpan w:val="2"/>
            <w:tcBorders>
              <w:top w:val="nil"/>
              <w:left w:val="nil"/>
              <w:bottom w:val="nil"/>
              <w:right w:val="nil"/>
            </w:tcBorders>
          </w:tcPr>
          <w:p w14:paraId="0ACC6D80" w14:textId="77777777" w:rsidR="003A5951" w:rsidRPr="006F2F6C" w:rsidRDefault="003A5951" w:rsidP="002821E3"/>
        </w:tc>
      </w:tr>
      <w:tr w:rsidR="003A5951" w:rsidRPr="006F2F6C" w14:paraId="07DC5BE4" w14:textId="77777777" w:rsidTr="002821E3">
        <w:trPr>
          <w:trHeight w:val="240"/>
          <w:jc w:val="center"/>
        </w:trPr>
        <w:tc>
          <w:tcPr>
            <w:tcW w:w="4876" w:type="dxa"/>
            <w:tcBorders>
              <w:top w:val="nil"/>
              <w:left w:val="nil"/>
              <w:bottom w:val="nil"/>
              <w:right w:val="nil"/>
            </w:tcBorders>
          </w:tcPr>
          <w:p w14:paraId="6BABD48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A05B422" w14:textId="77777777" w:rsidR="003A5951" w:rsidRPr="006F2F6C" w:rsidRDefault="003A5951" w:rsidP="002821E3">
            <w:pPr>
              <w:pStyle w:val="AmColumnHeading"/>
            </w:pPr>
            <w:r w:rsidRPr="006F2F6C">
              <w:t>Ændringsforslag</w:t>
            </w:r>
          </w:p>
        </w:tc>
      </w:tr>
      <w:tr w:rsidR="003A5951" w:rsidRPr="006F2F6C" w14:paraId="71DC01F7" w14:textId="77777777" w:rsidTr="002821E3">
        <w:trPr>
          <w:jc w:val="center"/>
        </w:trPr>
        <w:tc>
          <w:tcPr>
            <w:tcW w:w="4876" w:type="dxa"/>
            <w:tcBorders>
              <w:top w:val="nil"/>
              <w:left w:val="nil"/>
              <w:bottom w:val="nil"/>
              <w:right w:val="nil"/>
            </w:tcBorders>
          </w:tcPr>
          <w:p w14:paraId="2BBDDDA5" w14:textId="77777777" w:rsidR="003A5951" w:rsidRPr="006F2F6C" w:rsidRDefault="003A5951" w:rsidP="002821E3">
            <w:pPr>
              <w:pStyle w:val="Normal6a"/>
            </w:pPr>
            <w:r w:rsidRPr="006F2F6C">
              <w:t>24.</w:t>
            </w:r>
            <w:r w:rsidRPr="006F2F6C">
              <w:tab/>
              <w:t>understreger, at den 28. ordning skal indføre koordinerede skatteincitamenter med fokus på forskning, udvikling og geninvestering; bemærker, at et harmoniseret referencescenario for F&amp;U-incitamenter bør fastlægge fælles deltagelsesdefinitioner og minimumsstandarder på tværs af medlemsstaterne</w:t>
            </w:r>
            <w:r w:rsidRPr="006F2F6C">
              <w:rPr>
                <w:b/>
                <w:bCs/>
                <w:i/>
                <w:iCs/>
              </w:rPr>
              <w:t>;</w:t>
            </w:r>
          </w:p>
        </w:tc>
        <w:tc>
          <w:tcPr>
            <w:tcW w:w="4876" w:type="dxa"/>
            <w:tcBorders>
              <w:top w:val="nil"/>
              <w:left w:val="nil"/>
              <w:bottom w:val="nil"/>
              <w:right w:val="nil"/>
            </w:tcBorders>
          </w:tcPr>
          <w:p w14:paraId="2DECD60A" w14:textId="77777777" w:rsidR="003A5951" w:rsidRPr="006F2F6C" w:rsidRDefault="003A5951" w:rsidP="002821E3">
            <w:pPr>
              <w:pStyle w:val="Normal6a"/>
            </w:pPr>
            <w:r w:rsidRPr="006F2F6C">
              <w:t>24.</w:t>
            </w:r>
            <w:r w:rsidRPr="006F2F6C">
              <w:tab/>
              <w:t xml:space="preserve">understreger, at den 28. ordning skal indføre koordinerede skatteincitamenter med fokus på forskning, udvikling og geninvestering; bemærker, at et harmoniseret referencescenario for F&amp;U-incitamenter bør fastlægge fælles deltagelsesdefinitioner og minimumsstandarder på tværs af medlemsstaterne </w:t>
            </w:r>
            <w:r w:rsidRPr="006F2F6C">
              <w:rPr>
                <w:b/>
                <w:i/>
              </w:rPr>
              <w:t>under hensyntagen til mindre udviklede regioners særlige karakteristika og fremme lige og effektiv adgang til incitamenter;</w:t>
            </w:r>
          </w:p>
        </w:tc>
      </w:tr>
    </w:tbl>
    <w:p w14:paraId="204453B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784D9954"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87D870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2B319A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BEBCEE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06DF08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4B0445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5B432B0" w14:textId="77777777" w:rsidTr="002821E3">
        <w:trPr>
          <w:trHeight w:hRule="exact" w:val="240"/>
          <w:jc w:val="center"/>
        </w:trPr>
        <w:tc>
          <w:tcPr>
            <w:tcW w:w="9752" w:type="dxa"/>
            <w:gridSpan w:val="2"/>
            <w:tcBorders>
              <w:top w:val="nil"/>
              <w:left w:val="nil"/>
              <w:bottom w:val="nil"/>
              <w:right w:val="nil"/>
            </w:tcBorders>
          </w:tcPr>
          <w:p w14:paraId="693A1E95" w14:textId="77777777" w:rsidR="003A5951" w:rsidRPr="006F2F6C" w:rsidRDefault="003A5951" w:rsidP="002821E3"/>
        </w:tc>
      </w:tr>
      <w:tr w:rsidR="003A5951" w:rsidRPr="006F2F6C" w14:paraId="2FEBD294" w14:textId="77777777" w:rsidTr="002821E3">
        <w:trPr>
          <w:trHeight w:val="240"/>
          <w:jc w:val="center"/>
        </w:trPr>
        <w:tc>
          <w:tcPr>
            <w:tcW w:w="4876" w:type="dxa"/>
            <w:tcBorders>
              <w:top w:val="nil"/>
              <w:left w:val="nil"/>
              <w:bottom w:val="nil"/>
              <w:right w:val="nil"/>
            </w:tcBorders>
          </w:tcPr>
          <w:p w14:paraId="1D096DB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DC3E9C5" w14:textId="77777777" w:rsidR="003A5951" w:rsidRPr="006F2F6C" w:rsidRDefault="003A5951" w:rsidP="002821E3">
            <w:pPr>
              <w:pStyle w:val="AmColumnHeading"/>
            </w:pPr>
            <w:r w:rsidRPr="006F2F6C">
              <w:t>Ændringsforslag</w:t>
            </w:r>
          </w:p>
        </w:tc>
      </w:tr>
      <w:tr w:rsidR="003A5951" w:rsidRPr="006F2F6C" w14:paraId="19B63ACB" w14:textId="77777777" w:rsidTr="002821E3">
        <w:trPr>
          <w:jc w:val="center"/>
        </w:trPr>
        <w:tc>
          <w:tcPr>
            <w:tcW w:w="4876" w:type="dxa"/>
            <w:tcBorders>
              <w:top w:val="nil"/>
              <w:left w:val="nil"/>
              <w:bottom w:val="nil"/>
              <w:right w:val="nil"/>
            </w:tcBorders>
          </w:tcPr>
          <w:p w14:paraId="04FA5175" w14:textId="77777777" w:rsidR="003A5951" w:rsidRPr="006F2F6C" w:rsidRDefault="003A5951" w:rsidP="002821E3">
            <w:pPr>
              <w:pStyle w:val="Normal6a"/>
            </w:pPr>
            <w:r w:rsidRPr="006F2F6C">
              <w:t>24.</w:t>
            </w:r>
            <w:r w:rsidRPr="006F2F6C">
              <w:tab/>
              <w:t xml:space="preserve">understreger, at </w:t>
            </w:r>
            <w:r w:rsidRPr="006F2F6C">
              <w:rPr>
                <w:b/>
                <w:i/>
              </w:rPr>
              <w:t>den 28. ordning</w:t>
            </w:r>
            <w:r w:rsidRPr="006F2F6C">
              <w:t xml:space="preserve"> skal </w:t>
            </w:r>
            <w:r w:rsidRPr="006F2F6C">
              <w:rPr>
                <w:b/>
                <w:i/>
              </w:rPr>
              <w:t>indføre</w:t>
            </w:r>
            <w:r w:rsidRPr="006F2F6C">
              <w:t xml:space="preserve"> koordinerede skatteincitamenter med fokus på forskning, udvikling og geninvestering</w:t>
            </w:r>
            <w:r w:rsidRPr="006F2F6C">
              <w:rPr>
                <w:b/>
                <w:i/>
              </w:rPr>
              <w:t>; bemærker, at et harmoniseret referencescenario for F&amp;U-incitamenter bør fastlægge fælles</w:t>
            </w:r>
            <w:r w:rsidRPr="006F2F6C">
              <w:t xml:space="preserve"> deltagelsesdefinitioner og minimumsstandarder på tværs af medlemsstaterne;</w:t>
            </w:r>
          </w:p>
        </w:tc>
        <w:tc>
          <w:tcPr>
            <w:tcW w:w="4876" w:type="dxa"/>
            <w:tcBorders>
              <w:top w:val="nil"/>
              <w:left w:val="nil"/>
              <w:bottom w:val="nil"/>
              <w:right w:val="nil"/>
            </w:tcBorders>
          </w:tcPr>
          <w:p w14:paraId="1213B93E" w14:textId="77777777" w:rsidR="003A5951" w:rsidRPr="006F2F6C" w:rsidRDefault="003A5951" w:rsidP="002821E3">
            <w:pPr>
              <w:pStyle w:val="Normal6a"/>
            </w:pPr>
            <w:r w:rsidRPr="006F2F6C">
              <w:t>24.</w:t>
            </w:r>
            <w:r w:rsidRPr="006F2F6C">
              <w:tab/>
              <w:t xml:space="preserve">understreger, at </w:t>
            </w:r>
            <w:r w:rsidRPr="006F2F6C">
              <w:rPr>
                <w:b/>
                <w:i/>
              </w:rPr>
              <w:t>28.+-skatteordningen</w:t>
            </w:r>
            <w:r w:rsidRPr="006F2F6C">
              <w:t xml:space="preserve"> skal </w:t>
            </w:r>
            <w:r w:rsidRPr="006F2F6C">
              <w:rPr>
                <w:b/>
                <w:i/>
              </w:rPr>
              <w:t>omfatte passende,</w:t>
            </w:r>
            <w:r w:rsidRPr="006F2F6C">
              <w:t xml:space="preserve"> koordinerede skatteincitamenter med fokus på forskning, udvikling og geninvestering </w:t>
            </w:r>
            <w:r w:rsidRPr="006F2F6C">
              <w:rPr>
                <w:b/>
                <w:i/>
              </w:rPr>
              <w:t>med klare</w:t>
            </w:r>
            <w:r w:rsidRPr="006F2F6C">
              <w:t xml:space="preserve"> deltagelsesdefinitioner og minimumsstandarder på tværs af medlemsstaterne;</w:t>
            </w:r>
          </w:p>
        </w:tc>
      </w:tr>
    </w:tbl>
    <w:p w14:paraId="7EFA4B3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3249C8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0B4C38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299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1BE18E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4CEA10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605339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6099B0E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1186002" w14:textId="77777777" w:rsidTr="002821E3">
        <w:trPr>
          <w:trHeight w:hRule="exact" w:val="240"/>
          <w:jc w:val="center"/>
        </w:trPr>
        <w:tc>
          <w:tcPr>
            <w:tcW w:w="9752" w:type="dxa"/>
            <w:gridSpan w:val="2"/>
            <w:tcBorders>
              <w:top w:val="nil"/>
              <w:left w:val="nil"/>
              <w:bottom w:val="nil"/>
              <w:right w:val="nil"/>
            </w:tcBorders>
          </w:tcPr>
          <w:p w14:paraId="03236CFA" w14:textId="77777777" w:rsidR="003A5951" w:rsidRPr="006F2F6C" w:rsidRDefault="003A5951" w:rsidP="002821E3"/>
        </w:tc>
      </w:tr>
      <w:tr w:rsidR="003A5951" w:rsidRPr="006F2F6C" w14:paraId="3A9E88D8" w14:textId="77777777" w:rsidTr="002821E3">
        <w:trPr>
          <w:trHeight w:val="240"/>
          <w:jc w:val="center"/>
        </w:trPr>
        <w:tc>
          <w:tcPr>
            <w:tcW w:w="4876" w:type="dxa"/>
            <w:tcBorders>
              <w:top w:val="nil"/>
              <w:left w:val="nil"/>
              <w:bottom w:val="nil"/>
              <w:right w:val="nil"/>
            </w:tcBorders>
          </w:tcPr>
          <w:p w14:paraId="1F27CE2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51C52BA" w14:textId="77777777" w:rsidR="003A5951" w:rsidRPr="006F2F6C" w:rsidRDefault="003A5951" w:rsidP="002821E3">
            <w:pPr>
              <w:pStyle w:val="AmColumnHeading"/>
            </w:pPr>
            <w:r w:rsidRPr="006F2F6C">
              <w:t>Ændringsforslag</w:t>
            </w:r>
          </w:p>
        </w:tc>
      </w:tr>
      <w:tr w:rsidR="003A5951" w:rsidRPr="006F2F6C" w14:paraId="0574567C" w14:textId="77777777" w:rsidTr="002821E3">
        <w:trPr>
          <w:jc w:val="center"/>
        </w:trPr>
        <w:tc>
          <w:tcPr>
            <w:tcW w:w="4876" w:type="dxa"/>
            <w:tcBorders>
              <w:top w:val="nil"/>
              <w:left w:val="nil"/>
              <w:bottom w:val="nil"/>
              <w:right w:val="nil"/>
            </w:tcBorders>
          </w:tcPr>
          <w:p w14:paraId="6EF48B66" w14:textId="77777777" w:rsidR="003A5951" w:rsidRPr="006F2F6C" w:rsidRDefault="003A5951" w:rsidP="002821E3">
            <w:pPr>
              <w:pStyle w:val="Normal6a"/>
            </w:pPr>
          </w:p>
        </w:tc>
        <w:tc>
          <w:tcPr>
            <w:tcW w:w="4876" w:type="dxa"/>
            <w:tcBorders>
              <w:top w:val="nil"/>
              <w:left w:val="nil"/>
              <w:bottom w:val="nil"/>
              <w:right w:val="nil"/>
            </w:tcBorders>
          </w:tcPr>
          <w:p w14:paraId="3694CC74" w14:textId="77777777" w:rsidR="003A5951" w:rsidRPr="006F2F6C" w:rsidRDefault="003A5951" w:rsidP="002821E3">
            <w:pPr>
              <w:pStyle w:val="Normal6a"/>
            </w:pPr>
            <w:r w:rsidRPr="006F2F6C">
              <w:rPr>
                <w:b/>
                <w:i/>
              </w:rPr>
              <w:t>24a.</w:t>
            </w:r>
            <w:r w:rsidRPr="006F2F6C">
              <w:tab/>
            </w:r>
            <w:r w:rsidRPr="006F2F6C">
              <w:rPr>
                <w:b/>
                <w:i/>
              </w:rPr>
              <w:t>er af den opfattelse, at støtteberettigede udgifter bør omfatte personaleomkostninger, prototypefremstilling, softwareudvikling, afprøvning og eksperimentelt design, og at virksomheder bør drage fordel af enten øgede fradrag eller refunderbare skattefradrag, hvilket sikrer, at virksomheder i den tidlige fase uden skattepligtigt overskud stadig kan få adgang til støtte;</w:t>
            </w:r>
          </w:p>
        </w:tc>
      </w:tr>
    </w:tbl>
    <w:p w14:paraId="5B268C71"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0E6AA2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B109C7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74F47B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Luděk Niedermayer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77FF4A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2D980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D16886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 – afsnit 1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3CE3661" w14:textId="77777777" w:rsidTr="002821E3">
        <w:trPr>
          <w:trHeight w:hRule="exact" w:val="240"/>
          <w:jc w:val="center"/>
        </w:trPr>
        <w:tc>
          <w:tcPr>
            <w:tcW w:w="9752" w:type="dxa"/>
            <w:gridSpan w:val="2"/>
            <w:tcBorders>
              <w:top w:val="nil"/>
              <w:left w:val="nil"/>
              <w:bottom w:val="nil"/>
              <w:right w:val="nil"/>
            </w:tcBorders>
          </w:tcPr>
          <w:p w14:paraId="547B9349" w14:textId="77777777" w:rsidR="003A5951" w:rsidRPr="006F2F6C" w:rsidRDefault="003A5951" w:rsidP="002821E3"/>
        </w:tc>
      </w:tr>
      <w:tr w:rsidR="003A5951" w:rsidRPr="006F2F6C" w14:paraId="7B910FFB" w14:textId="77777777" w:rsidTr="002821E3">
        <w:trPr>
          <w:trHeight w:val="240"/>
          <w:jc w:val="center"/>
        </w:trPr>
        <w:tc>
          <w:tcPr>
            <w:tcW w:w="4876" w:type="dxa"/>
            <w:tcBorders>
              <w:top w:val="nil"/>
              <w:left w:val="nil"/>
              <w:bottom w:val="nil"/>
              <w:right w:val="nil"/>
            </w:tcBorders>
          </w:tcPr>
          <w:p w14:paraId="3908FF6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93BF0C9" w14:textId="77777777" w:rsidR="003A5951" w:rsidRPr="006F2F6C" w:rsidRDefault="003A5951" w:rsidP="002821E3">
            <w:pPr>
              <w:pStyle w:val="AmColumnHeading"/>
            </w:pPr>
            <w:r w:rsidRPr="006F2F6C">
              <w:t>Ændringsforslag</w:t>
            </w:r>
          </w:p>
        </w:tc>
      </w:tr>
      <w:tr w:rsidR="003A5951" w:rsidRPr="006F2F6C" w14:paraId="5E50A452" w14:textId="77777777" w:rsidTr="002821E3">
        <w:trPr>
          <w:jc w:val="center"/>
        </w:trPr>
        <w:tc>
          <w:tcPr>
            <w:tcW w:w="4876" w:type="dxa"/>
            <w:tcBorders>
              <w:top w:val="nil"/>
              <w:left w:val="nil"/>
              <w:bottom w:val="nil"/>
              <w:right w:val="nil"/>
            </w:tcBorders>
          </w:tcPr>
          <w:p w14:paraId="071EFC89" w14:textId="77777777" w:rsidR="003A5951" w:rsidRPr="006F2F6C" w:rsidRDefault="003A5951" w:rsidP="002821E3">
            <w:pPr>
              <w:pStyle w:val="Normal6a"/>
            </w:pPr>
          </w:p>
        </w:tc>
        <w:tc>
          <w:tcPr>
            <w:tcW w:w="4876" w:type="dxa"/>
            <w:tcBorders>
              <w:top w:val="nil"/>
              <w:left w:val="nil"/>
              <w:bottom w:val="nil"/>
              <w:right w:val="nil"/>
            </w:tcBorders>
          </w:tcPr>
          <w:p w14:paraId="4ACABA0F" w14:textId="77777777" w:rsidR="003A5951" w:rsidRPr="006F2F6C" w:rsidRDefault="003A5951" w:rsidP="002821E3">
            <w:pPr>
              <w:pStyle w:val="Normal6a"/>
            </w:pPr>
            <w:r w:rsidRPr="006F2F6C">
              <w:rPr>
                <w:b/>
                <w:i/>
              </w:rPr>
              <w:t>understreger, at virksomheder, der vælger de nye ordninger, ikke bør stilles ringere med hensyn til at få adgang til medlemsstaternes programmer eller incitamenter på grundlag af deres retlige form;</w:t>
            </w:r>
          </w:p>
        </w:tc>
      </w:tr>
    </w:tbl>
    <w:p w14:paraId="56BCB395"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2042342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8D72B43"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1A397F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Herbert Dorfmann, Marco Falcone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C08899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E9215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55783A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3FC93AD" w14:textId="77777777" w:rsidTr="002821E3">
        <w:trPr>
          <w:trHeight w:hRule="exact" w:val="240"/>
          <w:jc w:val="center"/>
        </w:trPr>
        <w:tc>
          <w:tcPr>
            <w:tcW w:w="9752" w:type="dxa"/>
            <w:gridSpan w:val="2"/>
            <w:tcBorders>
              <w:top w:val="nil"/>
              <w:left w:val="nil"/>
              <w:bottom w:val="nil"/>
              <w:right w:val="nil"/>
            </w:tcBorders>
          </w:tcPr>
          <w:p w14:paraId="5962F277" w14:textId="77777777" w:rsidR="003A5951" w:rsidRPr="006F2F6C" w:rsidRDefault="003A5951" w:rsidP="002821E3"/>
        </w:tc>
      </w:tr>
      <w:tr w:rsidR="003A5951" w:rsidRPr="006F2F6C" w14:paraId="1611BA5B" w14:textId="77777777" w:rsidTr="002821E3">
        <w:trPr>
          <w:trHeight w:val="240"/>
          <w:jc w:val="center"/>
        </w:trPr>
        <w:tc>
          <w:tcPr>
            <w:tcW w:w="4876" w:type="dxa"/>
            <w:tcBorders>
              <w:top w:val="nil"/>
              <w:left w:val="nil"/>
              <w:bottom w:val="nil"/>
              <w:right w:val="nil"/>
            </w:tcBorders>
          </w:tcPr>
          <w:p w14:paraId="4BBA228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ECB3DE1" w14:textId="77777777" w:rsidR="003A5951" w:rsidRPr="006F2F6C" w:rsidRDefault="003A5951" w:rsidP="002821E3">
            <w:pPr>
              <w:pStyle w:val="AmColumnHeading"/>
            </w:pPr>
            <w:r w:rsidRPr="006F2F6C">
              <w:t>Ændringsforslag</w:t>
            </w:r>
          </w:p>
        </w:tc>
      </w:tr>
      <w:tr w:rsidR="003A5951" w:rsidRPr="006F2F6C" w14:paraId="4C608FE2" w14:textId="77777777" w:rsidTr="002821E3">
        <w:trPr>
          <w:jc w:val="center"/>
        </w:trPr>
        <w:tc>
          <w:tcPr>
            <w:tcW w:w="4876" w:type="dxa"/>
            <w:tcBorders>
              <w:top w:val="nil"/>
              <w:left w:val="nil"/>
              <w:bottom w:val="nil"/>
              <w:right w:val="nil"/>
            </w:tcBorders>
          </w:tcPr>
          <w:p w14:paraId="4126F1D3" w14:textId="77777777" w:rsidR="003A5951" w:rsidRPr="006F2F6C" w:rsidRDefault="003A5951" w:rsidP="002821E3">
            <w:pPr>
              <w:pStyle w:val="Normal6a"/>
            </w:pPr>
          </w:p>
        </w:tc>
        <w:tc>
          <w:tcPr>
            <w:tcW w:w="4876" w:type="dxa"/>
            <w:tcBorders>
              <w:top w:val="nil"/>
              <w:left w:val="nil"/>
              <w:bottom w:val="nil"/>
              <w:right w:val="nil"/>
            </w:tcBorders>
          </w:tcPr>
          <w:p w14:paraId="0E181169" w14:textId="5A6F726C" w:rsidR="003A5951" w:rsidRPr="006F2F6C" w:rsidRDefault="003A5951" w:rsidP="002821E3">
            <w:pPr>
              <w:pStyle w:val="Normal6a"/>
            </w:pPr>
            <w:r w:rsidRPr="006F2F6C">
              <w:rPr>
                <w:b/>
                <w:i/>
              </w:rPr>
              <w:t>24a.</w:t>
            </w:r>
            <w:r w:rsidRPr="006F2F6C">
              <w:tab/>
            </w:r>
            <w:r w:rsidRPr="006F2F6C">
              <w:rPr>
                <w:b/>
                <w:i/>
              </w:rPr>
              <w:t>understreger endvidere, at udformningen af F</w:t>
            </w:r>
            <w:r w:rsidR="00BE4FA6" w:rsidRPr="006F2F6C">
              <w:rPr>
                <w:b/>
                <w:i/>
              </w:rPr>
              <w:t>o</w:t>
            </w:r>
            <w:r w:rsidRPr="006F2F6C">
              <w:rPr>
                <w:b/>
                <w:i/>
              </w:rPr>
              <w:t>U-incitamenter under den 28. ordning udtrykkeligt skal kalibreres, så de er forenelige med OECD's søjle II-ramme for global minimumsbeskatning, og navnlig at samspillet med reglerne om kvalificeret refunderbar skattegodtgørelse skal håndteres for at sikre, at innovative virksomheder i den tidlige fase – som måske endnu ikke har noget overskud – ikke desto mindre fuldt ud kan drage fordel af incitamenterne uden en uforholdsmæssig stor administrativ byrde;</w:t>
            </w:r>
          </w:p>
        </w:tc>
      </w:tr>
    </w:tbl>
    <w:p w14:paraId="2F7CA76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C2F974D"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FE4C07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5B82FE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Fernando Navarrete Rojas, Isabel Benjumea Benjumea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612A43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4335A2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1175C0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22C8E7D" w14:textId="77777777" w:rsidTr="002821E3">
        <w:trPr>
          <w:trHeight w:hRule="exact" w:val="240"/>
          <w:jc w:val="center"/>
        </w:trPr>
        <w:tc>
          <w:tcPr>
            <w:tcW w:w="9752" w:type="dxa"/>
            <w:gridSpan w:val="2"/>
            <w:tcBorders>
              <w:top w:val="nil"/>
              <w:left w:val="nil"/>
              <w:bottom w:val="nil"/>
              <w:right w:val="nil"/>
            </w:tcBorders>
          </w:tcPr>
          <w:p w14:paraId="28320668" w14:textId="77777777" w:rsidR="003A5951" w:rsidRPr="006F2F6C" w:rsidRDefault="003A5951" w:rsidP="002821E3"/>
        </w:tc>
      </w:tr>
      <w:tr w:rsidR="003A5951" w:rsidRPr="006F2F6C" w14:paraId="20063EC0" w14:textId="77777777" w:rsidTr="002821E3">
        <w:trPr>
          <w:trHeight w:val="240"/>
          <w:jc w:val="center"/>
        </w:trPr>
        <w:tc>
          <w:tcPr>
            <w:tcW w:w="4876" w:type="dxa"/>
            <w:tcBorders>
              <w:top w:val="nil"/>
              <w:left w:val="nil"/>
              <w:bottom w:val="nil"/>
              <w:right w:val="nil"/>
            </w:tcBorders>
          </w:tcPr>
          <w:p w14:paraId="2263088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C4C23CD" w14:textId="77777777" w:rsidR="003A5951" w:rsidRPr="006F2F6C" w:rsidRDefault="003A5951" w:rsidP="002821E3">
            <w:pPr>
              <w:pStyle w:val="AmColumnHeading"/>
            </w:pPr>
            <w:r w:rsidRPr="006F2F6C">
              <w:t>Ændringsforslag</w:t>
            </w:r>
          </w:p>
        </w:tc>
      </w:tr>
      <w:tr w:rsidR="003A5951" w:rsidRPr="006F2F6C" w14:paraId="3B7AFD93" w14:textId="77777777" w:rsidTr="002821E3">
        <w:trPr>
          <w:jc w:val="center"/>
        </w:trPr>
        <w:tc>
          <w:tcPr>
            <w:tcW w:w="4876" w:type="dxa"/>
            <w:tcBorders>
              <w:top w:val="nil"/>
              <w:left w:val="nil"/>
              <w:bottom w:val="nil"/>
              <w:right w:val="nil"/>
            </w:tcBorders>
          </w:tcPr>
          <w:p w14:paraId="2AA205F9" w14:textId="77777777" w:rsidR="003A5951" w:rsidRPr="006F2F6C" w:rsidRDefault="003A5951" w:rsidP="002821E3">
            <w:pPr>
              <w:pStyle w:val="Normal6a"/>
            </w:pPr>
          </w:p>
        </w:tc>
        <w:tc>
          <w:tcPr>
            <w:tcW w:w="4876" w:type="dxa"/>
            <w:tcBorders>
              <w:top w:val="nil"/>
              <w:left w:val="nil"/>
              <w:bottom w:val="nil"/>
              <w:right w:val="nil"/>
            </w:tcBorders>
          </w:tcPr>
          <w:p w14:paraId="24CBDA1B" w14:textId="5898CE4A" w:rsidR="003A5951" w:rsidRPr="006F2F6C" w:rsidRDefault="003A5951" w:rsidP="002821E3">
            <w:pPr>
              <w:pStyle w:val="Normal6a"/>
            </w:pPr>
            <w:r w:rsidRPr="006F2F6C">
              <w:rPr>
                <w:b/>
                <w:i/>
              </w:rPr>
              <w:t>24a.</w:t>
            </w:r>
            <w:r w:rsidRPr="006F2F6C">
              <w:tab/>
            </w:r>
            <w:r w:rsidRPr="006F2F6C">
              <w:rPr>
                <w:b/>
                <w:i/>
              </w:rPr>
              <w:t>opfordrer Kommissionen til at indføre harmoniserede F</w:t>
            </w:r>
            <w:r w:rsidR="00BE4FA6" w:rsidRPr="006F2F6C">
              <w:rPr>
                <w:b/>
                <w:i/>
              </w:rPr>
              <w:t>o</w:t>
            </w:r>
            <w:r w:rsidRPr="006F2F6C">
              <w:rPr>
                <w:b/>
                <w:i/>
              </w:rPr>
              <w:t>U-skatteincitamentsordninger på EU-plan under den 28. ordning med henblik på at reducere efterlevelsesomkostningerne og lette grænseoverskridende adgang til sådanne incitamenter og til at vurdere gennemførligheden af at indføre overførbare skattefradrag på dette område, navnlig for innovative virksomheder med begrænset skattepligt;</w:t>
            </w:r>
          </w:p>
        </w:tc>
      </w:tr>
    </w:tbl>
    <w:p w14:paraId="785EB9F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511BA4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0B7313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EE85C1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322501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666C1B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F21868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24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1AC1167A" w14:textId="77777777" w:rsidTr="002821E3">
        <w:trPr>
          <w:trHeight w:hRule="exact" w:val="240"/>
          <w:jc w:val="center"/>
        </w:trPr>
        <w:tc>
          <w:tcPr>
            <w:tcW w:w="9752" w:type="dxa"/>
            <w:gridSpan w:val="2"/>
            <w:tcBorders>
              <w:top w:val="nil"/>
              <w:left w:val="nil"/>
              <w:bottom w:val="nil"/>
              <w:right w:val="nil"/>
            </w:tcBorders>
          </w:tcPr>
          <w:p w14:paraId="5431EF95" w14:textId="77777777" w:rsidR="003A5951" w:rsidRPr="006F2F6C" w:rsidRDefault="003A5951" w:rsidP="002821E3"/>
        </w:tc>
      </w:tr>
      <w:tr w:rsidR="003A5951" w:rsidRPr="006F2F6C" w14:paraId="43A9EAA3" w14:textId="77777777" w:rsidTr="002821E3">
        <w:trPr>
          <w:trHeight w:val="240"/>
          <w:jc w:val="center"/>
        </w:trPr>
        <w:tc>
          <w:tcPr>
            <w:tcW w:w="4876" w:type="dxa"/>
            <w:tcBorders>
              <w:top w:val="nil"/>
              <w:left w:val="nil"/>
              <w:bottom w:val="nil"/>
              <w:right w:val="nil"/>
            </w:tcBorders>
          </w:tcPr>
          <w:p w14:paraId="7C87F6A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70E1E37" w14:textId="77777777" w:rsidR="003A5951" w:rsidRPr="006F2F6C" w:rsidRDefault="003A5951" w:rsidP="002821E3">
            <w:pPr>
              <w:pStyle w:val="AmColumnHeading"/>
            </w:pPr>
            <w:r w:rsidRPr="006F2F6C">
              <w:t>Ændringsforslag</w:t>
            </w:r>
          </w:p>
        </w:tc>
      </w:tr>
      <w:tr w:rsidR="003A5951" w:rsidRPr="006F2F6C" w14:paraId="36910CCB" w14:textId="77777777" w:rsidTr="002821E3">
        <w:trPr>
          <w:jc w:val="center"/>
        </w:trPr>
        <w:tc>
          <w:tcPr>
            <w:tcW w:w="4876" w:type="dxa"/>
            <w:tcBorders>
              <w:top w:val="nil"/>
              <w:left w:val="nil"/>
              <w:bottom w:val="nil"/>
              <w:right w:val="nil"/>
            </w:tcBorders>
          </w:tcPr>
          <w:p w14:paraId="689B5411" w14:textId="77777777" w:rsidR="003A5951" w:rsidRPr="006F2F6C" w:rsidRDefault="003A5951" w:rsidP="002821E3">
            <w:pPr>
              <w:pStyle w:val="Normal6a"/>
            </w:pPr>
          </w:p>
        </w:tc>
        <w:tc>
          <w:tcPr>
            <w:tcW w:w="4876" w:type="dxa"/>
            <w:tcBorders>
              <w:top w:val="nil"/>
              <w:left w:val="nil"/>
              <w:bottom w:val="nil"/>
              <w:right w:val="nil"/>
            </w:tcBorders>
          </w:tcPr>
          <w:p w14:paraId="29F4FCC0" w14:textId="77777777" w:rsidR="003A5951" w:rsidRPr="006F2F6C" w:rsidRDefault="003A5951" w:rsidP="002821E3">
            <w:pPr>
              <w:pStyle w:val="Normal6a"/>
            </w:pPr>
            <w:r w:rsidRPr="006F2F6C">
              <w:rPr>
                <w:b/>
                <w:i/>
              </w:rPr>
              <w:t>24a.</w:t>
            </w:r>
            <w:r w:rsidRPr="006F2F6C">
              <w:tab/>
            </w:r>
            <w:r w:rsidRPr="006F2F6C">
              <w:rPr>
                <w:b/>
                <w:i/>
              </w:rPr>
              <w:t>foreslår, at der indføres udvidede skattegodtgørelser for digitalisering, innovation og teknologisk omstilling i regionerne i den yderste periferi, i øregionerne eller i regioner, som kendetegnes af strukturelle handicap, under overholdelse af EU's statsstøtteregler;</w:t>
            </w:r>
          </w:p>
        </w:tc>
      </w:tr>
    </w:tbl>
    <w:p w14:paraId="75A4A6AD"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489B405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B476B9C"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DF807C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F4E46E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90343A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D46D31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225D674" w14:textId="77777777" w:rsidTr="002821E3">
        <w:trPr>
          <w:trHeight w:hRule="exact" w:val="240"/>
          <w:jc w:val="center"/>
        </w:trPr>
        <w:tc>
          <w:tcPr>
            <w:tcW w:w="9752" w:type="dxa"/>
            <w:gridSpan w:val="2"/>
            <w:tcBorders>
              <w:top w:val="nil"/>
              <w:left w:val="nil"/>
              <w:bottom w:val="nil"/>
              <w:right w:val="nil"/>
            </w:tcBorders>
          </w:tcPr>
          <w:p w14:paraId="311D7532" w14:textId="77777777" w:rsidR="003A5951" w:rsidRPr="006F2F6C" w:rsidRDefault="003A5951" w:rsidP="002821E3"/>
        </w:tc>
      </w:tr>
      <w:tr w:rsidR="003A5951" w:rsidRPr="006F2F6C" w14:paraId="7A2399B9" w14:textId="77777777" w:rsidTr="002821E3">
        <w:trPr>
          <w:trHeight w:val="240"/>
          <w:jc w:val="center"/>
        </w:trPr>
        <w:tc>
          <w:tcPr>
            <w:tcW w:w="4876" w:type="dxa"/>
            <w:tcBorders>
              <w:top w:val="nil"/>
              <w:left w:val="nil"/>
              <w:bottom w:val="nil"/>
              <w:right w:val="nil"/>
            </w:tcBorders>
          </w:tcPr>
          <w:p w14:paraId="10A1116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E269B61" w14:textId="77777777" w:rsidR="003A5951" w:rsidRPr="006F2F6C" w:rsidRDefault="003A5951" w:rsidP="002821E3">
            <w:pPr>
              <w:pStyle w:val="AmColumnHeading"/>
            </w:pPr>
            <w:r w:rsidRPr="006F2F6C">
              <w:t>Ændringsforslag</w:t>
            </w:r>
          </w:p>
        </w:tc>
      </w:tr>
      <w:tr w:rsidR="003A5951" w:rsidRPr="006F2F6C" w14:paraId="229C63F7" w14:textId="77777777" w:rsidTr="002821E3">
        <w:trPr>
          <w:jc w:val="center"/>
        </w:trPr>
        <w:tc>
          <w:tcPr>
            <w:tcW w:w="4876" w:type="dxa"/>
            <w:tcBorders>
              <w:top w:val="nil"/>
              <w:left w:val="nil"/>
              <w:bottom w:val="nil"/>
              <w:right w:val="nil"/>
            </w:tcBorders>
          </w:tcPr>
          <w:p w14:paraId="42CD44F8" w14:textId="77777777" w:rsidR="003A5951" w:rsidRPr="006F2F6C" w:rsidRDefault="003A5951" w:rsidP="002821E3">
            <w:pPr>
              <w:pStyle w:val="Normal6a"/>
            </w:pPr>
            <w:r w:rsidRPr="006F2F6C">
              <w:rPr>
                <w:b/>
                <w:i/>
              </w:rPr>
              <w:t>25.</w:t>
            </w:r>
            <w:r w:rsidRPr="006F2F6C">
              <w:tab/>
            </w:r>
            <w:r w:rsidRPr="006F2F6C">
              <w:rPr>
                <w:b/>
                <w:i/>
              </w:rPr>
              <w:t>minder om, at ordningen ud over inputbaserede incitamenter skal omfatte outputbaserede mekanismer såsom en innovationsindkomstordning, der er i overensstemmelse med OECD's standarder;</w:t>
            </w:r>
          </w:p>
        </w:tc>
        <w:tc>
          <w:tcPr>
            <w:tcW w:w="4876" w:type="dxa"/>
            <w:tcBorders>
              <w:top w:val="nil"/>
              <w:left w:val="nil"/>
              <w:bottom w:val="nil"/>
              <w:right w:val="nil"/>
            </w:tcBorders>
          </w:tcPr>
          <w:p w14:paraId="57DBB42F" w14:textId="77777777" w:rsidR="003A5951" w:rsidRPr="006F2F6C" w:rsidRDefault="003A5951" w:rsidP="002821E3">
            <w:pPr>
              <w:pStyle w:val="Normal6a"/>
            </w:pPr>
            <w:r w:rsidRPr="006F2F6C">
              <w:rPr>
                <w:b/>
                <w:i/>
              </w:rPr>
              <w:t>udgår</w:t>
            </w:r>
          </w:p>
        </w:tc>
      </w:tr>
    </w:tbl>
    <w:p w14:paraId="64B3BBF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E3FE12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6DFF49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8B7365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7ADBB7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EFDC61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8A4E52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6A4AE3B" w14:textId="77777777" w:rsidTr="002821E3">
        <w:trPr>
          <w:trHeight w:hRule="exact" w:val="240"/>
          <w:jc w:val="center"/>
        </w:trPr>
        <w:tc>
          <w:tcPr>
            <w:tcW w:w="9752" w:type="dxa"/>
            <w:gridSpan w:val="2"/>
            <w:tcBorders>
              <w:top w:val="nil"/>
              <w:left w:val="nil"/>
              <w:bottom w:val="nil"/>
              <w:right w:val="nil"/>
            </w:tcBorders>
          </w:tcPr>
          <w:p w14:paraId="28F7D49F" w14:textId="77777777" w:rsidR="003A5951" w:rsidRPr="006F2F6C" w:rsidRDefault="003A5951" w:rsidP="002821E3"/>
        </w:tc>
      </w:tr>
      <w:tr w:rsidR="003A5951" w:rsidRPr="006F2F6C" w14:paraId="67A8EA7B" w14:textId="77777777" w:rsidTr="002821E3">
        <w:trPr>
          <w:trHeight w:val="240"/>
          <w:jc w:val="center"/>
        </w:trPr>
        <w:tc>
          <w:tcPr>
            <w:tcW w:w="4876" w:type="dxa"/>
            <w:tcBorders>
              <w:top w:val="nil"/>
              <w:left w:val="nil"/>
              <w:bottom w:val="nil"/>
              <w:right w:val="nil"/>
            </w:tcBorders>
          </w:tcPr>
          <w:p w14:paraId="36BCD870"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5C813B6" w14:textId="77777777" w:rsidR="003A5951" w:rsidRPr="006F2F6C" w:rsidRDefault="003A5951" w:rsidP="002821E3">
            <w:pPr>
              <w:pStyle w:val="AmColumnHeading"/>
            </w:pPr>
            <w:r w:rsidRPr="006F2F6C">
              <w:t>Ændringsforslag</w:t>
            </w:r>
          </w:p>
        </w:tc>
      </w:tr>
      <w:tr w:rsidR="003A5951" w:rsidRPr="006F2F6C" w14:paraId="3C91B956" w14:textId="77777777" w:rsidTr="002821E3">
        <w:trPr>
          <w:jc w:val="center"/>
        </w:trPr>
        <w:tc>
          <w:tcPr>
            <w:tcW w:w="4876" w:type="dxa"/>
            <w:tcBorders>
              <w:top w:val="nil"/>
              <w:left w:val="nil"/>
              <w:bottom w:val="nil"/>
              <w:right w:val="nil"/>
            </w:tcBorders>
          </w:tcPr>
          <w:p w14:paraId="563867D2" w14:textId="77777777" w:rsidR="003A5951" w:rsidRPr="006F2F6C" w:rsidRDefault="003A5951" w:rsidP="002821E3">
            <w:pPr>
              <w:pStyle w:val="Normal6a"/>
            </w:pPr>
            <w:r w:rsidRPr="006F2F6C">
              <w:rPr>
                <w:b/>
                <w:i/>
              </w:rPr>
              <w:t>25.</w:t>
            </w:r>
            <w:r w:rsidRPr="006F2F6C">
              <w:tab/>
            </w:r>
            <w:r w:rsidRPr="006F2F6C">
              <w:rPr>
                <w:b/>
                <w:i/>
              </w:rPr>
              <w:t>minder om, at ordningen ud over inputbaserede incitamenter skal omfatte outputbaserede mekanismer såsom en innovationsindkomstordning, der er i overensstemmelse med OECD's standarder;</w:t>
            </w:r>
          </w:p>
        </w:tc>
        <w:tc>
          <w:tcPr>
            <w:tcW w:w="4876" w:type="dxa"/>
            <w:tcBorders>
              <w:top w:val="nil"/>
              <w:left w:val="nil"/>
              <w:bottom w:val="nil"/>
              <w:right w:val="nil"/>
            </w:tcBorders>
          </w:tcPr>
          <w:p w14:paraId="4CF3B5C9" w14:textId="77777777" w:rsidR="003A5951" w:rsidRPr="006F2F6C" w:rsidRDefault="003A5951" w:rsidP="002821E3">
            <w:pPr>
              <w:pStyle w:val="Normal6a"/>
            </w:pPr>
            <w:r w:rsidRPr="006F2F6C">
              <w:rPr>
                <w:b/>
                <w:i/>
              </w:rPr>
              <w:t>udgår</w:t>
            </w:r>
          </w:p>
        </w:tc>
      </w:tr>
    </w:tbl>
    <w:p w14:paraId="3D7FDF8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DAE015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150517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1521D4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639AE25"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0DDA7F4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250DB3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2F5ED4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24C687B" w14:textId="77777777" w:rsidTr="002821E3">
        <w:trPr>
          <w:trHeight w:hRule="exact" w:val="240"/>
          <w:jc w:val="center"/>
        </w:trPr>
        <w:tc>
          <w:tcPr>
            <w:tcW w:w="9752" w:type="dxa"/>
            <w:gridSpan w:val="2"/>
            <w:tcBorders>
              <w:top w:val="nil"/>
              <w:left w:val="nil"/>
              <w:bottom w:val="nil"/>
              <w:right w:val="nil"/>
            </w:tcBorders>
          </w:tcPr>
          <w:p w14:paraId="6F9D582B" w14:textId="77777777" w:rsidR="003A5951" w:rsidRPr="006F2F6C" w:rsidRDefault="003A5951" w:rsidP="002821E3"/>
        </w:tc>
      </w:tr>
      <w:tr w:rsidR="003A5951" w:rsidRPr="006F2F6C" w14:paraId="642A01F7" w14:textId="77777777" w:rsidTr="002821E3">
        <w:trPr>
          <w:trHeight w:val="240"/>
          <w:jc w:val="center"/>
        </w:trPr>
        <w:tc>
          <w:tcPr>
            <w:tcW w:w="4876" w:type="dxa"/>
            <w:tcBorders>
              <w:top w:val="nil"/>
              <w:left w:val="nil"/>
              <w:bottom w:val="nil"/>
              <w:right w:val="nil"/>
            </w:tcBorders>
          </w:tcPr>
          <w:p w14:paraId="4850D7BA"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070D862" w14:textId="77777777" w:rsidR="003A5951" w:rsidRPr="006F2F6C" w:rsidRDefault="003A5951" w:rsidP="002821E3">
            <w:pPr>
              <w:pStyle w:val="AmColumnHeading"/>
            </w:pPr>
            <w:r w:rsidRPr="006F2F6C">
              <w:t>Ændringsforslag</w:t>
            </w:r>
          </w:p>
        </w:tc>
      </w:tr>
      <w:tr w:rsidR="003A5951" w:rsidRPr="006F2F6C" w14:paraId="2F58BC3A" w14:textId="77777777" w:rsidTr="002821E3">
        <w:trPr>
          <w:jc w:val="center"/>
        </w:trPr>
        <w:tc>
          <w:tcPr>
            <w:tcW w:w="4876" w:type="dxa"/>
            <w:tcBorders>
              <w:top w:val="nil"/>
              <w:left w:val="nil"/>
              <w:bottom w:val="nil"/>
              <w:right w:val="nil"/>
            </w:tcBorders>
          </w:tcPr>
          <w:p w14:paraId="3A9A3CD1" w14:textId="77777777" w:rsidR="003A5951" w:rsidRPr="006F2F6C" w:rsidRDefault="003A5951" w:rsidP="002821E3">
            <w:pPr>
              <w:pStyle w:val="Normal6a"/>
            </w:pPr>
            <w:r w:rsidRPr="006F2F6C">
              <w:t>25.</w:t>
            </w:r>
            <w:r w:rsidRPr="006F2F6C">
              <w:tab/>
              <w:t xml:space="preserve">minder om, at </w:t>
            </w:r>
            <w:r w:rsidRPr="006F2F6C">
              <w:rPr>
                <w:b/>
                <w:i/>
              </w:rPr>
              <w:t>ordningen ud over inputbaserede incitamenter skal omfatte outputbaserede mekanismer såsom en innovationsindkomstordning, der er i overensstemmelse med OECD's standarder</w:t>
            </w:r>
            <w:r w:rsidRPr="006F2F6C">
              <w:t>;</w:t>
            </w:r>
          </w:p>
        </w:tc>
        <w:tc>
          <w:tcPr>
            <w:tcW w:w="4876" w:type="dxa"/>
            <w:tcBorders>
              <w:top w:val="nil"/>
              <w:left w:val="nil"/>
              <w:bottom w:val="nil"/>
              <w:right w:val="nil"/>
            </w:tcBorders>
          </w:tcPr>
          <w:p w14:paraId="4A1C00D5" w14:textId="77777777" w:rsidR="003A5951" w:rsidRPr="006F2F6C" w:rsidRDefault="003A5951" w:rsidP="002821E3">
            <w:pPr>
              <w:pStyle w:val="Normal6a"/>
            </w:pPr>
            <w:r w:rsidRPr="006F2F6C">
              <w:t>25.</w:t>
            </w:r>
            <w:r w:rsidRPr="006F2F6C">
              <w:tab/>
              <w:t xml:space="preserve">minder om, at </w:t>
            </w:r>
            <w:r w:rsidRPr="006F2F6C">
              <w:rPr>
                <w:b/>
                <w:i/>
              </w:rPr>
              <w:t>skattepolitikken bør prioritere direkte støtte til forskning, innovation og offentlige investeringer frem for skattemæssig præferencebehandling af indtægter fra intellektuel ejendomsret; afviser skadelige patentbokslignende ordninger, der belønner bogføring af overskud snarere end reel innovation og kan skabe betydelige risici for skatteundgåelse</w:t>
            </w:r>
            <w:r w:rsidRPr="006F2F6C">
              <w:t xml:space="preserve">; </w:t>
            </w:r>
            <w:r w:rsidRPr="006F2F6C">
              <w:rPr>
                <w:b/>
                <w:i/>
              </w:rPr>
              <w:t>understreger, at der ikke bør gives fortrinsbehandling til indtægter fra immaterielle aktiver uden strenge indholdsmæssige krav og en dokumenteret social og økonomisk fordel;</w:t>
            </w:r>
          </w:p>
        </w:tc>
      </w:tr>
    </w:tbl>
    <w:p w14:paraId="7A39D68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17E81AF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D7289ED"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E2247C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429634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22D38D6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8E3F7F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EE7FA87" w14:textId="77777777" w:rsidTr="002821E3">
        <w:trPr>
          <w:trHeight w:hRule="exact" w:val="240"/>
          <w:jc w:val="center"/>
        </w:trPr>
        <w:tc>
          <w:tcPr>
            <w:tcW w:w="9752" w:type="dxa"/>
            <w:gridSpan w:val="2"/>
            <w:tcBorders>
              <w:top w:val="nil"/>
              <w:left w:val="nil"/>
              <w:bottom w:val="nil"/>
              <w:right w:val="nil"/>
            </w:tcBorders>
          </w:tcPr>
          <w:p w14:paraId="4CAB9E62" w14:textId="77777777" w:rsidR="003A5951" w:rsidRPr="006F2F6C" w:rsidRDefault="003A5951" w:rsidP="002821E3"/>
        </w:tc>
      </w:tr>
      <w:tr w:rsidR="003A5951" w:rsidRPr="006F2F6C" w14:paraId="420C4E8F" w14:textId="77777777" w:rsidTr="002821E3">
        <w:trPr>
          <w:trHeight w:val="240"/>
          <w:jc w:val="center"/>
        </w:trPr>
        <w:tc>
          <w:tcPr>
            <w:tcW w:w="4876" w:type="dxa"/>
            <w:tcBorders>
              <w:top w:val="nil"/>
              <w:left w:val="nil"/>
              <w:bottom w:val="nil"/>
              <w:right w:val="nil"/>
            </w:tcBorders>
          </w:tcPr>
          <w:p w14:paraId="5483009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0BA3191" w14:textId="77777777" w:rsidR="003A5951" w:rsidRPr="006F2F6C" w:rsidRDefault="003A5951" w:rsidP="002821E3">
            <w:pPr>
              <w:pStyle w:val="AmColumnHeading"/>
            </w:pPr>
            <w:r w:rsidRPr="006F2F6C">
              <w:t>Ændringsforslag</w:t>
            </w:r>
          </w:p>
        </w:tc>
      </w:tr>
      <w:tr w:rsidR="003A5951" w:rsidRPr="006F2F6C" w14:paraId="19FAFFE2" w14:textId="77777777" w:rsidTr="002821E3">
        <w:trPr>
          <w:jc w:val="center"/>
        </w:trPr>
        <w:tc>
          <w:tcPr>
            <w:tcW w:w="4876" w:type="dxa"/>
            <w:tcBorders>
              <w:top w:val="nil"/>
              <w:left w:val="nil"/>
              <w:bottom w:val="nil"/>
              <w:right w:val="nil"/>
            </w:tcBorders>
          </w:tcPr>
          <w:p w14:paraId="6D2E9758" w14:textId="77777777" w:rsidR="003A5951" w:rsidRPr="006F2F6C" w:rsidRDefault="003A5951" w:rsidP="002821E3">
            <w:pPr>
              <w:pStyle w:val="Normal6a"/>
            </w:pPr>
            <w:r w:rsidRPr="006F2F6C">
              <w:t>25.</w:t>
            </w:r>
            <w:r w:rsidRPr="006F2F6C">
              <w:tab/>
              <w:t xml:space="preserve">minder om, at </w:t>
            </w:r>
            <w:r w:rsidRPr="006F2F6C">
              <w:rPr>
                <w:b/>
                <w:i/>
              </w:rPr>
              <w:t>ordningen ud over</w:t>
            </w:r>
            <w:r w:rsidRPr="006F2F6C">
              <w:t xml:space="preserve"> inputbaserede incitamenter </w:t>
            </w:r>
            <w:r w:rsidRPr="006F2F6C">
              <w:rPr>
                <w:b/>
                <w:i/>
              </w:rPr>
              <w:t>skal omfatte outputbaserede mekanismer såsom</w:t>
            </w:r>
            <w:r w:rsidRPr="006F2F6C">
              <w:t xml:space="preserve"> en innovationsindkomstordning, der er i overensstemmelse med OECD's standarder;</w:t>
            </w:r>
          </w:p>
        </w:tc>
        <w:tc>
          <w:tcPr>
            <w:tcW w:w="4876" w:type="dxa"/>
            <w:tcBorders>
              <w:top w:val="nil"/>
              <w:left w:val="nil"/>
              <w:bottom w:val="nil"/>
              <w:right w:val="nil"/>
            </w:tcBorders>
          </w:tcPr>
          <w:p w14:paraId="2F70EB2E" w14:textId="374642CB" w:rsidR="003A5951" w:rsidRPr="006F2F6C" w:rsidRDefault="003A5951" w:rsidP="002821E3">
            <w:pPr>
              <w:pStyle w:val="Normal6a"/>
            </w:pPr>
            <w:r w:rsidRPr="006F2F6C">
              <w:t>25.</w:t>
            </w:r>
            <w:r w:rsidRPr="006F2F6C">
              <w:tab/>
              <w:t>minder om, at inputbaserede incitamenter</w:t>
            </w:r>
            <w:r w:rsidRPr="006F2F6C">
              <w:rPr>
                <w:b/>
                <w:i/>
              </w:rPr>
              <w:t>, der er i overensstemmelse med den reelle økonomiske substans, bør prioriteres på grund af deres påviste evne til at tilskynde til yderligere F</w:t>
            </w:r>
            <w:r w:rsidR="00BE4FA6" w:rsidRPr="006F2F6C">
              <w:rPr>
                <w:b/>
                <w:i/>
              </w:rPr>
              <w:t>o</w:t>
            </w:r>
            <w:r w:rsidRPr="006F2F6C">
              <w:rPr>
                <w:b/>
                <w:i/>
              </w:rPr>
              <w:t>U, mens</w:t>
            </w:r>
            <w:r w:rsidRPr="006F2F6C">
              <w:t xml:space="preserve"> en innovationsindkomstordning, der er i overensstemmelse med OECD's standarder</w:t>
            </w:r>
            <w:r w:rsidRPr="006F2F6C">
              <w:rPr>
                <w:b/>
                <w:i/>
              </w:rPr>
              <w:t>, navnlig den "ændrede neksustilgang", som sikrer, at der kun gives skattefordele, hvis de er knyttet til væsentlige F</w:t>
            </w:r>
            <w:r w:rsidR="00BE4FA6" w:rsidRPr="006F2F6C">
              <w:rPr>
                <w:b/>
                <w:i/>
              </w:rPr>
              <w:t>o</w:t>
            </w:r>
            <w:r w:rsidRPr="006F2F6C">
              <w:rPr>
                <w:b/>
                <w:i/>
              </w:rPr>
              <w:t>U-aktiviteter, også bør overvejes</w:t>
            </w:r>
            <w:r w:rsidRPr="006F2F6C">
              <w:t>;</w:t>
            </w:r>
          </w:p>
        </w:tc>
      </w:tr>
    </w:tbl>
    <w:p w14:paraId="4D372F1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9170CE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CA1A0B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F9FD70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20866F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76288D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A277C2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25</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996FA47" w14:textId="77777777" w:rsidTr="002821E3">
        <w:trPr>
          <w:trHeight w:hRule="exact" w:val="240"/>
          <w:jc w:val="center"/>
        </w:trPr>
        <w:tc>
          <w:tcPr>
            <w:tcW w:w="9752" w:type="dxa"/>
            <w:gridSpan w:val="2"/>
            <w:tcBorders>
              <w:top w:val="nil"/>
              <w:left w:val="nil"/>
              <w:bottom w:val="nil"/>
              <w:right w:val="nil"/>
            </w:tcBorders>
          </w:tcPr>
          <w:p w14:paraId="57D3209D" w14:textId="77777777" w:rsidR="003A5951" w:rsidRPr="006F2F6C" w:rsidRDefault="003A5951" w:rsidP="002821E3"/>
        </w:tc>
      </w:tr>
      <w:tr w:rsidR="003A5951" w:rsidRPr="006F2F6C" w14:paraId="2533AE22" w14:textId="77777777" w:rsidTr="002821E3">
        <w:trPr>
          <w:trHeight w:val="240"/>
          <w:jc w:val="center"/>
        </w:trPr>
        <w:tc>
          <w:tcPr>
            <w:tcW w:w="4876" w:type="dxa"/>
            <w:tcBorders>
              <w:top w:val="nil"/>
              <w:left w:val="nil"/>
              <w:bottom w:val="nil"/>
              <w:right w:val="nil"/>
            </w:tcBorders>
          </w:tcPr>
          <w:p w14:paraId="100C6E6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7F5365F" w14:textId="77777777" w:rsidR="003A5951" w:rsidRPr="006F2F6C" w:rsidRDefault="003A5951" w:rsidP="002821E3">
            <w:pPr>
              <w:pStyle w:val="AmColumnHeading"/>
            </w:pPr>
            <w:r w:rsidRPr="006F2F6C">
              <w:t>Ændringsforslag</w:t>
            </w:r>
          </w:p>
        </w:tc>
      </w:tr>
      <w:tr w:rsidR="003A5951" w:rsidRPr="006F2F6C" w14:paraId="41861087" w14:textId="77777777" w:rsidTr="002821E3">
        <w:trPr>
          <w:jc w:val="center"/>
        </w:trPr>
        <w:tc>
          <w:tcPr>
            <w:tcW w:w="4876" w:type="dxa"/>
            <w:tcBorders>
              <w:top w:val="nil"/>
              <w:left w:val="nil"/>
              <w:bottom w:val="nil"/>
              <w:right w:val="nil"/>
            </w:tcBorders>
          </w:tcPr>
          <w:p w14:paraId="4AAC1D1A" w14:textId="77777777" w:rsidR="003A5951" w:rsidRPr="006F2F6C" w:rsidRDefault="003A5951" w:rsidP="002821E3">
            <w:pPr>
              <w:pStyle w:val="Normal6a"/>
            </w:pPr>
            <w:r w:rsidRPr="006F2F6C">
              <w:t>25.</w:t>
            </w:r>
            <w:r w:rsidRPr="006F2F6C">
              <w:tab/>
              <w:t>minder om, at ordningen ud over inputbaserede incitamenter skal omfatte outputbaserede mekanismer såsom en innovationsindkomstordning, der er i overensstemmelse med OECD's standarder;</w:t>
            </w:r>
          </w:p>
        </w:tc>
        <w:tc>
          <w:tcPr>
            <w:tcW w:w="4876" w:type="dxa"/>
            <w:tcBorders>
              <w:top w:val="nil"/>
              <w:left w:val="nil"/>
              <w:bottom w:val="nil"/>
              <w:right w:val="nil"/>
            </w:tcBorders>
          </w:tcPr>
          <w:p w14:paraId="47E5449D" w14:textId="77777777" w:rsidR="003A5951" w:rsidRPr="006F2F6C" w:rsidRDefault="003A5951" w:rsidP="002821E3">
            <w:pPr>
              <w:pStyle w:val="Normal6a"/>
            </w:pPr>
            <w:r w:rsidRPr="006F2F6C">
              <w:t>25.</w:t>
            </w:r>
            <w:r w:rsidRPr="006F2F6C">
              <w:tab/>
              <w:t xml:space="preserve">minder om, at ordningen ud over inputbaserede incitamenter skal omfatte outputbaserede mekanismer såsom en innovationsindkomstordning </w:t>
            </w:r>
            <w:r w:rsidRPr="006F2F6C">
              <w:rPr>
                <w:b/>
                <w:i/>
              </w:rPr>
              <w:t>(en koordineret model for patent- eller IP-bokse)</w:t>
            </w:r>
            <w:r w:rsidRPr="006F2F6C">
              <w:t>, der er i overensstemmelse med OECD's standarder</w:t>
            </w:r>
            <w:r w:rsidRPr="006F2F6C">
              <w:rPr>
                <w:b/>
                <w:i/>
              </w:rPr>
              <w:t>, hvilket vil gøre det muligt for indtægter fra kvalificerende intellektuel ejendom at drage fordel af en reduceret effektiv sats og tilskynde til kommercialisering i Unionen</w:t>
            </w:r>
            <w:r w:rsidRPr="006F2F6C">
              <w:t>;</w:t>
            </w:r>
          </w:p>
        </w:tc>
      </w:tr>
    </w:tbl>
    <w:p w14:paraId="4F34EE8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3CB0531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D13FC5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309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2C45EE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278F6A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59BCD8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5293C0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25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0431738" w14:textId="77777777" w:rsidTr="002821E3">
        <w:trPr>
          <w:trHeight w:hRule="exact" w:val="240"/>
          <w:jc w:val="center"/>
        </w:trPr>
        <w:tc>
          <w:tcPr>
            <w:tcW w:w="9752" w:type="dxa"/>
            <w:gridSpan w:val="2"/>
            <w:tcBorders>
              <w:top w:val="nil"/>
              <w:left w:val="nil"/>
              <w:bottom w:val="nil"/>
              <w:right w:val="nil"/>
            </w:tcBorders>
          </w:tcPr>
          <w:p w14:paraId="59F03C38" w14:textId="77777777" w:rsidR="003A5951" w:rsidRPr="006F2F6C" w:rsidRDefault="003A5951" w:rsidP="002821E3"/>
        </w:tc>
      </w:tr>
      <w:tr w:rsidR="003A5951" w:rsidRPr="006F2F6C" w14:paraId="3E0CA9CD" w14:textId="77777777" w:rsidTr="002821E3">
        <w:trPr>
          <w:trHeight w:val="240"/>
          <w:jc w:val="center"/>
        </w:trPr>
        <w:tc>
          <w:tcPr>
            <w:tcW w:w="4876" w:type="dxa"/>
            <w:tcBorders>
              <w:top w:val="nil"/>
              <w:left w:val="nil"/>
              <w:bottom w:val="nil"/>
              <w:right w:val="nil"/>
            </w:tcBorders>
          </w:tcPr>
          <w:p w14:paraId="58DEA83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0E937C0" w14:textId="77777777" w:rsidR="003A5951" w:rsidRPr="006F2F6C" w:rsidRDefault="003A5951" w:rsidP="002821E3">
            <w:pPr>
              <w:pStyle w:val="AmColumnHeading"/>
            </w:pPr>
            <w:r w:rsidRPr="006F2F6C">
              <w:t>Ændringsforslag</w:t>
            </w:r>
          </w:p>
        </w:tc>
      </w:tr>
      <w:tr w:rsidR="003A5951" w:rsidRPr="006F2F6C" w14:paraId="5DB7A57E" w14:textId="77777777" w:rsidTr="002821E3">
        <w:trPr>
          <w:jc w:val="center"/>
        </w:trPr>
        <w:tc>
          <w:tcPr>
            <w:tcW w:w="4876" w:type="dxa"/>
            <w:tcBorders>
              <w:top w:val="nil"/>
              <w:left w:val="nil"/>
              <w:bottom w:val="nil"/>
              <w:right w:val="nil"/>
            </w:tcBorders>
          </w:tcPr>
          <w:p w14:paraId="06DAEA6E" w14:textId="77777777" w:rsidR="003A5951" w:rsidRPr="006F2F6C" w:rsidRDefault="003A5951" w:rsidP="002821E3">
            <w:pPr>
              <w:pStyle w:val="Normal6a"/>
            </w:pPr>
          </w:p>
        </w:tc>
        <w:tc>
          <w:tcPr>
            <w:tcW w:w="4876" w:type="dxa"/>
            <w:tcBorders>
              <w:top w:val="nil"/>
              <w:left w:val="nil"/>
              <w:bottom w:val="nil"/>
              <w:right w:val="nil"/>
            </w:tcBorders>
          </w:tcPr>
          <w:p w14:paraId="17601FFB" w14:textId="3898CA2C" w:rsidR="003A5951" w:rsidRPr="006F2F6C" w:rsidRDefault="003A5951" w:rsidP="002821E3">
            <w:pPr>
              <w:pStyle w:val="Normal6a"/>
            </w:pPr>
            <w:r w:rsidRPr="006F2F6C">
              <w:rPr>
                <w:b/>
                <w:i/>
              </w:rPr>
              <w:t>25a.</w:t>
            </w:r>
            <w:r w:rsidRPr="006F2F6C">
              <w:tab/>
            </w:r>
            <w:r w:rsidRPr="006F2F6C">
              <w:rPr>
                <w:b/>
                <w:i/>
              </w:rPr>
              <w:t xml:space="preserve">fremhæver, at veludformede skatteincitamenter kan være et nyttigt redskab til at fremme investeringer i innovation, samtidig med at de forbliver i overensstemmelse med statsstøttereglerne og omfatter sikkerhedsforanstaltninger mod potentielle forvridninger </w:t>
            </w:r>
            <w:r w:rsidR="00F91B46" w:rsidRPr="006F2F6C">
              <w:rPr>
                <w:b/>
                <w:i/>
              </w:rPr>
              <w:t>i</w:t>
            </w:r>
            <w:r w:rsidRPr="006F2F6C">
              <w:rPr>
                <w:b/>
                <w:i/>
              </w:rPr>
              <w:t xml:space="preserve"> det indre marked, de offentlige finansers bæredygtighed og potentielle fordelingsmæssige konsekvenser;</w:t>
            </w:r>
          </w:p>
        </w:tc>
      </w:tr>
    </w:tbl>
    <w:p w14:paraId="6954AD49"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088B38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98CABD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4A8186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Roberts Zīle</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FBD69C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08FFE3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F19492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CD97B68" w14:textId="77777777" w:rsidTr="002821E3">
        <w:trPr>
          <w:trHeight w:hRule="exact" w:val="240"/>
          <w:jc w:val="center"/>
        </w:trPr>
        <w:tc>
          <w:tcPr>
            <w:tcW w:w="9752" w:type="dxa"/>
            <w:gridSpan w:val="2"/>
            <w:tcBorders>
              <w:top w:val="nil"/>
              <w:left w:val="nil"/>
              <w:bottom w:val="nil"/>
              <w:right w:val="nil"/>
            </w:tcBorders>
          </w:tcPr>
          <w:p w14:paraId="0818DCC1" w14:textId="77777777" w:rsidR="003A5951" w:rsidRPr="006F2F6C" w:rsidRDefault="003A5951" w:rsidP="002821E3"/>
        </w:tc>
      </w:tr>
      <w:tr w:rsidR="003A5951" w:rsidRPr="006F2F6C" w14:paraId="548C41D3" w14:textId="77777777" w:rsidTr="002821E3">
        <w:trPr>
          <w:trHeight w:val="240"/>
          <w:jc w:val="center"/>
        </w:trPr>
        <w:tc>
          <w:tcPr>
            <w:tcW w:w="4876" w:type="dxa"/>
            <w:tcBorders>
              <w:top w:val="nil"/>
              <w:left w:val="nil"/>
              <w:bottom w:val="nil"/>
              <w:right w:val="nil"/>
            </w:tcBorders>
          </w:tcPr>
          <w:p w14:paraId="7E600D75"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5F1490D" w14:textId="77777777" w:rsidR="003A5951" w:rsidRPr="006F2F6C" w:rsidRDefault="003A5951" w:rsidP="002821E3">
            <w:pPr>
              <w:pStyle w:val="AmColumnHeading"/>
            </w:pPr>
            <w:r w:rsidRPr="006F2F6C">
              <w:t>Ændringsforslag</w:t>
            </w:r>
          </w:p>
        </w:tc>
      </w:tr>
      <w:tr w:rsidR="003A5951" w:rsidRPr="006F2F6C" w14:paraId="61B988D4" w14:textId="77777777" w:rsidTr="002821E3">
        <w:trPr>
          <w:jc w:val="center"/>
        </w:trPr>
        <w:tc>
          <w:tcPr>
            <w:tcW w:w="4876" w:type="dxa"/>
            <w:tcBorders>
              <w:top w:val="nil"/>
              <w:left w:val="nil"/>
              <w:bottom w:val="nil"/>
              <w:right w:val="nil"/>
            </w:tcBorders>
          </w:tcPr>
          <w:p w14:paraId="23C62E25" w14:textId="77777777" w:rsidR="003A5951" w:rsidRPr="006F2F6C" w:rsidRDefault="003A5951" w:rsidP="002821E3">
            <w:pPr>
              <w:pStyle w:val="Normal6a"/>
            </w:pPr>
            <w:r w:rsidRPr="006F2F6C">
              <w:rPr>
                <w:b/>
                <w:i/>
              </w:rPr>
              <w:t>26.</w:t>
            </w:r>
            <w:r w:rsidRPr="006F2F6C">
              <w:tab/>
            </w:r>
            <w:r w:rsidRPr="006F2F6C">
              <w:rPr>
                <w:b/>
                <w:i/>
              </w:rPr>
              <w:t>opfordrer til en stærk stimulering af opskaleringsaktiviteter, hvor geninvesterede overskud, der anvendes til F&amp;U, digitalisering eller grøn innovation, modtager midlertidige yderligere fradrag eller skatteudsættelser;</w:t>
            </w:r>
          </w:p>
        </w:tc>
        <w:tc>
          <w:tcPr>
            <w:tcW w:w="4876" w:type="dxa"/>
            <w:tcBorders>
              <w:top w:val="nil"/>
              <w:left w:val="nil"/>
              <w:bottom w:val="nil"/>
              <w:right w:val="nil"/>
            </w:tcBorders>
          </w:tcPr>
          <w:p w14:paraId="04E509E7" w14:textId="77777777" w:rsidR="003A5951" w:rsidRPr="006F2F6C" w:rsidRDefault="003A5951" w:rsidP="002821E3">
            <w:pPr>
              <w:pStyle w:val="Normal6a"/>
            </w:pPr>
            <w:r w:rsidRPr="006F2F6C">
              <w:rPr>
                <w:b/>
                <w:i/>
              </w:rPr>
              <w:t>udgår</w:t>
            </w:r>
          </w:p>
        </w:tc>
      </w:tr>
    </w:tbl>
    <w:p w14:paraId="25C329C6"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B2654F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9E2BD3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A80948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Pierre Pimpie, Enikő Győri, Auke Zijlstra, Tomáš Kubín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1CE104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954222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BAE22C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762CECF" w14:textId="77777777" w:rsidTr="002821E3">
        <w:trPr>
          <w:trHeight w:hRule="exact" w:val="240"/>
          <w:jc w:val="center"/>
        </w:trPr>
        <w:tc>
          <w:tcPr>
            <w:tcW w:w="9752" w:type="dxa"/>
            <w:gridSpan w:val="2"/>
            <w:tcBorders>
              <w:top w:val="nil"/>
              <w:left w:val="nil"/>
              <w:bottom w:val="nil"/>
              <w:right w:val="nil"/>
            </w:tcBorders>
          </w:tcPr>
          <w:p w14:paraId="22782CFE" w14:textId="77777777" w:rsidR="003A5951" w:rsidRPr="006F2F6C" w:rsidRDefault="003A5951" w:rsidP="002821E3"/>
        </w:tc>
      </w:tr>
      <w:tr w:rsidR="003A5951" w:rsidRPr="006F2F6C" w14:paraId="7316D2F9" w14:textId="77777777" w:rsidTr="002821E3">
        <w:trPr>
          <w:trHeight w:val="240"/>
          <w:jc w:val="center"/>
        </w:trPr>
        <w:tc>
          <w:tcPr>
            <w:tcW w:w="4876" w:type="dxa"/>
            <w:tcBorders>
              <w:top w:val="nil"/>
              <w:left w:val="nil"/>
              <w:bottom w:val="nil"/>
              <w:right w:val="nil"/>
            </w:tcBorders>
          </w:tcPr>
          <w:p w14:paraId="24A4C06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F76FEB8" w14:textId="77777777" w:rsidR="003A5951" w:rsidRPr="006F2F6C" w:rsidRDefault="003A5951" w:rsidP="002821E3">
            <w:pPr>
              <w:pStyle w:val="AmColumnHeading"/>
            </w:pPr>
            <w:r w:rsidRPr="006F2F6C">
              <w:t>Ændringsforslag</w:t>
            </w:r>
          </w:p>
        </w:tc>
      </w:tr>
      <w:tr w:rsidR="003A5951" w:rsidRPr="006F2F6C" w14:paraId="58F25848" w14:textId="77777777" w:rsidTr="002821E3">
        <w:trPr>
          <w:jc w:val="center"/>
        </w:trPr>
        <w:tc>
          <w:tcPr>
            <w:tcW w:w="4876" w:type="dxa"/>
            <w:tcBorders>
              <w:top w:val="nil"/>
              <w:left w:val="nil"/>
              <w:bottom w:val="nil"/>
              <w:right w:val="nil"/>
            </w:tcBorders>
          </w:tcPr>
          <w:p w14:paraId="4DA89D82" w14:textId="77777777" w:rsidR="003A5951" w:rsidRPr="006F2F6C" w:rsidRDefault="003A5951" w:rsidP="002821E3">
            <w:pPr>
              <w:pStyle w:val="Normal6a"/>
            </w:pPr>
            <w:r w:rsidRPr="006F2F6C">
              <w:rPr>
                <w:b/>
                <w:i/>
              </w:rPr>
              <w:t>26.</w:t>
            </w:r>
            <w:r w:rsidRPr="006F2F6C">
              <w:tab/>
            </w:r>
            <w:r w:rsidRPr="006F2F6C">
              <w:rPr>
                <w:b/>
                <w:i/>
              </w:rPr>
              <w:t>opfordrer til en stærk stimulering af opskaleringsaktiviteter, hvor geninvesterede overskud, der anvendes til F&amp;U, digitalisering eller grøn innovation, modtager midlertidige yderligere fradrag eller skatteudsættelser;</w:t>
            </w:r>
          </w:p>
        </w:tc>
        <w:tc>
          <w:tcPr>
            <w:tcW w:w="4876" w:type="dxa"/>
            <w:tcBorders>
              <w:top w:val="nil"/>
              <w:left w:val="nil"/>
              <w:bottom w:val="nil"/>
              <w:right w:val="nil"/>
            </w:tcBorders>
          </w:tcPr>
          <w:p w14:paraId="58AF523A" w14:textId="77777777" w:rsidR="003A5951" w:rsidRPr="006F2F6C" w:rsidRDefault="003A5951" w:rsidP="002821E3">
            <w:pPr>
              <w:pStyle w:val="Normal6a"/>
            </w:pPr>
            <w:r w:rsidRPr="006F2F6C">
              <w:rPr>
                <w:b/>
                <w:i/>
              </w:rPr>
              <w:t>udgår</w:t>
            </w:r>
          </w:p>
        </w:tc>
      </w:tr>
    </w:tbl>
    <w:p w14:paraId="64319A7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E00D9E5"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5758F2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A021E9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E5D5D80"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0ED8E9F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32957DB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C053B3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7EA6001F" w14:textId="77777777" w:rsidTr="002821E3">
        <w:trPr>
          <w:trHeight w:hRule="exact" w:val="240"/>
          <w:jc w:val="center"/>
        </w:trPr>
        <w:tc>
          <w:tcPr>
            <w:tcW w:w="9752" w:type="dxa"/>
            <w:gridSpan w:val="2"/>
            <w:tcBorders>
              <w:top w:val="nil"/>
              <w:left w:val="nil"/>
              <w:bottom w:val="nil"/>
              <w:right w:val="nil"/>
            </w:tcBorders>
          </w:tcPr>
          <w:p w14:paraId="5FBD5D02" w14:textId="77777777" w:rsidR="003A5951" w:rsidRPr="006F2F6C" w:rsidRDefault="003A5951" w:rsidP="002821E3"/>
        </w:tc>
      </w:tr>
      <w:tr w:rsidR="003A5951" w:rsidRPr="006F2F6C" w14:paraId="0BFB4E1E" w14:textId="77777777" w:rsidTr="002821E3">
        <w:trPr>
          <w:trHeight w:val="240"/>
          <w:jc w:val="center"/>
        </w:trPr>
        <w:tc>
          <w:tcPr>
            <w:tcW w:w="4876" w:type="dxa"/>
            <w:tcBorders>
              <w:top w:val="nil"/>
              <w:left w:val="nil"/>
              <w:bottom w:val="nil"/>
              <w:right w:val="nil"/>
            </w:tcBorders>
          </w:tcPr>
          <w:p w14:paraId="415FA2C4"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CF41CA3" w14:textId="77777777" w:rsidR="003A5951" w:rsidRPr="006F2F6C" w:rsidRDefault="003A5951" w:rsidP="002821E3">
            <w:pPr>
              <w:pStyle w:val="AmColumnHeading"/>
            </w:pPr>
            <w:r w:rsidRPr="006F2F6C">
              <w:t>Ændringsforslag</w:t>
            </w:r>
          </w:p>
        </w:tc>
      </w:tr>
      <w:tr w:rsidR="003A5951" w:rsidRPr="006F2F6C" w14:paraId="268CF6E9" w14:textId="77777777" w:rsidTr="002821E3">
        <w:trPr>
          <w:jc w:val="center"/>
        </w:trPr>
        <w:tc>
          <w:tcPr>
            <w:tcW w:w="4876" w:type="dxa"/>
            <w:tcBorders>
              <w:top w:val="nil"/>
              <w:left w:val="nil"/>
              <w:bottom w:val="nil"/>
              <w:right w:val="nil"/>
            </w:tcBorders>
          </w:tcPr>
          <w:p w14:paraId="42F09184" w14:textId="77777777" w:rsidR="003A5951" w:rsidRPr="006F2F6C" w:rsidRDefault="003A5951" w:rsidP="002821E3">
            <w:pPr>
              <w:pStyle w:val="Normal6a"/>
            </w:pPr>
            <w:r w:rsidRPr="006F2F6C">
              <w:rPr>
                <w:b/>
                <w:i/>
              </w:rPr>
              <w:t>26.</w:t>
            </w:r>
            <w:r w:rsidRPr="006F2F6C">
              <w:tab/>
            </w:r>
            <w:r w:rsidRPr="006F2F6C">
              <w:rPr>
                <w:b/>
                <w:i/>
              </w:rPr>
              <w:t>opfordrer til en stærk stimulering af opskaleringsaktiviteter, hvor geninvesterede overskud, der anvendes til F&amp;U, digitalisering eller grøn innovation, modtager midlertidige yderligere fradrag eller skatteudsættelser;</w:t>
            </w:r>
          </w:p>
        </w:tc>
        <w:tc>
          <w:tcPr>
            <w:tcW w:w="4876" w:type="dxa"/>
            <w:tcBorders>
              <w:top w:val="nil"/>
              <w:left w:val="nil"/>
              <w:bottom w:val="nil"/>
              <w:right w:val="nil"/>
            </w:tcBorders>
          </w:tcPr>
          <w:p w14:paraId="220B4CC5" w14:textId="77777777" w:rsidR="003A5951" w:rsidRPr="006F2F6C" w:rsidRDefault="003A5951" w:rsidP="002821E3">
            <w:pPr>
              <w:pStyle w:val="Normal6a"/>
            </w:pPr>
            <w:r w:rsidRPr="006F2F6C">
              <w:rPr>
                <w:b/>
                <w:i/>
              </w:rPr>
              <w:t>udgår</w:t>
            </w:r>
          </w:p>
        </w:tc>
      </w:tr>
    </w:tbl>
    <w:p w14:paraId="08E91E37"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238E81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1D81036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96B97A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Jussi Saramo, Manon Aubry, Anthony Smith</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2FA68FDB"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{The Left}</w:t>
      </w:r>
      <w:r w:rsidRPr="006F2F6C">
        <w:t>for The Left-Gruppen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23E98D7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1E4DDF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423BDA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68B8895" w14:textId="77777777" w:rsidTr="002821E3">
        <w:trPr>
          <w:trHeight w:hRule="exact" w:val="240"/>
          <w:jc w:val="center"/>
        </w:trPr>
        <w:tc>
          <w:tcPr>
            <w:tcW w:w="9752" w:type="dxa"/>
            <w:gridSpan w:val="2"/>
            <w:tcBorders>
              <w:top w:val="nil"/>
              <w:left w:val="nil"/>
              <w:bottom w:val="nil"/>
              <w:right w:val="nil"/>
            </w:tcBorders>
          </w:tcPr>
          <w:p w14:paraId="7A3035C4" w14:textId="77777777" w:rsidR="003A5951" w:rsidRPr="006F2F6C" w:rsidRDefault="003A5951" w:rsidP="002821E3"/>
        </w:tc>
      </w:tr>
      <w:tr w:rsidR="003A5951" w:rsidRPr="006F2F6C" w14:paraId="176B670C" w14:textId="77777777" w:rsidTr="002821E3">
        <w:trPr>
          <w:trHeight w:val="240"/>
          <w:jc w:val="center"/>
        </w:trPr>
        <w:tc>
          <w:tcPr>
            <w:tcW w:w="4876" w:type="dxa"/>
            <w:tcBorders>
              <w:top w:val="nil"/>
              <w:left w:val="nil"/>
              <w:bottom w:val="nil"/>
              <w:right w:val="nil"/>
            </w:tcBorders>
          </w:tcPr>
          <w:p w14:paraId="520370A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9059D2B" w14:textId="77777777" w:rsidR="003A5951" w:rsidRPr="006F2F6C" w:rsidRDefault="003A5951" w:rsidP="002821E3">
            <w:pPr>
              <w:pStyle w:val="AmColumnHeading"/>
            </w:pPr>
            <w:r w:rsidRPr="006F2F6C">
              <w:t>Ændringsforslag</w:t>
            </w:r>
          </w:p>
        </w:tc>
      </w:tr>
      <w:tr w:rsidR="003A5951" w:rsidRPr="006F2F6C" w14:paraId="7C71C430" w14:textId="77777777" w:rsidTr="002821E3">
        <w:trPr>
          <w:jc w:val="center"/>
        </w:trPr>
        <w:tc>
          <w:tcPr>
            <w:tcW w:w="4876" w:type="dxa"/>
            <w:tcBorders>
              <w:top w:val="nil"/>
              <w:left w:val="nil"/>
              <w:bottom w:val="nil"/>
              <w:right w:val="nil"/>
            </w:tcBorders>
          </w:tcPr>
          <w:p w14:paraId="0E5CE478" w14:textId="77777777" w:rsidR="003A5951" w:rsidRPr="006F2F6C" w:rsidRDefault="003A5951" w:rsidP="002821E3">
            <w:pPr>
              <w:pStyle w:val="Normal6a"/>
            </w:pPr>
            <w:r w:rsidRPr="006F2F6C">
              <w:t>26.</w:t>
            </w:r>
            <w:r w:rsidRPr="006F2F6C">
              <w:tab/>
              <w:t xml:space="preserve">opfordrer til en stærk stimulering af opskaleringsaktiviteter, hvor </w:t>
            </w:r>
            <w:r w:rsidRPr="006F2F6C">
              <w:rPr>
                <w:b/>
                <w:i/>
              </w:rPr>
              <w:t>geninvesterede overskud, der anvendes til F&amp;U, digitalisering eller grøn innovation, modtager midlertidige yderligere fradrag eller skatteudsættelser</w:t>
            </w:r>
            <w:r w:rsidRPr="006F2F6C">
              <w:t>;</w:t>
            </w:r>
          </w:p>
        </w:tc>
        <w:tc>
          <w:tcPr>
            <w:tcW w:w="4876" w:type="dxa"/>
            <w:tcBorders>
              <w:top w:val="nil"/>
              <w:left w:val="nil"/>
              <w:bottom w:val="nil"/>
              <w:right w:val="nil"/>
            </w:tcBorders>
          </w:tcPr>
          <w:p w14:paraId="1CB59069" w14:textId="77777777" w:rsidR="003A5951" w:rsidRPr="006F2F6C" w:rsidRDefault="003A5951" w:rsidP="002821E3">
            <w:pPr>
              <w:pStyle w:val="Normal6a"/>
            </w:pPr>
            <w:r w:rsidRPr="006F2F6C">
              <w:t>26.</w:t>
            </w:r>
            <w:r w:rsidRPr="006F2F6C">
              <w:tab/>
              <w:t xml:space="preserve">opfordrer til en stærk stimulering af opskaleringsaktiviteter, hvor </w:t>
            </w:r>
            <w:r w:rsidRPr="006F2F6C">
              <w:rPr>
                <w:b/>
                <w:i/>
              </w:rPr>
              <w:t>støtte til opskaleringsaktiviteter primært bør tage form af direkte offentlige investeringer, lettere adgang til offentlig finansiering og forenklet adgang til eksisterende EU-programmer i stedet for nye selskabsskattelettelser; understreger, at enhver målrettet støtteforanstaltning skal være midlertidig, forholdsmæssig og betinget af reelle investeringer, jobskabelse og overholdelse af skattemæssige og sociale forpligtelser</w:t>
            </w:r>
            <w:r w:rsidRPr="006F2F6C">
              <w:t>;</w:t>
            </w:r>
          </w:p>
        </w:tc>
      </w:tr>
    </w:tbl>
    <w:p w14:paraId="3380608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5F049F1E"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7CC178B"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BB0187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Bruno Gonçalves, Niels Fuglsang, Jonás Fernández</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DA79FC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2A9ED4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C01E33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5548CBA" w14:textId="77777777" w:rsidTr="002821E3">
        <w:trPr>
          <w:trHeight w:hRule="exact" w:val="240"/>
          <w:jc w:val="center"/>
        </w:trPr>
        <w:tc>
          <w:tcPr>
            <w:tcW w:w="9752" w:type="dxa"/>
            <w:gridSpan w:val="2"/>
            <w:tcBorders>
              <w:top w:val="nil"/>
              <w:left w:val="nil"/>
              <w:bottom w:val="nil"/>
              <w:right w:val="nil"/>
            </w:tcBorders>
          </w:tcPr>
          <w:p w14:paraId="5F777872" w14:textId="77777777" w:rsidR="003A5951" w:rsidRPr="006F2F6C" w:rsidRDefault="003A5951" w:rsidP="002821E3"/>
        </w:tc>
      </w:tr>
      <w:tr w:rsidR="003A5951" w:rsidRPr="006F2F6C" w14:paraId="71D486AB" w14:textId="77777777" w:rsidTr="002821E3">
        <w:trPr>
          <w:trHeight w:val="240"/>
          <w:jc w:val="center"/>
        </w:trPr>
        <w:tc>
          <w:tcPr>
            <w:tcW w:w="4876" w:type="dxa"/>
            <w:tcBorders>
              <w:top w:val="nil"/>
              <w:left w:val="nil"/>
              <w:bottom w:val="nil"/>
              <w:right w:val="nil"/>
            </w:tcBorders>
          </w:tcPr>
          <w:p w14:paraId="17A770D9"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DA0EDEE" w14:textId="77777777" w:rsidR="003A5951" w:rsidRPr="006F2F6C" w:rsidRDefault="003A5951" w:rsidP="002821E3">
            <w:pPr>
              <w:pStyle w:val="AmColumnHeading"/>
            </w:pPr>
            <w:r w:rsidRPr="006F2F6C">
              <w:t>Ændringsforslag</w:t>
            </w:r>
          </w:p>
        </w:tc>
      </w:tr>
      <w:tr w:rsidR="003A5951" w:rsidRPr="006F2F6C" w14:paraId="08A8D8E0" w14:textId="77777777" w:rsidTr="002821E3">
        <w:trPr>
          <w:jc w:val="center"/>
        </w:trPr>
        <w:tc>
          <w:tcPr>
            <w:tcW w:w="4876" w:type="dxa"/>
            <w:tcBorders>
              <w:top w:val="nil"/>
              <w:left w:val="nil"/>
              <w:bottom w:val="nil"/>
              <w:right w:val="nil"/>
            </w:tcBorders>
          </w:tcPr>
          <w:p w14:paraId="013F4BB4" w14:textId="77777777" w:rsidR="003A5951" w:rsidRPr="006F2F6C" w:rsidRDefault="003A5951" w:rsidP="002821E3">
            <w:pPr>
              <w:pStyle w:val="Normal6a"/>
            </w:pPr>
            <w:r w:rsidRPr="006F2F6C">
              <w:t>26.</w:t>
            </w:r>
            <w:r w:rsidRPr="006F2F6C">
              <w:tab/>
            </w:r>
            <w:r w:rsidRPr="006F2F6C">
              <w:rPr>
                <w:b/>
                <w:i/>
              </w:rPr>
              <w:t>opfordrer til en stærk stimulering af opskaleringsaktiviteter, hvor geninvesterede overskud, der anvendes til</w:t>
            </w:r>
            <w:r w:rsidRPr="006F2F6C">
              <w:t xml:space="preserve"> </w:t>
            </w:r>
            <w:r w:rsidRPr="006F2F6C">
              <w:rPr>
                <w:b/>
                <w:bCs/>
                <w:i/>
                <w:iCs/>
              </w:rPr>
              <w:t>F&amp;U</w:t>
            </w:r>
            <w:r w:rsidRPr="006F2F6C">
              <w:t>, digitalisering eller grøn innovation</w:t>
            </w:r>
            <w:r w:rsidRPr="006F2F6C">
              <w:rPr>
                <w:b/>
                <w:i/>
              </w:rPr>
              <w:t>, modtager midlertidige yderligere fradrag eller skatteudsættelser</w:t>
            </w:r>
            <w:r w:rsidRPr="006F2F6C">
              <w:t>;</w:t>
            </w:r>
          </w:p>
        </w:tc>
        <w:tc>
          <w:tcPr>
            <w:tcW w:w="4876" w:type="dxa"/>
            <w:tcBorders>
              <w:top w:val="nil"/>
              <w:left w:val="nil"/>
              <w:bottom w:val="nil"/>
              <w:right w:val="nil"/>
            </w:tcBorders>
          </w:tcPr>
          <w:p w14:paraId="7447FC59" w14:textId="38B53C4D" w:rsidR="003A5951" w:rsidRPr="006F2F6C" w:rsidRDefault="003A5951" w:rsidP="002821E3">
            <w:pPr>
              <w:pStyle w:val="Normal6a"/>
            </w:pPr>
            <w:r w:rsidRPr="006F2F6C">
              <w:t>26.</w:t>
            </w:r>
            <w:r w:rsidRPr="006F2F6C">
              <w:tab/>
            </w:r>
            <w:r w:rsidRPr="006F2F6C">
              <w:rPr>
                <w:b/>
                <w:i/>
              </w:rPr>
              <w:t>mener, at skatteincitamenter bør fokusere på at støtte</w:t>
            </w:r>
            <w:r w:rsidRPr="006F2F6C">
              <w:t xml:space="preserve"> </w:t>
            </w:r>
            <w:r w:rsidRPr="006F2F6C">
              <w:rPr>
                <w:b/>
                <w:bCs/>
                <w:i/>
                <w:iCs/>
              </w:rPr>
              <w:t>F</w:t>
            </w:r>
            <w:r w:rsidR="00E93352" w:rsidRPr="006F2F6C">
              <w:rPr>
                <w:b/>
                <w:bCs/>
                <w:i/>
                <w:iCs/>
              </w:rPr>
              <w:t>o</w:t>
            </w:r>
            <w:r w:rsidRPr="006F2F6C">
              <w:rPr>
                <w:b/>
                <w:bCs/>
                <w:i/>
                <w:iCs/>
              </w:rPr>
              <w:t>U</w:t>
            </w:r>
            <w:r w:rsidRPr="006F2F6C">
              <w:t xml:space="preserve">, digitalisering eller grøn innovation </w:t>
            </w:r>
            <w:r w:rsidRPr="006F2F6C">
              <w:rPr>
                <w:b/>
                <w:i/>
              </w:rPr>
              <w:t>med henblik på at styrke den teknologiske kapacitet og konkurrenceevnen</w:t>
            </w:r>
            <w:r w:rsidRPr="006F2F6C">
              <w:t>;</w:t>
            </w:r>
          </w:p>
        </w:tc>
      </w:tr>
    </w:tbl>
    <w:p w14:paraId="5094AFAA"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323DFA0"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0E07D8B0"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E10906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C81CA8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A42FBC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6C1C24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37DE60DF" w14:textId="77777777" w:rsidTr="002821E3">
        <w:trPr>
          <w:trHeight w:hRule="exact" w:val="240"/>
          <w:jc w:val="center"/>
        </w:trPr>
        <w:tc>
          <w:tcPr>
            <w:tcW w:w="9752" w:type="dxa"/>
            <w:gridSpan w:val="2"/>
            <w:tcBorders>
              <w:top w:val="nil"/>
              <w:left w:val="nil"/>
              <w:bottom w:val="nil"/>
              <w:right w:val="nil"/>
            </w:tcBorders>
          </w:tcPr>
          <w:p w14:paraId="624623F5" w14:textId="77777777" w:rsidR="003A5951" w:rsidRPr="006F2F6C" w:rsidRDefault="003A5951" w:rsidP="002821E3"/>
        </w:tc>
      </w:tr>
      <w:tr w:rsidR="003A5951" w:rsidRPr="006F2F6C" w14:paraId="3A3E068B" w14:textId="77777777" w:rsidTr="002821E3">
        <w:trPr>
          <w:trHeight w:val="240"/>
          <w:jc w:val="center"/>
        </w:trPr>
        <w:tc>
          <w:tcPr>
            <w:tcW w:w="4876" w:type="dxa"/>
            <w:tcBorders>
              <w:top w:val="nil"/>
              <w:left w:val="nil"/>
              <w:bottom w:val="nil"/>
              <w:right w:val="nil"/>
            </w:tcBorders>
          </w:tcPr>
          <w:p w14:paraId="69370FF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06B94F4" w14:textId="77777777" w:rsidR="003A5951" w:rsidRPr="006F2F6C" w:rsidRDefault="003A5951" w:rsidP="002821E3">
            <w:pPr>
              <w:pStyle w:val="AmColumnHeading"/>
            </w:pPr>
            <w:r w:rsidRPr="006F2F6C">
              <w:t>Ændringsforslag</w:t>
            </w:r>
          </w:p>
        </w:tc>
      </w:tr>
      <w:tr w:rsidR="003A5951" w:rsidRPr="006F2F6C" w14:paraId="44EA0C37" w14:textId="77777777" w:rsidTr="002821E3">
        <w:trPr>
          <w:jc w:val="center"/>
        </w:trPr>
        <w:tc>
          <w:tcPr>
            <w:tcW w:w="4876" w:type="dxa"/>
            <w:tcBorders>
              <w:top w:val="nil"/>
              <w:left w:val="nil"/>
              <w:bottom w:val="nil"/>
              <w:right w:val="nil"/>
            </w:tcBorders>
          </w:tcPr>
          <w:p w14:paraId="788DDB49" w14:textId="77777777" w:rsidR="003A5951" w:rsidRPr="006F2F6C" w:rsidRDefault="003A5951" w:rsidP="002821E3">
            <w:pPr>
              <w:pStyle w:val="Normal6a"/>
            </w:pPr>
            <w:r w:rsidRPr="006F2F6C">
              <w:t>26.</w:t>
            </w:r>
            <w:r w:rsidRPr="006F2F6C">
              <w:tab/>
              <w:t>opfordrer til en stærk stimulering af opskaleringsaktiviteter, hvor geninvesterede overskud, der anvendes til F&amp;U, digitalisering eller grøn innovation, modtager midlertidige yderligere fradrag eller skatteudsættelser;</w:t>
            </w:r>
          </w:p>
        </w:tc>
        <w:tc>
          <w:tcPr>
            <w:tcW w:w="4876" w:type="dxa"/>
            <w:tcBorders>
              <w:top w:val="nil"/>
              <w:left w:val="nil"/>
              <w:bottom w:val="nil"/>
              <w:right w:val="nil"/>
            </w:tcBorders>
          </w:tcPr>
          <w:p w14:paraId="75226E30" w14:textId="77777777" w:rsidR="003A5951" w:rsidRPr="006F2F6C" w:rsidRDefault="003A5951" w:rsidP="002821E3">
            <w:pPr>
              <w:pStyle w:val="Normal6a"/>
            </w:pPr>
            <w:r w:rsidRPr="006F2F6C">
              <w:t>26.</w:t>
            </w:r>
            <w:r w:rsidRPr="006F2F6C">
              <w:tab/>
              <w:t>opfordrer til en stærk stimulering af opskaleringsaktiviteter, hvor geninvesterede overskud, der anvendes til F&amp;U, digitalisering eller grøn innovation, modtager midlertidige yderligere fradrag eller skatteudsættelser</w:t>
            </w:r>
            <w:r w:rsidRPr="006F2F6C">
              <w:rPr>
                <w:b/>
                <w:i/>
              </w:rPr>
              <w:t>, og dermed tilskynde til, at tilbageholdt overskud rettes mod produktivitetsfremmende investeringer snarere end kortsigtet udlodning</w:t>
            </w:r>
            <w:r w:rsidRPr="006F2F6C">
              <w:t xml:space="preserve">; </w:t>
            </w:r>
            <w:r w:rsidRPr="006F2F6C">
              <w:rPr>
                <w:b/>
                <w:i/>
              </w:rPr>
              <w:t>fremhæver, at alle incitamenter skal udformes, så de forbliver gennemsigtige, enkle og i overensstemmelse med statsstøttereglerne;</w:t>
            </w:r>
          </w:p>
        </w:tc>
      </w:tr>
    </w:tbl>
    <w:p w14:paraId="61E37FA8"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FA53C86"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40967D49"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6851409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028EB3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CD402C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C7A904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57C539D" w14:textId="77777777" w:rsidTr="002821E3">
        <w:trPr>
          <w:trHeight w:hRule="exact" w:val="240"/>
          <w:jc w:val="center"/>
        </w:trPr>
        <w:tc>
          <w:tcPr>
            <w:tcW w:w="9752" w:type="dxa"/>
            <w:gridSpan w:val="2"/>
            <w:tcBorders>
              <w:top w:val="nil"/>
              <w:left w:val="nil"/>
              <w:bottom w:val="nil"/>
              <w:right w:val="nil"/>
            </w:tcBorders>
          </w:tcPr>
          <w:p w14:paraId="44FE291F" w14:textId="77777777" w:rsidR="003A5951" w:rsidRPr="006F2F6C" w:rsidRDefault="003A5951" w:rsidP="002821E3"/>
        </w:tc>
      </w:tr>
      <w:tr w:rsidR="003A5951" w:rsidRPr="006F2F6C" w14:paraId="63A89393" w14:textId="77777777" w:rsidTr="002821E3">
        <w:trPr>
          <w:trHeight w:val="240"/>
          <w:jc w:val="center"/>
        </w:trPr>
        <w:tc>
          <w:tcPr>
            <w:tcW w:w="4876" w:type="dxa"/>
            <w:tcBorders>
              <w:top w:val="nil"/>
              <w:left w:val="nil"/>
              <w:bottom w:val="nil"/>
              <w:right w:val="nil"/>
            </w:tcBorders>
          </w:tcPr>
          <w:p w14:paraId="6DA0A791"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7495758" w14:textId="77777777" w:rsidR="003A5951" w:rsidRPr="006F2F6C" w:rsidRDefault="003A5951" w:rsidP="002821E3">
            <w:pPr>
              <w:pStyle w:val="AmColumnHeading"/>
            </w:pPr>
            <w:r w:rsidRPr="006F2F6C">
              <w:t>Ændringsforslag</w:t>
            </w:r>
          </w:p>
        </w:tc>
      </w:tr>
      <w:tr w:rsidR="003A5951" w:rsidRPr="006F2F6C" w14:paraId="1D471D02" w14:textId="77777777" w:rsidTr="002821E3">
        <w:trPr>
          <w:jc w:val="center"/>
        </w:trPr>
        <w:tc>
          <w:tcPr>
            <w:tcW w:w="4876" w:type="dxa"/>
            <w:tcBorders>
              <w:top w:val="nil"/>
              <w:left w:val="nil"/>
              <w:bottom w:val="nil"/>
              <w:right w:val="nil"/>
            </w:tcBorders>
          </w:tcPr>
          <w:p w14:paraId="5532489D" w14:textId="77777777" w:rsidR="003A5951" w:rsidRPr="006F2F6C" w:rsidRDefault="003A5951" w:rsidP="002821E3">
            <w:pPr>
              <w:pStyle w:val="Normal6a"/>
            </w:pPr>
            <w:r w:rsidRPr="006F2F6C">
              <w:t>26.</w:t>
            </w:r>
            <w:r w:rsidRPr="006F2F6C">
              <w:tab/>
              <w:t>opfordrer til en stærk stimulering af opskaleringsaktiviteter, hvor geninvesterede overskud, der anvendes til F&amp;U, digitalisering eller grøn innovation, modtager midlertidige yderligere fradrag eller skatteudsættelser</w:t>
            </w:r>
            <w:r w:rsidRPr="006F2F6C">
              <w:rPr>
                <w:b/>
                <w:bCs/>
                <w:i/>
                <w:iCs/>
              </w:rPr>
              <w:t>;</w:t>
            </w:r>
          </w:p>
        </w:tc>
        <w:tc>
          <w:tcPr>
            <w:tcW w:w="4876" w:type="dxa"/>
            <w:tcBorders>
              <w:top w:val="nil"/>
              <w:left w:val="nil"/>
              <w:bottom w:val="nil"/>
              <w:right w:val="nil"/>
            </w:tcBorders>
          </w:tcPr>
          <w:p w14:paraId="0518A38D" w14:textId="77777777" w:rsidR="003A5951" w:rsidRPr="006F2F6C" w:rsidRDefault="003A5951" w:rsidP="002821E3">
            <w:pPr>
              <w:pStyle w:val="Normal6a"/>
            </w:pPr>
            <w:r w:rsidRPr="006F2F6C">
              <w:t>26.</w:t>
            </w:r>
            <w:r w:rsidRPr="006F2F6C">
              <w:tab/>
              <w:t>opfordrer til en stærk stimulering af opskaleringsaktiviteter, hvor geninvesterede overskud, der anvendes til F&amp;U, digitalisering eller grøn innovation, modtager midlertidige yderligere fradrag eller skatteudsættelser</w:t>
            </w:r>
            <w:r w:rsidRPr="006F2F6C">
              <w:rPr>
                <w:b/>
                <w:bCs/>
                <w:i/>
                <w:iCs/>
              </w:rPr>
              <w:t>,</w:t>
            </w:r>
            <w:r w:rsidRPr="006F2F6C">
              <w:t xml:space="preserve"> </w:t>
            </w:r>
            <w:r w:rsidRPr="006F2F6C">
              <w:rPr>
                <w:b/>
                <w:i/>
              </w:rPr>
              <w:t>navnlig med henblik på investeringer i strategisk udflytning af produktionsaktiviteter inden for EU;</w:t>
            </w:r>
          </w:p>
        </w:tc>
      </w:tr>
    </w:tbl>
    <w:p w14:paraId="4C30A5D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0156702A"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F39889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1D398E4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4130A16"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2976C9D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D2AA48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7F7DF2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4CADDA1" w14:textId="77777777" w:rsidTr="002821E3">
        <w:trPr>
          <w:trHeight w:hRule="exact" w:val="240"/>
          <w:jc w:val="center"/>
        </w:trPr>
        <w:tc>
          <w:tcPr>
            <w:tcW w:w="9752" w:type="dxa"/>
            <w:gridSpan w:val="2"/>
            <w:tcBorders>
              <w:top w:val="nil"/>
              <w:left w:val="nil"/>
              <w:bottom w:val="nil"/>
              <w:right w:val="nil"/>
            </w:tcBorders>
          </w:tcPr>
          <w:p w14:paraId="7B39003B" w14:textId="77777777" w:rsidR="003A5951" w:rsidRPr="006F2F6C" w:rsidRDefault="003A5951" w:rsidP="002821E3"/>
        </w:tc>
      </w:tr>
      <w:tr w:rsidR="003A5951" w:rsidRPr="006F2F6C" w14:paraId="4C1343E5" w14:textId="77777777" w:rsidTr="002821E3">
        <w:trPr>
          <w:trHeight w:val="240"/>
          <w:jc w:val="center"/>
        </w:trPr>
        <w:tc>
          <w:tcPr>
            <w:tcW w:w="4876" w:type="dxa"/>
            <w:tcBorders>
              <w:top w:val="nil"/>
              <w:left w:val="nil"/>
              <w:bottom w:val="nil"/>
              <w:right w:val="nil"/>
            </w:tcBorders>
          </w:tcPr>
          <w:p w14:paraId="05A54F9F"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1EC29FB" w14:textId="77777777" w:rsidR="003A5951" w:rsidRPr="006F2F6C" w:rsidRDefault="003A5951" w:rsidP="002821E3">
            <w:pPr>
              <w:pStyle w:val="AmColumnHeading"/>
            </w:pPr>
            <w:r w:rsidRPr="006F2F6C">
              <w:t>Ændringsforslag</w:t>
            </w:r>
          </w:p>
        </w:tc>
      </w:tr>
      <w:tr w:rsidR="003A5951" w:rsidRPr="006F2F6C" w14:paraId="6D67D66D" w14:textId="77777777" w:rsidTr="002821E3">
        <w:trPr>
          <w:jc w:val="center"/>
        </w:trPr>
        <w:tc>
          <w:tcPr>
            <w:tcW w:w="4876" w:type="dxa"/>
            <w:tcBorders>
              <w:top w:val="nil"/>
              <w:left w:val="nil"/>
              <w:bottom w:val="nil"/>
              <w:right w:val="nil"/>
            </w:tcBorders>
          </w:tcPr>
          <w:p w14:paraId="1A208D7F" w14:textId="77777777" w:rsidR="003A5951" w:rsidRPr="006F2F6C" w:rsidRDefault="003A5951" w:rsidP="002821E3">
            <w:pPr>
              <w:pStyle w:val="Normal6a"/>
            </w:pPr>
            <w:r w:rsidRPr="006F2F6C">
              <w:t>26.</w:t>
            </w:r>
            <w:r w:rsidRPr="006F2F6C">
              <w:tab/>
              <w:t>opfordrer til en stærk stimulering af opskaleringsaktiviteter, hvor geninvesterede overskud, der anvendes til F&amp;U, digitalisering eller grøn innovation, modtager midlertidige yderligere fradrag eller skatteudsættelser;</w:t>
            </w:r>
          </w:p>
        </w:tc>
        <w:tc>
          <w:tcPr>
            <w:tcW w:w="4876" w:type="dxa"/>
            <w:tcBorders>
              <w:top w:val="nil"/>
              <w:left w:val="nil"/>
              <w:bottom w:val="nil"/>
              <w:right w:val="nil"/>
            </w:tcBorders>
          </w:tcPr>
          <w:p w14:paraId="6DE10ACA" w14:textId="77777777" w:rsidR="003A5951" w:rsidRPr="006F2F6C" w:rsidRDefault="003A5951" w:rsidP="002821E3">
            <w:pPr>
              <w:pStyle w:val="Normal6a"/>
            </w:pPr>
            <w:r w:rsidRPr="006F2F6C">
              <w:t>26.</w:t>
            </w:r>
            <w:r w:rsidRPr="006F2F6C">
              <w:tab/>
              <w:t xml:space="preserve">opfordrer til en stærk stimulering af opskaleringsaktiviteter, hvor geninvesterede overskud, der anvendes til F&amp;U, digitalisering eller grøn innovation, modtager midlertidige yderligere fradrag eller skatteudsættelser </w:t>
            </w:r>
            <w:r w:rsidRPr="006F2F6C">
              <w:rPr>
                <w:b/>
                <w:i/>
              </w:rPr>
              <w:t>under strenge begrænsninger og betingelser</w:t>
            </w:r>
            <w:r w:rsidRPr="006F2F6C">
              <w:t>;</w:t>
            </w:r>
          </w:p>
        </w:tc>
      </w:tr>
    </w:tbl>
    <w:p w14:paraId="4399F4E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0456268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CDE78F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318</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7DD2E55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Lídia Pereira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EB4CCD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192226C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4E3734C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74BE936" w14:textId="77777777" w:rsidTr="002821E3">
        <w:trPr>
          <w:trHeight w:hRule="exact" w:val="240"/>
          <w:jc w:val="center"/>
        </w:trPr>
        <w:tc>
          <w:tcPr>
            <w:tcW w:w="9752" w:type="dxa"/>
            <w:gridSpan w:val="2"/>
            <w:tcBorders>
              <w:top w:val="nil"/>
              <w:left w:val="nil"/>
              <w:bottom w:val="nil"/>
              <w:right w:val="nil"/>
            </w:tcBorders>
          </w:tcPr>
          <w:p w14:paraId="36F099E0" w14:textId="77777777" w:rsidR="003A5951" w:rsidRPr="006F2F6C" w:rsidRDefault="003A5951" w:rsidP="002821E3"/>
        </w:tc>
      </w:tr>
      <w:tr w:rsidR="003A5951" w:rsidRPr="006F2F6C" w14:paraId="67A5066C" w14:textId="77777777" w:rsidTr="002821E3">
        <w:trPr>
          <w:trHeight w:val="240"/>
          <w:jc w:val="center"/>
        </w:trPr>
        <w:tc>
          <w:tcPr>
            <w:tcW w:w="4876" w:type="dxa"/>
            <w:tcBorders>
              <w:top w:val="nil"/>
              <w:left w:val="nil"/>
              <w:bottom w:val="nil"/>
              <w:right w:val="nil"/>
            </w:tcBorders>
          </w:tcPr>
          <w:p w14:paraId="463E975B"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6A41569F" w14:textId="77777777" w:rsidR="003A5951" w:rsidRPr="006F2F6C" w:rsidRDefault="003A5951" w:rsidP="002821E3">
            <w:pPr>
              <w:pStyle w:val="AmColumnHeading"/>
            </w:pPr>
            <w:r w:rsidRPr="006F2F6C">
              <w:t>Ændringsforslag</w:t>
            </w:r>
          </w:p>
        </w:tc>
      </w:tr>
      <w:tr w:rsidR="003A5951" w:rsidRPr="006F2F6C" w14:paraId="391C4E33" w14:textId="77777777" w:rsidTr="002821E3">
        <w:trPr>
          <w:jc w:val="center"/>
        </w:trPr>
        <w:tc>
          <w:tcPr>
            <w:tcW w:w="4876" w:type="dxa"/>
            <w:tcBorders>
              <w:top w:val="nil"/>
              <w:left w:val="nil"/>
              <w:bottom w:val="nil"/>
              <w:right w:val="nil"/>
            </w:tcBorders>
          </w:tcPr>
          <w:p w14:paraId="40F45652" w14:textId="77777777" w:rsidR="003A5951" w:rsidRPr="006F2F6C" w:rsidRDefault="003A5951" w:rsidP="002821E3">
            <w:pPr>
              <w:pStyle w:val="Normal6a"/>
            </w:pPr>
          </w:p>
        </w:tc>
        <w:tc>
          <w:tcPr>
            <w:tcW w:w="4876" w:type="dxa"/>
            <w:tcBorders>
              <w:top w:val="nil"/>
              <w:left w:val="nil"/>
              <w:bottom w:val="nil"/>
              <w:right w:val="nil"/>
            </w:tcBorders>
          </w:tcPr>
          <w:p w14:paraId="78A04FA4" w14:textId="77777777" w:rsidR="003A5951" w:rsidRPr="006F2F6C" w:rsidRDefault="003A5951" w:rsidP="002821E3">
            <w:pPr>
              <w:pStyle w:val="Normal6a"/>
            </w:pPr>
            <w:r w:rsidRPr="006F2F6C">
              <w:rPr>
                <w:b/>
                <w:i/>
              </w:rPr>
              <w:t>26a.</w:t>
            </w:r>
            <w:r w:rsidRPr="006F2F6C">
              <w:tab/>
            </w:r>
            <w:r w:rsidRPr="006F2F6C">
              <w:rPr>
                <w:b/>
                <w:i/>
              </w:rPr>
              <w:t>understreger, at skatteincitamenter ikke kun bør støtte forskningsinput, men også markedsudbredelse og -opskalering i Europa; opfordrer til, at geninvesterede overskud, der anvendes til første industrielle udbredelse, reguleringsmæssig certificering, digitalisering, opskalering af fremstilling af ren teknologi, kommercialisering af intellektuelle ejendomsrettigheder eller grænseoverskridende markedsudvidelse i Unionen, berettiger til midlertidige fradrag eller udsættelser;</w:t>
            </w:r>
          </w:p>
        </w:tc>
      </w:tr>
    </w:tbl>
    <w:p w14:paraId="0DF0CBA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9C27AD2"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69A3ED6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319</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0D786F9"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761D04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7E801B1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139D3A5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DCBBE05" w14:textId="77777777" w:rsidTr="002821E3">
        <w:trPr>
          <w:trHeight w:hRule="exact" w:val="240"/>
          <w:jc w:val="center"/>
        </w:trPr>
        <w:tc>
          <w:tcPr>
            <w:tcW w:w="9752" w:type="dxa"/>
            <w:gridSpan w:val="2"/>
            <w:tcBorders>
              <w:top w:val="nil"/>
              <w:left w:val="nil"/>
              <w:bottom w:val="nil"/>
              <w:right w:val="nil"/>
            </w:tcBorders>
          </w:tcPr>
          <w:p w14:paraId="11D32F56" w14:textId="77777777" w:rsidR="003A5951" w:rsidRPr="006F2F6C" w:rsidRDefault="003A5951" w:rsidP="002821E3"/>
        </w:tc>
      </w:tr>
      <w:tr w:rsidR="003A5951" w:rsidRPr="006F2F6C" w14:paraId="18331304" w14:textId="77777777" w:rsidTr="002821E3">
        <w:trPr>
          <w:trHeight w:val="240"/>
          <w:jc w:val="center"/>
        </w:trPr>
        <w:tc>
          <w:tcPr>
            <w:tcW w:w="4876" w:type="dxa"/>
            <w:tcBorders>
              <w:top w:val="nil"/>
              <w:left w:val="nil"/>
              <w:bottom w:val="nil"/>
              <w:right w:val="nil"/>
            </w:tcBorders>
          </w:tcPr>
          <w:p w14:paraId="3C45C67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BDBBEC9" w14:textId="77777777" w:rsidR="003A5951" w:rsidRPr="006F2F6C" w:rsidRDefault="003A5951" w:rsidP="002821E3">
            <w:pPr>
              <w:pStyle w:val="AmColumnHeading"/>
            </w:pPr>
            <w:r w:rsidRPr="006F2F6C">
              <w:t>Ændringsforslag</w:t>
            </w:r>
          </w:p>
        </w:tc>
      </w:tr>
      <w:tr w:rsidR="003A5951" w:rsidRPr="006F2F6C" w14:paraId="7CCC5C96" w14:textId="77777777" w:rsidTr="002821E3">
        <w:trPr>
          <w:jc w:val="center"/>
        </w:trPr>
        <w:tc>
          <w:tcPr>
            <w:tcW w:w="4876" w:type="dxa"/>
            <w:tcBorders>
              <w:top w:val="nil"/>
              <w:left w:val="nil"/>
              <w:bottom w:val="nil"/>
              <w:right w:val="nil"/>
            </w:tcBorders>
          </w:tcPr>
          <w:p w14:paraId="7A6D4CCD" w14:textId="77777777" w:rsidR="003A5951" w:rsidRPr="006F2F6C" w:rsidRDefault="003A5951" w:rsidP="002821E3">
            <w:pPr>
              <w:pStyle w:val="Normal6a"/>
            </w:pPr>
          </w:p>
        </w:tc>
        <w:tc>
          <w:tcPr>
            <w:tcW w:w="4876" w:type="dxa"/>
            <w:tcBorders>
              <w:top w:val="nil"/>
              <w:left w:val="nil"/>
              <w:bottom w:val="nil"/>
              <w:right w:val="nil"/>
            </w:tcBorders>
          </w:tcPr>
          <w:p w14:paraId="4E285832" w14:textId="77777777" w:rsidR="003A5951" w:rsidRPr="006F2F6C" w:rsidRDefault="003A5951" w:rsidP="002821E3">
            <w:pPr>
              <w:pStyle w:val="Normal6a"/>
            </w:pPr>
            <w:r w:rsidRPr="006F2F6C">
              <w:rPr>
                <w:b/>
                <w:i/>
              </w:rPr>
              <w:t>26a.</w:t>
            </w:r>
            <w:r w:rsidRPr="006F2F6C">
              <w:tab/>
            </w:r>
            <w:r w:rsidRPr="006F2F6C">
              <w:rPr>
                <w:b/>
                <w:i/>
              </w:rPr>
              <w:t>opfordrer til indførelse af forsøgsværktøjer af regulatorisk og skattemæssigt tilsnit inklusive reguleringsmæssige sandkasser, herunder i specifikke territoriale områder under fuld overholdelse af EU-retten med særlig vægt på rammen for statsstøtte;</w:t>
            </w:r>
          </w:p>
        </w:tc>
      </w:tr>
    </w:tbl>
    <w:p w14:paraId="4708F24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3D449871"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A86D765"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320</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2202261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 xml:space="preserve">Isabel Benjumea </w:t>
      </w:r>
      <w:proofErr w:type="spellStart"/>
      <w:r w:rsidRPr="006F2F6C">
        <w:t>Benjumea</w:t>
      </w:r>
      <w:proofErr w:type="spellEnd"/>
      <w:r w:rsidRPr="006F2F6C">
        <w:t>, Fernando Navarrete Rojas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477B351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5CAF8D5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5CD227C"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D232921" w14:textId="77777777" w:rsidTr="002821E3">
        <w:trPr>
          <w:trHeight w:hRule="exact" w:val="240"/>
          <w:jc w:val="center"/>
        </w:trPr>
        <w:tc>
          <w:tcPr>
            <w:tcW w:w="9752" w:type="dxa"/>
            <w:gridSpan w:val="2"/>
            <w:tcBorders>
              <w:top w:val="nil"/>
              <w:left w:val="nil"/>
              <w:bottom w:val="nil"/>
              <w:right w:val="nil"/>
            </w:tcBorders>
          </w:tcPr>
          <w:p w14:paraId="39B0C285" w14:textId="77777777" w:rsidR="003A5951" w:rsidRPr="006F2F6C" w:rsidRDefault="003A5951" w:rsidP="002821E3"/>
        </w:tc>
      </w:tr>
      <w:tr w:rsidR="003A5951" w:rsidRPr="006F2F6C" w14:paraId="7CF422A7" w14:textId="77777777" w:rsidTr="002821E3">
        <w:trPr>
          <w:trHeight w:val="240"/>
          <w:jc w:val="center"/>
        </w:trPr>
        <w:tc>
          <w:tcPr>
            <w:tcW w:w="4876" w:type="dxa"/>
            <w:tcBorders>
              <w:top w:val="nil"/>
              <w:left w:val="nil"/>
              <w:bottom w:val="nil"/>
              <w:right w:val="nil"/>
            </w:tcBorders>
          </w:tcPr>
          <w:p w14:paraId="58EDB56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3254DECD" w14:textId="77777777" w:rsidR="003A5951" w:rsidRPr="006F2F6C" w:rsidRDefault="003A5951" w:rsidP="002821E3">
            <w:pPr>
              <w:pStyle w:val="AmColumnHeading"/>
            </w:pPr>
            <w:r w:rsidRPr="006F2F6C">
              <w:t>Ændringsforslag</w:t>
            </w:r>
          </w:p>
        </w:tc>
      </w:tr>
      <w:tr w:rsidR="003A5951" w:rsidRPr="006F2F6C" w14:paraId="03BD2A70" w14:textId="77777777" w:rsidTr="002821E3">
        <w:trPr>
          <w:jc w:val="center"/>
        </w:trPr>
        <w:tc>
          <w:tcPr>
            <w:tcW w:w="4876" w:type="dxa"/>
            <w:tcBorders>
              <w:top w:val="nil"/>
              <w:left w:val="nil"/>
              <w:bottom w:val="nil"/>
              <w:right w:val="nil"/>
            </w:tcBorders>
          </w:tcPr>
          <w:p w14:paraId="3CE26C1C" w14:textId="77777777" w:rsidR="003A5951" w:rsidRPr="006F2F6C" w:rsidRDefault="003A5951" w:rsidP="002821E3">
            <w:pPr>
              <w:pStyle w:val="Normal6a"/>
            </w:pPr>
          </w:p>
        </w:tc>
        <w:tc>
          <w:tcPr>
            <w:tcW w:w="4876" w:type="dxa"/>
            <w:tcBorders>
              <w:top w:val="nil"/>
              <w:left w:val="nil"/>
              <w:bottom w:val="nil"/>
              <w:right w:val="nil"/>
            </w:tcBorders>
          </w:tcPr>
          <w:p w14:paraId="555A495C" w14:textId="77777777" w:rsidR="003A5951" w:rsidRPr="006F2F6C" w:rsidRDefault="003A5951" w:rsidP="002821E3">
            <w:pPr>
              <w:pStyle w:val="Normal6a"/>
            </w:pPr>
            <w:r w:rsidRPr="006F2F6C">
              <w:rPr>
                <w:b/>
                <w:i/>
              </w:rPr>
              <w:t>26a.</w:t>
            </w:r>
            <w:r w:rsidRPr="006F2F6C">
              <w:tab/>
            </w:r>
            <w:r w:rsidRPr="006F2F6C">
              <w:rPr>
                <w:b/>
                <w:i/>
              </w:rPr>
              <w:t>opfordrer til udvikling af incitamenter, der tilskynder til langsigtede investeringer i europæiske virksomheder, navnlig gennem stabile og forudsigelige lovgivningsmæssige rammer, der fremmer deltagelsen af institutionelle investorer såsom pensionsfonde og forsikringsselskaber;</w:t>
            </w:r>
          </w:p>
        </w:tc>
      </w:tr>
    </w:tbl>
    <w:p w14:paraId="0B11C044"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{ES}</w:t>
      </w:r>
      <w:r w:rsidRPr="006F2F6C">
        <w:t>es</w:t>
      </w:r>
      <w:r w:rsidRPr="006F2F6C">
        <w:rPr>
          <w:rStyle w:val="HideTWBExt"/>
          <w:noProof w:val="0"/>
        </w:rPr>
        <w:t>&lt;/Original&gt;</w:t>
      </w:r>
    </w:p>
    <w:p w14:paraId="2F1110BD" w14:textId="133727A6"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C745968"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321</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696C24D"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0A8BD7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4787E1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D8A946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6E04A61A" w14:textId="77777777" w:rsidTr="002821E3">
        <w:trPr>
          <w:trHeight w:hRule="exact" w:val="240"/>
          <w:jc w:val="center"/>
        </w:trPr>
        <w:tc>
          <w:tcPr>
            <w:tcW w:w="9752" w:type="dxa"/>
            <w:gridSpan w:val="2"/>
            <w:tcBorders>
              <w:top w:val="nil"/>
              <w:left w:val="nil"/>
              <w:bottom w:val="nil"/>
              <w:right w:val="nil"/>
            </w:tcBorders>
          </w:tcPr>
          <w:p w14:paraId="286CB912" w14:textId="77777777" w:rsidR="003A5951" w:rsidRPr="006F2F6C" w:rsidRDefault="003A5951" w:rsidP="002821E3"/>
        </w:tc>
      </w:tr>
      <w:tr w:rsidR="003A5951" w:rsidRPr="006F2F6C" w14:paraId="71CF806D" w14:textId="77777777" w:rsidTr="002821E3">
        <w:trPr>
          <w:trHeight w:val="240"/>
          <w:jc w:val="center"/>
        </w:trPr>
        <w:tc>
          <w:tcPr>
            <w:tcW w:w="4876" w:type="dxa"/>
            <w:tcBorders>
              <w:top w:val="nil"/>
              <w:left w:val="nil"/>
              <w:bottom w:val="nil"/>
              <w:right w:val="nil"/>
            </w:tcBorders>
          </w:tcPr>
          <w:p w14:paraId="436526FC"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1A956EFC" w14:textId="77777777" w:rsidR="003A5951" w:rsidRPr="006F2F6C" w:rsidRDefault="003A5951" w:rsidP="002821E3">
            <w:pPr>
              <w:pStyle w:val="AmColumnHeading"/>
            </w:pPr>
            <w:r w:rsidRPr="006F2F6C">
              <w:t>Ændringsforslag</w:t>
            </w:r>
          </w:p>
        </w:tc>
      </w:tr>
      <w:tr w:rsidR="003A5951" w:rsidRPr="006F2F6C" w14:paraId="1691111B" w14:textId="77777777" w:rsidTr="002821E3">
        <w:trPr>
          <w:jc w:val="center"/>
        </w:trPr>
        <w:tc>
          <w:tcPr>
            <w:tcW w:w="4876" w:type="dxa"/>
            <w:tcBorders>
              <w:top w:val="nil"/>
              <w:left w:val="nil"/>
              <w:bottom w:val="nil"/>
              <w:right w:val="nil"/>
            </w:tcBorders>
          </w:tcPr>
          <w:p w14:paraId="407ECF5B" w14:textId="77777777" w:rsidR="003A5951" w:rsidRPr="006F2F6C" w:rsidRDefault="003A5951" w:rsidP="002821E3">
            <w:pPr>
              <w:pStyle w:val="Normal6a"/>
            </w:pPr>
          </w:p>
        </w:tc>
        <w:tc>
          <w:tcPr>
            <w:tcW w:w="4876" w:type="dxa"/>
            <w:tcBorders>
              <w:top w:val="nil"/>
              <w:left w:val="nil"/>
              <w:bottom w:val="nil"/>
              <w:right w:val="nil"/>
            </w:tcBorders>
          </w:tcPr>
          <w:p w14:paraId="5BE5B657" w14:textId="77777777" w:rsidR="003A5951" w:rsidRPr="006F2F6C" w:rsidRDefault="003A5951" w:rsidP="002821E3">
            <w:pPr>
              <w:pStyle w:val="Normal6a"/>
            </w:pPr>
            <w:r w:rsidRPr="006F2F6C">
              <w:rPr>
                <w:b/>
                <w:i/>
              </w:rPr>
              <w:t>26a.</w:t>
            </w:r>
            <w:r w:rsidRPr="006F2F6C">
              <w:tab/>
            </w:r>
            <w:r w:rsidRPr="006F2F6C">
              <w:rPr>
                <w:b/>
                <w:i/>
              </w:rPr>
              <w:t>foreslår indførelse af differentierede skattesatser eller skattefradrag for investeringer foretaget i mindre udviklede regioner og øregioner med det formål at styrke den økonomiske, sociale og territoriale samhørighed;</w:t>
            </w:r>
          </w:p>
        </w:tc>
      </w:tr>
    </w:tbl>
    <w:p w14:paraId="564A090E"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714A4C87"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08F3E57"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322</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025761F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D55990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7DC2452"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36A1D8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 b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4DB32555" w14:textId="77777777" w:rsidTr="002821E3">
        <w:trPr>
          <w:trHeight w:hRule="exact" w:val="240"/>
          <w:jc w:val="center"/>
        </w:trPr>
        <w:tc>
          <w:tcPr>
            <w:tcW w:w="9752" w:type="dxa"/>
            <w:gridSpan w:val="2"/>
            <w:tcBorders>
              <w:top w:val="nil"/>
              <w:left w:val="nil"/>
              <w:bottom w:val="nil"/>
              <w:right w:val="nil"/>
            </w:tcBorders>
          </w:tcPr>
          <w:p w14:paraId="38FC9A2B" w14:textId="77777777" w:rsidR="003A5951" w:rsidRPr="006F2F6C" w:rsidRDefault="003A5951" w:rsidP="002821E3"/>
        </w:tc>
      </w:tr>
      <w:tr w:rsidR="003A5951" w:rsidRPr="006F2F6C" w14:paraId="6CF6BDB0" w14:textId="77777777" w:rsidTr="002821E3">
        <w:trPr>
          <w:trHeight w:val="240"/>
          <w:jc w:val="center"/>
        </w:trPr>
        <w:tc>
          <w:tcPr>
            <w:tcW w:w="4876" w:type="dxa"/>
            <w:tcBorders>
              <w:top w:val="nil"/>
              <w:left w:val="nil"/>
              <w:bottom w:val="nil"/>
              <w:right w:val="nil"/>
            </w:tcBorders>
          </w:tcPr>
          <w:p w14:paraId="6CAC132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2068BBBB" w14:textId="77777777" w:rsidR="003A5951" w:rsidRPr="006F2F6C" w:rsidRDefault="003A5951" w:rsidP="002821E3">
            <w:pPr>
              <w:pStyle w:val="AmColumnHeading"/>
            </w:pPr>
            <w:r w:rsidRPr="006F2F6C">
              <w:t>Ændringsforslag</w:t>
            </w:r>
          </w:p>
        </w:tc>
      </w:tr>
      <w:tr w:rsidR="003A5951" w:rsidRPr="006F2F6C" w14:paraId="0DCA46FB" w14:textId="77777777" w:rsidTr="002821E3">
        <w:trPr>
          <w:jc w:val="center"/>
        </w:trPr>
        <w:tc>
          <w:tcPr>
            <w:tcW w:w="4876" w:type="dxa"/>
            <w:tcBorders>
              <w:top w:val="nil"/>
              <w:left w:val="nil"/>
              <w:bottom w:val="nil"/>
              <w:right w:val="nil"/>
            </w:tcBorders>
          </w:tcPr>
          <w:p w14:paraId="50D7F116" w14:textId="77777777" w:rsidR="003A5951" w:rsidRPr="006F2F6C" w:rsidRDefault="003A5951" w:rsidP="002821E3">
            <w:pPr>
              <w:pStyle w:val="Normal6a"/>
            </w:pPr>
          </w:p>
        </w:tc>
        <w:tc>
          <w:tcPr>
            <w:tcW w:w="4876" w:type="dxa"/>
            <w:tcBorders>
              <w:top w:val="nil"/>
              <w:left w:val="nil"/>
              <w:bottom w:val="nil"/>
              <w:right w:val="nil"/>
            </w:tcBorders>
          </w:tcPr>
          <w:p w14:paraId="0748C56B" w14:textId="77777777" w:rsidR="003A5951" w:rsidRPr="006F2F6C" w:rsidRDefault="003A5951" w:rsidP="002821E3">
            <w:pPr>
              <w:pStyle w:val="Normal6a"/>
            </w:pPr>
            <w:r w:rsidRPr="006F2F6C">
              <w:rPr>
                <w:b/>
                <w:i/>
              </w:rPr>
              <w:t>26b.</w:t>
            </w:r>
            <w:r w:rsidRPr="006F2F6C">
              <w:tab/>
            </w:r>
            <w:r w:rsidRPr="006F2F6C">
              <w:rPr>
                <w:b/>
                <w:i/>
              </w:rPr>
              <w:t>understreger, at den 28. ordning bør give særlig præferentiel skattemæssig behandling til virksomheder, der er etableret eller udfører en betydelig økonomisk aktivitet i øregioner, herunder reducerede skattesatser, øgede skattefradrag for investeringer og yderligere fradrag for transport- og energiomkostninger med det formål at afbøde omkostningerne ved isolation og fremme bæredygtig lokal udvikling;</w:t>
            </w:r>
          </w:p>
        </w:tc>
      </w:tr>
    </w:tbl>
    <w:p w14:paraId="2411CC00"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59CBD40C"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12BF212"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323</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DF28CB5"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Georgios Aftias</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1D0CD27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FF23F53"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B7419C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26 c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2A5B824C" w14:textId="77777777" w:rsidTr="002821E3">
        <w:trPr>
          <w:trHeight w:hRule="exact" w:val="240"/>
          <w:jc w:val="center"/>
        </w:trPr>
        <w:tc>
          <w:tcPr>
            <w:tcW w:w="9752" w:type="dxa"/>
            <w:gridSpan w:val="2"/>
            <w:tcBorders>
              <w:top w:val="nil"/>
              <w:left w:val="nil"/>
              <w:bottom w:val="nil"/>
              <w:right w:val="nil"/>
            </w:tcBorders>
          </w:tcPr>
          <w:p w14:paraId="100EFF0E" w14:textId="77777777" w:rsidR="003A5951" w:rsidRPr="006F2F6C" w:rsidRDefault="003A5951" w:rsidP="002821E3"/>
        </w:tc>
      </w:tr>
      <w:tr w:rsidR="003A5951" w:rsidRPr="006F2F6C" w14:paraId="05553C1C" w14:textId="77777777" w:rsidTr="002821E3">
        <w:trPr>
          <w:trHeight w:val="240"/>
          <w:jc w:val="center"/>
        </w:trPr>
        <w:tc>
          <w:tcPr>
            <w:tcW w:w="4876" w:type="dxa"/>
            <w:tcBorders>
              <w:top w:val="nil"/>
              <w:left w:val="nil"/>
              <w:bottom w:val="nil"/>
              <w:right w:val="nil"/>
            </w:tcBorders>
          </w:tcPr>
          <w:p w14:paraId="13A258A8"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62FDD9A" w14:textId="77777777" w:rsidR="003A5951" w:rsidRPr="006F2F6C" w:rsidRDefault="003A5951" w:rsidP="002821E3">
            <w:pPr>
              <w:pStyle w:val="AmColumnHeading"/>
            </w:pPr>
            <w:r w:rsidRPr="006F2F6C">
              <w:t>Ændringsforslag</w:t>
            </w:r>
          </w:p>
        </w:tc>
      </w:tr>
      <w:tr w:rsidR="003A5951" w:rsidRPr="006F2F6C" w14:paraId="017993ED" w14:textId="77777777" w:rsidTr="002821E3">
        <w:trPr>
          <w:jc w:val="center"/>
        </w:trPr>
        <w:tc>
          <w:tcPr>
            <w:tcW w:w="4876" w:type="dxa"/>
            <w:tcBorders>
              <w:top w:val="nil"/>
              <w:left w:val="nil"/>
              <w:bottom w:val="nil"/>
              <w:right w:val="nil"/>
            </w:tcBorders>
          </w:tcPr>
          <w:p w14:paraId="31EFA583" w14:textId="77777777" w:rsidR="003A5951" w:rsidRPr="006F2F6C" w:rsidRDefault="003A5951" w:rsidP="002821E3">
            <w:pPr>
              <w:pStyle w:val="Normal6a"/>
            </w:pPr>
          </w:p>
        </w:tc>
        <w:tc>
          <w:tcPr>
            <w:tcW w:w="4876" w:type="dxa"/>
            <w:tcBorders>
              <w:top w:val="nil"/>
              <w:left w:val="nil"/>
              <w:bottom w:val="nil"/>
              <w:right w:val="nil"/>
            </w:tcBorders>
          </w:tcPr>
          <w:p w14:paraId="51AD53ED" w14:textId="77777777" w:rsidR="003A5951" w:rsidRPr="006F2F6C" w:rsidRDefault="003A5951" w:rsidP="002821E3">
            <w:pPr>
              <w:pStyle w:val="Normal6a"/>
            </w:pPr>
            <w:r w:rsidRPr="006F2F6C">
              <w:rPr>
                <w:b/>
                <w:i/>
              </w:rPr>
              <w:t>26c.</w:t>
            </w:r>
            <w:r w:rsidRPr="006F2F6C">
              <w:tab/>
            </w:r>
            <w:r w:rsidRPr="006F2F6C">
              <w:rPr>
                <w:b/>
                <w:i/>
              </w:rPr>
              <w:t>understreger, at virksomheder under den 28. ordning bør nyde fordel af skattemæssig behandling med hensyn til europæisk finansiering, herunder skattefritagelser eller udsættelser for EU-tilskud, der geninvesteres i realøkonomien;</w:t>
            </w:r>
          </w:p>
        </w:tc>
      </w:tr>
    </w:tbl>
    <w:p w14:paraId="302CA2F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{EL}</w:t>
      </w:r>
      <w:r w:rsidRPr="006F2F6C">
        <w:t>el</w:t>
      </w:r>
      <w:r w:rsidRPr="006F2F6C">
        <w:rPr>
          <w:rStyle w:val="HideTWBExt"/>
          <w:noProof w:val="0"/>
        </w:rPr>
        <w:t>&lt;/Original&gt;</w:t>
      </w:r>
    </w:p>
    <w:p w14:paraId="07EF6326" w14:textId="7D9121B1"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3653703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324</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3A051EC6"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Ľudovít Ódor</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717A6ED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0FB10F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3AC59124"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7CB8103" w14:textId="77777777" w:rsidTr="002821E3">
        <w:trPr>
          <w:trHeight w:hRule="exact" w:val="240"/>
          <w:jc w:val="center"/>
        </w:trPr>
        <w:tc>
          <w:tcPr>
            <w:tcW w:w="9752" w:type="dxa"/>
            <w:gridSpan w:val="2"/>
            <w:tcBorders>
              <w:top w:val="nil"/>
              <w:left w:val="nil"/>
              <w:bottom w:val="nil"/>
              <w:right w:val="nil"/>
            </w:tcBorders>
          </w:tcPr>
          <w:p w14:paraId="485DF6A2" w14:textId="77777777" w:rsidR="003A5951" w:rsidRPr="006F2F6C" w:rsidRDefault="003A5951" w:rsidP="002821E3"/>
        </w:tc>
      </w:tr>
      <w:tr w:rsidR="003A5951" w:rsidRPr="006F2F6C" w14:paraId="2641B358" w14:textId="77777777" w:rsidTr="002821E3">
        <w:trPr>
          <w:trHeight w:val="240"/>
          <w:jc w:val="center"/>
        </w:trPr>
        <w:tc>
          <w:tcPr>
            <w:tcW w:w="4876" w:type="dxa"/>
            <w:tcBorders>
              <w:top w:val="nil"/>
              <w:left w:val="nil"/>
              <w:bottom w:val="nil"/>
              <w:right w:val="nil"/>
            </w:tcBorders>
          </w:tcPr>
          <w:p w14:paraId="352139F7"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56B98575" w14:textId="77777777" w:rsidR="003A5951" w:rsidRPr="006F2F6C" w:rsidRDefault="003A5951" w:rsidP="002821E3">
            <w:pPr>
              <w:pStyle w:val="AmColumnHeading"/>
            </w:pPr>
            <w:r w:rsidRPr="006F2F6C">
              <w:t>Ændringsforslag</w:t>
            </w:r>
          </w:p>
        </w:tc>
      </w:tr>
      <w:tr w:rsidR="003A5951" w:rsidRPr="006F2F6C" w14:paraId="5B1A7C51" w14:textId="77777777" w:rsidTr="002821E3">
        <w:trPr>
          <w:jc w:val="center"/>
        </w:trPr>
        <w:tc>
          <w:tcPr>
            <w:tcW w:w="4876" w:type="dxa"/>
            <w:tcBorders>
              <w:top w:val="nil"/>
              <w:left w:val="nil"/>
              <w:bottom w:val="nil"/>
              <w:right w:val="nil"/>
            </w:tcBorders>
          </w:tcPr>
          <w:p w14:paraId="418A08A4" w14:textId="77777777" w:rsidR="003A5951" w:rsidRPr="006F2F6C" w:rsidRDefault="003A5951" w:rsidP="002821E3">
            <w:pPr>
              <w:pStyle w:val="Normal6a"/>
            </w:pPr>
            <w:r w:rsidRPr="006F2F6C">
              <w:t>27.</w:t>
            </w:r>
            <w:r w:rsidRPr="006F2F6C">
              <w:tab/>
              <w:t>opfordrer Kommissionen til at sikre en omfattende gennemgang og om nødvendigt revisioner af de skattemæssige aspekter af den 28. ordning med regelmæssige mellemrum;</w:t>
            </w:r>
          </w:p>
        </w:tc>
        <w:tc>
          <w:tcPr>
            <w:tcW w:w="4876" w:type="dxa"/>
            <w:tcBorders>
              <w:top w:val="nil"/>
              <w:left w:val="nil"/>
              <w:bottom w:val="nil"/>
              <w:right w:val="nil"/>
            </w:tcBorders>
          </w:tcPr>
          <w:p w14:paraId="677A54F7" w14:textId="3F2BD94B" w:rsidR="003A5951" w:rsidRPr="006F2F6C" w:rsidRDefault="003A5951" w:rsidP="002821E3">
            <w:pPr>
              <w:pStyle w:val="Normal6a"/>
            </w:pPr>
            <w:r w:rsidRPr="006F2F6C">
              <w:t>27.</w:t>
            </w:r>
            <w:r w:rsidRPr="006F2F6C">
              <w:tab/>
              <w:t>opfordrer Kommissionen til at sikre en omfattende gennemgang og om nødvendigt revisioner af de skattemæssige aspekter af den 28. ordning med regelmæssige mellemrum</w:t>
            </w:r>
            <w:r w:rsidRPr="006F2F6C">
              <w:rPr>
                <w:b/>
                <w:i/>
              </w:rPr>
              <w:t>, herunder muligheden for at tilføje nye moduler til ordningen, en vurdering af dens udnyttelsesgrad blandt virksomheder, navnlig SMV'er, nystartede virksomheder og vækstvirksomheder, dens tilpasning til nye forretningsmæssige og samfundsmæssige behov, dens overordnede egnethed til formålet og dens indvirkning på Unionens konkurrenceevne (international benchmarking)</w:t>
            </w:r>
            <w:r w:rsidRPr="006F2F6C">
              <w:t xml:space="preserve">; </w:t>
            </w:r>
            <w:r w:rsidRPr="006F2F6C">
              <w:rPr>
                <w:b/>
                <w:i/>
              </w:rPr>
              <w:t xml:space="preserve">opfordrer Kommissionen til at evaluere og aflægge rapport til Europa-Parlamentet, Rådet og Det Europæiske Økonomiske og Sociale Udvalg om den nye retsakts potentielle virkninger for SMV'ers udvikling og økonomiske vækst; mener, at revisionscyklussen bør finde sted hvert </w:t>
            </w:r>
            <w:r w:rsidR="00C37E1D" w:rsidRPr="006F2F6C">
              <w:rPr>
                <w:b/>
                <w:i/>
              </w:rPr>
              <w:t>fjerde</w:t>
            </w:r>
            <w:r w:rsidRPr="006F2F6C">
              <w:rPr>
                <w:b/>
                <w:i/>
              </w:rPr>
              <w:t xml:space="preserve"> år for at sikre tilpasningsevne til nye udfordringer;</w:t>
            </w:r>
          </w:p>
        </w:tc>
      </w:tr>
    </w:tbl>
    <w:p w14:paraId="2220218B"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45B39D79"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797D6186"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325</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5A13460B"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Marco Falcone, Fulvio Martusciello, Herbert Dorfmann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3072F148"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449F367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2AF94EDF"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2804762" w14:textId="77777777" w:rsidTr="002821E3">
        <w:trPr>
          <w:trHeight w:hRule="exact" w:val="240"/>
          <w:jc w:val="center"/>
        </w:trPr>
        <w:tc>
          <w:tcPr>
            <w:tcW w:w="9752" w:type="dxa"/>
            <w:gridSpan w:val="2"/>
            <w:tcBorders>
              <w:top w:val="nil"/>
              <w:left w:val="nil"/>
              <w:bottom w:val="nil"/>
              <w:right w:val="nil"/>
            </w:tcBorders>
          </w:tcPr>
          <w:p w14:paraId="39537A1C" w14:textId="77777777" w:rsidR="003A5951" w:rsidRPr="006F2F6C" w:rsidRDefault="003A5951" w:rsidP="002821E3"/>
        </w:tc>
      </w:tr>
      <w:tr w:rsidR="003A5951" w:rsidRPr="006F2F6C" w14:paraId="7893CC6C" w14:textId="77777777" w:rsidTr="002821E3">
        <w:trPr>
          <w:trHeight w:val="240"/>
          <w:jc w:val="center"/>
        </w:trPr>
        <w:tc>
          <w:tcPr>
            <w:tcW w:w="4876" w:type="dxa"/>
            <w:tcBorders>
              <w:top w:val="nil"/>
              <w:left w:val="nil"/>
              <w:bottom w:val="nil"/>
              <w:right w:val="nil"/>
            </w:tcBorders>
          </w:tcPr>
          <w:p w14:paraId="1E3F51D2"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7E32A93F" w14:textId="77777777" w:rsidR="003A5951" w:rsidRPr="006F2F6C" w:rsidRDefault="003A5951" w:rsidP="002821E3">
            <w:pPr>
              <w:pStyle w:val="AmColumnHeading"/>
            </w:pPr>
            <w:r w:rsidRPr="006F2F6C">
              <w:t>Ændringsforslag</w:t>
            </w:r>
          </w:p>
        </w:tc>
      </w:tr>
      <w:tr w:rsidR="003A5951" w:rsidRPr="006F2F6C" w14:paraId="6C62AB8B" w14:textId="77777777" w:rsidTr="002821E3">
        <w:trPr>
          <w:jc w:val="center"/>
        </w:trPr>
        <w:tc>
          <w:tcPr>
            <w:tcW w:w="4876" w:type="dxa"/>
            <w:tcBorders>
              <w:top w:val="nil"/>
              <w:left w:val="nil"/>
              <w:bottom w:val="nil"/>
              <w:right w:val="nil"/>
            </w:tcBorders>
          </w:tcPr>
          <w:p w14:paraId="591632DC" w14:textId="77777777" w:rsidR="003A5951" w:rsidRPr="006F2F6C" w:rsidRDefault="003A5951" w:rsidP="002821E3">
            <w:pPr>
              <w:pStyle w:val="Normal6a"/>
            </w:pPr>
            <w:r w:rsidRPr="006F2F6C">
              <w:t>27.</w:t>
            </w:r>
            <w:r w:rsidRPr="006F2F6C">
              <w:tab/>
              <w:t>opfordrer Kommissionen til at sikre en omfattende gennemgang og om nødvendigt revisioner af de skattemæssige aspekter af den 28. ordning med regelmæssige mellemrum</w:t>
            </w:r>
            <w:r w:rsidRPr="006F2F6C">
              <w:rPr>
                <w:b/>
                <w:bCs/>
                <w:i/>
                <w:iCs/>
              </w:rPr>
              <w:t>;</w:t>
            </w:r>
          </w:p>
        </w:tc>
        <w:tc>
          <w:tcPr>
            <w:tcW w:w="4876" w:type="dxa"/>
            <w:tcBorders>
              <w:top w:val="nil"/>
              <w:left w:val="nil"/>
              <w:bottom w:val="nil"/>
              <w:right w:val="nil"/>
            </w:tcBorders>
          </w:tcPr>
          <w:p w14:paraId="43AA03DA" w14:textId="77777777" w:rsidR="003A5951" w:rsidRPr="006F2F6C" w:rsidRDefault="003A5951" w:rsidP="002821E3">
            <w:pPr>
              <w:pStyle w:val="Normal6a"/>
            </w:pPr>
            <w:r w:rsidRPr="006F2F6C">
              <w:t>27.</w:t>
            </w:r>
            <w:r w:rsidRPr="006F2F6C">
              <w:tab/>
              <w:t>opfordrer Kommissionen til at sikre en omfattende gennemgang</w:t>
            </w:r>
            <w:r w:rsidRPr="006F2F6C">
              <w:rPr>
                <w:b/>
                <w:i/>
              </w:rPr>
              <w:t>, en regelmæssig vurdering</w:t>
            </w:r>
            <w:r w:rsidRPr="006F2F6C">
              <w:t xml:space="preserve"> og om nødvendigt revisioner </w:t>
            </w:r>
            <w:r w:rsidRPr="006F2F6C">
              <w:rPr>
                <w:b/>
                <w:i/>
              </w:rPr>
              <w:t>og tilpasninger</w:t>
            </w:r>
            <w:r w:rsidRPr="006F2F6C">
              <w:t xml:space="preserve"> af de skattemæssige aspekter af den 28. ordning med regelmæssige mellemrum </w:t>
            </w:r>
            <w:r w:rsidRPr="006F2F6C">
              <w:rPr>
                <w:b/>
                <w:i/>
              </w:rPr>
              <w:t>på basis af målbare indikatorer bl.a. vedrørende jobskabelse, tiltrækning af investeringer, lettelse af administrative byrder og styrkelse af den territoriale samhørighed;</w:t>
            </w:r>
          </w:p>
        </w:tc>
      </w:tr>
    </w:tbl>
    <w:p w14:paraId="205BDC2C"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{IT}</w:t>
      </w:r>
      <w:r w:rsidRPr="006F2F6C">
        <w:t>it</w:t>
      </w:r>
      <w:r w:rsidRPr="006F2F6C">
        <w:rPr>
          <w:rStyle w:val="HideTWBExt"/>
          <w:noProof w:val="0"/>
        </w:rPr>
        <w:t>&lt;/Original&gt;</w:t>
      </w:r>
    </w:p>
    <w:p w14:paraId="2C96E22C" w14:textId="57AD6255"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2317148A"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326</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77BAA2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Kira Marie Peter-Hansen</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6E3C7B74" w14:textId="77777777" w:rsidR="003A5951" w:rsidRPr="006F2F6C" w:rsidRDefault="003A5951" w:rsidP="003A5951">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r w:rsidRPr="006F2F6C">
        <w:rPr>
          <w:rStyle w:val="HideTWBInt"/>
          <w:noProof w:val="0"/>
        </w:rPr>
        <w:t>{Verts/ALE}</w:t>
      </w:r>
      <w:r w:rsidRPr="006F2F6C">
        <w:t>for Verts/ALE-Gruppen</w:t>
      </w:r>
      <w:r w:rsidRPr="006F2F6C">
        <w:rPr>
          <w:rStyle w:val="HideTWBExt"/>
          <w:noProof w:val="0"/>
        </w:rPr>
        <w:t>&lt;/</w:t>
      </w:r>
      <w:proofErr w:type="spellStart"/>
      <w:r w:rsidRPr="006F2F6C">
        <w:rPr>
          <w:rStyle w:val="HideTWBExt"/>
          <w:noProof w:val="0"/>
        </w:rPr>
        <w:t>AuNomDe</w:t>
      </w:r>
      <w:proofErr w:type="spellEnd"/>
      <w:r w:rsidRPr="006F2F6C">
        <w:rPr>
          <w:rStyle w:val="HideTWBExt"/>
          <w:noProof w:val="0"/>
        </w:rPr>
        <w:t>&gt;</w:t>
      </w:r>
    </w:p>
    <w:p w14:paraId="2158FBB1"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6DBC742A"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71C1584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27</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52111E1F" w14:textId="77777777" w:rsidTr="002821E3">
        <w:trPr>
          <w:trHeight w:hRule="exact" w:val="240"/>
          <w:jc w:val="center"/>
        </w:trPr>
        <w:tc>
          <w:tcPr>
            <w:tcW w:w="9752" w:type="dxa"/>
            <w:gridSpan w:val="2"/>
            <w:tcBorders>
              <w:top w:val="nil"/>
              <w:left w:val="nil"/>
              <w:bottom w:val="nil"/>
              <w:right w:val="nil"/>
            </w:tcBorders>
          </w:tcPr>
          <w:p w14:paraId="21659BA7" w14:textId="77777777" w:rsidR="003A5951" w:rsidRPr="006F2F6C" w:rsidRDefault="003A5951" w:rsidP="002821E3"/>
        </w:tc>
      </w:tr>
      <w:tr w:rsidR="003A5951" w:rsidRPr="006F2F6C" w14:paraId="209E0A2D" w14:textId="77777777" w:rsidTr="002821E3">
        <w:trPr>
          <w:trHeight w:val="240"/>
          <w:jc w:val="center"/>
        </w:trPr>
        <w:tc>
          <w:tcPr>
            <w:tcW w:w="4876" w:type="dxa"/>
            <w:tcBorders>
              <w:top w:val="nil"/>
              <w:left w:val="nil"/>
              <w:bottom w:val="nil"/>
              <w:right w:val="nil"/>
            </w:tcBorders>
          </w:tcPr>
          <w:p w14:paraId="75BD7DE6"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0193DD50" w14:textId="77777777" w:rsidR="003A5951" w:rsidRPr="006F2F6C" w:rsidRDefault="003A5951" w:rsidP="002821E3">
            <w:pPr>
              <w:pStyle w:val="AmColumnHeading"/>
            </w:pPr>
            <w:r w:rsidRPr="006F2F6C">
              <w:t>Ændringsforslag</w:t>
            </w:r>
          </w:p>
        </w:tc>
      </w:tr>
      <w:tr w:rsidR="003A5951" w:rsidRPr="006F2F6C" w14:paraId="66DBB47E" w14:textId="77777777" w:rsidTr="002821E3">
        <w:trPr>
          <w:jc w:val="center"/>
        </w:trPr>
        <w:tc>
          <w:tcPr>
            <w:tcW w:w="4876" w:type="dxa"/>
            <w:tcBorders>
              <w:top w:val="nil"/>
              <w:left w:val="nil"/>
              <w:bottom w:val="nil"/>
              <w:right w:val="nil"/>
            </w:tcBorders>
          </w:tcPr>
          <w:p w14:paraId="69F91818" w14:textId="77777777" w:rsidR="003A5951" w:rsidRPr="006F2F6C" w:rsidRDefault="003A5951" w:rsidP="002821E3">
            <w:pPr>
              <w:pStyle w:val="Normal6a"/>
            </w:pPr>
            <w:r w:rsidRPr="006F2F6C">
              <w:t>27.</w:t>
            </w:r>
            <w:r w:rsidRPr="006F2F6C">
              <w:tab/>
              <w:t>opfordrer Kommissionen til at sikre en omfattende gennemgang og om nødvendigt revisioner af de skattemæssige aspekter af den 28. ordning med regelmæssige mellemrum;</w:t>
            </w:r>
          </w:p>
        </w:tc>
        <w:tc>
          <w:tcPr>
            <w:tcW w:w="4876" w:type="dxa"/>
            <w:tcBorders>
              <w:top w:val="nil"/>
              <w:left w:val="nil"/>
              <w:bottom w:val="nil"/>
              <w:right w:val="nil"/>
            </w:tcBorders>
          </w:tcPr>
          <w:p w14:paraId="141E3B75" w14:textId="77777777" w:rsidR="003A5951" w:rsidRPr="006F2F6C" w:rsidRDefault="003A5951" w:rsidP="002821E3">
            <w:pPr>
              <w:pStyle w:val="Normal6a"/>
            </w:pPr>
            <w:r w:rsidRPr="006F2F6C">
              <w:t>27.</w:t>
            </w:r>
            <w:r w:rsidRPr="006F2F6C">
              <w:tab/>
              <w:t>opfordrer Kommissionen til at sikre en omfattende gennemgang</w:t>
            </w:r>
            <w:r w:rsidRPr="006F2F6C">
              <w:rPr>
                <w:b/>
                <w:i/>
              </w:rPr>
              <w:t>, herunder en vurdering af, hvor ofte nystartede virksomheder og vækstvirksomheder gør brug af den 28. ordning, om den er egnet til formålet, og om den er tilpasset virksomheder og samfundsmæssige behov,</w:t>
            </w:r>
            <w:r w:rsidRPr="006F2F6C">
              <w:t xml:space="preserve"> og om nødvendigt revisioner af de skattemæssige aspekter af den 28. ordning med regelmæssige mellemrum;</w:t>
            </w:r>
          </w:p>
        </w:tc>
      </w:tr>
    </w:tbl>
    <w:p w14:paraId="15A8406F"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72BCA30F" w14:textId="77777777"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w:t>
      </w:r>
    </w:p>
    <w:p w14:paraId="592A7FEF" w14:textId="77777777" w:rsidR="003A5951" w:rsidRPr="006F2F6C" w:rsidRDefault="003A5951" w:rsidP="003A5951">
      <w:pPr>
        <w:pStyle w:val="AmNumberTabs"/>
      </w:pPr>
      <w:r w:rsidRPr="006F2F6C">
        <w:rPr>
          <w:rStyle w:val="HideTWBExt"/>
          <w:b w:val="0"/>
          <w:noProof w:val="0"/>
        </w:rPr>
        <w:t>&lt;</w:t>
      </w:r>
      <w:proofErr w:type="spellStart"/>
      <w:r w:rsidRPr="006F2F6C">
        <w:rPr>
          <w:rStyle w:val="HideTWBExt"/>
          <w:b w:val="0"/>
          <w:noProof w:val="0"/>
        </w:rPr>
        <w:t>Amend</w:t>
      </w:r>
      <w:proofErr w:type="spellEnd"/>
      <w:r w:rsidRPr="006F2F6C">
        <w:rPr>
          <w:rStyle w:val="HideTWBExt"/>
          <w:b w:val="0"/>
          <w:noProof w:val="0"/>
        </w:rPr>
        <w:t>&gt;</w:t>
      </w:r>
      <w:r w:rsidRPr="006F2F6C">
        <w:t>Ændringsforslag</w:t>
      </w:r>
      <w:r w:rsidRPr="006F2F6C">
        <w:tab/>
      </w:r>
      <w:r w:rsidRPr="006F2F6C">
        <w:tab/>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r w:rsidRPr="006F2F6C">
        <w:t>327</w:t>
      </w:r>
      <w:r w:rsidRPr="006F2F6C">
        <w:rPr>
          <w:rStyle w:val="HideTWBExt"/>
          <w:b w:val="0"/>
          <w:noProof w:val="0"/>
        </w:rPr>
        <w:t>&lt;/</w:t>
      </w:r>
      <w:proofErr w:type="spellStart"/>
      <w:r w:rsidRPr="006F2F6C">
        <w:rPr>
          <w:rStyle w:val="HideTWBExt"/>
          <w:b w:val="0"/>
          <w:noProof w:val="0"/>
        </w:rPr>
        <w:t>NumAm</w:t>
      </w:r>
      <w:proofErr w:type="spellEnd"/>
      <w:r w:rsidRPr="006F2F6C">
        <w:rPr>
          <w:rStyle w:val="HideTWBExt"/>
          <w:b w:val="0"/>
          <w:noProof w:val="0"/>
        </w:rPr>
        <w:t>&gt;</w:t>
      </w:r>
    </w:p>
    <w:p w14:paraId="4E7AE557"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-By&gt;&lt;</w:t>
      </w:r>
      <w:proofErr w:type="spellStart"/>
      <w:r w:rsidRPr="006F2F6C">
        <w:rPr>
          <w:rStyle w:val="HideTWBExt"/>
          <w:b w:val="0"/>
          <w:noProof w:val="0"/>
        </w:rPr>
        <w:t>Members</w:t>
      </w:r>
      <w:proofErr w:type="spellEnd"/>
      <w:r w:rsidRPr="006F2F6C">
        <w:rPr>
          <w:rStyle w:val="HideTWBExt"/>
          <w:b w:val="0"/>
          <w:noProof w:val="0"/>
        </w:rPr>
        <w:t>&gt;</w:t>
      </w:r>
      <w:r w:rsidRPr="006F2F6C">
        <w:t>Paolo Borchia</w:t>
      </w:r>
      <w:r w:rsidRPr="006F2F6C">
        <w:rPr>
          <w:rStyle w:val="HideTWBExt"/>
          <w:b w:val="0"/>
          <w:noProof w:val="0"/>
        </w:rPr>
        <w:t>&lt;/</w:t>
      </w:r>
      <w:proofErr w:type="spellStart"/>
      <w:r w:rsidRPr="006F2F6C">
        <w:rPr>
          <w:rStyle w:val="HideTWBExt"/>
          <w:b w:val="0"/>
          <w:noProof w:val="0"/>
        </w:rPr>
        <w:t>Members</w:t>
      </w:r>
      <w:proofErr w:type="spellEnd"/>
      <w:r w:rsidRPr="006F2F6C">
        <w:rPr>
          <w:rStyle w:val="HideTWBExt"/>
          <w:b w:val="0"/>
          <w:noProof w:val="0"/>
        </w:rPr>
        <w:t>&gt;</w:t>
      </w:r>
    </w:p>
    <w:p w14:paraId="5BBD1B90"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RepeatBlock</w:t>
      </w:r>
      <w:proofErr w:type="spellEnd"/>
      <w:r w:rsidRPr="006F2F6C">
        <w:rPr>
          <w:rStyle w:val="HideTWBExt"/>
          <w:b w:val="0"/>
          <w:noProof w:val="0"/>
        </w:rPr>
        <w:t>-By&gt;</w:t>
      </w:r>
    </w:p>
    <w:p w14:paraId="00D73EC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r w:rsidRPr="006F2F6C">
        <w:t>Forslag til beslutning</w:t>
      </w:r>
      <w:r w:rsidRPr="006F2F6C">
        <w:rPr>
          <w:rStyle w:val="HideTWBExt"/>
          <w:b w:val="0"/>
          <w:noProof w:val="0"/>
        </w:rPr>
        <w:t>&lt;/</w:t>
      </w:r>
      <w:proofErr w:type="spellStart"/>
      <w:r w:rsidRPr="006F2F6C">
        <w:rPr>
          <w:rStyle w:val="HideTWBExt"/>
          <w:b w:val="0"/>
          <w:noProof w:val="0"/>
        </w:rPr>
        <w:t>DocAmend</w:t>
      </w:r>
      <w:proofErr w:type="spellEnd"/>
      <w:r w:rsidRPr="006F2F6C">
        <w:rPr>
          <w:rStyle w:val="HideTWBExt"/>
          <w:b w:val="0"/>
          <w:noProof w:val="0"/>
        </w:rPr>
        <w:t>&gt;</w:t>
      </w:r>
    </w:p>
    <w:p w14:paraId="5C910FFE" w14:textId="77777777" w:rsidR="003A5951" w:rsidRPr="006F2F6C" w:rsidRDefault="003A5951" w:rsidP="003A5951">
      <w:pPr>
        <w:pStyle w:val="NormalBold"/>
      </w:pP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r w:rsidRPr="006F2F6C">
        <w:t>Punkt 27 a (nyt)</w:t>
      </w:r>
      <w:r w:rsidRPr="006F2F6C">
        <w:rPr>
          <w:rStyle w:val="HideTWBExt"/>
          <w:b w:val="0"/>
          <w:noProof w:val="0"/>
        </w:rPr>
        <w:t>&lt;/</w:t>
      </w:r>
      <w:proofErr w:type="spellStart"/>
      <w:r w:rsidRPr="006F2F6C">
        <w:rPr>
          <w:rStyle w:val="HideTWBExt"/>
          <w:b w:val="0"/>
          <w:noProof w:val="0"/>
        </w:rPr>
        <w:t>Article</w:t>
      </w:r>
      <w:proofErr w:type="spellEnd"/>
      <w:r w:rsidRPr="006F2F6C">
        <w:rPr>
          <w:rStyle w:val="HideTWBExt"/>
          <w:b w:val="0"/>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A5951" w:rsidRPr="006F2F6C" w14:paraId="05DBD54A" w14:textId="77777777" w:rsidTr="002821E3">
        <w:trPr>
          <w:trHeight w:hRule="exact" w:val="240"/>
          <w:jc w:val="center"/>
        </w:trPr>
        <w:tc>
          <w:tcPr>
            <w:tcW w:w="9752" w:type="dxa"/>
            <w:gridSpan w:val="2"/>
            <w:tcBorders>
              <w:top w:val="nil"/>
              <w:left w:val="nil"/>
              <w:bottom w:val="nil"/>
              <w:right w:val="nil"/>
            </w:tcBorders>
          </w:tcPr>
          <w:p w14:paraId="441F7517" w14:textId="77777777" w:rsidR="003A5951" w:rsidRPr="006F2F6C" w:rsidRDefault="003A5951" w:rsidP="002821E3"/>
        </w:tc>
      </w:tr>
      <w:tr w:rsidR="003A5951" w:rsidRPr="006F2F6C" w14:paraId="082F237B" w14:textId="77777777" w:rsidTr="002821E3">
        <w:trPr>
          <w:trHeight w:val="240"/>
          <w:jc w:val="center"/>
        </w:trPr>
        <w:tc>
          <w:tcPr>
            <w:tcW w:w="4876" w:type="dxa"/>
            <w:tcBorders>
              <w:top w:val="nil"/>
              <w:left w:val="nil"/>
              <w:bottom w:val="nil"/>
              <w:right w:val="nil"/>
            </w:tcBorders>
          </w:tcPr>
          <w:p w14:paraId="5D923ADE" w14:textId="77777777" w:rsidR="003A5951" w:rsidRPr="006F2F6C" w:rsidRDefault="003A5951" w:rsidP="002821E3">
            <w:pPr>
              <w:pStyle w:val="AmColumnHeading"/>
            </w:pPr>
            <w:r w:rsidRPr="006F2F6C">
              <w:t>Forslag til beslutning</w:t>
            </w:r>
          </w:p>
        </w:tc>
        <w:tc>
          <w:tcPr>
            <w:tcW w:w="4876" w:type="dxa"/>
            <w:tcBorders>
              <w:top w:val="nil"/>
              <w:left w:val="nil"/>
              <w:bottom w:val="nil"/>
              <w:right w:val="nil"/>
            </w:tcBorders>
          </w:tcPr>
          <w:p w14:paraId="4DE93F53" w14:textId="77777777" w:rsidR="003A5951" w:rsidRPr="006F2F6C" w:rsidRDefault="003A5951" w:rsidP="002821E3">
            <w:pPr>
              <w:pStyle w:val="AmColumnHeading"/>
            </w:pPr>
            <w:r w:rsidRPr="006F2F6C">
              <w:t>Ændringsforslag</w:t>
            </w:r>
          </w:p>
        </w:tc>
      </w:tr>
      <w:tr w:rsidR="003A5951" w:rsidRPr="006F2F6C" w14:paraId="34BDC2D0" w14:textId="77777777" w:rsidTr="002821E3">
        <w:trPr>
          <w:jc w:val="center"/>
        </w:trPr>
        <w:tc>
          <w:tcPr>
            <w:tcW w:w="4876" w:type="dxa"/>
            <w:tcBorders>
              <w:top w:val="nil"/>
              <w:left w:val="nil"/>
              <w:bottom w:val="nil"/>
              <w:right w:val="nil"/>
            </w:tcBorders>
          </w:tcPr>
          <w:p w14:paraId="1370CE5F" w14:textId="77777777" w:rsidR="003A5951" w:rsidRPr="006F2F6C" w:rsidRDefault="003A5951" w:rsidP="002821E3">
            <w:pPr>
              <w:pStyle w:val="Normal6a"/>
            </w:pPr>
          </w:p>
        </w:tc>
        <w:tc>
          <w:tcPr>
            <w:tcW w:w="4876" w:type="dxa"/>
            <w:tcBorders>
              <w:top w:val="nil"/>
              <w:left w:val="nil"/>
              <w:bottom w:val="nil"/>
              <w:right w:val="nil"/>
            </w:tcBorders>
          </w:tcPr>
          <w:p w14:paraId="69A9DE30" w14:textId="77777777" w:rsidR="003A5951" w:rsidRPr="006F2F6C" w:rsidRDefault="003A5951" w:rsidP="002821E3">
            <w:pPr>
              <w:pStyle w:val="Normal6a"/>
            </w:pPr>
            <w:r w:rsidRPr="006F2F6C">
              <w:rPr>
                <w:b/>
                <w:i/>
              </w:rPr>
              <w:t>27a.</w:t>
            </w:r>
            <w:r w:rsidRPr="006F2F6C">
              <w:tab/>
            </w:r>
            <w:r w:rsidRPr="006F2F6C">
              <w:rPr>
                <w:b/>
                <w:i/>
              </w:rPr>
              <w:t>understreger, at effektiviteten af den 28. ordning vil afhænge af dens evne til at sikre retssikkerhed, et afbalanceret samspil med de nationale systemer, proportionalitet for mindre virksomheder og forebyggelse af forvridende virkninger på både det skattemæssige og det sociale område;</w:t>
            </w:r>
          </w:p>
        </w:tc>
      </w:tr>
    </w:tbl>
    <w:p w14:paraId="6EE76433" w14:textId="77777777" w:rsidR="003A5951" w:rsidRPr="006F2F6C" w:rsidRDefault="003A5951" w:rsidP="003A5951">
      <w:pPr>
        <w:pStyle w:val="AmOrLang"/>
      </w:pPr>
      <w:r w:rsidRPr="006F2F6C">
        <w:t xml:space="preserve">Or. </w:t>
      </w:r>
      <w:r w:rsidRPr="006F2F6C">
        <w:rPr>
          <w:rStyle w:val="HideTWBExt"/>
          <w:noProof w:val="0"/>
        </w:rPr>
        <w:t>&lt;Original&gt;</w:t>
      </w:r>
      <w:r w:rsidRPr="006F2F6C">
        <w:rPr>
          <w:rStyle w:val="HideTWBInt"/>
          <w:noProof w:val="0"/>
        </w:rPr>
        <w:t>{EN}</w:t>
      </w:r>
      <w:r w:rsidRPr="006F2F6C">
        <w:t>en</w:t>
      </w:r>
      <w:r w:rsidRPr="006F2F6C">
        <w:rPr>
          <w:rStyle w:val="HideTWBExt"/>
          <w:noProof w:val="0"/>
        </w:rPr>
        <w:t>&lt;/Original&gt;</w:t>
      </w:r>
    </w:p>
    <w:p w14:paraId="6EEA79AC" w14:textId="322D95EF" w:rsidR="003A5951" w:rsidRPr="006F2F6C" w:rsidRDefault="003A5951" w:rsidP="003A5951">
      <w:r w:rsidRPr="006F2F6C">
        <w:rPr>
          <w:rStyle w:val="HideTWBExt"/>
          <w:noProof w:val="0"/>
        </w:rPr>
        <w:t>&lt;/</w:t>
      </w:r>
      <w:proofErr w:type="spellStart"/>
      <w:r w:rsidRPr="006F2F6C">
        <w:rPr>
          <w:rStyle w:val="HideTWBExt"/>
          <w:noProof w:val="0"/>
        </w:rPr>
        <w:t>Amend</w:t>
      </w:r>
      <w:proofErr w:type="spellEnd"/>
      <w:r w:rsidRPr="006F2F6C">
        <w:rPr>
          <w:rStyle w:val="HideTWBExt"/>
          <w:noProof w:val="0"/>
        </w:rPr>
        <w:t>&gt;&lt;/</w:t>
      </w:r>
      <w:proofErr w:type="spellStart"/>
      <w:r w:rsidRPr="006F2F6C">
        <w:rPr>
          <w:rStyle w:val="HideTWBExt"/>
          <w:noProof w:val="0"/>
        </w:rPr>
        <w:t>RepeatBlock-Amend</w:t>
      </w:r>
      <w:proofErr w:type="spellEnd"/>
      <w:r w:rsidRPr="006F2F6C">
        <w:rPr>
          <w:rStyle w:val="HideTWBExt"/>
          <w:noProof w:val="0"/>
        </w:rPr>
        <w:t>&gt;</w:t>
      </w:r>
    </w:p>
    <w:p w14:paraId="0A5CE6BE" w14:textId="0C7251AD" w:rsidR="00BB6725" w:rsidRPr="006F2F6C" w:rsidRDefault="00BB6725" w:rsidP="003A5951"/>
    <w:sectPr w:rsidR="00BB6725" w:rsidRPr="006F2F6C" w:rsidSect="006F2F6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92D72" w14:textId="77777777" w:rsidR="00FD5C92" w:rsidRPr="006F2F6C" w:rsidRDefault="00FD5C92">
      <w:r w:rsidRPr="006F2F6C">
        <w:separator/>
      </w:r>
    </w:p>
  </w:endnote>
  <w:endnote w:type="continuationSeparator" w:id="0">
    <w:p w14:paraId="3477D683" w14:textId="77777777" w:rsidR="00FD5C92" w:rsidRPr="006F2F6C" w:rsidRDefault="00FD5C92">
      <w:r w:rsidRPr="006F2F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C99C7" w14:textId="77777777" w:rsidR="006F2F6C" w:rsidRPr="006F2F6C" w:rsidRDefault="006F2F6C" w:rsidP="006F2F6C">
    <w:pPr>
      <w:pStyle w:val="EPFooter"/>
    </w:pPr>
    <w:r w:rsidRPr="006F2F6C">
      <w:t>PE</w:t>
    </w:r>
    <w:r w:rsidRPr="006F2F6C">
      <w:rPr>
        <w:rStyle w:val="HideTWBExt"/>
      </w:rPr>
      <w:t>&lt;</w:t>
    </w:r>
    <w:proofErr w:type="spellStart"/>
    <w:r w:rsidRPr="006F2F6C">
      <w:rPr>
        <w:rStyle w:val="HideTWBExt"/>
      </w:rPr>
      <w:t>NoPE</w:t>
    </w:r>
    <w:proofErr w:type="spellEnd"/>
    <w:r w:rsidRPr="006F2F6C">
      <w:rPr>
        <w:rStyle w:val="HideTWBExt"/>
      </w:rPr>
      <w:t>&gt;</w:t>
    </w:r>
    <w:r w:rsidRPr="006F2F6C">
      <w:t>787.771</w:t>
    </w:r>
    <w:r w:rsidRPr="006F2F6C">
      <w:rPr>
        <w:rStyle w:val="HideTWBExt"/>
      </w:rPr>
      <w:t>&lt;/</w:t>
    </w:r>
    <w:proofErr w:type="spellStart"/>
    <w:r w:rsidRPr="006F2F6C">
      <w:rPr>
        <w:rStyle w:val="HideTWBExt"/>
      </w:rPr>
      <w:t>NoPE</w:t>
    </w:r>
    <w:proofErr w:type="spellEnd"/>
    <w:r w:rsidRPr="006F2F6C">
      <w:rPr>
        <w:rStyle w:val="HideTWBExt"/>
      </w:rPr>
      <w:t>&gt;&lt;Version&gt;</w:t>
    </w:r>
    <w:r w:rsidRPr="006F2F6C">
      <w:t>v01-00</w:t>
    </w:r>
    <w:r w:rsidRPr="006F2F6C">
      <w:rPr>
        <w:rStyle w:val="HideTWBExt"/>
      </w:rPr>
      <w:t>&lt;/Version&gt;</w:t>
    </w:r>
    <w:r w:rsidRPr="006F2F6C">
      <w:tab/>
    </w:r>
    <w:r w:rsidRPr="006F2F6C">
      <w:fldChar w:fldCharType="begin"/>
    </w:r>
    <w:r w:rsidRPr="006F2F6C">
      <w:instrText xml:space="preserve"> PAGE  \* MERGEFORMAT </w:instrText>
    </w:r>
    <w:r w:rsidRPr="006F2F6C">
      <w:fldChar w:fldCharType="separate"/>
    </w:r>
    <w:r w:rsidRPr="006F2F6C">
      <w:rPr>
        <w:noProof/>
      </w:rPr>
      <w:t>106</w:t>
    </w:r>
    <w:r w:rsidRPr="006F2F6C">
      <w:fldChar w:fldCharType="end"/>
    </w:r>
    <w:r w:rsidRPr="006F2F6C">
      <w:t>/</w:t>
    </w:r>
    <w:fldSimple w:instr=" NUMPAGES  \* MERGEFORMAT ">
      <w:r w:rsidRPr="006F2F6C">
        <w:rPr>
          <w:noProof/>
        </w:rPr>
        <w:t>176</w:t>
      </w:r>
    </w:fldSimple>
    <w:r w:rsidRPr="006F2F6C">
      <w:tab/>
    </w:r>
    <w:r w:rsidRPr="006F2F6C">
      <w:rPr>
        <w:rStyle w:val="HideTWBExt"/>
      </w:rPr>
      <w:t>&lt;PathFdR&gt;</w:t>
    </w:r>
    <w:r w:rsidRPr="006F2F6C">
      <w:t>AM\1342089DA.docx</w:t>
    </w:r>
    <w:r w:rsidRPr="006F2F6C">
      <w:rPr>
        <w:rStyle w:val="HideTWBExt"/>
      </w:rPr>
      <w:t>&lt;/</w:t>
    </w:r>
    <w:proofErr w:type="spellStart"/>
    <w:r w:rsidRPr="006F2F6C">
      <w:rPr>
        <w:rStyle w:val="HideTWBExt"/>
      </w:rPr>
      <w:t>PathFdR</w:t>
    </w:r>
    <w:proofErr w:type="spellEnd"/>
    <w:r w:rsidRPr="006F2F6C">
      <w:rPr>
        <w:rStyle w:val="HideTWBExt"/>
      </w:rPr>
      <w:t>&gt;</w:t>
    </w:r>
  </w:p>
  <w:p w14:paraId="17A67354" w14:textId="30E4F237" w:rsidR="00BB6725" w:rsidRPr="006F2F6C" w:rsidRDefault="006F2F6C" w:rsidP="006F2F6C">
    <w:pPr>
      <w:pStyle w:val="EPFooter2"/>
    </w:pPr>
    <w:r w:rsidRPr="006F2F6C">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5EA59" w14:textId="77777777" w:rsidR="006F2F6C" w:rsidRPr="006F2F6C" w:rsidRDefault="006F2F6C" w:rsidP="006F2F6C">
    <w:pPr>
      <w:pStyle w:val="EPFooter"/>
    </w:pPr>
    <w:r w:rsidRPr="006F2F6C">
      <w:rPr>
        <w:rStyle w:val="HideTWBExt"/>
      </w:rPr>
      <w:t>&lt;PathFdR&gt;</w:t>
    </w:r>
    <w:r w:rsidRPr="006F2F6C">
      <w:t>AM\1342089DA.docx</w:t>
    </w:r>
    <w:r w:rsidRPr="006F2F6C">
      <w:rPr>
        <w:rStyle w:val="HideTWBExt"/>
      </w:rPr>
      <w:t>&lt;/</w:t>
    </w:r>
    <w:proofErr w:type="spellStart"/>
    <w:r w:rsidRPr="006F2F6C">
      <w:rPr>
        <w:rStyle w:val="HideTWBExt"/>
      </w:rPr>
      <w:t>PathFdR</w:t>
    </w:r>
    <w:proofErr w:type="spellEnd"/>
    <w:r w:rsidRPr="006F2F6C">
      <w:rPr>
        <w:rStyle w:val="HideTWBExt"/>
      </w:rPr>
      <w:t>&gt;</w:t>
    </w:r>
    <w:r w:rsidRPr="006F2F6C">
      <w:tab/>
    </w:r>
    <w:r w:rsidRPr="006F2F6C">
      <w:fldChar w:fldCharType="begin"/>
    </w:r>
    <w:r w:rsidRPr="006F2F6C">
      <w:instrText xml:space="preserve"> PAGE  \* MERGEFORMAT </w:instrText>
    </w:r>
    <w:r w:rsidRPr="006F2F6C">
      <w:fldChar w:fldCharType="separate"/>
    </w:r>
    <w:r w:rsidRPr="006F2F6C">
      <w:rPr>
        <w:noProof/>
      </w:rPr>
      <w:t>105</w:t>
    </w:r>
    <w:r w:rsidRPr="006F2F6C">
      <w:fldChar w:fldCharType="end"/>
    </w:r>
    <w:r w:rsidRPr="006F2F6C">
      <w:t>/</w:t>
    </w:r>
    <w:fldSimple w:instr=" NUMPAGES  \* MERGEFORMAT ">
      <w:r w:rsidRPr="006F2F6C">
        <w:rPr>
          <w:noProof/>
        </w:rPr>
        <w:t>176</w:t>
      </w:r>
    </w:fldSimple>
    <w:r w:rsidRPr="006F2F6C">
      <w:tab/>
      <w:t>PE</w:t>
    </w:r>
    <w:r w:rsidRPr="006F2F6C">
      <w:rPr>
        <w:rStyle w:val="HideTWBExt"/>
      </w:rPr>
      <w:t>&lt;</w:t>
    </w:r>
    <w:proofErr w:type="spellStart"/>
    <w:r w:rsidRPr="006F2F6C">
      <w:rPr>
        <w:rStyle w:val="HideTWBExt"/>
      </w:rPr>
      <w:t>NoPE</w:t>
    </w:r>
    <w:proofErr w:type="spellEnd"/>
    <w:r w:rsidRPr="006F2F6C">
      <w:rPr>
        <w:rStyle w:val="HideTWBExt"/>
      </w:rPr>
      <w:t>&gt;</w:t>
    </w:r>
    <w:r w:rsidRPr="006F2F6C">
      <w:t>787.771</w:t>
    </w:r>
    <w:r w:rsidRPr="006F2F6C">
      <w:rPr>
        <w:rStyle w:val="HideTWBExt"/>
      </w:rPr>
      <w:t>&lt;/</w:t>
    </w:r>
    <w:proofErr w:type="spellStart"/>
    <w:r w:rsidRPr="006F2F6C">
      <w:rPr>
        <w:rStyle w:val="HideTWBExt"/>
      </w:rPr>
      <w:t>NoPE</w:t>
    </w:r>
    <w:proofErr w:type="spellEnd"/>
    <w:r w:rsidRPr="006F2F6C">
      <w:rPr>
        <w:rStyle w:val="HideTWBExt"/>
      </w:rPr>
      <w:t>&gt;&lt;Version&gt;</w:t>
    </w:r>
    <w:r w:rsidRPr="006F2F6C">
      <w:t>v01-00</w:t>
    </w:r>
    <w:r w:rsidRPr="006F2F6C">
      <w:rPr>
        <w:rStyle w:val="HideTWBExt"/>
      </w:rPr>
      <w:t>&lt;/Version&gt;</w:t>
    </w:r>
  </w:p>
  <w:p w14:paraId="128457AF" w14:textId="12687D7B" w:rsidR="00BB6725" w:rsidRPr="006F2F6C" w:rsidRDefault="006F2F6C" w:rsidP="006F2F6C">
    <w:pPr>
      <w:pStyle w:val="EPFooter2"/>
    </w:pPr>
    <w:r w:rsidRPr="006F2F6C">
      <w:tab/>
    </w:r>
    <w:r w:rsidRPr="006F2F6C">
      <w:tab/>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3DABE" w14:textId="77777777" w:rsidR="006F2F6C" w:rsidRPr="006F2F6C" w:rsidRDefault="006F2F6C" w:rsidP="006F2F6C">
    <w:pPr>
      <w:pStyle w:val="EPFooter"/>
    </w:pPr>
    <w:r w:rsidRPr="006F2F6C">
      <w:rPr>
        <w:rStyle w:val="HideTWBExt"/>
      </w:rPr>
      <w:t>&lt;PathFdR&gt;</w:t>
    </w:r>
    <w:r w:rsidRPr="006F2F6C">
      <w:t>AM\1342089DA.docx</w:t>
    </w:r>
    <w:r w:rsidRPr="006F2F6C">
      <w:rPr>
        <w:rStyle w:val="HideTWBExt"/>
      </w:rPr>
      <w:t>&lt;/</w:t>
    </w:r>
    <w:proofErr w:type="spellStart"/>
    <w:r w:rsidRPr="006F2F6C">
      <w:rPr>
        <w:rStyle w:val="HideTWBExt"/>
      </w:rPr>
      <w:t>PathFdR</w:t>
    </w:r>
    <w:proofErr w:type="spellEnd"/>
    <w:r w:rsidRPr="006F2F6C">
      <w:rPr>
        <w:rStyle w:val="HideTWBExt"/>
      </w:rPr>
      <w:t>&gt;</w:t>
    </w:r>
    <w:r w:rsidRPr="006F2F6C">
      <w:tab/>
    </w:r>
    <w:r w:rsidRPr="006F2F6C">
      <w:tab/>
      <w:t>PE</w:t>
    </w:r>
    <w:r w:rsidRPr="006F2F6C">
      <w:rPr>
        <w:rStyle w:val="HideTWBExt"/>
      </w:rPr>
      <w:t>&lt;</w:t>
    </w:r>
    <w:proofErr w:type="spellStart"/>
    <w:r w:rsidRPr="006F2F6C">
      <w:rPr>
        <w:rStyle w:val="HideTWBExt"/>
      </w:rPr>
      <w:t>NoPE</w:t>
    </w:r>
    <w:proofErr w:type="spellEnd"/>
    <w:r w:rsidRPr="006F2F6C">
      <w:rPr>
        <w:rStyle w:val="HideTWBExt"/>
      </w:rPr>
      <w:t>&gt;</w:t>
    </w:r>
    <w:r w:rsidRPr="006F2F6C">
      <w:t>787.771</w:t>
    </w:r>
    <w:r w:rsidRPr="006F2F6C">
      <w:rPr>
        <w:rStyle w:val="HideTWBExt"/>
      </w:rPr>
      <w:t>&lt;/</w:t>
    </w:r>
    <w:proofErr w:type="spellStart"/>
    <w:r w:rsidRPr="006F2F6C">
      <w:rPr>
        <w:rStyle w:val="HideTWBExt"/>
      </w:rPr>
      <w:t>NoPE</w:t>
    </w:r>
    <w:proofErr w:type="spellEnd"/>
    <w:r w:rsidRPr="006F2F6C">
      <w:rPr>
        <w:rStyle w:val="HideTWBExt"/>
      </w:rPr>
      <w:t>&gt;&lt;Version&gt;</w:t>
    </w:r>
    <w:r w:rsidRPr="006F2F6C">
      <w:t>v01-00</w:t>
    </w:r>
    <w:r w:rsidRPr="006F2F6C">
      <w:rPr>
        <w:rStyle w:val="HideTWBExt"/>
      </w:rPr>
      <w:t>&lt;/Version&gt;</w:t>
    </w:r>
  </w:p>
  <w:p w14:paraId="524DE7CC" w14:textId="342AA144" w:rsidR="00BB6725" w:rsidRPr="006F2F6C" w:rsidRDefault="006F2F6C" w:rsidP="006F2F6C">
    <w:pPr>
      <w:pStyle w:val="EPFooter2"/>
    </w:pPr>
    <w:r w:rsidRPr="006F2F6C">
      <w:t>DA</w:t>
    </w:r>
    <w:r w:rsidRPr="006F2F6C">
      <w:tab/>
    </w:r>
    <w:r w:rsidRPr="006F2F6C">
      <w:rPr>
        <w:b w:val="0"/>
        <w:i/>
        <w:color w:val="C0C0C0"/>
        <w:sz w:val="22"/>
      </w:rPr>
      <w:t>Forenet i mangfoldighed</w:t>
    </w:r>
    <w:r w:rsidRPr="006F2F6C">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469AD" w14:textId="77777777" w:rsidR="00FD5C92" w:rsidRPr="006F2F6C" w:rsidRDefault="00FD5C92">
      <w:r w:rsidRPr="006F2F6C">
        <w:separator/>
      </w:r>
    </w:p>
  </w:footnote>
  <w:footnote w:type="continuationSeparator" w:id="0">
    <w:p w14:paraId="69877EE8" w14:textId="77777777" w:rsidR="00FD5C92" w:rsidRPr="006F2F6C" w:rsidRDefault="00FD5C92">
      <w:r w:rsidRPr="006F2F6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DEF4C" w14:textId="77777777" w:rsidR="00553B9C" w:rsidRDefault="00553B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95D5" w14:textId="77777777" w:rsidR="00553B9C" w:rsidRDefault="00553B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1CD84" w14:textId="77777777" w:rsidR="00553B9C" w:rsidRDefault="00553B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2"/>
    <w:docVar w:name="TXTLANGUE" w:val="DA"/>
    <w:docVar w:name="TXTLANGUEMIN" w:val="da"/>
    <w:docVar w:name="TXTNRPE" w:val="787.771"/>
    <w:docVar w:name="TXTPEorAP" w:val="PE"/>
    <w:docVar w:name="TXTROUTE" w:val="AM\1342089DA.docx"/>
    <w:docVar w:name="TXTVERSION" w:val="01-00"/>
  </w:docVars>
  <w:rsids>
    <w:rsidRoot w:val="00A77B3E"/>
    <w:rsid w:val="0009466C"/>
    <w:rsid w:val="000D24C7"/>
    <w:rsid w:val="000D57E0"/>
    <w:rsid w:val="000E3BCF"/>
    <w:rsid w:val="000F3019"/>
    <w:rsid w:val="001B7DDD"/>
    <w:rsid w:val="001C05B4"/>
    <w:rsid w:val="001D6B48"/>
    <w:rsid w:val="002408FA"/>
    <w:rsid w:val="002568C1"/>
    <w:rsid w:val="002E7BC8"/>
    <w:rsid w:val="003339C2"/>
    <w:rsid w:val="003438F6"/>
    <w:rsid w:val="003543FD"/>
    <w:rsid w:val="003A5951"/>
    <w:rsid w:val="003E31EB"/>
    <w:rsid w:val="004B21E8"/>
    <w:rsid w:val="004F2D14"/>
    <w:rsid w:val="00516D90"/>
    <w:rsid w:val="005479C5"/>
    <w:rsid w:val="00553B9C"/>
    <w:rsid w:val="005C5B12"/>
    <w:rsid w:val="005F3373"/>
    <w:rsid w:val="006201F1"/>
    <w:rsid w:val="006F2F6C"/>
    <w:rsid w:val="007B37CF"/>
    <w:rsid w:val="007D7C4C"/>
    <w:rsid w:val="00850414"/>
    <w:rsid w:val="008C668B"/>
    <w:rsid w:val="009662E9"/>
    <w:rsid w:val="00A77B3E"/>
    <w:rsid w:val="00B01B88"/>
    <w:rsid w:val="00B02F2F"/>
    <w:rsid w:val="00B247A1"/>
    <w:rsid w:val="00B52FEA"/>
    <w:rsid w:val="00B62F1B"/>
    <w:rsid w:val="00B71870"/>
    <w:rsid w:val="00B91700"/>
    <w:rsid w:val="00B97BE6"/>
    <w:rsid w:val="00BB6725"/>
    <w:rsid w:val="00BE4FA6"/>
    <w:rsid w:val="00C0677B"/>
    <w:rsid w:val="00C37E1D"/>
    <w:rsid w:val="00C646BA"/>
    <w:rsid w:val="00C67955"/>
    <w:rsid w:val="00CA2A55"/>
    <w:rsid w:val="00E04400"/>
    <w:rsid w:val="00E2153B"/>
    <w:rsid w:val="00E93352"/>
    <w:rsid w:val="00F4324A"/>
    <w:rsid w:val="00F91B46"/>
    <w:rsid w:val="00FD5C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9EE5C43"/>
  <w15:docId w15:val="{802C650A-A316-4D91-B5F1-261CE5135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A5951"/>
    <w:pPr>
      <w:tabs>
        <w:tab w:val="center" w:pos="4680"/>
        <w:tab w:val="right" w:pos="9360"/>
      </w:tabs>
    </w:pPr>
  </w:style>
  <w:style w:type="character" w:customStyle="1" w:styleId="HeaderChar">
    <w:name w:val="Header Char"/>
    <w:basedOn w:val="DefaultParagraphFont"/>
    <w:link w:val="Header"/>
    <w:rsid w:val="003A5951"/>
    <w:rPr>
      <w:sz w:val="24"/>
      <w:szCs w:val="24"/>
    </w:rPr>
  </w:style>
  <w:style w:type="paragraph" w:styleId="Footer">
    <w:name w:val="footer"/>
    <w:basedOn w:val="Normal"/>
    <w:link w:val="FooterChar"/>
    <w:rsid w:val="00553B9C"/>
    <w:pPr>
      <w:tabs>
        <w:tab w:val="center" w:pos="4513"/>
        <w:tab w:val="right" w:pos="9026"/>
      </w:tabs>
    </w:pPr>
  </w:style>
  <w:style w:type="character" w:customStyle="1" w:styleId="FooterChar">
    <w:name w:val="Footer Char"/>
    <w:basedOn w:val="DefaultParagraphFont"/>
    <w:link w:val="Footer"/>
    <w:rsid w:val="00553B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179</Pages>
  <Words>34002</Words>
  <Characters>225343</Characters>
  <Application>Microsoft Office Word</Application>
  <DocSecurity>0</DocSecurity>
  <Lines>9504</Lines>
  <Paragraphs>3012</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2026-05-06T10:33:00Z</dcterms:created>
  <dcterms:modified xsi:type="dcterms:W3CDTF">2026-05-06T10:33:00Z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1342089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458420</vt:lpwstr>
  </property>
  <property fmtid="{D5CDD505-2E9C-101B-9397-08002B2CF9AE}" pid="7" name="dmxml.render.traceId">
    <vt:lpwstr>69e8963a4469390632fdad43330bbe5a</vt:lpwstr>
  </property>
  <property fmtid="{D5CDD505-2E9C-101B-9397-08002B2CF9AE}" pid="8" name="FooterPath">
    <vt:lpwstr>AM\1342089DA.docx</vt:lpwstr>
  </property>
  <property fmtid="{D5CDD505-2E9C-101B-9397-08002B2CF9AE}" pid="9" name="PE Number">
    <vt:lpwstr>787.771</vt:lpwstr>
  </property>
  <property fmtid="{D5CDD505-2E9C-101B-9397-08002B2CF9AE}" pid="10" name="UID">
    <vt:lpwstr>eu.europa.europarl-DIN1-2026-0000107421_01.00-xm-01.00_text-xml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- 2026/05/06 12:33</vt:lpwstr>
  </property>
</Properties>
</file>