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C868A2" w14:paraId="15E173A7" w14:textId="77777777" w:rsidTr="00C85D0F">
        <w:trPr>
          <w:trHeight w:hRule="exact" w:val="1418"/>
        </w:trPr>
        <w:tc>
          <w:tcPr>
            <w:tcW w:w="6804" w:type="dxa"/>
            <w:vAlign w:val="center"/>
          </w:tcPr>
          <w:p w14:paraId="4CB16105" w14:textId="6C5E12BE" w:rsidR="005E5FA1" w:rsidRPr="00C868A2" w:rsidRDefault="00383699" w:rsidP="00C85D0F">
            <w:pPr>
              <w:pStyle w:val="EPName"/>
            </w:pPr>
            <w:r w:rsidRPr="00C868A2">
              <w:t>Parlamento europeo</w:t>
            </w:r>
          </w:p>
          <w:p w14:paraId="4BE3ED5C" w14:textId="6037B582" w:rsidR="005E5FA1" w:rsidRPr="00C868A2" w:rsidRDefault="00D1505F" w:rsidP="00C85D0F">
            <w:pPr>
              <w:pStyle w:val="EPTerm"/>
            </w:pPr>
            <w:r w:rsidRPr="00C868A2">
              <w:t>2019-2024</w:t>
            </w:r>
          </w:p>
        </w:tc>
        <w:tc>
          <w:tcPr>
            <w:tcW w:w="2268" w:type="dxa"/>
          </w:tcPr>
          <w:p w14:paraId="0215B585" w14:textId="77777777" w:rsidR="005E5FA1" w:rsidRPr="00C868A2" w:rsidRDefault="005E5FA1" w:rsidP="00C85D0F">
            <w:pPr>
              <w:pStyle w:val="EPLogo"/>
            </w:pPr>
            <w:r w:rsidRPr="00C868A2">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E9A53" w14:textId="77777777" w:rsidR="00CF4E9D" w:rsidRPr="00C868A2" w:rsidRDefault="00CF4E9D" w:rsidP="00CF4E9D">
      <w:pPr>
        <w:pStyle w:val="LineTop"/>
      </w:pPr>
    </w:p>
    <w:p w14:paraId="021325AB" w14:textId="2D409141" w:rsidR="00CF4E9D" w:rsidRPr="00C868A2" w:rsidRDefault="00CF4E9D" w:rsidP="00CF4E9D">
      <w:pPr>
        <w:pStyle w:val="EPBody"/>
      </w:pPr>
      <w:r w:rsidRPr="00C868A2">
        <w:rPr>
          <w:rStyle w:val="HideTWBExt"/>
          <w:i w:val="0"/>
          <w:szCs w:val="20"/>
        </w:rPr>
        <w:t>&lt;Commission&gt;</w:t>
      </w:r>
      <w:r w:rsidR="00D1505F" w:rsidRPr="00C868A2">
        <w:rPr>
          <w:rStyle w:val="HideTWBInt"/>
          <w:i w:val="0"/>
          <w:szCs w:val="20"/>
        </w:rPr>
        <w:t>{ECON}</w:t>
      </w:r>
      <w:r w:rsidR="00D1505F" w:rsidRPr="00C868A2">
        <w:t>Commissione per i problemi economici e monetari</w:t>
      </w:r>
      <w:r w:rsidRPr="00C868A2">
        <w:rPr>
          <w:rStyle w:val="HideTWBExt"/>
          <w:i w:val="0"/>
          <w:szCs w:val="20"/>
        </w:rPr>
        <w:t>&lt;/Commission&gt;</w:t>
      </w:r>
    </w:p>
    <w:p w14:paraId="3398B77C" w14:textId="77777777" w:rsidR="00CF4E9D" w:rsidRPr="00C868A2" w:rsidRDefault="00CF4E9D" w:rsidP="00CF4E9D">
      <w:pPr>
        <w:pStyle w:val="LineBottom"/>
      </w:pPr>
    </w:p>
    <w:p w14:paraId="04C3E9E4" w14:textId="32BD260B" w:rsidR="00794E41" w:rsidRPr="00C868A2" w:rsidRDefault="00794E41" w:rsidP="00794E41">
      <w:pPr>
        <w:pStyle w:val="CoverReference"/>
      </w:pPr>
      <w:r w:rsidRPr="00C868A2">
        <w:rPr>
          <w:rStyle w:val="HideTWBExt"/>
          <w:b w:val="0"/>
        </w:rPr>
        <w:t>&lt;RefProc&gt;</w:t>
      </w:r>
      <w:r w:rsidR="00D1505F" w:rsidRPr="00C868A2">
        <w:t>◄2025/2249►</w:t>
      </w:r>
      <w:r w:rsidRPr="00C868A2">
        <w:rPr>
          <w:rStyle w:val="HideTWBExt"/>
          <w:b w:val="0"/>
        </w:rPr>
        <w:t>&lt;/RefProc&gt;&lt;RefTypeProc&gt;</w:t>
      </w:r>
      <w:r w:rsidR="00383699" w:rsidRPr="00C868A2">
        <w:t>(</w:t>
      </w:r>
      <w:r w:rsidR="00D1505F" w:rsidRPr="00C868A2">
        <w:t>INI</w:t>
      </w:r>
      <w:r w:rsidR="00383699" w:rsidRPr="00C868A2">
        <w:t>)</w:t>
      </w:r>
      <w:r w:rsidRPr="00C868A2">
        <w:rPr>
          <w:rStyle w:val="HideTWBExt"/>
          <w:b w:val="0"/>
        </w:rPr>
        <w:t>&lt;/RefTypeProc&gt;</w:t>
      </w:r>
    </w:p>
    <w:p w14:paraId="6AF09223" w14:textId="079E732B" w:rsidR="00794E41" w:rsidRPr="00C868A2" w:rsidRDefault="00794E41" w:rsidP="00794E41">
      <w:pPr>
        <w:pStyle w:val="CoverDate"/>
      </w:pPr>
      <w:r w:rsidRPr="00C868A2">
        <w:rPr>
          <w:rStyle w:val="HideTWBExt"/>
        </w:rPr>
        <w:t>&lt;Date&gt;</w:t>
      </w:r>
      <w:r w:rsidR="00D1505F" w:rsidRPr="00C868A2">
        <w:rPr>
          <w:rStyle w:val="HideTWBInt"/>
        </w:rPr>
        <w:t>{2</w:t>
      </w:r>
      <w:r w:rsidR="00BD3DB9" w:rsidRPr="00C868A2">
        <w:rPr>
          <w:rStyle w:val="HideTWBInt"/>
        </w:rPr>
        <w:t>2</w:t>
      </w:r>
      <w:r w:rsidR="00D1505F" w:rsidRPr="00C868A2">
        <w:rPr>
          <w:rStyle w:val="HideTWBInt"/>
        </w:rPr>
        <w:t>/05/2026}</w:t>
      </w:r>
      <w:r w:rsidR="00D1505F" w:rsidRPr="00C868A2">
        <w:t>2</w:t>
      </w:r>
      <w:r w:rsidR="00BD3DB9" w:rsidRPr="00C868A2">
        <w:t>2</w:t>
      </w:r>
      <w:r w:rsidR="00D1505F" w:rsidRPr="00C868A2">
        <w:t>.5.2026</w:t>
      </w:r>
      <w:r w:rsidRPr="00C868A2">
        <w:rPr>
          <w:rStyle w:val="HideTWBExt"/>
        </w:rPr>
        <w:t>&lt;/Date&gt;</w:t>
      </w:r>
    </w:p>
    <w:p w14:paraId="2A233F67" w14:textId="2BC7EC9E" w:rsidR="00794E41" w:rsidRPr="00C868A2" w:rsidRDefault="00794E41" w:rsidP="00794E41">
      <w:pPr>
        <w:pStyle w:val="CoverDocType"/>
      </w:pPr>
      <w:r w:rsidRPr="00C868A2">
        <w:rPr>
          <w:rStyle w:val="HideTWBExt"/>
          <w:b w:val="0"/>
        </w:rPr>
        <w:t>&lt;TypeAM&gt;</w:t>
      </w:r>
      <w:r w:rsidR="00D1505F" w:rsidRPr="00C868A2">
        <w:t>EMENDAMENTI</w:t>
      </w:r>
      <w:r w:rsidRPr="00C868A2">
        <w:rPr>
          <w:rStyle w:val="HideTWBExt"/>
          <w:b w:val="0"/>
        </w:rPr>
        <w:t>&lt;/TypeAM&gt;</w:t>
      </w:r>
    </w:p>
    <w:p w14:paraId="25442178" w14:textId="31A7A088" w:rsidR="00794E41" w:rsidRPr="00C868A2" w:rsidRDefault="00794E41" w:rsidP="00794E41">
      <w:pPr>
        <w:pStyle w:val="CoverDocType24a"/>
      </w:pPr>
      <w:r w:rsidRPr="00C868A2">
        <w:rPr>
          <w:rStyle w:val="HideTWBExt"/>
          <w:b w:val="0"/>
        </w:rPr>
        <w:t>&lt;RangeAM&gt;</w:t>
      </w:r>
      <w:r w:rsidR="00BD3DB9" w:rsidRPr="00C868A2">
        <w:t>1 - 196</w:t>
      </w:r>
      <w:r w:rsidRPr="00C868A2">
        <w:rPr>
          <w:rStyle w:val="HideTWBExt"/>
          <w:b w:val="0"/>
        </w:rPr>
        <w:t>&lt;/RangeAM&gt;</w:t>
      </w:r>
    </w:p>
    <w:p w14:paraId="41C4C446" w14:textId="737ADF67" w:rsidR="00794E41" w:rsidRPr="00C868A2" w:rsidRDefault="00794E41" w:rsidP="007B1846">
      <w:pPr>
        <w:pStyle w:val="CoverBold"/>
      </w:pPr>
      <w:r w:rsidRPr="00C868A2">
        <w:rPr>
          <w:rStyle w:val="HideTWBExt"/>
          <w:b w:val="0"/>
        </w:rPr>
        <w:t>&lt;TitreType&gt;</w:t>
      </w:r>
      <w:r w:rsidR="00383699" w:rsidRPr="00C868A2">
        <w:t>Progetto di relazione</w:t>
      </w:r>
      <w:r w:rsidRPr="00C868A2">
        <w:rPr>
          <w:rStyle w:val="HideTWBExt"/>
          <w:b w:val="0"/>
        </w:rPr>
        <w:t>&lt;/TitreType&gt;</w:t>
      </w:r>
    </w:p>
    <w:p w14:paraId="34AA7671" w14:textId="3BAB18C5" w:rsidR="00794E41" w:rsidRPr="00C868A2" w:rsidRDefault="00794E41" w:rsidP="007B1846">
      <w:pPr>
        <w:pStyle w:val="CoverBold"/>
      </w:pPr>
      <w:r w:rsidRPr="00C868A2">
        <w:rPr>
          <w:rStyle w:val="HideTWBExt"/>
          <w:b w:val="0"/>
        </w:rPr>
        <w:t>&lt;Rapporteur&gt;</w:t>
      </w:r>
      <w:r w:rsidR="00D1505F" w:rsidRPr="00C868A2">
        <w:t>Rasmus Andresen</w:t>
      </w:r>
      <w:r w:rsidRPr="00C868A2">
        <w:rPr>
          <w:rStyle w:val="HideTWBExt"/>
          <w:b w:val="0"/>
        </w:rPr>
        <w:t>&lt;/Rapporteur&gt;</w:t>
      </w:r>
    </w:p>
    <w:p w14:paraId="0A8E8BB2" w14:textId="3C5A1D92" w:rsidR="00794E41" w:rsidRPr="00C868A2" w:rsidRDefault="00794E41" w:rsidP="00794E41">
      <w:pPr>
        <w:pStyle w:val="CoverNormal24a"/>
      </w:pPr>
      <w:r w:rsidRPr="00C868A2">
        <w:rPr>
          <w:rStyle w:val="HideTWBExt"/>
        </w:rPr>
        <w:t>&lt;DocRefPE&gt;</w:t>
      </w:r>
      <w:r w:rsidR="00383699" w:rsidRPr="00C868A2">
        <w:t>(PE</w:t>
      </w:r>
      <w:r w:rsidR="00D1505F" w:rsidRPr="00C868A2">
        <w:t>787.030</w:t>
      </w:r>
      <w:r w:rsidR="00383699" w:rsidRPr="00C868A2">
        <w:t>v</w:t>
      </w:r>
      <w:r w:rsidR="00D1505F" w:rsidRPr="00C868A2">
        <w:t>01-00</w:t>
      </w:r>
      <w:r w:rsidR="00383699" w:rsidRPr="00C868A2">
        <w:t>)</w:t>
      </w:r>
      <w:r w:rsidRPr="00C868A2">
        <w:rPr>
          <w:rStyle w:val="HideTWBExt"/>
        </w:rPr>
        <w:t>&lt;/DocRefPE&gt;</w:t>
      </w:r>
    </w:p>
    <w:p w14:paraId="1991D973" w14:textId="23467340" w:rsidR="00794E41" w:rsidRPr="00C868A2" w:rsidRDefault="00794E41" w:rsidP="00794E41">
      <w:pPr>
        <w:pStyle w:val="CoverNormal"/>
      </w:pPr>
      <w:r w:rsidRPr="00C868A2">
        <w:rPr>
          <w:rStyle w:val="HideTWBExt"/>
        </w:rPr>
        <w:t>&lt;Titre&gt;</w:t>
      </w:r>
      <w:r w:rsidR="00D1505F" w:rsidRPr="00C868A2">
        <w:t>Ruolo dell'euro a livello globale</w:t>
      </w:r>
      <w:r w:rsidRPr="00C868A2">
        <w:rPr>
          <w:rStyle w:val="HideTWBExt"/>
        </w:rPr>
        <w:t>&lt;/Titre&gt;</w:t>
      </w:r>
    </w:p>
    <w:p w14:paraId="0B4FC395" w14:textId="2118EB65" w:rsidR="00794E41" w:rsidRPr="00C868A2" w:rsidRDefault="00794E41" w:rsidP="00794E41">
      <w:pPr>
        <w:pStyle w:val="CoverNormal24a"/>
      </w:pPr>
      <w:r w:rsidRPr="00C868A2">
        <w:rPr>
          <w:rStyle w:val="HideTWBExt"/>
        </w:rPr>
        <w:t>&lt;DocRef&gt;</w:t>
      </w:r>
      <w:r w:rsidR="00D1505F" w:rsidRPr="00C868A2">
        <w:t>(2025/2249(INI))</w:t>
      </w:r>
      <w:r w:rsidRPr="00C868A2">
        <w:rPr>
          <w:rStyle w:val="HideTWBExt"/>
        </w:rPr>
        <w:t>&lt;/DocRef&gt;</w:t>
      </w:r>
    </w:p>
    <w:p w14:paraId="0E0EE474" w14:textId="7A000368" w:rsidR="00794E41" w:rsidRPr="00C868A2" w:rsidRDefault="00794E41" w:rsidP="008B040A">
      <w:pPr>
        <w:widowControl/>
        <w:tabs>
          <w:tab w:val="center" w:pos="4677"/>
        </w:tabs>
      </w:pPr>
      <w:r w:rsidRPr="00C868A2">
        <w:br w:type="page"/>
      </w:r>
      <w:r w:rsidR="00383699" w:rsidRPr="00C868A2">
        <w:lastRenderedPageBreak/>
        <w:t>AM_Com_NonLegReport</w:t>
      </w:r>
    </w:p>
    <w:p w14:paraId="0FD6DDE0" w14:textId="3E9C846C" w:rsidR="003B0A57" w:rsidRPr="00C868A2" w:rsidRDefault="00794E41" w:rsidP="003B0A57">
      <w:pPr>
        <w:pStyle w:val="AmNumberTabs"/>
      </w:pPr>
      <w:r w:rsidRPr="00C868A2">
        <w:br w:type="page"/>
      </w:r>
      <w:r w:rsidR="003B0A57" w:rsidRPr="00C868A2">
        <w:rPr>
          <w:rStyle w:val="HideTWBExt"/>
          <w:b w:val="0"/>
        </w:rPr>
        <w:lastRenderedPageBreak/>
        <w:t>&lt;RepeatBlock-Amend&gt;&lt;Amend&gt;</w:t>
      </w:r>
      <w:r w:rsidR="003B0A57" w:rsidRPr="00C868A2">
        <w:t>Emendamento</w:t>
      </w:r>
      <w:r w:rsidR="003B0A57" w:rsidRPr="00C868A2">
        <w:tab/>
      </w:r>
      <w:r w:rsidR="003B0A57" w:rsidRPr="00C868A2">
        <w:tab/>
      </w:r>
      <w:r w:rsidR="003B0A57" w:rsidRPr="00C868A2">
        <w:rPr>
          <w:rStyle w:val="HideTWBExt"/>
          <w:b w:val="0"/>
        </w:rPr>
        <w:t>&lt;NumAm&gt;</w:t>
      </w:r>
      <w:r w:rsidR="00BD3DB9" w:rsidRPr="00C868A2">
        <w:t>1</w:t>
      </w:r>
      <w:r w:rsidR="003B0A57" w:rsidRPr="00C868A2">
        <w:rPr>
          <w:rStyle w:val="HideTWBExt"/>
          <w:b w:val="0"/>
        </w:rPr>
        <w:t>&lt;/NumAm&gt;</w:t>
      </w:r>
    </w:p>
    <w:p w14:paraId="410A95F1"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4E2727E6" w14:textId="77777777" w:rsidR="003B0A57" w:rsidRPr="00C868A2" w:rsidRDefault="003B0A57" w:rsidP="003B0A57">
      <w:pPr>
        <w:pStyle w:val="NormalBold"/>
      </w:pPr>
      <w:r w:rsidRPr="00C868A2">
        <w:rPr>
          <w:rStyle w:val="HideTWBExt"/>
          <w:b w:val="0"/>
        </w:rPr>
        <w:t>&lt;/RepeatBlock-By&gt;</w:t>
      </w:r>
    </w:p>
    <w:p w14:paraId="4F328B3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1426C1" w14:textId="77777777" w:rsidR="003B0A57" w:rsidRPr="00C868A2" w:rsidRDefault="003B0A57" w:rsidP="003B0A57">
      <w:pPr>
        <w:pStyle w:val="NormalBold"/>
      </w:pPr>
      <w:r w:rsidRPr="00C868A2">
        <w:rPr>
          <w:rStyle w:val="HideTWBExt"/>
          <w:b w:val="0"/>
        </w:rPr>
        <w:t>&lt;Article&gt;</w:t>
      </w:r>
      <w:r w:rsidRPr="00C868A2">
        <w:t>Visto 7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39D99B9" w14:textId="77777777" w:rsidTr="00302C32">
        <w:trPr>
          <w:trHeight w:hRule="exact" w:val="240"/>
          <w:jc w:val="center"/>
        </w:trPr>
        <w:tc>
          <w:tcPr>
            <w:tcW w:w="9752" w:type="dxa"/>
            <w:gridSpan w:val="2"/>
            <w:tcBorders>
              <w:top w:val="nil"/>
              <w:left w:val="nil"/>
              <w:bottom w:val="nil"/>
              <w:right w:val="nil"/>
            </w:tcBorders>
          </w:tcPr>
          <w:p w14:paraId="5D1FAF86" w14:textId="77777777" w:rsidR="003B0A57" w:rsidRPr="00C868A2" w:rsidRDefault="003B0A57" w:rsidP="00302C32"/>
        </w:tc>
      </w:tr>
      <w:tr w:rsidR="003B0A57" w:rsidRPr="00C868A2" w14:paraId="3B58DCB1" w14:textId="77777777" w:rsidTr="00302C32">
        <w:trPr>
          <w:trHeight w:val="240"/>
          <w:jc w:val="center"/>
        </w:trPr>
        <w:tc>
          <w:tcPr>
            <w:tcW w:w="4876" w:type="dxa"/>
            <w:tcBorders>
              <w:top w:val="nil"/>
              <w:left w:val="nil"/>
              <w:bottom w:val="nil"/>
              <w:right w:val="nil"/>
            </w:tcBorders>
          </w:tcPr>
          <w:p w14:paraId="701F133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33109FB" w14:textId="77777777" w:rsidR="003B0A57" w:rsidRPr="00C868A2" w:rsidRDefault="003B0A57" w:rsidP="00302C32">
            <w:pPr>
              <w:pStyle w:val="AmColumnHeading"/>
            </w:pPr>
            <w:r w:rsidRPr="00C868A2">
              <w:t>Emendamento</w:t>
            </w:r>
          </w:p>
        </w:tc>
      </w:tr>
      <w:tr w:rsidR="003B0A57" w:rsidRPr="00C868A2" w14:paraId="1EFE9A04" w14:textId="77777777" w:rsidTr="00302C32">
        <w:trPr>
          <w:jc w:val="center"/>
        </w:trPr>
        <w:tc>
          <w:tcPr>
            <w:tcW w:w="4876" w:type="dxa"/>
            <w:tcBorders>
              <w:top w:val="nil"/>
              <w:left w:val="nil"/>
              <w:bottom w:val="nil"/>
              <w:right w:val="nil"/>
            </w:tcBorders>
          </w:tcPr>
          <w:p w14:paraId="5B174B8A" w14:textId="77777777" w:rsidR="003B0A57" w:rsidRPr="00C868A2" w:rsidRDefault="003B0A57" w:rsidP="00302C32">
            <w:pPr>
              <w:pStyle w:val="Normal6a"/>
            </w:pPr>
          </w:p>
        </w:tc>
        <w:tc>
          <w:tcPr>
            <w:tcW w:w="4876" w:type="dxa"/>
            <w:tcBorders>
              <w:top w:val="nil"/>
              <w:left w:val="nil"/>
              <w:bottom w:val="nil"/>
              <w:right w:val="nil"/>
            </w:tcBorders>
          </w:tcPr>
          <w:p w14:paraId="27B9D3C9" w14:textId="77777777" w:rsidR="003B0A57" w:rsidRPr="00C868A2" w:rsidRDefault="003B0A57" w:rsidP="00302C32">
            <w:pPr>
              <w:pStyle w:val="Normal6a"/>
            </w:pPr>
            <w:r w:rsidRPr="00C868A2">
              <w:rPr>
                <w:b/>
                <w:i/>
              </w:rPr>
              <w:t>–</w:t>
            </w:r>
            <w:r w:rsidRPr="00C868A2">
              <w:tab/>
            </w:r>
            <w:r w:rsidRPr="00C868A2">
              <w:rPr>
                <w:b/>
                <w:i/>
              </w:rPr>
              <w:t>visti il piano d'azione per l'Unione dei mercati dei capitali e la necessità di approfondire i mercati privati dei capitali in euro quale elemento paritario della strategia di internazionalizzazione dell'euro,</w:t>
            </w:r>
          </w:p>
        </w:tc>
      </w:tr>
    </w:tbl>
    <w:p w14:paraId="286756A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F753924" w14:textId="77777777" w:rsidR="003B0A57" w:rsidRPr="00C868A2" w:rsidRDefault="003B0A57" w:rsidP="003B0A57">
      <w:r w:rsidRPr="00C868A2">
        <w:rPr>
          <w:rStyle w:val="HideTWBExt"/>
        </w:rPr>
        <w:t>&lt;/Amend&gt;</w:t>
      </w:r>
    </w:p>
    <w:p w14:paraId="1CDEA6A5" w14:textId="78409CF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w:t>
      </w:r>
      <w:r w:rsidRPr="00C868A2">
        <w:rPr>
          <w:rStyle w:val="HideTWBExt"/>
          <w:b w:val="0"/>
        </w:rPr>
        <w:t>&lt;/NumAm&gt;</w:t>
      </w:r>
    </w:p>
    <w:p w14:paraId="24ABCF0D"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6E32E7A8" w14:textId="77777777" w:rsidR="003B0A57" w:rsidRPr="00C868A2" w:rsidRDefault="003B0A57" w:rsidP="003B0A57">
      <w:pPr>
        <w:pStyle w:val="NormalBold"/>
      </w:pPr>
      <w:r w:rsidRPr="00C868A2">
        <w:rPr>
          <w:rStyle w:val="HideTWBExt"/>
          <w:b w:val="0"/>
        </w:rPr>
        <w:t>&lt;/RepeatBlock-By&gt;</w:t>
      </w:r>
    </w:p>
    <w:p w14:paraId="31EE123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53E91E5" w14:textId="77777777" w:rsidR="003B0A57" w:rsidRPr="00C868A2" w:rsidRDefault="003B0A57" w:rsidP="003B0A57">
      <w:pPr>
        <w:pStyle w:val="NormalBold"/>
      </w:pPr>
      <w:r w:rsidRPr="00C868A2">
        <w:rPr>
          <w:rStyle w:val="HideTWBExt"/>
          <w:b w:val="0"/>
        </w:rPr>
        <w:t>&lt;Article&gt;</w:t>
      </w:r>
      <w:r w:rsidRPr="00C868A2">
        <w:t>Visto 7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2A3EE72" w14:textId="77777777" w:rsidTr="00302C32">
        <w:trPr>
          <w:trHeight w:hRule="exact" w:val="240"/>
          <w:jc w:val="center"/>
        </w:trPr>
        <w:tc>
          <w:tcPr>
            <w:tcW w:w="9752" w:type="dxa"/>
            <w:gridSpan w:val="2"/>
            <w:tcBorders>
              <w:top w:val="nil"/>
              <w:left w:val="nil"/>
              <w:bottom w:val="nil"/>
              <w:right w:val="nil"/>
            </w:tcBorders>
          </w:tcPr>
          <w:p w14:paraId="1C6FA89A" w14:textId="77777777" w:rsidR="003B0A57" w:rsidRPr="00C868A2" w:rsidRDefault="003B0A57" w:rsidP="00302C32"/>
        </w:tc>
      </w:tr>
      <w:tr w:rsidR="003B0A57" w:rsidRPr="00C868A2" w14:paraId="38DA73A9" w14:textId="77777777" w:rsidTr="00302C32">
        <w:trPr>
          <w:trHeight w:val="240"/>
          <w:jc w:val="center"/>
        </w:trPr>
        <w:tc>
          <w:tcPr>
            <w:tcW w:w="4876" w:type="dxa"/>
            <w:tcBorders>
              <w:top w:val="nil"/>
              <w:left w:val="nil"/>
              <w:bottom w:val="nil"/>
              <w:right w:val="nil"/>
            </w:tcBorders>
          </w:tcPr>
          <w:p w14:paraId="65FF3E5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C086369" w14:textId="77777777" w:rsidR="003B0A57" w:rsidRPr="00C868A2" w:rsidRDefault="003B0A57" w:rsidP="00302C32">
            <w:pPr>
              <w:pStyle w:val="AmColumnHeading"/>
            </w:pPr>
            <w:r w:rsidRPr="00C868A2">
              <w:t>Emendamento</w:t>
            </w:r>
          </w:p>
        </w:tc>
      </w:tr>
      <w:tr w:rsidR="003B0A57" w:rsidRPr="00C868A2" w14:paraId="5988F7FC" w14:textId="77777777" w:rsidTr="00302C32">
        <w:trPr>
          <w:jc w:val="center"/>
        </w:trPr>
        <w:tc>
          <w:tcPr>
            <w:tcW w:w="4876" w:type="dxa"/>
            <w:tcBorders>
              <w:top w:val="nil"/>
              <w:left w:val="nil"/>
              <w:bottom w:val="nil"/>
              <w:right w:val="nil"/>
            </w:tcBorders>
          </w:tcPr>
          <w:p w14:paraId="2F93DCEF" w14:textId="77777777" w:rsidR="003B0A57" w:rsidRPr="00C868A2" w:rsidRDefault="003B0A57" w:rsidP="00302C32">
            <w:pPr>
              <w:pStyle w:val="Normal6a"/>
            </w:pPr>
          </w:p>
        </w:tc>
        <w:tc>
          <w:tcPr>
            <w:tcW w:w="4876" w:type="dxa"/>
            <w:tcBorders>
              <w:top w:val="nil"/>
              <w:left w:val="nil"/>
              <w:bottom w:val="nil"/>
              <w:right w:val="nil"/>
            </w:tcBorders>
          </w:tcPr>
          <w:p w14:paraId="568F7BB0" w14:textId="77777777" w:rsidR="003B0A57" w:rsidRPr="00C868A2" w:rsidRDefault="003B0A57" w:rsidP="00302C32">
            <w:pPr>
              <w:pStyle w:val="Normal6a"/>
            </w:pPr>
            <w:r w:rsidRPr="00C868A2">
              <w:rPr>
                <w:b/>
                <w:i/>
              </w:rPr>
              <w:t>–</w:t>
            </w:r>
            <w:r w:rsidRPr="00C868A2">
              <w:tab/>
            </w:r>
            <w:r w:rsidRPr="00C868A2">
              <w:rPr>
                <w:b/>
                <w:i/>
              </w:rPr>
              <w:t>viste le relazioni del Comitato consultivo europeo per le finanze pubbliche del 2020 e del 2023, che individuano la stabilità finanziaria e la trasmissione monetaria come beni pubblici europei la cui fornitura è strutturalmente insufficiente a causa della frammentazione dell'emissione di debito nazionale,</w:t>
            </w:r>
          </w:p>
        </w:tc>
      </w:tr>
    </w:tbl>
    <w:p w14:paraId="769E71B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77D33ED" w14:textId="77777777" w:rsidR="003B0A57" w:rsidRPr="00C868A2" w:rsidRDefault="003B0A57" w:rsidP="003B0A57">
      <w:r w:rsidRPr="00C868A2">
        <w:rPr>
          <w:rStyle w:val="HideTWBExt"/>
        </w:rPr>
        <w:t>&lt;/Amend&gt;</w:t>
      </w:r>
    </w:p>
    <w:p w14:paraId="04DCF998" w14:textId="438CD87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w:t>
      </w:r>
      <w:r w:rsidRPr="00C868A2">
        <w:rPr>
          <w:rStyle w:val="HideTWBExt"/>
          <w:b w:val="0"/>
        </w:rPr>
        <w:t>&lt;/NumAm&gt;</w:t>
      </w:r>
    </w:p>
    <w:p w14:paraId="2C5FE3B5"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75AF6606" w14:textId="77777777" w:rsidR="003B0A57" w:rsidRPr="00C868A2" w:rsidRDefault="003B0A57" w:rsidP="003B0A57">
      <w:pPr>
        <w:pStyle w:val="NormalBold"/>
      </w:pPr>
      <w:r w:rsidRPr="00C868A2">
        <w:rPr>
          <w:rStyle w:val="HideTWBExt"/>
          <w:b w:val="0"/>
        </w:rPr>
        <w:t>&lt;/RepeatBlock-By&gt;</w:t>
      </w:r>
    </w:p>
    <w:p w14:paraId="64E9FB2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F53D9B5" w14:textId="77777777" w:rsidR="003B0A57" w:rsidRPr="00C868A2" w:rsidRDefault="003B0A57" w:rsidP="003B0A57">
      <w:pPr>
        <w:pStyle w:val="NormalBold"/>
      </w:pPr>
      <w:r w:rsidRPr="00C868A2">
        <w:rPr>
          <w:rStyle w:val="HideTWBExt"/>
          <w:b w:val="0"/>
        </w:rPr>
        <w:t>&lt;Article&gt;</w:t>
      </w:r>
      <w:r w:rsidRPr="00C868A2">
        <w:t>Visto 9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18C2DA8" w14:textId="77777777" w:rsidTr="00302C32">
        <w:trPr>
          <w:trHeight w:hRule="exact" w:val="240"/>
          <w:jc w:val="center"/>
        </w:trPr>
        <w:tc>
          <w:tcPr>
            <w:tcW w:w="9752" w:type="dxa"/>
            <w:gridSpan w:val="2"/>
            <w:tcBorders>
              <w:top w:val="nil"/>
              <w:left w:val="nil"/>
              <w:bottom w:val="nil"/>
              <w:right w:val="nil"/>
            </w:tcBorders>
          </w:tcPr>
          <w:p w14:paraId="4ED3E1D9" w14:textId="77777777" w:rsidR="003B0A57" w:rsidRPr="00C868A2" w:rsidRDefault="003B0A57" w:rsidP="00302C32"/>
        </w:tc>
      </w:tr>
      <w:tr w:rsidR="003B0A57" w:rsidRPr="00C868A2" w14:paraId="39D756A0" w14:textId="77777777" w:rsidTr="00302C32">
        <w:trPr>
          <w:trHeight w:val="240"/>
          <w:jc w:val="center"/>
        </w:trPr>
        <w:tc>
          <w:tcPr>
            <w:tcW w:w="4876" w:type="dxa"/>
            <w:tcBorders>
              <w:top w:val="nil"/>
              <w:left w:val="nil"/>
              <w:bottom w:val="nil"/>
              <w:right w:val="nil"/>
            </w:tcBorders>
          </w:tcPr>
          <w:p w14:paraId="69C0481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09B88AF" w14:textId="77777777" w:rsidR="003B0A57" w:rsidRPr="00C868A2" w:rsidRDefault="003B0A57" w:rsidP="00302C32">
            <w:pPr>
              <w:pStyle w:val="AmColumnHeading"/>
            </w:pPr>
            <w:r w:rsidRPr="00C868A2">
              <w:t>Emendamento</w:t>
            </w:r>
          </w:p>
        </w:tc>
      </w:tr>
      <w:tr w:rsidR="003B0A57" w:rsidRPr="00C868A2" w14:paraId="2CCDA11D" w14:textId="77777777" w:rsidTr="00302C32">
        <w:trPr>
          <w:jc w:val="center"/>
        </w:trPr>
        <w:tc>
          <w:tcPr>
            <w:tcW w:w="4876" w:type="dxa"/>
            <w:tcBorders>
              <w:top w:val="nil"/>
              <w:left w:val="nil"/>
              <w:bottom w:val="nil"/>
              <w:right w:val="nil"/>
            </w:tcBorders>
          </w:tcPr>
          <w:p w14:paraId="152302AE" w14:textId="77777777" w:rsidR="003B0A57" w:rsidRPr="00C868A2" w:rsidRDefault="003B0A57" w:rsidP="00302C32">
            <w:pPr>
              <w:pStyle w:val="Normal6a"/>
            </w:pPr>
          </w:p>
        </w:tc>
        <w:tc>
          <w:tcPr>
            <w:tcW w:w="4876" w:type="dxa"/>
            <w:tcBorders>
              <w:top w:val="nil"/>
              <w:left w:val="nil"/>
              <w:bottom w:val="nil"/>
              <w:right w:val="nil"/>
            </w:tcBorders>
          </w:tcPr>
          <w:p w14:paraId="7B2A9CC8" w14:textId="77777777" w:rsidR="003B0A57" w:rsidRPr="00C868A2" w:rsidRDefault="003B0A57" w:rsidP="00302C32">
            <w:pPr>
              <w:pStyle w:val="Normal6a"/>
            </w:pPr>
            <w:r w:rsidRPr="00C868A2">
              <w:rPr>
                <w:b/>
                <w:i/>
              </w:rPr>
              <w:t>–</w:t>
            </w:r>
            <w:r w:rsidRPr="00C868A2">
              <w:tab/>
            </w:r>
            <w:r w:rsidRPr="00C868A2">
              <w:rPr>
                <w:b/>
                <w:i/>
              </w:rPr>
              <w:t>vista la necessità di completare l'Unione bancaria, compresa l'istituzione di un sistema europeo di assicurazione dei depositi (EDIS), quale pilastro fondamentale della stabilità finanziaria e della credibilità monetaria,</w:t>
            </w:r>
          </w:p>
        </w:tc>
      </w:tr>
    </w:tbl>
    <w:p w14:paraId="67AAA42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8679AF3" w14:textId="77777777" w:rsidR="003B0A57" w:rsidRPr="00C868A2" w:rsidRDefault="003B0A57" w:rsidP="003B0A57">
      <w:r w:rsidRPr="00C868A2">
        <w:rPr>
          <w:rStyle w:val="HideTWBExt"/>
        </w:rPr>
        <w:t>&lt;/Amend&gt;</w:t>
      </w:r>
    </w:p>
    <w:p w14:paraId="0FB197D5" w14:textId="2241F03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w:t>
      </w:r>
      <w:r w:rsidRPr="00C868A2">
        <w:rPr>
          <w:rStyle w:val="HideTWBExt"/>
          <w:b w:val="0"/>
        </w:rPr>
        <w:t>&lt;/NumAm&gt;</w:t>
      </w:r>
    </w:p>
    <w:p w14:paraId="2B1A82FF"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33204874" w14:textId="77777777" w:rsidR="003B0A57" w:rsidRPr="00C868A2" w:rsidRDefault="003B0A57" w:rsidP="003B0A57">
      <w:pPr>
        <w:pStyle w:val="NormalBold"/>
      </w:pPr>
      <w:r w:rsidRPr="00C868A2">
        <w:rPr>
          <w:rStyle w:val="HideTWBExt"/>
          <w:b w:val="0"/>
        </w:rPr>
        <w:t>&lt;/RepeatBlock-By&gt;</w:t>
      </w:r>
    </w:p>
    <w:p w14:paraId="78885F7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2C3ED9E" w14:textId="77777777" w:rsidR="003B0A57" w:rsidRPr="00C868A2" w:rsidRDefault="003B0A57" w:rsidP="003B0A57">
      <w:pPr>
        <w:pStyle w:val="NormalBold"/>
      </w:pPr>
      <w:r w:rsidRPr="00C868A2">
        <w:rPr>
          <w:rStyle w:val="HideTWBExt"/>
          <w:b w:val="0"/>
        </w:rPr>
        <w:t>&lt;Article&gt;</w:t>
      </w:r>
      <w:r w:rsidRPr="00C868A2">
        <w:t>Visto 11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4F73B14" w14:textId="77777777" w:rsidTr="00302C32">
        <w:trPr>
          <w:trHeight w:hRule="exact" w:val="240"/>
          <w:jc w:val="center"/>
        </w:trPr>
        <w:tc>
          <w:tcPr>
            <w:tcW w:w="9752" w:type="dxa"/>
            <w:gridSpan w:val="2"/>
            <w:tcBorders>
              <w:top w:val="nil"/>
              <w:left w:val="nil"/>
              <w:bottom w:val="nil"/>
              <w:right w:val="nil"/>
            </w:tcBorders>
          </w:tcPr>
          <w:p w14:paraId="517F8AA8" w14:textId="77777777" w:rsidR="003B0A57" w:rsidRPr="00C868A2" w:rsidRDefault="003B0A57" w:rsidP="00302C32"/>
        </w:tc>
      </w:tr>
      <w:tr w:rsidR="003B0A57" w:rsidRPr="00C868A2" w14:paraId="6C2C613A" w14:textId="77777777" w:rsidTr="00302C32">
        <w:trPr>
          <w:trHeight w:val="240"/>
          <w:jc w:val="center"/>
        </w:trPr>
        <w:tc>
          <w:tcPr>
            <w:tcW w:w="4876" w:type="dxa"/>
            <w:tcBorders>
              <w:top w:val="nil"/>
              <w:left w:val="nil"/>
              <w:bottom w:val="nil"/>
              <w:right w:val="nil"/>
            </w:tcBorders>
          </w:tcPr>
          <w:p w14:paraId="3BA2454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B47CA65" w14:textId="77777777" w:rsidR="003B0A57" w:rsidRPr="00C868A2" w:rsidRDefault="003B0A57" w:rsidP="00302C32">
            <w:pPr>
              <w:pStyle w:val="AmColumnHeading"/>
            </w:pPr>
            <w:r w:rsidRPr="00C868A2">
              <w:t>Emendamento</w:t>
            </w:r>
          </w:p>
        </w:tc>
      </w:tr>
      <w:tr w:rsidR="003B0A57" w:rsidRPr="00C868A2" w14:paraId="5DBE5B5F" w14:textId="77777777" w:rsidTr="00302C32">
        <w:trPr>
          <w:jc w:val="center"/>
        </w:trPr>
        <w:tc>
          <w:tcPr>
            <w:tcW w:w="4876" w:type="dxa"/>
            <w:tcBorders>
              <w:top w:val="nil"/>
              <w:left w:val="nil"/>
              <w:bottom w:val="nil"/>
              <w:right w:val="nil"/>
            </w:tcBorders>
          </w:tcPr>
          <w:p w14:paraId="7D9AD46B" w14:textId="77777777" w:rsidR="003B0A57" w:rsidRPr="00C868A2" w:rsidRDefault="003B0A57" w:rsidP="00302C32">
            <w:pPr>
              <w:pStyle w:val="Normal6a"/>
            </w:pPr>
          </w:p>
        </w:tc>
        <w:tc>
          <w:tcPr>
            <w:tcW w:w="4876" w:type="dxa"/>
            <w:tcBorders>
              <w:top w:val="nil"/>
              <w:left w:val="nil"/>
              <w:bottom w:val="nil"/>
              <w:right w:val="nil"/>
            </w:tcBorders>
          </w:tcPr>
          <w:p w14:paraId="37D411DF" w14:textId="77777777" w:rsidR="003B0A57" w:rsidRPr="00C868A2" w:rsidRDefault="003B0A57" w:rsidP="00302C32">
            <w:pPr>
              <w:pStyle w:val="Normal6a"/>
            </w:pPr>
            <w:r w:rsidRPr="00C868A2">
              <w:rPr>
                <w:b/>
                <w:i/>
              </w:rPr>
              <w:t>–</w:t>
            </w:r>
            <w:r w:rsidRPr="00C868A2">
              <w:tab/>
            </w:r>
            <w:r w:rsidRPr="00C868A2">
              <w:rPr>
                <w:b/>
                <w:i/>
              </w:rPr>
              <w:t>vista la dichiarazione dei leader del G20 di Johannesburg del 22 novembre 2025,</w:t>
            </w:r>
          </w:p>
        </w:tc>
      </w:tr>
    </w:tbl>
    <w:p w14:paraId="6AC430A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38BCBD8" w14:textId="77777777" w:rsidR="003B0A57" w:rsidRPr="00C868A2" w:rsidRDefault="003B0A57" w:rsidP="003B0A57">
      <w:r w:rsidRPr="00C868A2">
        <w:rPr>
          <w:rStyle w:val="HideTWBExt"/>
        </w:rPr>
        <w:t>&lt;/Amend&gt;</w:t>
      </w:r>
    </w:p>
    <w:p w14:paraId="52FBC873" w14:textId="4125028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w:t>
      </w:r>
      <w:r w:rsidRPr="00C868A2">
        <w:rPr>
          <w:rStyle w:val="HideTWBExt"/>
          <w:b w:val="0"/>
        </w:rPr>
        <w:t>&lt;/NumAm&gt;</w:t>
      </w:r>
    </w:p>
    <w:p w14:paraId="2045C63C"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2FD2B933" w14:textId="77777777" w:rsidR="003B0A57" w:rsidRPr="00C868A2" w:rsidRDefault="003B0A57" w:rsidP="003B0A57">
      <w:pPr>
        <w:pStyle w:val="NormalBold"/>
      </w:pPr>
      <w:r w:rsidRPr="00C868A2">
        <w:rPr>
          <w:rStyle w:val="HideTWBExt"/>
          <w:b w:val="0"/>
        </w:rPr>
        <w:t>&lt;/RepeatBlock-By&gt;</w:t>
      </w:r>
    </w:p>
    <w:p w14:paraId="4217A55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02F6702" w14:textId="77777777" w:rsidR="003B0A57" w:rsidRPr="00C868A2" w:rsidRDefault="003B0A57" w:rsidP="003B0A57">
      <w:pPr>
        <w:pStyle w:val="NormalBold"/>
      </w:pPr>
      <w:r w:rsidRPr="00C868A2">
        <w:rPr>
          <w:rStyle w:val="HideTWBExt"/>
          <w:b w:val="0"/>
        </w:rPr>
        <w:t>&lt;Article&gt;</w:t>
      </w:r>
      <w:r w:rsidRPr="00C868A2">
        <w:t>Paragrafo 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A809684" w14:textId="77777777" w:rsidTr="00302C32">
        <w:trPr>
          <w:trHeight w:hRule="exact" w:val="240"/>
          <w:jc w:val="center"/>
        </w:trPr>
        <w:tc>
          <w:tcPr>
            <w:tcW w:w="9752" w:type="dxa"/>
            <w:gridSpan w:val="2"/>
            <w:tcBorders>
              <w:top w:val="nil"/>
              <w:left w:val="nil"/>
              <w:bottom w:val="nil"/>
              <w:right w:val="nil"/>
            </w:tcBorders>
          </w:tcPr>
          <w:p w14:paraId="558F6E20" w14:textId="77777777" w:rsidR="003B0A57" w:rsidRPr="00C868A2" w:rsidRDefault="003B0A57" w:rsidP="00302C32"/>
        </w:tc>
      </w:tr>
      <w:tr w:rsidR="003B0A57" w:rsidRPr="00C868A2" w14:paraId="118D8F8C" w14:textId="77777777" w:rsidTr="00302C32">
        <w:trPr>
          <w:trHeight w:val="240"/>
          <w:jc w:val="center"/>
        </w:trPr>
        <w:tc>
          <w:tcPr>
            <w:tcW w:w="4876" w:type="dxa"/>
            <w:tcBorders>
              <w:top w:val="nil"/>
              <w:left w:val="nil"/>
              <w:bottom w:val="nil"/>
              <w:right w:val="nil"/>
            </w:tcBorders>
          </w:tcPr>
          <w:p w14:paraId="321B3E7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A372B86" w14:textId="77777777" w:rsidR="003B0A57" w:rsidRPr="00C868A2" w:rsidRDefault="003B0A57" w:rsidP="00302C32">
            <w:pPr>
              <w:pStyle w:val="AmColumnHeading"/>
            </w:pPr>
            <w:r w:rsidRPr="00C868A2">
              <w:t>Emendamento</w:t>
            </w:r>
          </w:p>
        </w:tc>
      </w:tr>
      <w:tr w:rsidR="003B0A57" w:rsidRPr="00C868A2" w14:paraId="7E2C5CAB" w14:textId="77777777" w:rsidTr="00302C32">
        <w:trPr>
          <w:jc w:val="center"/>
        </w:trPr>
        <w:tc>
          <w:tcPr>
            <w:tcW w:w="4876" w:type="dxa"/>
            <w:tcBorders>
              <w:top w:val="nil"/>
              <w:left w:val="nil"/>
              <w:bottom w:val="nil"/>
              <w:right w:val="nil"/>
            </w:tcBorders>
          </w:tcPr>
          <w:p w14:paraId="7EC8957E" w14:textId="77777777" w:rsidR="003B0A57" w:rsidRPr="00C868A2" w:rsidRDefault="003B0A57" w:rsidP="00302C32">
            <w:pPr>
              <w:pStyle w:val="Normal6a"/>
            </w:pPr>
            <w:r w:rsidRPr="00C868A2">
              <w:t>1.</w:t>
            </w:r>
            <w:r w:rsidRPr="00C868A2">
              <w:tab/>
              <w:t>prende atto della graduale ma profonda trasformazione del sistema monetario e finanziario internazionale; invita l'UE a ridurre le dipendenze strategiche e rafforzare la capacità di azione autonoma;</w:t>
            </w:r>
          </w:p>
        </w:tc>
        <w:tc>
          <w:tcPr>
            <w:tcW w:w="4876" w:type="dxa"/>
            <w:tcBorders>
              <w:top w:val="nil"/>
              <w:left w:val="nil"/>
              <w:bottom w:val="nil"/>
              <w:right w:val="nil"/>
            </w:tcBorders>
          </w:tcPr>
          <w:p w14:paraId="701C0658" w14:textId="77777777" w:rsidR="003B0A57" w:rsidRPr="00C868A2" w:rsidRDefault="003B0A57" w:rsidP="00302C32">
            <w:pPr>
              <w:pStyle w:val="Normal6a"/>
            </w:pPr>
            <w:r w:rsidRPr="00C868A2">
              <w:t>1.</w:t>
            </w:r>
            <w:r w:rsidRPr="00C868A2">
              <w:tab/>
              <w:t xml:space="preserve">prende atto della graduale ma profonda trasformazione del sistema monetario e finanziario internazionale; invita l'UE a ridurre le dipendenze strategiche e rafforzare la capacità di azione autonoma; </w:t>
            </w:r>
            <w:r w:rsidRPr="00C868A2">
              <w:rPr>
                <w:b/>
                <w:i/>
              </w:rPr>
              <w:t>sottolinea che qualsiasi rafforzamento dell'azione autonoma dell'Unione deve rispettare pienamente i principi di sussidiarietà e proporzionalità e preservare la sovranità economica e di bilancio degli Stati membri;</w:t>
            </w:r>
          </w:p>
        </w:tc>
      </w:tr>
    </w:tbl>
    <w:p w14:paraId="06EC125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987938E" w14:textId="77777777" w:rsidR="003B0A57" w:rsidRPr="00C868A2" w:rsidRDefault="003B0A57" w:rsidP="003B0A57">
      <w:r w:rsidRPr="00C868A2">
        <w:rPr>
          <w:rStyle w:val="HideTWBExt"/>
        </w:rPr>
        <w:t>&lt;/Amend&gt;</w:t>
      </w:r>
    </w:p>
    <w:p w14:paraId="01038CC6" w14:textId="387EF62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w:t>
      </w:r>
      <w:r w:rsidRPr="00C868A2">
        <w:rPr>
          <w:rStyle w:val="HideTWBExt"/>
          <w:b w:val="0"/>
        </w:rPr>
        <w:t>&lt;/NumAm&gt;</w:t>
      </w:r>
    </w:p>
    <w:p w14:paraId="003C4048"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227AAE0D" w14:textId="77777777" w:rsidR="003B0A57" w:rsidRPr="00C868A2" w:rsidRDefault="003B0A57" w:rsidP="003B0A57">
      <w:pPr>
        <w:pStyle w:val="NormalBold"/>
      </w:pPr>
      <w:r w:rsidRPr="00C868A2">
        <w:rPr>
          <w:rStyle w:val="HideTWBExt"/>
          <w:b w:val="0"/>
        </w:rPr>
        <w:t>&lt;/RepeatBlock-By&gt;</w:t>
      </w:r>
    </w:p>
    <w:p w14:paraId="5773E7E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49529D8" w14:textId="77777777" w:rsidR="003B0A57" w:rsidRPr="00C868A2" w:rsidRDefault="003B0A57" w:rsidP="003B0A57">
      <w:pPr>
        <w:pStyle w:val="NormalBold"/>
      </w:pPr>
      <w:r w:rsidRPr="00C868A2">
        <w:rPr>
          <w:rStyle w:val="HideTWBExt"/>
          <w:b w:val="0"/>
        </w:rPr>
        <w:t>&lt;Article&gt;</w:t>
      </w:r>
      <w:r w:rsidRPr="00C868A2">
        <w:t>Paragrafo 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CCE58B1" w14:textId="77777777" w:rsidTr="00302C32">
        <w:trPr>
          <w:trHeight w:hRule="exact" w:val="240"/>
          <w:jc w:val="center"/>
        </w:trPr>
        <w:tc>
          <w:tcPr>
            <w:tcW w:w="9752" w:type="dxa"/>
            <w:gridSpan w:val="2"/>
            <w:tcBorders>
              <w:top w:val="nil"/>
              <w:left w:val="nil"/>
              <w:bottom w:val="nil"/>
              <w:right w:val="nil"/>
            </w:tcBorders>
          </w:tcPr>
          <w:p w14:paraId="39730688" w14:textId="77777777" w:rsidR="003B0A57" w:rsidRPr="00C868A2" w:rsidRDefault="003B0A57" w:rsidP="00302C32"/>
        </w:tc>
      </w:tr>
      <w:tr w:rsidR="003B0A57" w:rsidRPr="00C868A2" w14:paraId="327A4505" w14:textId="77777777" w:rsidTr="00302C32">
        <w:trPr>
          <w:trHeight w:val="240"/>
          <w:jc w:val="center"/>
        </w:trPr>
        <w:tc>
          <w:tcPr>
            <w:tcW w:w="4876" w:type="dxa"/>
            <w:tcBorders>
              <w:top w:val="nil"/>
              <w:left w:val="nil"/>
              <w:bottom w:val="nil"/>
              <w:right w:val="nil"/>
            </w:tcBorders>
          </w:tcPr>
          <w:p w14:paraId="632D242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5D04880" w14:textId="77777777" w:rsidR="003B0A57" w:rsidRPr="00C868A2" w:rsidRDefault="003B0A57" w:rsidP="00302C32">
            <w:pPr>
              <w:pStyle w:val="AmColumnHeading"/>
            </w:pPr>
            <w:r w:rsidRPr="00C868A2">
              <w:t>Emendamento</w:t>
            </w:r>
          </w:p>
        </w:tc>
      </w:tr>
      <w:tr w:rsidR="003B0A57" w:rsidRPr="00C868A2" w14:paraId="424F9D43" w14:textId="77777777" w:rsidTr="00302C32">
        <w:trPr>
          <w:jc w:val="center"/>
        </w:trPr>
        <w:tc>
          <w:tcPr>
            <w:tcW w:w="4876" w:type="dxa"/>
            <w:tcBorders>
              <w:top w:val="nil"/>
              <w:left w:val="nil"/>
              <w:bottom w:val="nil"/>
              <w:right w:val="nil"/>
            </w:tcBorders>
          </w:tcPr>
          <w:p w14:paraId="17B6A796" w14:textId="77777777" w:rsidR="003B0A57" w:rsidRPr="00C868A2" w:rsidRDefault="003B0A57" w:rsidP="00302C32">
            <w:pPr>
              <w:pStyle w:val="Normal6a"/>
            </w:pPr>
            <w:r w:rsidRPr="00C868A2">
              <w:t>1.</w:t>
            </w:r>
            <w:r w:rsidRPr="00C868A2">
              <w:tab/>
              <w:t>prende atto della graduale ma profonda trasformazione del sistema monetario e finanziario internazionale; invita l'UE a ridurre le dipendenze strategiche e rafforzare la capacità di azione autonoma;</w:t>
            </w:r>
          </w:p>
        </w:tc>
        <w:tc>
          <w:tcPr>
            <w:tcW w:w="4876" w:type="dxa"/>
            <w:tcBorders>
              <w:top w:val="nil"/>
              <w:left w:val="nil"/>
              <w:bottom w:val="nil"/>
              <w:right w:val="nil"/>
            </w:tcBorders>
          </w:tcPr>
          <w:p w14:paraId="5547E601" w14:textId="77777777" w:rsidR="003B0A57" w:rsidRPr="00C868A2" w:rsidRDefault="003B0A57" w:rsidP="00302C32">
            <w:pPr>
              <w:pStyle w:val="Normal6a"/>
            </w:pPr>
            <w:r w:rsidRPr="00C868A2">
              <w:t>1.</w:t>
            </w:r>
            <w:r w:rsidRPr="00C868A2">
              <w:tab/>
            </w:r>
            <w:r w:rsidRPr="00C868A2">
              <w:rPr>
                <w:b/>
                <w:i/>
              </w:rPr>
              <w:t>ritiene che il rafforzamento del ruolo internazionale dell'euro possa essere vantaggioso sia nel breve che nel lungo periodo;</w:t>
            </w:r>
            <w:r w:rsidRPr="00C868A2">
              <w:t xml:space="preserve"> prende atto della graduale ma profonda trasformazione del sistema monetario e finanziario internazionale; invita l'UE a ridurre le dipendenze strategiche e rafforzare la capacità di azione autonoma;</w:t>
            </w:r>
          </w:p>
        </w:tc>
      </w:tr>
    </w:tbl>
    <w:p w14:paraId="0350F89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45CBBB9" w14:textId="77777777" w:rsidR="003B0A57" w:rsidRPr="00C868A2" w:rsidRDefault="003B0A57" w:rsidP="003B0A57">
      <w:r w:rsidRPr="00C868A2">
        <w:rPr>
          <w:rStyle w:val="HideTWBExt"/>
        </w:rPr>
        <w:t>&lt;/Amend&gt;</w:t>
      </w:r>
    </w:p>
    <w:p w14:paraId="31F6489F" w14:textId="5512F69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w:t>
      </w:r>
      <w:r w:rsidRPr="00C868A2">
        <w:rPr>
          <w:rStyle w:val="HideTWBExt"/>
          <w:b w:val="0"/>
        </w:rPr>
        <w:t>&lt;/NumAm&gt;</w:t>
      </w:r>
    </w:p>
    <w:p w14:paraId="504CD1EE"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2E1E6CF5" w14:textId="77777777" w:rsidR="003B0A57" w:rsidRPr="00C868A2" w:rsidRDefault="003B0A57" w:rsidP="003B0A57">
      <w:pPr>
        <w:pStyle w:val="NormalBold"/>
      </w:pPr>
      <w:r w:rsidRPr="00C868A2">
        <w:rPr>
          <w:rStyle w:val="HideTWBExt"/>
          <w:b w:val="0"/>
        </w:rPr>
        <w:t>&lt;/RepeatBlock-By&gt;</w:t>
      </w:r>
    </w:p>
    <w:p w14:paraId="6046B02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2E05DAD" w14:textId="77777777" w:rsidR="003B0A57" w:rsidRPr="00C868A2" w:rsidRDefault="003B0A57" w:rsidP="003B0A57">
      <w:pPr>
        <w:pStyle w:val="NormalBold"/>
      </w:pPr>
      <w:r w:rsidRPr="00C868A2">
        <w:rPr>
          <w:rStyle w:val="HideTWBExt"/>
          <w:b w:val="0"/>
        </w:rPr>
        <w:t>&lt;Article&gt;</w:t>
      </w:r>
      <w:r w:rsidRPr="00C868A2">
        <w:t>Paragrafo 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E73FE2A" w14:textId="77777777" w:rsidTr="00302C32">
        <w:trPr>
          <w:trHeight w:hRule="exact" w:val="240"/>
          <w:jc w:val="center"/>
        </w:trPr>
        <w:tc>
          <w:tcPr>
            <w:tcW w:w="9752" w:type="dxa"/>
            <w:gridSpan w:val="2"/>
            <w:tcBorders>
              <w:top w:val="nil"/>
              <w:left w:val="nil"/>
              <w:bottom w:val="nil"/>
              <w:right w:val="nil"/>
            </w:tcBorders>
          </w:tcPr>
          <w:p w14:paraId="44766E58" w14:textId="77777777" w:rsidR="003B0A57" w:rsidRPr="00C868A2" w:rsidRDefault="003B0A57" w:rsidP="00302C32"/>
        </w:tc>
      </w:tr>
      <w:tr w:rsidR="003B0A57" w:rsidRPr="00C868A2" w14:paraId="01590E30" w14:textId="77777777" w:rsidTr="00302C32">
        <w:trPr>
          <w:trHeight w:val="240"/>
          <w:jc w:val="center"/>
        </w:trPr>
        <w:tc>
          <w:tcPr>
            <w:tcW w:w="4876" w:type="dxa"/>
            <w:tcBorders>
              <w:top w:val="nil"/>
              <w:left w:val="nil"/>
              <w:bottom w:val="nil"/>
              <w:right w:val="nil"/>
            </w:tcBorders>
          </w:tcPr>
          <w:p w14:paraId="12EA3CB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F281FCF" w14:textId="77777777" w:rsidR="003B0A57" w:rsidRPr="00C868A2" w:rsidRDefault="003B0A57" w:rsidP="00302C32">
            <w:pPr>
              <w:pStyle w:val="AmColumnHeading"/>
            </w:pPr>
            <w:r w:rsidRPr="00C868A2">
              <w:t>Emendamento</w:t>
            </w:r>
          </w:p>
        </w:tc>
      </w:tr>
      <w:tr w:rsidR="003B0A57" w:rsidRPr="00C868A2" w14:paraId="1BC1BB87" w14:textId="77777777" w:rsidTr="00302C32">
        <w:trPr>
          <w:jc w:val="center"/>
        </w:trPr>
        <w:tc>
          <w:tcPr>
            <w:tcW w:w="4876" w:type="dxa"/>
            <w:tcBorders>
              <w:top w:val="nil"/>
              <w:left w:val="nil"/>
              <w:bottom w:val="nil"/>
              <w:right w:val="nil"/>
            </w:tcBorders>
          </w:tcPr>
          <w:p w14:paraId="5081ED93" w14:textId="77777777" w:rsidR="003B0A57" w:rsidRPr="00C868A2" w:rsidRDefault="003B0A57" w:rsidP="00302C32">
            <w:pPr>
              <w:pStyle w:val="Normal6a"/>
            </w:pPr>
            <w:r w:rsidRPr="00C868A2">
              <w:t>1.</w:t>
            </w:r>
            <w:r w:rsidRPr="00C868A2">
              <w:tab/>
              <w:t xml:space="preserve">prende atto della graduale ma profonda trasformazione del sistema monetario e finanziario internazionale; invita </w:t>
            </w:r>
            <w:r w:rsidRPr="00C868A2">
              <w:rPr>
                <w:b/>
                <w:i/>
              </w:rPr>
              <w:t>l'UE a ridurre le dipendenze strategiche e</w:t>
            </w:r>
            <w:r w:rsidRPr="00C868A2">
              <w:t xml:space="preserve"> rafforzare la </w:t>
            </w:r>
            <w:r w:rsidRPr="00C868A2">
              <w:rPr>
                <w:b/>
                <w:i/>
              </w:rPr>
              <w:t>capacità di azione autonoma</w:t>
            </w:r>
            <w:r w:rsidRPr="00C868A2">
              <w:t>;</w:t>
            </w:r>
          </w:p>
        </w:tc>
        <w:tc>
          <w:tcPr>
            <w:tcW w:w="4876" w:type="dxa"/>
            <w:tcBorders>
              <w:top w:val="nil"/>
              <w:left w:val="nil"/>
              <w:bottom w:val="nil"/>
              <w:right w:val="nil"/>
            </w:tcBorders>
          </w:tcPr>
          <w:p w14:paraId="23840BB4" w14:textId="3690CF04" w:rsidR="003B0A57" w:rsidRPr="00C868A2" w:rsidRDefault="003B0A57" w:rsidP="00302C32">
            <w:pPr>
              <w:pStyle w:val="Normal6a"/>
            </w:pPr>
            <w:r w:rsidRPr="00C868A2">
              <w:t>1.</w:t>
            </w:r>
            <w:r w:rsidRPr="00C868A2">
              <w:tab/>
              <w:t xml:space="preserve">prende atto della graduale ma profonda trasformazione del sistema monetario e finanziario internazionale; invita </w:t>
            </w:r>
            <w:r w:rsidRPr="00C868A2">
              <w:rPr>
                <w:b/>
                <w:i/>
              </w:rPr>
              <w:t>gli Stati membri a</w:t>
            </w:r>
            <w:r w:rsidRPr="00C868A2">
              <w:t xml:space="preserve"> rafforzare la </w:t>
            </w:r>
            <w:r w:rsidRPr="00C868A2">
              <w:rPr>
                <w:b/>
                <w:i/>
              </w:rPr>
              <w:t xml:space="preserve">loro resilienza economica e finanziaria nell'ambito delle </w:t>
            </w:r>
            <w:r w:rsidR="00B34E1D" w:rsidRPr="00C868A2">
              <w:rPr>
                <w:b/>
                <w:i/>
              </w:rPr>
              <w:t>rispettive</w:t>
            </w:r>
            <w:r w:rsidRPr="00C868A2">
              <w:rPr>
                <w:b/>
                <w:i/>
              </w:rPr>
              <w:t xml:space="preserve"> </w:t>
            </w:r>
            <w:r w:rsidR="00B34E1D" w:rsidRPr="00C868A2">
              <w:rPr>
                <w:b/>
                <w:i/>
              </w:rPr>
              <w:t>competenze</w:t>
            </w:r>
            <w:r w:rsidRPr="00C868A2">
              <w:rPr>
                <w:b/>
                <w:i/>
              </w:rPr>
              <w:t xml:space="preserve"> nazionali, senza che </w:t>
            </w:r>
            <w:r w:rsidR="00B34E1D" w:rsidRPr="00C868A2">
              <w:rPr>
                <w:b/>
                <w:i/>
              </w:rPr>
              <w:t>ciò comporti</w:t>
            </w:r>
            <w:r w:rsidRPr="00C868A2">
              <w:rPr>
                <w:b/>
                <w:i/>
              </w:rPr>
              <w:t xml:space="preserve"> un'ulteriore centralizzazione delle competenze a livello dell'Unione o nuovi strumenti di debito comuni</w:t>
            </w:r>
            <w:r w:rsidRPr="00C868A2">
              <w:t>;</w:t>
            </w:r>
          </w:p>
        </w:tc>
      </w:tr>
    </w:tbl>
    <w:p w14:paraId="7243FA4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34E5D754" w14:textId="77777777" w:rsidR="003B0A57" w:rsidRPr="00C868A2" w:rsidRDefault="003B0A57" w:rsidP="003B0A57">
      <w:r w:rsidRPr="00C868A2">
        <w:rPr>
          <w:rStyle w:val="HideTWBExt"/>
        </w:rPr>
        <w:t>&lt;/Amend&gt;</w:t>
      </w:r>
    </w:p>
    <w:p w14:paraId="30181842" w14:textId="3B308C7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w:t>
      </w:r>
      <w:r w:rsidRPr="00C868A2">
        <w:rPr>
          <w:rStyle w:val="HideTWBExt"/>
          <w:b w:val="0"/>
        </w:rPr>
        <w:t>&lt;/NumAm&gt;</w:t>
      </w:r>
    </w:p>
    <w:p w14:paraId="27675932"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42D59600" w14:textId="77777777" w:rsidR="003B0A57" w:rsidRPr="00C868A2" w:rsidRDefault="003B0A57" w:rsidP="003B0A57">
      <w:pPr>
        <w:pStyle w:val="NormalBold"/>
      </w:pPr>
      <w:r w:rsidRPr="00C868A2">
        <w:rPr>
          <w:rStyle w:val="HideTWBExt"/>
          <w:b w:val="0"/>
        </w:rPr>
        <w:t>&lt;/RepeatBlock-By&gt;</w:t>
      </w:r>
    </w:p>
    <w:p w14:paraId="16E858B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AA12339" w14:textId="77777777" w:rsidR="003B0A57" w:rsidRPr="00C868A2" w:rsidRDefault="003B0A57" w:rsidP="003B0A57">
      <w:pPr>
        <w:pStyle w:val="NormalBold"/>
      </w:pPr>
      <w:r w:rsidRPr="00C868A2">
        <w:rPr>
          <w:rStyle w:val="HideTWBExt"/>
          <w:b w:val="0"/>
        </w:rPr>
        <w:t>&lt;Article&gt;</w:t>
      </w:r>
      <w:r w:rsidRPr="00C868A2">
        <w:t>Paragrafo 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F1FAD3B" w14:textId="77777777" w:rsidTr="00302C32">
        <w:trPr>
          <w:trHeight w:hRule="exact" w:val="240"/>
          <w:jc w:val="center"/>
        </w:trPr>
        <w:tc>
          <w:tcPr>
            <w:tcW w:w="9752" w:type="dxa"/>
            <w:gridSpan w:val="2"/>
            <w:tcBorders>
              <w:top w:val="nil"/>
              <w:left w:val="nil"/>
              <w:bottom w:val="nil"/>
              <w:right w:val="nil"/>
            </w:tcBorders>
          </w:tcPr>
          <w:p w14:paraId="42D1365F" w14:textId="77777777" w:rsidR="003B0A57" w:rsidRPr="00C868A2" w:rsidRDefault="003B0A57" w:rsidP="00302C32"/>
        </w:tc>
      </w:tr>
      <w:tr w:rsidR="003B0A57" w:rsidRPr="00C868A2" w14:paraId="6B912DF7" w14:textId="77777777" w:rsidTr="00302C32">
        <w:trPr>
          <w:trHeight w:val="240"/>
          <w:jc w:val="center"/>
        </w:trPr>
        <w:tc>
          <w:tcPr>
            <w:tcW w:w="4876" w:type="dxa"/>
            <w:tcBorders>
              <w:top w:val="nil"/>
              <w:left w:val="nil"/>
              <w:bottom w:val="nil"/>
              <w:right w:val="nil"/>
            </w:tcBorders>
          </w:tcPr>
          <w:p w14:paraId="2D459EA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2E44DFF" w14:textId="77777777" w:rsidR="003B0A57" w:rsidRPr="00C868A2" w:rsidRDefault="003B0A57" w:rsidP="00302C32">
            <w:pPr>
              <w:pStyle w:val="AmColumnHeading"/>
            </w:pPr>
            <w:r w:rsidRPr="00C868A2">
              <w:t>Emendamento</w:t>
            </w:r>
          </w:p>
        </w:tc>
      </w:tr>
      <w:tr w:rsidR="003B0A57" w:rsidRPr="00C868A2" w14:paraId="0D272D9B" w14:textId="77777777" w:rsidTr="00302C32">
        <w:trPr>
          <w:jc w:val="center"/>
        </w:trPr>
        <w:tc>
          <w:tcPr>
            <w:tcW w:w="4876" w:type="dxa"/>
            <w:tcBorders>
              <w:top w:val="nil"/>
              <w:left w:val="nil"/>
              <w:bottom w:val="nil"/>
              <w:right w:val="nil"/>
            </w:tcBorders>
          </w:tcPr>
          <w:p w14:paraId="3B9D4003" w14:textId="77777777" w:rsidR="003B0A57" w:rsidRPr="00C868A2" w:rsidRDefault="003B0A57" w:rsidP="00302C32">
            <w:pPr>
              <w:pStyle w:val="Normal6a"/>
            </w:pPr>
            <w:r w:rsidRPr="00C868A2">
              <w:t>1.</w:t>
            </w:r>
            <w:r w:rsidRPr="00C868A2">
              <w:tab/>
              <w:t>prende atto della graduale ma profonda trasformazione del sistema monetario e finanziario internazionale; invita l'UE a ridurre le dipendenze strategiche e rafforzare la capacità di azione autonoma;</w:t>
            </w:r>
          </w:p>
        </w:tc>
        <w:tc>
          <w:tcPr>
            <w:tcW w:w="4876" w:type="dxa"/>
            <w:tcBorders>
              <w:top w:val="nil"/>
              <w:left w:val="nil"/>
              <w:bottom w:val="nil"/>
              <w:right w:val="nil"/>
            </w:tcBorders>
          </w:tcPr>
          <w:p w14:paraId="1AAD807E" w14:textId="77777777" w:rsidR="003B0A57" w:rsidRPr="00C868A2" w:rsidRDefault="003B0A57" w:rsidP="00302C32">
            <w:pPr>
              <w:pStyle w:val="Normal6a"/>
            </w:pPr>
            <w:r w:rsidRPr="00C868A2">
              <w:t>1.</w:t>
            </w:r>
            <w:r w:rsidRPr="00C868A2">
              <w:tab/>
              <w:t>prende atto della graduale ma profonda trasformazione del sistema monetario e finanziario internazionale; invita l'UE a ridurre le dipendenze strategiche e rafforzare la capacità di azione autonoma</w:t>
            </w:r>
            <w:r w:rsidRPr="00C868A2">
              <w:rPr>
                <w:b/>
                <w:i/>
              </w:rPr>
              <w:t>, promuovendo attivamente nel contempo un sistema monetario e finanziario internazionale più equilibrato, sostenibile e resiliente</w:t>
            </w:r>
            <w:r w:rsidRPr="00C868A2">
              <w:t>;</w:t>
            </w:r>
          </w:p>
        </w:tc>
      </w:tr>
    </w:tbl>
    <w:p w14:paraId="330D3FE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E58EA97" w14:textId="77777777" w:rsidR="003B0A57" w:rsidRPr="00C868A2" w:rsidRDefault="003B0A57" w:rsidP="003B0A57">
      <w:r w:rsidRPr="00C868A2">
        <w:rPr>
          <w:rStyle w:val="HideTWBExt"/>
        </w:rPr>
        <w:t>&lt;/Amend&gt;</w:t>
      </w:r>
    </w:p>
    <w:p w14:paraId="15105A9F" w14:textId="3117472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w:t>
      </w:r>
      <w:r w:rsidRPr="00C868A2">
        <w:rPr>
          <w:rStyle w:val="HideTWBExt"/>
          <w:b w:val="0"/>
        </w:rPr>
        <w:t>&lt;/NumAm&gt;</w:t>
      </w:r>
    </w:p>
    <w:p w14:paraId="2F7133EB"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24E19404" w14:textId="77777777" w:rsidR="003B0A57" w:rsidRPr="00C868A2" w:rsidRDefault="003B0A57" w:rsidP="003B0A57">
      <w:pPr>
        <w:pStyle w:val="NormalBold"/>
      </w:pPr>
      <w:r w:rsidRPr="00C868A2">
        <w:rPr>
          <w:rStyle w:val="HideTWBExt"/>
          <w:b w:val="0"/>
        </w:rPr>
        <w:t>&lt;/RepeatBlock-By&gt;</w:t>
      </w:r>
    </w:p>
    <w:p w14:paraId="7CF8288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737C365" w14:textId="77777777" w:rsidR="003B0A57" w:rsidRPr="00C868A2" w:rsidRDefault="003B0A57" w:rsidP="003B0A57">
      <w:pPr>
        <w:pStyle w:val="NormalBold"/>
      </w:pPr>
      <w:r w:rsidRPr="00C868A2">
        <w:rPr>
          <w:rStyle w:val="HideTWBExt"/>
          <w:b w:val="0"/>
        </w:rPr>
        <w:t>&lt;Article&gt;</w:t>
      </w:r>
      <w:r w:rsidRPr="00C868A2">
        <w:t>Paragrafo 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F530FFE" w14:textId="77777777" w:rsidTr="00302C32">
        <w:trPr>
          <w:trHeight w:hRule="exact" w:val="240"/>
          <w:jc w:val="center"/>
        </w:trPr>
        <w:tc>
          <w:tcPr>
            <w:tcW w:w="9752" w:type="dxa"/>
            <w:gridSpan w:val="2"/>
            <w:tcBorders>
              <w:top w:val="nil"/>
              <w:left w:val="nil"/>
              <w:bottom w:val="nil"/>
              <w:right w:val="nil"/>
            </w:tcBorders>
          </w:tcPr>
          <w:p w14:paraId="114FD961" w14:textId="77777777" w:rsidR="003B0A57" w:rsidRPr="00C868A2" w:rsidRDefault="003B0A57" w:rsidP="00302C32"/>
        </w:tc>
      </w:tr>
      <w:tr w:rsidR="003B0A57" w:rsidRPr="00C868A2" w14:paraId="5A9D57A9" w14:textId="77777777" w:rsidTr="00302C32">
        <w:trPr>
          <w:trHeight w:val="240"/>
          <w:jc w:val="center"/>
        </w:trPr>
        <w:tc>
          <w:tcPr>
            <w:tcW w:w="4876" w:type="dxa"/>
            <w:tcBorders>
              <w:top w:val="nil"/>
              <w:left w:val="nil"/>
              <w:bottom w:val="nil"/>
              <w:right w:val="nil"/>
            </w:tcBorders>
          </w:tcPr>
          <w:p w14:paraId="70994E2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4570D12" w14:textId="77777777" w:rsidR="003B0A57" w:rsidRPr="00C868A2" w:rsidRDefault="003B0A57" w:rsidP="00302C32">
            <w:pPr>
              <w:pStyle w:val="AmColumnHeading"/>
            </w:pPr>
            <w:r w:rsidRPr="00C868A2">
              <w:t>Emendamento</w:t>
            </w:r>
          </w:p>
        </w:tc>
      </w:tr>
      <w:tr w:rsidR="003B0A57" w:rsidRPr="00C868A2" w14:paraId="5922CFF8" w14:textId="77777777" w:rsidTr="00302C32">
        <w:trPr>
          <w:jc w:val="center"/>
        </w:trPr>
        <w:tc>
          <w:tcPr>
            <w:tcW w:w="4876" w:type="dxa"/>
            <w:tcBorders>
              <w:top w:val="nil"/>
              <w:left w:val="nil"/>
              <w:bottom w:val="nil"/>
              <w:right w:val="nil"/>
            </w:tcBorders>
          </w:tcPr>
          <w:p w14:paraId="6138CC5A" w14:textId="77777777" w:rsidR="003B0A57" w:rsidRPr="00C868A2" w:rsidRDefault="003B0A57" w:rsidP="00302C32">
            <w:pPr>
              <w:pStyle w:val="Normal6a"/>
            </w:pPr>
            <w:r w:rsidRPr="00C868A2">
              <w:t>1.</w:t>
            </w:r>
            <w:r w:rsidRPr="00C868A2">
              <w:tab/>
              <w:t xml:space="preserve">prende atto della graduale ma profonda trasformazione del sistema monetario e finanziario internazionale; invita l'UE a </w:t>
            </w:r>
            <w:r w:rsidRPr="00C868A2">
              <w:rPr>
                <w:b/>
                <w:i/>
              </w:rPr>
              <w:t>ridurre le dipendenze strategiche e rafforzare la capacità di azione autonoma</w:t>
            </w:r>
            <w:r w:rsidRPr="00C868A2">
              <w:t>;</w:t>
            </w:r>
          </w:p>
        </w:tc>
        <w:tc>
          <w:tcPr>
            <w:tcW w:w="4876" w:type="dxa"/>
            <w:tcBorders>
              <w:top w:val="nil"/>
              <w:left w:val="nil"/>
              <w:bottom w:val="nil"/>
              <w:right w:val="nil"/>
            </w:tcBorders>
          </w:tcPr>
          <w:p w14:paraId="5B04905B" w14:textId="77777777" w:rsidR="003B0A57" w:rsidRPr="00C868A2" w:rsidRDefault="003B0A57" w:rsidP="00302C32">
            <w:pPr>
              <w:pStyle w:val="Normal6a"/>
            </w:pPr>
            <w:r w:rsidRPr="00C868A2">
              <w:t>1.</w:t>
            </w:r>
            <w:r w:rsidRPr="00C868A2">
              <w:tab/>
              <w:t xml:space="preserve">prende atto della graduale ma profonda trasformazione del sistema monetario e finanziario internazionale; invita l'UE a </w:t>
            </w:r>
            <w:r w:rsidRPr="00C868A2">
              <w:rPr>
                <w:b/>
                <w:i/>
              </w:rPr>
              <w:t>mantenere la propria resilienza all'interno di un sistema finanziario mondiale altamente interconnesso, continuando nel contempo a promuovere l'interoperabilità globale</w:t>
            </w:r>
            <w:r w:rsidRPr="00C868A2">
              <w:t>;</w:t>
            </w:r>
          </w:p>
        </w:tc>
      </w:tr>
    </w:tbl>
    <w:p w14:paraId="27913FE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A4E30FB" w14:textId="77777777" w:rsidR="003B0A57" w:rsidRPr="00C868A2" w:rsidRDefault="003B0A57" w:rsidP="003B0A57">
      <w:r w:rsidRPr="00C868A2">
        <w:rPr>
          <w:rStyle w:val="HideTWBExt"/>
        </w:rPr>
        <w:t>&lt;/Amend&gt;</w:t>
      </w:r>
    </w:p>
    <w:p w14:paraId="3ED82991" w14:textId="702B4B6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w:t>
      </w:r>
      <w:r w:rsidRPr="00C868A2">
        <w:rPr>
          <w:rStyle w:val="HideTWBExt"/>
          <w:b w:val="0"/>
        </w:rPr>
        <w:t>&lt;/NumAm&gt;</w:t>
      </w:r>
    </w:p>
    <w:p w14:paraId="05BF6E21" w14:textId="77777777" w:rsidR="003B0A57" w:rsidRPr="00C868A2" w:rsidRDefault="003B0A57" w:rsidP="003B0A57">
      <w:pPr>
        <w:pStyle w:val="NormalBold"/>
      </w:pPr>
      <w:r w:rsidRPr="00C868A2">
        <w:rPr>
          <w:rStyle w:val="HideTWBExt"/>
          <w:b w:val="0"/>
        </w:rPr>
        <w:t>&lt;RepeatBlock-By&gt;&lt;Members&gt;</w:t>
      </w:r>
      <w:r w:rsidRPr="00C868A2">
        <w:t>Jussi Saramo, Gaetano Pedulla', Pasquale Tridico</w:t>
      </w:r>
      <w:r w:rsidRPr="00C868A2">
        <w:rPr>
          <w:rStyle w:val="HideTWBExt"/>
          <w:b w:val="0"/>
        </w:rPr>
        <w:t>&lt;/Members&gt;</w:t>
      </w:r>
    </w:p>
    <w:p w14:paraId="1BF0A249" w14:textId="77777777" w:rsidR="003B0A57" w:rsidRPr="00C868A2" w:rsidRDefault="003B0A57" w:rsidP="003B0A57">
      <w:pPr>
        <w:pStyle w:val="NormalBold"/>
      </w:pPr>
      <w:r w:rsidRPr="00C868A2">
        <w:rPr>
          <w:rStyle w:val="HideTWBExt"/>
          <w:b w:val="0"/>
        </w:rPr>
        <w:t>&lt;/RepeatBlock-By&gt;</w:t>
      </w:r>
    </w:p>
    <w:p w14:paraId="798E8A2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C561C5B" w14:textId="77777777" w:rsidR="003B0A57" w:rsidRPr="00C868A2" w:rsidRDefault="003B0A57" w:rsidP="003B0A57">
      <w:pPr>
        <w:pStyle w:val="NormalBold"/>
      </w:pPr>
      <w:r w:rsidRPr="00C868A2">
        <w:rPr>
          <w:rStyle w:val="HideTWBExt"/>
          <w:b w:val="0"/>
        </w:rPr>
        <w:t>&lt;Article&gt;</w:t>
      </w:r>
      <w:r w:rsidRPr="00C868A2">
        <w:t>Paragrafo 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DCAA80" w14:textId="77777777" w:rsidTr="00302C32">
        <w:trPr>
          <w:trHeight w:hRule="exact" w:val="240"/>
          <w:jc w:val="center"/>
        </w:trPr>
        <w:tc>
          <w:tcPr>
            <w:tcW w:w="9752" w:type="dxa"/>
            <w:gridSpan w:val="2"/>
            <w:tcBorders>
              <w:top w:val="nil"/>
              <w:left w:val="nil"/>
              <w:bottom w:val="nil"/>
              <w:right w:val="nil"/>
            </w:tcBorders>
          </w:tcPr>
          <w:p w14:paraId="3E8ABF60" w14:textId="77777777" w:rsidR="003B0A57" w:rsidRPr="00C868A2" w:rsidRDefault="003B0A57" w:rsidP="00302C32"/>
        </w:tc>
      </w:tr>
      <w:tr w:rsidR="003B0A57" w:rsidRPr="00C868A2" w14:paraId="610B2F1D" w14:textId="77777777" w:rsidTr="00302C32">
        <w:trPr>
          <w:trHeight w:val="240"/>
          <w:jc w:val="center"/>
        </w:trPr>
        <w:tc>
          <w:tcPr>
            <w:tcW w:w="4876" w:type="dxa"/>
            <w:tcBorders>
              <w:top w:val="nil"/>
              <w:left w:val="nil"/>
              <w:bottom w:val="nil"/>
              <w:right w:val="nil"/>
            </w:tcBorders>
          </w:tcPr>
          <w:p w14:paraId="0B85EE8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C1C9EF7" w14:textId="77777777" w:rsidR="003B0A57" w:rsidRPr="00C868A2" w:rsidRDefault="003B0A57" w:rsidP="00302C32">
            <w:pPr>
              <w:pStyle w:val="AmColumnHeading"/>
            </w:pPr>
            <w:r w:rsidRPr="00C868A2">
              <w:t>Emendamento</w:t>
            </w:r>
          </w:p>
        </w:tc>
      </w:tr>
      <w:tr w:rsidR="003B0A57" w:rsidRPr="00C868A2" w14:paraId="0D24161A" w14:textId="77777777" w:rsidTr="00302C32">
        <w:trPr>
          <w:jc w:val="center"/>
        </w:trPr>
        <w:tc>
          <w:tcPr>
            <w:tcW w:w="4876" w:type="dxa"/>
            <w:tcBorders>
              <w:top w:val="nil"/>
              <w:left w:val="nil"/>
              <w:bottom w:val="nil"/>
              <w:right w:val="nil"/>
            </w:tcBorders>
          </w:tcPr>
          <w:p w14:paraId="051B4D05" w14:textId="77777777" w:rsidR="003B0A57" w:rsidRPr="00C868A2" w:rsidRDefault="003B0A57" w:rsidP="00302C32">
            <w:pPr>
              <w:pStyle w:val="Normal6a"/>
            </w:pPr>
          </w:p>
        </w:tc>
        <w:tc>
          <w:tcPr>
            <w:tcW w:w="4876" w:type="dxa"/>
            <w:tcBorders>
              <w:top w:val="nil"/>
              <w:left w:val="nil"/>
              <w:bottom w:val="nil"/>
              <w:right w:val="nil"/>
            </w:tcBorders>
          </w:tcPr>
          <w:p w14:paraId="0366785C" w14:textId="77777777" w:rsidR="003B0A57" w:rsidRPr="00C868A2" w:rsidRDefault="003B0A57" w:rsidP="00302C32">
            <w:pPr>
              <w:pStyle w:val="Normal6a"/>
            </w:pPr>
            <w:r w:rsidRPr="00C868A2">
              <w:rPr>
                <w:b/>
                <w:i/>
              </w:rPr>
              <w:t>1 bis.</w:t>
            </w:r>
            <w:r w:rsidRPr="00C868A2">
              <w:tab/>
            </w:r>
            <w:r w:rsidRPr="00C868A2">
              <w:rPr>
                <w:b/>
                <w:i/>
              </w:rPr>
              <w:t>riconosce che un sistema monetario e finanziario internazionale dominato da un'unica moneta crea e aggrava asimmetrie strutturali, in conseguenza delle quali il paese che emette la moneta dominante beneficia di un "privilegio esorbitante", mentre gli oneri ricadono spesso sui paesi del Sud del mondo, riflettendosi nella volatilità dei tassi di cambio, nell'aumento dei tassi di interesse e nella riduzione dello spazio di intervento delle politiche; sottolinea pertanto che l'UE dovrebbe rafforzare il ruolo dell'euro nell'ambito di un sistema valutario più equilibrato;</w:t>
            </w:r>
          </w:p>
        </w:tc>
      </w:tr>
    </w:tbl>
    <w:p w14:paraId="3C708B2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49761B6" w14:textId="77777777" w:rsidR="003B0A57" w:rsidRPr="00C868A2" w:rsidRDefault="003B0A57" w:rsidP="003B0A57">
      <w:r w:rsidRPr="00C868A2">
        <w:rPr>
          <w:rStyle w:val="HideTWBExt"/>
        </w:rPr>
        <w:t>&lt;/Amend&gt;</w:t>
      </w:r>
    </w:p>
    <w:p w14:paraId="0DACB895" w14:textId="14259AC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w:t>
      </w:r>
      <w:r w:rsidRPr="00C868A2">
        <w:rPr>
          <w:rStyle w:val="HideTWBExt"/>
          <w:b w:val="0"/>
        </w:rPr>
        <w:t>&lt;/NumAm&gt;</w:t>
      </w:r>
    </w:p>
    <w:p w14:paraId="3631DA10"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3187588D" w14:textId="77777777" w:rsidR="003B0A57" w:rsidRPr="00C868A2" w:rsidRDefault="003B0A57" w:rsidP="003B0A57">
      <w:pPr>
        <w:pStyle w:val="NormalBold"/>
      </w:pPr>
      <w:r w:rsidRPr="00C868A2">
        <w:rPr>
          <w:rStyle w:val="HideTWBExt"/>
          <w:b w:val="0"/>
        </w:rPr>
        <w:t>&lt;/RepeatBlock-By&gt;</w:t>
      </w:r>
    </w:p>
    <w:p w14:paraId="305CF0A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889829F" w14:textId="77777777" w:rsidR="003B0A57" w:rsidRPr="00C868A2" w:rsidRDefault="003B0A57" w:rsidP="003B0A57">
      <w:pPr>
        <w:pStyle w:val="NormalBold"/>
      </w:pPr>
      <w:r w:rsidRPr="00C868A2">
        <w:rPr>
          <w:rStyle w:val="HideTWBExt"/>
          <w:b w:val="0"/>
        </w:rPr>
        <w:t>&lt;Article&gt;</w:t>
      </w:r>
      <w:r w:rsidRPr="00C868A2">
        <w:t>Paragrafo 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2887481" w14:textId="77777777" w:rsidTr="00302C32">
        <w:trPr>
          <w:trHeight w:hRule="exact" w:val="240"/>
          <w:jc w:val="center"/>
        </w:trPr>
        <w:tc>
          <w:tcPr>
            <w:tcW w:w="9752" w:type="dxa"/>
            <w:gridSpan w:val="2"/>
            <w:tcBorders>
              <w:top w:val="nil"/>
              <w:left w:val="nil"/>
              <w:bottom w:val="nil"/>
              <w:right w:val="nil"/>
            </w:tcBorders>
          </w:tcPr>
          <w:p w14:paraId="4E64F7EF" w14:textId="77777777" w:rsidR="003B0A57" w:rsidRPr="00C868A2" w:rsidRDefault="003B0A57" w:rsidP="00302C32"/>
        </w:tc>
      </w:tr>
      <w:tr w:rsidR="003B0A57" w:rsidRPr="00C868A2" w14:paraId="12681012" w14:textId="77777777" w:rsidTr="00302C32">
        <w:trPr>
          <w:trHeight w:val="240"/>
          <w:jc w:val="center"/>
        </w:trPr>
        <w:tc>
          <w:tcPr>
            <w:tcW w:w="4876" w:type="dxa"/>
            <w:tcBorders>
              <w:top w:val="nil"/>
              <w:left w:val="nil"/>
              <w:bottom w:val="nil"/>
              <w:right w:val="nil"/>
            </w:tcBorders>
          </w:tcPr>
          <w:p w14:paraId="17EA22D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C46C7B5" w14:textId="77777777" w:rsidR="003B0A57" w:rsidRPr="00C868A2" w:rsidRDefault="003B0A57" w:rsidP="00302C32">
            <w:pPr>
              <w:pStyle w:val="AmColumnHeading"/>
            </w:pPr>
            <w:r w:rsidRPr="00C868A2">
              <w:t>Emendamento</w:t>
            </w:r>
          </w:p>
        </w:tc>
      </w:tr>
      <w:tr w:rsidR="003B0A57" w:rsidRPr="00C868A2" w14:paraId="491DB46E" w14:textId="77777777" w:rsidTr="00302C32">
        <w:trPr>
          <w:jc w:val="center"/>
        </w:trPr>
        <w:tc>
          <w:tcPr>
            <w:tcW w:w="4876" w:type="dxa"/>
            <w:tcBorders>
              <w:top w:val="nil"/>
              <w:left w:val="nil"/>
              <w:bottom w:val="nil"/>
              <w:right w:val="nil"/>
            </w:tcBorders>
          </w:tcPr>
          <w:p w14:paraId="3D3D478C" w14:textId="77777777" w:rsidR="003B0A57" w:rsidRPr="00C868A2" w:rsidRDefault="003B0A57" w:rsidP="00302C32">
            <w:pPr>
              <w:pStyle w:val="Normal6a"/>
            </w:pPr>
          </w:p>
        </w:tc>
        <w:tc>
          <w:tcPr>
            <w:tcW w:w="4876" w:type="dxa"/>
            <w:tcBorders>
              <w:top w:val="nil"/>
              <w:left w:val="nil"/>
              <w:bottom w:val="nil"/>
              <w:right w:val="nil"/>
            </w:tcBorders>
          </w:tcPr>
          <w:p w14:paraId="72EEAADC" w14:textId="77777777" w:rsidR="003B0A57" w:rsidRPr="00C868A2" w:rsidRDefault="003B0A57" w:rsidP="00302C32">
            <w:pPr>
              <w:pStyle w:val="Normal6a"/>
            </w:pPr>
            <w:r w:rsidRPr="00C868A2">
              <w:rPr>
                <w:b/>
                <w:i/>
              </w:rPr>
              <w:t>1 bis.</w:t>
            </w:r>
            <w:r w:rsidRPr="00C868A2">
              <w:tab/>
            </w:r>
            <w:r w:rsidRPr="00C868A2">
              <w:rPr>
                <w:b/>
                <w:i/>
              </w:rPr>
              <w:t>sottolinea che, in un'economia internazionale sempre più frammentata e geopolitica, la sovranità monetaria non può essere separata dalle infrastrutture di pagamento, dai mercati finanziari, dagli strumenti di debito pubblico, dalle tecnologie digitali e dall'accesso alla liquidità; ritiene pertanto che il rafforzamento del ruolo internazionale dell'euro richieda una più ampia strategia europea volta a rafforzare la sovranità economica, finanziaria e tecnologica dell'Unione;</w:t>
            </w:r>
          </w:p>
        </w:tc>
      </w:tr>
    </w:tbl>
    <w:p w14:paraId="139FB93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190C02D" w14:textId="77777777" w:rsidR="003B0A57" w:rsidRPr="00C868A2" w:rsidRDefault="003B0A57" w:rsidP="003B0A57">
      <w:r w:rsidRPr="00C868A2">
        <w:rPr>
          <w:rStyle w:val="HideTWBExt"/>
        </w:rPr>
        <w:t>&lt;/Amend&gt;</w:t>
      </w:r>
    </w:p>
    <w:p w14:paraId="2AE5B34F" w14:textId="6755D65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w:t>
      </w:r>
      <w:r w:rsidRPr="00C868A2">
        <w:rPr>
          <w:rStyle w:val="HideTWBExt"/>
          <w:b w:val="0"/>
        </w:rPr>
        <w:t>&lt;/NumAm&gt;</w:t>
      </w:r>
    </w:p>
    <w:p w14:paraId="491C9632"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68BAD45A" w14:textId="77777777" w:rsidR="003B0A57" w:rsidRPr="00C868A2" w:rsidRDefault="003B0A57" w:rsidP="003B0A57">
      <w:pPr>
        <w:pStyle w:val="NormalBold"/>
      </w:pPr>
      <w:r w:rsidRPr="00C868A2">
        <w:rPr>
          <w:rStyle w:val="HideTWBExt"/>
          <w:b w:val="0"/>
        </w:rPr>
        <w:t>&lt;/RepeatBlock-By&gt;</w:t>
      </w:r>
    </w:p>
    <w:p w14:paraId="627178E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6373711" w14:textId="77777777" w:rsidR="003B0A57" w:rsidRPr="00C868A2" w:rsidRDefault="003B0A57" w:rsidP="003B0A57">
      <w:pPr>
        <w:pStyle w:val="NormalBold"/>
      </w:pPr>
      <w:r w:rsidRPr="00C868A2">
        <w:rPr>
          <w:rStyle w:val="HideTWBExt"/>
          <w:b w:val="0"/>
        </w:rPr>
        <w:t>&lt;Article&gt;</w:t>
      </w:r>
      <w:r w:rsidRPr="00C868A2">
        <w:t>Paragrafo 1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3C4EA66" w14:textId="77777777" w:rsidTr="00302C32">
        <w:trPr>
          <w:trHeight w:hRule="exact" w:val="240"/>
          <w:jc w:val="center"/>
        </w:trPr>
        <w:tc>
          <w:tcPr>
            <w:tcW w:w="9752" w:type="dxa"/>
            <w:gridSpan w:val="2"/>
            <w:tcBorders>
              <w:top w:val="nil"/>
              <w:left w:val="nil"/>
              <w:bottom w:val="nil"/>
              <w:right w:val="nil"/>
            </w:tcBorders>
          </w:tcPr>
          <w:p w14:paraId="7F484D28" w14:textId="77777777" w:rsidR="003B0A57" w:rsidRPr="00C868A2" w:rsidRDefault="003B0A57" w:rsidP="00302C32"/>
        </w:tc>
      </w:tr>
      <w:tr w:rsidR="003B0A57" w:rsidRPr="00C868A2" w14:paraId="3DBB9812" w14:textId="77777777" w:rsidTr="00302C32">
        <w:trPr>
          <w:trHeight w:val="240"/>
          <w:jc w:val="center"/>
        </w:trPr>
        <w:tc>
          <w:tcPr>
            <w:tcW w:w="4876" w:type="dxa"/>
            <w:tcBorders>
              <w:top w:val="nil"/>
              <w:left w:val="nil"/>
              <w:bottom w:val="nil"/>
              <w:right w:val="nil"/>
            </w:tcBorders>
          </w:tcPr>
          <w:p w14:paraId="0461101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AB21AD2" w14:textId="77777777" w:rsidR="003B0A57" w:rsidRPr="00C868A2" w:rsidRDefault="003B0A57" w:rsidP="00302C32">
            <w:pPr>
              <w:pStyle w:val="AmColumnHeading"/>
            </w:pPr>
            <w:r w:rsidRPr="00C868A2">
              <w:t>Emendamento</w:t>
            </w:r>
          </w:p>
        </w:tc>
      </w:tr>
      <w:tr w:rsidR="003B0A57" w:rsidRPr="00C868A2" w14:paraId="5BFCA104" w14:textId="77777777" w:rsidTr="00302C32">
        <w:trPr>
          <w:jc w:val="center"/>
        </w:trPr>
        <w:tc>
          <w:tcPr>
            <w:tcW w:w="4876" w:type="dxa"/>
            <w:tcBorders>
              <w:top w:val="nil"/>
              <w:left w:val="nil"/>
              <w:bottom w:val="nil"/>
              <w:right w:val="nil"/>
            </w:tcBorders>
          </w:tcPr>
          <w:p w14:paraId="60C5C3B4" w14:textId="77777777" w:rsidR="003B0A57" w:rsidRPr="00C868A2" w:rsidRDefault="003B0A57" w:rsidP="00302C32">
            <w:pPr>
              <w:pStyle w:val="Normal6a"/>
            </w:pPr>
          </w:p>
        </w:tc>
        <w:tc>
          <w:tcPr>
            <w:tcW w:w="4876" w:type="dxa"/>
            <w:tcBorders>
              <w:top w:val="nil"/>
              <w:left w:val="nil"/>
              <w:bottom w:val="nil"/>
              <w:right w:val="nil"/>
            </w:tcBorders>
          </w:tcPr>
          <w:p w14:paraId="1DF1B014" w14:textId="77777777" w:rsidR="003B0A57" w:rsidRPr="00C868A2" w:rsidRDefault="003B0A57" w:rsidP="00302C32">
            <w:pPr>
              <w:pStyle w:val="Normal6a"/>
            </w:pPr>
            <w:r w:rsidRPr="00C868A2">
              <w:rPr>
                <w:b/>
                <w:i/>
              </w:rPr>
              <w:t>1 ter.</w:t>
            </w:r>
            <w:r w:rsidRPr="00C868A2">
              <w:tab/>
            </w:r>
            <w:r w:rsidRPr="00C868A2">
              <w:rPr>
                <w:b/>
                <w:i/>
              </w:rPr>
              <w:t>riconosce che l'attuale architettura istituzionale dell'Unione, compresi il limitato grado di integrazione di bilancio, la frammentazione della governance economica tra l'Unione e gli Stati membri e l'assenza di un quadro strategico pienamente integrato in materia di bilancio, di intervento politico e di azione esterna, limita la capacità dell'Unione di proiettare pienamente il potere monetario e finanziario a livello internazionale; sottolinea tuttavia che, nell'ambito dei trattati e del quadro istituzionale esistenti, l'Unione dispone già di strumenti significativi in grado di rafforzare in misura sostanziale il ruolo internazionale dell'euro attraverso un'azione più coordinata e strategica nei settori del commercio, degli investimenti, dell'energia, dei pagamenti, delle infrastrutture finanziarie, della fornitura di liquidità, della finanza digitale e del finanziamento comune; evidenzia, a tale proposito, che il ruolo internazionale dell'euro dovrebbe essere considerato un interesse strategico europeo che richiede un maggiore coordinamento politico tra le istituzioni dell'Unione e gli Stati membri;</w:t>
            </w:r>
          </w:p>
        </w:tc>
      </w:tr>
    </w:tbl>
    <w:p w14:paraId="05BA07A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CC51691" w14:textId="77777777" w:rsidR="003B0A57" w:rsidRPr="00C868A2" w:rsidRDefault="003B0A57" w:rsidP="003B0A57">
      <w:r w:rsidRPr="00C868A2">
        <w:rPr>
          <w:rStyle w:val="HideTWBExt"/>
        </w:rPr>
        <w:t>&lt;/Amend&gt;</w:t>
      </w:r>
    </w:p>
    <w:p w14:paraId="1E3843C5" w14:textId="6FFD674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w:t>
      </w:r>
      <w:r w:rsidRPr="00C868A2">
        <w:rPr>
          <w:rStyle w:val="HideTWBExt"/>
          <w:b w:val="0"/>
        </w:rPr>
        <w:t>&lt;/NumAm&gt;</w:t>
      </w:r>
    </w:p>
    <w:p w14:paraId="6F8C94E9"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7F399F42" w14:textId="77777777" w:rsidR="003B0A57" w:rsidRPr="00C868A2" w:rsidRDefault="003B0A57" w:rsidP="003B0A57">
      <w:pPr>
        <w:pStyle w:val="NormalBold"/>
      </w:pPr>
      <w:r w:rsidRPr="00C868A2">
        <w:rPr>
          <w:rStyle w:val="HideTWBExt"/>
          <w:b w:val="0"/>
        </w:rPr>
        <w:t>&lt;/RepeatBlock-By&gt;</w:t>
      </w:r>
    </w:p>
    <w:p w14:paraId="609FA77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7E8E0F0" w14:textId="77777777" w:rsidR="003B0A57" w:rsidRPr="00C868A2" w:rsidRDefault="003B0A57" w:rsidP="003B0A57">
      <w:pPr>
        <w:pStyle w:val="NormalBold"/>
      </w:pPr>
      <w:r w:rsidRPr="00C868A2">
        <w:rPr>
          <w:rStyle w:val="HideTWBExt"/>
          <w:b w:val="0"/>
        </w:rPr>
        <w:t>&lt;Article&gt;</w:t>
      </w:r>
      <w:r w:rsidRPr="00C868A2">
        <w:t>Paragrafo 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2491A33" w14:textId="77777777" w:rsidTr="00302C32">
        <w:trPr>
          <w:trHeight w:hRule="exact" w:val="240"/>
          <w:jc w:val="center"/>
        </w:trPr>
        <w:tc>
          <w:tcPr>
            <w:tcW w:w="9752" w:type="dxa"/>
            <w:gridSpan w:val="2"/>
            <w:tcBorders>
              <w:top w:val="nil"/>
              <w:left w:val="nil"/>
              <w:bottom w:val="nil"/>
              <w:right w:val="nil"/>
            </w:tcBorders>
          </w:tcPr>
          <w:p w14:paraId="6C0A4D6C" w14:textId="77777777" w:rsidR="003B0A57" w:rsidRPr="00C868A2" w:rsidRDefault="003B0A57" w:rsidP="00302C32"/>
        </w:tc>
      </w:tr>
      <w:tr w:rsidR="003B0A57" w:rsidRPr="00C868A2" w14:paraId="79256926" w14:textId="77777777" w:rsidTr="00302C32">
        <w:trPr>
          <w:trHeight w:val="240"/>
          <w:jc w:val="center"/>
        </w:trPr>
        <w:tc>
          <w:tcPr>
            <w:tcW w:w="4876" w:type="dxa"/>
            <w:tcBorders>
              <w:top w:val="nil"/>
              <w:left w:val="nil"/>
              <w:bottom w:val="nil"/>
              <w:right w:val="nil"/>
            </w:tcBorders>
          </w:tcPr>
          <w:p w14:paraId="297EFB0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7704576" w14:textId="77777777" w:rsidR="003B0A57" w:rsidRPr="00C868A2" w:rsidRDefault="003B0A57" w:rsidP="00302C32">
            <w:pPr>
              <w:pStyle w:val="AmColumnHeading"/>
            </w:pPr>
            <w:r w:rsidRPr="00C868A2">
              <w:t>Emendamento</w:t>
            </w:r>
          </w:p>
        </w:tc>
      </w:tr>
      <w:tr w:rsidR="003B0A57" w:rsidRPr="00C868A2" w14:paraId="6708607B" w14:textId="77777777" w:rsidTr="00302C32">
        <w:trPr>
          <w:jc w:val="center"/>
        </w:trPr>
        <w:tc>
          <w:tcPr>
            <w:tcW w:w="4876" w:type="dxa"/>
            <w:tcBorders>
              <w:top w:val="nil"/>
              <w:left w:val="nil"/>
              <w:bottom w:val="nil"/>
              <w:right w:val="nil"/>
            </w:tcBorders>
          </w:tcPr>
          <w:p w14:paraId="2B3FDA3B" w14:textId="77777777" w:rsidR="003B0A57" w:rsidRPr="00C868A2" w:rsidRDefault="003B0A57" w:rsidP="00302C32">
            <w:pPr>
              <w:pStyle w:val="Normal6a"/>
            </w:pPr>
            <w:r w:rsidRPr="00C868A2">
              <w:t>2.</w:t>
            </w:r>
            <w:r w:rsidRPr="00C868A2">
              <w:tab/>
              <w:t xml:space="preserve">osserva che, nei recenti episodi di turbolenze geopolitiche, gli afflussi verso gli investimenti rifugio hanno contribuito a pressioni di apprezzamento dell'euro, trasformando così la zona euro in un "rifugio </w:t>
            </w:r>
            <w:r w:rsidRPr="00C868A2">
              <w:rPr>
                <w:b/>
                <w:i/>
              </w:rPr>
              <w:t>passivo</w:t>
            </w:r>
            <w:r w:rsidRPr="00C868A2">
              <w:t xml:space="preserve">" che assorbe gli shock innescati altrove </w:t>
            </w:r>
            <w:r w:rsidRPr="00C868A2">
              <w:rPr>
                <w:b/>
                <w:i/>
              </w:rPr>
              <w:t>senza sfruttarne appieno i benefici</w:t>
            </w:r>
            <w:r w:rsidRPr="00C868A2">
              <w:t>;</w:t>
            </w:r>
          </w:p>
        </w:tc>
        <w:tc>
          <w:tcPr>
            <w:tcW w:w="4876" w:type="dxa"/>
            <w:tcBorders>
              <w:top w:val="nil"/>
              <w:left w:val="nil"/>
              <w:bottom w:val="nil"/>
              <w:right w:val="nil"/>
            </w:tcBorders>
          </w:tcPr>
          <w:p w14:paraId="4BA3D3FD" w14:textId="77777777" w:rsidR="003B0A57" w:rsidRPr="00C868A2" w:rsidRDefault="003B0A57" w:rsidP="00302C32">
            <w:pPr>
              <w:pStyle w:val="Normal6a"/>
            </w:pPr>
            <w:r w:rsidRPr="00C868A2">
              <w:t>2.</w:t>
            </w:r>
            <w:r w:rsidRPr="00C868A2">
              <w:tab/>
              <w:t>osserva che, nei recenti episodi di turbolenze geopolitiche, gli afflussi verso gli investimenti rifugio hanno contribuito a pressioni di apprezzamento dell'euro, trasformando così la zona euro in un "rifugio" che assorbe gli shock innescati altrove;</w:t>
            </w:r>
            <w:r w:rsidRPr="00C868A2">
              <w:rPr>
                <w:b/>
                <w:i/>
              </w:rPr>
              <w:t xml:space="preserve"> ritiene che tale spostamento dei flussi di capitali verso la zona euro rifletta la prevedibilità e la resilienza del relativo quadro e la fiducia del mercato nell'orientamento della politica monetaria e nelle istituzioni indipendenti della zona euro;</w:t>
            </w:r>
          </w:p>
        </w:tc>
      </w:tr>
    </w:tbl>
    <w:p w14:paraId="476A4B2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3D1729A" w14:textId="77777777" w:rsidR="003B0A57" w:rsidRPr="00C868A2" w:rsidRDefault="003B0A57" w:rsidP="003B0A57">
      <w:r w:rsidRPr="00C868A2">
        <w:rPr>
          <w:rStyle w:val="HideTWBExt"/>
        </w:rPr>
        <w:t>&lt;/Amend&gt;</w:t>
      </w:r>
    </w:p>
    <w:p w14:paraId="3FF65666" w14:textId="345FE7E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w:t>
      </w:r>
      <w:r w:rsidRPr="00C868A2">
        <w:rPr>
          <w:rStyle w:val="HideTWBExt"/>
          <w:b w:val="0"/>
        </w:rPr>
        <w:t>&lt;/NumAm&gt;</w:t>
      </w:r>
    </w:p>
    <w:p w14:paraId="685D6B9B" w14:textId="77777777" w:rsidR="003B0A57" w:rsidRPr="00C868A2" w:rsidRDefault="003B0A57" w:rsidP="003B0A57">
      <w:pPr>
        <w:pStyle w:val="NormalBold"/>
      </w:pPr>
      <w:r w:rsidRPr="00C868A2">
        <w:rPr>
          <w:rStyle w:val="HideTWBExt"/>
          <w:b w:val="0"/>
        </w:rPr>
        <w:t>&lt;RepeatBlock-By&gt;&lt;Members&gt;</w:t>
      </w:r>
      <w:r w:rsidRPr="00C868A2">
        <w:t>Pierre Pimpie</w:t>
      </w:r>
      <w:r w:rsidRPr="00C868A2">
        <w:rPr>
          <w:rStyle w:val="HideTWBExt"/>
          <w:b w:val="0"/>
        </w:rPr>
        <w:t>&lt;/Members&gt;</w:t>
      </w:r>
    </w:p>
    <w:p w14:paraId="62F6105E" w14:textId="77777777" w:rsidR="003B0A57" w:rsidRPr="00C868A2" w:rsidRDefault="003B0A57" w:rsidP="003B0A57">
      <w:pPr>
        <w:pStyle w:val="NormalBold"/>
      </w:pPr>
      <w:r w:rsidRPr="00C868A2">
        <w:rPr>
          <w:rStyle w:val="HideTWBExt"/>
          <w:b w:val="0"/>
        </w:rPr>
        <w:t>&lt;/RepeatBlock-By&gt;</w:t>
      </w:r>
    </w:p>
    <w:p w14:paraId="14DED80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412D512" w14:textId="77777777" w:rsidR="003B0A57" w:rsidRPr="00C868A2" w:rsidRDefault="003B0A57" w:rsidP="003B0A57">
      <w:pPr>
        <w:pStyle w:val="NormalBold"/>
      </w:pPr>
      <w:r w:rsidRPr="00C868A2">
        <w:rPr>
          <w:rStyle w:val="HideTWBExt"/>
          <w:b w:val="0"/>
        </w:rPr>
        <w:t>&lt;Article&gt;</w:t>
      </w:r>
      <w:r w:rsidRPr="00C868A2">
        <w:t>Paragrafo 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0BC34A2" w14:textId="77777777" w:rsidTr="00302C32">
        <w:trPr>
          <w:trHeight w:hRule="exact" w:val="240"/>
          <w:jc w:val="center"/>
        </w:trPr>
        <w:tc>
          <w:tcPr>
            <w:tcW w:w="9752" w:type="dxa"/>
            <w:gridSpan w:val="2"/>
            <w:tcBorders>
              <w:top w:val="nil"/>
              <w:left w:val="nil"/>
              <w:bottom w:val="nil"/>
              <w:right w:val="nil"/>
            </w:tcBorders>
          </w:tcPr>
          <w:p w14:paraId="2184DA6C" w14:textId="77777777" w:rsidR="003B0A57" w:rsidRPr="00C868A2" w:rsidRDefault="003B0A57" w:rsidP="00302C32"/>
        </w:tc>
      </w:tr>
      <w:tr w:rsidR="003B0A57" w:rsidRPr="00C868A2" w14:paraId="610754FF" w14:textId="77777777" w:rsidTr="00302C32">
        <w:trPr>
          <w:trHeight w:val="240"/>
          <w:jc w:val="center"/>
        </w:trPr>
        <w:tc>
          <w:tcPr>
            <w:tcW w:w="4876" w:type="dxa"/>
            <w:tcBorders>
              <w:top w:val="nil"/>
              <w:left w:val="nil"/>
              <w:bottom w:val="nil"/>
              <w:right w:val="nil"/>
            </w:tcBorders>
          </w:tcPr>
          <w:p w14:paraId="4F3BE4B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7C16332" w14:textId="77777777" w:rsidR="003B0A57" w:rsidRPr="00C868A2" w:rsidRDefault="003B0A57" w:rsidP="00302C32">
            <w:pPr>
              <w:pStyle w:val="AmColumnHeading"/>
            </w:pPr>
            <w:r w:rsidRPr="00C868A2">
              <w:t>Emendamento</w:t>
            </w:r>
          </w:p>
        </w:tc>
      </w:tr>
      <w:tr w:rsidR="003B0A57" w:rsidRPr="00C868A2" w14:paraId="22B69EEB" w14:textId="77777777" w:rsidTr="00302C32">
        <w:trPr>
          <w:jc w:val="center"/>
        </w:trPr>
        <w:tc>
          <w:tcPr>
            <w:tcW w:w="4876" w:type="dxa"/>
            <w:tcBorders>
              <w:top w:val="nil"/>
              <w:left w:val="nil"/>
              <w:bottom w:val="nil"/>
              <w:right w:val="nil"/>
            </w:tcBorders>
          </w:tcPr>
          <w:p w14:paraId="7154A0B0" w14:textId="77777777" w:rsidR="003B0A57" w:rsidRPr="00C868A2" w:rsidRDefault="003B0A57" w:rsidP="00302C32">
            <w:pPr>
              <w:pStyle w:val="Normal6a"/>
            </w:pPr>
            <w:r w:rsidRPr="00C868A2">
              <w:t>2.</w:t>
            </w:r>
            <w:r w:rsidRPr="00C868A2">
              <w:tab/>
              <w:t>osserva che, nei recenti episodi di turbolenze geopolitiche, gli afflussi verso gli investimenti rifugio hanno contribuito a pressioni di apprezzamento dell'euro, trasformando così la zona euro in un "rifugio passivo" che assorbe gli shock innescati altrove senza sfruttarne appieno i benefici;</w:t>
            </w:r>
          </w:p>
        </w:tc>
        <w:tc>
          <w:tcPr>
            <w:tcW w:w="4876" w:type="dxa"/>
            <w:tcBorders>
              <w:top w:val="nil"/>
              <w:left w:val="nil"/>
              <w:bottom w:val="nil"/>
              <w:right w:val="nil"/>
            </w:tcBorders>
          </w:tcPr>
          <w:p w14:paraId="56A568E9" w14:textId="77777777" w:rsidR="003B0A57" w:rsidRPr="00C868A2" w:rsidRDefault="003B0A57" w:rsidP="00302C32">
            <w:pPr>
              <w:pStyle w:val="Normal6a"/>
            </w:pPr>
            <w:r w:rsidRPr="00C868A2">
              <w:t>2.</w:t>
            </w:r>
            <w:r w:rsidRPr="00C868A2">
              <w:tab/>
              <w:t xml:space="preserve">osserva che, nei recenti episodi di turbolenze geopolitiche, gli afflussi verso gli investimenti rifugio hanno contribuito a pressioni di apprezzamento dell'euro, trasformando così la zona euro in un "rifugio passivo" che assorbe gli shock innescati altrove senza sfruttarne appieno i benefici; </w:t>
            </w:r>
            <w:r w:rsidRPr="00C868A2">
              <w:rPr>
                <w:b/>
                <w:i/>
              </w:rPr>
              <w:t>osserva che, al contrario, le pressioni di apprezzamento dell'euro danneggiano le capacità commerciali e produttive dell'Unione e dei suoi Stati membri;</w:t>
            </w:r>
          </w:p>
        </w:tc>
      </w:tr>
    </w:tbl>
    <w:p w14:paraId="52FB62E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10E2757" w14:textId="77777777" w:rsidR="003B0A57" w:rsidRPr="00C868A2" w:rsidRDefault="003B0A57" w:rsidP="003B0A57">
      <w:r w:rsidRPr="00C868A2">
        <w:rPr>
          <w:rStyle w:val="HideTWBExt"/>
        </w:rPr>
        <w:t>&lt;/Amend&gt;</w:t>
      </w:r>
    </w:p>
    <w:p w14:paraId="037EB980" w14:textId="51F9E3D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w:t>
      </w:r>
      <w:r w:rsidRPr="00C868A2">
        <w:rPr>
          <w:rStyle w:val="HideTWBExt"/>
          <w:b w:val="0"/>
        </w:rPr>
        <w:t>&lt;/NumAm&gt;</w:t>
      </w:r>
    </w:p>
    <w:p w14:paraId="2F9F0C56"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03A918DC" w14:textId="77777777" w:rsidR="003B0A57" w:rsidRPr="00C868A2" w:rsidRDefault="003B0A57" w:rsidP="003B0A57">
      <w:pPr>
        <w:pStyle w:val="NormalBold"/>
      </w:pPr>
      <w:r w:rsidRPr="00C868A2">
        <w:rPr>
          <w:rStyle w:val="HideTWBExt"/>
          <w:b w:val="0"/>
        </w:rPr>
        <w:t>&lt;/RepeatBlock-By&gt;</w:t>
      </w:r>
    </w:p>
    <w:p w14:paraId="092B6CB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F581B0" w14:textId="77777777" w:rsidR="003B0A57" w:rsidRPr="00C868A2" w:rsidRDefault="003B0A57" w:rsidP="003B0A57">
      <w:pPr>
        <w:pStyle w:val="NormalBold"/>
      </w:pPr>
      <w:r w:rsidRPr="00C868A2">
        <w:rPr>
          <w:rStyle w:val="HideTWBExt"/>
          <w:b w:val="0"/>
        </w:rPr>
        <w:t>&lt;Article&gt;</w:t>
      </w:r>
      <w:r w:rsidRPr="00C868A2">
        <w:t>Paragrafo 2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7B6B5BC" w14:textId="77777777" w:rsidTr="00302C32">
        <w:trPr>
          <w:trHeight w:hRule="exact" w:val="240"/>
          <w:jc w:val="center"/>
        </w:trPr>
        <w:tc>
          <w:tcPr>
            <w:tcW w:w="9752" w:type="dxa"/>
            <w:gridSpan w:val="2"/>
            <w:tcBorders>
              <w:top w:val="nil"/>
              <w:left w:val="nil"/>
              <w:bottom w:val="nil"/>
              <w:right w:val="nil"/>
            </w:tcBorders>
          </w:tcPr>
          <w:p w14:paraId="227D3067" w14:textId="77777777" w:rsidR="003B0A57" w:rsidRPr="00C868A2" w:rsidRDefault="003B0A57" w:rsidP="00302C32"/>
        </w:tc>
      </w:tr>
      <w:tr w:rsidR="003B0A57" w:rsidRPr="00C868A2" w14:paraId="5BDDB082" w14:textId="77777777" w:rsidTr="00302C32">
        <w:trPr>
          <w:trHeight w:val="240"/>
          <w:jc w:val="center"/>
        </w:trPr>
        <w:tc>
          <w:tcPr>
            <w:tcW w:w="4876" w:type="dxa"/>
            <w:tcBorders>
              <w:top w:val="nil"/>
              <w:left w:val="nil"/>
              <w:bottom w:val="nil"/>
              <w:right w:val="nil"/>
            </w:tcBorders>
          </w:tcPr>
          <w:p w14:paraId="7766D0B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E624AD5" w14:textId="77777777" w:rsidR="003B0A57" w:rsidRPr="00C868A2" w:rsidRDefault="003B0A57" w:rsidP="00302C32">
            <w:pPr>
              <w:pStyle w:val="AmColumnHeading"/>
            </w:pPr>
            <w:r w:rsidRPr="00C868A2">
              <w:t>Emendamento</w:t>
            </w:r>
          </w:p>
        </w:tc>
      </w:tr>
      <w:tr w:rsidR="003B0A57" w:rsidRPr="00C868A2" w14:paraId="584418D6" w14:textId="77777777" w:rsidTr="00302C32">
        <w:trPr>
          <w:jc w:val="center"/>
        </w:trPr>
        <w:tc>
          <w:tcPr>
            <w:tcW w:w="4876" w:type="dxa"/>
            <w:tcBorders>
              <w:top w:val="nil"/>
              <w:left w:val="nil"/>
              <w:bottom w:val="nil"/>
              <w:right w:val="nil"/>
            </w:tcBorders>
          </w:tcPr>
          <w:p w14:paraId="62C950FA" w14:textId="77777777" w:rsidR="003B0A57" w:rsidRPr="00C868A2" w:rsidRDefault="003B0A57" w:rsidP="00302C32">
            <w:pPr>
              <w:pStyle w:val="Normal6a"/>
            </w:pPr>
          </w:p>
        </w:tc>
        <w:tc>
          <w:tcPr>
            <w:tcW w:w="4876" w:type="dxa"/>
            <w:tcBorders>
              <w:top w:val="nil"/>
              <w:left w:val="nil"/>
              <w:bottom w:val="nil"/>
              <w:right w:val="nil"/>
            </w:tcBorders>
          </w:tcPr>
          <w:p w14:paraId="60347A48" w14:textId="77777777" w:rsidR="003B0A57" w:rsidRPr="00C868A2" w:rsidRDefault="003B0A57" w:rsidP="00302C32">
            <w:pPr>
              <w:pStyle w:val="Normal6a"/>
            </w:pPr>
            <w:r w:rsidRPr="00C868A2">
              <w:rPr>
                <w:b/>
                <w:i/>
              </w:rPr>
              <w:t>2 bis.</w:t>
            </w:r>
            <w:r w:rsidRPr="00C868A2">
              <w:tab/>
            </w:r>
            <w:r w:rsidRPr="00C868A2">
              <w:rPr>
                <w:b/>
                <w:i/>
              </w:rPr>
              <w:t>osserva che i recenti shock geopolitici e finanziari hanno aumentato i flussi di capitali in cerca di rifugio verso asset denominati in euro, senza un corrispondente rafforzamento del ruolo strategico internazionale dell'euro; sottolinea che l'Unione dovrebbe mirare non solo ad assorbire gli shock esterni, ma anche a rafforzare la sua capacità di tradurre la stabilità finanziaria in una maggiore influenza monetaria, economica e geopolitica;</w:t>
            </w:r>
          </w:p>
        </w:tc>
      </w:tr>
    </w:tbl>
    <w:p w14:paraId="4779AD2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1F54C40" w14:textId="77777777" w:rsidR="003B0A57" w:rsidRPr="00C868A2" w:rsidRDefault="003B0A57" w:rsidP="003B0A57">
      <w:r w:rsidRPr="00C868A2">
        <w:rPr>
          <w:rStyle w:val="HideTWBExt"/>
        </w:rPr>
        <w:t>&lt;/Amend&gt;</w:t>
      </w:r>
    </w:p>
    <w:p w14:paraId="6F8D0212" w14:textId="483E04D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w:t>
      </w:r>
      <w:r w:rsidRPr="00C868A2">
        <w:rPr>
          <w:rStyle w:val="HideTWBExt"/>
          <w:b w:val="0"/>
        </w:rPr>
        <w:t>&lt;/NumAm&gt;</w:t>
      </w:r>
    </w:p>
    <w:p w14:paraId="0F954C87" w14:textId="77777777" w:rsidR="003B0A57" w:rsidRPr="00C868A2" w:rsidRDefault="003B0A57" w:rsidP="003B0A57">
      <w:pPr>
        <w:pStyle w:val="NormalBold"/>
      </w:pPr>
      <w:r w:rsidRPr="00C868A2">
        <w:rPr>
          <w:rStyle w:val="HideTWBExt"/>
          <w:b w:val="0"/>
        </w:rPr>
        <w:t>&lt;RepeatBlock-By&gt;&lt;Members&gt;</w:t>
      </w:r>
      <w:r w:rsidRPr="00C868A2">
        <w:t>Pierre Pimpie, Enikő Győri, Auke Zijlstra</w:t>
      </w:r>
      <w:r w:rsidRPr="00C868A2">
        <w:rPr>
          <w:rStyle w:val="HideTWBExt"/>
          <w:b w:val="0"/>
        </w:rPr>
        <w:t>&lt;/Members&gt;</w:t>
      </w:r>
    </w:p>
    <w:p w14:paraId="6DA57E61" w14:textId="77777777" w:rsidR="003B0A57" w:rsidRPr="00C868A2" w:rsidRDefault="003B0A57" w:rsidP="003B0A57">
      <w:pPr>
        <w:pStyle w:val="NormalBold"/>
      </w:pPr>
      <w:r w:rsidRPr="00C868A2">
        <w:rPr>
          <w:rStyle w:val="HideTWBExt"/>
          <w:b w:val="0"/>
        </w:rPr>
        <w:t>&lt;/RepeatBlock-By&gt;</w:t>
      </w:r>
    </w:p>
    <w:p w14:paraId="00EE36F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DBE7E03" w14:textId="77777777" w:rsidR="003B0A57" w:rsidRPr="00C868A2" w:rsidRDefault="003B0A57" w:rsidP="003B0A57">
      <w:pPr>
        <w:pStyle w:val="NormalBold"/>
      </w:pPr>
      <w:r w:rsidRPr="00C868A2">
        <w:rPr>
          <w:rStyle w:val="HideTWBExt"/>
          <w:b w:val="0"/>
        </w:rPr>
        <w:t>&lt;Article&gt;</w:t>
      </w:r>
      <w:r w:rsidRPr="00C868A2">
        <w:t>Paragrafo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88DA9F8" w14:textId="77777777" w:rsidTr="00302C32">
        <w:trPr>
          <w:trHeight w:hRule="exact" w:val="240"/>
          <w:jc w:val="center"/>
        </w:trPr>
        <w:tc>
          <w:tcPr>
            <w:tcW w:w="9752" w:type="dxa"/>
            <w:gridSpan w:val="2"/>
            <w:tcBorders>
              <w:top w:val="nil"/>
              <w:left w:val="nil"/>
              <w:bottom w:val="nil"/>
              <w:right w:val="nil"/>
            </w:tcBorders>
          </w:tcPr>
          <w:p w14:paraId="1FF5175A" w14:textId="77777777" w:rsidR="003B0A57" w:rsidRPr="00C868A2" w:rsidRDefault="003B0A57" w:rsidP="00302C32"/>
        </w:tc>
      </w:tr>
      <w:tr w:rsidR="003B0A57" w:rsidRPr="00C868A2" w14:paraId="767416CB" w14:textId="77777777" w:rsidTr="00302C32">
        <w:trPr>
          <w:trHeight w:val="240"/>
          <w:jc w:val="center"/>
        </w:trPr>
        <w:tc>
          <w:tcPr>
            <w:tcW w:w="4876" w:type="dxa"/>
            <w:tcBorders>
              <w:top w:val="nil"/>
              <w:left w:val="nil"/>
              <w:bottom w:val="nil"/>
              <w:right w:val="nil"/>
            </w:tcBorders>
          </w:tcPr>
          <w:p w14:paraId="0DBE538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9964F7B" w14:textId="77777777" w:rsidR="003B0A57" w:rsidRPr="00C868A2" w:rsidRDefault="003B0A57" w:rsidP="00302C32">
            <w:pPr>
              <w:pStyle w:val="AmColumnHeading"/>
            </w:pPr>
            <w:r w:rsidRPr="00C868A2">
              <w:t>Emendamento</w:t>
            </w:r>
          </w:p>
        </w:tc>
      </w:tr>
      <w:tr w:rsidR="003B0A57" w:rsidRPr="00C868A2" w14:paraId="0AEB9EC5" w14:textId="77777777" w:rsidTr="00302C32">
        <w:trPr>
          <w:jc w:val="center"/>
        </w:trPr>
        <w:tc>
          <w:tcPr>
            <w:tcW w:w="4876" w:type="dxa"/>
            <w:tcBorders>
              <w:top w:val="nil"/>
              <w:left w:val="nil"/>
              <w:bottom w:val="nil"/>
              <w:right w:val="nil"/>
            </w:tcBorders>
          </w:tcPr>
          <w:p w14:paraId="5E9B6646" w14:textId="77777777" w:rsidR="003B0A57" w:rsidRPr="00C868A2" w:rsidRDefault="003B0A57" w:rsidP="00302C32">
            <w:pPr>
              <w:pStyle w:val="Normal6a"/>
            </w:pPr>
            <w:r w:rsidRPr="00C868A2">
              <w:t>3.</w:t>
            </w:r>
            <w:r w:rsidRPr="00C868A2">
              <w:tab/>
              <w:t>sottolinea la dipendenza dell'UE da infrastrutture estere per i mercati finanziari – dai pagamenti al dettaglio che dipendono dai sistemi internazionali delle carte fino alle operazioni all'ingrosso che dipendono dai sistemi forniti da società statunitensi;</w:t>
            </w:r>
          </w:p>
        </w:tc>
        <w:tc>
          <w:tcPr>
            <w:tcW w:w="4876" w:type="dxa"/>
            <w:tcBorders>
              <w:top w:val="nil"/>
              <w:left w:val="nil"/>
              <w:bottom w:val="nil"/>
              <w:right w:val="nil"/>
            </w:tcBorders>
          </w:tcPr>
          <w:p w14:paraId="0AAF8771" w14:textId="77777777" w:rsidR="003B0A57" w:rsidRPr="00C868A2" w:rsidRDefault="003B0A57" w:rsidP="00302C32">
            <w:pPr>
              <w:pStyle w:val="Normal6a"/>
            </w:pPr>
            <w:r w:rsidRPr="00C868A2">
              <w:t>3.</w:t>
            </w:r>
            <w:r w:rsidRPr="00C868A2">
              <w:tab/>
              <w:t xml:space="preserve">sottolinea la dipendenza dell'UE da infrastrutture estere per i mercati finanziari – dai pagamenti al dettaglio che dipendono dai sistemi internazionali delle carte fino alle operazioni all'ingrosso che dipendono dai sistemi forniti da società statunitensi; </w:t>
            </w:r>
            <w:r w:rsidRPr="00C868A2">
              <w:rPr>
                <w:b/>
                <w:i/>
              </w:rPr>
              <w:t>ricorda che diversi Stati membri avevano precedentemente sviluppato efficienti sistemi nazionali di pagamento e regolamento prima dell'integrazione monetaria, contribuendo in tal modo alla resilienza finanziaria e all'autonomia strategica;</w:t>
            </w:r>
          </w:p>
        </w:tc>
      </w:tr>
    </w:tbl>
    <w:p w14:paraId="0C369F3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685FA69" w14:textId="77777777" w:rsidR="003B0A57" w:rsidRPr="00C868A2" w:rsidRDefault="003B0A57" w:rsidP="003B0A57">
      <w:r w:rsidRPr="00C868A2">
        <w:rPr>
          <w:rStyle w:val="HideTWBExt"/>
        </w:rPr>
        <w:t>&lt;/Amend&gt;</w:t>
      </w:r>
    </w:p>
    <w:p w14:paraId="2C5A67E9" w14:textId="2454994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w:t>
      </w:r>
      <w:r w:rsidRPr="00C868A2">
        <w:rPr>
          <w:rStyle w:val="HideTWBExt"/>
          <w:b w:val="0"/>
        </w:rPr>
        <w:t>&lt;/NumAm&gt;</w:t>
      </w:r>
    </w:p>
    <w:p w14:paraId="235115DC"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78C065F2" w14:textId="77777777" w:rsidR="003B0A57" w:rsidRPr="00C868A2" w:rsidRDefault="003B0A57" w:rsidP="003B0A57">
      <w:pPr>
        <w:pStyle w:val="NormalBold"/>
      </w:pPr>
      <w:r w:rsidRPr="00C868A2">
        <w:rPr>
          <w:rStyle w:val="HideTWBExt"/>
          <w:b w:val="0"/>
        </w:rPr>
        <w:t>&lt;/RepeatBlock-By&gt;</w:t>
      </w:r>
    </w:p>
    <w:p w14:paraId="0813EAA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F1CE3BF" w14:textId="77777777" w:rsidR="003B0A57" w:rsidRPr="00C868A2" w:rsidRDefault="003B0A57" w:rsidP="003B0A57">
      <w:pPr>
        <w:pStyle w:val="NormalBold"/>
      </w:pPr>
      <w:r w:rsidRPr="00C868A2">
        <w:rPr>
          <w:rStyle w:val="HideTWBExt"/>
          <w:b w:val="0"/>
        </w:rPr>
        <w:t>&lt;Article&gt;</w:t>
      </w:r>
      <w:r w:rsidRPr="00C868A2">
        <w:t>Paragrafo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65502D7" w14:textId="77777777" w:rsidTr="00302C32">
        <w:trPr>
          <w:trHeight w:hRule="exact" w:val="240"/>
          <w:jc w:val="center"/>
        </w:trPr>
        <w:tc>
          <w:tcPr>
            <w:tcW w:w="9752" w:type="dxa"/>
            <w:gridSpan w:val="2"/>
            <w:tcBorders>
              <w:top w:val="nil"/>
              <w:left w:val="nil"/>
              <w:bottom w:val="nil"/>
              <w:right w:val="nil"/>
            </w:tcBorders>
          </w:tcPr>
          <w:p w14:paraId="125A1E9C" w14:textId="77777777" w:rsidR="003B0A57" w:rsidRPr="00C868A2" w:rsidRDefault="003B0A57" w:rsidP="00302C32"/>
        </w:tc>
      </w:tr>
      <w:tr w:rsidR="003B0A57" w:rsidRPr="00C868A2" w14:paraId="6D2A25DC" w14:textId="77777777" w:rsidTr="00302C32">
        <w:trPr>
          <w:trHeight w:val="240"/>
          <w:jc w:val="center"/>
        </w:trPr>
        <w:tc>
          <w:tcPr>
            <w:tcW w:w="4876" w:type="dxa"/>
            <w:tcBorders>
              <w:top w:val="nil"/>
              <w:left w:val="nil"/>
              <w:bottom w:val="nil"/>
              <w:right w:val="nil"/>
            </w:tcBorders>
          </w:tcPr>
          <w:p w14:paraId="265AC67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37CFE08" w14:textId="77777777" w:rsidR="003B0A57" w:rsidRPr="00C868A2" w:rsidRDefault="003B0A57" w:rsidP="00302C32">
            <w:pPr>
              <w:pStyle w:val="AmColumnHeading"/>
            </w:pPr>
            <w:r w:rsidRPr="00C868A2">
              <w:t>Emendamento</w:t>
            </w:r>
          </w:p>
        </w:tc>
      </w:tr>
      <w:tr w:rsidR="003B0A57" w:rsidRPr="00C868A2" w14:paraId="788647BE" w14:textId="77777777" w:rsidTr="00302C32">
        <w:trPr>
          <w:jc w:val="center"/>
        </w:trPr>
        <w:tc>
          <w:tcPr>
            <w:tcW w:w="4876" w:type="dxa"/>
            <w:tcBorders>
              <w:top w:val="nil"/>
              <w:left w:val="nil"/>
              <w:bottom w:val="nil"/>
              <w:right w:val="nil"/>
            </w:tcBorders>
          </w:tcPr>
          <w:p w14:paraId="04FB6887" w14:textId="77777777" w:rsidR="003B0A57" w:rsidRPr="00C868A2" w:rsidRDefault="003B0A57" w:rsidP="00302C32">
            <w:pPr>
              <w:pStyle w:val="Normal6a"/>
            </w:pPr>
            <w:r w:rsidRPr="00C868A2">
              <w:t>3.</w:t>
            </w:r>
            <w:r w:rsidRPr="00C868A2">
              <w:tab/>
            </w:r>
            <w:r w:rsidRPr="00C868A2">
              <w:rPr>
                <w:b/>
                <w:i/>
              </w:rPr>
              <w:t>sottolinea la dipendenza dell'UE da</w:t>
            </w:r>
            <w:r w:rsidRPr="00C868A2">
              <w:t xml:space="preserve"> infrastrutture estere per i mercati finanziari – dai pagamenti al dettaglio che dipendono dai sistemi internazionali delle carte fino alle operazioni all'ingrosso che dipendono dai sistemi forniti da società statunitensi;</w:t>
            </w:r>
          </w:p>
        </w:tc>
        <w:tc>
          <w:tcPr>
            <w:tcW w:w="4876" w:type="dxa"/>
            <w:tcBorders>
              <w:top w:val="nil"/>
              <w:left w:val="nil"/>
              <w:bottom w:val="nil"/>
              <w:right w:val="nil"/>
            </w:tcBorders>
          </w:tcPr>
          <w:p w14:paraId="3BE5C368" w14:textId="3B810F9D" w:rsidR="003B0A57" w:rsidRPr="00C868A2" w:rsidRDefault="003B0A57" w:rsidP="00302C32">
            <w:pPr>
              <w:pStyle w:val="Normal6a"/>
            </w:pPr>
            <w:r w:rsidRPr="00C868A2">
              <w:t>3.</w:t>
            </w:r>
            <w:r w:rsidRPr="00C868A2">
              <w:tab/>
            </w:r>
            <w:r w:rsidRPr="00C868A2">
              <w:rPr>
                <w:b/>
                <w:i/>
              </w:rPr>
              <w:t>prende atto della dominanza di</w:t>
            </w:r>
            <w:r w:rsidRPr="00C868A2">
              <w:t xml:space="preserve"> infrastrutture estere per i mercati finanziari – dai pagamenti al dettaglio che dipendono dai sistemi internazionali delle carte fino alle operazioni all'ingrosso che dipendono dai sistemi forniti da società statunitensi; </w:t>
            </w:r>
            <w:r w:rsidRPr="00C868A2">
              <w:rPr>
                <w:b/>
                <w:i/>
              </w:rPr>
              <w:t xml:space="preserve">ricorda che il pacchetto sulle infrastrutture di mercato e la vigilanza mira a creare un sistema finanziario più integrato, efficiente e competitivo, </w:t>
            </w:r>
            <w:r w:rsidR="00746F2A" w:rsidRPr="00C868A2">
              <w:rPr>
                <w:b/>
                <w:i/>
              </w:rPr>
              <w:t>migliorando</w:t>
            </w:r>
            <w:r w:rsidRPr="00C868A2">
              <w:rPr>
                <w:b/>
                <w:i/>
              </w:rPr>
              <w:t xml:space="preserve"> in tal modo l'attrattiva delle infrastrutture di mercato dell'UE;</w:t>
            </w:r>
          </w:p>
        </w:tc>
      </w:tr>
    </w:tbl>
    <w:p w14:paraId="527B317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B269726" w14:textId="77777777" w:rsidR="003B0A57" w:rsidRPr="00C868A2" w:rsidRDefault="003B0A57" w:rsidP="003B0A57">
      <w:r w:rsidRPr="00C868A2">
        <w:rPr>
          <w:rStyle w:val="HideTWBExt"/>
        </w:rPr>
        <w:t>&lt;/Amend&gt;</w:t>
      </w:r>
    </w:p>
    <w:p w14:paraId="3013774D" w14:textId="17EC19D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w:t>
      </w:r>
      <w:r w:rsidRPr="00C868A2">
        <w:rPr>
          <w:rStyle w:val="HideTWBExt"/>
          <w:b w:val="0"/>
        </w:rPr>
        <w:t>&lt;/NumAm&gt;</w:t>
      </w:r>
    </w:p>
    <w:p w14:paraId="75D490CC"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6C3DB6A" w14:textId="77777777" w:rsidR="003B0A57" w:rsidRPr="00C868A2" w:rsidRDefault="003B0A57" w:rsidP="003B0A57">
      <w:pPr>
        <w:pStyle w:val="NormalBold"/>
      </w:pPr>
      <w:r w:rsidRPr="00C868A2">
        <w:rPr>
          <w:rStyle w:val="HideTWBExt"/>
          <w:b w:val="0"/>
        </w:rPr>
        <w:t>&lt;/RepeatBlock-By&gt;</w:t>
      </w:r>
    </w:p>
    <w:p w14:paraId="52C574B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C1B1FB0" w14:textId="77777777" w:rsidR="003B0A57" w:rsidRPr="00C868A2" w:rsidRDefault="003B0A57" w:rsidP="003B0A57">
      <w:pPr>
        <w:pStyle w:val="NormalBold"/>
      </w:pPr>
      <w:r w:rsidRPr="00C868A2">
        <w:rPr>
          <w:rStyle w:val="HideTWBExt"/>
          <w:b w:val="0"/>
        </w:rPr>
        <w:t>&lt;Article&gt;</w:t>
      </w:r>
      <w:r w:rsidRPr="00C868A2">
        <w:t>Paragrafo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813964E" w14:textId="77777777" w:rsidTr="00302C32">
        <w:trPr>
          <w:trHeight w:hRule="exact" w:val="240"/>
          <w:jc w:val="center"/>
        </w:trPr>
        <w:tc>
          <w:tcPr>
            <w:tcW w:w="9752" w:type="dxa"/>
            <w:gridSpan w:val="2"/>
            <w:tcBorders>
              <w:top w:val="nil"/>
              <w:left w:val="nil"/>
              <w:bottom w:val="nil"/>
              <w:right w:val="nil"/>
            </w:tcBorders>
          </w:tcPr>
          <w:p w14:paraId="379B9E45" w14:textId="77777777" w:rsidR="003B0A57" w:rsidRPr="00C868A2" w:rsidRDefault="003B0A57" w:rsidP="00302C32"/>
        </w:tc>
      </w:tr>
      <w:tr w:rsidR="003B0A57" w:rsidRPr="00C868A2" w14:paraId="5349EC82" w14:textId="77777777" w:rsidTr="00302C32">
        <w:trPr>
          <w:trHeight w:val="240"/>
          <w:jc w:val="center"/>
        </w:trPr>
        <w:tc>
          <w:tcPr>
            <w:tcW w:w="4876" w:type="dxa"/>
            <w:tcBorders>
              <w:top w:val="nil"/>
              <w:left w:val="nil"/>
              <w:bottom w:val="nil"/>
              <w:right w:val="nil"/>
            </w:tcBorders>
          </w:tcPr>
          <w:p w14:paraId="527A14F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08401E8" w14:textId="77777777" w:rsidR="003B0A57" w:rsidRPr="00C868A2" w:rsidRDefault="003B0A57" w:rsidP="00302C32">
            <w:pPr>
              <w:pStyle w:val="AmColumnHeading"/>
            </w:pPr>
            <w:r w:rsidRPr="00C868A2">
              <w:t>Emendamento</w:t>
            </w:r>
          </w:p>
        </w:tc>
      </w:tr>
      <w:tr w:rsidR="003B0A57" w:rsidRPr="00C868A2" w14:paraId="2E3B43AB" w14:textId="77777777" w:rsidTr="00302C32">
        <w:trPr>
          <w:jc w:val="center"/>
        </w:trPr>
        <w:tc>
          <w:tcPr>
            <w:tcW w:w="4876" w:type="dxa"/>
            <w:tcBorders>
              <w:top w:val="nil"/>
              <w:left w:val="nil"/>
              <w:bottom w:val="nil"/>
              <w:right w:val="nil"/>
            </w:tcBorders>
          </w:tcPr>
          <w:p w14:paraId="56031F27" w14:textId="77777777" w:rsidR="003B0A57" w:rsidRPr="00C868A2" w:rsidRDefault="003B0A57" w:rsidP="00302C32">
            <w:pPr>
              <w:pStyle w:val="Normal6a"/>
            </w:pPr>
            <w:r w:rsidRPr="00C868A2">
              <w:t>3.</w:t>
            </w:r>
            <w:r w:rsidRPr="00C868A2">
              <w:tab/>
              <w:t xml:space="preserve">sottolinea la dipendenza dell'UE da infrastrutture estere per i mercati finanziari </w:t>
            </w:r>
            <w:r w:rsidRPr="00C868A2">
              <w:rPr>
                <w:b/>
                <w:i/>
              </w:rPr>
              <w:t>– dai</w:t>
            </w:r>
            <w:r w:rsidRPr="00C868A2">
              <w:t xml:space="preserve"> pagamenti al dettaglio che dipendono dai sistemi internazionali delle carte </w:t>
            </w:r>
            <w:r w:rsidRPr="00C868A2">
              <w:rPr>
                <w:b/>
                <w:i/>
              </w:rPr>
              <w:t>fino alle operazioni all'ingrosso che dipendono dai sistemi forniti da società statunitensi</w:t>
            </w:r>
            <w:r w:rsidRPr="00C868A2">
              <w:t>;</w:t>
            </w:r>
          </w:p>
        </w:tc>
        <w:tc>
          <w:tcPr>
            <w:tcW w:w="4876" w:type="dxa"/>
            <w:tcBorders>
              <w:top w:val="nil"/>
              <w:left w:val="nil"/>
              <w:bottom w:val="nil"/>
              <w:right w:val="nil"/>
            </w:tcBorders>
          </w:tcPr>
          <w:p w14:paraId="50CEF289" w14:textId="77777777" w:rsidR="003B0A57" w:rsidRPr="00C868A2" w:rsidRDefault="003B0A57" w:rsidP="00302C32">
            <w:pPr>
              <w:pStyle w:val="Normal6a"/>
            </w:pPr>
            <w:r w:rsidRPr="00C868A2">
              <w:t>3.</w:t>
            </w:r>
            <w:r w:rsidRPr="00C868A2">
              <w:tab/>
              <w:t>sottolinea la dipendenza dell'UE da infrastrutture estere per i mercati finanziari</w:t>
            </w:r>
            <w:r w:rsidRPr="00C868A2">
              <w:rPr>
                <w:b/>
                <w:i/>
              </w:rPr>
              <w:t>, in particolare per quanto riguarda i</w:t>
            </w:r>
            <w:r w:rsidRPr="00C868A2">
              <w:t xml:space="preserve"> pagamenti al dettaglio che dipendono dai sistemi internazionali delle carte;</w:t>
            </w:r>
          </w:p>
        </w:tc>
      </w:tr>
    </w:tbl>
    <w:p w14:paraId="329FBF0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5713DF3" w14:textId="77777777" w:rsidR="003B0A57" w:rsidRPr="00C868A2" w:rsidRDefault="003B0A57" w:rsidP="003B0A57">
      <w:r w:rsidRPr="00C868A2">
        <w:rPr>
          <w:rStyle w:val="HideTWBExt"/>
        </w:rPr>
        <w:t>&lt;/Amend&gt;</w:t>
      </w:r>
    </w:p>
    <w:p w14:paraId="013FBAB2" w14:textId="6C773AB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w:t>
      </w:r>
      <w:r w:rsidRPr="00C868A2">
        <w:rPr>
          <w:rStyle w:val="HideTWBExt"/>
          <w:b w:val="0"/>
        </w:rPr>
        <w:t>&lt;/NumAm&gt;</w:t>
      </w:r>
    </w:p>
    <w:p w14:paraId="04E9DE83"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1B0A02A3" w14:textId="77777777" w:rsidR="003B0A57" w:rsidRPr="00C868A2" w:rsidRDefault="003B0A57" w:rsidP="003B0A57">
      <w:pPr>
        <w:pStyle w:val="NormalBold"/>
      </w:pPr>
      <w:r w:rsidRPr="00C868A2">
        <w:rPr>
          <w:rStyle w:val="HideTWBExt"/>
          <w:b w:val="0"/>
        </w:rPr>
        <w:t>&lt;/RepeatBlock-By&gt;</w:t>
      </w:r>
    </w:p>
    <w:p w14:paraId="6A13EB4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9360F53" w14:textId="77777777" w:rsidR="003B0A57" w:rsidRPr="00C868A2" w:rsidRDefault="003B0A57" w:rsidP="003B0A57">
      <w:pPr>
        <w:pStyle w:val="NormalBold"/>
      </w:pPr>
      <w:r w:rsidRPr="00C868A2">
        <w:rPr>
          <w:rStyle w:val="HideTWBExt"/>
          <w:b w:val="0"/>
        </w:rPr>
        <w:t>&lt;Article&gt;</w:t>
      </w:r>
      <w:r w:rsidRPr="00C868A2">
        <w:t>Paragrafo 3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4F1C52C" w14:textId="77777777" w:rsidTr="00302C32">
        <w:trPr>
          <w:trHeight w:hRule="exact" w:val="240"/>
          <w:jc w:val="center"/>
        </w:trPr>
        <w:tc>
          <w:tcPr>
            <w:tcW w:w="9752" w:type="dxa"/>
            <w:gridSpan w:val="2"/>
            <w:tcBorders>
              <w:top w:val="nil"/>
              <w:left w:val="nil"/>
              <w:bottom w:val="nil"/>
              <w:right w:val="nil"/>
            </w:tcBorders>
          </w:tcPr>
          <w:p w14:paraId="49F69CFF" w14:textId="77777777" w:rsidR="003B0A57" w:rsidRPr="00C868A2" w:rsidRDefault="003B0A57" w:rsidP="00302C32"/>
        </w:tc>
      </w:tr>
      <w:tr w:rsidR="003B0A57" w:rsidRPr="00C868A2" w14:paraId="29479181" w14:textId="77777777" w:rsidTr="00302C32">
        <w:trPr>
          <w:trHeight w:val="240"/>
          <w:jc w:val="center"/>
        </w:trPr>
        <w:tc>
          <w:tcPr>
            <w:tcW w:w="4876" w:type="dxa"/>
            <w:tcBorders>
              <w:top w:val="nil"/>
              <w:left w:val="nil"/>
              <w:bottom w:val="nil"/>
              <w:right w:val="nil"/>
            </w:tcBorders>
          </w:tcPr>
          <w:p w14:paraId="1A25D6F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8B595FB" w14:textId="77777777" w:rsidR="003B0A57" w:rsidRPr="00C868A2" w:rsidRDefault="003B0A57" w:rsidP="00302C32">
            <w:pPr>
              <w:pStyle w:val="AmColumnHeading"/>
            </w:pPr>
            <w:r w:rsidRPr="00C868A2">
              <w:t>Emendamento</w:t>
            </w:r>
          </w:p>
        </w:tc>
      </w:tr>
      <w:tr w:rsidR="003B0A57" w:rsidRPr="00C868A2" w14:paraId="095AA215" w14:textId="77777777" w:rsidTr="00302C32">
        <w:trPr>
          <w:jc w:val="center"/>
        </w:trPr>
        <w:tc>
          <w:tcPr>
            <w:tcW w:w="4876" w:type="dxa"/>
            <w:tcBorders>
              <w:top w:val="nil"/>
              <w:left w:val="nil"/>
              <w:bottom w:val="nil"/>
              <w:right w:val="nil"/>
            </w:tcBorders>
          </w:tcPr>
          <w:p w14:paraId="39A5DB1B" w14:textId="77777777" w:rsidR="003B0A57" w:rsidRPr="00C868A2" w:rsidRDefault="003B0A57" w:rsidP="00302C32">
            <w:pPr>
              <w:pStyle w:val="Normal6a"/>
            </w:pPr>
          </w:p>
        </w:tc>
        <w:tc>
          <w:tcPr>
            <w:tcW w:w="4876" w:type="dxa"/>
            <w:tcBorders>
              <w:top w:val="nil"/>
              <w:left w:val="nil"/>
              <w:bottom w:val="nil"/>
              <w:right w:val="nil"/>
            </w:tcBorders>
          </w:tcPr>
          <w:p w14:paraId="2AD35B19" w14:textId="1E376295" w:rsidR="003B0A57" w:rsidRPr="00C868A2" w:rsidRDefault="003B0A57" w:rsidP="00302C32">
            <w:pPr>
              <w:pStyle w:val="Normal6a"/>
            </w:pPr>
            <w:r w:rsidRPr="00C868A2">
              <w:rPr>
                <w:b/>
                <w:i/>
              </w:rPr>
              <w:t>3 bis.</w:t>
            </w:r>
            <w:r w:rsidRPr="00C868A2">
              <w:tab/>
            </w:r>
            <w:r w:rsidRPr="00C868A2">
              <w:rPr>
                <w:b/>
                <w:i/>
              </w:rPr>
              <w:t xml:space="preserve">ricorda che l'area unica dei pagamenti in euro (SEPA) è un sistema di pagamento che attualmente copre 41 paesi e consente ai clienti di effettuare pagamenti in euro senza contante in </w:t>
            </w:r>
            <w:r w:rsidR="00746F2A" w:rsidRPr="00C868A2">
              <w:rPr>
                <w:b/>
                <w:i/>
              </w:rPr>
              <w:t xml:space="preserve">tutta </w:t>
            </w:r>
            <w:r w:rsidRPr="00C868A2">
              <w:rPr>
                <w:b/>
                <w:i/>
              </w:rPr>
              <w:t>l'Unione europea e in una serie di paesi terzi in modo rapido, sicuro ed efficiente, proprio come all'interno del proprio paese;</w:t>
            </w:r>
          </w:p>
        </w:tc>
      </w:tr>
    </w:tbl>
    <w:p w14:paraId="7508A47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79B5DB2" w14:textId="77777777" w:rsidR="003B0A57" w:rsidRPr="00C868A2" w:rsidRDefault="003B0A57" w:rsidP="003B0A57">
      <w:r w:rsidRPr="00C868A2">
        <w:rPr>
          <w:rStyle w:val="HideTWBExt"/>
        </w:rPr>
        <w:t>&lt;/Amend&gt;</w:t>
      </w:r>
    </w:p>
    <w:p w14:paraId="7A867D45" w14:textId="6E8C0E7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20</w:t>
      </w:r>
      <w:r w:rsidRPr="00C868A2">
        <w:rPr>
          <w:rStyle w:val="HideTWBExt"/>
          <w:b w:val="0"/>
        </w:rPr>
        <w:t>&lt;/NumAm&gt;</w:t>
      </w:r>
    </w:p>
    <w:p w14:paraId="1480BBB3"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29AD90C7" w14:textId="77777777" w:rsidR="003B0A57" w:rsidRPr="00C868A2" w:rsidRDefault="003B0A57" w:rsidP="003B0A57">
      <w:pPr>
        <w:pStyle w:val="NormalBold"/>
      </w:pPr>
      <w:r w:rsidRPr="00C868A2">
        <w:rPr>
          <w:rStyle w:val="HideTWBExt"/>
          <w:b w:val="0"/>
        </w:rPr>
        <w:t>&lt;/RepeatBlock-By&gt;</w:t>
      </w:r>
    </w:p>
    <w:p w14:paraId="0297F87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B239C5D" w14:textId="77777777" w:rsidR="003B0A57" w:rsidRPr="00C868A2" w:rsidRDefault="003B0A57" w:rsidP="003B0A57">
      <w:pPr>
        <w:pStyle w:val="NormalBold"/>
      </w:pPr>
      <w:r w:rsidRPr="00C868A2">
        <w:rPr>
          <w:rStyle w:val="HideTWBExt"/>
          <w:b w:val="0"/>
        </w:rPr>
        <w:t>&lt;Article&gt;</w:t>
      </w:r>
      <w:r w:rsidRPr="00C868A2">
        <w:t>Paragrafo 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68A7554" w14:textId="77777777" w:rsidTr="00302C32">
        <w:trPr>
          <w:trHeight w:hRule="exact" w:val="240"/>
          <w:jc w:val="center"/>
        </w:trPr>
        <w:tc>
          <w:tcPr>
            <w:tcW w:w="9752" w:type="dxa"/>
            <w:gridSpan w:val="2"/>
            <w:tcBorders>
              <w:top w:val="nil"/>
              <w:left w:val="nil"/>
              <w:bottom w:val="nil"/>
              <w:right w:val="nil"/>
            </w:tcBorders>
          </w:tcPr>
          <w:p w14:paraId="403258EE" w14:textId="77777777" w:rsidR="003B0A57" w:rsidRPr="00C868A2" w:rsidRDefault="003B0A57" w:rsidP="00302C32"/>
        </w:tc>
      </w:tr>
      <w:tr w:rsidR="003B0A57" w:rsidRPr="00C868A2" w14:paraId="64BBAE3F" w14:textId="77777777" w:rsidTr="00302C32">
        <w:trPr>
          <w:trHeight w:val="240"/>
          <w:jc w:val="center"/>
        </w:trPr>
        <w:tc>
          <w:tcPr>
            <w:tcW w:w="4876" w:type="dxa"/>
            <w:tcBorders>
              <w:top w:val="nil"/>
              <w:left w:val="nil"/>
              <w:bottom w:val="nil"/>
              <w:right w:val="nil"/>
            </w:tcBorders>
          </w:tcPr>
          <w:p w14:paraId="68C413A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5338680" w14:textId="77777777" w:rsidR="003B0A57" w:rsidRPr="00C868A2" w:rsidRDefault="003B0A57" w:rsidP="00302C32">
            <w:pPr>
              <w:pStyle w:val="AmColumnHeading"/>
            </w:pPr>
            <w:r w:rsidRPr="00C868A2">
              <w:t>Emendamento</w:t>
            </w:r>
          </w:p>
        </w:tc>
      </w:tr>
      <w:tr w:rsidR="003B0A57" w:rsidRPr="00C868A2" w14:paraId="6DCEED66" w14:textId="77777777" w:rsidTr="00302C32">
        <w:trPr>
          <w:jc w:val="center"/>
        </w:trPr>
        <w:tc>
          <w:tcPr>
            <w:tcW w:w="4876" w:type="dxa"/>
            <w:tcBorders>
              <w:top w:val="nil"/>
              <w:left w:val="nil"/>
              <w:bottom w:val="nil"/>
              <w:right w:val="nil"/>
            </w:tcBorders>
          </w:tcPr>
          <w:p w14:paraId="0F18873F" w14:textId="77777777" w:rsidR="003B0A57" w:rsidRPr="00C868A2" w:rsidRDefault="003B0A57" w:rsidP="00302C32">
            <w:pPr>
              <w:pStyle w:val="Normal6a"/>
            </w:pPr>
            <w:r w:rsidRPr="00C868A2">
              <w:rPr>
                <w:b/>
                <w:i/>
              </w:rPr>
              <w:t>4.</w:t>
            </w:r>
            <w:r w:rsidRPr="00C868A2">
              <w:tab/>
            </w:r>
            <w:r w:rsidRPr="00C868A2">
              <w:rPr>
                <w:b/>
                <w:i/>
              </w:rPr>
              <w:t>sottolinea la dipendenza delle banche della zona euro dal finanziamento all'ingrosso in dollari USA; avverte che, in periodi di tensione, ciò potrebbe esporre la zona euro a una possibile strumentalizzazione delle linee di swap in dollari;</w:t>
            </w:r>
          </w:p>
        </w:tc>
        <w:tc>
          <w:tcPr>
            <w:tcW w:w="4876" w:type="dxa"/>
            <w:tcBorders>
              <w:top w:val="nil"/>
              <w:left w:val="nil"/>
              <w:bottom w:val="nil"/>
              <w:right w:val="nil"/>
            </w:tcBorders>
          </w:tcPr>
          <w:p w14:paraId="3B0945FE" w14:textId="77777777" w:rsidR="003B0A57" w:rsidRPr="00C868A2" w:rsidRDefault="003B0A57" w:rsidP="00302C32">
            <w:pPr>
              <w:pStyle w:val="Normal6a"/>
            </w:pPr>
            <w:r w:rsidRPr="00C868A2">
              <w:rPr>
                <w:b/>
                <w:i/>
              </w:rPr>
              <w:t>soppresso</w:t>
            </w:r>
          </w:p>
        </w:tc>
      </w:tr>
    </w:tbl>
    <w:p w14:paraId="367650E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4096DB9" w14:textId="77777777" w:rsidR="003B0A57" w:rsidRPr="00C868A2" w:rsidRDefault="003B0A57" w:rsidP="003B0A57">
      <w:r w:rsidRPr="00C868A2">
        <w:rPr>
          <w:rStyle w:val="HideTWBExt"/>
        </w:rPr>
        <w:t>&lt;/Amend&gt;</w:t>
      </w:r>
    </w:p>
    <w:p w14:paraId="6A092C02" w14:textId="379EBB5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21</w:t>
      </w:r>
      <w:r w:rsidRPr="00C868A2">
        <w:rPr>
          <w:rStyle w:val="HideTWBExt"/>
          <w:b w:val="0"/>
        </w:rPr>
        <w:t>&lt;/NumAm&gt;</w:t>
      </w:r>
    </w:p>
    <w:p w14:paraId="7CEA3359"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3FC0C961" w14:textId="77777777" w:rsidR="003B0A57" w:rsidRPr="00C868A2" w:rsidRDefault="003B0A57" w:rsidP="003B0A57">
      <w:pPr>
        <w:pStyle w:val="NormalBold"/>
      </w:pPr>
      <w:r w:rsidRPr="00C868A2">
        <w:rPr>
          <w:rStyle w:val="HideTWBExt"/>
          <w:b w:val="0"/>
        </w:rPr>
        <w:t>&lt;/RepeatBlock-By&gt;</w:t>
      </w:r>
    </w:p>
    <w:p w14:paraId="61FA656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E101D97" w14:textId="77777777" w:rsidR="003B0A57" w:rsidRPr="00C868A2" w:rsidRDefault="003B0A57" w:rsidP="003B0A57">
      <w:pPr>
        <w:pStyle w:val="NormalBold"/>
      </w:pPr>
      <w:r w:rsidRPr="00C868A2">
        <w:rPr>
          <w:rStyle w:val="HideTWBExt"/>
          <w:b w:val="0"/>
        </w:rPr>
        <w:t>&lt;Article&gt;</w:t>
      </w:r>
      <w:r w:rsidRPr="00C868A2">
        <w:t>Paragrafo 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3219CB1" w14:textId="77777777" w:rsidTr="00302C32">
        <w:trPr>
          <w:trHeight w:hRule="exact" w:val="240"/>
          <w:jc w:val="center"/>
        </w:trPr>
        <w:tc>
          <w:tcPr>
            <w:tcW w:w="9752" w:type="dxa"/>
            <w:gridSpan w:val="2"/>
            <w:tcBorders>
              <w:top w:val="nil"/>
              <w:left w:val="nil"/>
              <w:bottom w:val="nil"/>
              <w:right w:val="nil"/>
            </w:tcBorders>
          </w:tcPr>
          <w:p w14:paraId="2B4C2484" w14:textId="77777777" w:rsidR="003B0A57" w:rsidRPr="00C868A2" w:rsidRDefault="003B0A57" w:rsidP="00302C32"/>
        </w:tc>
      </w:tr>
      <w:tr w:rsidR="003B0A57" w:rsidRPr="00C868A2" w14:paraId="65506CA3" w14:textId="77777777" w:rsidTr="00302C32">
        <w:trPr>
          <w:trHeight w:val="240"/>
          <w:jc w:val="center"/>
        </w:trPr>
        <w:tc>
          <w:tcPr>
            <w:tcW w:w="4876" w:type="dxa"/>
            <w:tcBorders>
              <w:top w:val="nil"/>
              <w:left w:val="nil"/>
              <w:bottom w:val="nil"/>
              <w:right w:val="nil"/>
            </w:tcBorders>
          </w:tcPr>
          <w:p w14:paraId="5B8509B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9D396E4" w14:textId="77777777" w:rsidR="003B0A57" w:rsidRPr="00C868A2" w:rsidRDefault="003B0A57" w:rsidP="00302C32">
            <w:pPr>
              <w:pStyle w:val="AmColumnHeading"/>
            </w:pPr>
            <w:r w:rsidRPr="00C868A2">
              <w:t>Emendamento</w:t>
            </w:r>
          </w:p>
        </w:tc>
      </w:tr>
      <w:tr w:rsidR="003B0A57" w:rsidRPr="00C868A2" w14:paraId="24224554" w14:textId="77777777" w:rsidTr="00302C32">
        <w:trPr>
          <w:jc w:val="center"/>
        </w:trPr>
        <w:tc>
          <w:tcPr>
            <w:tcW w:w="4876" w:type="dxa"/>
            <w:tcBorders>
              <w:top w:val="nil"/>
              <w:left w:val="nil"/>
              <w:bottom w:val="nil"/>
              <w:right w:val="nil"/>
            </w:tcBorders>
          </w:tcPr>
          <w:p w14:paraId="596491D0" w14:textId="77777777" w:rsidR="003B0A57" w:rsidRPr="00C868A2" w:rsidRDefault="003B0A57" w:rsidP="00302C32">
            <w:pPr>
              <w:pStyle w:val="Normal6a"/>
            </w:pPr>
            <w:r w:rsidRPr="00C868A2">
              <w:t>4.</w:t>
            </w:r>
            <w:r w:rsidRPr="00C868A2">
              <w:tab/>
              <w:t xml:space="preserve">sottolinea la dipendenza delle banche della zona euro dal finanziamento all'ingrosso in dollari USA; </w:t>
            </w:r>
            <w:r w:rsidRPr="00C868A2">
              <w:rPr>
                <w:b/>
                <w:i/>
              </w:rPr>
              <w:t>avverte che, in periodi di tensione, ciò potrebbe esporre la zona euro a una possibile strumentalizzazione delle linee di swap in dollari;</w:t>
            </w:r>
          </w:p>
        </w:tc>
        <w:tc>
          <w:tcPr>
            <w:tcW w:w="4876" w:type="dxa"/>
            <w:tcBorders>
              <w:top w:val="nil"/>
              <w:left w:val="nil"/>
              <w:bottom w:val="nil"/>
              <w:right w:val="nil"/>
            </w:tcBorders>
          </w:tcPr>
          <w:p w14:paraId="023AC849" w14:textId="77777777" w:rsidR="003B0A57" w:rsidRPr="00C868A2" w:rsidRDefault="003B0A57" w:rsidP="00302C32">
            <w:pPr>
              <w:pStyle w:val="Normal6a"/>
            </w:pPr>
            <w:r w:rsidRPr="00C868A2">
              <w:t>4.</w:t>
            </w:r>
            <w:r w:rsidRPr="00C868A2">
              <w:tab/>
              <w:t>sottolinea la dipendenza delle banche della zona euro dal finanziamento all'ingrosso in dollari USA;</w:t>
            </w:r>
          </w:p>
        </w:tc>
      </w:tr>
    </w:tbl>
    <w:p w14:paraId="51CA72D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EA3C1D2" w14:textId="77777777" w:rsidR="003B0A57" w:rsidRPr="00C868A2" w:rsidRDefault="003B0A57" w:rsidP="003B0A57">
      <w:r w:rsidRPr="00C868A2">
        <w:rPr>
          <w:rStyle w:val="HideTWBExt"/>
        </w:rPr>
        <w:t>&lt;/Amend&gt;</w:t>
      </w:r>
    </w:p>
    <w:p w14:paraId="38FBBF87" w14:textId="57BA585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22</w:t>
      </w:r>
      <w:r w:rsidRPr="00C868A2">
        <w:rPr>
          <w:rStyle w:val="HideTWBExt"/>
          <w:b w:val="0"/>
        </w:rPr>
        <w:t>&lt;/NumAm&gt;</w:t>
      </w:r>
    </w:p>
    <w:p w14:paraId="2CEF630E"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76B7CEB9" w14:textId="77777777" w:rsidR="003B0A57" w:rsidRPr="00C868A2" w:rsidRDefault="003B0A57" w:rsidP="003B0A57">
      <w:pPr>
        <w:pStyle w:val="NormalBold"/>
      </w:pPr>
      <w:r w:rsidRPr="00C868A2">
        <w:rPr>
          <w:rStyle w:val="HideTWBExt"/>
          <w:b w:val="0"/>
        </w:rPr>
        <w:t>&lt;/RepeatBlock-By&gt;</w:t>
      </w:r>
    </w:p>
    <w:p w14:paraId="048289B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EEA0AB9" w14:textId="77777777" w:rsidR="003B0A57" w:rsidRPr="00C868A2" w:rsidRDefault="003B0A57" w:rsidP="003B0A57">
      <w:pPr>
        <w:pStyle w:val="NormalBold"/>
      </w:pPr>
      <w:r w:rsidRPr="00C868A2">
        <w:rPr>
          <w:rStyle w:val="HideTWBExt"/>
          <w:b w:val="0"/>
        </w:rPr>
        <w:t>&lt;Article&gt;</w:t>
      </w:r>
      <w:r w:rsidRPr="00C868A2">
        <w:t>Paragrafo 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FEDAB21" w14:textId="77777777" w:rsidTr="00302C32">
        <w:trPr>
          <w:trHeight w:hRule="exact" w:val="240"/>
          <w:jc w:val="center"/>
        </w:trPr>
        <w:tc>
          <w:tcPr>
            <w:tcW w:w="9752" w:type="dxa"/>
            <w:gridSpan w:val="2"/>
            <w:tcBorders>
              <w:top w:val="nil"/>
              <w:left w:val="nil"/>
              <w:bottom w:val="nil"/>
              <w:right w:val="nil"/>
            </w:tcBorders>
          </w:tcPr>
          <w:p w14:paraId="13AA1B80" w14:textId="77777777" w:rsidR="003B0A57" w:rsidRPr="00C868A2" w:rsidRDefault="003B0A57" w:rsidP="00302C32"/>
        </w:tc>
      </w:tr>
      <w:tr w:rsidR="003B0A57" w:rsidRPr="00C868A2" w14:paraId="1CE290AB" w14:textId="77777777" w:rsidTr="00302C32">
        <w:trPr>
          <w:trHeight w:val="240"/>
          <w:jc w:val="center"/>
        </w:trPr>
        <w:tc>
          <w:tcPr>
            <w:tcW w:w="4876" w:type="dxa"/>
            <w:tcBorders>
              <w:top w:val="nil"/>
              <w:left w:val="nil"/>
              <w:bottom w:val="nil"/>
              <w:right w:val="nil"/>
            </w:tcBorders>
          </w:tcPr>
          <w:p w14:paraId="5BCB029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62ECFB2" w14:textId="77777777" w:rsidR="003B0A57" w:rsidRPr="00C868A2" w:rsidRDefault="003B0A57" w:rsidP="00302C32">
            <w:pPr>
              <w:pStyle w:val="AmColumnHeading"/>
            </w:pPr>
            <w:r w:rsidRPr="00C868A2">
              <w:t>Emendamento</w:t>
            </w:r>
          </w:p>
        </w:tc>
      </w:tr>
      <w:tr w:rsidR="003B0A57" w:rsidRPr="00C868A2" w14:paraId="7363E49C" w14:textId="77777777" w:rsidTr="00302C32">
        <w:trPr>
          <w:jc w:val="center"/>
        </w:trPr>
        <w:tc>
          <w:tcPr>
            <w:tcW w:w="4876" w:type="dxa"/>
            <w:tcBorders>
              <w:top w:val="nil"/>
              <w:left w:val="nil"/>
              <w:bottom w:val="nil"/>
              <w:right w:val="nil"/>
            </w:tcBorders>
          </w:tcPr>
          <w:p w14:paraId="3AD4C205" w14:textId="77777777" w:rsidR="003B0A57" w:rsidRPr="00C868A2" w:rsidRDefault="003B0A57" w:rsidP="00302C32">
            <w:pPr>
              <w:pStyle w:val="Normal6a"/>
            </w:pPr>
            <w:r w:rsidRPr="00C868A2">
              <w:t>4.</w:t>
            </w:r>
            <w:r w:rsidRPr="00C868A2">
              <w:tab/>
              <w:t xml:space="preserve">sottolinea la dipendenza delle banche della zona euro dal finanziamento all'ingrosso in dollari USA; avverte che, in periodi di tensione, ciò potrebbe esporre la zona euro a </w:t>
            </w:r>
            <w:r w:rsidRPr="00C868A2">
              <w:rPr>
                <w:b/>
                <w:i/>
              </w:rPr>
              <w:t>una</w:t>
            </w:r>
            <w:r w:rsidRPr="00C868A2">
              <w:t xml:space="preserve"> possibile </w:t>
            </w:r>
            <w:r w:rsidRPr="00C868A2">
              <w:rPr>
                <w:b/>
                <w:i/>
              </w:rPr>
              <w:t>strumentalizzazione</w:t>
            </w:r>
            <w:r w:rsidRPr="00C868A2">
              <w:t xml:space="preserve"> delle linee di swap in dollari;</w:t>
            </w:r>
          </w:p>
        </w:tc>
        <w:tc>
          <w:tcPr>
            <w:tcW w:w="4876" w:type="dxa"/>
            <w:tcBorders>
              <w:top w:val="nil"/>
              <w:left w:val="nil"/>
              <w:bottom w:val="nil"/>
              <w:right w:val="nil"/>
            </w:tcBorders>
          </w:tcPr>
          <w:p w14:paraId="0F2401C0" w14:textId="77777777" w:rsidR="003B0A57" w:rsidRPr="00C868A2" w:rsidRDefault="003B0A57" w:rsidP="00302C32">
            <w:pPr>
              <w:pStyle w:val="Normal6a"/>
            </w:pPr>
            <w:r w:rsidRPr="00C868A2">
              <w:t>4.</w:t>
            </w:r>
            <w:r w:rsidRPr="00C868A2">
              <w:tab/>
              <w:t xml:space="preserve">sottolinea la dipendenza delle banche della zona euro dal finanziamento all'ingrosso in dollari USA; avverte che, in periodi di tensione, ciò potrebbe esporre la zona euro a </w:t>
            </w:r>
            <w:r w:rsidRPr="00C868A2">
              <w:rPr>
                <w:b/>
                <w:i/>
              </w:rPr>
              <w:t>un</w:t>
            </w:r>
            <w:r w:rsidRPr="00C868A2">
              <w:t xml:space="preserve"> possibile </w:t>
            </w:r>
            <w:r w:rsidRPr="00C868A2">
              <w:rPr>
                <w:b/>
                <w:i/>
              </w:rPr>
              <w:t>uso geoeconomico ostile</w:t>
            </w:r>
            <w:r w:rsidRPr="00C868A2">
              <w:t xml:space="preserve"> delle linee di swap in dollari </w:t>
            </w:r>
            <w:r w:rsidRPr="00C868A2">
              <w:rPr>
                <w:b/>
                <w:i/>
              </w:rPr>
              <w:t>USA</w:t>
            </w:r>
            <w:r w:rsidRPr="00C868A2">
              <w:t>;</w:t>
            </w:r>
          </w:p>
        </w:tc>
      </w:tr>
    </w:tbl>
    <w:p w14:paraId="5A4627E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075FD92" w14:textId="77777777" w:rsidR="003B0A57" w:rsidRPr="00C868A2" w:rsidRDefault="003B0A57" w:rsidP="003B0A57">
      <w:r w:rsidRPr="00C868A2">
        <w:rPr>
          <w:rStyle w:val="HideTWBExt"/>
        </w:rPr>
        <w:t>&lt;/Amend&gt;</w:t>
      </w:r>
    </w:p>
    <w:p w14:paraId="6913C54E" w14:textId="54A42F3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23</w:t>
      </w:r>
      <w:r w:rsidRPr="00C868A2">
        <w:rPr>
          <w:rStyle w:val="HideTWBExt"/>
          <w:b w:val="0"/>
        </w:rPr>
        <w:t>&lt;/NumAm&gt;</w:t>
      </w:r>
    </w:p>
    <w:p w14:paraId="3685260A"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2D112C45" w14:textId="77777777" w:rsidR="003B0A57" w:rsidRPr="00C868A2" w:rsidRDefault="003B0A57" w:rsidP="003B0A57">
      <w:pPr>
        <w:pStyle w:val="NormalBold"/>
      </w:pPr>
      <w:r w:rsidRPr="00C868A2">
        <w:rPr>
          <w:rStyle w:val="HideTWBExt"/>
          <w:b w:val="0"/>
        </w:rPr>
        <w:t>&lt;/RepeatBlock-By&gt;</w:t>
      </w:r>
    </w:p>
    <w:p w14:paraId="06DC165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45258E1" w14:textId="77777777" w:rsidR="003B0A57" w:rsidRPr="00C868A2" w:rsidRDefault="003B0A57" w:rsidP="003B0A57">
      <w:pPr>
        <w:pStyle w:val="NormalBold"/>
      </w:pPr>
      <w:r w:rsidRPr="00C868A2">
        <w:rPr>
          <w:rStyle w:val="HideTWBExt"/>
          <w:b w:val="0"/>
        </w:rPr>
        <w:t>&lt;Article&gt;</w:t>
      </w:r>
      <w:r w:rsidRPr="00C868A2">
        <w:t>Paragrafo 4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E0D0F18" w14:textId="77777777" w:rsidTr="00302C32">
        <w:trPr>
          <w:trHeight w:hRule="exact" w:val="240"/>
          <w:jc w:val="center"/>
        </w:trPr>
        <w:tc>
          <w:tcPr>
            <w:tcW w:w="9752" w:type="dxa"/>
            <w:gridSpan w:val="2"/>
            <w:tcBorders>
              <w:top w:val="nil"/>
              <w:left w:val="nil"/>
              <w:bottom w:val="nil"/>
              <w:right w:val="nil"/>
            </w:tcBorders>
          </w:tcPr>
          <w:p w14:paraId="262895F1" w14:textId="77777777" w:rsidR="003B0A57" w:rsidRPr="00C868A2" w:rsidRDefault="003B0A57" w:rsidP="00302C32"/>
        </w:tc>
      </w:tr>
      <w:tr w:rsidR="003B0A57" w:rsidRPr="00C868A2" w14:paraId="38F7BC27" w14:textId="77777777" w:rsidTr="00302C32">
        <w:trPr>
          <w:trHeight w:val="240"/>
          <w:jc w:val="center"/>
        </w:trPr>
        <w:tc>
          <w:tcPr>
            <w:tcW w:w="4876" w:type="dxa"/>
            <w:tcBorders>
              <w:top w:val="nil"/>
              <w:left w:val="nil"/>
              <w:bottom w:val="nil"/>
              <w:right w:val="nil"/>
            </w:tcBorders>
          </w:tcPr>
          <w:p w14:paraId="5609160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59F3D19" w14:textId="77777777" w:rsidR="003B0A57" w:rsidRPr="00C868A2" w:rsidRDefault="003B0A57" w:rsidP="00302C32">
            <w:pPr>
              <w:pStyle w:val="AmColumnHeading"/>
            </w:pPr>
            <w:r w:rsidRPr="00C868A2">
              <w:t>Emendamento</w:t>
            </w:r>
          </w:p>
        </w:tc>
      </w:tr>
      <w:tr w:rsidR="003B0A57" w:rsidRPr="00C868A2" w14:paraId="6A144598" w14:textId="77777777" w:rsidTr="00302C32">
        <w:trPr>
          <w:jc w:val="center"/>
        </w:trPr>
        <w:tc>
          <w:tcPr>
            <w:tcW w:w="4876" w:type="dxa"/>
            <w:tcBorders>
              <w:top w:val="nil"/>
              <w:left w:val="nil"/>
              <w:bottom w:val="nil"/>
              <w:right w:val="nil"/>
            </w:tcBorders>
          </w:tcPr>
          <w:p w14:paraId="12F9F65E" w14:textId="77777777" w:rsidR="003B0A57" w:rsidRPr="00C868A2" w:rsidRDefault="003B0A57" w:rsidP="00302C32">
            <w:pPr>
              <w:pStyle w:val="Normal6a"/>
            </w:pPr>
          </w:p>
        </w:tc>
        <w:tc>
          <w:tcPr>
            <w:tcW w:w="4876" w:type="dxa"/>
            <w:tcBorders>
              <w:top w:val="nil"/>
              <w:left w:val="nil"/>
              <w:bottom w:val="nil"/>
              <w:right w:val="nil"/>
            </w:tcBorders>
          </w:tcPr>
          <w:p w14:paraId="1A6D3198" w14:textId="508FF6E8" w:rsidR="003B0A57" w:rsidRPr="00C868A2" w:rsidRDefault="003B0A57" w:rsidP="00302C32">
            <w:pPr>
              <w:pStyle w:val="Normal6a"/>
            </w:pPr>
            <w:r w:rsidRPr="00C868A2">
              <w:rPr>
                <w:b/>
                <w:i/>
              </w:rPr>
              <w:t>4 bis.</w:t>
            </w:r>
            <w:r w:rsidRPr="00C868A2">
              <w:tab/>
            </w:r>
            <w:r w:rsidRPr="00C868A2">
              <w:rPr>
                <w:b/>
                <w:i/>
              </w:rPr>
              <w:t xml:space="preserve">avverte che la zona euro </w:t>
            </w:r>
            <w:r w:rsidR="00746F2A" w:rsidRPr="00C868A2">
              <w:rPr>
                <w:b/>
                <w:i/>
              </w:rPr>
              <w:t>è tuttora</w:t>
            </w:r>
            <w:r w:rsidRPr="00C868A2">
              <w:rPr>
                <w:b/>
                <w:i/>
              </w:rPr>
              <w:t xml:space="preserve"> strutturalmente dipendente dal dollaro statunitense per quanto riguarda il finanziamento al commercio, i mercati del finanziamento all'ingrosso, i sistemi di pagamento, le infrastrutture di compensazione e le tecnologie finanziarie digitali; sottolinea che la riduzione di tali dipendenze dovrebbe diventare un obiettivo strategico dell'Unione al fine di rafforzare la resilienza economica e l'autonomia strategica dell'Europa;</w:t>
            </w:r>
          </w:p>
        </w:tc>
      </w:tr>
    </w:tbl>
    <w:p w14:paraId="26BECCF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0C9ACB2" w14:textId="77777777" w:rsidR="003B0A57" w:rsidRPr="00C868A2" w:rsidRDefault="003B0A57" w:rsidP="003B0A57">
      <w:r w:rsidRPr="00C868A2">
        <w:rPr>
          <w:rStyle w:val="HideTWBExt"/>
        </w:rPr>
        <w:t>&lt;/Amend&gt;</w:t>
      </w:r>
    </w:p>
    <w:p w14:paraId="16ABE224" w14:textId="5D5D906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24</w:t>
      </w:r>
      <w:r w:rsidRPr="00C868A2">
        <w:rPr>
          <w:rStyle w:val="HideTWBExt"/>
          <w:b w:val="0"/>
        </w:rPr>
        <w:t>&lt;/NumAm&gt;</w:t>
      </w:r>
    </w:p>
    <w:p w14:paraId="5B0F3134"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70DF8595" w14:textId="77777777" w:rsidR="003B0A57" w:rsidRPr="00C868A2" w:rsidRDefault="003B0A57" w:rsidP="003B0A57">
      <w:pPr>
        <w:pStyle w:val="NormalBold"/>
      </w:pPr>
      <w:r w:rsidRPr="00C868A2">
        <w:rPr>
          <w:rStyle w:val="HideTWBExt"/>
          <w:b w:val="0"/>
        </w:rPr>
        <w:t>&lt;/RepeatBlock-By&gt;</w:t>
      </w:r>
    </w:p>
    <w:p w14:paraId="4A14A25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4A484CD" w14:textId="77777777" w:rsidR="003B0A57" w:rsidRPr="00C868A2" w:rsidRDefault="003B0A57" w:rsidP="003B0A57">
      <w:pPr>
        <w:pStyle w:val="NormalBold"/>
      </w:pPr>
      <w:r w:rsidRPr="00C868A2">
        <w:rPr>
          <w:rStyle w:val="HideTWBExt"/>
          <w:b w:val="0"/>
        </w:rPr>
        <w:t>&lt;Article&gt;</w:t>
      </w:r>
      <w:r w:rsidRPr="00C868A2">
        <w:t>Paragrafo 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527C00B" w14:textId="77777777" w:rsidTr="00302C32">
        <w:trPr>
          <w:trHeight w:hRule="exact" w:val="240"/>
          <w:jc w:val="center"/>
        </w:trPr>
        <w:tc>
          <w:tcPr>
            <w:tcW w:w="9752" w:type="dxa"/>
            <w:gridSpan w:val="2"/>
            <w:tcBorders>
              <w:top w:val="nil"/>
              <w:left w:val="nil"/>
              <w:bottom w:val="nil"/>
              <w:right w:val="nil"/>
            </w:tcBorders>
          </w:tcPr>
          <w:p w14:paraId="068771DC" w14:textId="77777777" w:rsidR="003B0A57" w:rsidRPr="00C868A2" w:rsidRDefault="003B0A57" w:rsidP="00302C32"/>
        </w:tc>
      </w:tr>
      <w:tr w:rsidR="003B0A57" w:rsidRPr="00C868A2" w14:paraId="5C7D7A46" w14:textId="77777777" w:rsidTr="00302C32">
        <w:trPr>
          <w:trHeight w:val="240"/>
          <w:jc w:val="center"/>
        </w:trPr>
        <w:tc>
          <w:tcPr>
            <w:tcW w:w="4876" w:type="dxa"/>
            <w:tcBorders>
              <w:top w:val="nil"/>
              <w:left w:val="nil"/>
              <w:bottom w:val="nil"/>
              <w:right w:val="nil"/>
            </w:tcBorders>
          </w:tcPr>
          <w:p w14:paraId="30FF258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74FD3CF" w14:textId="77777777" w:rsidR="003B0A57" w:rsidRPr="00C868A2" w:rsidRDefault="003B0A57" w:rsidP="00302C32">
            <w:pPr>
              <w:pStyle w:val="AmColumnHeading"/>
            </w:pPr>
            <w:r w:rsidRPr="00C868A2">
              <w:t>Emendamento</w:t>
            </w:r>
          </w:p>
        </w:tc>
      </w:tr>
      <w:tr w:rsidR="003B0A57" w:rsidRPr="00C868A2" w14:paraId="21C979F7" w14:textId="77777777" w:rsidTr="00302C32">
        <w:trPr>
          <w:jc w:val="center"/>
        </w:trPr>
        <w:tc>
          <w:tcPr>
            <w:tcW w:w="4876" w:type="dxa"/>
            <w:tcBorders>
              <w:top w:val="nil"/>
              <w:left w:val="nil"/>
              <w:bottom w:val="nil"/>
              <w:right w:val="nil"/>
            </w:tcBorders>
          </w:tcPr>
          <w:p w14:paraId="54C8B39C" w14:textId="77777777" w:rsidR="003B0A57" w:rsidRPr="00C868A2" w:rsidRDefault="003B0A57" w:rsidP="00302C32">
            <w:pPr>
              <w:pStyle w:val="Normal6a"/>
            </w:pPr>
            <w:r w:rsidRPr="00C868A2">
              <w:t>5.</w:t>
            </w:r>
            <w:r w:rsidRPr="00C868A2">
              <w:tab/>
              <w:t xml:space="preserve">sottolinea che tali dipendenze espongono i cittadini e le imprese dell'UE all'applicazione extraterritoriale di sanzioni da parte di paesi terzi, o alla loro minaccia; ritiene che il fatto che </w:t>
            </w:r>
            <w:r w:rsidRPr="00C868A2">
              <w:rPr>
                <w:b/>
                <w:bCs/>
                <w:i/>
                <w:iCs/>
              </w:rPr>
              <w:t>ai</w:t>
            </w:r>
            <w:r w:rsidRPr="00C868A2">
              <w:t xml:space="preserve"> membri della Corte penale internazionale sia stato impedito l'accesso ai servizi bancari di base sia un esempio deplorevole di tali vulnerabilità;</w:t>
            </w:r>
          </w:p>
        </w:tc>
        <w:tc>
          <w:tcPr>
            <w:tcW w:w="4876" w:type="dxa"/>
            <w:tcBorders>
              <w:top w:val="nil"/>
              <w:left w:val="nil"/>
              <w:bottom w:val="nil"/>
              <w:right w:val="nil"/>
            </w:tcBorders>
          </w:tcPr>
          <w:p w14:paraId="329F3BE4" w14:textId="77777777" w:rsidR="003B0A57" w:rsidRPr="00C868A2" w:rsidRDefault="003B0A57" w:rsidP="00302C32">
            <w:pPr>
              <w:pStyle w:val="Normal6a"/>
            </w:pPr>
            <w:r w:rsidRPr="00C868A2">
              <w:t>5.</w:t>
            </w:r>
            <w:r w:rsidRPr="00C868A2">
              <w:tab/>
              <w:t xml:space="preserve">sottolinea che tali dipendenze espongono i cittadini e le imprese dell'UE all'applicazione extraterritoriale di sanzioni da parte di paesi terzi, o alla loro minaccia; ritiene che il fatto che </w:t>
            </w:r>
            <w:r w:rsidRPr="00C868A2">
              <w:rPr>
                <w:b/>
                <w:i/>
              </w:rPr>
              <w:t>a cittadini europei, compresi</w:t>
            </w:r>
            <w:r w:rsidRPr="00C868A2">
              <w:t xml:space="preserve"> membri della Corte penale internazionale </w:t>
            </w:r>
            <w:r w:rsidRPr="00C868A2">
              <w:rPr>
                <w:b/>
                <w:i/>
              </w:rPr>
              <w:t>e l'ex commissario Thierry Breton,</w:t>
            </w:r>
            <w:r w:rsidRPr="00C868A2">
              <w:t xml:space="preserve"> sia stato impedito l'accesso ai servizi bancari di base sia un esempio deplorevole di tali vulnerabilità;</w:t>
            </w:r>
          </w:p>
        </w:tc>
      </w:tr>
    </w:tbl>
    <w:p w14:paraId="4958ADE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A155BF3" w14:textId="77777777" w:rsidR="003B0A57" w:rsidRPr="00C868A2" w:rsidRDefault="003B0A57" w:rsidP="003B0A57">
      <w:r w:rsidRPr="00C868A2">
        <w:rPr>
          <w:rStyle w:val="HideTWBExt"/>
        </w:rPr>
        <w:t>&lt;/Amend&gt;</w:t>
      </w:r>
    </w:p>
    <w:p w14:paraId="15EE22CD" w14:textId="5AD905A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25</w:t>
      </w:r>
      <w:r w:rsidRPr="00C868A2">
        <w:rPr>
          <w:rStyle w:val="HideTWBExt"/>
          <w:b w:val="0"/>
        </w:rPr>
        <w:t>&lt;/NumAm&gt;</w:t>
      </w:r>
    </w:p>
    <w:p w14:paraId="6BB9DF59"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54BA411B" w14:textId="77777777" w:rsidR="003B0A57" w:rsidRPr="00C868A2" w:rsidRDefault="003B0A57" w:rsidP="003B0A57">
      <w:pPr>
        <w:pStyle w:val="NormalBold"/>
      </w:pPr>
      <w:r w:rsidRPr="00C868A2">
        <w:rPr>
          <w:rStyle w:val="HideTWBExt"/>
          <w:b w:val="0"/>
        </w:rPr>
        <w:t>&lt;/RepeatBlock-By&gt;</w:t>
      </w:r>
    </w:p>
    <w:p w14:paraId="086098A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CCE05F4" w14:textId="77777777" w:rsidR="003B0A57" w:rsidRPr="00C868A2" w:rsidRDefault="003B0A57" w:rsidP="003B0A57">
      <w:pPr>
        <w:pStyle w:val="NormalBold"/>
      </w:pPr>
      <w:r w:rsidRPr="00C868A2">
        <w:rPr>
          <w:rStyle w:val="HideTWBExt"/>
          <w:b w:val="0"/>
        </w:rPr>
        <w:t>&lt;Article&gt;</w:t>
      </w:r>
      <w:r w:rsidRPr="00C868A2">
        <w:t>Paragrafo 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6979488" w14:textId="77777777" w:rsidTr="00302C32">
        <w:trPr>
          <w:trHeight w:hRule="exact" w:val="240"/>
          <w:jc w:val="center"/>
        </w:trPr>
        <w:tc>
          <w:tcPr>
            <w:tcW w:w="9752" w:type="dxa"/>
            <w:gridSpan w:val="2"/>
            <w:tcBorders>
              <w:top w:val="nil"/>
              <w:left w:val="nil"/>
              <w:bottom w:val="nil"/>
              <w:right w:val="nil"/>
            </w:tcBorders>
          </w:tcPr>
          <w:p w14:paraId="06C74B12" w14:textId="77777777" w:rsidR="003B0A57" w:rsidRPr="00C868A2" w:rsidRDefault="003B0A57" w:rsidP="00302C32"/>
        </w:tc>
      </w:tr>
      <w:tr w:rsidR="003B0A57" w:rsidRPr="00C868A2" w14:paraId="6CC5A811" w14:textId="77777777" w:rsidTr="00302C32">
        <w:trPr>
          <w:trHeight w:val="240"/>
          <w:jc w:val="center"/>
        </w:trPr>
        <w:tc>
          <w:tcPr>
            <w:tcW w:w="4876" w:type="dxa"/>
            <w:tcBorders>
              <w:top w:val="nil"/>
              <w:left w:val="nil"/>
              <w:bottom w:val="nil"/>
              <w:right w:val="nil"/>
            </w:tcBorders>
          </w:tcPr>
          <w:p w14:paraId="2029F89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5321113" w14:textId="77777777" w:rsidR="003B0A57" w:rsidRPr="00C868A2" w:rsidRDefault="003B0A57" w:rsidP="00302C32">
            <w:pPr>
              <w:pStyle w:val="AmColumnHeading"/>
            </w:pPr>
            <w:r w:rsidRPr="00C868A2">
              <w:t>Emendamento</w:t>
            </w:r>
          </w:p>
        </w:tc>
      </w:tr>
      <w:tr w:rsidR="003B0A57" w:rsidRPr="00C868A2" w14:paraId="4BF7239A" w14:textId="77777777" w:rsidTr="00302C32">
        <w:trPr>
          <w:jc w:val="center"/>
        </w:trPr>
        <w:tc>
          <w:tcPr>
            <w:tcW w:w="4876" w:type="dxa"/>
            <w:tcBorders>
              <w:top w:val="nil"/>
              <w:left w:val="nil"/>
              <w:bottom w:val="nil"/>
              <w:right w:val="nil"/>
            </w:tcBorders>
          </w:tcPr>
          <w:p w14:paraId="75CD8DC8" w14:textId="77777777" w:rsidR="003B0A57" w:rsidRPr="00C868A2" w:rsidRDefault="003B0A57" w:rsidP="00302C32">
            <w:pPr>
              <w:pStyle w:val="Normal6a"/>
            </w:pPr>
            <w:r w:rsidRPr="00C868A2">
              <w:t>5.</w:t>
            </w:r>
            <w:r w:rsidRPr="00C868A2">
              <w:tab/>
              <w:t xml:space="preserve">sottolinea che </w:t>
            </w:r>
            <w:r w:rsidRPr="00C868A2">
              <w:rPr>
                <w:b/>
                <w:i/>
              </w:rPr>
              <w:t>tali dipendenze espongono</w:t>
            </w:r>
            <w:r w:rsidRPr="00C868A2">
              <w:t xml:space="preserve"> i cittadini e le imprese dell'UE all'applicazione extraterritoriale di sanzioni da parte di paesi terzi, o alla loro minaccia; ritiene che il fatto che ai membri della Corte penale internazionale sia stato impedito l'accesso ai servizi bancari di base sia un esempio deplorevole di tali vulnerabilità;</w:t>
            </w:r>
          </w:p>
        </w:tc>
        <w:tc>
          <w:tcPr>
            <w:tcW w:w="4876" w:type="dxa"/>
            <w:tcBorders>
              <w:top w:val="nil"/>
              <w:left w:val="nil"/>
              <w:bottom w:val="nil"/>
              <w:right w:val="nil"/>
            </w:tcBorders>
          </w:tcPr>
          <w:p w14:paraId="69C52A5D" w14:textId="77777777" w:rsidR="003B0A57" w:rsidRPr="00C868A2" w:rsidRDefault="003B0A57" w:rsidP="00302C32">
            <w:pPr>
              <w:pStyle w:val="Normal6a"/>
            </w:pPr>
            <w:r w:rsidRPr="00C868A2">
              <w:t>5.</w:t>
            </w:r>
            <w:r w:rsidRPr="00C868A2">
              <w:tab/>
              <w:t xml:space="preserve">sottolinea che </w:t>
            </w:r>
            <w:r w:rsidRPr="00C868A2">
              <w:rPr>
                <w:b/>
                <w:i/>
              </w:rPr>
              <w:t>tale dominanza espone</w:t>
            </w:r>
            <w:r w:rsidRPr="00C868A2">
              <w:t xml:space="preserve"> i cittadini e le imprese dell'UE all'applicazione extraterritoriale di sanzioni da parte di paesi terzi, o alla loro minaccia; ritiene che il fatto che ai membri della Corte penale internazionale sia stato impedito l'accesso ai servizi bancari di base sia un esempio deplorevole di tali vulnerabilità;</w:t>
            </w:r>
          </w:p>
        </w:tc>
      </w:tr>
    </w:tbl>
    <w:p w14:paraId="631DA16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2C62A84" w14:textId="77777777" w:rsidR="003B0A57" w:rsidRPr="00C868A2" w:rsidRDefault="003B0A57" w:rsidP="003B0A57">
      <w:r w:rsidRPr="00C868A2">
        <w:rPr>
          <w:rStyle w:val="HideTWBExt"/>
        </w:rPr>
        <w:t>&lt;/Amend&gt;</w:t>
      </w:r>
    </w:p>
    <w:p w14:paraId="54204FA2" w14:textId="3DE239D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26</w:t>
      </w:r>
      <w:r w:rsidRPr="00C868A2">
        <w:rPr>
          <w:rStyle w:val="HideTWBExt"/>
          <w:b w:val="0"/>
        </w:rPr>
        <w:t>&lt;/NumAm&gt;</w:t>
      </w:r>
    </w:p>
    <w:p w14:paraId="769BD88F"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53CFD691" w14:textId="77777777" w:rsidR="003B0A57" w:rsidRPr="00C868A2" w:rsidRDefault="003B0A57" w:rsidP="003B0A57">
      <w:pPr>
        <w:pStyle w:val="NormalBold"/>
      </w:pPr>
      <w:r w:rsidRPr="00C868A2">
        <w:rPr>
          <w:rStyle w:val="HideTWBExt"/>
          <w:b w:val="0"/>
        </w:rPr>
        <w:t>&lt;/RepeatBlock-By&gt;</w:t>
      </w:r>
    </w:p>
    <w:p w14:paraId="676752D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1E0E31D" w14:textId="77777777" w:rsidR="003B0A57" w:rsidRPr="00C868A2" w:rsidRDefault="003B0A57" w:rsidP="003B0A57">
      <w:pPr>
        <w:pStyle w:val="NormalBold"/>
      </w:pPr>
      <w:r w:rsidRPr="00C868A2">
        <w:rPr>
          <w:rStyle w:val="HideTWBExt"/>
          <w:b w:val="0"/>
        </w:rPr>
        <w:t>&lt;Article&gt;</w:t>
      </w:r>
      <w:r w:rsidRPr="00C868A2">
        <w:t>Paragrafo 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3A638FE" w14:textId="77777777" w:rsidTr="00302C32">
        <w:trPr>
          <w:trHeight w:hRule="exact" w:val="240"/>
          <w:jc w:val="center"/>
        </w:trPr>
        <w:tc>
          <w:tcPr>
            <w:tcW w:w="9752" w:type="dxa"/>
            <w:gridSpan w:val="2"/>
            <w:tcBorders>
              <w:top w:val="nil"/>
              <w:left w:val="nil"/>
              <w:bottom w:val="nil"/>
              <w:right w:val="nil"/>
            </w:tcBorders>
          </w:tcPr>
          <w:p w14:paraId="2B757214" w14:textId="77777777" w:rsidR="003B0A57" w:rsidRPr="00C868A2" w:rsidRDefault="003B0A57" w:rsidP="00302C32"/>
        </w:tc>
      </w:tr>
      <w:tr w:rsidR="003B0A57" w:rsidRPr="00C868A2" w14:paraId="714D542F" w14:textId="77777777" w:rsidTr="00302C32">
        <w:trPr>
          <w:trHeight w:val="240"/>
          <w:jc w:val="center"/>
        </w:trPr>
        <w:tc>
          <w:tcPr>
            <w:tcW w:w="4876" w:type="dxa"/>
            <w:tcBorders>
              <w:top w:val="nil"/>
              <w:left w:val="nil"/>
              <w:bottom w:val="nil"/>
              <w:right w:val="nil"/>
            </w:tcBorders>
          </w:tcPr>
          <w:p w14:paraId="2AE53CF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75FCD22" w14:textId="77777777" w:rsidR="003B0A57" w:rsidRPr="00C868A2" w:rsidRDefault="003B0A57" w:rsidP="00302C32">
            <w:pPr>
              <w:pStyle w:val="AmColumnHeading"/>
            </w:pPr>
            <w:r w:rsidRPr="00C868A2">
              <w:t>Emendamento</w:t>
            </w:r>
          </w:p>
        </w:tc>
      </w:tr>
      <w:tr w:rsidR="003B0A57" w:rsidRPr="00C868A2" w14:paraId="39504D2E" w14:textId="77777777" w:rsidTr="00302C32">
        <w:trPr>
          <w:jc w:val="center"/>
        </w:trPr>
        <w:tc>
          <w:tcPr>
            <w:tcW w:w="4876" w:type="dxa"/>
            <w:tcBorders>
              <w:top w:val="nil"/>
              <w:left w:val="nil"/>
              <w:bottom w:val="nil"/>
              <w:right w:val="nil"/>
            </w:tcBorders>
          </w:tcPr>
          <w:p w14:paraId="3EA3902D" w14:textId="77777777" w:rsidR="003B0A57" w:rsidRPr="00C868A2" w:rsidRDefault="003B0A57" w:rsidP="00302C32">
            <w:pPr>
              <w:pStyle w:val="Normal6a"/>
            </w:pPr>
            <w:r w:rsidRPr="00C868A2">
              <w:t>6.</w:t>
            </w:r>
            <w:r w:rsidRPr="00C868A2">
              <w:tab/>
              <w:t xml:space="preserve">concorda pertanto con la presidente della BCE sul fatto che l'euro debba passare dallo status di valuta "intermedia" a quello di valuta internazionale a pieno titolo; sottolinea che un ruolo più </w:t>
            </w:r>
            <w:r w:rsidRPr="00C868A2">
              <w:rPr>
                <w:b/>
                <w:i/>
              </w:rPr>
              <w:t>forte</w:t>
            </w:r>
            <w:r w:rsidRPr="00C868A2">
              <w:t xml:space="preserve"> dell'euro a livello internazionale contribuirebbe a proteggere l'economia europea dalle oscillazioni dei tassi di cambio, garantire migliori condizioni di finanziamento per l'economia europea e ampliare le tutele dai provvedimenti esteri;</w:t>
            </w:r>
          </w:p>
        </w:tc>
        <w:tc>
          <w:tcPr>
            <w:tcW w:w="4876" w:type="dxa"/>
            <w:tcBorders>
              <w:top w:val="nil"/>
              <w:left w:val="nil"/>
              <w:bottom w:val="nil"/>
              <w:right w:val="nil"/>
            </w:tcBorders>
          </w:tcPr>
          <w:p w14:paraId="23DEE6FD" w14:textId="77777777" w:rsidR="003B0A57" w:rsidRPr="00C868A2" w:rsidRDefault="003B0A57" w:rsidP="00302C32">
            <w:pPr>
              <w:pStyle w:val="Normal6a"/>
            </w:pPr>
            <w:r w:rsidRPr="00C868A2">
              <w:t>6.</w:t>
            </w:r>
            <w:r w:rsidRPr="00C868A2">
              <w:tab/>
              <w:t xml:space="preserve">concorda pertanto con la presidente della BCE sul fatto che l'euro debba passare dallo status di valuta "intermedia" a quello di valuta internazionale a pieno titolo; sottolinea che un ruolo più </w:t>
            </w:r>
            <w:r w:rsidRPr="00C868A2">
              <w:rPr>
                <w:b/>
                <w:i/>
              </w:rPr>
              <w:t>rilevante</w:t>
            </w:r>
            <w:r w:rsidRPr="00C868A2">
              <w:t xml:space="preserve"> dell'euro a livello internazionale </w:t>
            </w:r>
            <w:r w:rsidRPr="00C868A2">
              <w:rPr>
                <w:b/>
                <w:i/>
              </w:rPr>
              <w:t xml:space="preserve">deve basarsi sulla stabilità macroeconomica, sulla disciplina di bilancio, sulla certezza del diritto, su mercati dei capitali integrati e su un'economia di mercato; sottolinea che ciò </w:t>
            </w:r>
            <w:r w:rsidRPr="00C868A2">
              <w:t>contribuirebbe a proteggere l'economia europea dalle oscillazioni dei tassi di cambio, garantire migliori condizioni di finanziamento per l'economia europea e ampliare le tutele dai provvedimenti esteri;</w:t>
            </w:r>
          </w:p>
        </w:tc>
      </w:tr>
    </w:tbl>
    <w:p w14:paraId="58ADAC4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19B8414C" w14:textId="77777777" w:rsidR="003B0A57" w:rsidRPr="00C868A2" w:rsidRDefault="003B0A57" w:rsidP="003B0A57">
      <w:r w:rsidRPr="00C868A2">
        <w:rPr>
          <w:rStyle w:val="HideTWBExt"/>
        </w:rPr>
        <w:t>&lt;/Amend&gt;</w:t>
      </w:r>
    </w:p>
    <w:p w14:paraId="719E68DE" w14:textId="7498191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27</w:t>
      </w:r>
      <w:r w:rsidRPr="00C868A2">
        <w:rPr>
          <w:rStyle w:val="HideTWBExt"/>
          <w:b w:val="0"/>
        </w:rPr>
        <w:t>&lt;/NumAm&gt;</w:t>
      </w:r>
    </w:p>
    <w:p w14:paraId="6529F279"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15480678" w14:textId="77777777" w:rsidR="003B0A57" w:rsidRPr="00C868A2" w:rsidRDefault="003B0A57" w:rsidP="003B0A57">
      <w:pPr>
        <w:pStyle w:val="NormalBold"/>
      </w:pPr>
      <w:r w:rsidRPr="00C868A2">
        <w:rPr>
          <w:rStyle w:val="HideTWBExt"/>
          <w:b w:val="0"/>
        </w:rPr>
        <w:t>&lt;/RepeatBlock-By&gt;</w:t>
      </w:r>
    </w:p>
    <w:p w14:paraId="072CDC6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F0FEE60" w14:textId="77777777" w:rsidR="003B0A57" w:rsidRPr="00C868A2" w:rsidRDefault="003B0A57" w:rsidP="003B0A57">
      <w:pPr>
        <w:pStyle w:val="NormalBold"/>
      </w:pPr>
      <w:r w:rsidRPr="00C868A2">
        <w:rPr>
          <w:rStyle w:val="HideTWBExt"/>
          <w:b w:val="0"/>
        </w:rPr>
        <w:t>&lt;Article&gt;</w:t>
      </w:r>
      <w:r w:rsidRPr="00C868A2">
        <w:t>Paragrafo 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6EACB20" w14:textId="77777777" w:rsidTr="00302C32">
        <w:trPr>
          <w:trHeight w:hRule="exact" w:val="240"/>
          <w:jc w:val="center"/>
        </w:trPr>
        <w:tc>
          <w:tcPr>
            <w:tcW w:w="9752" w:type="dxa"/>
            <w:gridSpan w:val="2"/>
            <w:tcBorders>
              <w:top w:val="nil"/>
              <w:left w:val="nil"/>
              <w:bottom w:val="nil"/>
              <w:right w:val="nil"/>
            </w:tcBorders>
          </w:tcPr>
          <w:p w14:paraId="0138B0FF" w14:textId="77777777" w:rsidR="003B0A57" w:rsidRPr="00C868A2" w:rsidRDefault="003B0A57" w:rsidP="00302C32"/>
        </w:tc>
      </w:tr>
      <w:tr w:rsidR="003B0A57" w:rsidRPr="00C868A2" w14:paraId="332D29B3" w14:textId="77777777" w:rsidTr="00302C32">
        <w:trPr>
          <w:trHeight w:val="240"/>
          <w:jc w:val="center"/>
        </w:trPr>
        <w:tc>
          <w:tcPr>
            <w:tcW w:w="4876" w:type="dxa"/>
            <w:tcBorders>
              <w:top w:val="nil"/>
              <w:left w:val="nil"/>
              <w:bottom w:val="nil"/>
              <w:right w:val="nil"/>
            </w:tcBorders>
          </w:tcPr>
          <w:p w14:paraId="287F761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CE1880D" w14:textId="77777777" w:rsidR="003B0A57" w:rsidRPr="00C868A2" w:rsidRDefault="003B0A57" w:rsidP="00302C32">
            <w:pPr>
              <w:pStyle w:val="AmColumnHeading"/>
            </w:pPr>
            <w:r w:rsidRPr="00C868A2">
              <w:t>Emendamento</w:t>
            </w:r>
          </w:p>
        </w:tc>
      </w:tr>
      <w:tr w:rsidR="003B0A57" w:rsidRPr="00C868A2" w14:paraId="5B965503" w14:textId="77777777" w:rsidTr="00302C32">
        <w:trPr>
          <w:jc w:val="center"/>
        </w:trPr>
        <w:tc>
          <w:tcPr>
            <w:tcW w:w="4876" w:type="dxa"/>
            <w:tcBorders>
              <w:top w:val="nil"/>
              <w:left w:val="nil"/>
              <w:bottom w:val="nil"/>
              <w:right w:val="nil"/>
            </w:tcBorders>
          </w:tcPr>
          <w:p w14:paraId="66A57CBC" w14:textId="77777777" w:rsidR="003B0A57" w:rsidRPr="00C868A2" w:rsidRDefault="003B0A57" w:rsidP="00302C32">
            <w:pPr>
              <w:pStyle w:val="Normal6a"/>
            </w:pPr>
            <w:r w:rsidRPr="00C868A2">
              <w:t>6.</w:t>
            </w:r>
            <w:r w:rsidRPr="00C868A2">
              <w:tab/>
            </w:r>
            <w:r w:rsidRPr="00C868A2">
              <w:rPr>
                <w:b/>
                <w:i/>
              </w:rPr>
              <w:t>concorda pertanto con la presidente della BCE sul fatto che l'euro debba passare dallo status di valuta "intermedia" a quello di valuta internazionale a pieno titolo;</w:t>
            </w:r>
            <w:r w:rsidRPr="00C868A2">
              <w:t xml:space="preserve"> sottolinea che un ruolo più forte dell'euro a livello internazionale contribuirebbe a proteggere l'economia europea dalle oscillazioni dei tassi di cambio, garantire migliori condizioni di finanziamento per l'economia europea e ampliare le tutele dai provvedimenti esteri;</w:t>
            </w:r>
          </w:p>
        </w:tc>
        <w:tc>
          <w:tcPr>
            <w:tcW w:w="4876" w:type="dxa"/>
            <w:tcBorders>
              <w:top w:val="nil"/>
              <w:left w:val="nil"/>
              <w:bottom w:val="nil"/>
              <w:right w:val="nil"/>
            </w:tcBorders>
          </w:tcPr>
          <w:p w14:paraId="75AF27CA" w14:textId="77777777" w:rsidR="003B0A57" w:rsidRPr="00C868A2" w:rsidRDefault="003B0A57" w:rsidP="00302C32">
            <w:pPr>
              <w:pStyle w:val="Normal6a"/>
            </w:pPr>
            <w:r w:rsidRPr="00C868A2">
              <w:t>6.</w:t>
            </w:r>
            <w:r w:rsidRPr="00C868A2">
              <w:tab/>
              <w:t>sottolinea che un ruolo più forte dell'euro a livello internazionale contribuirebbe a proteggere l'economia europea dalle oscillazioni dei tassi di cambio, garantire migliori condizioni di finanziamento per l'economia europea e ampliare le tutele dai provvedimenti esteri;</w:t>
            </w:r>
          </w:p>
        </w:tc>
      </w:tr>
    </w:tbl>
    <w:p w14:paraId="31482BD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C658C1" w14:textId="77777777" w:rsidR="003B0A57" w:rsidRPr="00C868A2" w:rsidRDefault="003B0A57" w:rsidP="003B0A57">
      <w:r w:rsidRPr="00C868A2">
        <w:rPr>
          <w:rStyle w:val="HideTWBExt"/>
        </w:rPr>
        <w:t>&lt;/Amend&gt;</w:t>
      </w:r>
    </w:p>
    <w:p w14:paraId="64F73686" w14:textId="0CEBCD4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28</w:t>
      </w:r>
      <w:r w:rsidRPr="00C868A2">
        <w:rPr>
          <w:rStyle w:val="HideTWBExt"/>
          <w:b w:val="0"/>
        </w:rPr>
        <w:t>&lt;/NumAm&gt;</w:t>
      </w:r>
    </w:p>
    <w:p w14:paraId="7AF3AA30" w14:textId="77777777" w:rsidR="003B0A57" w:rsidRPr="00C868A2" w:rsidRDefault="003B0A57" w:rsidP="003B0A57">
      <w:pPr>
        <w:pStyle w:val="NormalBold"/>
      </w:pPr>
      <w:r w:rsidRPr="00C868A2">
        <w:rPr>
          <w:rStyle w:val="HideTWBExt"/>
          <w:b w:val="0"/>
        </w:rPr>
        <w:t>&lt;RepeatBlock-By&gt;&lt;Members&gt;</w:t>
      </w:r>
      <w:r w:rsidRPr="00C868A2">
        <w:t>Jussi Saramo, Gaetano Pedulla', Pasquale Tridico</w:t>
      </w:r>
      <w:r w:rsidRPr="00C868A2">
        <w:rPr>
          <w:rStyle w:val="HideTWBExt"/>
          <w:b w:val="0"/>
        </w:rPr>
        <w:t>&lt;/Members&gt;</w:t>
      </w:r>
    </w:p>
    <w:p w14:paraId="70D4E8C6" w14:textId="77777777" w:rsidR="003B0A57" w:rsidRPr="00C868A2" w:rsidRDefault="003B0A57" w:rsidP="003B0A57">
      <w:pPr>
        <w:pStyle w:val="NormalBold"/>
      </w:pPr>
      <w:r w:rsidRPr="00C868A2">
        <w:rPr>
          <w:rStyle w:val="HideTWBExt"/>
          <w:b w:val="0"/>
        </w:rPr>
        <w:t>&lt;/RepeatBlock-By&gt;</w:t>
      </w:r>
    </w:p>
    <w:p w14:paraId="32F2DF2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A67B250" w14:textId="77777777" w:rsidR="003B0A57" w:rsidRPr="00C868A2" w:rsidRDefault="003B0A57" w:rsidP="003B0A57">
      <w:pPr>
        <w:pStyle w:val="NormalBold"/>
      </w:pPr>
      <w:r w:rsidRPr="00C868A2">
        <w:rPr>
          <w:rStyle w:val="HideTWBExt"/>
          <w:b w:val="0"/>
        </w:rPr>
        <w:t>&lt;Article&gt;</w:t>
      </w:r>
      <w:r w:rsidRPr="00C868A2">
        <w:t>Paragrafo 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67B4161" w14:textId="77777777" w:rsidTr="00302C32">
        <w:trPr>
          <w:trHeight w:hRule="exact" w:val="240"/>
          <w:jc w:val="center"/>
        </w:trPr>
        <w:tc>
          <w:tcPr>
            <w:tcW w:w="9752" w:type="dxa"/>
            <w:gridSpan w:val="2"/>
            <w:tcBorders>
              <w:top w:val="nil"/>
              <w:left w:val="nil"/>
              <w:bottom w:val="nil"/>
              <w:right w:val="nil"/>
            </w:tcBorders>
          </w:tcPr>
          <w:p w14:paraId="6730640D" w14:textId="77777777" w:rsidR="003B0A57" w:rsidRPr="00C868A2" w:rsidRDefault="003B0A57" w:rsidP="00302C32"/>
        </w:tc>
      </w:tr>
      <w:tr w:rsidR="003B0A57" w:rsidRPr="00C868A2" w14:paraId="2346973A" w14:textId="77777777" w:rsidTr="00302C32">
        <w:trPr>
          <w:trHeight w:val="240"/>
          <w:jc w:val="center"/>
        </w:trPr>
        <w:tc>
          <w:tcPr>
            <w:tcW w:w="4876" w:type="dxa"/>
            <w:tcBorders>
              <w:top w:val="nil"/>
              <w:left w:val="nil"/>
              <w:bottom w:val="nil"/>
              <w:right w:val="nil"/>
            </w:tcBorders>
          </w:tcPr>
          <w:p w14:paraId="01880D5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B749A0C" w14:textId="77777777" w:rsidR="003B0A57" w:rsidRPr="00C868A2" w:rsidRDefault="003B0A57" w:rsidP="00302C32">
            <w:pPr>
              <w:pStyle w:val="AmColumnHeading"/>
            </w:pPr>
            <w:r w:rsidRPr="00C868A2">
              <w:t>Emendamento</w:t>
            </w:r>
          </w:p>
        </w:tc>
      </w:tr>
      <w:tr w:rsidR="003B0A57" w:rsidRPr="00C868A2" w14:paraId="40B4433B" w14:textId="77777777" w:rsidTr="00302C32">
        <w:trPr>
          <w:jc w:val="center"/>
        </w:trPr>
        <w:tc>
          <w:tcPr>
            <w:tcW w:w="4876" w:type="dxa"/>
            <w:tcBorders>
              <w:top w:val="nil"/>
              <w:left w:val="nil"/>
              <w:bottom w:val="nil"/>
              <w:right w:val="nil"/>
            </w:tcBorders>
          </w:tcPr>
          <w:p w14:paraId="66245B58" w14:textId="77777777" w:rsidR="003B0A57" w:rsidRPr="00C868A2" w:rsidRDefault="003B0A57" w:rsidP="00302C32">
            <w:pPr>
              <w:pStyle w:val="Normal6a"/>
            </w:pPr>
            <w:r w:rsidRPr="00C868A2">
              <w:t>6.</w:t>
            </w:r>
            <w:r w:rsidRPr="00C868A2">
              <w:tab/>
              <w:t>concorda pertanto con la presidente della BCE sul fatto che l'euro debba passare dallo status di valuta "intermedia" a quello di valuta internazionale a pieno titolo; sottolinea che un ruolo più forte dell'euro a livello internazionale contribuirebbe a proteggere l'economia europea dalle oscillazioni dei tassi di cambio, garantire migliori condizioni di finanziamento per l'economia europea e ampliare le tutele dai provvedimenti esteri;</w:t>
            </w:r>
          </w:p>
        </w:tc>
        <w:tc>
          <w:tcPr>
            <w:tcW w:w="4876" w:type="dxa"/>
            <w:tcBorders>
              <w:top w:val="nil"/>
              <w:left w:val="nil"/>
              <w:bottom w:val="nil"/>
              <w:right w:val="nil"/>
            </w:tcBorders>
          </w:tcPr>
          <w:p w14:paraId="1BD11F8E" w14:textId="77777777" w:rsidR="003B0A57" w:rsidRPr="00C868A2" w:rsidRDefault="003B0A57" w:rsidP="00302C32">
            <w:pPr>
              <w:pStyle w:val="Normal6a"/>
            </w:pPr>
            <w:r w:rsidRPr="00C868A2">
              <w:t>6.</w:t>
            </w:r>
            <w:r w:rsidRPr="00C868A2">
              <w:tab/>
              <w:t xml:space="preserve">concorda pertanto con la presidente della BCE sul fatto che l'euro debba passare dallo status di valuta "intermedia" a quello di valuta internazionale a pieno titolo; sottolinea che un ruolo più forte dell'euro a livello internazionale contribuirebbe a proteggere l'economia europea dalle oscillazioni dei tassi di cambio, garantire migliori condizioni di finanziamento per l'economia europea </w:t>
            </w:r>
            <w:r w:rsidRPr="00C868A2">
              <w:rPr>
                <w:b/>
                <w:i/>
              </w:rPr>
              <w:t>e per la transizione verde e digitale</w:t>
            </w:r>
            <w:r w:rsidRPr="00C868A2">
              <w:t xml:space="preserve"> e ampliare le tutele dai provvedimenti esteri</w:t>
            </w:r>
            <w:r w:rsidRPr="00C868A2">
              <w:rPr>
                <w:b/>
                <w:i/>
              </w:rPr>
              <w:t>, aumentando così l'autonomia macroeconomica dell'Europa</w:t>
            </w:r>
            <w:r w:rsidRPr="00C868A2">
              <w:t>;</w:t>
            </w:r>
          </w:p>
        </w:tc>
      </w:tr>
    </w:tbl>
    <w:p w14:paraId="5E84148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C15A1E5" w14:textId="77777777" w:rsidR="003B0A57" w:rsidRPr="00C868A2" w:rsidRDefault="003B0A57" w:rsidP="003B0A57">
      <w:r w:rsidRPr="00C868A2">
        <w:rPr>
          <w:rStyle w:val="HideTWBExt"/>
        </w:rPr>
        <w:t>&lt;/Amend&gt;</w:t>
      </w:r>
    </w:p>
    <w:p w14:paraId="20C5015C" w14:textId="26C82E2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29</w:t>
      </w:r>
      <w:r w:rsidRPr="00C868A2">
        <w:rPr>
          <w:rStyle w:val="HideTWBExt"/>
          <w:b w:val="0"/>
        </w:rPr>
        <w:t>&lt;/NumAm&gt;</w:t>
      </w:r>
    </w:p>
    <w:p w14:paraId="40D1EAE8"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502DA0DE" w14:textId="77777777" w:rsidR="003B0A57" w:rsidRPr="00C868A2" w:rsidRDefault="003B0A57" w:rsidP="003B0A57">
      <w:pPr>
        <w:pStyle w:val="NormalBold"/>
      </w:pPr>
      <w:r w:rsidRPr="00C868A2">
        <w:rPr>
          <w:rStyle w:val="HideTWBExt"/>
          <w:b w:val="0"/>
        </w:rPr>
        <w:t>&lt;/RepeatBlock-By&gt;</w:t>
      </w:r>
    </w:p>
    <w:p w14:paraId="018155A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9BF4B1E" w14:textId="77777777" w:rsidR="003B0A57" w:rsidRPr="00C868A2" w:rsidRDefault="003B0A57" w:rsidP="003B0A57">
      <w:pPr>
        <w:pStyle w:val="NormalBold"/>
      </w:pPr>
      <w:r w:rsidRPr="00C868A2">
        <w:rPr>
          <w:rStyle w:val="HideTWBExt"/>
          <w:b w:val="0"/>
        </w:rPr>
        <w:t>&lt;Article&gt;</w:t>
      </w:r>
      <w:r w:rsidRPr="00C868A2">
        <w:t>Paragrafo 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EA8F629" w14:textId="77777777" w:rsidTr="00302C32">
        <w:trPr>
          <w:trHeight w:hRule="exact" w:val="240"/>
          <w:jc w:val="center"/>
        </w:trPr>
        <w:tc>
          <w:tcPr>
            <w:tcW w:w="9752" w:type="dxa"/>
            <w:gridSpan w:val="2"/>
            <w:tcBorders>
              <w:top w:val="nil"/>
              <w:left w:val="nil"/>
              <w:bottom w:val="nil"/>
              <w:right w:val="nil"/>
            </w:tcBorders>
          </w:tcPr>
          <w:p w14:paraId="1AB1B63D" w14:textId="77777777" w:rsidR="003B0A57" w:rsidRPr="00C868A2" w:rsidRDefault="003B0A57" w:rsidP="00302C32"/>
        </w:tc>
      </w:tr>
      <w:tr w:rsidR="003B0A57" w:rsidRPr="00C868A2" w14:paraId="6FD09133" w14:textId="77777777" w:rsidTr="00302C32">
        <w:trPr>
          <w:trHeight w:val="240"/>
          <w:jc w:val="center"/>
        </w:trPr>
        <w:tc>
          <w:tcPr>
            <w:tcW w:w="4876" w:type="dxa"/>
            <w:tcBorders>
              <w:top w:val="nil"/>
              <w:left w:val="nil"/>
              <w:bottom w:val="nil"/>
              <w:right w:val="nil"/>
            </w:tcBorders>
          </w:tcPr>
          <w:p w14:paraId="22F85EF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D60A617" w14:textId="77777777" w:rsidR="003B0A57" w:rsidRPr="00C868A2" w:rsidRDefault="003B0A57" w:rsidP="00302C32">
            <w:pPr>
              <w:pStyle w:val="AmColumnHeading"/>
            </w:pPr>
            <w:r w:rsidRPr="00C868A2">
              <w:t>Emendamento</w:t>
            </w:r>
          </w:p>
        </w:tc>
      </w:tr>
      <w:tr w:rsidR="003B0A57" w:rsidRPr="00C868A2" w14:paraId="612D75FC" w14:textId="77777777" w:rsidTr="00302C32">
        <w:trPr>
          <w:jc w:val="center"/>
        </w:trPr>
        <w:tc>
          <w:tcPr>
            <w:tcW w:w="4876" w:type="dxa"/>
            <w:tcBorders>
              <w:top w:val="nil"/>
              <w:left w:val="nil"/>
              <w:bottom w:val="nil"/>
              <w:right w:val="nil"/>
            </w:tcBorders>
          </w:tcPr>
          <w:p w14:paraId="2F5F515B" w14:textId="77777777" w:rsidR="003B0A57" w:rsidRPr="00C868A2" w:rsidRDefault="003B0A57" w:rsidP="00302C32">
            <w:pPr>
              <w:pStyle w:val="Normal6a"/>
            </w:pPr>
            <w:r w:rsidRPr="00C868A2">
              <w:t>6.</w:t>
            </w:r>
            <w:r w:rsidRPr="00C868A2">
              <w:tab/>
            </w:r>
            <w:r w:rsidRPr="00C868A2">
              <w:rPr>
                <w:b/>
                <w:i/>
              </w:rPr>
              <w:t>concorda pertanto con la presidente della BCE sul fatto che l'euro debba passare dallo status di valuta "intermedia" a quello di valuta internazionale a pieno titolo;</w:t>
            </w:r>
            <w:r w:rsidRPr="00C868A2">
              <w:t xml:space="preserve"> sottolinea che un ruolo più forte dell'euro a livello internazionale contribuirebbe a proteggere l'economia europea dalle oscillazioni dei tassi di cambio, garantire migliori condizioni di finanziamento per l'economia europea e ampliare le tutele dai provvedimenti esteri;</w:t>
            </w:r>
          </w:p>
        </w:tc>
        <w:tc>
          <w:tcPr>
            <w:tcW w:w="4876" w:type="dxa"/>
            <w:tcBorders>
              <w:top w:val="nil"/>
              <w:left w:val="nil"/>
              <w:bottom w:val="nil"/>
              <w:right w:val="nil"/>
            </w:tcBorders>
          </w:tcPr>
          <w:p w14:paraId="76C0E566" w14:textId="77777777" w:rsidR="003B0A57" w:rsidRPr="00C868A2" w:rsidRDefault="003B0A57" w:rsidP="00302C32">
            <w:pPr>
              <w:pStyle w:val="Normal6a"/>
            </w:pPr>
            <w:r w:rsidRPr="00C868A2">
              <w:t>6.</w:t>
            </w:r>
            <w:r w:rsidRPr="00C868A2">
              <w:tab/>
              <w:t xml:space="preserve">sottolinea che un ruolo più forte dell'euro a livello internazionale contribuirebbe a proteggere l'economia europea dalle oscillazioni dei tassi di cambio, garantire migliori condizioni di finanziamento per l'economia europea e ampliare le tutele dai provvedimenti esteri; </w:t>
            </w:r>
            <w:r w:rsidRPr="00C868A2">
              <w:rPr>
                <w:b/>
                <w:i/>
              </w:rPr>
              <w:t>osserva che l'importanza internazionale di una valuta non dipende da obiettivi politici, ma dalla forza economica, dalla stabilità dei prezzi, dalla disciplina di bilancio, dalla certezza del diritto e dalla fiducia dei partecipanti al mercato;</w:t>
            </w:r>
          </w:p>
        </w:tc>
      </w:tr>
    </w:tbl>
    <w:p w14:paraId="28142F2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296270AB" w14:textId="77777777" w:rsidR="003B0A57" w:rsidRPr="00C868A2" w:rsidRDefault="003B0A57" w:rsidP="003B0A57">
      <w:r w:rsidRPr="00C868A2">
        <w:rPr>
          <w:rStyle w:val="HideTWBExt"/>
        </w:rPr>
        <w:t>&lt;/Amend&gt;</w:t>
      </w:r>
    </w:p>
    <w:p w14:paraId="15D81864" w14:textId="4DDD706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30</w:t>
      </w:r>
      <w:r w:rsidRPr="00C868A2">
        <w:rPr>
          <w:rStyle w:val="HideTWBExt"/>
          <w:b w:val="0"/>
        </w:rPr>
        <w:t>&lt;/NumAm&gt;</w:t>
      </w:r>
    </w:p>
    <w:p w14:paraId="1E2C7EA9"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2C03D411" w14:textId="77777777" w:rsidR="003B0A57" w:rsidRPr="00C868A2" w:rsidRDefault="003B0A57" w:rsidP="003B0A57">
      <w:pPr>
        <w:pStyle w:val="NormalBold"/>
      </w:pPr>
      <w:r w:rsidRPr="00C868A2">
        <w:rPr>
          <w:rStyle w:val="HideTWBExt"/>
          <w:b w:val="0"/>
        </w:rPr>
        <w:t>&lt;/RepeatBlock-By&gt;</w:t>
      </w:r>
    </w:p>
    <w:p w14:paraId="29EB4C4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2D9C078" w14:textId="77777777" w:rsidR="003B0A57" w:rsidRPr="00C868A2" w:rsidRDefault="003B0A57" w:rsidP="003B0A57">
      <w:pPr>
        <w:pStyle w:val="NormalBold"/>
      </w:pPr>
      <w:r w:rsidRPr="00C868A2">
        <w:rPr>
          <w:rStyle w:val="HideTWBExt"/>
          <w:b w:val="0"/>
        </w:rPr>
        <w:t>&lt;Article&gt;</w:t>
      </w:r>
      <w:r w:rsidRPr="00C868A2">
        <w:t>Paragrafo 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68D0D2F" w14:textId="77777777" w:rsidTr="00302C32">
        <w:trPr>
          <w:trHeight w:hRule="exact" w:val="240"/>
          <w:jc w:val="center"/>
        </w:trPr>
        <w:tc>
          <w:tcPr>
            <w:tcW w:w="9752" w:type="dxa"/>
            <w:gridSpan w:val="2"/>
            <w:tcBorders>
              <w:top w:val="nil"/>
              <w:left w:val="nil"/>
              <w:bottom w:val="nil"/>
              <w:right w:val="nil"/>
            </w:tcBorders>
          </w:tcPr>
          <w:p w14:paraId="36B9876C" w14:textId="77777777" w:rsidR="003B0A57" w:rsidRPr="00C868A2" w:rsidRDefault="003B0A57" w:rsidP="00302C32"/>
        </w:tc>
      </w:tr>
      <w:tr w:rsidR="003B0A57" w:rsidRPr="00C868A2" w14:paraId="6ED9A564" w14:textId="77777777" w:rsidTr="00302C32">
        <w:trPr>
          <w:trHeight w:val="240"/>
          <w:jc w:val="center"/>
        </w:trPr>
        <w:tc>
          <w:tcPr>
            <w:tcW w:w="4876" w:type="dxa"/>
            <w:tcBorders>
              <w:top w:val="nil"/>
              <w:left w:val="nil"/>
              <w:bottom w:val="nil"/>
              <w:right w:val="nil"/>
            </w:tcBorders>
          </w:tcPr>
          <w:p w14:paraId="6C3F7A7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A4A48D9" w14:textId="77777777" w:rsidR="003B0A57" w:rsidRPr="00C868A2" w:rsidRDefault="003B0A57" w:rsidP="00302C32">
            <w:pPr>
              <w:pStyle w:val="AmColumnHeading"/>
            </w:pPr>
            <w:r w:rsidRPr="00C868A2">
              <w:t>Emendamento</w:t>
            </w:r>
          </w:p>
        </w:tc>
      </w:tr>
      <w:tr w:rsidR="003B0A57" w:rsidRPr="00C868A2" w14:paraId="499FB018" w14:textId="77777777" w:rsidTr="00302C32">
        <w:trPr>
          <w:jc w:val="center"/>
        </w:trPr>
        <w:tc>
          <w:tcPr>
            <w:tcW w:w="4876" w:type="dxa"/>
            <w:tcBorders>
              <w:top w:val="nil"/>
              <w:left w:val="nil"/>
              <w:bottom w:val="nil"/>
              <w:right w:val="nil"/>
            </w:tcBorders>
          </w:tcPr>
          <w:p w14:paraId="2EAAD122" w14:textId="77777777" w:rsidR="003B0A57" w:rsidRPr="00C868A2" w:rsidRDefault="003B0A57" w:rsidP="00302C32">
            <w:pPr>
              <w:pStyle w:val="Normal6a"/>
            </w:pPr>
          </w:p>
        </w:tc>
        <w:tc>
          <w:tcPr>
            <w:tcW w:w="4876" w:type="dxa"/>
            <w:tcBorders>
              <w:top w:val="nil"/>
              <w:left w:val="nil"/>
              <w:bottom w:val="nil"/>
              <w:right w:val="nil"/>
            </w:tcBorders>
          </w:tcPr>
          <w:p w14:paraId="6A25DD17" w14:textId="77777777" w:rsidR="003B0A57" w:rsidRPr="00C868A2" w:rsidRDefault="003B0A57" w:rsidP="00302C32">
            <w:pPr>
              <w:pStyle w:val="Normal6a"/>
            </w:pPr>
            <w:r w:rsidRPr="00C868A2">
              <w:rPr>
                <w:b/>
                <w:i/>
              </w:rPr>
              <w:t>6 bis.</w:t>
            </w:r>
            <w:r w:rsidRPr="00C868A2">
              <w:tab/>
            </w:r>
            <w:r w:rsidRPr="00C868A2">
              <w:rPr>
                <w:b/>
                <w:i/>
              </w:rPr>
              <w:t>ritiene che le principali leve per rafforzare il ruolo internazionale dell'euro, in particolare una maggiore offerta di debito comune dell'UE e un maggiore utilizzo dell'euro nelle transazioni internazionali, attenuerebbero anche gli effetti negativi in termini di apprezzamento derivanti da una maggiore domanda di euro, assorbendo i flussi in entrata in modo più efficiente e riducendo il rischio del tasso di cambio e i costi di copertura;</w:t>
            </w:r>
          </w:p>
        </w:tc>
      </w:tr>
    </w:tbl>
    <w:p w14:paraId="0E33626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45319E1" w14:textId="77777777" w:rsidR="003B0A57" w:rsidRPr="00C868A2" w:rsidRDefault="003B0A57" w:rsidP="003B0A57">
      <w:r w:rsidRPr="00C868A2">
        <w:rPr>
          <w:rStyle w:val="HideTWBExt"/>
        </w:rPr>
        <w:t>&lt;/Amend&gt;</w:t>
      </w:r>
    </w:p>
    <w:p w14:paraId="0AA228DD" w14:textId="4D6E2A7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31</w:t>
      </w:r>
      <w:r w:rsidRPr="00C868A2">
        <w:rPr>
          <w:rStyle w:val="HideTWBExt"/>
          <w:b w:val="0"/>
        </w:rPr>
        <w:t>&lt;/NumAm&gt;</w:t>
      </w:r>
    </w:p>
    <w:p w14:paraId="0A066EF8"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33DBDAEA" w14:textId="77777777" w:rsidR="003B0A57" w:rsidRPr="00C868A2" w:rsidRDefault="003B0A57" w:rsidP="003B0A57">
      <w:pPr>
        <w:pStyle w:val="NormalBold"/>
      </w:pPr>
      <w:r w:rsidRPr="00C868A2">
        <w:rPr>
          <w:rStyle w:val="HideTWBExt"/>
          <w:b w:val="0"/>
        </w:rPr>
        <w:t>&lt;/RepeatBlock-By&gt;</w:t>
      </w:r>
    </w:p>
    <w:p w14:paraId="146A0D0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382FDCB" w14:textId="77777777" w:rsidR="003B0A57" w:rsidRPr="00C868A2" w:rsidRDefault="003B0A57" w:rsidP="003B0A57">
      <w:pPr>
        <w:pStyle w:val="NormalBold"/>
      </w:pPr>
      <w:r w:rsidRPr="00C868A2">
        <w:rPr>
          <w:rStyle w:val="HideTWBExt"/>
          <w:b w:val="0"/>
        </w:rPr>
        <w:t>&lt;Article&gt;</w:t>
      </w:r>
      <w:r w:rsidRPr="00C868A2">
        <w:t>Paragrafo 7</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DBE390E" w14:textId="77777777" w:rsidTr="00302C32">
        <w:trPr>
          <w:trHeight w:hRule="exact" w:val="240"/>
          <w:jc w:val="center"/>
        </w:trPr>
        <w:tc>
          <w:tcPr>
            <w:tcW w:w="9752" w:type="dxa"/>
            <w:gridSpan w:val="2"/>
            <w:tcBorders>
              <w:top w:val="nil"/>
              <w:left w:val="nil"/>
              <w:bottom w:val="nil"/>
              <w:right w:val="nil"/>
            </w:tcBorders>
          </w:tcPr>
          <w:p w14:paraId="134F2153" w14:textId="77777777" w:rsidR="003B0A57" w:rsidRPr="00C868A2" w:rsidRDefault="003B0A57" w:rsidP="00302C32"/>
        </w:tc>
      </w:tr>
      <w:tr w:rsidR="003B0A57" w:rsidRPr="00C868A2" w14:paraId="5842C8D8" w14:textId="77777777" w:rsidTr="00302C32">
        <w:trPr>
          <w:trHeight w:val="240"/>
          <w:jc w:val="center"/>
        </w:trPr>
        <w:tc>
          <w:tcPr>
            <w:tcW w:w="4876" w:type="dxa"/>
            <w:tcBorders>
              <w:top w:val="nil"/>
              <w:left w:val="nil"/>
              <w:bottom w:val="nil"/>
              <w:right w:val="nil"/>
            </w:tcBorders>
          </w:tcPr>
          <w:p w14:paraId="659FA7F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8FCE0A4" w14:textId="77777777" w:rsidR="003B0A57" w:rsidRPr="00C868A2" w:rsidRDefault="003B0A57" w:rsidP="00302C32">
            <w:pPr>
              <w:pStyle w:val="AmColumnHeading"/>
            </w:pPr>
            <w:r w:rsidRPr="00C868A2">
              <w:t>Emendamento</w:t>
            </w:r>
          </w:p>
        </w:tc>
      </w:tr>
      <w:tr w:rsidR="003B0A57" w:rsidRPr="00C868A2" w14:paraId="49F8BA52" w14:textId="77777777" w:rsidTr="00302C32">
        <w:trPr>
          <w:jc w:val="center"/>
        </w:trPr>
        <w:tc>
          <w:tcPr>
            <w:tcW w:w="4876" w:type="dxa"/>
            <w:tcBorders>
              <w:top w:val="nil"/>
              <w:left w:val="nil"/>
              <w:bottom w:val="nil"/>
              <w:right w:val="nil"/>
            </w:tcBorders>
          </w:tcPr>
          <w:p w14:paraId="151FFB6F" w14:textId="77777777" w:rsidR="003B0A57" w:rsidRPr="00C868A2" w:rsidRDefault="003B0A57" w:rsidP="00302C32">
            <w:pPr>
              <w:pStyle w:val="Normal6a"/>
            </w:pPr>
            <w:r w:rsidRPr="00C868A2">
              <w:t>7.</w:t>
            </w:r>
            <w:r w:rsidRPr="00C868A2">
              <w:tab/>
              <w:t xml:space="preserve">ritiene, in tale contesto, che </w:t>
            </w:r>
            <w:r w:rsidRPr="00C868A2">
              <w:rPr>
                <w:b/>
                <w:i/>
              </w:rPr>
              <w:t>internazionalizzare l'</w:t>
            </w:r>
            <w:r w:rsidRPr="00C868A2">
              <w:t>euro significhi rafforzarne il ruolo all'interno di un sistema monetario internazionale maggiormente multipolare;</w:t>
            </w:r>
          </w:p>
        </w:tc>
        <w:tc>
          <w:tcPr>
            <w:tcW w:w="4876" w:type="dxa"/>
            <w:tcBorders>
              <w:top w:val="nil"/>
              <w:left w:val="nil"/>
              <w:bottom w:val="nil"/>
              <w:right w:val="nil"/>
            </w:tcBorders>
          </w:tcPr>
          <w:p w14:paraId="06FD998F" w14:textId="77777777" w:rsidR="003B0A57" w:rsidRPr="00C868A2" w:rsidRDefault="003B0A57" w:rsidP="00302C32">
            <w:pPr>
              <w:pStyle w:val="Normal6a"/>
            </w:pPr>
            <w:r w:rsidRPr="00C868A2">
              <w:t>7.</w:t>
            </w:r>
            <w:r w:rsidRPr="00C868A2">
              <w:tab/>
              <w:t xml:space="preserve">ritiene, in tale contesto, che </w:t>
            </w:r>
            <w:r w:rsidRPr="00C868A2">
              <w:rPr>
                <w:b/>
                <w:i/>
              </w:rPr>
              <w:t>conferire all'</w:t>
            </w:r>
            <w:r w:rsidRPr="00C868A2">
              <w:t xml:space="preserve">euro </w:t>
            </w:r>
            <w:r w:rsidRPr="00C868A2">
              <w:rPr>
                <w:b/>
                <w:i/>
              </w:rPr>
              <w:t>un ruolo globale</w:t>
            </w:r>
            <w:r w:rsidRPr="00C868A2">
              <w:t xml:space="preserve"> significhi rafforzarne il ruolo all'interno di un sistema monetario internazionale maggiormente multipolare;</w:t>
            </w:r>
          </w:p>
        </w:tc>
      </w:tr>
    </w:tbl>
    <w:p w14:paraId="6610BE8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B6AC3C6" w14:textId="77777777" w:rsidR="003B0A57" w:rsidRPr="00C868A2" w:rsidRDefault="003B0A57" w:rsidP="003B0A57">
      <w:r w:rsidRPr="00C868A2">
        <w:rPr>
          <w:rStyle w:val="HideTWBExt"/>
        </w:rPr>
        <w:t>&lt;/Amend&gt;</w:t>
      </w:r>
    </w:p>
    <w:p w14:paraId="2CBFC29E" w14:textId="0E5083A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32</w:t>
      </w:r>
      <w:r w:rsidRPr="00C868A2">
        <w:rPr>
          <w:rStyle w:val="HideTWBExt"/>
          <w:b w:val="0"/>
        </w:rPr>
        <w:t>&lt;/NumAm&gt;</w:t>
      </w:r>
    </w:p>
    <w:p w14:paraId="5399E85C"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5273FDC4" w14:textId="77777777" w:rsidR="003B0A57" w:rsidRPr="00C868A2" w:rsidRDefault="003B0A57" w:rsidP="003B0A57">
      <w:pPr>
        <w:pStyle w:val="NormalBold"/>
      </w:pPr>
      <w:r w:rsidRPr="00C868A2">
        <w:rPr>
          <w:rStyle w:val="HideTWBExt"/>
          <w:b w:val="0"/>
        </w:rPr>
        <w:t>&lt;/RepeatBlock-By&gt;</w:t>
      </w:r>
    </w:p>
    <w:p w14:paraId="46DB3B1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375E679" w14:textId="77777777" w:rsidR="003B0A57" w:rsidRPr="00C868A2" w:rsidRDefault="003B0A57" w:rsidP="003B0A57">
      <w:pPr>
        <w:pStyle w:val="NormalBold"/>
      </w:pPr>
      <w:r w:rsidRPr="00C868A2">
        <w:rPr>
          <w:rStyle w:val="HideTWBExt"/>
          <w:b w:val="0"/>
        </w:rPr>
        <w:t>&lt;Article&gt;</w:t>
      </w:r>
      <w:r w:rsidRPr="00C868A2">
        <w:t>Paragrafo 7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BAF218A" w14:textId="77777777" w:rsidTr="00302C32">
        <w:trPr>
          <w:trHeight w:hRule="exact" w:val="240"/>
          <w:jc w:val="center"/>
        </w:trPr>
        <w:tc>
          <w:tcPr>
            <w:tcW w:w="9752" w:type="dxa"/>
            <w:gridSpan w:val="2"/>
            <w:tcBorders>
              <w:top w:val="nil"/>
              <w:left w:val="nil"/>
              <w:bottom w:val="nil"/>
              <w:right w:val="nil"/>
            </w:tcBorders>
          </w:tcPr>
          <w:p w14:paraId="3D178DFE" w14:textId="77777777" w:rsidR="003B0A57" w:rsidRPr="00C868A2" w:rsidRDefault="003B0A57" w:rsidP="00302C32"/>
        </w:tc>
      </w:tr>
      <w:tr w:rsidR="003B0A57" w:rsidRPr="00C868A2" w14:paraId="2BABFEE9" w14:textId="77777777" w:rsidTr="00302C32">
        <w:trPr>
          <w:trHeight w:val="240"/>
          <w:jc w:val="center"/>
        </w:trPr>
        <w:tc>
          <w:tcPr>
            <w:tcW w:w="4876" w:type="dxa"/>
            <w:tcBorders>
              <w:top w:val="nil"/>
              <w:left w:val="nil"/>
              <w:bottom w:val="nil"/>
              <w:right w:val="nil"/>
            </w:tcBorders>
          </w:tcPr>
          <w:p w14:paraId="18A683E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71FD7F0" w14:textId="77777777" w:rsidR="003B0A57" w:rsidRPr="00C868A2" w:rsidRDefault="003B0A57" w:rsidP="00302C32">
            <w:pPr>
              <w:pStyle w:val="AmColumnHeading"/>
            </w:pPr>
            <w:r w:rsidRPr="00C868A2">
              <w:t>Emendamento</w:t>
            </w:r>
          </w:p>
        </w:tc>
      </w:tr>
      <w:tr w:rsidR="003B0A57" w:rsidRPr="00C868A2" w14:paraId="1DD242D6" w14:textId="77777777" w:rsidTr="00302C32">
        <w:trPr>
          <w:jc w:val="center"/>
        </w:trPr>
        <w:tc>
          <w:tcPr>
            <w:tcW w:w="4876" w:type="dxa"/>
            <w:tcBorders>
              <w:top w:val="nil"/>
              <w:left w:val="nil"/>
              <w:bottom w:val="nil"/>
              <w:right w:val="nil"/>
            </w:tcBorders>
          </w:tcPr>
          <w:p w14:paraId="005EF9A1" w14:textId="77777777" w:rsidR="003B0A57" w:rsidRPr="00C868A2" w:rsidRDefault="003B0A57" w:rsidP="00302C32">
            <w:pPr>
              <w:pStyle w:val="Normal6a"/>
            </w:pPr>
          </w:p>
        </w:tc>
        <w:tc>
          <w:tcPr>
            <w:tcW w:w="4876" w:type="dxa"/>
            <w:tcBorders>
              <w:top w:val="nil"/>
              <w:left w:val="nil"/>
              <w:bottom w:val="nil"/>
              <w:right w:val="nil"/>
            </w:tcBorders>
          </w:tcPr>
          <w:p w14:paraId="569B45D1" w14:textId="77777777" w:rsidR="003B0A57" w:rsidRPr="00C868A2" w:rsidRDefault="003B0A57" w:rsidP="00302C32">
            <w:pPr>
              <w:pStyle w:val="Normal6a"/>
            </w:pPr>
            <w:r w:rsidRPr="00C868A2">
              <w:rPr>
                <w:b/>
                <w:i/>
              </w:rPr>
              <w:t>7 bis.</w:t>
            </w:r>
            <w:r w:rsidRPr="00C868A2">
              <w:tab/>
            </w:r>
            <w:r w:rsidRPr="00C868A2">
              <w:rPr>
                <w:b/>
                <w:i/>
              </w:rPr>
              <w:t>ritiene che un rafforzamento del ruolo internazionale dell'euro, conferendogli ad esempio lo status di valuta di riserva, comporti vantaggi e svantaggi; riconosce che lo status di valuta di riserva comporta vantaggi significativi, tra cui minori costi per l'assunzione di prestiti, l'isolamento dalla volatilità dei tassi di cambio, una leva geopolitica e benefici in termini di signoraggio, ma implica anche obblighi e vincoli strutturali; osserva che gli emittenti di valute di riserva sono generalmente tenuti a fornire ai mercati mondiali asset liquidi sicuri su larga scala, il che può comportare disavanzi persistenti delle partite correnti, forti pressioni di apprezzamento della valuta e una ridotta autonomia della politica monetaria; sottolinea pertanto che qualsiasi strategia volta a rafforzare il ruolo internazionale dell'euro deve essere perseguita sulla base di una valutazione lucida sia dei suoi benefici che dei suoi costi e non deve basarsi sul presupposto che lo status di valuta di riserva sia un bene assoluto da ottenere a qualsiasi prezzo;</w:t>
            </w:r>
          </w:p>
        </w:tc>
      </w:tr>
    </w:tbl>
    <w:p w14:paraId="265AE0C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76E5F15" w14:textId="77777777" w:rsidR="003B0A57" w:rsidRPr="00C868A2" w:rsidRDefault="003B0A57" w:rsidP="003B0A57">
      <w:r w:rsidRPr="00C868A2">
        <w:rPr>
          <w:rStyle w:val="HideTWBExt"/>
        </w:rPr>
        <w:t>&lt;/Amend&gt;</w:t>
      </w:r>
    </w:p>
    <w:p w14:paraId="3157F288" w14:textId="6ED4856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33</w:t>
      </w:r>
      <w:r w:rsidRPr="00C868A2">
        <w:rPr>
          <w:rStyle w:val="HideTWBExt"/>
          <w:b w:val="0"/>
        </w:rPr>
        <w:t>&lt;/NumAm&gt;</w:t>
      </w:r>
    </w:p>
    <w:p w14:paraId="16000E2C"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1B2C5B65" w14:textId="77777777" w:rsidR="003B0A57" w:rsidRPr="00C868A2" w:rsidRDefault="003B0A57" w:rsidP="003B0A57">
      <w:pPr>
        <w:pStyle w:val="NormalBold"/>
      </w:pPr>
      <w:r w:rsidRPr="00C868A2">
        <w:rPr>
          <w:rStyle w:val="HideTWBExt"/>
          <w:b w:val="0"/>
        </w:rPr>
        <w:t>&lt;/RepeatBlock-By&gt;</w:t>
      </w:r>
    </w:p>
    <w:p w14:paraId="0FBAE80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063AF62" w14:textId="77777777" w:rsidR="003B0A57" w:rsidRPr="00C868A2" w:rsidRDefault="003B0A57" w:rsidP="003B0A57">
      <w:pPr>
        <w:pStyle w:val="NormalBold"/>
      </w:pPr>
      <w:r w:rsidRPr="00C868A2">
        <w:rPr>
          <w:rStyle w:val="HideTWBExt"/>
          <w:b w:val="0"/>
        </w:rPr>
        <w:t>&lt;Article&gt;</w:t>
      </w:r>
      <w:r w:rsidRPr="00C868A2">
        <w:t>Paragrafo 7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BA23526" w14:textId="77777777" w:rsidTr="00302C32">
        <w:trPr>
          <w:trHeight w:hRule="exact" w:val="240"/>
          <w:jc w:val="center"/>
        </w:trPr>
        <w:tc>
          <w:tcPr>
            <w:tcW w:w="9752" w:type="dxa"/>
            <w:gridSpan w:val="2"/>
            <w:tcBorders>
              <w:top w:val="nil"/>
              <w:left w:val="nil"/>
              <w:bottom w:val="nil"/>
              <w:right w:val="nil"/>
            </w:tcBorders>
          </w:tcPr>
          <w:p w14:paraId="5B4BF27B" w14:textId="77777777" w:rsidR="003B0A57" w:rsidRPr="00C868A2" w:rsidRDefault="003B0A57" w:rsidP="00302C32"/>
        </w:tc>
      </w:tr>
      <w:tr w:rsidR="003B0A57" w:rsidRPr="00C868A2" w14:paraId="27B1DF51" w14:textId="77777777" w:rsidTr="00302C32">
        <w:trPr>
          <w:trHeight w:val="240"/>
          <w:jc w:val="center"/>
        </w:trPr>
        <w:tc>
          <w:tcPr>
            <w:tcW w:w="4876" w:type="dxa"/>
            <w:tcBorders>
              <w:top w:val="nil"/>
              <w:left w:val="nil"/>
              <w:bottom w:val="nil"/>
              <w:right w:val="nil"/>
            </w:tcBorders>
          </w:tcPr>
          <w:p w14:paraId="68DDABD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B15A043" w14:textId="77777777" w:rsidR="003B0A57" w:rsidRPr="00C868A2" w:rsidRDefault="003B0A57" w:rsidP="00302C32">
            <w:pPr>
              <w:pStyle w:val="AmColumnHeading"/>
            </w:pPr>
            <w:r w:rsidRPr="00C868A2">
              <w:t>Emendamento</w:t>
            </w:r>
          </w:p>
        </w:tc>
      </w:tr>
      <w:tr w:rsidR="003B0A57" w:rsidRPr="00C868A2" w14:paraId="732B1CCF" w14:textId="77777777" w:rsidTr="00302C32">
        <w:trPr>
          <w:jc w:val="center"/>
        </w:trPr>
        <w:tc>
          <w:tcPr>
            <w:tcW w:w="4876" w:type="dxa"/>
            <w:tcBorders>
              <w:top w:val="nil"/>
              <w:left w:val="nil"/>
              <w:bottom w:val="nil"/>
              <w:right w:val="nil"/>
            </w:tcBorders>
          </w:tcPr>
          <w:p w14:paraId="6DD0EA02" w14:textId="77777777" w:rsidR="003B0A57" w:rsidRPr="00C868A2" w:rsidRDefault="003B0A57" w:rsidP="00302C32">
            <w:pPr>
              <w:pStyle w:val="Normal6a"/>
            </w:pPr>
          </w:p>
        </w:tc>
        <w:tc>
          <w:tcPr>
            <w:tcW w:w="4876" w:type="dxa"/>
            <w:tcBorders>
              <w:top w:val="nil"/>
              <w:left w:val="nil"/>
              <w:bottom w:val="nil"/>
              <w:right w:val="nil"/>
            </w:tcBorders>
          </w:tcPr>
          <w:p w14:paraId="02AE48CA" w14:textId="77777777" w:rsidR="003B0A57" w:rsidRPr="00C868A2" w:rsidRDefault="003B0A57" w:rsidP="00302C32">
            <w:pPr>
              <w:pStyle w:val="Normal6a"/>
            </w:pPr>
            <w:r w:rsidRPr="00C868A2">
              <w:rPr>
                <w:b/>
                <w:i/>
              </w:rPr>
              <w:t>7 bis.</w:t>
            </w:r>
            <w:r w:rsidRPr="00C868A2">
              <w:tab/>
            </w:r>
            <w:r w:rsidRPr="00C868A2">
              <w:rPr>
                <w:b/>
                <w:i/>
              </w:rPr>
              <w:t>sottolinea che il rafforzamento del ruolo internazionale dell'euro non dovrebbe mirare a sostituire un'egemonia monetaria con un'altra, ma a promuovere un sistema monetario internazionale più equilibrato, basato su regole e multipolare, fondato sull'apertura, sulla certezza del diritto, sul controllo democratico e sulla cooperazione multilaterale;</w:t>
            </w:r>
          </w:p>
        </w:tc>
      </w:tr>
    </w:tbl>
    <w:p w14:paraId="57FD309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73D8698" w14:textId="77777777" w:rsidR="003B0A57" w:rsidRPr="00C868A2" w:rsidRDefault="003B0A57" w:rsidP="003B0A57">
      <w:r w:rsidRPr="00C868A2">
        <w:rPr>
          <w:rStyle w:val="HideTWBExt"/>
        </w:rPr>
        <w:t>&lt;/Amend&gt;</w:t>
      </w:r>
    </w:p>
    <w:p w14:paraId="73885789" w14:textId="7B4175C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34</w:t>
      </w:r>
      <w:r w:rsidRPr="00C868A2">
        <w:rPr>
          <w:rStyle w:val="HideTWBExt"/>
          <w:b w:val="0"/>
        </w:rPr>
        <w:t>&lt;/NumAm&gt;</w:t>
      </w:r>
    </w:p>
    <w:p w14:paraId="5093266B"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3835B641" w14:textId="77777777" w:rsidR="003B0A57" w:rsidRPr="00C868A2" w:rsidRDefault="003B0A57" w:rsidP="003B0A57">
      <w:pPr>
        <w:pStyle w:val="NormalBold"/>
      </w:pPr>
      <w:r w:rsidRPr="00C868A2">
        <w:rPr>
          <w:rStyle w:val="HideTWBExt"/>
          <w:b w:val="0"/>
        </w:rPr>
        <w:t>&lt;/RepeatBlock-By&gt;</w:t>
      </w:r>
    </w:p>
    <w:p w14:paraId="7F9DBE3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9745AE"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A83EE77" w14:textId="77777777" w:rsidTr="00302C32">
        <w:trPr>
          <w:trHeight w:hRule="exact" w:val="240"/>
          <w:jc w:val="center"/>
        </w:trPr>
        <w:tc>
          <w:tcPr>
            <w:tcW w:w="9752" w:type="dxa"/>
            <w:gridSpan w:val="2"/>
            <w:tcBorders>
              <w:top w:val="nil"/>
              <w:left w:val="nil"/>
              <w:bottom w:val="nil"/>
              <w:right w:val="nil"/>
            </w:tcBorders>
          </w:tcPr>
          <w:p w14:paraId="03590E3D" w14:textId="77777777" w:rsidR="003B0A57" w:rsidRPr="00C868A2" w:rsidRDefault="003B0A57" w:rsidP="00302C32"/>
        </w:tc>
      </w:tr>
      <w:tr w:rsidR="003B0A57" w:rsidRPr="00C868A2" w14:paraId="4208AA04" w14:textId="77777777" w:rsidTr="00302C32">
        <w:trPr>
          <w:trHeight w:val="240"/>
          <w:jc w:val="center"/>
        </w:trPr>
        <w:tc>
          <w:tcPr>
            <w:tcW w:w="4876" w:type="dxa"/>
            <w:tcBorders>
              <w:top w:val="nil"/>
              <w:left w:val="nil"/>
              <w:bottom w:val="nil"/>
              <w:right w:val="nil"/>
            </w:tcBorders>
          </w:tcPr>
          <w:p w14:paraId="025FF67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67F05A7" w14:textId="77777777" w:rsidR="003B0A57" w:rsidRPr="00C868A2" w:rsidRDefault="003B0A57" w:rsidP="00302C32">
            <w:pPr>
              <w:pStyle w:val="AmColumnHeading"/>
            </w:pPr>
            <w:r w:rsidRPr="00C868A2">
              <w:t>Emendamento</w:t>
            </w:r>
          </w:p>
        </w:tc>
      </w:tr>
      <w:tr w:rsidR="003B0A57" w:rsidRPr="00C868A2" w14:paraId="45CDEB4C" w14:textId="77777777" w:rsidTr="00302C32">
        <w:trPr>
          <w:jc w:val="center"/>
        </w:trPr>
        <w:tc>
          <w:tcPr>
            <w:tcW w:w="4876" w:type="dxa"/>
            <w:tcBorders>
              <w:top w:val="nil"/>
              <w:left w:val="nil"/>
              <w:bottom w:val="nil"/>
              <w:right w:val="nil"/>
            </w:tcBorders>
          </w:tcPr>
          <w:p w14:paraId="616F3DD5" w14:textId="77777777" w:rsidR="003B0A57" w:rsidRPr="00C868A2" w:rsidRDefault="003B0A57" w:rsidP="00302C32">
            <w:pPr>
              <w:pStyle w:val="Normal6a"/>
            </w:pPr>
            <w:r w:rsidRPr="00C868A2">
              <w:t>8.</w:t>
            </w:r>
            <w:r w:rsidRPr="00C868A2">
              <w:tab/>
              <w:t>sottolinea che un ruolo globale più forte dell'euro non emergerà solo grazie alle forze di mercato, ma richiede una strategia coerente mediante la quale le autorità pubbliche stabiliscano le condizioni per un suo più ampio utilizzo; osserva che gli Stati Uniti e la Cina stanno perseguendo attivamente tali strategie a sostegno della propria moneta;</w:t>
            </w:r>
          </w:p>
        </w:tc>
        <w:tc>
          <w:tcPr>
            <w:tcW w:w="4876" w:type="dxa"/>
            <w:tcBorders>
              <w:top w:val="nil"/>
              <w:left w:val="nil"/>
              <w:bottom w:val="nil"/>
              <w:right w:val="nil"/>
            </w:tcBorders>
          </w:tcPr>
          <w:p w14:paraId="03A4012E" w14:textId="77777777" w:rsidR="003B0A57" w:rsidRPr="00C868A2" w:rsidRDefault="003B0A57" w:rsidP="00302C32">
            <w:pPr>
              <w:pStyle w:val="Normal6a"/>
            </w:pPr>
            <w:r w:rsidRPr="00C868A2">
              <w:t>8.</w:t>
            </w:r>
            <w:r w:rsidRPr="00C868A2">
              <w:tab/>
              <w:t xml:space="preserve">sottolinea che un ruolo globale più forte dell'euro non emergerà solo grazie alle forze di mercato, ma richiede una strategia coerente </w:t>
            </w:r>
            <w:r w:rsidRPr="00C868A2">
              <w:rPr>
                <w:b/>
                <w:i/>
              </w:rPr>
              <w:t>e soggetta a controllo democratico</w:t>
            </w:r>
            <w:r w:rsidRPr="00C868A2">
              <w:t xml:space="preserve"> mediante la quale le autorità pubbliche stabiliscano le condizioni </w:t>
            </w:r>
            <w:r w:rsidRPr="00C868A2">
              <w:rPr>
                <w:b/>
                <w:i/>
              </w:rPr>
              <w:t>e le politiche</w:t>
            </w:r>
            <w:r w:rsidRPr="00C868A2">
              <w:t xml:space="preserve"> per un suo più ampio utilizzo; osserva che gli Stati Uniti e la Cina stanno perseguendo attivamente tali strategie a sostegno della propria moneta; </w:t>
            </w:r>
            <w:r w:rsidRPr="00C868A2">
              <w:rPr>
                <w:b/>
                <w:i/>
              </w:rPr>
              <w:t>sottolinea che l'UE dovrebbe prevedere potenziali reazioni di tali paesi agli sforzi volti a rafforzare il ruolo internazionale dell'euro;</w:t>
            </w:r>
          </w:p>
        </w:tc>
      </w:tr>
    </w:tbl>
    <w:p w14:paraId="07C8952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50FE5FF" w14:textId="77777777" w:rsidR="003B0A57" w:rsidRPr="00C868A2" w:rsidRDefault="003B0A57" w:rsidP="003B0A57">
      <w:r w:rsidRPr="00C868A2">
        <w:rPr>
          <w:rStyle w:val="HideTWBExt"/>
        </w:rPr>
        <w:t>&lt;/Amend&gt;</w:t>
      </w:r>
    </w:p>
    <w:p w14:paraId="49E8F899" w14:textId="55AF5DC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35</w:t>
      </w:r>
      <w:r w:rsidRPr="00C868A2">
        <w:rPr>
          <w:rStyle w:val="HideTWBExt"/>
          <w:b w:val="0"/>
        </w:rPr>
        <w:t>&lt;/NumAm&gt;</w:t>
      </w:r>
    </w:p>
    <w:p w14:paraId="0995D71C"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5469F243" w14:textId="77777777" w:rsidR="003B0A57" w:rsidRPr="00C868A2" w:rsidRDefault="003B0A57" w:rsidP="003B0A57">
      <w:pPr>
        <w:pStyle w:val="NormalBold"/>
      </w:pPr>
      <w:r w:rsidRPr="00C868A2">
        <w:rPr>
          <w:rStyle w:val="HideTWBExt"/>
          <w:b w:val="0"/>
        </w:rPr>
        <w:t>&lt;/RepeatBlock-By&gt;</w:t>
      </w:r>
    </w:p>
    <w:p w14:paraId="7F7FCAC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4943233"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042F93F" w14:textId="77777777" w:rsidTr="00302C32">
        <w:trPr>
          <w:trHeight w:hRule="exact" w:val="240"/>
          <w:jc w:val="center"/>
        </w:trPr>
        <w:tc>
          <w:tcPr>
            <w:tcW w:w="9752" w:type="dxa"/>
            <w:gridSpan w:val="2"/>
            <w:tcBorders>
              <w:top w:val="nil"/>
              <w:left w:val="nil"/>
              <w:bottom w:val="nil"/>
              <w:right w:val="nil"/>
            </w:tcBorders>
          </w:tcPr>
          <w:p w14:paraId="2456C7FD" w14:textId="77777777" w:rsidR="003B0A57" w:rsidRPr="00C868A2" w:rsidRDefault="003B0A57" w:rsidP="00302C32"/>
        </w:tc>
      </w:tr>
      <w:tr w:rsidR="003B0A57" w:rsidRPr="00C868A2" w14:paraId="20B49B29" w14:textId="77777777" w:rsidTr="00302C32">
        <w:trPr>
          <w:trHeight w:val="240"/>
          <w:jc w:val="center"/>
        </w:trPr>
        <w:tc>
          <w:tcPr>
            <w:tcW w:w="4876" w:type="dxa"/>
            <w:tcBorders>
              <w:top w:val="nil"/>
              <w:left w:val="nil"/>
              <w:bottom w:val="nil"/>
              <w:right w:val="nil"/>
            </w:tcBorders>
          </w:tcPr>
          <w:p w14:paraId="1460B28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CAE2B01" w14:textId="77777777" w:rsidR="003B0A57" w:rsidRPr="00C868A2" w:rsidRDefault="003B0A57" w:rsidP="00302C32">
            <w:pPr>
              <w:pStyle w:val="AmColumnHeading"/>
            </w:pPr>
            <w:r w:rsidRPr="00C868A2">
              <w:t>Emendamento</w:t>
            </w:r>
          </w:p>
        </w:tc>
      </w:tr>
      <w:tr w:rsidR="003B0A57" w:rsidRPr="00C868A2" w14:paraId="0BD80CAB" w14:textId="77777777" w:rsidTr="00302C32">
        <w:trPr>
          <w:jc w:val="center"/>
        </w:trPr>
        <w:tc>
          <w:tcPr>
            <w:tcW w:w="4876" w:type="dxa"/>
            <w:tcBorders>
              <w:top w:val="nil"/>
              <w:left w:val="nil"/>
              <w:bottom w:val="nil"/>
              <w:right w:val="nil"/>
            </w:tcBorders>
          </w:tcPr>
          <w:p w14:paraId="4BB1268C" w14:textId="77777777" w:rsidR="003B0A57" w:rsidRPr="00C868A2" w:rsidRDefault="003B0A57" w:rsidP="00302C32">
            <w:pPr>
              <w:pStyle w:val="Normal6a"/>
            </w:pPr>
            <w:r w:rsidRPr="00C868A2">
              <w:t>8.</w:t>
            </w:r>
            <w:r w:rsidRPr="00C868A2">
              <w:tab/>
              <w:t>sottolinea che un ruolo globale più forte dell'euro non emergerà solo grazie alle forze di mercato, ma richiede una strategia coerente mediante la quale le autorità pubbliche stabiliscano le condizioni per un suo più ampio utilizzo; osserva che gli Stati Uniti e la Cina stanno perseguendo attivamente tali strategie a sostegno della propria moneta;</w:t>
            </w:r>
          </w:p>
        </w:tc>
        <w:tc>
          <w:tcPr>
            <w:tcW w:w="4876" w:type="dxa"/>
            <w:tcBorders>
              <w:top w:val="nil"/>
              <w:left w:val="nil"/>
              <w:bottom w:val="nil"/>
              <w:right w:val="nil"/>
            </w:tcBorders>
          </w:tcPr>
          <w:p w14:paraId="66209A9B" w14:textId="77777777" w:rsidR="003B0A57" w:rsidRPr="00C868A2" w:rsidRDefault="003B0A57" w:rsidP="00302C32">
            <w:pPr>
              <w:pStyle w:val="Normal6a"/>
            </w:pPr>
            <w:r w:rsidRPr="00C868A2">
              <w:t>8.</w:t>
            </w:r>
            <w:r w:rsidRPr="00C868A2">
              <w:tab/>
              <w:t xml:space="preserve">sottolinea che un ruolo globale più forte dell'euro non emergerà solo grazie alle forze di mercato, ma richiede una strategia coerente mediante la quale le autorità pubbliche stabiliscano le condizioni per un suo più ampio utilizzo; osserva che gli Stati Uniti e la Cina stanno perseguendo attivamente tali strategie a sostegno della propria moneta; </w:t>
            </w:r>
            <w:r w:rsidRPr="00C868A2">
              <w:rPr>
                <w:b/>
                <w:i/>
              </w:rPr>
              <w:t>invita la Commissione a mappare in via prioritaria le dipendenze del settore europeo dei servizi finanziari da paesi terzi, al fine di individuare le vulnerabilità strategiche e orientare risposte strategiche mirate;</w:t>
            </w:r>
          </w:p>
        </w:tc>
      </w:tr>
    </w:tbl>
    <w:p w14:paraId="7A6AC63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D436B32" w14:textId="77777777" w:rsidR="003B0A57" w:rsidRPr="00C868A2" w:rsidRDefault="003B0A57" w:rsidP="003B0A57">
      <w:r w:rsidRPr="00C868A2">
        <w:rPr>
          <w:rStyle w:val="HideTWBExt"/>
        </w:rPr>
        <w:t>&lt;/Amend&gt;</w:t>
      </w:r>
    </w:p>
    <w:p w14:paraId="173EDFA3" w14:textId="6A26D39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36</w:t>
      </w:r>
      <w:r w:rsidRPr="00C868A2">
        <w:rPr>
          <w:rStyle w:val="HideTWBExt"/>
          <w:b w:val="0"/>
        </w:rPr>
        <w:t>&lt;/NumAm&gt;</w:t>
      </w:r>
    </w:p>
    <w:p w14:paraId="62163F30"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0A82FF83" w14:textId="77777777" w:rsidR="003B0A57" w:rsidRPr="00C868A2" w:rsidRDefault="003B0A57" w:rsidP="003B0A57">
      <w:pPr>
        <w:pStyle w:val="NormalBold"/>
      </w:pPr>
      <w:r w:rsidRPr="00C868A2">
        <w:rPr>
          <w:rStyle w:val="HideTWBExt"/>
          <w:b w:val="0"/>
        </w:rPr>
        <w:t>&lt;/RepeatBlock-By&gt;</w:t>
      </w:r>
    </w:p>
    <w:p w14:paraId="5E910DB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DC83078"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F8E6AE" w14:textId="77777777" w:rsidTr="00302C32">
        <w:trPr>
          <w:trHeight w:hRule="exact" w:val="240"/>
          <w:jc w:val="center"/>
        </w:trPr>
        <w:tc>
          <w:tcPr>
            <w:tcW w:w="9752" w:type="dxa"/>
            <w:gridSpan w:val="2"/>
            <w:tcBorders>
              <w:top w:val="nil"/>
              <w:left w:val="nil"/>
              <w:bottom w:val="nil"/>
              <w:right w:val="nil"/>
            </w:tcBorders>
          </w:tcPr>
          <w:p w14:paraId="03F869A1" w14:textId="77777777" w:rsidR="003B0A57" w:rsidRPr="00C868A2" w:rsidRDefault="003B0A57" w:rsidP="00302C32"/>
        </w:tc>
      </w:tr>
      <w:tr w:rsidR="003B0A57" w:rsidRPr="00C868A2" w14:paraId="17695EB2" w14:textId="77777777" w:rsidTr="00302C32">
        <w:trPr>
          <w:trHeight w:val="240"/>
          <w:jc w:val="center"/>
        </w:trPr>
        <w:tc>
          <w:tcPr>
            <w:tcW w:w="4876" w:type="dxa"/>
            <w:tcBorders>
              <w:top w:val="nil"/>
              <w:left w:val="nil"/>
              <w:bottom w:val="nil"/>
              <w:right w:val="nil"/>
            </w:tcBorders>
          </w:tcPr>
          <w:p w14:paraId="46B68CF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44A74A2" w14:textId="77777777" w:rsidR="003B0A57" w:rsidRPr="00C868A2" w:rsidRDefault="003B0A57" w:rsidP="00302C32">
            <w:pPr>
              <w:pStyle w:val="AmColumnHeading"/>
            </w:pPr>
            <w:r w:rsidRPr="00C868A2">
              <w:t>Emendamento</w:t>
            </w:r>
          </w:p>
        </w:tc>
      </w:tr>
      <w:tr w:rsidR="003B0A57" w:rsidRPr="00C868A2" w14:paraId="6B39916A" w14:textId="77777777" w:rsidTr="00302C32">
        <w:trPr>
          <w:jc w:val="center"/>
        </w:trPr>
        <w:tc>
          <w:tcPr>
            <w:tcW w:w="4876" w:type="dxa"/>
            <w:tcBorders>
              <w:top w:val="nil"/>
              <w:left w:val="nil"/>
              <w:bottom w:val="nil"/>
              <w:right w:val="nil"/>
            </w:tcBorders>
          </w:tcPr>
          <w:p w14:paraId="40627F19" w14:textId="77777777" w:rsidR="003B0A57" w:rsidRPr="00C868A2" w:rsidRDefault="003B0A57" w:rsidP="00302C32">
            <w:pPr>
              <w:pStyle w:val="Normal6a"/>
            </w:pPr>
            <w:r w:rsidRPr="00C868A2">
              <w:t>8.</w:t>
            </w:r>
            <w:r w:rsidRPr="00C868A2">
              <w:tab/>
              <w:t xml:space="preserve">sottolinea che </w:t>
            </w:r>
            <w:r w:rsidRPr="00C868A2">
              <w:rPr>
                <w:b/>
                <w:i/>
              </w:rPr>
              <w:t>un</w:t>
            </w:r>
            <w:r w:rsidRPr="00C868A2">
              <w:t xml:space="preserve"> ruolo </w:t>
            </w:r>
            <w:r w:rsidRPr="00C868A2">
              <w:rPr>
                <w:b/>
                <w:i/>
              </w:rPr>
              <w:t>globale più forte</w:t>
            </w:r>
            <w:r w:rsidRPr="00C868A2">
              <w:t xml:space="preserve"> dell'euro </w:t>
            </w:r>
            <w:r w:rsidRPr="00C868A2">
              <w:rPr>
                <w:b/>
                <w:i/>
              </w:rPr>
              <w:t>non emergerà solo grazie alle forze di mercato, ma</w:t>
            </w:r>
            <w:r w:rsidRPr="00C868A2">
              <w:t xml:space="preserve"> richiede una strategia coerente mediante la quale le autorità pubbliche stabiliscano le condizioni per un suo più ampio utilizzo; osserva che gli Stati Uniti e la Cina stanno perseguendo attivamente tali strategie a sostegno della propria moneta;</w:t>
            </w:r>
          </w:p>
        </w:tc>
        <w:tc>
          <w:tcPr>
            <w:tcW w:w="4876" w:type="dxa"/>
            <w:tcBorders>
              <w:top w:val="nil"/>
              <w:left w:val="nil"/>
              <w:bottom w:val="nil"/>
              <w:right w:val="nil"/>
            </w:tcBorders>
          </w:tcPr>
          <w:p w14:paraId="1DB2B0E9" w14:textId="77777777" w:rsidR="003B0A57" w:rsidRPr="00C868A2" w:rsidRDefault="003B0A57" w:rsidP="00302C32">
            <w:pPr>
              <w:pStyle w:val="Normal6a"/>
            </w:pPr>
            <w:r w:rsidRPr="00C868A2">
              <w:t>8.</w:t>
            </w:r>
            <w:r w:rsidRPr="00C868A2">
              <w:tab/>
              <w:t xml:space="preserve">sottolinea che </w:t>
            </w:r>
            <w:r w:rsidRPr="00C868A2">
              <w:rPr>
                <w:b/>
                <w:i/>
              </w:rPr>
              <w:t>il</w:t>
            </w:r>
            <w:r w:rsidRPr="00C868A2">
              <w:t xml:space="preserve"> ruolo </w:t>
            </w:r>
            <w:r w:rsidRPr="00C868A2">
              <w:rPr>
                <w:b/>
                <w:i/>
              </w:rPr>
              <w:t>internazionale</w:t>
            </w:r>
            <w:r w:rsidRPr="00C868A2">
              <w:t xml:space="preserve"> dell'euro </w:t>
            </w:r>
            <w:r w:rsidRPr="00C868A2">
              <w:rPr>
                <w:b/>
                <w:i/>
              </w:rPr>
              <w:t>dovrebbe emergere principalmente dalla fiducia dei mercati, dalla competitività economica e dalla credibilità di bilancio piuttosto che da un intervento politico eccessivo, il che</w:t>
            </w:r>
            <w:r w:rsidRPr="00C868A2">
              <w:t xml:space="preserve"> richiede </w:t>
            </w:r>
            <w:r w:rsidRPr="00C868A2">
              <w:rPr>
                <w:b/>
                <w:i/>
              </w:rPr>
              <w:t>di fatto</w:t>
            </w:r>
            <w:r w:rsidRPr="00C868A2">
              <w:t xml:space="preserve"> una strategia coerente mediante la quale le autorità pubbliche stabiliscano le condizioni per un suo più ampio utilizzo</w:t>
            </w:r>
            <w:r w:rsidRPr="00C868A2">
              <w:rPr>
                <w:b/>
                <w:i/>
              </w:rPr>
              <w:t>, evitando nel contempo eccessive distorsioni del mercato, una centralizzazione o oneri normativi superflui</w:t>
            </w:r>
            <w:r w:rsidRPr="00C868A2">
              <w:t>; osserva che gli Stati Uniti e la Cina stanno perseguendo attivamente tali strategie a sostegno della propria moneta;</w:t>
            </w:r>
          </w:p>
        </w:tc>
      </w:tr>
    </w:tbl>
    <w:p w14:paraId="1A8C873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C2D398E" w14:textId="77777777" w:rsidR="003B0A57" w:rsidRPr="00C868A2" w:rsidRDefault="003B0A57" w:rsidP="003B0A57">
      <w:r w:rsidRPr="00C868A2">
        <w:rPr>
          <w:rStyle w:val="HideTWBExt"/>
        </w:rPr>
        <w:t>&lt;/Amend&gt;</w:t>
      </w:r>
    </w:p>
    <w:p w14:paraId="1FD71A55" w14:textId="14DD538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37</w:t>
      </w:r>
      <w:r w:rsidRPr="00C868A2">
        <w:rPr>
          <w:rStyle w:val="HideTWBExt"/>
          <w:b w:val="0"/>
        </w:rPr>
        <w:t>&lt;/NumAm&gt;</w:t>
      </w:r>
    </w:p>
    <w:p w14:paraId="1A19E8CD"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6F04C39B" w14:textId="77777777" w:rsidR="003B0A57" w:rsidRPr="00C868A2" w:rsidRDefault="003B0A57" w:rsidP="003B0A57">
      <w:pPr>
        <w:pStyle w:val="NormalBold"/>
      </w:pPr>
      <w:r w:rsidRPr="00C868A2">
        <w:rPr>
          <w:rStyle w:val="HideTWBExt"/>
          <w:b w:val="0"/>
        </w:rPr>
        <w:t>&lt;/RepeatBlock-By&gt;</w:t>
      </w:r>
    </w:p>
    <w:p w14:paraId="24D107E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229B0E5"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F083B19" w14:textId="77777777" w:rsidTr="00302C32">
        <w:trPr>
          <w:trHeight w:hRule="exact" w:val="240"/>
          <w:jc w:val="center"/>
        </w:trPr>
        <w:tc>
          <w:tcPr>
            <w:tcW w:w="9752" w:type="dxa"/>
            <w:gridSpan w:val="2"/>
            <w:tcBorders>
              <w:top w:val="nil"/>
              <w:left w:val="nil"/>
              <w:bottom w:val="nil"/>
              <w:right w:val="nil"/>
            </w:tcBorders>
          </w:tcPr>
          <w:p w14:paraId="1473F199" w14:textId="77777777" w:rsidR="003B0A57" w:rsidRPr="00C868A2" w:rsidRDefault="003B0A57" w:rsidP="00302C32"/>
        </w:tc>
      </w:tr>
      <w:tr w:rsidR="003B0A57" w:rsidRPr="00C868A2" w14:paraId="1BFE599C" w14:textId="77777777" w:rsidTr="00302C32">
        <w:trPr>
          <w:trHeight w:val="240"/>
          <w:jc w:val="center"/>
        </w:trPr>
        <w:tc>
          <w:tcPr>
            <w:tcW w:w="4876" w:type="dxa"/>
            <w:tcBorders>
              <w:top w:val="nil"/>
              <w:left w:val="nil"/>
              <w:bottom w:val="nil"/>
              <w:right w:val="nil"/>
            </w:tcBorders>
          </w:tcPr>
          <w:p w14:paraId="39D0079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CC13AEC" w14:textId="77777777" w:rsidR="003B0A57" w:rsidRPr="00C868A2" w:rsidRDefault="003B0A57" w:rsidP="00302C32">
            <w:pPr>
              <w:pStyle w:val="AmColumnHeading"/>
            </w:pPr>
            <w:r w:rsidRPr="00C868A2">
              <w:t>Emendamento</w:t>
            </w:r>
          </w:p>
        </w:tc>
      </w:tr>
      <w:tr w:rsidR="003B0A57" w:rsidRPr="00C868A2" w14:paraId="43D9F8C1" w14:textId="77777777" w:rsidTr="00302C32">
        <w:trPr>
          <w:jc w:val="center"/>
        </w:trPr>
        <w:tc>
          <w:tcPr>
            <w:tcW w:w="4876" w:type="dxa"/>
            <w:tcBorders>
              <w:top w:val="nil"/>
              <w:left w:val="nil"/>
              <w:bottom w:val="nil"/>
              <w:right w:val="nil"/>
            </w:tcBorders>
          </w:tcPr>
          <w:p w14:paraId="07C0827A" w14:textId="77777777" w:rsidR="003B0A57" w:rsidRPr="00C868A2" w:rsidRDefault="003B0A57" w:rsidP="00302C32">
            <w:pPr>
              <w:pStyle w:val="Normal6a"/>
            </w:pPr>
            <w:r w:rsidRPr="00C868A2">
              <w:t>8.</w:t>
            </w:r>
            <w:r w:rsidRPr="00C868A2">
              <w:tab/>
              <w:t xml:space="preserve">sottolinea che un ruolo globale più forte dell'euro non emergerà solo grazie alle forze di mercato, ma richiede una strategia coerente </w:t>
            </w:r>
            <w:r w:rsidRPr="00C868A2">
              <w:rPr>
                <w:b/>
                <w:i/>
              </w:rPr>
              <w:t>mediante la quale le autorità pubbliche stabiliscano le condizioni per un suo più ampio utilizzo</w:t>
            </w:r>
            <w:r w:rsidRPr="00C868A2">
              <w:t>; osserva che gli Stati Uniti e la Cina stanno perseguendo attivamente tali strategie a sostegno della propria moneta;</w:t>
            </w:r>
          </w:p>
        </w:tc>
        <w:tc>
          <w:tcPr>
            <w:tcW w:w="4876" w:type="dxa"/>
            <w:tcBorders>
              <w:top w:val="nil"/>
              <w:left w:val="nil"/>
              <w:bottom w:val="nil"/>
              <w:right w:val="nil"/>
            </w:tcBorders>
          </w:tcPr>
          <w:p w14:paraId="7F5A3CC3" w14:textId="77777777" w:rsidR="003B0A57" w:rsidRPr="00C868A2" w:rsidRDefault="003B0A57" w:rsidP="00302C32">
            <w:pPr>
              <w:pStyle w:val="Normal6a"/>
            </w:pPr>
            <w:r w:rsidRPr="00C868A2">
              <w:t>8.</w:t>
            </w:r>
            <w:r w:rsidRPr="00C868A2">
              <w:tab/>
              <w:t xml:space="preserve">sottolinea che un ruolo globale più forte dell'euro non emergerà solo grazie alle forze di mercato, ma richiede una strategia coerente </w:t>
            </w:r>
            <w:r w:rsidRPr="00C868A2">
              <w:rPr>
                <w:b/>
                <w:i/>
              </w:rPr>
              <w:t>e un solido quadro normativo orientato al mercato</w:t>
            </w:r>
            <w:r w:rsidRPr="00C868A2">
              <w:t>; osserva che gli Stati Uniti e la Cina stanno perseguendo attivamente tali strategie a sostegno della propria moneta</w:t>
            </w:r>
            <w:r w:rsidRPr="00C868A2">
              <w:rPr>
                <w:b/>
                <w:i/>
              </w:rPr>
              <w:t>, ma sottolinea che l'UE dovrebbe sviluppare un proprio approccio distinto senza emulare i loro modelli specifici</w:t>
            </w:r>
            <w:r w:rsidRPr="00C868A2">
              <w:t>;</w:t>
            </w:r>
          </w:p>
        </w:tc>
      </w:tr>
    </w:tbl>
    <w:p w14:paraId="1C28DDF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6D7AB4F" w14:textId="77777777" w:rsidR="003B0A57" w:rsidRPr="00C868A2" w:rsidRDefault="003B0A57" w:rsidP="003B0A57">
      <w:r w:rsidRPr="00C868A2">
        <w:rPr>
          <w:rStyle w:val="HideTWBExt"/>
        </w:rPr>
        <w:t>&lt;/Amend&gt;</w:t>
      </w:r>
    </w:p>
    <w:p w14:paraId="7B15BCD2" w14:textId="7DFC9ED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38</w:t>
      </w:r>
      <w:r w:rsidRPr="00C868A2">
        <w:rPr>
          <w:rStyle w:val="HideTWBExt"/>
          <w:b w:val="0"/>
        </w:rPr>
        <w:t>&lt;/NumAm&gt;</w:t>
      </w:r>
    </w:p>
    <w:p w14:paraId="0BF9D07C"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09BFD2D5" w14:textId="77777777" w:rsidR="003B0A57" w:rsidRPr="00C868A2" w:rsidRDefault="003B0A57" w:rsidP="003B0A57">
      <w:pPr>
        <w:pStyle w:val="NormalBold"/>
      </w:pPr>
      <w:r w:rsidRPr="00C868A2">
        <w:rPr>
          <w:rStyle w:val="HideTWBExt"/>
          <w:b w:val="0"/>
        </w:rPr>
        <w:t>&lt;/RepeatBlock-By&gt;</w:t>
      </w:r>
    </w:p>
    <w:p w14:paraId="1F07E82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D630C66"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2120E0E" w14:textId="77777777" w:rsidTr="00302C32">
        <w:trPr>
          <w:trHeight w:hRule="exact" w:val="240"/>
          <w:jc w:val="center"/>
        </w:trPr>
        <w:tc>
          <w:tcPr>
            <w:tcW w:w="9752" w:type="dxa"/>
            <w:gridSpan w:val="2"/>
            <w:tcBorders>
              <w:top w:val="nil"/>
              <w:left w:val="nil"/>
              <w:bottom w:val="nil"/>
              <w:right w:val="nil"/>
            </w:tcBorders>
          </w:tcPr>
          <w:p w14:paraId="2BDF56CF" w14:textId="77777777" w:rsidR="003B0A57" w:rsidRPr="00C868A2" w:rsidRDefault="003B0A57" w:rsidP="00302C32"/>
        </w:tc>
      </w:tr>
      <w:tr w:rsidR="003B0A57" w:rsidRPr="00C868A2" w14:paraId="4AD6F451" w14:textId="77777777" w:rsidTr="00302C32">
        <w:trPr>
          <w:trHeight w:val="240"/>
          <w:jc w:val="center"/>
        </w:trPr>
        <w:tc>
          <w:tcPr>
            <w:tcW w:w="4876" w:type="dxa"/>
            <w:tcBorders>
              <w:top w:val="nil"/>
              <w:left w:val="nil"/>
              <w:bottom w:val="nil"/>
              <w:right w:val="nil"/>
            </w:tcBorders>
          </w:tcPr>
          <w:p w14:paraId="79B1F42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AF10198" w14:textId="77777777" w:rsidR="003B0A57" w:rsidRPr="00C868A2" w:rsidRDefault="003B0A57" w:rsidP="00302C32">
            <w:pPr>
              <w:pStyle w:val="AmColumnHeading"/>
            </w:pPr>
            <w:r w:rsidRPr="00C868A2">
              <w:t>Emendamento</w:t>
            </w:r>
          </w:p>
        </w:tc>
      </w:tr>
      <w:tr w:rsidR="003B0A57" w:rsidRPr="00C868A2" w14:paraId="30782F89" w14:textId="77777777" w:rsidTr="00302C32">
        <w:trPr>
          <w:jc w:val="center"/>
        </w:trPr>
        <w:tc>
          <w:tcPr>
            <w:tcW w:w="4876" w:type="dxa"/>
            <w:tcBorders>
              <w:top w:val="nil"/>
              <w:left w:val="nil"/>
              <w:bottom w:val="nil"/>
              <w:right w:val="nil"/>
            </w:tcBorders>
          </w:tcPr>
          <w:p w14:paraId="3367A7EF" w14:textId="77777777" w:rsidR="003B0A57" w:rsidRPr="00C868A2" w:rsidRDefault="003B0A57" w:rsidP="00302C32">
            <w:pPr>
              <w:pStyle w:val="Normal6a"/>
            </w:pPr>
            <w:r w:rsidRPr="00C868A2">
              <w:t>8.</w:t>
            </w:r>
            <w:r w:rsidRPr="00C868A2">
              <w:tab/>
              <w:t xml:space="preserve">sottolinea che un ruolo </w:t>
            </w:r>
            <w:r w:rsidRPr="00C868A2">
              <w:rPr>
                <w:b/>
                <w:i/>
              </w:rPr>
              <w:t>globale</w:t>
            </w:r>
            <w:r w:rsidRPr="00C868A2">
              <w:t xml:space="preserve"> più forte dell'euro </w:t>
            </w:r>
            <w:r w:rsidRPr="00C868A2">
              <w:rPr>
                <w:b/>
                <w:i/>
              </w:rPr>
              <w:t>non emergerà solo grazie alle forze</w:t>
            </w:r>
            <w:r w:rsidRPr="00C868A2">
              <w:t xml:space="preserve"> di mercato</w:t>
            </w:r>
            <w:r w:rsidRPr="00C868A2">
              <w:rPr>
                <w:b/>
                <w:i/>
              </w:rPr>
              <w:t>, ma richiede una strategia coerente mediante la quale</w:t>
            </w:r>
            <w:r w:rsidRPr="00C868A2">
              <w:t xml:space="preserve"> le autorità pubbliche </w:t>
            </w:r>
            <w:r w:rsidRPr="00C868A2">
              <w:rPr>
                <w:b/>
                <w:i/>
              </w:rPr>
              <w:t>stabiliscano le condizioni per un suo più ampio utilizzo; osserva che gli Stati Uniti e la Cina stanno perseguendo attivamente tali strategie a sostegno della propria moneta</w:t>
            </w:r>
            <w:r w:rsidRPr="00C868A2">
              <w:t>;</w:t>
            </w:r>
          </w:p>
        </w:tc>
        <w:tc>
          <w:tcPr>
            <w:tcW w:w="4876" w:type="dxa"/>
            <w:tcBorders>
              <w:top w:val="nil"/>
              <w:left w:val="nil"/>
              <w:bottom w:val="nil"/>
              <w:right w:val="nil"/>
            </w:tcBorders>
          </w:tcPr>
          <w:p w14:paraId="2AA253DE" w14:textId="77777777" w:rsidR="003B0A57" w:rsidRPr="00C868A2" w:rsidRDefault="003B0A57" w:rsidP="00302C32">
            <w:pPr>
              <w:pStyle w:val="Normal6a"/>
            </w:pPr>
            <w:r w:rsidRPr="00C868A2">
              <w:t>8.</w:t>
            </w:r>
            <w:r w:rsidRPr="00C868A2">
              <w:tab/>
              <w:t xml:space="preserve">sottolinea che </w:t>
            </w:r>
            <w:r w:rsidRPr="00C868A2">
              <w:rPr>
                <w:b/>
                <w:i/>
              </w:rPr>
              <w:t xml:space="preserve">per </w:t>
            </w:r>
            <w:r w:rsidRPr="00C868A2">
              <w:t xml:space="preserve">un ruolo </w:t>
            </w:r>
            <w:r w:rsidRPr="00C868A2">
              <w:rPr>
                <w:b/>
                <w:i/>
              </w:rPr>
              <w:t>internazionale</w:t>
            </w:r>
            <w:r w:rsidRPr="00C868A2">
              <w:t xml:space="preserve"> più forte dell'euro </w:t>
            </w:r>
            <w:r w:rsidRPr="00C868A2">
              <w:rPr>
                <w:b/>
                <w:i/>
              </w:rPr>
              <w:t>sono necessarie condizioni</w:t>
            </w:r>
            <w:r w:rsidRPr="00C868A2">
              <w:t xml:space="preserve"> di mercato</w:t>
            </w:r>
            <w:r w:rsidRPr="00C868A2">
              <w:rPr>
                <w:b/>
                <w:i/>
              </w:rPr>
              <w:t xml:space="preserve"> solide, basate sulla stabilità macroeconomica, sulla disciplina di bilancio, sulla certezza del diritto, su mercati dei capitali integrati, sulla riduzione degli oneri normativi e su una maggiore competitività dell'economia europea; sottolinea che</w:t>
            </w:r>
            <w:r w:rsidRPr="00C868A2">
              <w:t xml:space="preserve"> le autorità pubbliche </w:t>
            </w:r>
            <w:r w:rsidRPr="00C868A2">
              <w:rPr>
                <w:b/>
                <w:i/>
              </w:rPr>
              <w:t>devono limitarsi a creare un quadro favorevole, aperto e competitivo, evitando misure protezionistiche o interventiste che alterino la scelta degli operatori economici</w:t>
            </w:r>
            <w:r w:rsidRPr="00C868A2">
              <w:t>;</w:t>
            </w:r>
          </w:p>
        </w:tc>
      </w:tr>
    </w:tbl>
    <w:p w14:paraId="0DC463F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423C330E" w14:textId="77777777" w:rsidR="003B0A57" w:rsidRPr="00C868A2" w:rsidRDefault="003B0A57" w:rsidP="003B0A57">
      <w:r w:rsidRPr="00C868A2">
        <w:rPr>
          <w:rStyle w:val="HideTWBExt"/>
        </w:rPr>
        <w:t>&lt;/Amend&gt;</w:t>
      </w:r>
    </w:p>
    <w:p w14:paraId="4B4950B9" w14:textId="7742A59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39</w:t>
      </w:r>
      <w:r w:rsidRPr="00C868A2">
        <w:rPr>
          <w:rStyle w:val="HideTWBExt"/>
          <w:b w:val="0"/>
        </w:rPr>
        <w:t>&lt;/NumAm&gt;</w:t>
      </w:r>
    </w:p>
    <w:p w14:paraId="56AAACEF"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6CB943F5" w14:textId="77777777" w:rsidR="003B0A57" w:rsidRPr="00C868A2" w:rsidRDefault="003B0A57" w:rsidP="003B0A57">
      <w:pPr>
        <w:pStyle w:val="NormalBold"/>
      </w:pPr>
      <w:r w:rsidRPr="00C868A2">
        <w:rPr>
          <w:rStyle w:val="HideTWBExt"/>
          <w:b w:val="0"/>
        </w:rPr>
        <w:t>&lt;/RepeatBlock-By&gt;</w:t>
      </w:r>
    </w:p>
    <w:p w14:paraId="1A7106D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D2125AC" w14:textId="77777777" w:rsidR="003B0A57" w:rsidRPr="00C868A2" w:rsidRDefault="003B0A57" w:rsidP="003B0A57">
      <w:pPr>
        <w:pStyle w:val="NormalBold"/>
      </w:pPr>
      <w:r w:rsidRPr="00C868A2">
        <w:rPr>
          <w:rStyle w:val="HideTWBExt"/>
          <w:b w:val="0"/>
        </w:rPr>
        <w:t>&lt;Article&gt;</w:t>
      </w:r>
      <w:r w:rsidRPr="00C868A2">
        <w:t>Paragrafo 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A3AA0A9" w14:textId="77777777" w:rsidTr="00302C32">
        <w:trPr>
          <w:trHeight w:hRule="exact" w:val="240"/>
          <w:jc w:val="center"/>
        </w:trPr>
        <w:tc>
          <w:tcPr>
            <w:tcW w:w="9752" w:type="dxa"/>
            <w:gridSpan w:val="2"/>
            <w:tcBorders>
              <w:top w:val="nil"/>
              <w:left w:val="nil"/>
              <w:bottom w:val="nil"/>
              <w:right w:val="nil"/>
            </w:tcBorders>
          </w:tcPr>
          <w:p w14:paraId="7BAF2C12" w14:textId="77777777" w:rsidR="003B0A57" w:rsidRPr="00C868A2" w:rsidRDefault="003B0A57" w:rsidP="00302C32"/>
        </w:tc>
      </w:tr>
      <w:tr w:rsidR="003B0A57" w:rsidRPr="00C868A2" w14:paraId="52AC9915" w14:textId="77777777" w:rsidTr="00302C32">
        <w:trPr>
          <w:trHeight w:val="240"/>
          <w:jc w:val="center"/>
        </w:trPr>
        <w:tc>
          <w:tcPr>
            <w:tcW w:w="4876" w:type="dxa"/>
            <w:tcBorders>
              <w:top w:val="nil"/>
              <w:left w:val="nil"/>
              <w:bottom w:val="nil"/>
              <w:right w:val="nil"/>
            </w:tcBorders>
          </w:tcPr>
          <w:p w14:paraId="0632191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AF9227B" w14:textId="77777777" w:rsidR="003B0A57" w:rsidRPr="00C868A2" w:rsidRDefault="003B0A57" w:rsidP="00302C32">
            <w:pPr>
              <w:pStyle w:val="AmColumnHeading"/>
            </w:pPr>
            <w:r w:rsidRPr="00C868A2">
              <w:t>Emendamento</w:t>
            </w:r>
          </w:p>
        </w:tc>
      </w:tr>
      <w:tr w:rsidR="003B0A57" w:rsidRPr="00C868A2" w14:paraId="6F679EAB" w14:textId="77777777" w:rsidTr="00302C32">
        <w:trPr>
          <w:jc w:val="center"/>
        </w:trPr>
        <w:tc>
          <w:tcPr>
            <w:tcW w:w="4876" w:type="dxa"/>
            <w:tcBorders>
              <w:top w:val="nil"/>
              <w:left w:val="nil"/>
              <w:bottom w:val="nil"/>
              <w:right w:val="nil"/>
            </w:tcBorders>
          </w:tcPr>
          <w:p w14:paraId="427990A6" w14:textId="77777777" w:rsidR="003B0A57" w:rsidRPr="00C868A2" w:rsidRDefault="003B0A57" w:rsidP="00302C32">
            <w:pPr>
              <w:pStyle w:val="Normal6a"/>
            </w:pPr>
            <w:r w:rsidRPr="00C868A2">
              <w:t>8.</w:t>
            </w:r>
            <w:r w:rsidRPr="00C868A2">
              <w:tab/>
              <w:t xml:space="preserve">sottolinea che </w:t>
            </w:r>
            <w:r w:rsidRPr="00C868A2">
              <w:rPr>
                <w:b/>
                <w:i/>
              </w:rPr>
              <w:t>un</w:t>
            </w:r>
            <w:r w:rsidRPr="00C868A2">
              <w:t xml:space="preserve"> ruolo </w:t>
            </w:r>
            <w:r w:rsidRPr="00C868A2">
              <w:rPr>
                <w:b/>
                <w:i/>
              </w:rPr>
              <w:t>globale più forte</w:t>
            </w:r>
            <w:r w:rsidRPr="00C868A2">
              <w:t xml:space="preserve"> dell'euro </w:t>
            </w:r>
            <w:r w:rsidRPr="00C868A2">
              <w:rPr>
                <w:b/>
                <w:i/>
              </w:rPr>
              <w:t>non emergerà solo grazie alle forze di mercato, ma richiede una strategia coerente mediante la quale le autorità pubbliche stabiliscano le condizioni per un suo più ampio utilizzo</w:t>
            </w:r>
            <w:r w:rsidRPr="00C868A2">
              <w:t xml:space="preserve">; osserva che gli Stati Uniti e la Cina stanno perseguendo attivamente </w:t>
            </w:r>
            <w:r w:rsidRPr="00C868A2">
              <w:rPr>
                <w:b/>
                <w:i/>
              </w:rPr>
              <w:t>tali</w:t>
            </w:r>
            <w:r w:rsidRPr="00C868A2">
              <w:t xml:space="preserve"> strategie a sostegno della propria moneta;</w:t>
            </w:r>
          </w:p>
        </w:tc>
        <w:tc>
          <w:tcPr>
            <w:tcW w:w="4876" w:type="dxa"/>
            <w:tcBorders>
              <w:top w:val="nil"/>
              <w:left w:val="nil"/>
              <w:bottom w:val="nil"/>
              <w:right w:val="nil"/>
            </w:tcBorders>
          </w:tcPr>
          <w:p w14:paraId="4CAEF7DC" w14:textId="77777777" w:rsidR="003B0A57" w:rsidRPr="00C868A2" w:rsidRDefault="003B0A57" w:rsidP="00302C32">
            <w:pPr>
              <w:pStyle w:val="Normal6a"/>
            </w:pPr>
            <w:r w:rsidRPr="00C868A2">
              <w:t>8.</w:t>
            </w:r>
            <w:r w:rsidRPr="00C868A2">
              <w:tab/>
              <w:t xml:space="preserve">sottolinea che </w:t>
            </w:r>
            <w:r w:rsidRPr="00C868A2">
              <w:rPr>
                <w:b/>
                <w:i/>
              </w:rPr>
              <w:t>il</w:t>
            </w:r>
            <w:r w:rsidRPr="00C868A2">
              <w:t xml:space="preserve"> ruolo dell'euro </w:t>
            </w:r>
            <w:r w:rsidRPr="00C868A2">
              <w:rPr>
                <w:b/>
                <w:i/>
              </w:rPr>
              <w:t>è determinato innanzitutto dalla fiducia del mercato, da finanze pubbliche sane, da un'economia reale competitiva e dal rigoroso rispetto del mandato della BCE; si oppone a un'internazionalizzazione dell'euro guidata da considerazioni politiche che comporti nuovi interventi, sovvenzioni o responsabilità condivisa</w:t>
            </w:r>
            <w:r w:rsidRPr="00C868A2">
              <w:t>; osserva che gli Stati Uniti e la Cina stanno perseguendo attivamente strategie a sostegno della propria moneta;</w:t>
            </w:r>
          </w:p>
        </w:tc>
      </w:tr>
    </w:tbl>
    <w:p w14:paraId="753EE79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0947E4ED" w14:textId="77777777" w:rsidR="003B0A57" w:rsidRPr="00C868A2" w:rsidRDefault="003B0A57" w:rsidP="003B0A57">
      <w:r w:rsidRPr="00C868A2">
        <w:rPr>
          <w:rStyle w:val="HideTWBExt"/>
        </w:rPr>
        <w:t>&lt;/Amend&gt;</w:t>
      </w:r>
    </w:p>
    <w:p w14:paraId="4F8474FB" w14:textId="4D544C5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40</w:t>
      </w:r>
      <w:r w:rsidRPr="00C868A2">
        <w:rPr>
          <w:rStyle w:val="HideTWBExt"/>
          <w:b w:val="0"/>
        </w:rPr>
        <w:t>&lt;/NumAm&gt;</w:t>
      </w:r>
    </w:p>
    <w:p w14:paraId="2788AB35"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411CEAEB" w14:textId="77777777" w:rsidR="003B0A57" w:rsidRPr="00C868A2" w:rsidRDefault="003B0A57" w:rsidP="003B0A57">
      <w:pPr>
        <w:pStyle w:val="NormalBold"/>
      </w:pPr>
      <w:r w:rsidRPr="00C868A2">
        <w:rPr>
          <w:rStyle w:val="HideTWBExt"/>
          <w:b w:val="0"/>
        </w:rPr>
        <w:t>&lt;/RepeatBlock-By&gt;</w:t>
      </w:r>
    </w:p>
    <w:p w14:paraId="0D6D0AF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B4A9E84" w14:textId="77777777" w:rsidR="003B0A57" w:rsidRPr="00C868A2" w:rsidRDefault="003B0A57" w:rsidP="003B0A57">
      <w:pPr>
        <w:pStyle w:val="NormalBold"/>
      </w:pPr>
      <w:r w:rsidRPr="00C868A2">
        <w:rPr>
          <w:rStyle w:val="HideTWBExt"/>
          <w:b w:val="0"/>
        </w:rPr>
        <w:t>&lt;Article&gt;</w:t>
      </w:r>
      <w:r w:rsidRPr="00C868A2">
        <w:t>Paragrafo 8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308555A" w14:textId="77777777" w:rsidTr="00302C32">
        <w:trPr>
          <w:trHeight w:hRule="exact" w:val="240"/>
          <w:jc w:val="center"/>
        </w:trPr>
        <w:tc>
          <w:tcPr>
            <w:tcW w:w="9752" w:type="dxa"/>
            <w:gridSpan w:val="2"/>
            <w:tcBorders>
              <w:top w:val="nil"/>
              <w:left w:val="nil"/>
              <w:bottom w:val="nil"/>
              <w:right w:val="nil"/>
            </w:tcBorders>
          </w:tcPr>
          <w:p w14:paraId="68B0004C" w14:textId="77777777" w:rsidR="003B0A57" w:rsidRPr="00C868A2" w:rsidRDefault="003B0A57" w:rsidP="00302C32"/>
        </w:tc>
      </w:tr>
      <w:tr w:rsidR="003B0A57" w:rsidRPr="00C868A2" w14:paraId="3B393788" w14:textId="77777777" w:rsidTr="00302C32">
        <w:trPr>
          <w:trHeight w:val="240"/>
          <w:jc w:val="center"/>
        </w:trPr>
        <w:tc>
          <w:tcPr>
            <w:tcW w:w="4876" w:type="dxa"/>
            <w:tcBorders>
              <w:top w:val="nil"/>
              <w:left w:val="nil"/>
              <w:bottom w:val="nil"/>
              <w:right w:val="nil"/>
            </w:tcBorders>
          </w:tcPr>
          <w:p w14:paraId="31BF2D3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E35A64B" w14:textId="77777777" w:rsidR="003B0A57" w:rsidRPr="00C868A2" w:rsidRDefault="003B0A57" w:rsidP="00302C32">
            <w:pPr>
              <w:pStyle w:val="AmColumnHeading"/>
            </w:pPr>
            <w:r w:rsidRPr="00C868A2">
              <w:t>Emendamento</w:t>
            </w:r>
          </w:p>
        </w:tc>
      </w:tr>
      <w:tr w:rsidR="003B0A57" w:rsidRPr="00C868A2" w14:paraId="5928E9BF" w14:textId="77777777" w:rsidTr="00302C32">
        <w:trPr>
          <w:jc w:val="center"/>
        </w:trPr>
        <w:tc>
          <w:tcPr>
            <w:tcW w:w="4876" w:type="dxa"/>
            <w:tcBorders>
              <w:top w:val="nil"/>
              <w:left w:val="nil"/>
              <w:bottom w:val="nil"/>
              <w:right w:val="nil"/>
            </w:tcBorders>
          </w:tcPr>
          <w:p w14:paraId="1D141D4C" w14:textId="77777777" w:rsidR="003B0A57" w:rsidRPr="00C868A2" w:rsidRDefault="003B0A57" w:rsidP="00302C32">
            <w:pPr>
              <w:pStyle w:val="Normal6a"/>
            </w:pPr>
          </w:p>
        </w:tc>
        <w:tc>
          <w:tcPr>
            <w:tcW w:w="4876" w:type="dxa"/>
            <w:tcBorders>
              <w:top w:val="nil"/>
              <w:left w:val="nil"/>
              <w:bottom w:val="nil"/>
              <w:right w:val="nil"/>
            </w:tcBorders>
          </w:tcPr>
          <w:p w14:paraId="27B4ABA0" w14:textId="77777777" w:rsidR="003B0A57" w:rsidRPr="00C868A2" w:rsidRDefault="003B0A57" w:rsidP="00302C32">
            <w:pPr>
              <w:pStyle w:val="Normal6a"/>
            </w:pPr>
            <w:r w:rsidRPr="00C868A2">
              <w:rPr>
                <w:b/>
                <w:i/>
              </w:rPr>
              <w:t>8 bis.</w:t>
            </w:r>
            <w:r w:rsidRPr="00C868A2">
              <w:tab/>
            </w:r>
            <w:r w:rsidRPr="00C868A2">
              <w:rPr>
                <w:b/>
                <w:i/>
              </w:rPr>
              <w:t>sottolinea che la credibilità internazionale dell'euro si basa, in ultima analisi, sulla solidità delle finanze pubbliche che ne sono alla base; ricorda che la credibilità dello status di una valuta si fonda sulla fiducia, anche nella sostenibilità del debito sovrano e nella disciplina di bilancio a lungo termine dell'area di emissione; avverte che le strategie volte a rafforzare il ruolo globale dell'euro che si basano sull'espansione dell'emissione comune di debito o sull'allentamento della disciplina di bilancio rischiano di minare la credibilità stessa che cercano di proiettare; ritiene che il rispetto delle norme di bilancio dell'UE, la riduzione dei livelli di debito eccessivi negli Stati membri con un debito elevato e il mantenimento di un contesto macroeconomico stabile non costituiscano ostacoli al rafforzamento del ruolo internazionale dell'euro, bensì i suoi presupposti;</w:t>
            </w:r>
          </w:p>
        </w:tc>
      </w:tr>
    </w:tbl>
    <w:p w14:paraId="119C2F5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FCFCB42" w14:textId="77777777" w:rsidR="003B0A57" w:rsidRPr="00C868A2" w:rsidRDefault="003B0A57" w:rsidP="003B0A57">
      <w:r w:rsidRPr="00C868A2">
        <w:rPr>
          <w:rStyle w:val="HideTWBExt"/>
        </w:rPr>
        <w:t>&lt;/Amend&gt;</w:t>
      </w:r>
    </w:p>
    <w:p w14:paraId="574C9587" w14:textId="1DB5389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41</w:t>
      </w:r>
      <w:r w:rsidRPr="00C868A2">
        <w:rPr>
          <w:rStyle w:val="HideTWBExt"/>
          <w:b w:val="0"/>
        </w:rPr>
        <w:t>&lt;/NumAm&gt;</w:t>
      </w:r>
    </w:p>
    <w:p w14:paraId="30113356"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1EEB40A3" w14:textId="77777777" w:rsidR="003B0A57" w:rsidRPr="00C868A2" w:rsidRDefault="003B0A57" w:rsidP="003B0A57">
      <w:pPr>
        <w:pStyle w:val="NormalBold"/>
      </w:pPr>
      <w:r w:rsidRPr="00C868A2">
        <w:rPr>
          <w:rStyle w:val="HideTWBExt"/>
          <w:b w:val="0"/>
        </w:rPr>
        <w:t>&lt;/RepeatBlock-By&gt;</w:t>
      </w:r>
    </w:p>
    <w:p w14:paraId="421B714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1D47B65" w14:textId="77777777" w:rsidR="003B0A57" w:rsidRPr="00C868A2" w:rsidRDefault="003B0A57" w:rsidP="003B0A57">
      <w:pPr>
        <w:pStyle w:val="NormalBold"/>
      </w:pPr>
      <w:r w:rsidRPr="00C868A2">
        <w:rPr>
          <w:rStyle w:val="HideTWBExt"/>
          <w:b w:val="0"/>
        </w:rPr>
        <w:t>&lt;Article&gt;</w:t>
      </w:r>
      <w:r w:rsidRPr="00C868A2">
        <w:t>Paragrafo 8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B04A3DE" w14:textId="77777777" w:rsidTr="00302C32">
        <w:trPr>
          <w:trHeight w:hRule="exact" w:val="240"/>
          <w:jc w:val="center"/>
        </w:trPr>
        <w:tc>
          <w:tcPr>
            <w:tcW w:w="9752" w:type="dxa"/>
            <w:gridSpan w:val="2"/>
            <w:tcBorders>
              <w:top w:val="nil"/>
              <w:left w:val="nil"/>
              <w:bottom w:val="nil"/>
              <w:right w:val="nil"/>
            </w:tcBorders>
          </w:tcPr>
          <w:p w14:paraId="3F8E8EAF" w14:textId="77777777" w:rsidR="003B0A57" w:rsidRPr="00C868A2" w:rsidRDefault="003B0A57" w:rsidP="00302C32"/>
        </w:tc>
      </w:tr>
      <w:tr w:rsidR="003B0A57" w:rsidRPr="00C868A2" w14:paraId="67EE2BAA" w14:textId="77777777" w:rsidTr="00302C32">
        <w:trPr>
          <w:trHeight w:val="240"/>
          <w:jc w:val="center"/>
        </w:trPr>
        <w:tc>
          <w:tcPr>
            <w:tcW w:w="4876" w:type="dxa"/>
            <w:tcBorders>
              <w:top w:val="nil"/>
              <w:left w:val="nil"/>
              <w:bottom w:val="nil"/>
              <w:right w:val="nil"/>
            </w:tcBorders>
          </w:tcPr>
          <w:p w14:paraId="5C0F62C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54C3731" w14:textId="77777777" w:rsidR="003B0A57" w:rsidRPr="00C868A2" w:rsidRDefault="003B0A57" w:rsidP="00302C32">
            <w:pPr>
              <w:pStyle w:val="AmColumnHeading"/>
            </w:pPr>
            <w:r w:rsidRPr="00C868A2">
              <w:t>Emendamento</w:t>
            </w:r>
          </w:p>
        </w:tc>
      </w:tr>
      <w:tr w:rsidR="003B0A57" w:rsidRPr="00C868A2" w14:paraId="4100282B" w14:textId="77777777" w:rsidTr="00302C32">
        <w:trPr>
          <w:jc w:val="center"/>
        </w:trPr>
        <w:tc>
          <w:tcPr>
            <w:tcW w:w="4876" w:type="dxa"/>
            <w:tcBorders>
              <w:top w:val="nil"/>
              <w:left w:val="nil"/>
              <w:bottom w:val="nil"/>
              <w:right w:val="nil"/>
            </w:tcBorders>
          </w:tcPr>
          <w:p w14:paraId="370E02EF" w14:textId="77777777" w:rsidR="003B0A57" w:rsidRPr="00C868A2" w:rsidRDefault="003B0A57" w:rsidP="00302C32">
            <w:pPr>
              <w:pStyle w:val="Normal6a"/>
            </w:pPr>
          </w:p>
        </w:tc>
        <w:tc>
          <w:tcPr>
            <w:tcW w:w="4876" w:type="dxa"/>
            <w:tcBorders>
              <w:top w:val="nil"/>
              <w:left w:val="nil"/>
              <w:bottom w:val="nil"/>
              <w:right w:val="nil"/>
            </w:tcBorders>
          </w:tcPr>
          <w:p w14:paraId="2F934D10" w14:textId="77777777" w:rsidR="003B0A57" w:rsidRPr="00C868A2" w:rsidRDefault="003B0A57" w:rsidP="00302C32">
            <w:pPr>
              <w:pStyle w:val="Normal6a"/>
            </w:pPr>
            <w:r w:rsidRPr="00C868A2">
              <w:rPr>
                <w:b/>
                <w:i/>
              </w:rPr>
              <w:t>8 bis.</w:t>
            </w:r>
            <w:r w:rsidRPr="00C868A2">
              <w:tab/>
            </w:r>
            <w:r w:rsidRPr="00C868A2">
              <w:rPr>
                <w:b/>
                <w:i/>
              </w:rPr>
              <w:t>sottolinea che occorre rafforzare il ruolo globale dell'euro mediante riforme concrete e che non esistono soluzioni rapide; osserva che le fondamenta di tale ruolo globale comprendono la resilienza economica, la crescita, la fiducia e la credibilità geopolitica; sottolinea che, per questo motivo, l'UE deve completare il proprio mercato unico, ridurre drasticamente gli oneri normativi, creare mercati dei capitali profondi e integrati, investire nella difesa, costruire sistemi pensionistici nazionali del secondo e terzo pilastro e migliorare la sostenibilità di bilancio a livello sia dell'Unione che nazionale; avverte che promuovere il ruolo dell'euro senza affrontare tali questioni fondamentali contribuirà solo alla sopravvalutazione dell'euro, che danneggerebbe l'industria e le esportazioni europee;</w:t>
            </w:r>
          </w:p>
        </w:tc>
      </w:tr>
    </w:tbl>
    <w:p w14:paraId="3E11CCC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BEA530C" w14:textId="77777777" w:rsidR="003B0A57" w:rsidRPr="00C868A2" w:rsidRDefault="003B0A57" w:rsidP="003B0A57">
      <w:r w:rsidRPr="00C868A2">
        <w:rPr>
          <w:rStyle w:val="HideTWBExt"/>
        </w:rPr>
        <w:t>&lt;/Amend&gt;</w:t>
      </w:r>
    </w:p>
    <w:p w14:paraId="0773048F" w14:textId="028504E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42</w:t>
      </w:r>
      <w:r w:rsidRPr="00C868A2">
        <w:rPr>
          <w:rStyle w:val="HideTWBExt"/>
          <w:b w:val="0"/>
        </w:rPr>
        <w:t>&lt;/NumAm&gt;</w:t>
      </w:r>
    </w:p>
    <w:p w14:paraId="6282853D"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443E6434" w14:textId="77777777" w:rsidR="003B0A57" w:rsidRPr="00C868A2" w:rsidRDefault="003B0A57" w:rsidP="003B0A57">
      <w:pPr>
        <w:pStyle w:val="NormalBold"/>
      </w:pPr>
      <w:r w:rsidRPr="00C868A2">
        <w:rPr>
          <w:rStyle w:val="HideTWBExt"/>
          <w:b w:val="0"/>
        </w:rPr>
        <w:t>&lt;/RepeatBlock-By&gt;</w:t>
      </w:r>
    </w:p>
    <w:p w14:paraId="2897001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3EAA2EE" w14:textId="77777777" w:rsidR="003B0A57" w:rsidRPr="00C868A2" w:rsidRDefault="003B0A57" w:rsidP="003B0A57">
      <w:pPr>
        <w:pStyle w:val="NormalBold"/>
      </w:pPr>
      <w:r w:rsidRPr="00C868A2">
        <w:rPr>
          <w:rStyle w:val="HideTWBExt"/>
          <w:b w:val="0"/>
        </w:rPr>
        <w:t>&lt;Article&gt;</w:t>
      </w:r>
      <w:r w:rsidRPr="00C868A2">
        <w:t>Paragrafo 8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CC9E320" w14:textId="77777777" w:rsidTr="00302C32">
        <w:trPr>
          <w:trHeight w:hRule="exact" w:val="240"/>
          <w:jc w:val="center"/>
        </w:trPr>
        <w:tc>
          <w:tcPr>
            <w:tcW w:w="9752" w:type="dxa"/>
            <w:gridSpan w:val="2"/>
            <w:tcBorders>
              <w:top w:val="nil"/>
              <w:left w:val="nil"/>
              <w:bottom w:val="nil"/>
              <w:right w:val="nil"/>
            </w:tcBorders>
          </w:tcPr>
          <w:p w14:paraId="1B796FFC" w14:textId="77777777" w:rsidR="003B0A57" w:rsidRPr="00C868A2" w:rsidRDefault="003B0A57" w:rsidP="00302C32"/>
        </w:tc>
      </w:tr>
      <w:tr w:rsidR="003B0A57" w:rsidRPr="00C868A2" w14:paraId="27C1D1A5" w14:textId="77777777" w:rsidTr="00302C32">
        <w:trPr>
          <w:trHeight w:val="240"/>
          <w:jc w:val="center"/>
        </w:trPr>
        <w:tc>
          <w:tcPr>
            <w:tcW w:w="4876" w:type="dxa"/>
            <w:tcBorders>
              <w:top w:val="nil"/>
              <w:left w:val="nil"/>
              <w:bottom w:val="nil"/>
              <w:right w:val="nil"/>
            </w:tcBorders>
          </w:tcPr>
          <w:p w14:paraId="081B0E8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1092AF6" w14:textId="77777777" w:rsidR="003B0A57" w:rsidRPr="00C868A2" w:rsidRDefault="003B0A57" w:rsidP="00302C32">
            <w:pPr>
              <w:pStyle w:val="AmColumnHeading"/>
            </w:pPr>
            <w:r w:rsidRPr="00C868A2">
              <w:t>Emendamento</w:t>
            </w:r>
          </w:p>
        </w:tc>
      </w:tr>
      <w:tr w:rsidR="003B0A57" w:rsidRPr="00C868A2" w14:paraId="3CF21693" w14:textId="77777777" w:rsidTr="00302C32">
        <w:trPr>
          <w:jc w:val="center"/>
        </w:trPr>
        <w:tc>
          <w:tcPr>
            <w:tcW w:w="4876" w:type="dxa"/>
            <w:tcBorders>
              <w:top w:val="nil"/>
              <w:left w:val="nil"/>
              <w:bottom w:val="nil"/>
              <w:right w:val="nil"/>
            </w:tcBorders>
          </w:tcPr>
          <w:p w14:paraId="51947C36" w14:textId="77777777" w:rsidR="003B0A57" w:rsidRPr="00C868A2" w:rsidRDefault="003B0A57" w:rsidP="00302C32">
            <w:pPr>
              <w:pStyle w:val="Normal6a"/>
            </w:pPr>
          </w:p>
        </w:tc>
        <w:tc>
          <w:tcPr>
            <w:tcW w:w="4876" w:type="dxa"/>
            <w:tcBorders>
              <w:top w:val="nil"/>
              <w:left w:val="nil"/>
              <w:bottom w:val="nil"/>
              <w:right w:val="nil"/>
            </w:tcBorders>
          </w:tcPr>
          <w:p w14:paraId="486DF237" w14:textId="77777777" w:rsidR="003B0A57" w:rsidRPr="00C868A2" w:rsidRDefault="003B0A57" w:rsidP="00302C32">
            <w:pPr>
              <w:pStyle w:val="Normal6a"/>
            </w:pPr>
            <w:r w:rsidRPr="00C868A2">
              <w:rPr>
                <w:b/>
                <w:i/>
              </w:rPr>
              <w:t>8 bis.</w:t>
            </w:r>
            <w:r w:rsidRPr="00C868A2">
              <w:tab/>
            </w:r>
            <w:r w:rsidRPr="00C868A2">
              <w:rPr>
                <w:b/>
                <w:i/>
              </w:rPr>
              <w:t>sottolinea che il rafforzamento del ruolo internazionale dell'euro richiede una strategia europea coerente che combini le dimensioni monetaria, finanziaria, industriale, tecnologica, commerciale e geopolitica; invita la Commissione, l'Eurogruppo e la BCE, nel pieno rispetto dell'indipendenza di quest'ultima, a istituire un quadro permanente per il coordinamento del ruolo internazionale dell'euro, che preveda relazioni periodiche al Parlamento e obiettivi strategici misurabili in materia di fatturazione commerciale, infrastrutture di pagamento, fornitura di liquidità e finanziamenti denominati in euro;</w:t>
            </w:r>
          </w:p>
        </w:tc>
      </w:tr>
    </w:tbl>
    <w:p w14:paraId="2E58E32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30E9879" w14:textId="77777777" w:rsidR="003B0A57" w:rsidRPr="00C868A2" w:rsidRDefault="003B0A57" w:rsidP="003B0A57">
      <w:r w:rsidRPr="00C868A2">
        <w:rPr>
          <w:rStyle w:val="HideTWBExt"/>
        </w:rPr>
        <w:t>&lt;/Amend&gt;</w:t>
      </w:r>
    </w:p>
    <w:p w14:paraId="5E5AFAFF" w14:textId="008A16A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43</w:t>
      </w:r>
      <w:r w:rsidRPr="00C868A2">
        <w:rPr>
          <w:rStyle w:val="HideTWBExt"/>
          <w:b w:val="0"/>
        </w:rPr>
        <w:t>&lt;/NumAm&gt;</w:t>
      </w:r>
    </w:p>
    <w:p w14:paraId="635BEACA"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584B45A3" w14:textId="77777777" w:rsidR="003B0A57" w:rsidRPr="00C868A2" w:rsidRDefault="003B0A57" w:rsidP="003B0A57">
      <w:pPr>
        <w:pStyle w:val="NormalBold"/>
      </w:pPr>
      <w:r w:rsidRPr="00C868A2">
        <w:rPr>
          <w:rStyle w:val="HideTWBExt"/>
          <w:b w:val="0"/>
        </w:rPr>
        <w:t>&lt;/RepeatBlock-By&gt;</w:t>
      </w:r>
    </w:p>
    <w:p w14:paraId="5ABB5A8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08CBE7D" w14:textId="77777777" w:rsidR="003B0A57" w:rsidRPr="00C868A2" w:rsidRDefault="003B0A57" w:rsidP="003B0A57">
      <w:pPr>
        <w:pStyle w:val="NormalBold"/>
      </w:pPr>
      <w:r w:rsidRPr="00C868A2">
        <w:rPr>
          <w:rStyle w:val="HideTWBExt"/>
          <w:b w:val="0"/>
        </w:rPr>
        <w:t>&lt;Article&gt;</w:t>
      </w:r>
      <w:r w:rsidRPr="00C868A2">
        <w:t>Paragrafo 8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1013A91" w14:textId="77777777" w:rsidTr="00302C32">
        <w:trPr>
          <w:trHeight w:hRule="exact" w:val="240"/>
          <w:jc w:val="center"/>
        </w:trPr>
        <w:tc>
          <w:tcPr>
            <w:tcW w:w="9752" w:type="dxa"/>
            <w:gridSpan w:val="2"/>
            <w:tcBorders>
              <w:top w:val="nil"/>
              <w:left w:val="nil"/>
              <w:bottom w:val="nil"/>
              <w:right w:val="nil"/>
            </w:tcBorders>
          </w:tcPr>
          <w:p w14:paraId="1274AC43" w14:textId="77777777" w:rsidR="003B0A57" w:rsidRPr="00C868A2" w:rsidRDefault="003B0A57" w:rsidP="00302C32"/>
        </w:tc>
      </w:tr>
      <w:tr w:rsidR="003B0A57" w:rsidRPr="00C868A2" w14:paraId="049CC6B7" w14:textId="77777777" w:rsidTr="00302C32">
        <w:trPr>
          <w:trHeight w:val="240"/>
          <w:jc w:val="center"/>
        </w:trPr>
        <w:tc>
          <w:tcPr>
            <w:tcW w:w="4876" w:type="dxa"/>
            <w:tcBorders>
              <w:top w:val="nil"/>
              <w:left w:val="nil"/>
              <w:bottom w:val="nil"/>
              <w:right w:val="nil"/>
            </w:tcBorders>
          </w:tcPr>
          <w:p w14:paraId="4730974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E2961E1" w14:textId="77777777" w:rsidR="003B0A57" w:rsidRPr="00C868A2" w:rsidRDefault="003B0A57" w:rsidP="00302C32">
            <w:pPr>
              <w:pStyle w:val="AmColumnHeading"/>
            </w:pPr>
            <w:r w:rsidRPr="00C868A2">
              <w:t>Emendamento</w:t>
            </w:r>
          </w:p>
        </w:tc>
      </w:tr>
      <w:tr w:rsidR="003B0A57" w:rsidRPr="00C868A2" w14:paraId="484FFF33" w14:textId="77777777" w:rsidTr="00302C32">
        <w:trPr>
          <w:jc w:val="center"/>
        </w:trPr>
        <w:tc>
          <w:tcPr>
            <w:tcW w:w="4876" w:type="dxa"/>
            <w:tcBorders>
              <w:top w:val="nil"/>
              <w:left w:val="nil"/>
              <w:bottom w:val="nil"/>
              <w:right w:val="nil"/>
            </w:tcBorders>
          </w:tcPr>
          <w:p w14:paraId="0D800305" w14:textId="77777777" w:rsidR="003B0A57" w:rsidRPr="00C868A2" w:rsidRDefault="003B0A57" w:rsidP="00302C32">
            <w:pPr>
              <w:pStyle w:val="Normal6a"/>
            </w:pPr>
          </w:p>
        </w:tc>
        <w:tc>
          <w:tcPr>
            <w:tcW w:w="4876" w:type="dxa"/>
            <w:tcBorders>
              <w:top w:val="nil"/>
              <w:left w:val="nil"/>
              <w:bottom w:val="nil"/>
              <w:right w:val="nil"/>
            </w:tcBorders>
          </w:tcPr>
          <w:p w14:paraId="03009490" w14:textId="77777777" w:rsidR="003B0A57" w:rsidRPr="00C868A2" w:rsidRDefault="003B0A57" w:rsidP="00302C32">
            <w:pPr>
              <w:pStyle w:val="Normal6a"/>
            </w:pPr>
            <w:r w:rsidRPr="00C868A2">
              <w:rPr>
                <w:b/>
                <w:i/>
              </w:rPr>
              <w:t>8 bis.</w:t>
            </w:r>
            <w:r w:rsidRPr="00C868A2">
              <w:tab/>
            </w:r>
            <w:r w:rsidRPr="00C868A2">
              <w:rPr>
                <w:b/>
                <w:i/>
              </w:rPr>
              <w:t>sottolinea che il ruolo internazionale dell'euro può rafforzare la sostenibilità solo attraverso politiche macroeconomiche sane, bassa inflazione, prudenza di bilancio e mercati competitivi aperti, non attraverso la politica industriale o strumenti di debito sovranazionali; ricorda gli avvertimenti di precedenti presidenti della Deutsche Bundesbank contro l'eccessiva dipendenza da strategie pubbliche che offuscano la linea di demarcazione tra politica monetaria e politica di bilancio;</w:t>
            </w:r>
          </w:p>
        </w:tc>
      </w:tr>
    </w:tbl>
    <w:p w14:paraId="3FFE2BC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4E289DA" w14:textId="77777777" w:rsidR="003B0A57" w:rsidRPr="00C868A2" w:rsidRDefault="003B0A57" w:rsidP="003B0A57">
      <w:r w:rsidRPr="00C868A2">
        <w:rPr>
          <w:rStyle w:val="HideTWBExt"/>
        </w:rPr>
        <w:t>&lt;/Amend&gt;</w:t>
      </w:r>
    </w:p>
    <w:p w14:paraId="507DEC90" w14:textId="3565DB3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44</w:t>
      </w:r>
      <w:r w:rsidRPr="00C868A2">
        <w:rPr>
          <w:rStyle w:val="HideTWBExt"/>
          <w:b w:val="0"/>
        </w:rPr>
        <w:t>&lt;/NumAm&gt;</w:t>
      </w:r>
    </w:p>
    <w:p w14:paraId="09E937CB"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530E144D" w14:textId="77777777" w:rsidR="003B0A57" w:rsidRPr="00C868A2" w:rsidRDefault="003B0A57" w:rsidP="003B0A57">
      <w:pPr>
        <w:pStyle w:val="NormalBold"/>
      </w:pPr>
      <w:r w:rsidRPr="00C868A2">
        <w:rPr>
          <w:rStyle w:val="HideTWBExt"/>
          <w:b w:val="0"/>
        </w:rPr>
        <w:t>&lt;/RepeatBlock-By&gt;</w:t>
      </w:r>
    </w:p>
    <w:p w14:paraId="5E2DB89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B0F8B45" w14:textId="77777777" w:rsidR="003B0A57" w:rsidRPr="00C868A2" w:rsidRDefault="003B0A57" w:rsidP="003B0A57">
      <w:pPr>
        <w:pStyle w:val="NormalBold"/>
      </w:pPr>
      <w:r w:rsidRPr="00C868A2">
        <w:rPr>
          <w:rStyle w:val="HideTWBExt"/>
          <w:b w:val="0"/>
        </w:rPr>
        <w:t>&lt;Article&gt;</w:t>
      </w:r>
      <w:r w:rsidRPr="00C868A2">
        <w:t>Paragrafo 8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B623015" w14:textId="77777777" w:rsidTr="00302C32">
        <w:trPr>
          <w:trHeight w:hRule="exact" w:val="240"/>
          <w:jc w:val="center"/>
        </w:trPr>
        <w:tc>
          <w:tcPr>
            <w:tcW w:w="9752" w:type="dxa"/>
            <w:gridSpan w:val="2"/>
            <w:tcBorders>
              <w:top w:val="nil"/>
              <w:left w:val="nil"/>
              <w:bottom w:val="nil"/>
              <w:right w:val="nil"/>
            </w:tcBorders>
          </w:tcPr>
          <w:p w14:paraId="3E5E86B2" w14:textId="77777777" w:rsidR="003B0A57" w:rsidRPr="00C868A2" w:rsidRDefault="003B0A57" w:rsidP="00302C32"/>
        </w:tc>
      </w:tr>
      <w:tr w:rsidR="003B0A57" w:rsidRPr="00C868A2" w14:paraId="17D98E29" w14:textId="77777777" w:rsidTr="00302C32">
        <w:trPr>
          <w:trHeight w:val="240"/>
          <w:jc w:val="center"/>
        </w:trPr>
        <w:tc>
          <w:tcPr>
            <w:tcW w:w="4876" w:type="dxa"/>
            <w:tcBorders>
              <w:top w:val="nil"/>
              <w:left w:val="nil"/>
              <w:bottom w:val="nil"/>
              <w:right w:val="nil"/>
            </w:tcBorders>
          </w:tcPr>
          <w:p w14:paraId="10DB722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DB79B9C" w14:textId="77777777" w:rsidR="003B0A57" w:rsidRPr="00C868A2" w:rsidRDefault="003B0A57" w:rsidP="00302C32">
            <w:pPr>
              <w:pStyle w:val="AmColumnHeading"/>
            </w:pPr>
            <w:r w:rsidRPr="00C868A2">
              <w:t>Emendamento</w:t>
            </w:r>
          </w:p>
        </w:tc>
      </w:tr>
      <w:tr w:rsidR="003B0A57" w:rsidRPr="00C868A2" w14:paraId="084FAFBC" w14:textId="77777777" w:rsidTr="00302C32">
        <w:trPr>
          <w:jc w:val="center"/>
        </w:trPr>
        <w:tc>
          <w:tcPr>
            <w:tcW w:w="4876" w:type="dxa"/>
            <w:tcBorders>
              <w:top w:val="nil"/>
              <w:left w:val="nil"/>
              <w:bottom w:val="nil"/>
              <w:right w:val="nil"/>
            </w:tcBorders>
          </w:tcPr>
          <w:p w14:paraId="102F703F" w14:textId="77777777" w:rsidR="003B0A57" w:rsidRPr="00C868A2" w:rsidRDefault="003B0A57" w:rsidP="00302C32">
            <w:pPr>
              <w:pStyle w:val="Normal6a"/>
            </w:pPr>
          </w:p>
        </w:tc>
        <w:tc>
          <w:tcPr>
            <w:tcW w:w="4876" w:type="dxa"/>
            <w:tcBorders>
              <w:top w:val="nil"/>
              <w:left w:val="nil"/>
              <w:bottom w:val="nil"/>
              <w:right w:val="nil"/>
            </w:tcBorders>
          </w:tcPr>
          <w:p w14:paraId="06F1E0F4" w14:textId="77777777" w:rsidR="003B0A57" w:rsidRPr="00C868A2" w:rsidRDefault="003B0A57" w:rsidP="00302C32">
            <w:pPr>
              <w:pStyle w:val="Normal6a"/>
            </w:pPr>
            <w:r w:rsidRPr="00C868A2">
              <w:rPr>
                <w:b/>
                <w:i/>
              </w:rPr>
              <w:t>8 bis.</w:t>
            </w:r>
            <w:r w:rsidRPr="00C868A2">
              <w:tab/>
            </w:r>
            <w:r w:rsidRPr="00C868A2">
              <w:rPr>
                <w:b/>
                <w:i/>
              </w:rPr>
              <w:t>nutre preoccupazione per il fatto che l'incapacità dell'UEM di rivolgersi con un'unica voce alle istituzioni internazionali possa frenare il ruolo internazionale dell'euro;</w:t>
            </w:r>
          </w:p>
        </w:tc>
      </w:tr>
    </w:tbl>
    <w:p w14:paraId="7415708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58AAB7A" w14:textId="77777777" w:rsidR="003B0A57" w:rsidRPr="00C868A2" w:rsidRDefault="003B0A57" w:rsidP="003B0A57">
      <w:r w:rsidRPr="00C868A2">
        <w:rPr>
          <w:rStyle w:val="HideTWBExt"/>
        </w:rPr>
        <w:t>&lt;/Amend&gt;</w:t>
      </w:r>
    </w:p>
    <w:p w14:paraId="74D249EF" w14:textId="3424F2B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45</w:t>
      </w:r>
      <w:r w:rsidRPr="00C868A2">
        <w:rPr>
          <w:rStyle w:val="HideTWBExt"/>
          <w:b w:val="0"/>
        </w:rPr>
        <w:t>&lt;/NumAm&gt;</w:t>
      </w:r>
    </w:p>
    <w:p w14:paraId="426B4B76"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293ACE9A" w14:textId="77777777" w:rsidR="003B0A57" w:rsidRPr="00C868A2" w:rsidRDefault="003B0A57" w:rsidP="003B0A57">
      <w:pPr>
        <w:pStyle w:val="NormalBold"/>
      </w:pPr>
      <w:r w:rsidRPr="00C868A2">
        <w:rPr>
          <w:rStyle w:val="HideTWBExt"/>
          <w:b w:val="0"/>
        </w:rPr>
        <w:t>&lt;/RepeatBlock-By&gt;</w:t>
      </w:r>
    </w:p>
    <w:p w14:paraId="5014B08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4C508EE" w14:textId="77777777" w:rsidR="003B0A57" w:rsidRPr="00C868A2" w:rsidRDefault="003B0A57" w:rsidP="003B0A57">
      <w:pPr>
        <w:pStyle w:val="NormalBold"/>
      </w:pPr>
      <w:r w:rsidRPr="00C868A2">
        <w:rPr>
          <w:rStyle w:val="HideTWBExt"/>
          <w:b w:val="0"/>
        </w:rPr>
        <w:t>&lt;Article&gt;</w:t>
      </w:r>
      <w:r w:rsidRPr="00C868A2">
        <w:t>Paragrafo 8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A98926B" w14:textId="77777777" w:rsidTr="00302C32">
        <w:trPr>
          <w:trHeight w:hRule="exact" w:val="240"/>
          <w:jc w:val="center"/>
        </w:trPr>
        <w:tc>
          <w:tcPr>
            <w:tcW w:w="9752" w:type="dxa"/>
            <w:gridSpan w:val="2"/>
            <w:tcBorders>
              <w:top w:val="nil"/>
              <w:left w:val="nil"/>
              <w:bottom w:val="nil"/>
              <w:right w:val="nil"/>
            </w:tcBorders>
          </w:tcPr>
          <w:p w14:paraId="55F45CCA" w14:textId="77777777" w:rsidR="003B0A57" w:rsidRPr="00C868A2" w:rsidRDefault="003B0A57" w:rsidP="00302C32"/>
        </w:tc>
      </w:tr>
      <w:tr w:rsidR="003B0A57" w:rsidRPr="00C868A2" w14:paraId="30858F2E" w14:textId="77777777" w:rsidTr="00302C32">
        <w:trPr>
          <w:trHeight w:val="240"/>
          <w:jc w:val="center"/>
        </w:trPr>
        <w:tc>
          <w:tcPr>
            <w:tcW w:w="4876" w:type="dxa"/>
            <w:tcBorders>
              <w:top w:val="nil"/>
              <w:left w:val="nil"/>
              <w:bottom w:val="nil"/>
              <w:right w:val="nil"/>
            </w:tcBorders>
          </w:tcPr>
          <w:p w14:paraId="6A35CEF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D51A722" w14:textId="77777777" w:rsidR="003B0A57" w:rsidRPr="00C868A2" w:rsidRDefault="003B0A57" w:rsidP="00302C32">
            <w:pPr>
              <w:pStyle w:val="AmColumnHeading"/>
            </w:pPr>
            <w:r w:rsidRPr="00C868A2">
              <w:t>Emendamento</w:t>
            </w:r>
          </w:p>
        </w:tc>
      </w:tr>
      <w:tr w:rsidR="003B0A57" w:rsidRPr="00C868A2" w14:paraId="1E3BFFA4" w14:textId="77777777" w:rsidTr="00302C32">
        <w:trPr>
          <w:jc w:val="center"/>
        </w:trPr>
        <w:tc>
          <w:tcPr>
            <w:tcW w:w="4876" w:type="dxa"/>
            <w:tcBorders>
              <w:top w:val="nil"/>
              <w:left w:val="nil"/>
              <w:bottom w:val="nil"/>
              <w:right w:val="nil"/>
            </w:tcBorders>
          </w:tcPr>
          <w:p w14:paraId="0ED2AAA9" w14:textId="77777777" w:rsidR="003B0A57" w:rsidRPr="00C868A2" w:rsidRDefault="003B0A57" w:rsidP="00302C32">
            <w:pPr>
              <w:pStyle w:val="Normal6a"/>
            </w:pPr>
          </w:p>
        </w:tc>
        <w:tc>
          <w:tcPr>
            <w:tcW w:w="4876" w:type="dxa"/>
            <w:tcBorders>
              <w:top w:val="nil"/>
              <w:left w:val="nil"/>
              <w:bottom w:val="nil"/>
              <w:right w:val="nil"/>
            </w:tcBorders>
          </w:tcPr>
          <w:p w14:paraId="42E9CBCB" w14:textId="77777777" w:rsidR="003B0A57" w:rsidRPr="00C868A2" w:rsidRDefault="003B0A57" w:rsidP="00302C32">
            <w:pPr>
              <w:pStyle w:val="Normal6a"/>
            </w:pPr>
            <w:r w:rsidRPr="00C868A2">
              <w:rPr>
                <w:b/>
                <w:i/>
              </w:rPr>
              <w:t>8 ter.</w:t>
            </w:r>
            <w:r w:rsidRPr="00C868A2">
              <w:tab/>
            </w:r>
            <w:r w:rsidRPr="00C868A2">
              <w:rPr>
                <w:b/>
                <w:i/>
              </w:rPr>
              <w:t>chiede un maggiore controllo democratico da parte del Parlamento europeo sulla strategia dell'Unione riguardante il ruolo internazionale dell'euro, compresi scambi regolari con la Commissione, l'Eurogruppo e la BCE sulle dipendenze monetarie esterne, le infrastrutture di pagamento, le sanzioni finanziarie, gli accordi di liquidità e gli sviluppi monetari digitali;</w:t>
            </w:r>
          </w:p>
        </w:tc>
      </w:tr>
    </w:tbl>
    <w:p w14:paraId="7ECB08B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E1997DD" w14:textId="77777777" w:rsidR="003B0A57" w:rsidRPr="00C868A2" w:rsidRDefault="003B0A57" w:rsidP="003B0A57">
      <w:r w:rsidRPr="00C868A2">
        <w:rPr>
          <w:rStyle w:val="HideTWBExt"/>
        </w:rPr>
        <w:t>&lt;/Amend&gt;</w:t>
      </w:r>
    </w:p>
    <w:p w14:paraId="73CBEB29" w14:textId="2C457BA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46</w:t>
      </w:r>
      <w:r w:rsidRPr="00C868A2">
        <w:rPr>
          <w:rStyle w:val="HideTWBExt"/>
          <w:b w:val="0"/>
        </w:rPr>
        <w:t>&lt;/NumAm&gt;</w:t>
      </w:r>
    </w:p>
    <w:p w14:paraId="71097A6E"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13AAB597" w14:textId="77777777" w:rsidR="003B0A57" w:rsidRPr="00C868A2" w:rsidRDefault="003B0A57" w:rsidP="003B0A57">
      <w:pPr>
        <w:pStyle w:val="NormalBold"/>
      </w:pPr>
      <w:r w:rsidRPr="00C868A2">
        <w:rPr>
          <w:rStyle w:val="HideTWBExt"/>
          <w:b w:val="0"/>
        </w:rPr>
        <w:t>&lt;/RepeatBlock-By&gt;</w:t>
      </w:r>
    </w:p>
    <w:p w14:paraId="17051D6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46A196" w14:textId="77777777" w:rsidR="003B0A57" w:rsidRPr="00C868A2" w:rsidRDefault="003B0A57" w:rsidP="003B0A57">
      <w:pPr>
        <w:pStyle w:val="NormalBold"/>
      </w:pPr>
      <w:r w:rsidRPr="00C868A2">
        <w:rPr>
          <w:rStyle w:val="HideTWBExt"/>
          <w:b w:val="0"/>
        </w:rPr>
        <w:t>&lt;Article&gt;</w:t>
      </w:r>
      <w:r w:rsidRPr="00C868A2">
        <w:t>Paragrafo 8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731E429" w14:textId="77777777" w:rsidTr="00302C32">
        <w:trPr>
          <w:trHeight w:hRule="exact" w:val="240"/>
          <w:jc w:val="center"/>
        </w:trPr>
        <w:tc>
          <w:tcPr>
            <w:tcW w:w="9752" w:type="dxa"/>
            <w:gridSpan w:val="2"/>
            <w:tcBorders>
              <w:top w:val="nil"/>
              <w:left w:val="nil"/>
              <w:bottom w:val="nil"/>
              <w:right w:val="nil"/>
            </w:tcBorders>
          </w:tcPr>
          <w:p w14:paraId="42B1B9CE" w14:textId="77777777" w:rsidR="003B0A57" w:rsidRPr="00C868A2" w:rsidRDefault="003B0A57" w:rsidP="00302C32"/>
        </w:tc>
      </w:tr>
      <w:tr w:rsidR="003B0A57" w:rsidRPr="00C868A2" w14:paraId="4A913E3A" w14:textId="77777777" w:rsidTr="00302C32">
        <w:trPr>
          <w:trHeight w:val="240"/>
          <w:jc w:val="center"/>
        </w:trPr>
        <w:tc>
          <w:tcPr>
            <w:tcW w:w="4876" w:type="dxa"/>
            <w:tcBorders>
              <w:top w:val="nil"/>
              <w:left w:val="nil"/>
              <w:bottom w:val="nil"/>
              <w:right w:val="nil"/>
            </w:tcBorders>
          </w:tcPr>
          <w:p w14:paraId="100AC7F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8A55A98" w14:textId="77777777" w:rsidR="003B0A57" w:rsidRPr="00C868A2" w:rsidRDefault="003B0A57" w:rsidP="00302C32">
            <w:pPr>
              <w:pStyle w:val="AmColumnHeading"/>
            </w:pPr>
            <w:r w:rsidRPr="00C868A2">
              <w:t>Emendamento</w:t>
            </w:r>
          </w:p>
        </w:tc>
      </w:tr>
      <w:tr w:rsidR="003B0A57" w:rsidRPr="00C868A2" w14:paraId="68657A86" w14:textId="77777777" w:rsidTr="00302C32">
        <w:trPr>
          <w:jc w:val="center"/>
        </w:trPr>
        <w:tc>
          <w:tcPr>
            <w:tcW w:w="4876" w:type="dxa"/>
            <w:tcBorders>
              <w:top w:val="nil"/>
              <w:left w:val="nil"/>
              <w:bottom w:val="nil"/>
              <w:right w:val="nil"/>
            </w:tcBorders>
          </w:tcPr>
          <w:p w14:paraId="410D1C13" w14:textId="77777777" w:rsidR="003B0A57" w:rsidRPr="00C868A2" w:rsidRDefault="003B0A57" w:rsidP="00302C32">
            <w:pPr>
              <w:pStyle w:val="Normal6a"/>
            </w:pPr>
          </w:p>
        </w:tc>
        <w:tc>
          <w:tcPr>
            <w:tcW w:w="4876" w:type="dxa"/>
            <w:tcBorders>
              <w:top w:val="nil"/>
              <w:left w:val="nil"/>
              <w:bottom w:val="nil"/>
              <w:right w:val="nil"/>
            </w:tcBorders>
          </w:tcPr>
          <w:p w14:paraId="2EFAD90C" w14:textId="77777777" w:rsidR="003B0A57" w:rsidRPr="00C868A2" w:rsidRDefault="003B0A57" w:rsidP="00302C32">
            <w:pPr>
              <w:pStyle w:val="Normal6a"/>
            </w:pPr>
            <w:r w:rsidRPr="00C868A2">
              <w:rPr>
                <w:b/>
                <w:i/>
              </w:rPr>
              <w:t>8 ter.</w:t>
            </w:r>
            <w:r w:rsidRPr="00C868A2">
              <w:tab/>
            </w:r>
            <w:r w:rsidRPr="00C868A2">
              <w:rPr>
                <w:b/>
                <w:i/>
              </w:rPr>
              <w:t>osserva che l'importanza di una valuta a livello globale è direttamente correlata al ruolo che il paese emittente svolge nel commercio mondiale; mette in evidenza che l'UE, in quanto uno dei maggiori blocchi commerciali del mondo, trarrebbe vantaggio da un maggiore ruolo internazionale della sua valuta; sottolinea che stimolare la scelta dell'euro nel commercio ridurrà il rischio di cambio e altri costi legati alle valute, segnatamente per le PMI europee;</w:t>
            </w:r>
          </w:p>
        </w:tc>
      </w:tr>
    </w:tbl>
    <w:p w14:paraId="181A465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30A35E7" w14:textId="77777777" w:rsidR="003B0A57" w:rsidRPr="00C868A2" w:rsidRDefault="003B0A57" w:rsidP="003B0A57">
      <w:r w:rsidRPr="00C868A2">
        <w:rPr>
          <w:rStyle w:val="HideTWBExt"/>
        </w:rPr>
        <w:t>&lt;/Amend&gt;</w:t>
      </w:r>
    </w:p>
    <w:p w14:paraId="6DAD713F" w14:textId="74A2EB1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47</w:t>
      </w:r>
      <w:r w:rsidRPr="00C868A2">
        <w:rPr>
          <w:rStyle w:val="HideTWBExt"/>
          <w:b w:val="0"/>
        </w:rPr>
        <w:t>&lt;/NumAm&gt;</w:t>
      </w:r>
    </w:p>
    <w:p w14:paraId="31DE6238" w14:textId="77777777" w:rsidR="003B0A57" w:rsidRPr="00C868A2" w:rsidRDefault="003B0A57" w:rsidP="003B0A57">
      <w:pPr>
        <w:pStyle w:val="NormalBold"/>
      </w:pPr>
      <w:r w:rsidRPr="00C868A2">
        <w:rPr>
          <w:rStyle w:val="HideTWBExt"/>
          <w:b w:val="0"/>
        </w:rPr>
        <w:t>&lt;RepeatBlock-By&gt;&lt;Members&gt;</w:t>
      </w:r>
      <w:r w:rsidRPr="00C868A2">
        <w:t>Engin Eroglu</w:t>
      </w:r>
      <w:r w:rsidRPr="00C868A2">
        <w:rPr>
          <w:rStyle w:val="HideTWBExt"/>
          <w:b w:val="0"/>
        </w:rPr>
        <w:t>&lt;/Members&gt;</w:t>
      </w:r>
    </w:p>
    <w:p w14:paraId="3B6ABA36" w14:textId="77777777" w:rsidR="003B0A57" w:rsidRPr="00C868A2" w:rsidRDefault="003B0A57" w:rsidP="003B0A57">
      <w:pPr>
        <w:pStyle w:val="NormalBold"/>
      </w:pPr>
      <w:r w:rsidRPr="00C868A2">
        <w:rPr>
          <w:rStyle w:val="HideTWBExt"/>
          <w:b w:val="0"/>
        </w:rPr>
        <w:t>&lt;/RepeatBlock-By&gt;</w:t>
      </w:r>
    </w:p>
    <w:p w14:paraId="0876887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65E8883" w14:textId="77777777" w:rsidR="003B0A57" w:rsidRPr="00C868A2" w:rsidRDefault="003B0A57" w:rsidP="003B0A57">
      <w:pPr>
        <w:pStyle w:val="NormalBold"/>
      </w:pPr>
      <w:r w:rsidRPr="00C868A2">
        <w:rPr>
          <w:rStyle w:val="HideTWBExt"/>
          <w:b w:val="0"/>
        </w:rPr>
        <w:t>&lt;Article&gt;</w:t>
      </w:r>
      <w:r w:rsidRPr="00C868A2">
        <w:t>Paragrafo 9</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9993278" w14:textId="77777777" w:rsidTr="00302C32">
        <w:trPr>
          <w:trHeight w:hRule="exact" w:val="240"/>
          <w:jc w:val="center"/>
        </w:trPr>
        <w:tc>
          <w:tcPr>
            <w:tcW w:w="9752" w:type="dxa"/>
            <w:gridSpan w:val="2"/>
            <w:tcBorders>
              <w:top w:val="nil"/>
              <w:left w:val="nil"/>
              <w:bottom w:val="nil"/>
              <w:right w:val="nil"/>
            </w:tcBorders>
          </w:tcPr>
          <w:p w14:paraId="33A7DB6A" w14:textId="77777777" w:rsidR="003B0A57" w:rsidRPr="00C868A2" w:rsidRDefault="003B0A57" w:rsidP="00302C32"/>
        </w:tc>
      </w:tr>
      <w:tr w:rsidR="003B0A57" w:rsidRPr="00C868A2" w14:paraId="086C3906" w14:textId="77777777" w:rsidTr="00302C32">
        <w:trPr>
          <w:trHeight w:val="240"/>
          <w:jc w:val="center"/>
        </w:trPr>
        <w:tc>
          <w:tcPr>
            <w:tcW w:w="4876" w:type="dxa"/>
            <w:tcBorders>
              <w:top w:val="nil"/>
              <w:left w:val="nil"/>
              <w:bottom w:val="nil"/>
              <w:right w:val="nil"/>
            </w:tcBorders>
          </w:tcPr>
          <w:p w14:paraId="153211F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CE7170E" w14:textId="77777777" w:rsidR="003B0A57" w:rsidRPr="00C868A2" w:rsidRDefault="003B0A57" w:rsidP="00302C32">
            <w:pPr>
              <w:pStyle w:val="AmColumnHeading"/>
            </w:pPr>
            <w:r w:rsidRPr="00C868A2">
              <w:t>Emendamento</w:t>
            </w:r>
          </w:p>
        </w:tc>
      </w:tr>
      <w:tr w:rsidR="003B0A57" w:rsidRPr="00C868A2" w14:paraId="5B5780A8" w14:textId="77777777" w:rsidTr="00302C32">
        <w:trPr>
          <w:jc w:val="center"/>
        </w:trPr>
        <w:tc>
          <w:tcPr>
            <w:tcW w:w="4876" w:type="dxa"/>
            <w:tcBorders>
              <w:top w:val="nil"/>
              <w:left w:val="nil"/>
              <w:bottom w:val="nil"/>
              <w:right w:val="nil"/>
            </w:tcBorders>
          </w:tcPr>
          <w:p w14:paraId="3AD452DA" w14:textId="77777777" w:rsidR="003B0A57" w:rsidRPr="00C868A2" w:rsidRDefault="003B0A57" w:rsidP="00302C32">
            <w:pPr>
              <w:pStyle w:val="Normal6a"/>
            </w:pPr>
            <w:r w:rsidRPr="00C868A2">
              <w:t>9.</w:t>
            </w:r>
            <w:r w:rsidRPr="00C868A2">
              <w:tab/>
              <w:t>ritiene che rafforzare il ruolo internazionale dell'euro richieda un suo più ampio utilizzo nelle catene del valore transnazionali</w:t>
            </w:r>
            <w:r w:rsidRPr="00C868A2">
              <w:rPr>
                <w:b/>
                <w:i/>
              </w:rPr>
              <w:t>, ovvero non solo</w:t>
            </w:r>
            <w:r w:rsidRPr="00C868A2">
              <w:t xml:space="preserve"> la fatturazione commerciale, </w:t>
            </w:r>
            <w:r w:rsidRPr="00C868A2">
              <w:rPr>
                <w:b/>
                <w:i/>
              </w:rPr>
              <w:t>ma anche</w:t>
            </w:r>
            <w:r w:rsidRPr="00C868A2">
              <w:t xml:space="preserve"> la capacità degli operatori del mercato in tutte le giurisdizioni di effettuare operazioni in euro di assunzione ed erogazione di prestiti, nonché di regolamento, lungo tali catene del valore;</w:t>
            </w:r>
          </w:p>
        </w:tc>
        <w:tc>
          <w:tcPr>
            <w:tcW w:w="4876" w:type="dxa"/>
            <w:tcBorders>
              <w:top w:val="nil"/>
              <w:left w:val="nil"/>
              <w:bottom w:val="nil"/>
              <w:right w:val="nil"/>
            </w:tcBorders>
          </w:tcPr>
          <w:p w14:paraId="7E7B4D75" w14:textId="77777777" w:rsidR="003B0A57" w:rsidRPr="00C868A2" w:rsidRDefault="003B0A57" w:rsidP="00302C32">
            <w:pPr>
              <w:pStyle w:val="Normal6a"/>
            </w:pPr>
            <w:r w:rsidRPr="00C868A2">
              <w:t>9.</w:t>
            </w:r>
            <w:r w:rsidRPr="00C868A2">
              <w:tab/>
              <w:t>ritiene che rafforzare il ruolo internazionale dell'euro richieda un suo più ampio utilizzo nelle catene del valore transnazionali</w:t>
            </w:r>
            <w:r w:rsidRPr="00C868A2">
              <w:rPr>
                <w:b/>
                <w:i/>
              </w:rPr>
              <w:t>; sottolinea tuttavia che ciò deve riflettere le realtà del mercato ed evitare di creare costi aggiuntivi o complessità legate alla copertura, in particolare per quanto riguarda</w:t>
            </w:r>
            <w:r w:rsidRPr="00C868A2">
              <w:t xml:space="preserve"> la fatturazione commerciale, </w:t>
            </w:r>
            <w:r w:rsidRPr="00C868A2">
              <w:rPr>
                <w:b/>
                <w:i/>
              </w:rPr>
              <w:t>sostenendo nel contempo</w:t>
            </w:r>
            <w:r w:rsidRPr="00C868A2">
              <w:t xml:space="preserve"> la capacità degli operatori del mercato in tutte le giurisdizioni di effettuare operazioni in euro di assunzione ed erogazione di prestiti, nonché di regolamento, lungo tali catene del valore;</w:t>
            </w:r>
          </w:p>
        </w:tc>
      </w:tr>
    </w:tbl>
    <w:p w14:paraId="46EF905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F801A63" w14:textId="77777777" w:rsidR="003B0A57" w:rsidRPr="00C868A2" w:rsidRDefault="003B0A57" w:rsidP="003B0A57">
      <w:r w:rsidRPr="00C868A2">
        <w:rPr>
          <w:rStyle w:val="HideTWBExt"/>
        </w:rPr>
        <w:t>&lt;/Amend&gt;</w:t>
      </w:r>
    </w:p>
    <w:p w14:paraId="1C72EE16" w14:textId="33DB8BC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48</w:t>
      </w:r>
      <w:r w:rsidRPr="00C868A2">
        <w:rPr>
          <w:rStyle w:val="HideTWBExt"/>
          <w:b w:val="0"/>
        </w:rPr>
        <w:t>&lt;/NumAm&gt;</w:t>
      </w:r>
    </w:p>
    <w:p w14:paraId="00247193"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1125D4FE" w14:textId="77777777" w:rsidR="003B0A57" w:rsidRPr="00C868A2" w:rsidRDefault="003B0A57" w:rsidP="003B0A57">
      <w:pPr>
        <w:pStyle w:val="NormalBold"/>
      </w:pPr>
      <w:r w:rsidRPr="00C868A2">
        <w:rPr>
          <w:rStyle w:val="HideTWBExt"/>
          <w:b w:val="0"/>
        </w:rPr>
        <w:t>&lt;/RepeatBlock-By&gt;</w:t>
      </w:r>
    </w:p>
    <w:p w14:paraId="7368DDC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9110AC5" w14:textId="77777777" w:rsidR="003B0A57" w:rsidRPr="00C868A2" w:rsidRDefault="003B0A57" w:rsidP="003B0A57">
      <w:pPr>
        <w:pStyle w:val="NormalBold"/>
      </w:pPr>
      <w:r w:rsidRPr="00C868A2">
        <w:rPr>
          <w:rStyle w:val="HideTWBExt"/>
          <w:b w:val="0"/>
        </w:rPr>
        <w:t>&lt;Article&gt;</w:t>
      </w:r>
      <w:r w:rsidRPr="00C868A2">
        <w:t>Paragrafo 9</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96CA655" w14:textId="77777777" w:rsidTr="00302C32">
        <w:trPr>
          <w:trHeight w:hRule="exact" w:val="240"/>
          <w:jc w:val="center"/>
        </w:trPr>
        <w:tc>
          <w:tcPr>
            <w:tcW w:w="9752" w:type="dxa"/>
            <w:gridSpan w:val="2"/>
            <w:tcBorders>
              <w:top w:val="nil"/>
              <w:left w:val="nil"/>
              <w:bottom w:val="nil"/>
              <w:right w:val="nil"/>
            </w:tcBorders>
          </w:tcPr>
          <w:p w14:paraId="3DD6EDC6" w14:textId="77777777" w:rsidR="003B0A57" w:rsidRPr="00C868A2" w:rsidRDefault="003B0A57" w:rsidP="00302C32"/>
        </w:tc>
      </w:tr>
      <w:tr w:rsidR="003B0A57" w:rsidRPr="00C868A2" w14:paraId="76D3C1CB" w14:textId="77777777" w:rsidTr="00302C32">
        <w:trPr>
          <w:trHeight w:val="240"/>
          <w:jc w:val="center"/>
        </w:trPr>
        <w:tc>
          <w:tcPr>
            <w:tcW w:w="4876" w:type="dxa"/>
            <w:tcBorders>
              <w:top w:val="nil"/>
              <w:left w:val="nil"/>
              <w:bottom w:val="nil"/>
              <w:right w:val="nil"/>
            </w:tcBorders>
          </w:tcPr>
          <w:p w14:paraId="5836102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D176D95" w14:textId="77777777" w:rsidR="003B0A57" w:rsidRPr="00C868A2" w:rsidRDefault="003B0A57" w:rsidP="00302C32">
            <w:pPr>
              <w:pStyle w:val="AmColumnHeading"/>
            </w:pPr>
            <w:r w:rsidRPr="00C868A2">
              <w:t>Emendamento</w:t>
            </w:r>
          </w:p>
        </w:tc>
      </w:tr>
      <w:tr w:rsidR="003B0A57" w:rsidRPr="00C868A2" w14:paraId="569B2053" w14:textId="77777777" w:rsidTr="00302C32">
        <w:trPr>
          <w:jc w:val="center"/>
        </w:trPr>
        <w:tc>
          <w:tcPr>
            <w:tcW w:w="4876" w:type="dxa"/>
            <w:tcBorders>
              <w:top w:val="nil"/>
              <w:left w:val="nil"/>
              <w:bottom w:val="nil"/>
              <w:right w:val="nil"/>
            </w:tcBorders>
          </w:tcPr>
          <w:p w14:paraId="34BE92B1" w14:textId="77777777" w:rsidR="003B0A57" w:rsidRPr="00C868A2" w:rsidRDefault="003B0A57" w:rsidP="00302C32">
            <w:pPr>
              <w:pStyle w:val="Normal6a"/>
            </w:pPr>
            <w:r w:rsidRPr="00C868A2">
              <w:t>9.</w:t>
            </w:r>
            <w:r w:rsidRPr="00C868A2">
              <w:tab/>
              <w:t>ritiene che rafforzare il ruolo internazionale dell'euro richieda un suo più ampio utilizzo nelle catene del valore transnazionali, ovvero non solo la fatturazione commerciale, ma anche la capacità degli operatori del mercato in tutte le giurisdizioni di effettuare operazioni in euro di assunzione ed erogazione di prestiti, nonché di regolamento, lungo tali catene del valore;</w:t>
            </w:r>
          </w:p>
        </w:tc>
        <w:tc>
          <w:tcPr>
            <w:tcW w:w="4876" w:type="dxa"/>
            <w:tcBorders>
              <w:top w:val="nil"/>
              <w:left w:val="nil"/>
              <w:bottom w:val="nil"/>
              <w:right w:val="nil"/>
            </w:tcBorders>
          </w:tcPr>
          <w:p w14:paraId="0E0E5337" w14:textId="77777777" w:rsidR="003B0A57" w:rsidRPr="00C868A2" w:rsidRDefault="003B0A57" w:rsidP="00302C32">
            <w:pPr>
              <w:pStyle w:val="Normal6a"/>
            </w:pPr>
            <w:r w:rsidRPr="00C868A2">
              <w:t>9.</w:t>
            </w:r>
            <w:r w:rsidRPr="00C868A2">
              <w:tab/>
              <w:t xml:space="preserve">ritiene che rafforzare il ruolo internazionale dell'euro richieda un suo più ampio utilizzo nelle catene del valore transnazionali, ovvero non solo la fatturazione commerciale, ma anche la capacità degli operatori del mercato in tutte le giurisdizioni di effettuare operazioni in euro di assunzione ed erogazione di prestiti, nonché di </w:t>
            </w:r>
            <w:r w:rsidRPr="00C868A2">
              <w:rPr>
                <w:b/>
                <w:i/>
              </w:rPr>
              <w:t>copertura e</w:t>
            </w:r>
            <w:r w:rsidRPr="00C868A2">
              <w:t xml:space="preserve"> regolamento, lungo tali catene del valore;</w:t>
            </w:r>
          </w:p>
        </w:tc>
      </w:tr>
    </w:tbl>
    <w:p w14:paraId="1833E49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9D59042" w14:textId="77777777" w:rsidR="003B0A57" w:rsidRPr="00C868A2" w:rsidRDefault="003B0A57" w:rsidP="003B0A57">
      <w:r w:rsidRPr="00C868A2">
        <w:rPr>
          <w:rStyle w:val="HideTWBExt"/>
        </w:rPr>
        <w:t>&lt;/Amend&gt;</w:t>
      </w:r>
    </w:p>
    <w:p w14:paraId="6F14A2F3" w14:textId="4F72FC0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49</w:t>
      </w:r>
      <w:r w:rsidRPr="00C868A2">
        <w:rPr>
          <w:rStyle w:val="HideTWBExt"/>
          <w:b w:val="0"/>
        </w:rPr>
        <w:t>&lt;/NumAm&gt;</w:t>
      </w:r>
    </w:p>
    <w:p w14:paraId="05BC3C77"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21686232" w14:textId="77777777" w:rsidR="003B0A57" w:rsidRPr="00C868A2" w:rsidRDefault="003B0A57" w:rsidP="003B0A57">
      <w:pPr>
        <w:pStyle w:val="NormalBold"/>
      </w:pPr>
      <w:r w:rsidRPr="00C868A2">
        <w:rPr>
          <w:rStyle w:val="HideTWBExt"/>
          <w:b w:val="0"/>
        </w:rPr>
        <w:t>&lt;/RepeatBlock-By&gt;</w:t>
      </w:r>
    </w:p>
    <w:p w14:paraId="3C8BDE2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CD6244E"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2CDB7E2" w14:textId="77777777" w:rsidTr="00302C32">
        <w:trPr>
          <w:trHeight w:hRule="exact" w:val="240"/>
          <w:jc w:val="center"/>
        </w:trPr>
        <w:tc>
          <w:tcPr>
            <w:tcW w:w="9752" w:type="dxa"/>
            <w:gridSpan w:val="2"/>
            <w:tcBorders>
              <w:top w:val="nil"/>
              <w:left w:val="nil"/>
              <w:bottom w:val="nil"/>
              <w:right w:val="nil"/>
            </w:tcBorders>
          </w:tcPr>
          <w:p w14:paraId="1E3BAFA3" w14:textId="77777777" w:rsidR="003B0A57" w:rsidRPr="00C868A2" w:rsidRDefault="003B0A57" w:rsidP="00302C32"/>
        </w:tc>
      </w:tr>
      <w:tr w:rsidR="003B0A57" w:rsidRPr="00C868A2" w14:paraId="682E5127" w14:textId="77777777" w:rsidTr="00302C32">
        <w:trPr>
          <w:trHeight w:val="240"/>
          <w:jc w:val="center"/>
        </w:trPr>
        <w:tc>
          <w:tcPr>
            <w:tcW w:w="4876" w:type="dxa"/>
            <w:tcBorders>
              <w:top w:val="nil"/>
              <w:left w:val="nil"/>
              <w:bottom w:val="nil"/>
              <w:right w:val="nil"/>
            </w:tcBorders>
          </w:tcPr>
          <w:p w14:paraId="591457B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C7679DF" w14:textId="77777777" w:rsidR="003B0A57" w:rsidRPr="00C868A2" w:rsidRDefault="003B0A57" w:rsidP="00302C32">
            <w:pPr>
              <w:pStyle w:val="AmColumnHeading"/>
            </w:pPr>
            <w:r w:rsidRPr="00C868A2">
              <w:t>Emendamento</w:t>
            </w:r>
          </w:p>
        </w:tc>
      </w:tr>
      <w:tr w:rsidR="003B0A57" w:rsidRPr="00C868A2" w14:paraId="4136EFB3" w14:textId="77777777" w:rsidTr="00302C32">
        <w:trPr>
          <w:jc w:val="center"/>
        </w:trPr>
        <w:tc>
          <w:tcPr>
            <w:tcW w:w="4876" w:type="dxa"/>
            <w:tcBorders>
              <w:top w:val="nil"/>
              <w:left w:val="nil"/>
              <w:bottom w:val="nil"/>
              <w:right w:val="nil"/>
            </w:tcBorders>
          </w:tcPr>
          <w:p w14:paraId="53EC29CC" w14:textId="77777777" w:rsidR="003B0A57" w:rsidRPr="00C868A2" w:rsidRDefault="003B0A57" w:rsidP="00302C32">
            <w:pPr>
              <w:pStyle w:val="Normal6a"/>
            </w:pPr>
            <w:r w:rsidRPr="00C868A2">
              <w:t>10.</w:t>
            </w:r>
            <w:r w:rsidRPr="00C868A2">
              <w:tab/>
              <w:t>invita la Commissione a subordinare l'accesso ai programmi d'investimento dell'UE alla fatturazione in euro lungo le catene del valore,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260C4EC7" w14:textId="77777777" w:rsidR="003B0A57" w:rsidRPr="00C868A2" w:rsidRDefault="003B0A57" w:rsidP="00302C32">
            <w:pPr>
              <w:pStyle w:val="Normal6a"/>
            </w:pPr>
            <w:r w:rsidRPr="00C868A2">
              <w:t>10.</w:t>
            </w:r>
            <w:r w:rsidRPr="00C868A2">
              <w:tab/>
              <w:t xml:space="preserve">invita la Commissione a subordinare l'accesso ai programmi d'investimento dell'UE alla fatturazione in euro lungo le catene del valore, promuovere l'uso dell'euro negli accordi commerciali e collaborare con gli attori del settore per rafforzarne l'uso nella fatturazione, negli appalti e nei pagamenti; </w:t>
            </w:r>
            <w:r w:rsidRPr="00C868A2">
              <w:rPr>
                <w:b/>
                <w:i/>
              </w:rPr>
              <w:t>incoraggia la Commissione a valutare incentivi mirati per la fissazione dei prezzi e il regolamento in euro delle esportazioni di beni strumentali per le tecnologie pulite, in particolare laddove ciò possa sostenere le catene del valore strategiche delle tecnologie pulite e gli obiettivi climatici e industriali dell'UE;</w:t>
            </w:r>
          </w:p>
        </w:tc>
      </w:tr>
    </w:tbl>
    <w:p w14:paraId="739683D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04C9277" w14:textId="77777777" w:rsidR="003B0A57" w:rsidRPr="00C868A2" w:rsidRDefault="003B0A57" w:rsidP="003B0A57">
      <w:r w:rsidRPr="00C868A2">
        <w:rPr>
          <w:rStyle w:val="HideTWBExt"/>
        </w:rPr>
        <w:t>&lt;/Amend&gt;</w:t>
      </w:r>
    </w:p>
    <w:p w14:paraId="2617135C" w14:textId="52DA957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50</w:t>
      </w:r>
      <w:r w:rsidRPr="00C868A2">
        <w:rPr>
          <w:rStyle w:val="HideTWBExt"/>
          <w:b w:val="0"/>
        </w:rPr>
        <w:t>&lt;/NumAm&gt;</w:t>
      </w:r>
    </w:p>
    <w:p w14:paraId="5E4E7A3A"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03B3D9B1" w14:textId="77777777" w:rsidR="003B0A57" w:rsidRPr="00C868A2" w:rsidRDefault="003B0A57" w:rsidP="003B0A57">
      <w:pPr>
        <w:pStyle w:val="NormalBold"/>
      </w:pPr>
      <w:r w:rsidRPr="00C868A2">
        <w:rPr>
          <w:rStyle w:val="HideTWBExt"/>
          <w:b w:val="0"/>
        </w:rPr>
        <w:t>&lt;/RepeatBlock-By&gt;</w:t>
      </w:r>
    </w:p>
    <w:p w14:paraId="25B30DE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283B84"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0A93B0E" w14:textId="77777777" w:rsidTr="00302C32">
        <w:trPr>
          <w:trHeight w:hRule="exact" w:val="240"/>
          <w:jc w:val="center"/>
        </w:trPr>
        <w:tc>
          <w:tcPr>
            <w:tcW w:w="9752" w:type="dxa"/>
            <w:gridSpan w:val="2"/>
            <w:tcBorders>
              <w:top w:val="nil"/>
              <w:left w:val="nil"/>
              <w:bottom w:val="nil"/>
              <w:right w:val="nil"/>
            </w:tcBorders>
          </w:tcPr>
          <w:p w14:paraId="5F801B6E" w14:textId="77777777" w:rsidR="003B0A57" w:rsidRPr="00C868A2" w:rsidRDefault="003B0A57" w:rsidP="00302C32"/>
        </w:tc>
      </w:tr>
      <w:tr w:rsidR="003B0A57" w:rsidRPr="00C868A2" w14:paraId="52BB27D3" w14:textId="77777777" w:rsidTr="00302C32">
        <w:trPr>
          <w:trHeight w:val="240"/>
          <w:jc w:val="center"/>
        </w:trPr>
        <w:tc>
          <w:tcPr>
            <w:tcW w:w="4876" w:type="dxa"/>
            <w:tcBorders>
              <w:top w:val="nil"/>
              <w:left w:val="nil"/>
              <w:bottom w:val="nil"/>
              <w:right w:val="nil"/>
            </w:tcBorders>
          </w:tcPr>
          <w:p w14:paraId="074B57B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071A45B" w14:textId="77777777" w:rsidR="003B0A57" w:rsidRPr="00C868A2" w:rsidRDefault="003B0A57" w:rsidP="00302C32">
            <w:pPr>
              <w:pStyle w:val="AmColumnHeading"/>
            </w:pPr>
            <w:r w:rsidRPr="00C868A2">
              <w:t>Emendamento</w:t>
            </w:r>
          </w:p>
        </w:tc>
      </w:tr>
      <w:tr w:rsidR="003B0A57" w:rsidRPr="00C868A2" w14:paraId="2E188808" w14:textId="77777777" w:rsidTr="00302C32">
        <w:trPr>
          <w:jc w:val="center"/>
        </w:trPr>
        <w:tc>
          <w:tcPr>
            <w:tcW w:w="4876" w:type="dxa"/>
            <w:tcBorders>
              <w:top w:val="nil"/>
              <w:left w:val="nil"/>
              <w:bottom w:val="nil"/>
              <w:right w:val="nil"/>
            </w:tcBorders>
          </w:tcPr>
          <w:p w14:paraId="70F3B1BA"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 fatturazione in euro lungo le</w:t>
            </w:r>
            <w:r w:rsidRPr="00C868A2">
              <w:t xml:space="preserve"> catene del valore</w:t>
            </w:r>
            <w:r w:rsidRPr="00C868A2">
              <w:rPr>
                <w:b/>
                <w:i/>
              </w:rPr>
              <w:t>, promuovere l'uso dell'</w:t>
            </w:r>
            <w:r w:rsidRPr="00C868A2">
              <w:t xml:space="preserve">euro </w:t>
            </w:r>
            <w:r w:rsidRPr="00C868A2">
              <w:rPr>
                <w:b/>
                <w:i/>
              </w:rPr>
              <w:t>negli accordi</w:t>
            </w:r>
            <w:r w:rsidRPr="00C868A2">
              <w:t xml:space="preserve"> commerciali </w:t>
            </w:r>
            <w:r w:rsidRPr="00C868A2">
              <w:rPr>
                <w:b/>
                <w:i/>
              </w:rPr>
              <w:t>e collaborare con gli attori del settore per rafforzarne l'uso nella fatturazione, negli appalti e nei pagamenti</w:t>
            </w:r>
            <w:r w:rsidRPr="00C868A2">
              <w:t>;</w:t>
            </w:r>
          </w:p>
        </w:tc>
        <w:tc>
          <w:tcPr>
            <w:tcW w:w="4876" w:type="dxa"/>
            <w:tcBorders>
              <w:top w:val="nil"/>
              <w:left w:val="nil"/>
              <w:bottom w:val="nil"/>
              <w:right w:val="nil"/>
            </w:tcBorders>
          </w:tcPr>
          <w:p w14:paraId="4FF611DF" w14:textId="77777777" w:rsidR="003B0A57" w:rsidRPr="00C868A2" w:rsidRDefault="003B0A57" w:rsidP="00302C32">
            <w:pPr>
              <w:pStyle w:val="Normal6a"/>
            </w:pPr>
            <w:r w:rsidRPr="00C868A2">
              <w:t>10.</w:t>
            </w:r>
            <w:r w:rsidRPr="00C868A2">
              <w:tab/>
              <w:t xml:space="preserve">invita la Commissione a </w:t>
            </w:r>
            <w:r w:rsidRPr="00C868A2">
              <w:rPr>
                <w:b/>
                <w:i/>
              </w:rPr>
              <w:t>promuovere l'uso volontario dell'euro nelle</w:t>
            </w:r>
            <w:r w:rsidRPr="00C868A2">
              <w:t xml:space="preserve"> catene del valore</w:t>
            </w:r>
            <w:r w:rsidRPr="00C868A2">
              <w:rPr>
                <w:b/>
                <w:i/>
              </w:rPr>
              <w:t xml:space="preserve"> transfrontaliere mediante l'eliminazione degli ostacoli normativi, il miglioramento della competitività dei mercati finanziari europei, l'interoperabilità dei sistemi di pagamento e lo sviluppo di strumenti di finanziamento in </w:t>
            </w:r>
            <w:r w:rsidRPr="00C868A2">
              <w:t>euro</w:t>
            </w:r>
            <w:r w:rsidRPr="00C868A2">
              <w:rPr>
                <w:b/>
                <w:i/>
              </w:rPr>
              <w:t>, evitando condizionalità che alterino le decisioni</w:t>
            </w:r>
            <w:r w:rsidRPr="00C868A2">
              <w:t xml:space="preserve"> commerciali </w:t>
            </w:r>
            <w:r w:rsidRPr="00C868A2">
              <w:rPr>
                <w:b/>
                <w:i/>
              </w:rPr>
              <w:t>delle imprese</w:t>
            </w:r>
            <w:r w:rsidRPr="00C868A2">
              <w:t>;</w:t>
            </w:r>
          </w:p>
        </w:tc>
      </w:tr>
    </w:tbl>
    <w:p w14:paraId="7E27639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482452AD" w14:textId="77777777" w:rsidR="003B0A57" w:rsidRPr="00C868A2" w:rsidRDefault="003B0A57" w:rsidP="003B0A57">
      <w:r w:rsidRPr="00C868A2">
        <w:rPr>
          <w:rStyle w:val="HideTWBExt"/>
        </w:rPr>
        <w:t>&lt;/Amend&gt;</w:t>
      </w:r>
    </w:p>
    <w:p w14:paraId="2BD99FB8" w14:textId="110A703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51</w:t>
      </w:r>
      <w:r w:rsidRPr="00C868A2">
        <w:rPr>
          <w:rStyle w:val="HideTWBExt"/>
          <w:b w:val="0"/>
        </w:rPr>
        <w:t>&lt;/NumAm&gt;</w:t>
      </w:r>
    </w:p>
    <w:p w14:paraId="56D1226B" w14:textId="77777777" w:rsidR="003B0A57" w:rsidRPr="00C868A2" w:rsidRDefault="003B0A57" w:rsidP="003B0A57">
      <w:pPr>
        <w:pStyle w:val="NormalBold"/>
      </w:pPr>
      <w:r w:rsidRPr="00C868A2">
        <w:rPr>
          <w:rStyle w:val="HideTWBExt"/>
          <w:b w:val="0"/>
        </w:rPr>
        <w:t>&lt;RepeatBlock-By&gt;&lt;Members&gt;</w:t>
      </w:r>
      <w:r w:rsidRPr="00C868A2">
        <w:t>Engin Eroglu</w:t>
      </w:r>
      <w:r w:rsidRPr="00C868A2">
        <w:rPr>
          <w:rStyle w:val="HideTWBExt"/>
          <w:b w:val="0"/>
        </w:rPr>
        <w:t>&lt;/Members&gt;</w:t>
      </w:r>
    </w:p>
    <w:p w14:paraId="30225523" w14:textId="77777777" w:rsidR="003B0A57" w:rsidRPr="00C868A2" w:rsidRDefault="003B0A57" w:rsidP="003B0A57">
      <w:pPr>
        <w:pStyle w:val="NormalBold"/>
      </w:pPr>
      <w:r w:rsidRPr="00C868A2">
        <w:rPr>
          <w:rStyle w:val="HideTWBExt"/>
          <w:b w:val="0"/>
        </w:rPr>
        <w:t>&lt;/RepeatBlock-By&gt;</w:t>
      </w:r>
    </w:p>
    <w:p w14:paraId="3028F9A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EFD6E21"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5475B94" w14:textId="77777777" w:rsidTr="00302C32">
        <w:trPr>
          <w:trHeight w:hRule="exact" w:val="240"/>
          <w:jc w:val="center"/>
        </w:trPr>
        <w:tc>
          <w:tcPr>
            <w:tcW w:w="9752" w:type="dxa"/>
            <w:gridSpan w:val="2"/>
            <w:tcBorders>
              <w:top w:val="nil"/>
              <w:left w:val="nil"/>
              <w:bottom w:val="nil"/>
              <w:right w:val="nil"/>
            </w:tcBorders>
          </w:tcPr>
          <w:p w14:paraId="4B76BD42" w14:textId="77777777" w:rsidR="003B0A57" w:rsidRPr="00C868A2" w:rsidRDefault="003B0A57" w:rsidP="00302C32"/>
        </w:tc>
      </w:tr>
      <w:tr w:rsidR="003B0A57" w:rsidRPr="00C868A2" w14:paraId="74718744" w14:textId="77777777" w:rsidTr="00302C32">
        <w:trPr>
          <w:trHeight w:val="240"/>
          <w:jc w:val="center"/>
        </w:trPr>
        <w:tc>
          <w:tcPr>
            <w:tcW w:w="4876" w:type="dxa"/>
            <w:tcBorders>
              <w:top w:val="nil"/>
              <w:left w:val="nil"/>
              <w:bottom w:val="nil"/>
              <w:right w:val="nil"/>
            </w:tcBorders>
          </w:tcPr>
          <w:p w14:paraId="3D9104F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F79885E" w14:textId="77777777" w:rsidR="003B0A57" w:rsidRPr="00C868A2" w:rsidRDefault="003B0A57" w:rsidP="00302C32">
            <w:pPr>
              <w:pStyle w:val="AmColumnHeading"/>
            </w:pPr>
            <w:r w:rsidRPr="00C868A2">
              <w:t>Emendamento</w:t>
            </w:r>
          </w:p>
        </w:tc>
      </w:tr>
      <w:tr w:rsidR="003B0A57" w:rsidRPr="00C868A2" w14:paraId="0851FF25" w14:textId="77777777" w:rsidTr="00302C32">
        <w:trPr>
          <w:jc w:val="center"/>
        </w:trPr>
        <w:tc>
          <w:tcPr>
            <w:tcW w:w="4876" w:type="dxa"/>
            <w:tcBorders>
              <w:top w:val="nil"/>
              <w:left w:val="nil"/>
              <w:bottom w:val="nil"/>
              <w:right w:val="nil"/>
            </w:tcBorders>
          </w:tcPr>
          <w:p w14:paraId="425F2521"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 fatturazione in euro lungo le catene del valore,</w:t>
            </w:r>
            <w:r w:rsidRPr="00C868A2">
              <w:t xml:space="preserve"> promuovere l'uso dell'euro negli accordi commerciali </w:t>
            </w:r>
            <w:r w:rsidRPr="00C868A2">
              <w:rPr>
                <w:b/>
                <w:i/>
              </w:rPr>
              <w:t>e collaborare con gli attori del settore per rafforzarne l'uso nella fatturazione, negli appalti e nei pagamenti</w:t>
            </w:r>
            <w:r w:rsidRPr="00C868A2">
              <w:t>;</w:t>
            </w:r>
          </w:p>
        </w:tc>
        <w:tc>
          <w:tcPr>
            <w:tcW w:w="4876" w:type="dxa"/>
            <w:tcBorders>
              <w:top w:val="nil"/>
              <w:left w:val="nil"/>
              <w:bottom w:val="nil"/>
              <w:right w:val="nil"/>
            </w:tcBorders>
          </w:tcPr>
          <w:p w14:paraId="57202C58" w14:textId="77777777" w:rsidR="003B0A57" w:rsidRPr="00C868A2" w:rsidRDefault="003B0A57" w:rsidP="00302C32">
            <w:pPr>
              <w:pStyle w:val="Normal6a"/>
            </w:pPr>
            <w:r w:rsidRPr="00C868A2">
              <w:t>10.</w:t>
            </w:r>
            <w:r w:rsidRPr="00C868A2">
              <w:tab/>
              <w:t xml:space="preserve">invita la Commissione a promuovere </w:t>
            </w:r>
            <w:r w:rsidRPr="00C868A2">
              <w:rPr>
                <w:b/>
                <w:i/>
              </w:rPr>
              <w:t>e agevolare</w:t>
            </w:r>
            <w:r w:rsidRPr="00C868A2">
              <w:t xml:space="preserve"> l'uso dell'euro </w:t>
            </w:r>
            <w:r w:rsidRPr="00C868A2">
              <w:rPr>
                <w:b/>
                <w:i/>
              </w:rPr>
              <w:t>nei programmi d'investimento e</w:t>
            </w:r>
            <w:r w:rsidRPr="00C868A2">
              <w:t xml:space="preserve"> negli accordi commerciali </w:t>
            </w:r>
            <w:r w:rsidRPr="00C868A2">
              <w:rPr>
                <w:b/>
                <w:i/>
              </w:rPr>
              <w:t>dell'UE; sottolinea che tali misure dovrebbero rimanere basate su incentivi ed evitare una rigida condizionalità, garantendo che la competitività internazionale delle imprese dell'UE e la loro flessibilità operativa nelle catene del valore mondiali non siano compromesse</w:t>
            </w:r>
            <w:r w:rsidRPr="00C868A2">
              <w:t>;</w:t>
            </w:r>
          </w:p>
        </w:tc>
      </w:tr>
    </w:tbl>
    <w:p w14:paraId="4CB5D36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67B1F21" w14:textId="77777777" w:rsidR="003B0A57" w:rsidRPr="00C868A2" w:rsidRDefault="003B0A57" w:rsidP="003B0A57">
      <w:r w:rsidRPr="00C868A2">
        <w:rPr>
          <w:rStyle w:val="HideTWBExt"/>
        </w:rPr>
        <w:t>&lt;/Amend&gt;</w:t>
      </w:r>
    </w:p>
    <w:p w14:paraId="447562BA" w14:textId="55E8E97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52</w:t>
      </w:r>
      <w:r w:rsidRPr="00C868A2">
        <w:rPr>
          <w:rStyle w:val="HideTWBExt"/>
          <w:b w:val="0"/>
        </w:rPr>
        <w:t>&lt;/NumAm&gt;</w:t>
      </w:r>
    </w:p>
    <w:p w14:paraId="66596371"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0E48D925" w14:textId="77777777" w:rsidR="003B0A57" w:rsidRPr="00C868A2" w:rsidRDefault="003B0A57" w:rsidP="003B0A57">
      <w:pPr>
        <w:pStyle w:val="NormalBold"/>
      </w:pPr>
      <w:r w:rsidRPr="00C868A2">
        <w:rPr>
          <w:rStyle w:val="HideTWBExt"/>
          <w:b w:val="0"/>
        </w:rPr>
        <w:t>&lt;/RepeatBlock-By&gt;</w:t>
      </w:r>
    </w:p>
    <w:p w14:paraId="1BBF13E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C6BF00C"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7293731" w14:textId="77777777" w:rsidTr="00302C32">
        <w:trPr>
          <w:trHeight w:hRule="exact" w:val="240"/>
          <w:jc w:val="center"/>
        </w:trPr>
        <w:tc>
          <w:tcPr>
            <w:tcW w:w="9752" w:type="dxa"/>
            <w:gridSpan w:val="2"/>
            <w:tcBorders>
              <w:top w:val="nil"/>
              <w:left w:val="nil"/>
              <w:bottom w:val="nil"/>
              <w:right w:val="nil"/>
            </w:tcBorders>
          </w:tcPr>
          <w:p w14:paraId="23E4AF63" w14:textId="77777777" w:rsidR="003B0A57" w:rsidRPr="00C868A2" w:rsidRDefault="003B0A57" w:rsidP="00302C32"/>
        </w:tc>
      </w:tr>
      <w:tr w:rsidR="003B0A57" w:rsidRPr="00C868A2" w14:paraId="3EC1EA32" w14:textId="77777777" w:rsidTr="00302C32">
        <w:trPr>
          <w:trHeight w:val="240"/>
          <w:jc w:val="center"/>
        </w:trPr>
        <w:tc>
          <w:tcPr>
            <w:tcW w:w="4876" w:type="dxa"/>
            <w:tcBorders>
              <w:top w:val="nil"/>
              <w:left w:val="nil"/>
              <w:bottom w:val="nil"/>
              <w:right w:val="nil"/>
            </w:tcBorders>
          </w:tcPr>
          <w:p w14:paraId="23371E8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49BF991" w14:textId="77777777" w:rsidR="003B0A57" w:rsidRPr="00C868A2" w:rsidRDefault="003B0A57" w:rsidP="00302C32">
            <w:pPr>
              <w:pStyle w:val="AmColumnHeading"/>
            </w:pPr>
            <w:r w:rsidRPr="00C868A2">
              <w:t>Emendamento</w:t>
            </w:r>
          </w:p>
        </w:tc>
      </w:tr>
      <w:tr w:rsidR="003B0A57" w:rsidRPr="00C868A2" w14:paraId="4C97966C" w14:textId="77777777" w:rsidTr="00302C32">
        <w:trPr>
          <w:jc w:val="center"/>
        </w:trPr>
        <w:tc>
          <w:tcPr>
            <w:tcW w:w="4876" w:type="dxa"/>
            <w:tcBorders>
              <w:top w:val="nil"/>
              <w:left w:val="nil"/>
              <w:bottom w:val="nil"/>
              <w:right w:val="nil"/>
            </w:tcBorders>
          </w:tcPr>
          <w:p w14:paraId="304254AF"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w:t>
            </w:r>
            <w:r w:rsidRPr="00C868A2">
              <w:t xml:space="preserve"> fatturazione in euro lungo le catene del valore,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7BB79337" w14:textId="77777777" w:rsidR="003B0A57" w:rsidRPr="00C868A2" w:rsidRDefault="003B0A57" w:rsidP="00302C32">
            <w:pPr>
              <w:pStyle w:val="Normal6a"/>
            </w:pPr>
            <w:r w:rsidRPr="00C868A2">
              <w:t>10.</w:t>
            </w:r>
            <w:r w:rsidRPr="00C868A2">
              <w:tab/>
              <w:t xml:space="preserve">invita la Commissione a </w:t>
            </w:r>
            <w:r w:rsidRPr="00C868A2">
              <w:rPr>
                <w:b/>
                <w:i/>
              </w:rPr>
              <w:t>incoraggiare la</w:t>
            </w:r>
            <w:r w:rsidRPr="00C868A2">
              <w:t xml:space="preserve"> fatturazione in euro lungo le catene del valore </w:t>
            </w:r>
            <w:r w:rsidRPr="00C868A2">
              <w:rPr>
                <w:b/>
                <w:i/>
              </w:rPr>
              <w:t>per accedere ai programmi d'investimento dell'UE</w:t>
            </w:r>
            <w:r w:rsidRPr="00C868A2">
              <w:t>, promuovere l'uso dell'euro negli accordi commerciali e collaborare con gli attori del settore per rafforzarne l'uso nella fatturazione, negli appalti e nei pagamenti;</w:t>
            </w:r>
          </w:p>
        </w:tc>
      </w:tr>
    </w:tbl>
    <w:p w14:paraId="6E72875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AC0350F" w14:textId="77777777" w:rsidR="003B0A57" w:rsidRPr="00C868A2" w:rsidRDefault="003B0A57" w:rsidP="003B0A57">
      <w:r w:rsidRPr="00C868A2">
        <w:rPr>
          <w:rStyle w:val="HideTWBExt"/>
        </w:rPr>
        <w:t>&lt;/Amend&gt;</w:t>
      </w:r>
    </w:p>
    <w:p w14:paraId="6E7352DA" w14:textId="73E52A6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53</w:t>
      </w:r>
      <w:r w:rsidRPr="00C868A2">
        <w:rPr>
          <w:rStyle w:val="HideTWBExt"/>
          <w:b w:val="0"/>
        </w:rPr>
        <w:t>&lt;/NumAm&gt;</w:t>
      </w:r>
    </w:p>
    <w:p w14:paraId="593E6E34"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4B16A837" w14:textId="77777777" w:rsidR="003B0A57" w:rsidRPr="00C868A2" w:rsidRDefault="003B0A57" w:rsidP="003B0A57">
      <w:pPr>
        <w:pStyle w:val="NormalBold"/>
      </w:pPr>
      <w:r w:rsidRPr="00C868A2">
        <w:rPr>
          <w:rStyle w:val="HideTWBExt"/>
          <w:b w:val="0"/>
        </w:rPr>
        <w:t>&lt;/RepeatBlock-By&gt;</w:t>
      </w:r>
    </w:p>
    <w:p w14:paraId="3F40325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CD78D05"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C014CC8" w14:textId="77777777" w:rsidTr="00302C32">
        <w:trPr>
          <w:trHeight w:hRule="exact" w:val="240"/>
          <w:jc w:val="center"/>
        </w:trPr>
        <w:tc>
          <w:tcPr>
            <w:tcW w:w="9752" w:type="dxa"/>
            <w:gridSpan w:val="2"/>
            <w:tcBorders>
              <w:top w:val="nil"/>
              <w:left w:val="nil"/>
              <w:bottom w:val="nil"/>
              <w:right w:val="nil"/>
            </w:tcBorders>
          </w:tcPr>
          <w:p w14:paraId="1449BDC1" w14:textId="77777777" w:rsidR="003B0A57" w:rsidRPr="00C868A2" w:rsidRDefault="003B0A57" w:rsidP="00302C32"/>
        </w:tc>
      </w:tr>
      <w:tr w:rsidR="003B0A57" w:rsidRPr="00C868A2" w14:paraId="1415E9A6" w14:textId="77777777" w:rsidTr="00302C32">
        <w:trPr>
          <w:trHeight w:val="240"/>
          <w:jc w:val="center"/>
        </w:trPr>
        <w:tc>
          <w:tcPr>
            <w:tcW w:w="4876" w:type="dxa"/>
            <w:tcBorders>
              <w:top w:val="nil"/>
              <w:left w:val="nil"/>
              <w:bottom w:val="nil"/>
              <w:right w:val="nil"/>
            </w:tcBorders>
          </w:tcPr>
          <w:p w14:paraId="08EB934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07E3075" w14:textId="77777777" w:rsidR="003B0A57" w:rsidRPr="00C868A2" w:rsidRDefault="003B0A57" w:rsidP="00302C32">
            <w:pPr>
              <w:pStyle w:val="AmColumnHeading"/>
            </w:pPr>
            <w:r w:rsidRPr="00C868A2">
              <w:t>Emendamento</w:t>
            </w:r>
          </w:p>
        </w:tc>
      </w:tr>
      <w:tr w:rsidR="003B0A57" w:rsidRPr="00C868A2" w14:paraId="472C8661" w14:textId="77777777" w:rsidTr="00302C32">
        <w:trPr>
          <w:jc w:val="center"/>
        </w:trPr>
        <w:tc>
          <w:tcPr>
            <w:tcW w:w="4876" w:type="dxa"/>
            <w:tcBorders>
              <w:top w:val="nil"/>
              <w:left w:val="nil"/>
              <w:bottom w:val="nil"/>
              <w:right w:val="nil"/>
            </w:tcBorders>
          </w:tcPr>
          <w:p w14:paraId="27B1436C"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 fatturazione in euro lungo le catene del valore,</w:t>
            </w:r>
            <w:r w:rsidRPr="00C868A2">
              <w:t xml:space="preserv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56744FF6" w14:textId="77777777" w:rsidR="003B0A57" w:rsidRPr="00C868A2" w:rsidRDefault="003B0A57" w:rsidP="00302C32">
            <w:pPr>
              <w:pStyle w:val="Normal6a"/>
            </w:pPr>
            <w:r w:rsidRPr="00C868A2">
              <w:t>10.</w:t>
            </w:r>
            <w:r w:rsidRPr="00C868A2">
              <w:tab/>
              <w:t>invita la Commissione a promuovere l'uso dell'euro negli accordi commerciali e collaborare con gli attori del settore per rafforzarne l'uso nella fatturazione, negli appalti e nei pagamenti;</w:t>
            </w:r>
          </w:p>
        </w:tc>
      </w:tr>
    </w:tbl>
    <w:p w14:paraId="122C144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0139860" w14:textId="77777777" w:rsidR="003B0A57" w:rsidRPr="00C868A2" w:rsidRDefault="003B0A57" w:rsidP="003B0A57">
      <w:r w:rsidRPr="00C868A2">
        <w:rPr>
          <w:rStyle w:val="HideTWBExt"/>
        </w:rPr>
        <w:t>&lt;/Amend&gt;</w:t>
      </w:r>
    </w:p>
    <w:p w14:paraId="173D03BC" w14:textId="1CF203C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54</w:t>
      </w:r>
      <w:r w:rsidRPr="00C868A2">
        <w:rPr>
          <w:rStyle w:val="HideTWBExt"/>
          <w:b w:val="0"/>
        </w:rPr>
        <w:t>&lt;/NumAm&gt;</w:t>
      </w:r>
    </w:p>
    <w:p w14:paraId="1AC512E0"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1571CB1B" w14:textId="77777777" w:rsidR="003B0A57" w:rsidRPr="00C868A2" w:rsidRDefault="003B0A57" w:rsidP="003B0A57">
      <w:pPr>
        <w:pStyle w:val="NormalBold"/>
      </w:pPr>
      <w:r w:rsidRPr="00C868A2">
        <w:rPr>
          <w:rStyle w:val="HideTWBExt"/>
          <w:b w:val="0"/>
        </w:rPr>
        <w:t>&lt;/RepeatBlock-By&gt;</w:t>
      </w:r>
    </w:p>
    <w:p w14:paraId="4989995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ECC3981"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94DD439" w14:textId="77777777" w:rsidTr="00302C32">
        <w:trPr>
          <w:trHeight w:hRule="exact" w:val="240"/>
          <w:jc w:val="center"/>
        </w:trPr>
        <w:tc>
          <w:tcPr>
            <w:tcW w:w="9752" w:type="dxa"/>
            <w:gridSpan w:val="2"/>
            <w:tcBorders>
              <w:top w:val="nil"/>
              <w:left w:val="nil"/>
              <w:bottom w:val="nil"/>
              <w:right w:val="nil"/>
            </w:tcBorders>
          </w:tcPr>
          <w:p w14:paraId="3BC6EBB8" w14:textId="77777777" w:rsidR="003B0A57" w:rsidRPr="00C868A2" w:rsidRDefault="003B0A57" w:rsidP="00302C32"/>
        </w:tc>
      </w:tr>
      <w:tr w:rsidR="003B0A57" w:rsidRPr="00C868A2" w14:paraId="690BA522" w14:textId="77777777" w:rsidTr="00302C32">
        <w:trPr>
          <w:trHeight w:val="240"/>
          <w:jc w:val="center"/>
        </w:trPr>
        <w:tc>
          <w:tcPr>
            <w:tcW w:w="4876" w:type="dxa"/>
            <w:tcBorders>
              <w:top w:val="nil"/>
              <w:left w:val="nil"/>
              <w:bottom w:val="nil"/>
              <w:right w:val="nil"/>
            </w:tcBorders>
          </w:tcPr>
          <w:p w14:paraId="19D37B8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135D3CF" w14:textId="77777777" w:rsidR="003B0A57" w:rsidRPr="00C868A2" w:rsidRDefault="003B0A57" w:rsidP="00302C32">
            <w:pPr>
              <w:pStyle w:val="AmColumnHeading"/>
            </w:pPr>
            <w:r w:rsidRPr="00C868A2">
              <w:t>Emendamento</w:t>
            </w:r>
          </w:p>
        </w:tc>
      </w:tr>
      <w:tr w:rsidR="003B0A57" w:rsidRPr="00C868A2" w14:paraId="2F12ADF2" w14:textId="77777777" w:rsidTr="00302C32">
        <w:trPr>
          <w:jc w:val="center"/>
        </w:trPr>
        <w:tc>
          <w:tcPr>
            <w:tcW w:w="4876" w:type="dxa"/>
            <w:tcBorders>
              <w:top w:val="nil"/>
              <w:left w:val="nil"/>
              <w:bottom w:val="nil"/>
              <w:right w:val="nil"/>
            </w:tcBorders>
          </w:tcPr>
          <w:p w14:paraId="7ECAE9A2"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 fatturazione in euro lungo le catene del valore,</w:t>
            </w:r>
            <w:r w:rsidRPr="00C868A2">
              <w:t xml:space="preserv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4971D55A" w14:textId="77777777" w:rsidR="003B0A57" w:rsidRPr="00C868A2" w:rsidRDefault="003B0A57" w:rsidP="00302C32">
            <w:pPr>
              <w:pStyle w:val="Normal6a"/>
            </w:pPr>
            <w:r w:rsidRPr="00C868A2">
              <w:t>10.</w:t>
            </w:r>
            <w:r w:rsidRPr="00C868A2">
              <w:tab/>
              <w:t>invita la Commissione a promuovere l'uso dell'euro negli accordi commerciali e collaborare con gli attori del settore per rafforzarne l'uso nella fatturazione, negli appalti e nei pagamenti;</w:t>
            </w:r>
          </w:p>
        </w:tc>
      </w:tr>
    </w:tbl>
    <w:p w14:paraId="7AA7E4F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608DA70" w14:textId="77777777" w:rsidR="003B0A57" w:rsidRPr="00C868A2" w:rsidRDefault="003B0A57" w:rsidP="003B0A57">
      <w:r w:rsidRPr="00C868A2">
        <w:rPr>
          <w:rStyle w:val="HideTWBExt"/>
        </w:rPr>
        <w:t>&lt;/Amend&gt;</w:t>
      </w:r>
    </w:p>
    <w:p w14:paraId="18A7AD3E" w14:textId="7092755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55</w:t>
      </w:r>
      <w:r w:rsidRPr="00C868A2">
        <w:rPr>
          <w:rStyle w:val="HideTWBExt"/>
          <w:b w:val="0"/>
        </w:rPr>
        <w:t>&lt;/NumAm&gt;</w:t>
      </w:r>
    </w:p>
    <w:p w14:paraId="73ADDD37"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700C81EF" w14:textId="77777777" w:rsidR="003B0A57" w:rsidRPr="00C868A2" w:rsidRDefault="003B0A57" w:rsidP="003B0A57">
      <w:pPr>
        <w:pStyle w:val="NormalBold"/>
      </w:pPr>
      <w:r w:rsidRPr="00C868A2">
        <w:rPr>
          <w:rStyle w:val="HideTWBExt"/>
          <w:b w:val="0"/>
        </w:rPr>
        <w:t>&lt;/RepeatBlock-By&gt;</w:t>
      </w:r>
    </w:p>
    <w:p w14:paraId="2AE1B0E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F4B4F60"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BEA6B56" w14:textId="77777777" w:rsidTr="00302C32">
        <w:trPr>
          <w:trHeight w:hRule="exact" w:val="240"/>
          <w:jc w:val="center"/>
        </w:trPr>
        <w:tc>
          <w:tcPr>
            <w:tcW w:w="9752" w:type="dxa"/>
            <w:gridSpan w:val="2"/>
            <w:tcBorders>
              <w:top w:val="nil"/>
              <w:left w:val="nil"/>
              <w:bottom w:val="nil"/>
              <w:right w:val="nil"/>
            </w:tcBorders>
          </w:tcPr>
          <w:p w14:paraId="7730F315" w14:textId="77777777" w:rsidR="003B0A57" w:rsidRPr="00C868A2" w:rsidRDefault="003B0A57" w:rsidP="00302C32"/>
        </w:tc>
      </w:tr>
      <w:tr w:rsidR="003B0A57" w:rsidRPr="00C868A2" w14:paraId="32A6E999" w14:textId="77777777" w:rsidTr="00302C32">
        <w:trPr>
          <w:trHeight w:val="240"/>
          <w:jc w:val="center"/>
        </w:trPr>
        <w:tc>
          <w:tcPr>
            <w:tcW w:w="4876" w:type="dxa"/>
            <w:tcBorders>
              <w:top w:val="nil"/>
              <w:left w:val="nil"/>
              <w:bottom w:val="nil"/>
              <w:right w:val="nil"/>
            </w:tcBorders>
          </w:tcPr>
          <w:p w14:paraId="5B247BB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1AADB2C" w14:textId="77777777" w:rsidR="003B0A57" w:rsidRPr="00C868A2" w:rsidRDefault="003B0A57" w:rsidP="00302C32">
            <w:pPr>
              <w:pStyle w:val="AmColumnHeading"/>
            </w:pPr>
            <w:r w:rsidRPr="00C868A2">
              <w:t>Emendamento</w:t>
            </w:r>
          </w:p>
        </w:tc>
      </w:tr>
      <w:tr w:rsidR="003B0A57" w:rsidRPr="00C868A2" w14:paraId="5F94F8DD" w14:textId="77777777" w:rsidTr="00302C32">
        <w:trPr>
          <w:jc w:val="center"/>
        </w:trPr>
        <w:tc>
          <w:tcPr>
            <w:tcW w:w="4876" w:type="dxa"/>
            <w:tcBorders>
              <w:top w:val="nil"/>
              <w:left w:val="nil"/>
              <w:bottom w:val="nil"/>
              <w:right w:val="nil"/>
            </w:tcBorders>
          </w:tcPr>
          <w:p w14:paraId="485C586A" w14:textId="77777777" w:rsidR="003B0A57" w:rsidRPr="00C868A2" w:rsidRDefault="003B0A57" w:rsidP="00302C32">
            <w:pPr>
              <w:pStyle w:val="Normal6a"/>
            </w:pPr>
            <w:r w:rsidRPr="00C868A2">
              <w:t>10.</w:t>
            </w:r>
            <w:r w:rsidRPr="00C868A2">
              <w:tab/>
            </w:r>
            <w:r w:rsidRPr="00C868A2">
              <w:rPr>
                <w:b/>
                <w:i/>
              </w:rPr>
              <w:t>invita la Commissione</w:t>
            </w:r>
            <w:r w:rsidRPr="00C868A2">
              <w:t xml:space="preserve"> a subordinare l'accesso ai programmi </w:t>
            </w:r>
            <w:r w:rsidRPr="00C868A2">
              <w:rPr>
                <w:b/>
                <w:i/>
              </w:rPr>
              <w:t>d'investimento</w:t>
            </w:r>
            <w:r w:rsidRPr="00C868A2">
              <w:t xml:space="preserve"> dell'UE alla fatturazione in euro </w:t>
            </w:r>
            <w:r w:rsidRPr="00C868A2">
              <w:rPr>
                <w:b/>
                <w:i/>
              </w:rPr>
              <w:t>lungo le catene del valore, promuovere l'uso dell'euro negli accordi commerciali e collaborare con gli attori del settore per rafforzarne l'uso nella fatturazione, negli appalti e nei pagamenti</w:t>
            </w:r>
            <w:r w:rsidRPr="00C868A2">
              <w:t>;</w:t>
            </w:r>
          </w:p>
        </w:tc>
        <w:tc>
          <w:tcPr>
            <w:tcW w:w="4876" w:type="dxa"/>
            <w:tcBorders>
              <w:top w:val="nil"/>
              <w:left w:val="nil"/>
              <w:bottom w:val="nil"/>
              <w:right w:val="nil"/>
            </w:tcBorders>
          </w:tcPr>
          <w:p w14:paraId="19B8BF70" w14:textId="77777777" w:rsidR="003B0A57" w:rsidRPr="00C868A2" w:rsidRDefault="003B0A57" w:rsidP="00302C32">
            <w:pPr>
              <w:pStyle w:val="Normal6a"/>
            </w:pPr>
            <w:r w:rsidRPr="00C868A2">
              <w:t>10.</w:t>
            </w:r>
            <w:r w:rsidRPr="00C868A2">
              <w:tab/>
            </w:r>
            <w:r w:rsidRPr="00C868A2">
              <w:rPr>
                <w:b/>
                <w:i/>
              </w:rPr>
              <w:t>incoraggia un più ampio uso volontario dell'euro nella fatturazione commerciale attraverso una maggiore competitività economica, la stabilità dei prezzi e mercati profondi e liquidi; si oppone</w:t>
            </w:r>
            <w:r w:rsidRPr="00C868A2">
              <w:t xml:space="preserve"> a subordinare l'accesso ai programmi dell'UE alla fatturazione in euro</w:t>
            </w:r>
            <w:r w:rsidRPr="00C868A2">
              <w:rPr>
                <w:b/>
                <w:i/>
              </w:rPr>
              <w:t>, in quanto ciò costituisce una distorsione del mercato e riduce la flessibilità per le imprese europee</w:t>
            </w:r>
            <w:r w:rsidRPr="00C868A2">
              <w:t>;</w:t>
            </w:r>
          </w:p>
        </w:tc>
      </w:tr>
    </w:tbl>
    <w:p w14:paraId="711C139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D27A759" w14:textId="77777777" w:rsidR="003B0A57" w:rsidRPr="00C868A2" w:rsidRDefault="003B0A57" w:rsidP="003B0A57">
      <w:r w:rsidRPr="00C868A2">
        <w:rPr>
          <w:rStyle w:val="HideTWBExt"/>
        </w:rPr>
        <w:t>&lt;/Amend&gt;</w:t>
      </w:r>
    </w:p>
    <w:p w14:paraId="3DC6C5BF" w14:textId="077F6B6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56</w:t>
      </w:r>
      <w:r w:rsidRPr="00C868A2">
        <w:rPr>
          <w:rStyle w:val="HideTWBExt"/>
          <w:b w:val="0"/>
        </w:rPr>
        <w:t>&lt;/NumAm&gt;</w:t>
      </w:r>
    </w:p>
    <w:p w14:paraId="0D9D02D0"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5B81918B" w14:textId="77777777" w:rsidR="003B0A57" w:rsidRPr="00C868A2" w:rsidRDefault="003B0A57" w:rsidP="003B0A57">
      <w:pPr>
        <w:pStyle w:val="NormalBold"/>
      </w:pPr>
      <w:r w:rsidRPr="00C868A2">
        <w:rPr>
          <w:rStyle w:val="HideTWBExt"/>
          <w:b w:val="0"/>
        </w:rPr>
        <w:t>&lt;/RepeatBlock-By&gt;</w:t>
      </w:r>
    </w:p>
    <w:p w14:paraId="14B9733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986BAA9"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92124F6" w14:textId="77777777" w:rsidTr="00302C32">
        <w:trPr>
          <w:trHeight w:hRule="exact" w:val="240"/>
          <w:jc w:val="center"/>
        </w:trPr>
        <w:tc>
          <w:tcPr>
            <w:tcW w:w="9752" w:type="dxa"/>
            <w:gridSpan w:val="2"/>
            <w:tcBorders>
              <w:top w:val="nil"/>
              <w:left w:val="nil"/>
              <w:bottom w:val="nil"/>
              <w:right w:val="nil"/>
            </w:tcBorders>
          </w:tcPr>
          <w:p w14:paraId="30B3B485" w14:textId="77777777" w:rsidR="003B0A57" w:rsidRPr="00C868A2" w:rsidRDefault="003B0A57" w:rsidP="00302C32"/>
        </w:tc>
      </w:tr>
      <w:tr w:rsidR="003B0A57" w:rsidRPr="00C868A2" w14:paraId="26B204A9" w14:textId="77777777" w:rsidTr="00302C32">
        <w:trPr>
          <w:trHeight w:val="240"/>
          <w:jc w:val="center"/>
        </w:trPr>
        <w:tc>
          <w:tcPr>
            <w:tcW w:w="4876" w:type="dxa"/>
            <w:tcBorders>
              <w:top w:val="nil"/>
              <w:left w:val="nil"/>
              <w:bottom w:val="nil"/>
              <w:right w:val="nil"/>
            </w:tcBorders>
          </w:tcPr>
          <w:p w14:paraId="0793D89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DEA0AED" w14:textId="77777777" w:rsidR="003B0A57" w:rsidRPr="00C868A2" w:rsidRDefault="003B0A57" w:rsidP="00302C32">
            <w:pPr>
              <w:pStyle w:val="AmColumnHeading"/>
            </w:pPr>
            <w:r w:rsidRPr="00C868A2">
              <w:t>Emendamento</w:t>
            </w:r>
          </w:p>
        </w:tc>
      </w:tr>
      <w:tr w:rsidR="003B0A57" w:rsidRPr="00C868A2" w14:paraId="2A327810" w14:textId="77777777" w:rsidTr="00302C32">
        <w:trPr>
          <w:jc w:val="center"/>
        </w:trPr>
        <w:tc>
          <w:tcPr>
            <w:tcW w:w="4876" w:type="dxa"/>
            <w:tcBorders>
              <w:top w:val="nil"/>
              <w:left w:val="nil"/>
              <w:bottom w:val="nil"/>
              <w:right w:val="nil"/>
            </w:tcBorders>
          </w:tcPr>
          <w:p w14:paraId="166983B7" w14:textId="77777777" w:rsidR="003B0A57" w:rsidRPr="00C868A2" w:rsidRDefault="003B0A57" w:rsidP="00302C32">
            <w:pPr>
              <w:pStyle w:val="Normal6a"/>
            </w:pPr>
            <w:r w:rsidRPr="00C868A2">
              <w:t>10.</w:t>
            </w:r>
            <w:r w:rsidRPr="00C868A2">
              <w:tab/>
              <w:t xml:space="preserve">invita la Commissione a </w:t>
            </w:r>
            <w:r w:rsidRPr="00C868A2">
              <w:rPr>
                <w:b/>
                <w:i/>
              </w:rPr>
              <w:t>subordinare l'accesso ai programmi d'investimento dell'UE alla fatturazione in euro lungo le catene del valore,</w:t>
            </w:r>
            <w:r w:rsidRPr="00C868A2">
              <w:t xml:space="preserv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68EEBF6C" w14:textId="77777777" w:rsidR="003B0A57" w:rsidRPr="00C868A2" w:rsidRDefault="003B0A57" w:rsidP="00302C32">
            <w:pPr>
              <w:pStyle w:val="Normal6a"/>
            </w:pPr>
            <w:r w:rsidRPr="00C868A2">
              <w:t>10.</w:t>
            </w:r>
            <w:r w:rsidRPr="00C868A2">
              <w:tab/>
              <w:t xml:space="preserve">invita la Commissione a promuovere l'uso dell'euro </w:t>
            </w:r>
            <w:r w:rsidRPr="00C868A2">
              <w:rPr>
                <w:b/>
                <w:i/>
              </w:rPr>
              <w:t>lungo le catene del valore,</w:t>
            </w:r>
            <w:r w:rsidRPr="00C868A2">
              <w:t xml:space="preserve"> negli accordi commerciali e collaborare con gli attori del settore per rafforzarne l'uso nella fatturazione, negli appalti e nei pagamenti;</w:t>
            </w:r>
          </w:p>
        </w:tc>
      </w:tr>
    </w:tbl>
    <w:p w14:paraId="6D34D1E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E649D4D" w14:textId="77777777" w:rsidR="003B0A57" w:rsidRPr="00C868A2" w:rsidRDefault="003B0A57" w:rsidP="003B0A57">
      <w:r w:rsidRPr="00C868A2">
        <w:rPr>
          <w:rStyle w:val="HideTWBExt"/>
        </w:rPr>
        <w:t>&lt;/Amend&gt;</w:t>
      </w:r>
    </w:p>
    <w:p w14:paraId="4B0E39D6" w14:textId="19BD8B2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57</w:t>
      </w:r>
      <w:r w:rsidRPr="00C868A2">
        <w:rPr>
          <w:rStyle w:val="HideTWBExt"/>
          <w:b w:val="0"/>
        </w:rPr>
        <w:t>&lt;/NumAm&gt;</w:t>
      </w:r>
    </w:p>
    <w:p w14:paraId="7BCDB076"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1CF7AA63" w14:textId="77777777" w:rsidR="003B0A57" w:rsidRPr="00C868A2" w:rsidRDefault="003B0A57" w:rsidP="003B0A57">
      <w:pPr>
        <w:pStyle w:val="NormalBold"/>
      </w:pPr>
      <w:r w:rsidRPr="00C868A2">
        <w:rPr>
          <w:rStyle w:val="HideTWBExt"/>
          <w:b w:val="0"/>
        </w:rPr>
        <w:t>&lt;/RepeatBlock-By&gt;</w:t>
      </w:r>
    </w:p>
    <w:p w14:paraId="645053D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8ACF13C" w14:textId="77777777" w:rsidR="003B0A57" w:rsidRPr="00C868A2" w:rsidRDefault="003B0A57" w:rsidP="003B0A57">
      <w:pPr>
        <w:pStyle w:val="NormalBold"/>
      </w:pPr>
      <w:r w:rsidRPr="00C868A2">
        <w:rPr>
          <w:rStyle w:val="HideTWBExt"/>
          <w:b w:val="0"/>
        </w:rPr>
        <w:t>&lt;Article&gt;</w:t>
      </w:r>
      <w:r w:rsidRPr="00C868A2">
        <w:t>Paragrafo 10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2351397" w14:textId="77777777" w:rsidTr="00302C32">
        <w:trPr>
          <w:trHeight w:hRule="exact" w:val="240"/>
          <w:jc w:val="center"/>
        </w:trPr>
        <w:tc>
          <w:tcPr>
            <w:tcW w:w="9752" w:type="dxa"/>
            <w:gridSpan w:val="2"/>
            <w:tcBorders>
              <w:top w:val="nil"/>
              <w:left w:val="nil"/>
              <w:bottom w:val="nil"/>
              <w:right w:val="nil"/>
            </w:tcBorders>
          </w:tcPr>
          <w:p w14:paraId="1DAF895A" w14:textId="77777777" w:rsidR="003B0A57" w:rsidRPr="00C868A2" w:rsidRDefault="003B0A57" w:rsidP="00302C32"/>
        </w:tc>
      </w:tr>
      <w:tr w:rsidR="003B0A57" w:rsidRPr="00C868A2" w14:paraId="4F0B97DB" w14:textId="77777777" w:rsidTr="00302C32">
        <w:trPr>
          <w:trHeight w:val="240"/>
          <w:jc w:val="center"/>
        </w:trPr>
        <w:tc>
          <w:tcPr>
            <w:tcW w:w="4876" w:type="dxa"/>
            <w:tcBorders>
              <w:top w:val="nil"/>
              <w:left w:val="nil"/>
              <w:bottom w:val="nil"/>
              <w:right w:val="nil"/>
            </w:tcBorders>
          </w:tcPr>
          <w:p w14:paraId="793D762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5EA7808" w14:textId="77777777" w:rsidR="003B0A57" w:rsidRPr="00C868A2" w:rsidRDefault="003B0A57" w:rsidP="00302C32">
            <w:pPr>
              <w:pStyle w:val="AmColumnHeading"/>
            </w:pPr>
            <w:r w:rsidRPr="00C868A2">
              <w:t>Emendamento</w:t>
            </w:r>
          </w:p>
        </w:tc>
      </w:tr>
      <w:tr w:rsidR="003B0A57" w:rsidRPr="00C868A2" w14:paraId="0043C876" w14:textId="77777777" w:rsidTr="00302C32">
        <w:trPr>
          <w:jc w:val="center"/>
        </w:trPr>
        <w:tc>
          <w:tcPr>
            <w:tcW w:w="4876" w:type="dxa"/>
            <w:tcBorders>
              <w:top w:val="nil"/>
              <w:left w:val="nil"/>
              <w:bottom w:val="nil"/>
              <w:right w:val="nil"/>
            </w:tcBorders>
          </w:tcPr>
          <w:p w14:paraId="0ACD9B4E" w14:textId="77777777" w:rsidR="003B0A57" w:rsidRPr="00C868A2" w:rsidRDefault="003B0A57" w:rsidP="00302C32">
            <w:pPr>
              <w:pStyle w:val="Normal6a"/>
            </w:pPr>
            <w:r w:rsidRPr="00C868A2">
              <w:t>10.</w:t>
            </w:r>
            <w:r w:rsidRPr="00C868A2">
              <w:tab/>
              <w:t>invita la Commissione a subordinare l'accesso ai programmi d'investimento dell'UE alla fatturazione in euro lungo le catene del valore, promuovere l'uso dell'euro negli accordi commerciali e collaborare con gli attori del settore per rafforzarne l'uso nella fatturazione, negli appalti e nei pagamenti;</w:t>
            </w:r>
          </w:p>
        </w:tc>
        <w:tc>
          <w:tcPr>
            <w:tcW w:w="4876" w:type="dxa"/>
            <w:tcBorders>
              <w:top w:val="nil"/>
              <w:left w:val="nil"/>
              <w:bottom w:val="nil"/>
              <w:right w:val="nil"/>
            </w:tcBorders>
          </w:tcPr>
          <w:p w14:paraId="0CCBC4A6" w14:textId="77777777" w:rsidR="003B0A57" w:rsidRPr="00C868A2" w:rsidRDefault="003B0A57" w:rsidP="00302C32">
            <w:pPr>
              <w:pStyle w:val="Normal6a"/>
            </w:pPr>
            <w:r w:rsidRPr="00C868A2">
              <w:t>10.</w:t>
            </w:r>
            <w:r w:rsidRPr="00C868A2">
              <w:tab/>
              <w:t xml:space="preserve">invita la Commissione a subordinare l'accesso ai programmi d'investimento dell'UE alla fatturazione in euro lungo le catene del valore, promuovere </w:t>
            </w:r>
            <w:r w:rsidRPr="00C868A2">
              <w:rPr>
                <w:b/>
                <w:i/>
              </w:rPr>
              <w:t>attivamente</w:t>
            </w:r>
            <w:r w:rsidRPr="00C868A2">
              <w:t xml:space="preserve"> l'uso dell'euro </w:t>
            </w:r>
            <w:r w:rsidRPr="00C868A2">
              <w:rPr>
                <w:b/>
                <w:i/>
              </w:rPr>
              <w:t>attraverso condizioni favorevoli</w:t>
            </w:r>
            <w:r w:rsidRPr="00C868A2">
              <w:t xml:space="preserve"> negli accordi commerciali e collaborare con gli attori del settore per rafforzarne l'uso nella fatturazione, negli appalti e nei pagamenti;</w:t>
            </w:r>
          </w:p>
        </w:tc>
      </w:tr>
    </w:tbl>
    <w:p w14:paraId="436DF42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C3CC9EC" w14:textId="77777777" w:rsidR="003B0A57" w:rsidRPr="00C868A2" w:rsidRDefault="003B0A57" w:rsidP="003B0A57">
      <w:r w:rsidRPr="00C868A2">
        <w:rPr>
          <w:rStyle w:val="HideTWBExt"/>
        </w:rPr>
        <w:t>&lt;/Amend&gt;</w:t>
      </w:r>
    </w:p>
    <w:p w14:paraId="4FFAE00D" w14:textId="2BADA04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58</w:t>
      </w:r>
      <w:r w:rsidRPr="00C868A2">
        <w:rPr>
          <w:rStyle w:val="HideTWBExt"/>
          <w:b w:val="0"/>
        </w:rPr>
        <w:t>&lt;/NumAm&gt;</w:t>
      </w:r>
    </w:p>
    <w:p w14:paraId="667225E4"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44248D7F" w14:textId="77777777" w:rsidR="003B0A57" w:rsidRPr="00C868A2" w:rsidRDefault="003B0A57" w:rsidP="003B0A57">
      <w:pPr>
        <w:pStyle w:val="NormalBold"/>
      </w:pPr>
      <w:r w:rsidRPr="00C868A2">
        <w:rPr>
          <w:rStyle w:val="HideTWBExt"/>
          <w:b w:val="0"/>
        </w:rPr>
        <w:t>&lt;/RepeatBlock-By&gt;</w:t>
      </w:r>
    </w:p>
    <w:p w14:paraId="495509A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E60B85D" w14:textId="77777777" w:rsidR="003B0A57" w:rsidRPr="00C868A2" w:rsidRDefault="003B0A57" w:rsidP="003B0A57">
      <w:pPr>
        <w:pStyle w:val="NormalBold"/>
      </w:pPr>
      <w:r w:rsidRPr="00C868A2">
        <w:rPr>
          <w:rStyle w:val="HideTWBExt"/>
          <w:b w:val="0"/>
        </w:rPr>
        <w:t>&lt;Article&gt;</w:t>
      </w:r>
      <w:r w:rsidRPr="00C868A2">
        <w:t>Paragrafo 10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C1BB3A5" w14:textId="77777777" w:rsidTr="00302C32">
        <w:trPr>
          <w:trHeight w:hRule="exact" w:val="240"/>
          <w:jc w:val="center"/>
        </w:trPr>
        <w:tc>
          <w:tcPr>
            <w:tcW w:w="9752" w:type="dxa"/>
            <w:gridSpan w:val="2"/>
            <w:tcBorders>
              <w:top w:val="nil"/>
              <w:left w:val="nil"/>
              <w:bottom w:val="nil"/>
              <w:right w:val="nil"/>
            </w:tcBorders>
          </w:tcPr>
          <w:p w14:paraId="3F8DC06C" w14:textId="77777777" w:rsidR="003B0A57" w:rsidRPr="00C868A2" w:rsidRDefault="003B0A57" w:rsidP="00302C32"/>
        </w:tc>
      </w:tr>
      <w:tr w:rsidR="003B0A57" w:rsidRPr="00C868A2" w14:paraId="273666FB" w14:textId="77777777" w:rsidTr="00302C32">
        <w:trPr>
          <w:trHeight w:val="240"/>
          <w:jc w:val="center"/>
        </w:trPr>
        <w:tc>
          <w:tcPr>
            <w:tcW w:w="4876" w:type="dxa"/>
            <w:tcBorders>
              <w:top w:val="nil"/>
              <w:left w:val="nil"/>
              <w:bottom w:val="nil"/>
              <w:right w:val="nil"/>
            </w:tcBorders>
          </w:tcPr>
          <w:p w14:paraId="0DC7949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C9B2710" w14:textId="77777777" w:rsidR="003B0A57" w:rsidRPr="00C868A2" w:rsidRDefault="003B0A57" w:rsidP="00302C32">
            <w:pPr>
              <w:pStyle w:val="AmColumnHeading"/>
            </w:pPr>
            <w:r w:rsidRPr="00C868A2">
              <w:t>Emendamento</w:t>
            </w:r>
          </w:p>
        </w:tc>
      </w:tr>
      <w:tr w:rsidR="003B0A57" w:rsidRPr="00C868A2" w14:paraId="37996EED" w14:textId="77777777" w:rsidTr="00302C32">
        <w:trPr>
          <w:jc w:val="center"/>
        </w:trPr>
        <w:tc>
          <w:tcPr>
            <w:tcW w:w="4876" w:type="dxa"/>
            <w:tcBorders>
              <w:top w:val="nil"/>
              <w:left w:val="nil"/>
              <w:bottom w:val="nil"/>
              <w:right w:val="nil"/>
            </w:tcBorders>
          </w:tcPr>
          <w:p w14:paraId="6D1980AD" w14:textId="77777777" w:rsidR="003B0A57" w:rsidRPr="00C868A2" w:rsidRDefault="003B0A57" w:rsidP="00302C32">
            <w:pPr>
              <w:pStyle w:val="Normal6a"/>
            </w:pPr>
          </w:p>
        </w:tc>
        <w:tc>
          <w:tcPr>
            <w:tcW w:w="4876" w:type="dxa"/>
            <w:tcBorders>
              <w:top w:val="nil"/>
              <w:left w:val="nil"/>
              <w:bottom w:val="nil"/>
              <w:right w:val="nil"/>
            </w:tcBorders>
          </w:tcPr>
          <w:p w14:paraId="066A505B" w14:textId="77777777" w:rsidR="003B0A57" w:rsidRPr="00C868A2" w:rsidRDefault="003B0A57" w:rsidP="00302C32">
            <w:pPr>
              <w:pStyle w:val="Normal6a"/>
            </w:pPr>
            <w:r w:rsidRPr="00C868A2">
              <w:rPr>
                <w:b/>
                <w:i/>
              </w:rPr>
              <w:t>10 bis.</w:t>
            </w:r>
            <w:r w:rsidRPr="00C868A2">
              <w:tab/>
            </w:r>
            <w:r w:rsidRPr="00C868A2">
              <w:rPr>
                <w:b/>
                <w:i/>
              </w:rPr>
              <w:t>invita la Commissione a promuovere sistematicamente l'uso dell'euro lungo le catene del valore europee e internazionali collegando i programmi d'investimento dell'UE, i crediti all'esportazione, le garanzie, il finanziamento delle infrastrutture e gli appalti pubblici alla fatturazione, al finanziamento e al regolamento denominati in euro, in particolare in settori strategici quali l'energia, le materie prime critiche, la difesa, le infrastrutture digitali e le tecnologie pulite;</w:t>
            </w:r>
          </w:p>
        </w:tc>
      </w:tr>
    </w:tbl>
    <w:p w14:paraId="144158F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9FE8732" w14:textId="77777777" w:rsidR="003B0A57" w:rsidRPr="00C868A2" w:rsidRDefault="003B0A57" w:rsidP="003B0A57">
      <w:r w:rsidRPr="00C868A2">
        <w:rPr>
          <w:rStyle w:val="HideTWBExt"/>
        </w:rPr>
        <w:t>&lt;/Amend&gt;</w:t>
      </w:r>
    </w:p>
    <w:p w14:paraId="14F6E269" w14:textId="3B6E65A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59</w:t>
      </w:r>
      <w:r w:rsidRPr="00C868A2">
        <w:rPr>
          <w:rStyle w:val="HideTWBExt"/>
          <w:b w:val="0"/>
        </w:rPr>
        <w:t>&lt;/NumAm&gt;</w:t>
      </w:r>
    </w:p>
    <w:p w14:paraId="5E5895D5"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0778F55B" w14:textId="77777777" w:rsidR="003B0A57" w:rsidRPr="00C868A2" w:rsidRDefault="003B0A57" w:rsidP="003B0A57">
      <w:pPr>
        <w:pStyle w:val="NormalBold"/>
      </w:pPr>
      <w:r w:rsidRPr="00C868A2">
        <w:rPr>
          <w:rStyle w:val="HideTWBExt"/>
          <w:b w:val="0"/>
        </w:rPr>
        <w:t>&lt;/RepeatBlock-By&gt;</w:t>
      </w:r>
    </w:p>
    <w:p w14:paraId="466969E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51034C1" w14:textId="77777777" w:rsidR="003B0A57" w:rsidRPr="00C868A2" w:rsidRDefault="003B0A57" w:rsidP="003B0A57">
      <w:pPr>
        <w:pStyle w:val="NormalBold"/>
      </w:pPr>
      <w:r w:rsidRPr="00C868A2">
        <w:rPr>
          <w:rStyle w:val="HideTWBExt"/>
          <w:b w:val="0"/>
        </w:rPr>
        <w:t>&lt;Article&gt;</w:t>
      </w:r>
      <w:r w:rsidRPr="00C868A2">
        <w:t>Paragrafo 10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C92BAF4" w14:textId="77777777" w:rsidTr="00302C32">
        <w:trPr>
          <w:trHeight w:hRule="exact" w:val="240"/>
          <w:jc w:val="center"/>
        </w:trPr>
        <w:tc>
          <w:tcPr>
            <w:tcW w:w="9752" w:type="dxa"/>
            <w:gridSpan w:val="2"/>
            <w:tcBorders>
              <w:top w:val="nil"/>
              <w:left w:val="nil"/>
              <w:bottom w:val="nil"/>
              <w:right w:val="nil"/>
            </w:tcBorders>
          </w:tcPr>
          <w:p w14:paraId="69C4C3A7" w14:textId="77777777" w:rsidR="003B0A57" w:rsidRPr="00C868A2" w:rsidRDefault="003B0A57" w:rsidP="00302C32"/>
        </w:tc>
      </w:tr>
      <w:tr w:rsidR="003B0A57" w:rsidRPr="00C868A2" w14:paraId="1444CA78" w14:textId="77777777" w:rsidTr="00302C32">
        <w:trPr>
          <w:trHeight w:val="240"/>
          <w:jc w:val="center"/>
        </w:trPr>
        <w:tc>
          <w:tcPr>
            <w:tcW w:w="4876" w:type="dxa"/>
            <w:tcBorders>
              <w:top w:val="nil"/>
              <w:left w:val="nil"/>
              <w:bottom w:val="nil"/>
              <w:right w:val="nil"/>
            </w:tcBorders>
          </w:tcPr>
          <w:p w14:paraId="641B01F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B26A2E9" w14:textId="77777777" w:rsidR="003B0A57" w:rsidRPr="00C868A2" w:rsidRDefault="003B0A57" w:rsidP="00302C32">
            <w:pPr>
              <w:pStyle w:val="AmColumnHeading"/>
            </w:pPr>
            <w:r w:rsidRPr="00C868A2">
              <w:t>Emendamento</w:t>
            </w:r>
          </w:p>
        </w:tc>
      </w:tr>
      <w:tr w:rsidR="003B0A57" w:rsidRPr="00C868A2" w14:paraId="3411EED4" w14:textId="77777777" w:rsidTr="00302C32">
        <w:trPr>
          <w:jc w:val="center"/>
        </w:trPr>
        <w:tc>
          <w:tcPr>
            <w:tcW w:w="4876" w:type="dxa"/>
            <w:tcBorders>
              <w:top w:val="nil"/>
              <w:left w:val="nil"/>
              <w:bottom w:val="nil"/>
              <w:right w:val="nil"/>
            </w:tcBorders>
          </w:tcPr>
          <w:p w14:paraId="2E1820F5" w14:textId="77777777" w:rsidR="003B0A57" w:rsidRPr="00C868A2" w:rsidRDefault="003B0A57" w:rsidP="00302C32">
            <w:pPr>
              <w:pStyle w:val="Normal6a"/>
            </w:pPr>
          </w:p>
        </w:tc>
        <w:tc>
          <w:tcPr>
            <w:tcW w:w="4876" w:type="dxa"/>
            <w:tcBorders>
              <w:top w:val="nil"/>
              <w:left w:val="nil"/>
              <w:bottom w:val="nil"/>
              <w:right w:val="nil"/>
            </w:tcBorders>
          </w:tcPr>
          <w:p w14:paraId="6EB515CB" w14:textId="77777777" w:rsidR="003B0A57" w:rsidRPr="00C868A2" w:rsidRDefault="003B0A57" w:rsidP="00302C32">
            <w:pPr>
              <w:pStyle w:val="Normal6a"/>
            </w:pPr>
            <w:r w:rsidRPr="00C868A2">
              <w:rPr>
                <w:b/>
                <w:i/>
              </w:rPr>
              <w:t>10 bis.</w:t>
            </w:r>
            <w:r w:rsidRPr="00C868A2">
              <w:tab/>
            </w:r>
            <w:r w:rsidRPr="00C868A2">
              <w:rPr>
                <w:b/>
                <w:i/>
              </w:rPr>
              <w:t>sottolinea che la negoziazione in euro di un maggior numero di contratti nei settori dell'energia e della difesa potrebbe promuovere il ruolo internazionale della moneta unica e sostiene pertanto le politiche volte a conseguire tale obiettivo;</w:t>
            </w:r>
          </w:p>
        </w:tc>
      </w:tr>
    </w:tbl>
    <w:p w14:paraId="2F040C0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94DB67E" w14:textId="77777777" w:rsidR="003B0A57" w:rsidRPr="00C868A2" w:rsidRDefault="003B0A57" w:rsidP="003B0A57">
      <w:r w:rsidRPr="00C868A2">
        <w:rPr>
          <w:rStyle w:val="HideTWBExt"/>
        </w:rPr>
        <w:t>&lt;/Amend&gt;</w:t>
      </w:r>
    </w:p>
    <w:p w14:paraId="7F141C47" w14:textId="07254E7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60</w:t>
      </w:r>
      <w:r w:rsidRPr="00C868A2">
        <w:rPr>
          <w:rStyle w:val="HideTWBExt"/>
          <w:b w:val="0"/>
        </w:rPr>
        <w:t>&lt;/NumAm&gt;</w:t>
      </w:r>
    </w:p>
    <w:p w14:paraId="418DD697"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796E3000" w14:textId="77777777" w:rsidR="003B0A57" w:rsidRPr="00C868A2" w:rsidRDefault="003B0A57" w:rsidP="003B0A57">
      <w:pPr>
        <w:pStyle w:val="NormalBold"/>
      </w:pPr>
      <w:r w:rsidRPr="00C868A2">
        <w:rPr>
          <w:rStyle w:val="HideTWBExt"/>
          <w:b w:val="0"/>
        </w:rPr>
        <w:t>&lt;/RepeatBlock-By&gt;</w:t>
      </w:r>
    </w:p>
    <w:p w14:paraId="1334655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C207F77" w14:textId="77777777" w:rsidR="003B0A57" w:rsidRPr="00C868A2" w:rsidRDefault="003B0A57" w:rsidP="003B0A57">
      <w:pPr>
        <w:pStyle w:val="NormalBold"/>
      </w:pPr>
      <w:r w:rsidRPr="00C868A2">
        <w:rPr>
          <w:rStyle w:val="HideTWBExt"/>
          <w:b w:val="0"/>
        </w:rPr>
        <w:t>&lt;Article&gt;</w:t>
      </w:r>
      <w:r w:rsidRPr="00C868A2">
        <w:t>Paragrafo 10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70B7300" w14:textId="77777777" w:rsidTr="00302C32">
        <w:trPr>
          <w:trHeight w:hRule="exact" w:val="240"/>
          <w:jc w:val="center"/>
        </w:trPr>
        <w:tc>
          <w:tcPr>
            <w:tcW w:w="9752" w:type="dxa"/>
            <w:gridSpan w:val="2"/>
            <w:tcBorders>
              <w:top w:val="nil"/>
              <w:left w:val="nil"/>
              <w:bottom w:val="nil"/>
              <w:right w:val="nil"/>
            </w:tcBorders>
          </w:tcPr>
          <w:p w14:paraId="65C6CF4C" w14:textId="77777777" w:rsidR="003B0A57" w:rsidRPr="00C868A2" w:rsidRDefault="003B0A57" w:rsidP="00302C32"/>
        </w:tc>
      </w:tr>
      <w:tr w:rsidR="003B0A57" w:rsidRPr="00C868A2" w14:paraId="3C2BECBE" w14:textId="77777777" w:rsidTr="00302C32">
        <w:trPr>
          <w:trHeight w:val="240"/>
          <w:jc w:val="center"/>
        </w:trPr>
        <w:tc>
          <w:tcPr>
            <w:tcW w:w="4876" w:type="dxa"/>
            <w:tcBorders>
              <w:top w:val="nil"/>
              <w:left w:val="nil"/>
              <w:bottom w:val="nil"/>
              <w:right w:val="nil"/>
            </w:tcBorders>
          </w:tcPr>
          <w:p w14:paraId="2D47790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9FBCE73" w14:textId="77777777" w:rsidR="003B0A57" w:rsidRPr="00C868A2" w:rsidRDefault="003B0A57" w:rsidP="00302C32">
            <w:pPr>
              <w:pStyle w:val="AmColumnHeading"/>
            </w:pPr>
            <w:r w:rsidRPr="00C868A2">
              <w:t>Emendamento</w:t>
            </w:r>
          </w:p>
        </w:tc>
      </w:tr>
      <w:tr w:rsidR="003B0A57" w:rsidRPr="00C868A2" w14:paraId="1FCEF8BB" w14:textId="77777777" w:rsidTr="00302C32">
        <w:trPr>
          <w:jc w:val="center"/>
        </w:trPr>
        <w:tc>
          <w:tcPr>
            <w:tcW w:w="4876" w:type="dxa"/>
            <w:tcBorders>
              <w:top w:val="nil"/>
              <w:left w:val="nil"/>
              <w:bottom w:val="nil"/>
              <w:right w:val="nil"/>
            </w:tcBorders>
          </w:tcPr>
          <w:p w14:paraId="7C25FC21" w14:textId="77777777" w:rsidR="003B0A57" w:rsidRPr="00C868A2" w:rsidRDefault="003B0A57" w:rsidP="00302C32">
            <w:pPr>
              <w:pStyle w:val="Normal6a"/>
            </w:pPr>
          </w:p>
        </w:tc>
        <w:tc>
          <w:tcPr>
            <w:tcW w:w="4876" w:type="dxa"/>
            <w:tcBorders>
              <w:top w:val="nil"/>
              <w:left w:val="nil"/>
              <w:bottom w:val="nil"/>
              <w:right w:val="nil"/>
            </w:tcBorders>
          </w:tcPr>
          <w:p w14:paraId="5846664A" w14:textId="77777777" w:rsidR="003B0A57" w:rsidRPr="00C868A2" w:rsidRDefault="003B0A57" w:rsidP="00302C32">
            <w:pPr>
              <w:pStyle w:val="Normal6a"/>
            </w:pPr>
            <w:r w:rsidRPr="00C868A2">
              <w:rPr>
                <w:b/>
                <w:i/>
              </w:rPr>
              <w:t>10 bis.</w:t>
            </w:r>
            <w:r w:rsidRPr="00C868A2">
              <w:tab/>
            </w:r>
            <w:r w:rsidRPr="00C868A2">
              <w:rPr>
                <w:b/>
                <w:i/>
              </w:rPr>
              <w:t>sottolinea che la negoziazione in euro di un maggior numero di contratti nei settori dell'energia e della difesa potrebbe promuovere il ruolo internazionale della moneta unica e sostiene pertanto le politiche volte a conseguire tale obiettivo;</w:t>
            </w:r>
          </w:p>
        </w:tc>
      </w:tr>
    </w:tbl>
    <w:p w14:paraId="6228DB3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46F09E0" w14:textId="77777777" w:rsidR="003B0A57" w:rsidRPr="00C868A2" w:rsidRDefault="003B0A57" w:rsidP="003B0A57">
      <w:r w:rsidRPr="00C868A2">
        <w:rPr>
          <w:rStyle w:val="HideTWBExt"/>
        </w:rPr>
        <w:t>&lt;/Amend&gt;</w:t>
      </w:r>
    </w:p>
    <w:p w14:paraId="1350E9C3" w14:textId="4B8533B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61</w:t>
      </w:r>
      <w:r w:rsidRPr="00C868A2">
        <w:rPr>
          <w:rStyle w:val="HideTWBExt"/>
          <w:b w:val="0"/>
        </w:rPr>
        <w:t>&lt;/NumAm&gt;</w:t>
      </w:r>
    </w:p>
    <w:p w14:paraId="2224A09A"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723207B6" w14:textId="77777777" w:rsidR="003B0A57" w:rsidRPr="00C868A2" w:rsidRDefault="003B0A57" w:rsidP="003B0A57">
      <w:pPr>
        <w:pStyle w:val="NormalBold"/>
      </w:pPr>
      <w:r w:rsidRPr="00C868A2">
        <w:rPr>
          <w:rStyle w:val="HideTWBExt"/>
          <w:b w:val="0"/>
        </w:rPr>
        <w:t>&lt;/RepeatBlock-By&gt;</w:t>
      </w:r>
    </w:p>
    <w:p w14:paraId="045ED42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4FE439F" w14:textId="77777777" w:rsidR="003B0A57" w:rsidRPr="00C868A2" w:rsidRDefault="003B0A57" w:rsidP="003B0A57">
      <w:pPr>
        <w:pStyle w:val="NormalBold"/>
      </w:pPr>
      <w:r w:rsidRPr="00C868A2">
        <w:rPr>
          <w:rStyle w:val="HideTWBExt"/>
          <w:b w:val="0"/>
        </w:rPr>
        <w:t>&lt;Article&gt;</w:t>
      </w:r>
      <w:r w:rsidRPr="00C868A2">
        <w:t>Paragrafo 10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9BFB3CC" w14:textId="77777777" w:rsidTr="00302C32">
        <w:trPr>
          <w:trHeight w:hRule="exact" w:val="240"/>
          <w:jc w:val="center"/>
        </w:trPr>
        <w:tc>
          <w:tcPr>
            <w:tcW w:w="9752" w:type="dxa"/>
            <w:gridSpan w:val="2"/>
            <w:tcBorders>
              <w:top w:val="nil"/>
              <w:left w:val="nil"/>
              <w:bottom w:val="nil"/>
              <w:right w:val="nil"/>
            </w:tcBorders>
          </w:tcPr>
          <w:p w14:paraId="697507F8" w14:textId="77777777" w:rsidR="003B0A57" w:rsidRPr="00C868A2" w:rsidRDefault="003B0A57" w:rsidP="00302C32"/>
        </w:tc>
      </w:tr>
      <w:tr w:rsidR="003B0A57" w:rsidRPr="00C868A2" w14:paraId="483CE207" w14:textId="77777777" w:rsidTr="00302C32">
        <w:trPr>
          <w:trHeight w:val="240"/>
          <w:jc w:val="center"/>
        </w:trPr>
        <w:tc>
          <w:tcPr>
            <w:tcW w:w="4876" w:type="dxa"/>
            <w:tcBorders>
              <w:top w:val="nil"/>
              <w:left w:val="nil"/>
              <w:bottom w:val="nil"/>
              <w:right w:val="nil"/>
            </w:tcBorders>
          </w:tcPr>
          <w:p w14:paraId="5A6178D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866BBBB" w14:textId="77777777" w:rsidR="003B0A57" w:rsidRPr="00C868A2" w:rsidRDefault="003B0A57" w:rsidP="00302C32">
            <w:pPr>
              <w:pStyle w:val="AmColumnHeading"/>
            </w:pPr>
            <w:r w:rsidRPr="00C868A2">
              <w:t>Emendamento</w:t>
            </w:r>
          </w:p>
        </w:tc>
      </w:tr>
      <w:tr w:rsidR="003B0A57" w:rsidRPr="00C868A2" w14:paraId="45B67994" w14:textId="77777777" w:rsidTr="00302C32">
        <w:trPr>
          <w:jc w:val="center"/>
        </w:trPr>
        <w:tc>
          <w:tcPr>
            <w:tcW w:w="4876" w:type="dxa"/>
            <w:tcBorders>
              <w:top w:val="nil"/>
              <w:left w:val="nil"/>
              <w:bottom w:val="nil"/>
              <w:right w:val="nil"/>
            </w:tcBorders>
          </w:tcPr>
          <w:p w14:paraId="62B8125D" w14:textId="77777777" w:rsidR="003B0A57" w:rsidRPr="00C868A2" w:rsidRDefault="003B0A57" w:rsidP="00302C32">
            <w:pPr>
              <w:pStyle w:val="Normal6a"/>
            </w:pPr>
          </w:p>
        </w:tc>
        <w:tc>
          <w:tcPr>
            <w:tcW w:w="4876" w:type="dxa"/>
            <w:tcBorders>
              <w:top w:val="nil"/>
              <w:left w:val="nil"/>
              <w:bottom w:val="nil"/>
              <w:right w:val="nil"/>
            </w:tcBorders>
          </w:tcPr>
          <w:p w14:paraId="4AA5623C" w14:textId="77777777" w:rsidR="003B0A57" w:rsidRPr="00C868A2" w:rsidRDefault="003B0A57" w:rsidP="00302C32">
            <w:pPr>
              <w:pStyle w:val="Normal6a"/>
            </w:pPr>
            <w:r w:rsidRPr="00C868A2">
              <w:rPr>
                <w:b/>
                <w:i/>
              </w:rPr>
              <w:t>10 ter.</w:t>
            </w:r>
            <w:r w:rsidRPr="00C868A2">
              <w:tab/>
            </w:r>
            <w:r w:rsidRPr="00C868A2">
              <w:rPr>
                <w:b/>
                <w:i/>
              </w:rPr>
              <w:t>invita la Commissione, la BEI e le banche di promozione nazionali a sviluppare strumenti europei di finanziamento al commercio e di credito all'esportazione denominati in euro, al fine di ridurre l'eccessiva dipendenza da finanziamenti basati sul dollaro nel commercio estero e nei flussi di investimento connessi all'Unione;</w:t>
            </w:r>
          </w:p>
        </w:tc>
      </w:tr>
    </w:tbl>
    <w:p w14:paraId="0462FE2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4BDF543" w14:textId="77777777" w:rsidR="003B0A57" w:rsidRPr="00C868A2" w:rsidRDefault="003B0A57" w:rsidP="003B0A57">
      <w:r w:rsidRPr="00C868A2">
        <w:rPr>
          <w:rStyle w:val="HideTWBExt"/>
        </w:rPr>
        <w:t>&lt;/Amend&gt;</w:t>
      </w:r>
    </w:p>
    <w:p w14:paraId="76DFD518" w14:textId="181FEA4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62</w:t>
      </w:r>
      <w:r w:rsidRPr="00C868A2">
        <w:rPr>
          <w:rStyle w:val="HideTWBExt"/>
          <w:b w:val="0"/>
        </w:rPr>
        <w:t>&lt;/NumAm&gt;</w:t>
      </w:r>
    </w:p>
    <w:p w14:paraId="03FEEE63"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660BF865" w14:textId="77777777" w:rsidR="003B0A57" w:rsidRPr="00C868A2" w:rsidRDefault="003B0A57" w:rsidP="003B0A57">
      <w:pPr>
        <w:pStyle w:val="NormalBold"/>
      </w:pPr>
      <w:r w:rsidRPr="00C868A2">
        <w:rPr>
          <w:rStyle w:val="HideTWBExt"/>
          <w:b w:val="0"/>
        </w:rPr>
        <w:t>&lt;/RepeatBlock-By&gt;</w:t>
      </w:r>
    </w:p>
    <w:p w14:paraId="74452FE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D4AA7E0" w14:textId="77777777" w:rsidR="003B0A57" w:rsidRPr="00C868A2" w:rsidRDefault="003B0A57" w:rsidP="003B0A57">
      <w:pPr>
        <w:pStyle w:val="NormalBold"/>
      </w:pPr>
      <w:r w:rsidRPr="00C868A2">
        <w:rPr>
          <w:rStyle w:val="HideTWBExt"/>
          <w:b w:val="0"/>
        </w:rPr>
        <w:t>&lt;Article&gt;</w:t>
      </w:r>
      <w:r w:rsidRPr="00C868A2">
        <w:t>Paragrafo 10 quater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37A1C24" w14:textId="77777777" w:rsidTr="00302C32">
        <w:trPr>
          <w:trHeight w:hRule="exact" w:val="240"/>
          <w:jc w:val="center"/>
        </w:trPr>
        <w:tc>
          <w:tcPr>
            <w:tcW w:w="9752" w:type="dxa"/>
            <w:gridSpan w:val="2"/>
            <w:tcBorders>
              <w:top w:val="nil"/>
              <w:left w:val="nil"/>
              <w:bottom w:val="nil"/>
              <w:right w:val="nil"/>
            </w:tcBorders>
          </w:tcPr>
          <w:p w14:paraId="54170DD2" w14:textId="77777777" w:rsidR="003B0A57" w:rsidRPr="00C868A2" w:rsidRDefault="003B0A57" w:rsidP="00302C32"/>
        </w:tc>
      </w:tr>
      <w:tr w:rsidR="003B0A57" w:rsidRPr="00C868A2" w14:paraId="351F5946" w14:textId="77777777" w:rsidTr="00302C32">
        <w:trPr>
          <w:trHeight w:val="240"/>
          <w:jc w:val="center"/>
        </w:trPr>
        <w:tc>
          <w:tcPr>
            <w:tcW w:w="4876" w:type="dxa"/>
            <w:tcBorders>
              <w:top w:val="nil"/>
              <w:left w:val="nil"/>
              <w:bottom w:val="nil"/>
              <w:right w:val="nil"/>
            </w:tcBorders>
          </w:tcPr>
          <w:p w14:paraId="4E96454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5ED8BF6" w14:textId="77777777" w:rsidR="003B0A57" w:rsidRPr="00C868A2" w:rsidRDefault="003B0A57" w:rsidP="00302C32">
            <w:pPr>
              <w:pStyle w:val="AmColumnHeading"/>
            </w:pPr>
            <w:r w:rsidRPr="00C868A2">
              <w:t>Emendamento</w:t>
            </w:r>
          </w:p>
        </w:tc>
      </w:tr>
      <w:tr w:rsidR="003B0A57" w:rsidRPr="00C868A2" w14:paraId="619ABB6B" w14:textId="77777777" w:rsidTr="00302C32">
        <w:trPr>
          <w:jc w:val="center"/>
        </w:trPr>
        <w:tc>
          <w:tcPr>
            <w:tcW w:w="4876" w:type="dxa"/>
            <w:tcBorders>
              <w:top w:val="nil"/>
              <w:left w:val="nil"/>
              <w:bottom w:val="nil"/>
              <w:right w:val="nil"/>
            </w:tcBorders>
          </w:tcPr>
          <w:p w14:paraId="0EB0A47B" w14:textId="77777777" w:rsidR="003B0A57" w:rsidRPr="00C868A2" w:rsidRDefault="003B0A57" w:rsidP="00302C32">
            <w:pPr>
              <w:pStyle w:val="Normal6a"/>
            </w:pPr>
          </w:p>
        </w:tc>
        <w:tc>
          <w:tcPr>
            <w:tcW w:w="4876" w:type="dxa"/>
            <w:tcBorders>
              <w:top w:val="nil"/>
              <w:left w:val="nil"/>
              <w:bottom w:val="nil"/>
              <w:right w:val="nil"/>
            </w:tcBorders>
          </w:tcPr>
          <w:p w14:paraId="29A2B231" w14:textId="77777777" w:rsidR="003B0A57" w:rsidRPr="00C868A2" w:rsidRDefault="003B0A57" w:rsidP="00302C32">
            <w:pPr>
              <w:pStyle w:val="Normal6a"/>
            </w:pPr>
            <w:r w:rsidRPr="00C868A2">
              <w:rPr>
                <w:b/>
                <w:i/>
              </w:rPr>
              <w:t>10 quater.</w:t>
            </w:r>
            <w:r w:rsidRPr="00C868A2">
              <w:tab/>
            </w:r>
            <w:r w:rsidRPr="00C868A2">
              <w:rPr>
                <w:b/>
                <w:i/>
              </w:rPr>
              <w:t>invita la Commissione a promuovere l'uso dell'euro nei contratti a lungo termine relativi all'energia, alle materie prime critiche, ai trasporti, agli appalti nel settore della difesa e ai progetti infrastrutturali strategici che coinvolgono l'Unione o che sono sostenuti da strumenti di finanziamento dell'Unione, al fine di rafforzare la resilienza delle catene del valore europee e ridurre l'eccessiva esposizione a rischi geopolitici e di cambio legati alle valute di paesi terzi;</w:t>
            </w:r>
          </w:p>
        </w:tc>
      </w:tr>
    </w:tbl>
    <w:p w14:paraId="0814EBD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5A937A8" w14:textId="77777777" w:rsidR="003B0A57" w:rsidRPr="00C868A2" w:rsidRDefault="003B0A57" w:rsidP="003B0A57">
      <w:r w:rsidRPr="00C868A2">
        <w:rPr>
          <w:rStyle w:val="HideTWBExt"/>
        </w:rPr>
        <w:t>&lt;/Amend&gt;</w:t>
      </w:r>
    </w:p>
    <w:p w14:paraId="577E3224" w14:textId="052EE57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63</w:t>
      </w:r>
      <w:r w:rsidRPr="00C868A2">
        <w:rPr>
          <w:rStyle w:val="HideTWBExt"/>
          <w:b w:val="0"/>
        </w:rPr>
        <w:t>&lt;/NumAm&gt;</w:t>
      </w:r>
    </w:p>
    <w:p w14:paraId="1F5662A0"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50125BE8" w14:textId="77777777" w:rsidR="003B0A57" w:rsidRPr="00C868A2" w:rsidRDefault="003B0A57" w:rsidP="003B0A57">
      <w:pPr>
        <w:pStyle w:val="NormalBold"/>
      </w:pPr>
      <w:r w:rsidRPr="00C868A2">
        <w:rPr>
          <w:rStyle w:val="HideTWBExt"/>
          <w:b w:val="0"/>
        </w:rPr>
        <w:t>&lt;/RepeatBlock-By&gt;</w:t>
      </w:r>
    </w:p>
    <w:p w14:paraId="6B5CAD9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D7B8F28"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E93B66D" w14:textId="77777777" w:rsidTr="00302C32">
        <w:trPr>
          <w:trHeight w:hRule="exact" w:val="240"/>
          <w:jc w:val="center"/>
        </w:trPr>
        <w:tc>
          <w:tcPr>
            <w:tcW w:w="9752" w:type="dxa"/>
            <w:gridSpan w:val="2"/>
            <w:tcBorders>
              <w:top w:val="nil"/>
              <w:left w:val="nil"/>
              <w:bottom w:val="nil"/>
              <w:right w:val="nil"/>
            </w:tcBorders>
          </w:tcPr>
          <w:p w14:paraId="682FD88E" w14:textId="77777777" w:rsidR="003B0A57" w:rsidRPr="00C868A2" w:rsidRDefault="003B0A57" w:rsidP="00302C32"/>
        </w:tc>
      </w:tr>
      <w:tr w:rsidR="003B0A57" w:rsidRPr="00C868A2" w14:paraId="7C20A132" w14:textId="77777777" w:rsidTr="00302C32">
        <w:trPr>
          <w:trHeight w:val="240"/>
          <w:jc w:val="center"/>
        </w:trPr>
        <w:tc>
          <w:tcPr>
            <w:tcW w:w="4876" w:type="dxa"/>
            <w:tcBorders>
              <w:top w:val="nil"/>
              <w:left w:val="nil"/>
              <w:bottom w:val="nil"/>
              <w:right w:val="nil"/>
            </w:tcBorders>
          </w:tcPr>
          <w:p w14:paraId="53CA2A3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DC29025" w14:textId="77777777" w:rsidR="003B0A57" w:rsidRPr="00C868A2" w:rsidRDefault="003B0A57" w:rsidP="00302C32">
            <w:pPr>
              <w:pStyle w:val="AmColumnHeading"/>
            </w:pPr>
            <w:r w:rsidRPr="00C868A2">
              <w:t>Emendamento</w:t>
            </w:r>
          </w:p>
        </w:tc>
      </w:tr>
      <w:tr w:rsidR="003B0A57" w:rsidRPr="00C868A2" w14:paraId="26EACF68" w14:textId="77777777" w:rsidTr="00302C32">
        <w:trPr>
          <w:jc w:val="center"/>
        </w:trPr>
        <w:tc>
          <w:tcPr>
            <w:tcW w:w="4876" w:type="dxa"/>
            <w:tcBorders>
              <w:top w:val="nil"/>
              <w:left w:val="nil"/>
              <w:bottom w:val="nil"/>
              <w:right w:val="nil"/>
            </w:tcBorders>
          </w:tcPr>
          <w:p w14:paraId="0AD4FF7E"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w:t>
            </w:r>
          </w:p>
        </w:tc>
        <w:tc>
          <w:tcPr>
            <w:tcW w:w="4876" w:type="dxa"/>
            <w:tcBorders>
              <w:top w:val="nil"/>
              <w:left w:val="nil"/>
              <w:bottom w:val="nil"/>
              <w:right w:val="nil"/>
            </w:tcBorders>
          </w:tcPr>
          <w:p w14:paraId="285A2FDC" w14:textId="77777777" w:rsidR="003B0A57" w:rsidRPr="00C868A2" w:rsidRDefault="003B0A57" w:rsidP="00302C32">
            <w:pPr>
              <w:pStyle w:val="Normal6a"/>
            </w:pPr>
            <w:r w:rsidRPr="00C868A2">
              <w:t>11.</w:t>
            </w:r>
            <w:r w:rsidRPr="00C868A2">
              <w:tab/>
              <w:t xml:space="preserve">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 </w:t>
            </w:r>
            <w:r w:rsidRPr="00C868A2">
              <w:rPr>
                <w:b/>
                <w:i/>
              </w:rPr>
              <w:t>accoglie con favore, a tale proposito, le discussioni in corso sull'euro digitale; sottolinea che, in un contesto di crescente incertezza geopolitica e dipendenza da infrastrutture di pagamento di paesi terzi, l'euro digitale rafforzerà la sovranità monetaria dell'Unione e favorirà la resilienza del mercato unico; evidenzia pertanto l'importanza di concludere rapidamente i negoziati sul regolamento relativo all'euro digitale per garantire l'istituzione di una soluzione di pagamento digitale pubblica paneuropea;</w:t>
            </w:r>
          </w:p>
        </w:tc>
      </w:tr>
    </w:tbl>
    <w:p w14:paraId="1923A35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73F3E25" w14:textId="77777777" w:rsidR="003B0A57" w:rsidRPr="00C868A2" w:rsidRDefault="003B0A57" w:rsidP="003B0A57">
      <w:r w:rsidRPr="00C868A2">
        <w:rPr>
          <w:rStyle w:val="HideTWBExt"/>
        </w:rPr>
        <w:t>&lt;/Amend&gt;</w:t>
      </w:r>
    </w:p>
    <w:p w14:paraId="3385AA12" w14:textId="278F2A2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64</w:t>
      </w:r>
      <w:r w:rsidRPr="00C868A2">
        <w:rPr>
          <w:rStyle w:val="HideTWBExt"/>
          <w:b w:val="0"/>
        </w:rPr>
        <w:t>&lt;/NumAm&gt;</w:t>
      </w:r>
    </w:p>
    <w:p w14:paraId="29DA30EF"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329403BD" w14:textId="77777777" w:rsidR="003B0A57" w:rsidRPr="00C868A2" w:rsidRDefault="003B0A57" w:rsidP="003B0A57">
      <w:pPr>
        <w:pStyle w:val="NormalBold"/>
      </w:pPr>
      <w:r w:rsidRPr="00C868A2">
        <w:rPr>
          <w:rStyle w:val="HideTWBExt"/>
          <w:b w:val="0"/>
        </w:rPr>
        <w:t>&lt;/RepeatBlock-By&gt;</w:t>
      </w:r>
    </w:p>
    <w:p w14:paraId="7360250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A786BCF"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FF9EA72" w14:textId="77777777" w:rsidTr="00302C32">
        <w:trPr>
          <w:trHeight w:hRule="exact" w:val="240"/>
          <w:jc w:val="center"/>
        </w:trPr>
        <w:tc>
          <w:tcPr>
            <w:tcW w:w="9752" w:type="dxa"/>
            <w:gridSpan w:val="2"/>
            <w:tcBorders>
              <w:top w:val="nil"/>
              <w:left w:val="nil"/>
              <w:bottom w:val="nil"/>
              <w:right w:val="nil"/>
            </w:tcBorders>
          </w:tcPr>
          <w:p w14:paraId="08CCB2F4" w14:textId="77777777" w:rsidR="003B0A57" w:rsidRPr="00C868A2" w:rsidRDefault="003B0A57" w:rsidP="00302C32"/>
        </w:tc>
      </w:tr>
      <w:tr w:rsidR="003B0A57" w:rsidRPr="00C868A2" w14:paraId="1134F841" w14:textId="77777777" w:rsidTr="00302C32">
        <w:trPr>
          <w:trHeight w:val="240"/>
          <w:jc w:val="center"/>
        </w:trPr>
        <w:tc>
          <w:tcPr>
            <w:tcW w:w="4876" w:type="dxa"/>
            <w:tcBorders>
              <w:top w:val="nil"/>
              <w:left w:val="nil"/>
              <w:bottom w:val="nil"/>
              <w:right w:val="nil"/>
            </w:tcBorders>
          </w:tcPr>
          <w:p w14:paraId="21A3ECE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8C463CA" w14:textId="77777777" w:rsidR="003B0A57" w:rsidRPr="00C868A2" w:rsidRDefault="003B0A57" w:rsidP="00302C32">
            <w:pPr>
              <w:pStyle w:val="AmColumnHeading"/>
            </w:pPr>
            <w:r w:rsidRPr="00C868A2">
              <w:t>Emendamento</w:t>
            </w:r>
          </w:p>
        </w:tc>
      </w:tr>
      <w:tr w:rsidR="003B0A57" w:rsidRPr="00C868A2" w14:paraId="7B50E19B" w14:textId="77777777" w:rsidTr="00302C32">
        <w:trPr>
          <w:jc w:val="center"/>
        </w:trPr>
        <w:tc>
          <w:tcPr>
            <w:tcW w:w="4876" w:type="dxa"/>
            <w:tcBorders>
              <w:top w:val="nil"/>
              <w:left w:val="nil"/>
              <w:bottom w:val="nil"/>
              <w:right w:val="nil"/>
            </w:tcBorders>
          </w:tcPr>
          <w:p w14:paraId="38248E1C"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w:t>
            </w:r>
          </w:p>
        </w:tc>
        <w:tc>
          <w:tcPr>
            <w:tcW w:w="4876" w:type="dxa"/>
            <w:tcBorders>
              <w:top w:val="nil"/>
              <w:left w:val="nil"/>
              <w:bottom w:val="nil"/>
              <w:right w:val="nil"/>
            </w:tcBorders>
          </w:tcPr>
          <w:p w14:paraId="6D6CA05C" w14:textId="77777777" w:rsidR="003B0A57" w:rsidRPr="00C868A2" w:rsidRDefault="003B0A57" w:rsidP="00302C32">
            <w:pPr>
              <w:pStyle w:val="Normal6a"/>
            </w:pPr>
            <w:r w:rsidRPr="00C868A2">
              <w:t>11.</w:t>
            </w:r>
            <w:r w:rsidRPr="00C868A2">
              <w:tab/>
              <w:t xml:space="preserve">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 </w:t>
            </w:r>
            <w:r w:rsidRPr="00C868A2">
              <w:rPr>
                <w:b/>
                <w:i/>
              </w:rPr>
              <w:t>ritiene che le valute di successo a livello mondiale dipendano sempre più non solo dalle transazioni dirette, ma anche da reti e infrastrutture ben sviluppate, il che è particolarmente importante per quanto riguarda le infrastrutture di pagamento all'ingrosso, i front end dei pagamenti al dettaglio e gli ecosistemi dell'innovazione del settore privato; invita l'UE a mettere in atto una strategia esaustiva per consentire soluzioni di pagamento innovative, così da migliorare la resilienza, la connettività e l'esperienza dei clienti;</w:t>
            </w:r>
          </w:p>
        </w:tc>
      </w:tr>
    </w:tbl>
    <w:p w14:paraId="68EBDEA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BC8D946" w14:textId="77777777" w:rsidR="003B0A57" w:rsidRPr="00C868A2" w:rsidRDefault="003B0A57" w:rsidP="003B0A57">
      <w:r w:rsidRPr="00C868A2">
        <w:rPr>
          <w:rStyle w:val="HideTWBExt"/>
        </w:rPr>
        <w:t>&lt;/Amend&gt;</w:t>
      </w:r>
    </w:p>
    <w:p w14:paraId="38B280B4" w14:textId="4CF8D60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65</w:t>
      </w:r>
      <w:r w:rsidRPr="00C868A2">
        <w:rPr>
          <w:rStyle w:val="HideTWBExt"/>
          <w:b w:val="0"/>
        </w:rPr>
        <w:t>&lt;/NumAm&gt;</w:t>
      </w:r>
    </w:p>
    <w:p w14:paraId="33005CE6"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2FF89F6C" w14:textId="77777777" w:rsidR="003B0A57" w:rsidRPr="00C868A2" w:rsidRDefault="003B0A57" w:rsidP="003B0A57">
      <w:pPr>
        <w:pStyle w:val="NormalBold"/>
      </w:pPr>
      <w:r w:rsidRPr="00C868A2">
        <w:rPr>
          <w:rStyle w:val="HideTWBExt"/>
          <w:b w:val="0"/>
        </w:rPr>
        <w:t>&lt;/RepeatBlock-By&gt;</w:t>
      </w:r>
    </w:p>
    <w:p w14:paraId="7008D11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D4A5DE9"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A6CED6D" w14:textId="77777777" w:rsidTr="00302C32">
        <w:trPr>
          <w:trHeight w:hRule="exact" w:val="240"/>
          <w:jc w:val="center"/>
        </w:trPr>
        <w:tc>
          <w:tcPr>
            <w:tcW w:w="9752" w:type="dxa"/>
            <w:gridSpan w:val="2"/>
            <w:tcBorders>
              <w:top w:val="nil"/>
              <w:left w:val="nil"/>
              <w:bottom w:val="nil"/>
              <w:right w:val="nil"/>
            </w:tcBorders>
          </w:tcPr>
          <w:p w14:paraId="4901858A" w14:textId="77777777" w:rsidR="003B0A57" w:rsidRPr="00C868A2" w:rsidRDefault="003B0A57" w:rsidP="00302C32"/>
        </w:tc>
      </w:tr>
      <w:tr w:rsidR="003B0A57" w:rsidRPr="00C868A2" w14:paraId="296C87D2" w14:textId="77777777" w:rsidTr="00302C32">
        <w:trPr>
          <w:trHeight w:val="240"/>
          <w:jc w:val="center"/>
        </w:trPr>
        <w:tc>
          <w:tcPr>
            <w:tcW w:w="4876" w:type="dxa"/>
            <w:tcBorders>
              <w:top w:val="nil"/>
              <w:left w:val="nil"/>
              <w:bottom w:val="nil"/>
              <w:right w:val="nil"/>
            </w:tcBorders>
          </w:tcPr>
          <w:p w14:paraId="1FDD56D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958A988" w14:textId="77777777" w:rsidR="003B0A57" w:rsidRPr="00C868A2" w:rsidRDefault="003B0A57" w:rsidP="00302C32">
            <w:pPr>
              <w:pStyle w:val="AmColumnHeading"/>
            </w:pPr>
            <w:r w:rsidRPr="00C868A2">
              <w:t>Emendamento</w:t>
            </w:r>
          </w:p>
        </w:tc>
      </w:tr>
      <w:tr w:rsidR="003B0A57" w:rsidRPr="00C868A2" w14:paraId="573C72BA" w14:textId="77777777" w:rsidTr="00302C32">
        <w:trPr>
          <w:jc w:val="center"/>
        </w:trPr>
        <w:tc>
          <w:tcPr>
            <w:tcW w:w="4876" w:type="dxa"/>
            <w:tcBorders>
              <w:top w:val="nil"/>
              <w:left w:val="nil"/>
              <w:bottom w:val="nil"/>
              <w:right w:val="nil"/>
            </w:tcBorders>
          </w:tcPr>
          <w:p w14:paraId="43A34CB8" w14:textId="77777777" w:rsidR="003B0A57" w:rsidRPr="00C868A2" w:rsidRDefault="003B0A57" w:rsidP="00302C32">
            <w:pPr>
              <w:pStyle w:val="Normal6a"/>
            </w:pPr>
            <w:r w:rsidRPr="00C868A2">
              <w:t>11.</w:t>
            </w:r>
            <w:r w:rsidRPr="00C868A2">
              <w:tab/>
            </w:r>
            <w:r w:rsidRPr="00C868A2">
              <w:rPr>
                <w:b/>
                <w:i/>
              </w:rPr>
              <w:t>sottolinea</w:t>
            </w:r>
            <w:r w:rsidRPr="00C868A2">
              <w:t xml:space="preserve"> che l'assunzione ed erogazione di prestiti e il regolamento in euro </w:t>
            </w:r>
            <w:r w:rsidRPr="00C868A2">
              <w:rPr>
                <w:b/>
                <w:i/>
              </w:rPr>
              <w:t>richiedono un'infrastruttura pubblica europea sovrana per il pagamento e il regolamento digitali, che garantisca l'interoperabilità e la rapidità delle operazioni valutarie transnazionali, con al centro una</w:t>
            </w:r>
            <w:r w:rsidRPr="00C868A2">
              <w:t xml:space="preserve"> valuta digitale </w:t>
            </w:r>
            <w:r w:rsidRPr="00C868A2">
              <w:rPr>
                <w:b/>
                <w:i/>
              </w:rPr>
              <w:t>europea</w:t>
            </w:r>
            <w:r w:rsidRPr="00C868A2">
              <w:t xml:space="preserve"> della banca centrale (CBDC);</w:t>
            </w:r>
          </w:p>
        </w:tc>
        <w:tc>
          <w:tcPr>
            <w:tcW w:w="4876" w:type="dxa"/>
            <w:tcBorders>
              <w:top w:val="nil"/>
              <w:left w:val="nil"/>
              <w:bottom w:val="nil"/>
              <w:right w:val="nil"/>
            </w:tcBorders>
          </w:tcPr>
          <w:p w14:paraId="6AC308FB" w14:textId="77777777" w:rsidR="003B0A57" w:rsidRPr="00C868A2" w:rsidRDefault="003B0A57" w:rsidP="00302C32">
            <w:pPr>
              <w:pStyle w:val="Normal6a"/>
            </w:pPr>
            <w:r w:rsidRPr="00C868A2">
              <w:t>11.</w:t>
            </w:r>
            <w:r w:rsidRPr="00C868A2">
              <w:tab/>
            </w:r>
            <w:r w:rsidRPr="00C868A2">
              <w:rPr>
                <w:b/>
                <w:i/>
              </w:rPr>
              <w:t>ritiene</w:t>
            </w:r>
            <w:r w:rsidRPr="00C868A2">
              <w:t xml:space="preserve"> che l'assunzione ed erogazione di prestiti e il regolamento in euro </w:t>
            </w:r>
            <w:r w:rsidRPr="00C868A2">
              <w:rPr>
                <w:b/>
                <w:i/>
              </w:rPr>
              <w:t>dovrebbero basarsi principalmente su soluzioni di mercato private competitive e sulle infrastrutture di mercato esistenti; osserva che</w:t>
            </w:r>
            <w:r w:rsidRPr="00C868A2">
              <w:t xml:space="preserve"> una valuta digitale della banca centrale (CBDC) </w:t>
            </w:r>
            <w:r w:rsidRPr="00C868A2">
              <w:rPr>
                <w:b/>
                <w:i/>
              </w:rPr>
              <w:t>solleva importanti preoccupazioni in materia di tutela della vita privata, stabilità finanziaria e indipendenza della banca centrale</w:t>
            </w:r>
            <w:r w:rsidRPr="00C868A2">
              <w:t xml:space="preserve">; </w:t>
            </w:r>
            <w:r w:rsidRPr="00C868A2">
              <w:rPr>
                <w:b/>
                <w:i/>
              </w:rPr>
              <w:t>ritiene pertanto che lo sviluppo di una CBDC al dettaglio debba essere riconsiderato e raccomanda un esame prudente e limitato delle iniziative relative a un euro digitale destinato esclusivamente all'ingrosso, purché vengano adottate solide garanzie contro il finanziamento monetario e i rischi di sorveglianza;</w:t>
            </w:r>
          </w:p>
        </w:tc>
      </w:tr>
    </w:tbl>
    <w:p w14:paraId="450A38D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4335FD5" w14:textId="77777777" w:rsidR="003B0A57" w:rsidRPr="00C868A2" w:rsidRDefault="003B0A57" w:rsidP="003B0A57">
      <w:r w:rsidRPr="00C868A2">
        <w:rPr>
          <w:rStyle w:val="HideTWBExt"/>
        </w:rPr>
        <w:t>&lt;/Amend&gt;</w:t>
      </w:r>
    </w:p>
    <w:p w14:paraId="553909DC" w14:textId="78B9F0D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66</w:t>
      </w:r>
      <w:r w:rsidRPr="00C868A2">
        <w:rPr>
          <w:rStyle w:val="HideTWBExt"/>
          <w:b w:val="0"/>
        </w:rPr>
        <w:t>&lt;/NumAm&gt;</w:t>
      </w:r>
    </w:p>
    <w:p w14:paraId="083C0E73"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0302F6DF" w14:textId="77777777" w:rsidR="003B0A57" w:rsidRPr="00C868A2" w:rsidRDefault="003B0A57" w:rsidP="003B0A57">
      <w:pPr>
        <w:pStyle w:val="NormalBold"/>
      </w:pPr>
      <w:r w:rsidRPr="00C868A2">
        <w:rPr>
          <w:rStyle w:val="HideTWBExt"/>
          <w:b w:val="0"/>
        </w:rPr>
        <w:t>&lt;/RepeatBlock-By&gt;</w:t>
      </w:r>
    </w:p>
    <w:p w14:paraId="23C5791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9C43EE7"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859B137" w14:textId="77777777" w:rsidTr="00302C32">
        <w:trPr>
          <w:trHeight w:hRule="exact" w:val="240"/>
          <w:jc w:val="center"/>
        </w:trPr>
        <w:tc>
          <w:tcPr>
            <w:tcW w:w="9752" w:type="dxa"/>
            <w:gridSpan w:val="2"/>
            <w:tcBorders>
              <w:top w:val="nil"/>
              <w:left w:val="nil"/>
              <w:bottom w:val="nil"/>
              <w:right w:val="nil"/>
            </w:tcBorders>
          </w:tcPr>
          <w:p w14:paraId="28AE0DF1" w14:textId="77777777" w:rsidR="003B0A57" w:rsidRPr="00C868A2" w:rsidRDefault="003B0A57" w:rsidP="00302C32"/>
        </w:tc>
      </w:tr>
      <w:tr w:rsidR="003B0A57" w:rsidRPr="00C868A2" w14:paraId="386F3FC9" w14:textId="77777777" w:rsidTr="00302C32">
        <w:trPr>
          <w:trHeight w:val="240"/>
          <w:jc w:val="center"/>
        </w:trPr>
        <w:tc>
          <w:tcPr>
            <w:tcW w:w="4876" w:type="dxa"/>
            <w:tcBorders>
              <w:top w:val="nil"/>
              <w:left w:val="nil"/>
              <w:bottom w:val="nil"/>
              <w:right w:val="nil"/>
            </w:tcBorders>
          </w:tcPr>
          <w:p w14:paraId="63F05C9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71C6C31" w14:textId="77777777" w:rsidR="003B0A57" w:rsidRPr="00C868A2" w:rsidRDefault="003B0A57" w:rsidP="00302C32">
            <w:pPr>
              <w:pStyle w:val="AmColumnHeading"/>
            </w:pPr>
            <w:r w:rsidRPr="00C868A2">
              <w:t>Emendamento</w:t>
            </w:r>
          </w:p>
        </w:tc>
      </w:tr>
      <w:tr w:rsidR="003B0A57" w:rsidRPr="00C868A2" w14:paraId="29BEC3B6" w14:textId="77777777" w:rsidTr="00302C32">
        <w:trPr>
          <w:jc w:val="center"/>
        </w:trPr>
        <w:tc>
          <w:tcPr>
            <w:tcW w:w="4876" w:type="dxa"/>
            <w:tcBorders>
              <w:top w:val="nil"/>
              <w:left w:val="nil"/>
              <w:bottom w:val="nil"/>
              <w:right w:val="nil"/>
            </w:tcBorders>
          </w:tcPr>
          <w:p w14:paraId="1EEECD66"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w:t>
            </w:r>
          </w:p>
        </w:tc>
        <w:tc>
          <w:tcPr>
            <w:tcW w:w="4876" w:type="dxa"/>
            <w:tcBorders>
              <w:top w:val="nil"/>
              <w:left w:val="nil"/>
              <w:bottom w:val="nil"/>
              <w:right w:val="nil"/>
            </w:tcBorders>
          </w:tcPr>
          <w:p w14:paraId="4A4A918E" w14:textId="77777777" w:rsidR="003B0A57" w:rsidRPr="00C868A2" w:rsidRDefault="003B0A57" w:rsidP="00302C32">
            <w:pPr>
              <w:pStyle w:val="Normal6a"/>
            </w:pPr>
            <w:r w:rsidRPr="00C868A2">
              <w:t>11.</w:t>
            </w:r>
            <w:r w:rsidRPr="00C868A2">
              <w:tab/>
              <w:t xml:space="preserve">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 </w:t>
            </w:r>
            <w:r w:rsidRPr="00C868A2">
              <w:rPr>
                <w:b/>
                <w:i/>
              </w:rPr>
              <w:t>ritiene che l'euro digitale sia il livello infrastrutturale di base da cui dipende l'internazionalizzazione dell'euro, dato che un euro che circola su circuiti di pagamento di paesi terzi rimane strutturalmente esposto a un effetto leva extraterritoriale;</w:t>
            </w:r>
          </w:p>
        </w:tc>
      </w:tr>
    </w:tbl>
    <w:p w14:paraId="1666EFC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608F318" w14:textId="77777777" w:rsidR="003B0A57" w:rsidRPr="00C868A2" w:rsidRDefault="003B0A57" w:rsidP="003B0A57">
      <w:r w:rsidRPr="00C868A2">
        <w:rPr>
          <w:rStyle w:val="HideTWBExt"/>
        </w:rPr>
        <w:t>&lt;/Amend&gt;</w:t>
      </w:r>
    </w:p>
    <w:p w14:paraId="08C28646" w14:textId="2C23A4B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67</w:t>
      </w:r>
      <w:r w:rsidRPr="00C868A2">
        <w:rPr>
          <w:rStyle w:val="HideTWBExt"/>
          <w:b w:val="0"/>
        </w:rPr>
        <w:t>&lt;/NumAm&gt;</w:t>
      </w:r>
    </w:p>
    <w:p w14:paraId="29A5E1AE"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5BCF972B" w14:textId="77777777" w:rsidR="003B0A57" w:rsidRPr="00C868A2" w:rsidRDefault="003B0A57" w:rsidP="003B0A57">
      <w:pPr>
        <w:pStyle w:val="NormalBold"/>
      </w:pPr>
      <w:r w:rsidRPr="00C868A2">
        <w:rPr>
          <w:rStyle w:val="HideTWBExt"/>
          <w:b w:val="0"/>
        </w:rPr>
        <w:t>&lt;/RepeatBlock-By&gt;</w:t>
      </w:r>
    </w:p>
    <w:p w14:paraId="45E726F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FCF6DA2"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C155D54" w14:textId="77777777" w:rsidTr="00302C32">
        <w:trPr>
          <w:trHeight w:hRule="exact" w:val="240"/>
          <w:jc w:val="center"/>
        </w:trPr>
        <w:tc>
          <w:tcPr>
            <w:tcW w:w="9752" w:type="dxa"/>
            <w:gridSpan w:val="2"/>
            <w:tcBorders>
              <w:top w:val="nil"/>
              <w:left w:val="nil"/>
              <w:bottom w:val="nil"/>
              <w:right w:val="nil"/>
            </w:tcBorders>
          </w:tcPr>
          <w:p w14:paraId="63ADC2C1" w14:textId="77777777" w:rsidR="003B0A57" w:rsidRPr="00C868A2" w:rsidRDefault="003B0A57" w:rsidP="00302C32"/>
        </w:tc>
      </w:tr>
      <w:tr w:rsidR="003B0A57" w:rsidRPr="00C868A2" w14:paraId="2F84EAED" w14:textId="77777777" w:rsidTr="00302C32">
        <w:trPr>
          <w:trHeight w:val="240"/>
          <w:jc w:val="center"/>
        </w:trPr>
        <w:tc>
          <w:tcPr>
            <w:tcW w:w="4876" w:type="dxa"/>
            <w:tcBorders>
              <w:top w:val="nil"/>
              <w:left w:val="nil"/>
              <w:bottom w:val="nil"/>
              <w:right w:val="nil"/>
            </w:tcBorders>
          </w:tcPr>
          <w:p w14:paraId="7AAA129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9990C97" w14:textId="77777777" w:rsidR="003B0A57" w:rsidRPr="00C868A2" w:rsidRDefault="003B0A57" w:rsidP="00302C32">
            <w:pPr>
              <w:pStyle w:val="AmColumnHeading"/>
            </w:pPr>
            <w:r w:rsidRPr="00C868A2">
              <w:t>Emendamento</w:t>
            </w:r>
          </w:p>
        </w:tc>
      </w:tr>
      <w:tr w:rsidR="003B0A57" w:rsidRPr="00C868A2" w14:paraId="52B313D3" w14:textId="77777777" w:rsidTr="00302C32">
        <w:trPr>
          <w:jc w:val="center"/>
        </w:trPr>
        <w:tc>
          <w:tcPr>
            <w:tcW w:w="4876" w:type="dxa"/>
            <w:tcBorders>
              <w:top w:val="nil"/>
              <w:left w:val="nil"/>
              <w:bottom w:val="nil"/>
              <w:right w:val="nil"/>
            </w:tcBorders>
          </w:tcPr>
          <w:p w14:paraId="1935596C" w14:textId="77777777" w:rsidR="003B0A57" w:rsidRPr="00C868A2" w:rsidRDefault="003B0A57" w:rsidP="00302C32">
            <w:pPr>
              <w:pStyle w:val="Normal6a"/>
            </w:pPr>
            <w:r w:rsidRPr="00C868A2">
              <w:t>11.</w:t>
            </w:r>
            <w:r w:rsidRPr="00C868A2">
              <w:tab/>
            </w:r>
            <w:r w:rsidRPr="00C868A2">
              <w:rPr>
                <w:b/>
                <w:i/>
              </w:rPr>
              <w:t>sottolinea</w:t>
            </w:r>
            <w:r w:rsidRPr="00C868A2">
              <w:t xml:space="preserve"> che l'assunzione ed erogazione di prestiti e il regolamento in euro </w:t>
            </w:r>
            <w:r w:rsidRPr="00C868A2">
              <w:rPr>
                <w:b/>
                <w:i/>
              </w:rPr>
              <w:t>richiedono</w:t>
            </w:r>
            <w:r w:rsidRPr="00C868A2">
              <w:t xml:space="preserve"> un'infrastruttura pubblica europea sovrana per il pagamento e il regolamento digitali, che garantisca l'interoperabilità e la rapidità delle operazioni valutarie transnazionali</w:t>
            </w:r>
            <w:r w:rsidRPr="00C868A2">
              <w:rPr>
                <w:b/>
                <w:i/>
              </w:rPr>
              <w:t>, con al centro</w:t>
            </w:r>
            <w:r w:rsidRPr="00C868A2">
              <w:t xml:space="preserve"> una valuta digitale europea della banca centrale (CBDC);</w:t>
            </w:r>
          </w:p>
        </w:tc>
        <w:tc>
          <w:tcPr>
            <w:tcW w:w="4876" w:type="dxa"/>
            <w:tcBorders>
              <w:top w:val="nil"/>
              <w:left w:val="nil"/>
              <w:bottom w:val="nil"/>
              <w:right w:val="nil"/>
            </w:tcBorders>
          </w:tcPr>
          <w:p w14:paraId="2EB4371D" w14:textId="77777777" w:rsidR="003B0A57" w:rsidRPr="00C868A2" w:rsidRDefault="003B0A57" w:rsidP="00302C32">
            <w:pPr>
              <w:pStyle w:val="Normal6a"/>
            </w:pPr>
            <w:r w:rsidRPr="00C868A2">
              <w:t>11.</w:t>
            </w:r>
            <w:r w:rsidRPr="00C868A2">
              <w:tab/>
            </w:r>
            <w:r w:rsidRPr="00C868A2">
              <w:rPr>
                <w:b/>
                <w:i/>
              </w:rPr>
              <w:t>osserva</w:t>
            </w:r>
            <w:r w:rsidRPr="00C868A2">
              <w:t xml:space="preserve"> che l'assunzione ed erogazione di prestiti e il regolamento in euro </w:t>
            </w:r>
            <w:r w:rsidRPr="00C868A2">
              <w:rPr>
                <w:b/>
                <w:i/>
              </w:rPr>
              <w:t>potrebbero trarre beneficio da</w:t>
            </w:r>
            <w:r w:rsidRPr="00C868A2">
              <w:t xml:space="preserve"> un'infrastruttura pubblica europea sovrana per il pagamento e il regolamento digitali, che garantisca l'interoperabilità e la rapidità delle operazioni valutarie transnazionali</w:t>
            </w:r>
            <w:r w:rsidRPr="00C868A2">
              <w:rPr>
                <w:b/>
                <w:i/>
              </w:rPr>
              <w:t>; osserva inoltre che</w:t>
            </w:r>
            <w:r w:rsidRPr="00C868A2">
              <w:t xml:space="preserve"> una valuta digitale europea della banca centrale (CBDC) </w:t>
            </w:r>
            <w:r w:rsidRPr="00C868A2">
              <w:rPr>
                <w:b/>
                <w:i/>
              </w:rPr>
              <w:t>potrebbe contribuire a tale infrastruttura, a condizione che tuteli pienamente la vita privata dei cittadini, garantisca un accesso continuo al contante e rimanga strettamente volontaria per gli utenti al dettaglio</w:t>
            </w:r>
            <w:r w:rsidRPr="00C868A2">
              <w:t>;</w:t>
            </w:r>
          </w:p>
        </w:tc>
      </w:tr>
    </w:tbl>
    <w:p w14:paraId="3B0C59A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3D80088" w14:textId="77777777" w:rsidR="003B0A57" w:rsidRPr="00C868A2" w:rsidRDefault="003B0A57" w:rsidP="003B0A57">
      <w:r w:rsidRPr="00C868A2">
        <w:rPr>
          <w:rStyle w:val="HideTWBExt"/>
        </w:rPr>
        <w:t>&lt;/Amend&gt;</w:t>
      </w:r>
    </w:p>
    <w:p w14:paraId="452F45DD" w14:textId="2434405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68</w:t>
      </w:r>
      <w:r w:rsidRPr="00C868A2">
        <w:rPr>
          <w:rStyle w:val="HideTWBExt"/>
          <w:b w:val="0"/>
        </w:rPr>
        <w:t>&lt;/NumAm&gt;</w:t>
      </w:r>
    </w:p>
    <w:p w14:paraId="419801DB"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7F8C0ED7" w14:textId="77777777" w:rsidR="003B0A57" w:rsidRPr="00C868A2" w:rsidRDefault="003B0A57" w:rsidP="003B0A57">
      <w:pPr>
        <w:pStyle w:val="NormalBold"/>
      </w:pPr>
      <w:r w:rsidRPr="00C868A2">
        <w:rPr>
          <w:rStyle w:val="HideTWBExt"/>
          <w:b w:val="0"/>
        </w:rPr>
        <w:t>&lt;/RepeatBlock-By&gt;</w:t>
      </w:r>
    </w:p>
    <w:p w14:paraId="3B22379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ABC058F"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2D08DB5" w14:textId="77777777" w:rsidTr="00302C32">
        <w:trPr>
          <w:trHeight w:hRule="exact" w:val="240"/>
          <w:jc w:val="center"/>
        </w:trPr>
        <w:tc>
          <w:tcPr>
            <w:tcW w:w="9752" w:type="dxa"/>
            <w:gridSpan w:val="2"/>
            <w:tcBorders>
              <w:top w:val="nil"/>
              <w:left w:val="nil"/>
              <w:bottom w:val="nil"/>
              <w:right w:val="nil"/>
            </w:tcBorders>
          </w:tcPr>
          <w:p w14:paraId="0A2E0709" w14:textId="77777777" w:rsidR="003B0A57" w:rsidRPr="00C868A2" w:rsidRDefault="003B0A57" w:rsidP="00302C32"/>
        </w:tc>
      </w:tr>
      <w:tr w:rsidR="003B0A57" w:rsidRPr="00C868A2" w14:paraId="47486F29" w14:textId="77777777" w:rsidTr="00302C32">
        <w:trPr>
          <w:trHeight w:val="240"/>
          <w:jc w:val="center"/>
        </w:trPr>
        <w:tc>
          <w:tcPr>
            <w:tcW w:w="4876" w:type="dxa"/>
            <w:tcBorders>
              <w:top w:val="nil"/>
              <w:left w:val="nil"/>
              <w:bottom w:val="nil"/>
              <w:right w:val="nil"/>
            </w:tcBorders>
          </w:tcPr>
          <w:p w14:paraId="35D91D6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549477D" w14:textId="77777777" w:rsidR="003B0A57" w:rsidRPr="00C868A2" w:rsidRDefault="003B0A57" w:rsidP="00302C32">
            <w:pPr>
              <w:pStyle w:val="AmColumnHeading"/>
            </w:pPr>
            <w:r w:rsidRPr="00C868A2">
              <w:t>Emendamento</w:t>
            </w:r>
          </w:p>
        </w:tc>
      </w:tr>
      <w:tr w:rsidR="003B0A57" w:rsidRPr="00C868A2" w14:paraId="2ADB7534" w14:textId="77777777" w:rsidTr="00302C32">
        <w:trPr>
          <w:jc w:val="center"/>
        </w:trPr>
        <w:tc>
          <w:tcPr>
            <w:tcW w:w="4876" w:type="dxa"/>
            <w:tcBorders>
              <w:top w:val="nil"/>
              <w:left w:val="nil"/>
              <w:bottom w:val="nil"/>
              <w:right w:val="nil"/>
            </w:tcBorders>
          </w:tcPr>
          <w:p w14:paraId="40DD4F30"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w:t>
            </w:r>
          </w:p>
        </w:tc>
        <w:tc>
          <w:tcPr>
            <w:tcW w:w="4876" w:type="dxa"/>
            <w:tcBorders>
              <w:top w:val="nil"/>
              <w:left w:val="nil"/>
              <w:bottom w:val="nil"/>
              <w:right w:val="nil"/>
            </w:tcBorders>
          </w:tcPr>
          <w:p w14:paraId="0533AF5F"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 con al centro una valuta digitale europea della banca centrale (CBDC)</w:t>
            </w:r>
            <w:r w:rsidRPr="00C868A2">
              <w:rPr>
                <w:b/>
                <w:i/>
              </w:rPr>
              <w:t>, salvaguardando nel contempo la stabilità finanziaria, la vita privata, la cibersicurezza e il ruolo degli istituti finanziari privati nell'ecosistema dei pagamenti</w:t>
            </w:r>
            <w:r w:rsidRPr="00C868A2">
              <w:t>;</w:t>
            </w:r>
          </w:p>
        </w:tc>
      </w:tr>
    </w:tbl>
    <w:p w14:paraId="402C0D6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50A12A2" w14:textId="77777777" w:rsidR="003B0A57" w:rsidRPr="00C868A2" w:rsidRDefault="003B0A57" w:rsidP="003B0A57">
      <w:r w:rsidRPr="00C868A2">
        <w:rPr>
          <w:rStyle w:val="HideTWBExt"/>
        </w:rPr>
        <w:t>&lt;/Amend&gt;</w:t>
      </w:r>
    </w:p>
    <w:p w14:paraId="62CBA538" w14:textId="6100877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69</w:t>
      </w:r>
      <w:r w:rsidRPr="00C868A2">
        <w:rPr>
          <w:rStyle w:val="HideTWBExt"/>
          <w:b w:val="0"/>
        </w:rPr>
        <w:t>&lt;/NumAm&gt;</w:t>
      </w:r>
    </w:p>
    <w:p w14:paraId="398E53D3"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24329082" w14:textId="77777777" w:rsidR="003B0A57" w:rsidRPr="00C868A2" w:rsidRDefault="003B0A57" w:rsidP="003B0A57">
      <w:pPr>
        <w:pStyle w:val="NormalBold"/>
      </w:pPr>
      <w:r w:rsidRPr="00C868A2">
        <w:rPr>
          <w:rStyle w:val="HideTWBExt"/>
          <w:b w:val="0"/>
        </w:rPr>
        <w:t>&lt;/RepeatBlock-By&gt;</w:t>
      </w:r>
    </w:p>
    <w:p w14:paraId="42DE905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F5312AB"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CEBF4C4" w14:textId="77777777" w:rsidTr="00302C32">
        <w:trPr>
          <w:trHeight w:hRule="exact" w:val="240"/>
          <w:jc w:val="center"/>
        </w:trPr>
        <w:tc>
          <w:tcPr>
            <w:tcW w:w="9752" w:type="dxa"/>
            <w:gridSpan w:val="2"/>
            <w:tcBorders>
              <w:top w:val="nil"/>
              <w:left w:val="nil"/>
              <w:bottom w:val="nil"/>
              <w:right w:val="nil"/>
            </w:tcBorders>
          </w:tcPr>
          <w:p w14:paraId="61002082" w14:textId="77777777" w:rsidR="003B0A57" w:rsidRPr="00C868A2" w:rsidRDefault="003B0A57" w:rsidP="00302C32"/>
        </w:tc>
      </w:tr>
      <w:tr w:rsidR="003B0A57" w:rsidRPr="00C868A2" w14:paraId="3A100C1F" w14:textId="77777777" w:rsidTr="00302C32">
        <w:trPr>
          <w:trHeight w:val="240"/>
          <w:jc w:val="center"/>
        </w:trPr>
        <w:tc>
          <w:tcPr>
            <w:tcW w:w="4876" w:type="dxa"/>
            <w:tcBorders>
              <w:top w:val="nil"/>
              <w:left w:val="nil"/>
              <w:bottom w:val="nil"/>
              <w:right w:val="nil"/>
            </w:tcBorders>
          </w:tcPr>
          <w:p w14:paraId="6319DF5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29ADCA8" w14:textId="77777777" w:rsidR="003B0A57" w:rsidRPr="00C868A2" w:rsidRDefault="003B0A57" w:rsidP="00302C32">
            <w:pPr>
              <w:pStyle w:val="AmColumnHeading"/>
            </w:pPr>
            <w:r w:rsidRPr="00C868A2">
              <w:t>Emendamento</w:t>
            </w:r>
          </w:p>
        </w:tc>
      </w:tr>
      <w:tr w:rsidR="003B0A57" w:rsidRPr="00C868A2" w14:paraId="677DC649" w14:textId="77777777" w:rsidTr="00302C32">
        <w:trPr>
          <w:jc w:val="center"/>
        </w:trPr>
        <w:tc>
          <w:tcPr>
            <w:tcW w:w="4876" w:type="dxa"/>
            <w:tcBorders>
              <w:top w:val="nil"/>
              <w:left w:val="nil"/>
              <w:bottom w:val="nil"/>
              <w:right w:val="nil"/>
            </w:tcBorders>
          </w:tcPr>
          <w:p w14:paraId="14ADDB1B" w14:textId="77777777" w:rsidR="003B0A57" w:rsidRPr="00C868A2" w:rsidRDefault="003B0A57" w:rsidP="00302C32">
            <w:pPr>
              <w:pStyle w:val="Normal6a"/>
            </w:pPr>
            <w:r w:rsidRPr="00C868A2">
              <w:t>11.</w:t>
            </w:r>
            <w:r w:rsidRPr="00C868A2">
              <w:tab/>
              <w:t xml:space="preserve">sottolinea che </w:t>
            </w:r>
            <w:r w:rsidRPr="00C868A2">
              <w:rPr>
                <w:b/>
                <w:i/>
              </w:rPr>
              <w:t>l'assunzione ed erogazione di prestiti e il</w:t>
            </w:r>
            <w:r w:rsidRPr="00C868A2">
              <w:t xml:space="preserve"> regolamento in euro </w:t>
            </w:r>
            <w:r w:rsidRPr="00C868A2">
              <w:rPr>
                <w:b/>
                <w:i/>
              </w:rPr>
              <w:t>richiedono</w:t>
            </w:r>
            <w:r w:rsidRPr="00C868A2">
              <w:t xml:space="preserve"> un'infrastruttura </w:t>
            </w:r>
            <w:r w:rsidRPr="00C868A2">
              <w:rPr>
                <w:b/>
                <w:i/>
              </w:rPr>
              <w:t>pubblica europea sovrana per il</w:t>
            </w:r>
            <w:r w:rsidRPr="00C868A2">
              <w:t xml:space="preserve"> pagamento </w:t>
            </w:r>
            <w:r w:rsidRPr="00C868A2">
              <w:rPr>
                <w:b/>
                <w:i/>
              </w:rPr>
              <w:t>e il regolamento digitali, che garantisca l'interoperabilità e la rapidità delle operazioni valutarie transnazionali, con al centro una</w:t>
            </w:r>
            <w:r w:rsidRPr="00C868A2">
              <w:t xml:space="preserve"> valuta digitale europea della banca centrale </w:t>
            </w:r>
            <w:r w:rsidRPr="00C868A2">
              <w:rPr>
                <w:b/>
                <w:i/>
              </w:rPr>
              <w:t>(CBDC)</w:t>
            </w:r>
            <w:r w:rsidRPr="00C868A2">
              <w:t>;</w:t>
            </w:r>
          </w:p>
        </w:tc>
        <w:tc>
          <w:tcPr>
            <w:tcW w:w="4876" w:type="dxa"/>
            <w:tcBorders>
              <w:top w:val="nil"/>
              <w:left w:val="nil"/>
              <w:bottom w:val="nil"/>
              <w:right w:val="nil"/>
            </w:tcBorders>
          </w:tcPr>
          <w:p w14:paraId="6CBB461D" w14:textId="77777777" w:rsidR="003B0A57" w:rsidRPr="00C868A2" w:rsidRDefault="003B0A57" w:rsidP="00302C32">
            <w:pPr>
              <w:pStyle w:val="Normal6a"/>
            </w:pPr>
            <w:r w:rsidRPr="00C868A2">
              <w:t>11.</w:t>
            </w:r>
            <w:r w:rsidRPr="00C868A2">
              <w:tab/>
              <w:t xml:space="preserve">sottolinea che </w:t>
            </w:r>
            <w:r w:rsidRPr="00C868A2">
              <w:rPr>
                <w:b/>
                <w:i/>
              </w:rPr>
              <w:t>il rafforzamento dei pagamenti e del</w:t>
            </w:r>
            <w:r w:rsidRPr="00C868A2">
              <w:t xml:space="preserve"> regolamento </w:t>
            </w:r>
            <w:r w:rsidRPr="00C868A2">
              <w:rPr>
                <w:b/>
                <w:i/>
              </w:rPr>
              <w:t>transfrontalieri</w:t>
            </w:r>
            <w:r w:rsidRPr="00C868A2">
              <w:t xml:space="preserve"> in euro </w:t>
            </w:r>
            <w:r w:rsidRPr="00C868A2">
              <w:rPr>
                <w:b/>
                <w:i/>
              </w:rPr>
              <w:t>richiede</w:t>
            </w:r>
            <w:r w:rsidRPr="00C868A2">
              <w:t xml:space="preserve"> un'infrastruttura </w:t>
            </w:r>
            <w:r w:rsidRPr="00C868A2">
              <w:rPr>
                <w:b/>
                <w:i/>
              </w:rPr>
              <w:t>di</w:t>
            </w:r>
            <w:r w:rsidRPr="00C868A2">
              <w:t xml:space="preserve"> pagamento </w:t>
            </w:r>
            <w:r w:rsidRPr="00C868A2">
              <w:rPr>
                <w:b/>
                <w:i/>
              </w:rPr>
              <w:t>europea moderna e interoperabile; evidenzia che qualsiasi</w:t>
            </w:r>
            <w:r w:rsidRPr="00C868A2">
              <w:t xml:space="preserve"> valuta digitale europea della banca centrale </w:t>
            </w:r>
            <w:r w:rsidRPr="00C868A2">
              <w:rPr>
                <w:b/>
                <w:i/>
              </w:rPr>
              <w:t>deve integrare, anziché sostituire, le soluzioni di pagamento basate sul mercato esistenti e deve essere soggetta a solide garanzie in materia di tutela della vita privata, a limiti di detenzione adeguati e a chiare restrizioni per prevenire la disintermediazione del settore bancario</w:t>
            </w:r>
            <w:r w:rsidRPr="00C868A2">
              <w:t>;</w:t>
            </w:r>
          </w:p>
        </w:tc>
      </w:tr>
    </w:tbl>
    <w:p w14:paraId="5F2CD32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5AE84CB" w14:textId="77777777" w:rsidR="003B0A57" w:rsidRPr="00C868A2" w:rsidRDefault="003B0A57" w:rsidP="003B0A57">
      <w:r w:rsidRPr="00C868A2">
        <w:rPr>
          <w:rStyle w:val="HideTWBExt"/>
        </w:rPr>
        <w:t>&lt;/Amend&gt;</w:t>
      </w:r>
    </w:p>
    <w:p w14:paraId="6A9D0DF9" w14:textId="3ABC7D8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70</w:t>
      </w:r>
      <w:r w:rsidRPr="00C868A2">
        <w:rPr>
          <w:rStyle w:val="HideTWBExt"/>
          <w:b w:val="0"/>
        </w:rPr>
        <w:t>&lt;/NumAm&gt;</w:t>
      </w:r>
    </w:p>
    <w:p w14:paraId="262E095D"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4F29EA95" w14:textId="77777777" w:rsidR="003B0A57" w:rsidRPr="00C868A2" w:rsidRDefault="003B0A57" w:rsidP="003B0A57">
      <w:pPr>
        <w:pStyle w:val="NormalBold"/>
      </w:pPr>
      <w:r w:rsidRPr="00C868A2">
        <w:rPr>
          <w:rStyle w:val="HideTWBExt"/>
          <w:b w:val="0"/>
        </w:rPr>
        <w:t>&lt;/RepeatBlock-By&gt;</w:t>
      </w:r>
    </w:p>
    <w:p w14:paraId="1619400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B93317"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D57F6D6" w14:textId="77777777" w:rsidTr="00302C32">
        <w:trPr>
          <w:trHeight w:hRule="exact" w:val="240"/>
          <w:jc w:val="center"/>
        </w:trPr>
        <w:tc>
          <w:tcPr>
            <w:tcW w:w="9752" w:type="dxa"/>
            <w:gridSpan w:val="2"/>
            <w:tcBorders>
              <w:top w:val="nil"/>
              <w:left w:val="nil"/>
              <w:bottom w:val="nil"/>
              <w:right w:val="nil"/>
            </w:tcBorders>
          </w:tcPr>
          <w:p w14:paraId="18E9D332" w14:textId="77777777" w:rsidR="003B0A57" w:rsidRPr="00C868A2" w:rsidRDefault="003B0A57" w:rsidP="00302C32"/>
        </w:tc>
      </w:tr>
      <w:tr w:rsidR="003B0A57" w:rsidRPr="00C868A2" w14:paraId="3A72D885" w14:textId="77777777" w:rsidTr="00302C32">
        <w:trPr>
          <w:trHeight w:val="240"/>
          <w:jc w:val="center"/>
        </w:trPr>
        <w:tc>
          <w:tcPr>
            <w:tcW w:w="4876" w:type="dxa"/>
            <w:tcBorders>
              <w:top w:val="nil"/>
              <w:left w:val="nil"/>
              <w:bottom w:val="nil"/>
              <w:right w:val="nil"/>
            </w:tcBorders>
          </w:tcPr>
          <w:p w14:paraId="12A5492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9F36B93" w14:textId="77777777" w:rsidR="003B0A57" w:rsidRPr="00C868A2" w:rsidRDefault="003B0A57" w:rsidP="00302C32">
            <w:pPr>
              <w:pStyle w:val="AmColumnHeading"/>
            </w:pPr>
            <w:r w:rsidRPr="00C868A2">
              <w:t>Emendamento</w:t>
            </w:r>
          </w:p>
        </w:tc>
      </w:tr>
      <w:tr w:rsidR="003B0A57" w:rsidRPr="00C868A2" w14:paraId="284AEE82" w14:textId="77777777" w:rsidTr="00302C32">
        <w:trPr>
          <w:jc w:val="center"/>
        </w:trPr>
        <w:tc>
          <w:tcPr>
            <w:tcW w:w="4876" w:type="dxa"/>
            <w:tcBorders>
              <w:top w:val="nil"/>
              <w:left w:val="nil"/>
              <w:bottom w:val="nil"/>
              <w:right w:val="nil"/>
            </w:tcBorders>
          </w:tcPr>
          <w:p w14:paraId="62E9324B" w14:textId="77777777" w:rsidR="003B0A57" w:rsidRPr="00C868A2" w:rsidRDefault="003B0A57" w:rsidP="00302C32">
            <w:pPr>
              <w:pStyle w:val="Normal6a"/>
            </w:pPr>
            <w:r w:rsidRPr="00C868A2">
              <w:t>11.</w:t>
            </w:r>
            <w:r w:rsidRPr="00C868A2">
              <w:tab/>
              <w:t xml:space="preserve">sottolinea che l'assunzione ed erogazione di prestiti e il regolamento in euro richiedono un'infrastruttura pubblica europea sovrana per </w:t>
            </w:r>
            <w:r w:rsidRPr="00C868A2">
              <w:rPr>
                <w:b/>
                <w:i/>
              </w:rPr>
              <w:t>il pagamento e</w:t>
            </w:r>
            <w:r w:rsidRPr="00C868A2">
              <w:t xml:space="preserve"> il regolamento </w:t>
            </w:r>
            <w:r w:rsidRPr="00C868A2">
              <w:rPr>
                <w:b/>
                <w:i/>
              </w:rPr>
              <w:t>digitali</w:t>
            </w:r>
            <w:r w:rsidRPr="00C868A2">
              <w:t>, che garantisca l'interoperabilità e la rapidità delle operazioni valutarie transnazionali, con al centro una valuta digitale europea della banca centrale (</w:t>
            </w:r>
            <w:r w:rsidRPr="00C868A2">
              <w:rPr>
                <w:b/>
                <w:i/>
              </w:rPr>
              <w:t>CBDC</w:t>
            </w:r>
            <w:r w:rsidRPr="00C868A2">
              <w:t>);</w:t>
            </w:r>
          </w:p>
        </w:tc>
        <w:tc>
          <w:tcPr>
            <w:tcW w:w="4876" w:type="dxa"/>
            <w:tcBorders>
              <w:top w:val="nil"/>
              <w:left w:val="nil"/>
              <w:bottom w:val="nil"/>
              <w:right w:val="nil"/>
            </w:tcBorders>
          </w:tcPr>
          <w:p w14:paraId="273B4821" w14:textId="77777777" w:rsidR="003B0A57" w:rsidRPr="00C868A2" w:rsidRDefault="003B0A57" w:rsidP="00302C32">
            <w:pPr>
              <w:pStyle w:val="Normal6a"/>
            </w:pPr>
            <w:r w:rsidRPr="00C868A2">
              <w:t>11.</w:t>
            </w:r>
            <w:r w:rsidRPr="00C868A2">
              <w:tab/>
              <w:t xml:space="preserve">sottolinea che l'assunzione ed erogazione di prestiti e il regolamento in euro richiedono un'infrastruttura pubblica europea sovrana per il regolamento </w:t>
            </w:r>
            <w:r w:rsidRPr="00C868A2">
              <w:rPr>
                <w:b/>
                <w:i/>
              </w:rPr>
              <w:t>digitale</w:t>
            </w:r>
            <w:r w:rsidRPr="00C868A2">
              <w:t xml:space="preserve">, che garantisca l'interoperabilità e la rapidità delle operazioni valutarie transnazionali, con al centro una valuta digitale europea della banca centrale </w:t>
            </w:r>
            <w:r w:rsidRPr="00C868A2">
              <w:rPr>
                <w:b/>
                <w:i/>
              </w:rPr>
              <w:t>all'ingrosso</w:t>
            </w:r>
            <w:r w:rsidRPr="00C868A2">
              <w:t xml:space="preserve"> (</w:t>
            </w:r>
            <w:r w:rsidRPr="00C868A2">
              <w:rPr>
                <w:b/>
                <w:i/>
              </w:rPr>
              <w:t>W-CBDC</w:t>
            </w:r>
            <w:r w:rsidRPr="00C868A2">
              <w:t xml:space="preserve">); </w:t>
            </w:r>
            <w:r w:rsidRPr="00C868A2">
              <w:rPr>
                <w:b/>
                <w:i/>
              </w:rPr>
              <w:t>accoglie con favore, al riguardo, le iniziative all'ingrosso della BCE, in particolare Pontes e Appia; sostiene una loro più rapida attuazione;</w:t>
            </w:r>
          </w:p>
        </w:tc>
      </w:tr>
    </w:tbl>
    <w:p w14:paraId="5DACC6D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8562417" w14:textId="77777777" w:rsidR="003B0A57" w:rsidRPr="00C868A2" w:rsidRDefault="003B0A57" w:rsidP="003B0A57">
      <w:r w:rsidRPr="00C868A2">
        <w:rPr>
          <w:rStyle w:val="HideTWBExt"/>
        </w:rPr>
        <w:t>&lt;/Amend&gt;</w:t>
      </w:r>
    </w:p>
    <w:p w14:paraId="3A6DE751" w14:textId="1664879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71</w:t>
      </w:r>
      <w:r w:rsidRPr="00C868A2">
        <w:rPr>
          <w:rStyle w:val="HideTWBExt"/>
          <w:b w:val="0"/>
        </w:rPr>
        <w:t>&lt;/NumAm&gt;</w:t>
      </w:r>
    </w:p>
    <w:p w14:paraId="254FECD6"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063DA27D" w14:textId="77777777" w:rsidR="003B0A57" w:rsidRPr="00C868A2" w:rsidRDefault="003B0A57" w:rsidP="003B0A57">
      <w:pPr>
        <w:pStyle w:val="NormalBold"/>
      </w:pPr>
      <w:r w:rsidRPr="00C868A2">
        <w:rPr>
          <w:rStyle w:val="HideTWBExt"/>
          <w:b w:val="0"/>
        </w:rPr>
        <w:t>&lt;/RepeatBlock-By&gt;</w:t>
      </w:r>
    </w:p>
    <w:p w14:paraId="058F599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76D014C"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97DDD3F" w14:textId="77777777" w:rsidTr="00302C32">
        <w:trPr>
          <w:trHeight w:hRule="exact" w:val="240"/>
          <w:jc w:val="center"/>
        </w:trPr>
        <w:tc>
          <w:tcPr>
            <w:tcW w:w="9752" w:type="dxa"/>
            <w:gridSpan w:val="2"/>
            <w:tcBorders>
              <w:top w:val="nil"/>
              <w:left w:val="nil"/>
              <w:bottom w:val="nil"/>
              <w:right w:val="nil"/>
            </w:tcBorders>
          </w:tcPr>
          <w:p w14:paraId="5BD79BB9" w14:textId="77777777" w:rsidR="003B0A57" w:rsidRPr="00C868A2" w:rsidRDefault="003B0A57" w:rsidP="00302C32"/>
        </w:tc>
      </w:tr>
      <w:tr w:rsidR="003B0A57" w:rsidRPr="00C868A2" w14:paraId="1B11B8AD" w14:textId="77777777" w:rsidTr="00302C32">
        <w:trPr>
          <w:trHeight w:val="240"/>
          <w:jc w:val="center"/>
        </w:trPr>
        <w:tc>
          <w:tcPr>
            <w:tcW w:w="4876" w:type="dxa"/>
            <w:tcBorders>
              <w:top w:val="nil"/>
              <w:left w:val="nil"/>
              <w:bottom w:val="nil"/>
              <w:right w:val="nil"/>
            </w:tcBorders>
          </w:tcPr>
          <w:p w14:paraId="6C9DC04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AE76B71" w14:textId="77777777" w:rsidR="003B0A57" w:rsidRPr="00C868A2" w:rsidRDefault="003B0A57" w:rsidP="00302C32">
            <w:pPr>
              <w:pStyle w:val="AmColumnHeading"/>
            </w:pPr>
            <w:r w:rsidRPr="00C868A2">
              <w:t>Emendamento</w:t>
            </w:r>
          </w:p>
        </w:tc>
      </w:tr>
      <w:tr w:rsidR="003B0A57" w:rsidRPr="00C868A2" w14:paraId="0AA83A5E" w14:textId="77777777" w:rsidTr="00302C32">
        <w:trPr>
          <w:jc w:val="center"/>
        </w:trPr>
        <w:tc>
          <w:tcPr>
            <w:tcW w:w="4876" w:type="dxa"/>
            <w:tcBorders>
              <w:top w:val="nil"/>
              <w:left w:val="nil"/>
              <w:bottom w:val="nil"/>
              <w:right w:val="nil"/>
            </w:tcBorders>
          </w:tcPr>
          <w:p w14:paraId="11E68A9C"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w:t>
            </w:r>
            <w:r w:rsidRPr="00C868A2">
              <w:rPr>
                <w:b/>
                <w:i/>
              </w:rPr>
              <w:t>, con al centro una valuta digitale europea della banca centrale (CBDC)</w:t>
            </w:r>
            <w:r w:rsidRPr="00C868A2">
              <w:t>;</w:t>
            </w:r>
          </w:p>
        </w:tc>
        <w:tc>
          <w:tcPr>
            <w:tcW w:w="4876" w:type="dxa"/>
            <w:tcBorders>
              <w:top w:val="nil"/>
              <w:left w:val="nil"/>
              <w:bottom w:val="nil"/>
              <w:right w:val="nil"/>
            </w:tcBorders>
          </w:tcPr>
          <w:p w14:paraId="54603A45"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w:t>
            </w:r>
          </w:p>
        </w:tc>
      </w:tr>
    </w:tbl>
    <w:p w14:paraId="72D3DEB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4513357F" w14:textId="77777777" w:rsidR="003B0A57" w:rsidRPr="00C868A2" w:rsidRDefault="003B0A57" w:rsidP="003B0A57">
      <w:r w:rsidRPr="00C868A2">
        <w:rPr>
          <w:rStyle w:val="HideTWBExt"/>
        </w:rPr>
        <w:t>&lt;/Amend&gt;</w:t>
      </w:r>
    </w:p>
    <w:p w14:paraId="69E5AC19" w14:textId="266DFE7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72</w:t>
      </w:r>
      <w:r w:rsidRPr="00C868A2">
        <w:rPr>
          <w:rStyle w:val="HideTWBExt"/>
          <w:b w:val="0"/>
        </w:rPr>
        <w:t>&lt;/NumAm&gt;</w:t>
      </w:r>
    </w:p>
    <w:p w14:paraId="2B08190B"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0B58C4A" w14:textId="77777777" w:rsidR="003B0A57" w:rsidRPr="00C868A2" w:rsidRDefault="003B0A57" w:rsidP="003B0A57">
      <w:pPr>
        <w:pStyle w:val="NormalBold"/>
      </w:pPr>
      <w:r w:rsidRPr="00C868A2">
        <w:rPr>
          <w:rStyle w:val="HideTWBExt"/>
          <w:b w:val="0"/>
        </w:rPr>
        <w:t>&lt;/RepeatBlock-By&gt;</w:t>
      </w:r>
    </w:p>
    <w:p w14:paraId="7FD3F62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1973F5E" w14:textId="77777777" w:rsidR="003B0A57" w:rsidRPr="00C868A2" w:rsidRDefault="003B0A57" w:rsidP="003B0A57">
      <w:pPr>
        <w:pStyle w:val="NormalBold"/>
      </w:pPr>
      <w:r w:rsidRPr="00C868A2">
        <w:rPr>
          <w:rStyle w:val="HideTWBExt"/>
          <w:b w:val="0"/>
        </w:rPr>
        <w:t>&lt;Article&gt;</w:t>
      </w:r>
      <w:r w:rsidRPr="00C868A2">
        <w:t>Paragrafo 11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597E337" w14:textId="77777777" w:rsidTr="00302C32">
        <w:trPr>
          <w:trHeight w:hRule="exact" w:val="240"/>
          <w:jc w:val="center"/>
        </w:trPr>
        <w:tc>
          <w:tcPr>
            <w:tcW w:w="9752" w:type="dxa"/>
            <w:gridSpan w:val="2"/>
            <w:tcBorders>
              <w:top w:val="nil"/>
              <w:left w:val="nil"/>
              <w:bottom w:val="nil"/>
              <w:right w:val="nil"/>
            </w:tcBorders>
          </w:tcPr>
          <w:p w14:paraId="22669CBE" w14:textId="77777777" w:rsidR="003B0A57" w:rsidRPr="00C868A2" w:rsidRDefault="003B0A57" w:rsidP="00302C32"/>
        </w:tc>
      </w:tr>
      <w:tr w:rsidR="003B0A57" w:rsidRPr="00C868A2" w14:paraId="0BA33140" w14:textId="77777777" w:rsidTr="00302C32">
        <w:trPr>
          <w:trHeight w:val="240"/>
          <w:jc w:val="center"/>
        </w:trPr>
        <w:tc>
          <w:tcPr>
            <w:tcW w:w="4876" w:type="dxa"/>
            <w:tcBorders>
              <w:top w:val="nil"/>
              <w:left w:val="nil"/>
              <w:bottom w:val="nil"/>
              <w:right w:val="nil"/>
            </w:tcBorders>
          </w:tcPr>
          <w:p w14:paraId="3EF4912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7726BED" w14:textId="77777777" w:rsidR="003B0A57" w:rsidRPr="00C868A2" w:rsidRDefault="003B0A57" w:rsidP="00302C32">
            <w:pPr>
              <w:pStyle w:val="AmColumnHeading"/>
            </w:pPr>
            <w:r w:rsidRPr="00C868A2">
              <w:t>Emendamento</w:t>
            </w:r>
          </w:p>
        </w:tc>
      </w:tr>
      <w:tr w:rsidR="003B0A57" w:rsidRPr="00C868A2" w14:paraId="0F480CA9" w14:textId="77777777" w:rsidTr="00302C32">
        <w:trPr>
          <w:jc w:val="center"/>
        </w:trPr>
        <w:tc>
          <w:tcPr>
            <w:tcW w:w="4876" w:type="dxa"/>
            <w:tcBorders>
              <w:top w:val="nil"/>
              <w:left w:val="nil"/>
              <w:bottom w:val="nil"/>
              <w:right w:val="nil"/>
            </w:tcBorders>
          </w:tcPr>
          <w:p w14:paraId="0EA5290A"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w:t>
            </w:r>
            <w:r w:rsidRPr="00C868A2">
              <w:rPr>
                <w:b/>
                <w:i/>
              </w:rPr>
              <w:t>, con al centro una valuta digitale europea della banca centrale (CBDC)</w:t>
            </w:r>
            <w:r w:rsidRPr="00C868A2">
              <w:t>;</w:t>
            </w:r>
          </w:p>
        </w:tc>
        <w:tc>
          <w:tcPr>
            <w:tcW w:w="4876" w:type="dxa"/>
            <w:tcBorders>
              <w:top w:val="nil"/>
              <w:left w:val="nil"/>
              <w:bottom w:val="nil"/>
              <w:right w:val="nil"/>
            </w:tcBorders>
          </w:tcPr>
          <w:p w14:paraId="71240E5D" w14:textId="77777777" w:rsidR="003B0A57" w:rsidRPr="00C868A2" w:rsidRDefault="003B0A57" w:rsidP="00302C32">
            <w:pPr>
              <w:pStyle w:val="Normal6a"/>
            </w:pPr>
            <w:r w:rsidRPr="00C868A2">
              <w:t>11.</w:t>
            </w:r>
            <w:r w:rsidRPr="00C868A2">
              <w:tab/>
              <w:t>sottolinea che l'assunzione ed erogazione di prestiti e il regolamento in euro richiedono un'infrastruttura pubblica europea sovrana per il pagamento e il regolamento digitali, che garantisca l'interoperabilità e la rapidità delle operazioni valutarie transnazionali;</w:t>
            </w:r>
            <w:r w:rsidRPr="00C868A2">
              <w:rPr>
                <w:b/>
                <w:i/>
              </w:rPr>
              <w:t xml:space="preserve"> invita la BCE a garantire un equilibrio adeguato tra stabilità e innovazione sotto il profilo finanziario;</w:t>
            </w:r>
          </w:p>
        </w:tc>
      </w:tr>
    </w:tbl>
    <w:p w14:paraId="5A1A611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10AD9CA" w14:textId="77777777" w:rsidR="003B0A57" w:rsidRPr="00C868A2" w:rsidRDefault="003B0A57" w:rsidP="003B0A57">
      <w:r w:rsidRPr="00C868A2">
        <w:rPr>
          <w:rStyle w:val="HideTWBExt"/>
        </w:rPr>
        <w:t>&lt;/Amend&gt;</w:t>
      </w:r>
    </w:p>
    <w:p w14:paraId="08FEAF7E" w14:textId="76148CC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73</w:t>
      </w:r>
      <w:r w:rsidRPr="00C868A2">
        <w:rPr>
          <w:rStyle w:val="HideTWBExt"/>
          <w:b w:val="0"/>
        </w:rPr>
        <w:t>&lt;/NumAm&gt;</w:t>
      </w:r>
    </w:p>
    <w:p w14:paraId="2D9F1CA3"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4C1A64F8" w14:textId="77777777" w:rsidR="003B0A57" w:rsidRPr="00C868A2" w:rsidRDefault="003B0A57" w:rsidP="003B0A57">
      <w:pPr>
        <w:pStyle w:val="NormalBold"/>
      </w:pPr>
      <w:r w:rsidRPr="00C868A2">
        <w:rPr>
          <w:rStyle w:val="HideTWBExt"/>
          <w:b w:val="0"/>
        </w:rPr>
        <w:t>&lt;/RepeatBlock-By&gt;</w:t>
      </w:r>
    </w:p>
    <w:p w14:paraId="2BA04A1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F46756C" w14:textId="77777777" w:rsidR="003B0A57" w:rsidRPr="00C868A2" w:rsidRDefault="003B0A57" w:rsidP="003B0A57">
      <w:pPr>
        <w:pStyle w:val="NormalBold"/>
      </w:pPr>
      <w:r w:rsidRPr="00C868A2">
        <w:rPr>
          <w:rStyle w:val="HideTWBExt"/>
          <w:b w:val="0"/>
        </w:rPr>
        <w:t>&lt;Article&gt;</w:t>
      </w:r>
      <w:r w:rsidRPr="00C868A2">
        <w:t>Paragrafo 11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0D8B5C2" w14:textId="77777777" w:rsidTr="00302C32">
        <w:trPr>
          <w:trHeight w:hRule="exact" w:val="240"/>
          <w:jc w:val="center"/>
        </w:trPr>
        <w:tc>
          <w:tcPr>
            <w:tcW w:w="9752" w:type="dxa"/>
            <w:gridSpan w:val="2"/>
            <w:tcBorders>
              <w:top w:val="nil"/>
              <w:left w:val="nil"/>
              <w:bottom w:val="nil"/>
              <w:right w:val="nil"/>
            </w:tcBorders>
          </w:tcPr>
          <w:p w14:paraId="0D1384C2" w14:textId="77777777" w:rsidR="003B0A57" w:rsidRPr="00C868A2" w:rsidRDefault="003B0A57" w:rsidP="00302C32"/>
        </w:tc>
      </w:tr>
      <w:tr w:rsidR="003B0A57" w:rsidRPr="00C868A2" w14:paraId="6719F202" w14:textId="77777777" w:rsidTr="00302C32">
        <w:trPr>
          <w:trHeight w:val="240"/>
          <w:jc w:val="center"/>
        </w:trPr>
        <w:tc>
          <w:tcPr>
            <w:tcW w:w="4876" w:type="dxa"/>
            <w:tcBorders>
              <w:top w:val="nil"/>
              <w:left w:val="nil"/>
              <w:bottom w:val="nil"/>
              <w:right w:val="nil"/>
            </w:tcBorders>
          </w:tcPr>
          <w:p w14:paraId="54C19E8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2EC8794" w14:textId="77777777" w:rsidR="003B0A57" w:rsidRPr="00C868A2" w:rsidRDefault="003B0A57" w:rsidP="00302C32">
            <w:pPr>
              <w:pStyle w:val="AmColumnHeading"/>
            </w:pPr>
            <w:r w:rsidRPr="00C868A2">
              <w:t>Emendamento</w:t>
            </w:r>
          </w:p>
        </w:tc>
      </w:tr>
      <w:tr w:rsidR="003B0A57" w:rsidRPr="00C868A2" w14:paraId="374D686D" w14:textId="77777777" w:rsidTr="00302C32">
        <w:trPr>
          <w:jc w:val="center"/>
        </w:trPr>
        <w:tc>
          <w:tcPr>
            <w:tcW w:w="4876" w:type="dxa"/>
            <w:tcBorders>
              <w:top w:val="nil"/>
              <w:left w:val="nil"/>
              <w:bottom w:val="nil"/>
              <w:right w:val="nil"/>
            </w:tcBorders>
          </w:tcPr>
          <w:p w14:paraId="69662E3C" w14:textId="77777777" w:rsidR="003B0A57" w:rsidRPr="00C868A2" w:rsidRDefault="003B0A57" w:rsidP="00302C32">
            <w:pPr>
              <w:pStyle w:val="Normal6a"/>
            </w:pPr>
          </w:p>
        </w:tc>
        <w:tc>
          <w:tcPr>
            <w:tcW w:w="4876" w:type="dxa"/>
            <w:tcBorders>
              <w:top w:val="nil"/>
              <w:left w:val="nil"/>
              <w:bottom w:val="nil"/>
              <w:right w:val="nil"/>
            </w:tcBorders>
          </w:tcPr>
          <w:p w14:paraId="1008A923" w14:textId="77777777" w:rsidR="003B0A57" w:rsidRPr="00C868A2" w:rsidRDefault="003B0A57" w:rsidP="00302C32">
            <w:pPr>
              <w:pStyle w:val="Normal6a"/>
            </w:pPr>
            <w:r w:rsidRPr="00C868A2">
              <w:rPr>
                <w:b/>
                <w:i/>
              </w:rPr>
              <w:t>11 bis.</w:t>
            </w:r>
            <w:r w:rsidRPr="00C868A2">
              <w:tab/>
            </w:r>
            <w:r w:rsidRPr="00C868A2">
              <w:rPr>
                <w:b/>
                <w:i/>
              </w:rPr>
              <w:t>ricorda che la zona euro beneficia già di un'infrastruttura di pagamento significativa e matura, comprendente il quadro dell'area unica dei pagamenti in euro (SEPA), il sistema di regolamento lordo in tempo reale T2 gestito dall'Eurosistema, la piattaforma di regolamento dei titoli TARGET2-Securities e l'infrastruttura di regolamento dei pagamenti istantanei TIPS; accoglie con favore la rapida introduzione dei bonifici istantanei SEPA, accelerata dal regolamento sui pagamenti istantanei, che sta mettendo i pagamenti in euro in tempo reale a disposizione di milioni di cittadini e imprese in tutta l'Unione; ritiene che il rafforzamento del ruolo internazionale dell'euro debba fondarsi su tali basi esistenti, che già offrono una struttura portante europea solida, interoperabile e in gran parte pubblica per i pagamenti, anziché basarsi sul presupposto che l'Europa parta da una situazione di carenza infrastrutturale;</w:t>
            </w:r>
          </w:p>
        </w:tc>
      </w:tr>
    </w:tbl>
    <w:p w14:paraId="2FABE6B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0BF5232" w14:textId="77777777" w:rsidR="003B0A57" w:rsidRPr="00C868A2" w:rsidRDefault="003B0A57" w:rsidP="003B0A57">
      <w:r w:rsidRPr="00C868A2">
        <w:rPr>
          <w:rStyle w:val="HideTWBExt"/>
        </w:rPr>
        <w:t>&lt;/Amend&gt;</w:t>
      </w:r>
    </w:p>
    <w:p w14:paraId="3E61AFB8" w14:textId="3A77D62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74</w:t>
      </w:r>
      <w:r w:rsidRPr="00C868A2">
        <w:rPr>
          <w:rStyle w:val="HideTWBExt"/>
          <w:b w:val="0"/>
        </w:rPr>
        <w:t>&lt;/NumAm&gt;</w:t>
      </w:r>
    </w:p>
    <w:p w14:paraId="449EF93D"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21CC795F" w14:textId="77777777" w:rsidR="003B0A57" w:rsidRPr="00C868A2" w:rsidRDefault="003B0A57" w:rsidP="003B0A57">
      <w:pPr>
        <w:pStyle w:val="NormalBold"/>
      </w:pPr>
      <w:r w:rsidRPr="00C868A2">
        <w:rPr>
          <w:rStyle w:val="HideTWBExt"/>
          <w:b w:val="0"/>
        </w:rPr>
        <w:t>&lt;/RepeatBlock-By&gt;</w:t>
      </w:r>
    </w:p>
    <w:p w14:paraId="3C58EDA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A30095" w14:textId="77777777" w:rsidR="003B0A57" w:rsidRPr="00C868A2" w:rsidRDefault="003B0A57" w:rsidP="003B0A57">
      <w:pPr>
        <w:pStyle w:val="NormalBold"/>
      </w:pPr>
      <w:r w:rsidRPr="00C868A2">
        <w:rPr>
          <w:rStyle w:val="HideTWBExt"/>
          <w:b w:val="0"/>
        </w:rPr>
        <w:t>&lt;Article&gt;</w:t>
      </w:r>
      <w:r w:rsidRPr="00C868A2">
        <w:t>Paragrafo 11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DEAB411" w14:textId="77777777" w:rsidTr="00302C32">
        <w:trPr>
          <w:trHeight w:hRule="exact" w:val="240"/>
          <w:jc w:val="center"/>
        </w:trPr>
        <w:tc>
          <w:tcPr>
            <w:tcW w:w="9752" w:type="dxa"/>
            <w:gridSpan w:val="2"/>
            <w:tcBorders>
              <w:top w:val="nil"/>
              <w:left w:val="nil"/>
              <w:bottom w:val="nil"/>
              <w:right w:val="nil"/>
            </w:tcBorders>
          </w:tcPr>
          <w:p w14:paraId="1A5A1BD7" w14:textId="77777777" w:rsidR="003B0A57" w:rsidRPr="00C868A2" w:rsidRDefault="003B0A57" w:rsidP="00302C32"/>
        </w:tc>
      </w:tr>
      <w:tr w:rsidR="003B0A57" w:rsidRPr="00C868A2" w14:paraId="236706E0" w14:textId="77777777" w:rsidTr="00302C32">
        <w:trPr>
          <w:trHeight w:val="240"/>
          <w:jc w:val="center"/>
        </w:trPr>
        <w:tc>
          <w:tcPr>
            <w:tcW w:w="4876" w:type="dxa"/>
            <w:tcBorders>
              <w:top w:val="nil"/>
              <w:left w:val="nil"/>
              <w:bottom w:val="nil"/>
              <w:right w:val="nil"/>
            </w:tcBorders>
          </w:tcPr>
          <w:p w14:paraId="000AA30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31E1060" w14:textId="77777777" w:rsidR="003B0A57" w:rsidRPr="00C868A2" w:rsidRDefault="003B0A57" w:rsidP="00302C32">
            <w:pPr>
              <w:pStyle w:val="AmColumnHeading"/>
            </w:pPr>
            <w:r w:rsidRPr="00C868A2">
              <w:t>Emendamento</w:t>
            </w:r>
          </w:p>
        </w:tc>
      </w:tr>
      <w:tr w:rsidR="003B0A57" w:rsidRPr="00C868A2" w14:paraId="7CC34B75" w14:textId="77777777" w:rsidTr="00302C32">
        <w:trPr>
          <w:jc w:val="center"/>
        </w:trPr>
        <w:tc>
          <w:tcPr>
            <w:tcW w:w="4876" w:type="dxa"/>
            <w:tcBorders>
              <w:top w:val="nil"/>
              <w:left w:val="nil"/>
              <w:bottom w:val="nil"/>
              <w:right w:val="nil"/>
            </w:tcBorders>
          </w:tcPr>
          <w:p w14:paraId="427F71E0" w14:textId="77777777" w:rsidR="003B0A57" w:rsidRPr="00C868A2" w:rsidRDefault="003B0A57" w:rsidP="00302C32">
            <w:pPr>
              <w:pStyle w:val="Normal6a"/>
            </w:pPr>
          </w:p>
        </w:tc>
        <w:tc>
          <w:tcPr>
            <w:tcW w:w="4876" w:type="dxa"/>
            <w:tcBorders>
              <w:top w:val="nil"/>
              <w:left w:val="nil"/>
              <w:bottom w:val="nil"/>
              <w:right w:val="nil"/>
            </w:tcBorders>
          </w:tcPr>
          <w:p w14:paraId="2E40888D" w14:textId="77777777" w:rsidR="003B0A57" w:rsidRPr="00C868A2" w:rsidRDefault="003B0A57" w:rsidP="00302C32">
            <w:pPr>
              <w:pStyle w:val="Normal6a"/>
            </w:pPr>
            <w:r w:rsidRPr="00C868A2">
              <w:rPr>
                <w:b/>
                <w:i/>
              </w:rPr>
              <w:t>11 bis.</w:t>
            </w:r>
            <w:r w:rsidRPr="00C868A2">
              <w:tab/>
            </w:r>
            <w:r w:rsidRPr="00C868A2">
              <w:rPr>
                <w:b/>
                <w:i/>
              </w:rPr>
              <w:t>sottolinea che le infrastrutture di pagamento europee dovrebbero essere considerate infrastrutture pubbliche strategiche; chiede che sia accelerata l'interconnessione del sistema TIPS con sistemi di pagamento affidabili nei paesi vicini, nei paesi candidati e nelle regioni partner strategiche, così da favorire pagamenti transfrontalieri rapidi, a basso costo e denominati in euro e rafforzare l'uso internazionale dell'euro;</w:t>
            </w:r>
          </w:p>
        </w:tc>
      </w:tr>
    </w:tbl>
    <w:p w14:paraId="6B32B73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3ABD8F5" w14:textId="77777777" w:rsidR="003B0A57" w:rsidRPr="00C868A2" w:rsidRDefault="003B0A57" w:rsidP="003B0A57">
      <w:r w:rsidRPr="00C868A2">
        <w:rPr>
          <w:rStyle w:val="HideTWBExt"/>
        </w:rPr>
        <w:t>&lt;/Amend&gt;</w:t>
      </w:r>
    </w:p>
    <w:p w14:paraId="65D18A3D" w14:textId="5E96292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75</w:t>
      </w:r>
      <w:r w:rsidRPr="00C868A2">
        <w:rPr>
          <w:rStyle w:val="HideTWBExt"/>
          <w:b w:val="0"/>
        </w:rPr>
        <w:t>&lt;/NumAm&gt;</w:t>
      </w:r>
    </w:p>
    <w:p w14:paraId="32B12D30"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521F5AE9" w14:textId="77777777" w:rsidR="003B0A57" w:rsidRPr="00C868A2" w:rsidRDefault="003B0A57" w:rsidP="003B0A57">
      <w:pPr>
        <w:pStyle w:val="NormalBold"/>
      </w:pPr>
      <w:r w:rsidRPr="00C868A2">
        <w:rPr>
          <w:rStyle w:val="HideTWBExt"/>
          <w:b w:val="0"/>
        </w:rPr>
        <w:t>&lt;/RepeatBlock-By&gt;</w:t>
      </w:r>
    </w:p>
    <w:p w14:paraId="17EF79A2"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919FF49" w14:textId="77777777" w:rsidR="003B0A57" w:rsidRPr="00C868A2" w:rsidRDefault="003B0A57" w:rsidP="003B0A57">
      <w:pPr>
        <w:pStyle w:val="NormalBold"/>
      </w:pPr>
      <w:r w:rsidRPr="00C868A2">
        <w:rPr>
          <w:rStyle w:val="HideTWBExt"/>
          <w:b w:val="0"/>
        </w:rPr>
        <w:t>&lt;Article&gt;</w:t>
      </w:r>
      <w:r w:rsidRPr="00C868A2">
        <w:t>Paragrafo 11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5249489" w14:textId="77777777" w:rsidTr="00302C32">
        <w:trPr>
          <w:trHeight w:hRule="exact" w:val="240"/>
          <w:jc w:val="center"/>
        </w:trPr>
        <w:tc>
          <w:tcPr>
            <w:tcW w:w="9752" w:type="dxa"/>
            <w:gridSpan w:val="2"/>
            <w:tcBorders>
              <w:top w:val="nil"/>
              <w:left w:val="nil"/>
              <w:bottom w:val="nil"/>
              <w:right w:val="nil"/>
            </w:tcBorders>
          </w:tcPr>
          <w:p w14:paraId="55637FA4" w14:textId="77777777" w:rsidR="003B0A57" w:rsidRPr="00C868A2" w:rsidRDefault="003B0A57" w:rsidP="00302C32"/>
        </w:tc>
      </w:tr>
      <w:tr w:rsidR="003B0A57" w:rsidRPr="00C868A2" w14:paraId="224DE0D8" w14:textId="77777777" w:rsidTr="00302C32">
        <w:trPr>
          <w:trHeight w:val="240"/>
          <w:jc w:val="center"/>
        </w:trPr>
        <w:tc>
          <w:tcPr>
            <w:tcW w:w="4876" w:type="dxa"/>
            <w:tcBorders>
              <w:top w:val="nil"/>
              <w:left w:val="nil"/>
              <w:bottom w:val="nil"/>
              <w:right w:val="nil"/>
            </w:tcBorders>
          </w:tcPr>
          <w:p w14:paraId="4763436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61EAFDF" w14:textId="77777777" w:rsidR="003B0A57" w:rsidRPr="00C868A2" w:rsidRDefault="003B0A57" w:rsidP="00302C32">
            <w:pPr>
              <w:pStyle w:val="AmColumnHeading"/>
            </w:pPr>
            <w:r w:rsidRPr="00C868A2">
              <w:t>Emendamento</w:t>
            </w:r>
          </w:p>
        </w:tc>
      </w:tr>
      <w:tr w:rsidR="003B0A57" w:rsidRPr="00C868A2" w14:paraId="7EC85B30" w14:textId="77777777" w:rsidTr="00302C32">
        <w:trPr>
          <w:jc w:val="center"/>
        </w:trPr>
        <w:tc>
          <w:tcPr>
            <w:tcW w:w="4876" w:type="dxa"/>
            <w:tcBorders>
              <w:top w:val="nil"/>
              <w:left w:val="nil"/>
              <w:bottom w:val="nil"/>
              <w:right w:val="nil"/>
            </w:tcBorders>
          </w:tcPr>
          <w:p w14:paraId="20B7885A" w14:textId="77777777" w:rsidR="003B0A57" w:rsidRPr="00C868A2" w:rsidRDefault="003B0A57" w:rsidP="00302C32">
            <w:pPr>
              <w:pStyle w:val="Normal6a"/>
            </w:pPr>
          </w:p>
        </w:tc>
        <w:tc>
          <w:tcPr>
            <w:tcW w:w="4876" w:type="dxa"/>
            <w:tcBorders>
              <w:top w:val="nil"/>
              <w:left w:val="nil"/>
              <w:bottom w:val="nil"/>
              <w:right w:val="nil"/>
            </w:tcBorders>
          </w:tcPr>
          <w:p w14:paraId="3BF69BEB" w14:textId="77777777" w:rsidR="003B0A57" w:rsidRPr="00C868A2" w:rsidRDefault="003B0A57" w:rsidP="00302C32">
            <w:pPr>
              <w:pStyle w:val="Normal6a"/>
            </w:pPr>
            <w:r w:rsidRPr="00C868A2">
              <w:rPr>
                <w:b/>
                <w:i/>
              </w:rPr>
              <w:t>11 ter.</w:t>
            </w:r>
            <w:r w:rsidRPr="00C868A2">
              <w:tab/>
            </w:r>
            <w:r w:rsidRPr="00C868A2">
              <w:rPr>
                <w:b/>
                <w:i/>
              </w:rPr>
              <w:t>sottolinea che il ruolo internazionale dell'euro dipende sempre più dalla capacità dell'Europa di sviluppare infrastrutture digitali e finanziarie autonome, tra cui tecnologie di pagamento, infrastrutture cloud, sistemi di regolamento tokenizzati e quadri di identità digitale sicuri e soggetti a norme e meccanismi di vigilanza europei;</w:t>
            </w:r>
          </w:p>
        </w:tc>
      </w:tr>
    </w:tbl>
    <w:p w14:paraId="675F31F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A0C3EAC" w14:textId="77777777" w:rsidR="003B0A57" w:rsidRPr="00C868A2" w:rsidRDefault="003B0A57" w:rsidP="003B0A57">
      <w:r w:rsidRPr="00C868A2">
        <w:rPr>
          <w:rStyle w:val="HideTWBExt"/>
        </w:rPr>
        <w:t>&lt;/Amend&gt;</w:t>
      </w:r>
    </w:p>
    <w:p w14:paraId="26B7B991" w14:textId="61E9E99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76</w:t>
      </w:r>
      <w:r w:rsidRPr="00C868A2">
        <w:rPr>
          <w:rStyle w:val="HideTWBExt"/>
          <w:b w:val="0"/>
        </w:rPr>
        <w:t>&lt;/NumAm&gt;</w:t>
      </w:r>
    </w:p>
    <w:p w14:paraId="7156ADDD"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2558EE59" w14:textId="77777777" w:rsidR="003B0A57" w:rsidRPr="00C868A2" w:rsidRDefault="003B0A57" w:rsidP="003B0A57">
      <w:pPr>
        <w:pStyle w:val="NormalBold"/>
      </w:pPr>
      <w:r w:rsidRPr="00C868A2">
        <w:rPr>
          <w:rStyle w:val="HideTWBExt"/>
          <w:b w:val="0"/>
        </w:rPr>
        <w:t>&lt;/RepeatBlock-By&gt;</w:t>
      </w:r>
    </w:p>
    <w:p w14:paraId="5FBC97E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11D903A"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A4F53EF" w14:textId="77777777" w:rsidTr="00302C32">
        <w:trPr>
          <w:trHeight w:hRule="exact" w:val="240"/>
          <w:jc w:val="center"/>
        </w:trPr>
        <w:tc>
          <w:tcPr>
            <w:tcW w:w="9752" w:type="dxa"/>
            <w:gridSpan w:val="2"/>
            <w:tcBorders>
              <w:top w:val="nil"/>
              <w:left w:val="nil"/>
              <w:bottom w:val="nil"/>
              <w:right w:val="nil"/>
            </w:tcBorders>
          </w:tcPr>
          <w:p w14:paraId="4632EA32" w14:textId="77777777" w:rsidR="003B0A57" w:rsidRPr="00C868A2" w:rsidRDefault="003B0A57" w:rsidP="00302C32"/>
        </w:tc>
      </w:tr>
      <w:tr w:rsidR="003B0A57" w:rsidRPr="00C868A2" w14:paraId="57B86532" w14:textId="77777777" w:rsidTr="00302C32">
        <w:trPr>
          <w:trHeight w:val="240"/>
          <w:jc w:val="center"/>
        </w:trPr>
        <w:tc>
          <w:tcPr>
            <w:tcW w:w="4876" w:type="dxa"/>
            <w:tcBorders>
              <w:top w:val="nil"/>
              <w:left w:val="nil"/>
              <w:bottom w:val="nil"/>
              <w:right w:val="nil"/>
            </w:tcBorders>
          </w:tcPr>
          <w:p w14:paraId="4053D48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B0C7383" w14:textId="77777777" w:rsidR="003B0A57" w:rsidRPr="00C868A2" w:rsidRDefault="003B0A57" w:rsidP="00302C32">
            <w:pPr>
              <w:pStyle w:val="AmColumnHeading"/>
            </w:pPr>
            <w:r w:rsidRPr="00C868A2">
              <w:t>Emendamento</w:t>
            </w:r>
          </w:p>
        </w:tc>
      </w:tr>
      <w:tr w:rsidR="003B0A57" w:rsidRPr="00C868A2" w14:paraId="51EE3FB9" w14:textId="77777777" w:rsidTr="00302C32">
        <w:trPr>
          <w:jc w:val="center"/>
        </w:trPr>
        <w:tc>
          <w:tcPr>
            <w:tcW w:w="4876" w:type="dxa"/>
            <w:tcBorders>
              <w:top w:val="nil"/>
              <w:left w:val="nil"/>
              <w:bottom w:val="nil"/>
              <w:right w:val="nil"/>
            </w:tcBorders>
          </w:tcPr>
          <w:p w14:paraId="580F0BB3" w14:textId="77777777" w:rsidR="003B0A57" w:rsidRPr="00C868A2" w:rsidRDefault="003B0A57" w:rsidP="00302C32">
            <w:pPr>
              <w:pStyle w:val="Normal6a"/>
            </w:pPr>
            <w:r w:rsidRPr="00C868A2">
              <w:t>12.</w:t>
            </w:r>
            <w:r w:rsidRPr="00C868A2">
              <w:tab/>
              <w:t>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5440B861" w14:textId="77777777" w:rsidR="003B0A57" w:rsidRPr="00C868A2" w:rsidRDefault="003B0A57" w:rsidP="00302C32">
            <w:pPr>
              <w:pStyle w:val="Normal6a"/>
            </w:pPr>
            <w:r w:rsidRPr="00C868A2">
              <w:t>12.</w:t>
            </w:r>
            <w:r w:rsidRPr="00C868A2">
              <w:tab/>
              <w:t xml:space="preserve">sostiene fermamente l'istituzione di una CBDC europea concepita senza indebite restrizioni al suo utilizzo al dettaglio e senza precluderne la funzionalità all'ingrosso; </w:t>
            </w:r>
            <w:r w:rsidRPr="00C868A2">
              <w:rPr>
                <w:b/>
                <w:i/>
              </w:rPr>
              <w:t>ribadisce il suo sostegno pieno e incondizionato alla diffusione dell'euro digitale quale strumento prioritario della sovranità monetaria europea e pietra angolare dell'architettura internazionale dell'euro;</w:t>
            </w:r>
            <w:r w:rsidRPr="00C868A2">
              <w:t xml:space="preserve"> accoglie con favore, al riguardo, le iniziative all'ingrosso della BCE, in particolare Pontes e Appia; sostiene una loro più rapida attuazione;</w:t>
            </w:r>
          </w:p>
        </w:tc>
      </w:tr>
    </w:tbl>
    <w:p w14:paraId="3C0F77E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7858CD" w14:textId="77777777" w:rsidR="003B0A57" w:rsidRPr="00C868A2" w:rsidRDefault="003B0A57" w:rsidP="003B0A57">
      <w:r w:rsidRPr="00C868A2">
        <w:rPr>
          <w:rStyle w:val="HideTWBExt"/>
        </w:rPr>
        <w:t>&lt;/Amend&gt;</w:t>
      </w:r>
    </w:p>
    <w:p w14:paraId="0C5E97B0" w14:textId="2DF76C8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77</w:t>
      </w:r>
      <w:r w:rsidRPr="00C868A2">
        <w:rPr>
          <w:rStyle w:val="HideTWBExt"/>
          <w:b w:val="0"/>
        </w:rPr>
        <w:t>&lt;/NumAm&gt;</w:t>
      </w:r>
    </w:p>
    <w:p w14:paraId="23EDFBE7"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7BE592E6" w14:textId="77777777" w:rsidR="003B0A57" w:rsidRPr="00C868A2" w:rsidRDefault="003B0A57" w:rsidP="003B0A57">
      <w:pPr>
        <w:pStyle w:val="NormalBold"/>
      </w:pPr>
      <w:r w:rsidRPr="00C868A2">
        <w:rPr>
          <w:rStyle w:val="HideTWBExt"/>
          <w:b w:val="0"/>
        </w:rPr>
        <w:t>&lt;/RepeatBlock-By&gt;</w:t>
      </w:r>
    </w:p>
    <w:p w14:paraId="3141746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71C183F"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7F0FA30" w14:textId="77777777" w:rsidTr="00302C32">
        <w:trPr>
          <w:trHeight w:hRule="exact" w:val="240"/>
          <w:jc w:val="center"/>
        </w:trPr>
        <w:tc>
          <w:tcPr>
            <w:tcW w:w="9752" w:type="dxa"/>
            <w:gridSpan w:val="2"/>
            <w:tcBorders>
              <w:top w:val="nil"/>
              <w:left w:val="nil"/>
              <w:bottom w:val="nil"/>
              <w:right w:val="nil"/>
            </w:tcBorders>
          </w:tcPr>
          <w:p w14:paraId="4BDAE787" w14:textId="77777777" w:rsidR="003B0A57" w:rsidRPr="00C868A2" w:rsidRDefault="003B0A57" w:rsidP="00302C32"/>
        </w:tc>
      </w:tr>
      <w:tr w:rsidR="003B0A57" w:rsidRPr="00C868A2" w14:paraId="6A68FB9A" w14:textId="77777777" w:rsidTr="00302C32">
        <w:trPr>
          <w:trHeight w:val="240"/>
          <w:jc w:val="center"/>
        </w:trPr>
        <w:tc>
          <w:tcPr>
            <w:tcW w:w="4876" w:type="dxa"/>
            <w:tcBorders>
              <w:top w:val="nil"/>
              <w:left w:val="nil"/>
              <w:bottom w:val="nil"/>
              <w:right w:val="nil"/>
            </w:tcBorders>
          </w:tcPr>
          <w:p w14:paraId="62BADC9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5ADDFA1" w14:textId="77777777" w:rsidR="003B0A57" w:rsidRPr="00C868A2" w:rsidRDefault="003B0A57" w:rsidP="00302C32">
            <w:pPr>
              <w:pStyle w:val="AmColumnHeading"/>
            </w:pPr>
            <w:r w:rsidRPr="00C868A2">
              <w:t>Emendamento</w:t>
            </w:r>
          </w:p>
        </w:tc>
      </w:tr>
      <w:tr w:rsidR="003B0A57" w:rsidRPr="00C868A2" w14:paraId="60849993" w14:textId="77777777" w:rsidTr="00302C32">
        <w:trPr>
          <w:jc w:val="center"/>
        </w:trPr>
        <w:tc>
          <w:tcPr>
            <w:tcW w:w="4876" w:type="dxa"/>
            <w:tcBorders>
              <w:top w:val="nil"/>
              <w:left w:val="nil"/>
              <w:bottom w:val="nil"/>
              <w:right w:val="nil"/>
            </w:tcBorders>
          </w:tcPr>
          <w:p w14:paraId="58893429" w14:textId="77777777" w:rsidR="003B0A57" w:rsidRPr="00C868A2" w:rsidRDefault="003B0A57" w:rsidP="00302C32">
            <w:pPr>
              <w:pStyle w:val="Normal6a"/>
            </w:pPr>
            <w:r w:rsidRPr="00C868A2">
              <w:t>12.</w:t>
            </w:r>
            <w:r w:rsidRPr="00C868A2">
              <w:tab/>
              <w:t>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22A2F458" w14:textId="77777777" w:rsidR="003B0A57" w:rsidRPr="00C868A2" w:rsidRDefault="003B0A57" w:rsidP="00302C32">
            <w:pPr>
              <w:pStyle w:val="Normal6a"/>
            </w:pPr>
            <w:r w:rsidRPr="00C868A2">
              <w:t>12.</w:t>
            </w:r>
            <w:r w:rsidRPr="00C868A2">
              <w:tab/>
              <w:t xml:space="preserve">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 </w:t>
            </w:r>
            <w:r w:rsidRPr="00C868A2">
              <w:rPr>
                <w:b/>
                <w:i/>
              </w:rPr>
              <w:t>ritiene che si tratti di pilastri essenziali che fungeranno da base per ulteriori innovazioni e servizi finanziari del settore privato; sottolinea che tali iniziative rafforzeranno l'autonomia strategica dell'Unione;</w:t>
            </w:r>
          </w:p>
        </w:tc>
      </w:tr>
    </w:tbl>
    <w:p w14:paraId="5A0492C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C8028EB" w14:textId="77777777" w:rsidR="003B0A57" w:rsidRPr="00C868A2" w:rsidRDefault="003B0A57" w:rsidP="003B0A57">
      <w:r w:rsidRPr="00C868A2">
        <w:rPr>
          <w:rStyle w:val="HideTWBExt"/>
        </w:rPr>
        <w:t>&lt;/Amend&gt;</w:t>
      </w:r>
    </w:p>
    <w:p w14:paraId="115E592E" w14:textId="5D54D12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78</w:t>
      </w:r>
      <w:r w:rsidRPr="00C868A2">
        <w:rPr>
          <w:rStyle w:val="HideTWBExt"/>
          <w:b w:val="0"/>
        </w:rPr>
        <w:t>&lt;/NumAm&gt;</w:t>
      </w:r>
    </w:p>
    <w:p w14:paraId="6B9003F6"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0EF4F4CC" w14:textId="77777777" w:rsidR="003B0A57" w:rsidRPr="00C868A2" w:rsidRDefault="003B0A57" w:rsidP="003B0A57">
      <w:pPr>
        <w:pStyle w:val="NormalBold"/>
      </w:pPr>
      <w:r w:rsidRPr="00C868A2">
        <w:rPr>
          <w:rStyle w:val="HideTWBExt"/>
          <w:b w:val="0"/>
        </w:rPr>
        <w:t>&lt;/RepeatBlock-By&gt;</w:t>
      </w:r>
    </w:p>
    <w:p w14:paraId="665FF67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A7F5AEC"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A71DE69" w14:textId="77777777" w:rsidTr="00302C32">
        <w:trPr>
          <w:trHeight w:hRule="exact" w:val="240"/>
          <w:jc w:val="center"/>
        </w:trPr>
        <w:tc>
          <w:tcPr>
            <w:tcW w:w="9752" w:type="dxa"/>
            <w:gridSpan w:val="2"/>
            <w:tcBorders>
              <w:top w:val="nil"/>
              <w:left w:val="nil"/>
              <w:bottom w:val="nil"/>
              <w:right w:val="nil"/>
            </w:tcBorders>
          </w:tcPr>
          <w:p w14:paraId="52CFD6D7" w14:textId="77777777" w:rsidR="003B0A57" w:rsidRPr="00C868A2" w:rsidRDefault="003B0A57" w:rsidP="00302C32"/>
        </w:tc>
      </w:tr>
      <w:tr w:rsidR="003B0A57" w:rsidRPr="00C868A2" w14:paraId="2DD9D276" w14:textId="77777777" w:rsidTr="00302C32">
        <w:trPr>
          <w:trHeight w:val="240"/>
          <w:jc w:val="center"/>
        </w:trPr>
        <w:tc>
          <w:tcPr>
            <w:tcW w:w="4876" w:type="dxa"/>
            <w:tcBorders>
              <w:top w:val="nil"/>
              <w:left w:val="nil"/>
              <w:bottom w:val="nil"/>
              <w:right w:val="nil"/>
            </w:tcBorders>
          </w:tcPr>
          <w:p w14:paraId="4D6E0FA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25A50C8" w14:textId="77777777" w:rsidR="003B0A57" w:rsidRPr="00C868A2" w:rsidRDefault="003B0A57" w:rsidP="00302C32">
            <w:pPr>
              <w:pStyle w:val="AmColumnHeading"/>
            </w:pPr>
            <w:r w:rsidRPr="00C868A2">
              <w:t>Emendamento</w:t>
            </w:r>
          </w:p>
        </w:tc>
      </w:tr>
      <w:tr w:rsidR="003B0A57" w:rsidRPr="00C868A2" w14:paraId="5543D4B0" w14:textId="77777777" w:rsidTr="00302C32">
        <w:trPr>
          <w:jc w:val="center"/>
        </w:trPr>
        <w:tc>
          <w:tcPr>
            <w:tcW w:w="4876" w:type="dxa"/>
            <w:tcBorders>
              <w:top w:val="nil"/>
              <w:left w:val="nil"/>
              <w:bottom w:val="nil"/>
              <w:right w:val="nil"/>
            </w:tcBorders>
          </w:tcPr>
          <w:p w14:paraId="186BCF7D" w14:textId="77777777" w:rsidR="003B0A57" w:rsidRPr="00C868A2" w:rsidRDefault="003B0A57" w:rsidP="00302C32">
            <w:pPr>
              <w:pStyle w:val="Normal6a"/>
            </w:pPr>
            <w:r w:rsidRPr="00C868A2">
              <w:t>12.</w:t>
            </w:r>
            <w:r w:rsidRPr="00C868A2">
              <w:tab/>
            </w:r>
            <w:r w:rsidRPr="00C868A2">
              <w:rPr>
                <w:b/>
                <w:i/>
              </w:rPr>
              <w:t>sostiene fermamente l'istituzione di una CBDC europea concepita senza indebite restrizioni al suo utilizzo al dettaglio e senza precluderne la funzionalità all'ingrosso</w:t>
            </w:r>
            <w:r w:rsidRPr="00C868A2">
              <w:t xml:space="preserve">; </w:t>
            </w:r>
            <w:r w:rsidRPr="00C868A2">
              <w:rPr>
                <w:b/>
                <w:i/>
              </w:rPr>
              <w:t>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7B03A0FC" w14:textId="77777777" w:rsidR="003B0A57" w:rsidRPr="00C868A2" w:rsidRDefault="003B0A57" w:rsidP="00302C32">
            <w:pPr>
              <w:pStyle w:val="Normal6a"/>
            </w:pPr>
            <w:r w:rsidRPr="00C868A2">
              <w:t>12.</w:t>
            </w:r>
            <w:r w:rsidRPr="00C868A2">
              <w:tab/>
            </w:r>
            <w:r w:rsidRPr="00C868A2">
              <w:rPr>
                <w:b/>
                <w:i/>
              </w:rPr>
              <w:t>mette in risalto il ruolo svolto dalla BCE nel mantenimento della fiducia nell'euro e nella salvaguardia della sovranità monetaria</w:t>
            </w:r>
            <w:r w:rsidRPr="00C868A2">
              <w:t>;</w:t>
            </w:r>
          </w:p>
        </w:tc>
      </w:tr>
    </w:tbl>
    <w:p w14:paraId="2643489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E43BA57" w14:textId="77777777" w:rsidR="003B0A57" w:rsidRPr="00C868A2" w:rsidRDefault="003B0A57" w:rsidP="003B0A57">
      <w:r w:rsidRPr="00C868A2">
        <w:rPr>
          <w:rStyle w:val="HideTWBExt"/>
        </w:rPr>
        <w:t>&lt;/Amend&gt;</w:t>
      </w:r>
    </w:p>
    <w:p w14:paraId="3E71BB32" w14:textId="2D29055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79</w:t>
      </w:r>
      <w:r w:rsidRPr="00C868A2">
        <w:rPr>
          <w:rStyle w:val="HideTWBExt"/>
          <w:b w:val="0"/>
        </w:rPr>
        <w:t>&lt;/NumAm&gt;</w:t>
      </w:r>
    </w:p>
    <w:p w14:paraId="2C273C37"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783DD5A8" w14:textId="77777777" w:rsidR="003B0A57" w:rsidRPr="00C868A2" w:rsidRDefault="003B0A57" w:rsidP="003B0A57">
      <w:pPr>
        <w:pStyle w:val="NormalBold"/>
      </w:pPr>
      <w:r w:rsidRPr="00C868A2">
        <w:rPr>
          <w:rStyle w:val="HideTWBExt"/>
          <w:b w:val="0"/>
        </w:rPr>
        <w:t>&lt;/RepeatBlock-By&gt;</w:t>
      </w:r>
    </w:p>
    <w:p w14:paraId="773A796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9504980"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E4F142A" w14:textId="77777777" w:rsidTr="00302C32">
        <w:trPr>
          <w:trHeight w:hRule="exact" w:val="240"/>
          <w:jc w:val="center"/>
        </w:trPr>
        <w:tc>
          <w:tcPr>
            <w:tcW w:w="9752" w:type="dxa"/>
            <w:gridSpan w:val="2"/>
            <w:tcBorders>
              <w:top w:val="nil"/>
              <w:left w:val="nil"/>
              <w:bottom w:val="nil"/>
              <w:right w:val="nil"/>
            </w:tcBorders>
          </w:tcPr>
          <w:p w14:paraId="38206853" w14:textId="77777777" w:rsidR="003B0A57" w:rsidRPr="00C868A2" w:rsidRDefault="003B0A57" w:rsidP="00302C32"/>
        </w:tc>
      </w:tr>
      <w:tr w:rsidR="003B0A57" w:rsidRPr="00C868A2" w14:paraId="3FC61B71" w14:textId="77777777" w:rsidTr="00302C32">
        <w:trPr>
          <w:trHeight w:val="240"/>
          <w:jc w:val="center"/>
        </w:trPr>
        <w:tc>
          <w:tcPr>
            <w:tcW w:w="4876" w:type="dxa"/>
            <w:tcBorders>
              <w:top w:val="nil"/>
              <w:left w:val="nil"/>
              <w:bottom w:val="nil"/>
              <w:right w:val="nil"/>
            </w:tcBorders>
          </w:tcPr>
          <w:p w14:paraId="4AC56B3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2AE3223" w14:textId="77777777" w:rsidR="003B0A57" w:rsidRPr="00C868A2" w:rsidRDefault="003B0A57" w:rsidP="00302C32">
            <w:pPr>
              <w:pStyle w:val="AmColumnHeading"/>
            </w:pPr>
            <w:r w:rsidRPr="00C868A2">
              <w:t>Emendamento</w:t>
            </w:r>
          </w:p>
        </w:tc>
      </w:tr>
      <w:tr w:rsidR="003B0A57" w:rsidRPr="00C868A2" w14:paraId="4279EE88" w14:textId="77777777" w:rsidTr="00302C32">
        <w:trPr>
          <w:jc w:val="center"/>
        </w:trPr>
        <w:tc>
          <w:tcPr>
            <w:tcW w:w="4876" w:type="dxa"/>
            <w:tcBorders>
              <w:top w:val="nil"/>
              <w:left w:val="nil"/>
              <w:bottom w:val="nil"/>
              <w:right w:val="nil"/>
            </w:tcBorders>
          </w:tcPr>
          <w:p w14:paraId="2E1796C4" w14:textId="77777777" w:rsidR="003B0A57" w:rsidRPr="00C868A2" w:rsidRDefault="003B0A57" w:rsidP="00302C32">
            <w:pPr>
              <w:pStyle w:val="Normal6a"/>
            </w:pPr>
            <w:r w:rsidRPr="00C868A2">
              <w:t>12.</w:t>
            </w:r>
            <w:r w:rsidRPr="00C868A2">
              <w:tab/>
              <w:t xml:space="preserve">sostiene fermamente l'istituzione di </w:t>
            </w:r>
            <w:r w:rsidRPr="00C868A2">
              <w:rPr>
                <w:b/>
                <w:i/>
              </w:rPr>
              <w:t>una CBDC</w:t>
            </w:r>
            <w:r w:rsidRPr="00C868A2">
              <w:t xml:space="preserve"> europea </w:t>
            </w:r>
            <w:r w:rsidRPr="00C868A2">
              <w:rPr>
                <w:b/>
                <w:i/>
              </w:rPr>
              <w:t>concepita senza indebite restrizioni al suo</w:t>
            </w:r>
            <w:r w:rsidRPr="00C868A2">
              <w:t xml:space="preserve"> utilizzo al dettaglio </w:t>
            </w:r>
            <w:r w:rsidRPr="00C868A2">
              <w:rPr>
                <w:b/>
                <w:i/>
              </w:rPr>
              <w:t>e senza precluderne la funzionalità all'ingrosso</w:t>
            </w:r>
            <w:r w:rsidRPr="00C868A2">
              <w:t xml:space="preserve">; </w:t>
            </w:r>
            <w:r w:rsidRPr="00C868A2">
              <w:rPr>
                <w:b/>
                <w:i/>
              </w:rPr>
              <w:t>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59FFB970" w14:textId="77777777" w:rsidR="003B0A57" w:rsidRPr="00C868A2" w:rsidRDefault="003B0A57" w:rsidP="00302C32">
            <w:pPr>
              <w:pStyle w:val="Normal6a"/>
            </w:pPr>
            <w:r w:rsidRPr="00C868A2">
              <w:t>12.</w:t>
            </w:r>
            <w:r w:rsidRPr="00C868A2">
              <w:tab/>
              <w:t xml:space="preserve">sostiene fermamente l'istituzione di </w:t>
            </w:r>
            <w:r w:rsidRPr="00C868A2">
              <w:rPr>
                <w:b/>
                <w:i/>
              </w:rPr>
              <w:t>un'infrastruttura</w:t>
            </w:r>
            <w:r w:rsidRPr="00C868A2">
              <w:t xml:space="preserve"> europea </w:t>
            </w:r>
            <w:r w:rsidRPr="00C868A2">
              <w:rPr>
                <w:b/>
                <w:i/>
              </w:rPr>
              <w:t>sovrana per i pagamenti digitali destinata all'</w:t>
            </w:r>
            <w:r w:rsidRPr="00C868A2">
              <w:t>utilizzo al dettaglio;</w:t>
            </w:r>
          </w:p>
        </w:tc>
      </w:tr>
    </w:tbl>
    <w:p w14:paraId="5AC0A00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AC76D4E" w14:textId="77777777" w:rsidR="003B0A57" w:rsidRPr="00C868A2" w:rsidRDefault="003B0A57" w:rsidP="003B0A57">
      <w:r w:rsidRPr="00C868A2">
        <w:rPr>
          <w:rStyle w:val="HideTWBExt"/>
        </w:rPr>
        <w:t>&lt;/Amend&gt;</w:t>
      </w:r>
    </w:p>
    <w:p w14:paraId="4C7239AA" w14:textId="17B4AA9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80</w:t>
      </w:r>
      <w:r w:rsidRPr="00C868A2">
        <w:rPr>
          <w:rStyle w:val="HideTWBExt"/>
          <w:b w:val="0"/>
        </w:rPr>
        <w:t>&lt;/NumAm&gt;</w:t>
      </w:r>
    </w:p>
    <w:p w14:paraId="551B1CC0"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0C2AE478" w14:textId="77777777" w:rsidR="003B0A57" w:rsidRPr="00C868A2" w:rsidRDefault="003B0A57" w:rsidP="003B0A57">
      <w:pPr>
        <w:pStyle w:val="NormalBold"/>
      </w:pPr>
      <w:r w:rsidRPr="00C868A2">
        <w:rPr>
          <w:rStyle w:val="HideTWBExt"/>
          <w:b w:val="0"/>
        </w:rPr>
        <w:t>&lt;/RepeatBlock-By&gt;</w:t>
      </w:r>
    </w:p>
    <w:p w14:paraId="648B869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7B73522"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625947B" w14:textId="77777777" w:rsidTr="00302C32">
        <w:trPr>
          <w:trHeight w:hRule="exact" w:val="240"/>
          <w:jc w:val="center"/>
        </w:trPr>
        <w:tc>
          <w:tcPr>
            <w:tcW w:w="9752" w:type="dxa"/>
            <w:gridSpan w:val="2"/>
            <w:tcBorders>
              <w:top w:val="nil"/>
              <w:left w:val="nil"/>
              <w:bottom w:val="nil"/>
              <w:right w:val="nil"/>
            </w:tcBorders>
          </w:tcPr>
          <w:p w14:paraId="2A7E30DF" w14:textId="77777777" w:rsidR="003B0A57" w:rsidRPr="00C868A2" w:rsidRDefault="003B0A57" w:rsidP="00302C32"/>
        </w:tc>
      </w:tr>
      <w:tr w:rsidR="003B0A57" w:rsidRPr="00C868A2" w14:paraId="611ABC43" w14:textId="77777777" w:rsidTr="00302C32">
        <w:trPr>
          <w:trHeight w:val="240"/>
          <w:jc w:val="center"/>
        </w:trPr>
        <w:tc>
          <w:tcPr>
            <w:tcW w:w="4876" w:type="dxa"/>
            <w:tcBorders>
              <w:top w:val="nil"/>
              <w:left w:val="nil"/>
              <w:bottom w:val="nil"/>
              <w:right w:val="nil"/>
            </w:tcBorders>
          </w:tcPr>
          <w:p w14:paraId="2ABE18B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9C7CD45" w14:textId="77777777" w:rsidR="003B0A57" w:rsidRPr="00C868A2" w:rsidRDefault="003B0A57" w:rsidP="00302C32">
            <w:pPr>
              <w:pStyle w:val="AmColumnHeading"/>
            </w:pPr>
            <w:r w:rsidRPr="00C868A2">
              <w:t>Emendamento</w:t>
            </w:r>
          </w:p>
        </w:tc>
      </w:tr>
      <w:tr w:rsidR="003B0A57" w:rsidRPr="00C868A2" w14:paraId="22B08ED0" w14:textId="77777777" w:rsidTr="00302C32">
        <w:trPr>
          <w:jc w:val="center"/>
        </w:trPr>
        <w:tc>
          <w:tcPr>
            <w:tcW w:w="4876" w:type="dxa"/>
            <w:tcBorders>
              <w:top w:val="nil"/>
              <w:left w:val="nil"/>
              <w:bottom w:val="nil"/>
              <w:right w:val="nil"/>
            </w:tcBorders>
          </w:tcPr>
          <w:p w14:paraId="59B53B44" w14:textId="77777777" w:rsidR="003B0A57" w:rsidRPr="00C868A2" w:rsidRDefault="003B0A57" w:rsidP="00302C32">
            <w:pPr>
              <w:pStyle w:val="Normal6a"/>
            </w:pPr>
            <w:r w:rsidRPr="00C868A2">
              <w:t>12.</w:t>
            </w:r>
            <w:r w:rsidRPr="00C868A2">
              <w:tab/>
              <w:t>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18AF933F" w14:textId="77777777" w:rsidR="003B0A57" w:rsidRPr="00C868A2" w:rsidRDefault="003B0A57" w:rsidP="00302C32">
            <w:pPr>
              <w:pStyle w:val="Normal6a"/>
            </w:pPr>
            <w:r w:rsidRPr="00C868A2">
              <w:t>12.</w:t>
            </w:r>
            <w:r w:rsidRPr="00C868A2">
              <w:tab/>
              <w:t xml:space="preserve">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 </w:t>
            </w:r>
            <w:r w:rsidRPr="00C868A2">
              <w:rPr>
                <w:b/>
                <w:i/>
              </w:rPr>
              <w:t>sottolinea l'importanza dell'interoperabilità con altri sistemi di regolamento internazionali;</w:t>
            </w:r>
          </w:p>
        </w:tc>
      </w:tr>
    </w:tbl>
    <w:p w14:paraId="6A637A8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55FA8DE" w14:textId="77777777" w:rsidR="003B0A57" w:rsidRPr="00C868A2" w:rsidRDefault="003B0A57" w:rsidP="003B0A57">
      <w:r w:rsidRPr="00C868A2">
        <w:rPr>
          <w:rStyle w:val="HideTWBExt"/>
        </w:rPr>
        <w:t>&lt;/Amend&gt;</w:t>
      </w:r>
    </w:p>
    <w:p w14:paraId="5872B1BD" w14:textId="71DABFE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81</w:t>
      </w:r>
      <w:r w:rsidRPr="00C868A2">
        <w:rPr>
          <w:rStyle w:val="HideTWBExt"/>
          <w:b w:val="0"/>
        </w:rPr>
        <w:t>&lt;/NumAm&gt;</w:t>
      </w:r>
    </w:p>
    <w:p w14:paraId="43198F87" w14:textId="77777777" w:rsidR="003B0A57" w:rsidRPr="00C868A2" w:rsidRDefault="003B0A57" w:rsidP="003B0A57">
      <w:pPr>
        <w:pStyle w:val="NormalBold"/>
      </w:pPr>
      <w:r w:rsidRPr="00C868A2">
        <w:rPr>
          <w:rStyle w:val="HideTWBExt"/>
          <w:b w:val="0"/>
        </w:rPr>
        <w:t>&lt;RepeatBlock-By&gt;&lt;Members&gt;</w:t>
      </w:r>
      <w:r w:rsidRPr="00C868A2">
        <w:t>Jussi Saramo, Gaetano Pedulla', Pasquale Tridico</w:t>
      </w:r>
      <w:r w:rsidRPr="00C868A2">
        <w:rPr>
          <w:rStyle w:val="HideTWBExt"/>
          <w:b w:val="0"/>
        </w:rPr>
        <w:t>&lt;/Members&gt;</w:t>
      </w:r>
    </w:p>
    <w:p w14:paraId="46A40F26" w14:textId="77777777" w:rsidR="003B0A57" w:rsidRPr="00C868A2" w:rsidRDefault="003B0A57" w:rsidP="003B0A57">
      <w:pPr>
        <w:pStyle w:val="NormalBold"/>
      </w:pPr>
      <w:r w:rsidRPr="00C868A2">
        <w:rPr>
          <w:rStyle w:val="HideTWBExt"/>
          <w:b w:val="0"/>
        </w:rPr>
        <w:t>&lt;/RepeatBlock-By&gt;</w:t>
      </w:r>
    </w:p>
    <w:p w14:paraId="1EE60E3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ABCB6B6"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9C4712" w14:textId="77777777" w:rsidTr="00302C32">
        <w:trPr>
          <w:trHeight w:hRule="exact" w:val="240"/>
          <w:jc w:val="center"/>
        </w:trPr>
        <w:tc>
          <w:tcPr>
            <w:tcW w:w="9752" w:type="dxa"/>
            <w:gridSpan w:val="2"/>
            <w:tcBorders>
              <w:top w:val="nil"/>
              <w:left w:val="nil"/>
              <w:bottom w:val="nil"/>
              <w:right w:val="nil"/>
            </w:tcBorders>
          </w:tcPr>
          <w:p w14:paraId="34BA56AF" w14:textId="77777777" w:rsidR="003B0A57" w:rsidRPr="00C868A2" w:rsidRDefault="003B0A57" w:rsidP="00302C32"/>
        </w:tc>
      </w:tr>
      <w:tr w:rsidR="003B0A57" w:rsidRPr="00C868A2" w14:paraId="5B1066B0" w14:textId="77777777" w:rsidTr="00302C32">
        <w:trPr>
          <w:trHeight w:val="240"/>
          <w:jc w:val="center"/>
        </w:trPr>
        <w:tc>
          <w:tcPr>
            <w:tcW w:w="4876" w:type="dxa"/>
            <w:tcBorders>
              <w:top w:val="nil"/>
              <w:left w:val="nil"/>
              <w:bottom w:val="nil"/>
              <w:right w:val="nil"/>
            </w:tcBorders>
          </w:tcPr>
          <w:p w14:paraId="655F730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9CCA631" w14:textId="77777777" w:rsidR="003B0A57" w:rsidRPr="00C868A2" w:rsidRDefault="003B0A57" w:rsidP="00302C32">
            <w:pPr>
              <w:pStyle w:val="AmColumnHeading"/>
            </w:pPr>
            <w:r w:rsidRPr="00C868A2">
              <w:t>Emendamento</w:t>
            </w:r>
          </w:p>
        </w:tc>
      </w:tr>
      <w:tr w:rsidR="003B0A57" w:rsidRPr="00C868A2" w14:paraId="1B1F8649" w14:textId="77777777" w:rsidTr="00302C32">
        <w:trPr>
          <w:jc w:val="center"/>
        </w:trPr>
        <w:tc>
          <w:tcPr>
            <w:tcW w:w="4876" w:type="dxa"/>
            <w:tcBorders>
              <w:top w:val="nil"/>
              <w:left w:val="nil"/>
              <w:bottom w:val="nil"/>
              <w:right w:val="nil"/>
            </w:tcBorders>
          </w:tcPr>
          <w:p w14:paraId="1F405351" w14:textId="77777777" w:rsidR="003B0A57" w:rsidRPr="00C868A2" w:rsidRDefault="003B0A57" w:rsidP="00302C32">
            <w:pPr>
              <w:pStyle w:val="Normal6a"/>
            </w:pPr>
            <w:r w:rsidRPr="00C868A2">
              <w:t>12.</w:t>
            </w:r>
            <w:r w:rsidRPr="00C868A2">
              <w:tab/>
              <w:t>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01C91B0E" w14:textId="77777777" w:rsidR="003B0A57" w:rsidRPr="00C868A2" w:rsidRDefault="003B0A57" w:rsidP="00302C32">
            <w:pPr>
              <w:pStyle w:val="Normal6a"/>
            </w:pPr>
            <w:r w:rsidRPr="00C868A2">
              <w:t>12.</w:t>
            </w:r>
            <w:r w:rsidRPr="00C868A2">
              <w:tab/>
              <w:t xml:space="preserve">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 </w:t>
            </w:r>
            <w:r w:rsidRPr="00C868A2">
              <w:rPr>
                <w:b/>
                <w:i/>
              </w:rPr>
              <w:t>sollecita una partecipazione attiva ai progetti di interoperabilità tra molteplici banche centrali;</w:t>
            </w:r>
          </w:p>
        </w:tc>
      </w:tr>
    </w:tbl>
    <w:p w14:paraId="236F59B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1D19EFF" w14:textId="77777777" w:rsidR="003B0A57" w:rsidRPr="00C868A2" w:rsidRDefault="003B0A57" w:rsidP="003B0A57">
      <w:r w:rsidRPr="00C868A2">
        <w:rPr>
          <w:rStyle w:val="HideTWBExt"/>
        </w:rPr>
        <w:t>&lt;/Amend&gt;</w:t>
      </w:r>
    </w:p>
    <w:p w14:paraId="13C92FBD" w14:textId="530D139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82</w:t>
      </w:r>
      <w:r w:rsidRPr="00C868A2">
        <w:rPr>
          <w:rStyle w:val="HideTWBExt"/>
          <w:b w:val="0"/>
        </w:rPr>
        <w:t>&lt;/NumAm&gt;</w:t>
      </w:r>
    </w:p>
    <w:p w14:paraId="283917CA"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315267B7" w14:textId="77777777" w:rsidR="003B0A57" w:rsidRPr="00C868A2" w:rsidRDefault="003B0A57" w:rsidP="003B0A57">
      <w:pPr>
        <w:pStyle w:val="NormalBold"/>
      </w:pPr>
      <w:r w:rsidRPr="00C868A2">
        <w:rPr>
          <w:rStyle w:val="HideTWBExt"/>
          <w:b w:val="0"/>
        </w:rPr>
        <w:t>&lt;/RepeatBlock-By&gt;</w:t>
      </w:r>
    </w:p>
    <w:p w14:paraId="4161AE5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B696DA2"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A473A17" w14:textId="77777777" w:rsidTr="00302C32">
        <w:trPr>
          <w:trHeight w:hRule="exact" w:val="240"/>
          <w:jc w:val="center"/>
        </w:trPr>
        <w:tc>
          <w:tcPr>
            <w:tcW w:w="9752" w:type="dxa"/>
            <w:gridSpan w:val="2"/>
            <w:tcBorders>
              <w:top w:val="nil"/>
              <w:left w:val="nil"/>
              <w:bottom w:val="nil"/>
              <w:right w:val="nil"/>
            </w:tcBorders>
          </w:tcPr>
          <w:p w14:paraId="769FC4A1" w14:textId="77777777" w:rsidR="003B0A57" w:rsidRPr="00C868A2" w:rsidRDefault="003B0A57" w:rsidP="00302C32"/>
        </w:tc>
      </w:tr>
      <w:tr w:rsidR="003B0A57" w:rsidRPr="00C868A2" w14:paraId="2ACBF314" w14:textId="77777777" w:rsidTr="00302C32">
        <w:trPr>
          <w:trHeight w:val="240"/>
          <w:jc w:val="center"/>
        </w:trPr>
        <w:tc>
          <w:tcPr>
            <w:tcW w:w="4876" w:type="dxa"/>
            <w:tcBorders>
              <w:top w:val="nil"/>
              <w:left w:val="nil"/>
              <w:bottom w:val="nil"/>
              <w:right w:val="nil"/>
            </w:tcBorders>
          </w:tcPr>
          <w:p w14:paraId="498C69E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AC6E1AA" w14:textId="77777777" w:rsidR="003B0A57" w:rsidRPr="00C868A2" w:rsidRDefault="003B0A57" w:rsidP="00302C32">
            <w:pPr>
              <w:pStyle w:val="AmColumnHeading"/>
            </w:pPr>
            <w:r w:rsidRPr="00C868A2">
              <w:t>Emendamento</w:t>
            </w:r>
          </w:p>
        </w:tc>
      </w:tr>
      <w:tr w:rsidR="003B0A57" w:rsidRPr="00C868A2" w14:paraId="5FC8A6C6" w14:textId="77777777" w:rsidTr="00302C32">
        <w:trPr>
          <w:jc w:val="center"/>
        </w:trPr>
        <w:tc>
          <w:tcPr>
            <w:tcW w:w="4876" w:type="dxa"/>
            <w:tcBorders>
              <w:top w:val="nil"/>
              <w:left w:val="nil"/>
              <w:bottom w:val="nil"/>
              <w:right w:val="nil"/>
            </w:tcBorders>
          </w:tcPr>
          <w:p w14:paraId="6D390235" w14:textId="77777777" w:rsidR="003B0A57" w:rsidRPr="00C868A2" w:rsidRDefault="003B0A57" w:rsidP="00302C32">
            <w:pPr>
              <w:pStyle w:val="Normal6a"/>
            </w:pPr>
            <w:r w:rsidRPr="00C868A2">
              <w:t>12.</w:t>
            </w:r>
            <w:r w:rsidRPr="00C868A2">
              <w:tab/>
              <w:t xml:space="preserve">sostiene fermamente l'istituzione di </w:t>
            </w:r>
            <w:r w:rsidRPr="00C868A2">
              <w:rPr>
                <w:b/>
                <w:i/>
              </w:rPr>
              <w:t>una CBDC europea concepita senza indebite restrizioni al suo utilizzo al dettaglio e</w:t>
            </w:r>
            <w:r w:rsidRPr="00C868A2">
              <w:t xml:space="preserve"> senza precluderne la funzionalità all'ingrosso; accoglie con favore, al riguardo, le iniziative all'ingrosso della BCE, in particolare Pontes e Appia; sostiene una loro più rapida attuazione;</w:t>
            </w:r>
          </w:p>
        </w:tc>
        <w:tc>
          <w:tcPr>
            <w:tcW w:w="4876" w:type="dxa"/>
            <w:tcBorders>
              <w:top w:val="nil"/>
              <w:left w:val="nil"/>
              <w:bottom w:val="nil"/>
              <w:right w:val="nil"/>
            </w:tcBorders>
          </w:tcPr>
          <w:p w14:paraId="3F169115" w14:textId="77777777" w:rsidR="003B0A57" w:rsidRPr="00C868A2" w:rsidRDefault="003B0A57" w:rsidP="00302C32">
            <w:pPr>
              <w:pStyle w:val="Normal6a"/>
            </w:pPr>
            <w:r w:rsidRPr="00C868A2">
              <w:t>12.</w:t>
            </w:r>
            <w:r w:rsidRPr="00C868A2">
              <w:tab/>
              <w:t xml:space="preserve">sostiene fermamente l'istituzione di </w:t>
            </w:r>
            <w:r w:rsidRPr="00C868A2">
              <w:rPr>
                <w:b/>
                <w:i/>
              </w:rPr>
              <w:t>un euro digitale</w:t>
            </w:r>
            <w:r w:rsidRPr="00C868A2">
              <w:t xml:space="preserve"> senza precluderne la funzionalità all'ingrosso; accoglie con favore, al riguardo, le iniziative all'ingrosso della BCE, in particolare Pontes e Appia; sostiene una loro più rapida attuazione;</w:t>
            </w:r>
          </w:p>
        </w:tc>
      </w:tr>
    </w:tbl>
    <w:p w14:paraId="2FB2D31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A591F66" w14:textId="77777777" w:rsidR="003B0A57" w:rsidRPr="00C868A2" w:rsidRDefault="003B0A57" w:rsidP="003B0A57">
      <w:r w:rsidRPr="00C868A2">
        <w:rPr>
          <w:rStyle w:val="HideTWBExt"/>
        </w:rPr>
        <w:t>&lt;/Amend&gt;</w:t>
      </w:r>
    </w:p>
    <w:p w14:paraId="4024008E" w14:textId="281A81C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83</w:t>
      </w:r>
      <w:r w:rsidRPr="00C868A2">
        <w:rPr>
          <w:rStyle w:val="HideTWBExt"/>
          <w:b w:val="0"/>
        </w:rPr>
        <w:t>&lt;/NumAm&gt;</w:t>
      </w:r>
    </w:p>
    <w:p w14:paraId="403615E3"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75F2782F" w14:textId="77777777" w:rsidR="003B0A57" w:rsidRPr="00C868A2" w:rsidRDefault="003B0A57" w:rsidP="003B0A57">
      <w:pPr>
        <w:pStyle w:val="NormalBold"/>
      </w:pPr>
      <w:r w:rsidRPr="00C868A2">
        <w:rPr>
          <w:rStyle w:val="HideTWBExt"/>
          <w:b w:val="0"/>
        </w:rPr>
        <w:t>&lt;/RepeatBlock-By&gt;</w:t>
      </w:r>
    </w:p>
    <w:p w14:paraId="71F9914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E47CB95"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5DFFD15" w14:textId="77777777" w:rsidTr="00302C32">
        <w:trPr>
          <w:trHeight w:hRule="exact" w:val="240"/>
          <w:jc w:val="center"/>
        </w:trPr>
        <w:tc>
          <w:tcPr>
            <w:tcW w:w="9752" w:type="dxa"/>
            <w:gridSpan w:val="2"/>
            <w:tcBorders>
              <w:top w:val="nil"/>
              <w:left w:val="nil"/>
              <w:bottom w:val="nil"/>
              <w:right w:val="nil"/>
            </w:tcBorders>
          </w:tcPr>
          <w:p w14:paraId="7359C4CE" w14:textId="77777777" w:rsidR="003B0A57" w:rsidRPr="00C868A2" w:rsidRDefault="003B0A57" w:rsidP="00302C32"/>
        </w:tc>
      </w:tr>
      <w:tr w:rsidR="003B0A57" w:rsidRPr="00C868A2" w14:paraId="51E0732A" w14:textId="77777777" w:rsidTr="00302C32">
        <w:trPr>
          <w:trHeight w:val="240"/>
          <w:jc w:val="center"/>
        </w:trPr>
        <w:tc>
          <w:tcPr>
            <w:tcW w:w="4876" w:type="dxa"/>
            <w:tcBorders>
              <w:top w:val="nil"/>
              <w:left w:val="nil"/>
              <w:bottom w:val="nil"/>
              <w:right w:val="nil"/>
            </w:tcBorders>
          </w:tcPr>
          <w:p w14:paraId="0CFCFE5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0B66F80" w14:textId="77777777" w:rsidR="003B0A57" w:rsidRPr="00C868A2" w:rsidRDefault="003B0A57" w:rsidP="00302C32">
            <w:pPr>
              <w:pStyle w:val="AmColumnHeading"/>
            </w:pPr>
            <w:r w:rsidRPr="00C868A2">
              <w:t>Emendamento</w:t>
            </w:r>
          </w:p>
        </w:tc>
      </w:tr>
      <w:tr w:rsidR="003B0A57" w:rsidRPr="00C868A2" w14:paraId="2C6B9CC8" w14:textId="77777777" w:rsidTr="00302C32">
        <w:trPr>
          <w:jc w:val="center"/>
        </w:trPr>
        <w:tc>
          <w:tcPr>
            <w:tcW w:w="4876" w:type="dxa"/>
            <w:tcBorders>
              <w:top w:val="nil"/>
              <w:left w:val="nil"/>
              <w:bottom w:val="nil"/>
              <w:right w:val="nil"/>
            </w:tcBorders>
          </w:tcPr>
          <w:p w14:paraId="2AAF0127" w14:textId="77777777" w:rsidR="003B0A57" w:rsidRPr="00C868A2" w:rsidRDefault="003B0A57" w:rsidP="00302C32">
            <w:pPr>
              <w:pStyle w:val="Normal6a"/>
            </w:pPr>
            <w:r w:rsidRPr="00C868A2">
              <w:t>12.</w:t>
            </w:r>
            <w:r w:rsidRPr="00C868A2">
              <w:tab/>
              <w:t xml:space="preserve">sostiene </w:t>
            </w:r>
            <w:r w:rsidRPr="00C868A2">
              <w:rPr>
                <w:b/>
                <w:i/>
              </w:rPr>
              <w:t>fermamente l'istituzione</w:t>
            </w:r>
            <w:r w:rsidRPr="00C868A2">
              <w:t xml:space="preserve"> di una CBDC europea </w:t>
            </w:r>
            <w:r w:rsidRPr="00C868A2">
              <w:rPr>
                <w:b/>
                <w:i/>
              </w:rPr>
              <w:t>concepita senza indebite restrizioni al suo utilizzo al dettaglio e senza precluderne la funzionalità</w:t>
            </w:r>
            <w:r w:rsidRPr="00C868A2">
              <w:t xml:space="preserve"> all'ingrosso; accoglie con favore</w:t>
            </w:r>
            <w:r w:rsidRPr="00C868A2">
              <w:rPr>
                <w:b/>
                <w:i/>
              </w:rPr>
              <w:t>, al riguardo,</w:t>
            </w:r>
            <w:r w:rsidRPr="00C868A2">
              <w:t xml:space="preserve"> le iniziative all'ingrosso della BCE, in particolare Pontes e Appia</w:t>
            </w:r>
            <w:r w:rsidRPr="00C868A2">
              <w:rPr>
                <w:b/>
                <w:i/>
              </w:rPr>
              <w:t>; sostiene una loro più rapida</w:t>
            </w:r>
            <w:r w:rsidRPr="00C868A2">
              <w:t xml:space="preserve"> attuazione;</w:t>
            </w:r>
          </w:p>
        </w:tc>
        <w:tc>
          <w:tcPr>
            <w:tcW w:w="4876" w:type="dxa"/>
            <w:tcBorders>
              <w:top w:val="nil"/>
              <w:left w:val="nil"/>
              <w:bottom w:val="nil"/>
              <w:right w:val="nil"/>
            </w:tcBorders>
          </w:tcPr>
          <w:p w14:paraId="16CC086B" w14:textId="77777777" w:rsidR="003B0A57" w:rsidRPr="00C868A2" w:rsidRDefault="003B0A57" w:rsidP="00302C32">
            <w:pPr>
              <w:pStyle w:val="Normal6a"/>
            </w:pPr>
            <w:r w:rsidRPr="00C868A2">
              <w:t>12.</w:t>
            </w:r>
            <w:r w:rsidRPr="00C868A2">
              <w:tab/>
              <w:t xml:space="preserve">sostiene </w:t>
            </w:r>
            <w:r w:rsidRPr="00C868A2">
              <w:rPr>
                <w:b/>
                <w:i/>
              </w:rPr>
              <w:t>lo sviluppo</w:t>
            </w:r>
            <w:r w:rsidRPr="00C868A2">
              <w:t xml:space="preserve"> di una CBDC europea </w:t>
            </w:r>
            <w:r w:rsidRPr="00C868A2">
              <w:rPr>
                <w:b/>
                <w:i/>
              </w:rPr>
              <w:t>che rafforzi il ruolo internazionale dell'euro nei mercati</w:t>
            </w:r>
            <w:r w:rsidRPr="00C868A2">
              <w:t xml:space="preserve"> all'ingrosso; accoglie con favore le iniziative all'ingrosso della BCE, in particolare Pontes e Appia</w:t>
            </w:r>
            <w:r w:rsidRPr="00C868A2">
              <w:rPr>
                <w:b/>
                <w:i/>
              </w:rPr>
              <w:t>, e chiede la loro tempestiva e ordinata</w:t>
            </w:r>
            <w:r w:rsidRPr="00C868A2">
              <w:t xml:space="preserve"> attuazione;</w:t>
            </w:r>
          </w:p>
        </w:tc>
      </w:tr>
    </w:tbl>
    <w:p w14:paraId="376A691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84D84CD" w14:textId="77777777" w:rsidR="003B0A57" w:rsidRPr="00C868A2" w:rsidRDefault="003B0A57" w:rsidP="003B0A57">
      <w:r w:rsidRPr="00C868A2">
        <w:rPr>
          <w:rStyle w:val="HideTWBExt"/>
        </w:rPr>
        <w:t>&lt;/Amend&gt;</w:t>
      </w:r>
    </w:p>
    <w:p w14:paraId="2DD2E1E1" w14:textId="7A5A744B"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84</w:t>
      </w:r>
      <w:r w:rsidRPr="00C868A2">
        <w:rPr>
          <w:rStyle w:val="HideTWBExt"/>
          <w:b w:val="0"/>
        </w:rPr>
        <w:t>&lt;/NumAm&gt;</w:t>
      </w:r>
    </w:p>
    <w:p w14:paraId="0E3052A0"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6EDE8E74" w14:textId="77777777" w:rsidR="003B0A57" w:rsidRPr="00C868A2" w:rsidRDefault="003B0A57" w:rsidP="003B0A57">
      <w:pPr>
        <w:pStyle w:val="NormalBold"/>
      </w:pPr>
      <w:r w:rsidRPr="00C868A2">
        <w:rPr>
          <w:rStyle w:val="HideTWBExt"/>
          <w:b w:val="0"/>
        </w:rPr>
        <w:t>&lt;/RepeatBlock-By&gt;</w:t>
      </w:r>
    </w:p>
    <w:p w14:paraId="6B0BD92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0974F84"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A3CCABB" w14:textId="77777777" w:rsidTr="00302C32">
        <w:trPr>
          <w:trHeight w:hRule="exact" w:val="240"/>
          <w:jc w:val="center"/>
        </w:trPr>
        <w:tc>
          <w:tcPr>
            <w:tcW w:w="9752" w:type="dxa"/>
            <w:gridSpan w:val="2"/>
            <w:tcBorders>
              <w:top w:val="nil"/>
              <w:left w:val="nil"/>
              <w:bottom w:val="nil"/>
              <w:right w:val="nil"/>
            </w:tcBorders>
          </w:tcPr>
          <w:p w14:paraId="07D24F67" w14:textId="77777777" w:rsidR="003B0A57" w:rsidRPr="00C868A2" w:rsidRDefault="003B0A57" w:rsidP="00302C32"/>
        </w:tc>
      </w:tr>
      <w:tr w:rsidR="003B0A57" w:rsidRPr="00C868A2" w14:paraId="4CCCA2DC" w14:textId="77777777" w:rsidTr="00302C32">
        <w:trPr>
          <w:trHeight w:val="240"/>
          <w:jc w:val="center"/>
        </w:trPr>
        <w:tc>
          <w:tcPr>
            <w:tcW w:w="4876" w:type="dxa"/>
            <w:tcBorders>
              <w:top w:val="nil"/>
              <w:left w:val="nil"/>
              <w:bottom w:val="nil"/>
              <w:right w:val="nil"/>
            </w:tcBorders>
          </w:tcPr>
          <w:p w14:paraId="793A372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961ECF7" w14:textId="77777777" w:rsidR="003B0A57" w:rsidRPr="00C868A2" w:rsidRDefault="003B0A57" w:rsidP="00302C32">
            <w:pPr>
              <w:pStyle w:val="AmColumnHeading"/>
            </w:pPr>
            <w:r w:rsidRPr="00C868A2">
              <w:t>Emendamento</w:t>
            </w:r>
          </w:p>
        </w:tc>
      </w:tr>
      <w:tr w:rsidR="003B0A57" w:rsidRPr="00C868A2" w14:paraId="32732499" w14:textId="77777777" w:rsidTr="00302C32">
        <w:trPr>
          <w:jc w:val="center"/>
        </w:trPr>
        <w:tc>
          <w:tcPr>
            <w:tcW w:w="4876" w:type="dxa"/>
            <w:tcBorders>
              <w:top w:val="nil"/>
              <w:left w:val="nil"/>
              <w:bottom w:val="nil"/>
              <w:right w:val="nil"/>
            </w:tcBorders>
          </w:tcPr>
          <w:p w14:paraId="6190B7AC" w14:textId="77777777" w:rsidR="003B0A57" w:rsidRPr="00C868A2" w:rsidRDefault="003B0A57" w:rsidP="00302C32">
            <w:pPr>
              <w:pStyle w:val="Normal6a"/>
            </w:pPr>
            <w:r w:rsidRPr="00C868A2">
              <w:t>12.</w:t>
            </w:r>
            <w:r w:rsidRPr="00C868A2">
              <w:tab/>
            </w:r>
            <w:r w:rsidRPr="00C868A2">
              <w:rPr>
                <w:b/>
                <w:i/>
              </w:rPr>
              <w:t>sostiene fermamente l'istituzione di una CBDC europea concepita senza indebite restrizioni al suo utilizzo al dettaglio e senza precluderne la funzionalità all'ingrosso; accoglie con favore, al riguardo, le iniziative all'ingrosso della BCE, in particolare Pontes e Appia; sostiene una loro più rapida attuazione</w:t>
            </w:r>
            <w:r w:rsidRPr="00C868A2">
              <w:t>;</w:t>
            </w:r>
          </w:p>
        </w:tc>
        <w:tc>
          <w:tcPr>
            <w:tcW w:w="4876" w:type="dxa"/>
            <w:tcBorders>
              <w:top w:val="nil"/>
              <w:left w:val="nil"/>
              <w:bottom w:val="nil"/>
              <w:right w:val="nil"/>
            </w:tcBorders>
          </w:tcPr>
          <w:p w14:paraId="07E334F4" w14:textId="77777777" w:rsidR="003B0A57" w:rsidRPr="00C868A2" w:rsidRDefault="003B0A57" w:rsidP="00302C32">
            <w:pPr>
              <w:pStyle w:val="Normal6a"/>
            </w:pPr>
            <w:r w:rsidRPr="00C868A2">
              <w:t>12.</w:t>
            </w:r>
            <w:r w:rsidRPr="00C868A2">
              <w:tab/>
            </w:r>
            <w:r w:rsidRPr="00C868A2">
              <w:rPr>
                <w:b/>
                <w:i/>
              </w:rPr>
              <w:t>si oppone all'introduzione di un euro digitale come mezzo di pagamento obbligatorio o privilegiato dallo Stato; sottolinea che il contante deve essere tutelato in via permanente in quanto mezzo di pagamento avente corso legale e che qualsiasi innovazione riguardante i pagamenti digitali deve essere sviluppata dal settore privato, su base volontaria, nel rispetto della protezione dei dati e senza funzioni di monitoraggio o di indirizzo</w:t>
            </w:r>
            <w:r w:rsidRPr="00C868A2">
              <w:t>;</w:t>
            </w:r>
          </w:p>
        </w:tc>
      </w:tr>
    </w:tbl>
    <w:p w14:paraId="064FBEA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3C51C191" w14:textId="77777777" w:rsidR="003B0A57" w:rsidRPr="00C868A2" w:rsidRDefault="003B0A57" w:rsidP="003B0A57">
      <w:r w:rsidRPr="00C868A2">
        <w:rPr>
          <w:rStyle w:val="HideTWBExt"/>
        </w:rPr>
        <w:t>&lt;/Amend&gt;</w:t>
      </w:r>
    </w:p>
    <w:p w14:paraId="2BBE4A74" w14:textId="6CC6770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85</w:t>
      </w:r>
      <w:r w:rsidRPr="00C868A2">
        <w:rPr>
          <w:rStyle w:val="HideTWBExt"/>
          <w:b w:val="0"/>
        </w:rPr>
        <w:t>&lt;/NumAm&gt;</w:t>
      </w:r>
    </w:p>
    <w:p w14:paraId="3E3B0C72"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7A59561D" w14:textId="77777777" w:rsidR="003B0A57" w:rsidRPr="00C868A2" w:rsidRDefault="003B0A57" w:rsidP="003B0A57">
      <w:pPr>
        <w:pStyle w:val="NormalBold"/>
      </w:pPr>
      <w:r w:rsidRPr="00C868A2">
        <w:rPr>
          <w:rStyle w:val="HideTWBExt"/>
          <w:b w:val="0"/>
        </w:rPr>
        <w:t>&lt;/RepeatBlock-By&gt;</w:t>
      </w:r>
    </w:p>
    <w:p w14:paraId="50499B8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2E09A22" w14:textId="77777777" w:rsidR="003B0A57" w:rsidRPr="00C868A2" w:rsidRDefault="003B0A57" w:rsidP="003B0A57">
      <w:pPr>
        <w:pStyle w:val="NormalBold"/>
      </w:pPr>
      <w:r w:rsidRPr="00C868A2">
        <w:rPr>
          <w:rStyle w:val="HideTWBExt"/>
          <w:b w:val="0"/>
        </w:rPr>
        <w:t>&lt;Article&gt;</w:t>
      </w:r>
      <w:r w:rsidRPr="00C868A2">
        <w:t>Paragrafo 12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0824C29" w14:textId="77777777" w:rsidTr="00302C32">
        <w:trPr>
          <w:trHeight w:hRule="exact" w:val="240"/>
          <w:jc w:val="center"/>
        </w:trPr>
        <w:tc>
          <w:tcPr>
            <w:tcW w:w="9752" w:type="dxa"/>
            <w:gridSpan w:val="2"/>
            <w:tcBorders>
              <w:top w:val="nil"/>
              <w:left w:val="nil"/>
              <w:bottom w:val="nil"/>
              <w:right w:val="nil"/>
            </w:tcBorders>
          </w:tcPr>
          <w:p w14:paraId="6D85C924" w14:textId="77777777" w:rsidR="003B0A57" w:rsidRPr="00C868A2" w:rsidRDefault="003B0A57" w:rsidP="00302C32"/>
        </w:tc>
      </w:tr>
      <w:tr w:rsidR="003B0A57" w:rsidRPr="00C868A2" w14:paraId="358A0763" w14:textId="77777777" w:rsidTr="00302C32">
        <w:trPr>
          <w:trHeight w:val="240"/>
          <w:jc w:val="center"/>
        </w:trPr>
        <w:tc>
          <w:tcPr>
            <w:tcW w:w="4876" w:type="dxa"/>
            <w:tcBorders>
              <w:top w:val="nil"/>
              <w:left w:val="nil"/>
              <w:bottom w:val="nil"/>
              <w:right w:val="nil"/>
            </w:tcBorders>
          </w:tcPr>
          <w:p w14:paraId="61B091E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DD9BF3B" w14:textId="77777777" w:rsidR="003B0A57" w:rsidRPr="00C868A2" w:rsidRDefault="003B0A57" w:rsidP="00302C32">
            <w:pPr>
              <w:pStyle w:val="AmColumnHeading"/>
            </w:pPr>
            <w:r w:rsidRPr="00C868A2">
              <w:t>Emendamento</w:t>
            </w:r>
          </w:p>
        </w:tc>
      </w:tr>
      <w:tr w:rsidR="003B0A57" w:rsidRPr="00C868A2" w14:paraId="08226E18" w14:textId="77777777" w:rsidTr="00302C32">
        <w:trPr>
          <w:jc w:val="center"/>
        </w:trPr>
        <w:tc>
          <w:tcPr>
            <w:tcW w:w="4876" w:type="dxa"/>
            <w:tcBorders>
              <w:top w:val="nil"/>
              <w:left w:val="nil"/>
              <w:bottom w:val="nil"/>
              <w:right w:val="nil"/>
            </w:tcBorders>
          </w:tcPr>
          <w:p w14:paraId="0B4A2959" w14:textId="77777777" w:rsidR="003B0A57" w:rsidRPr="00C868A2" w:rsidRDefault="003B0A57" w:rsidP="00302C32">
            <w:pPr>
              <w:pStyle w:val="Normal6a"/>
            </w:pPr>
            <w:r w:rsidRPr="00C868A2">
              <w:t>12.</w:t>
            </w:r>
            <w:r w:rsidRPr="00C868A2">
              <w:tab/>
            </w:r>
            <w:r w:rsidRPr="00C868A2">
              <w:rPr>
                <w:b/>
                <w:i/>
              </w:rPr>
              <w:t>sostiene fermamente</w:t>
            </w:r>
            <w:r w:rsidRPr="00C868A2">
              <w:t xml:space="preserve"> l'istituzione di una CBDC europea </w:t>
            </w:r>
            <w:r w:rsidRPr="00C868A2">
              <w:rPr>
                <w:b/>
                <w:i/>
              </w:rPr>
              <w:t>concepita senza indebite restrizioni al suo utilizzo al dettaglio e senza precluderne la funzionalità all'ingrosso; accoglie con favore, al riguardo</w:t>
            </w:r>
            <w:r w:rsidRPr="00C868A2">
              <w:t>, le iniziative all'ingrosso della BCE</w:t>
            </w:r>
            <w:r w:rsidRPr="00C868A2">
              <w:rPr>
                <w:b/>
                <w:i/>
              </w:rPr>
              <w:t>, in particolare</w:t>
            </w:r>
            <w:r w:rsidRPr="00C868A2">
              <w:t xml:space="preserve"> Pontes e Appia; </w:t>
            </w:r>
            <w:r w:rsidRPr="00C868A2">
              <w:rPr>
                <w:b/>
                <w:i/>
              </w:rPr>
              <w:t>sostiene una loro più rapida attuazione</w:t>
            </w:r>
            <w:r w:rsidRPr="00C868A2">
              <w:t>;</w:t>
            </w:r>
          </w:p>
        </w:tc>
        <w:tc>
          <w:tcPr>
            <w:tcW w:w="4876" w:type="dxa"/>
            <w:tcBorders>
              <w:top w:val="nil"/>
              <w:left w:val="nil"/>
              <w:bottom w:val="nil"/>
              <w:right w:val="nil"/>
            </w:tcBorders>
          </w:tcPr>
          <w:p w14:paraId="372100A4" w14:textId="77777777" w:rsidR="003B0A57" w:rsidRPr="00C868A2" w:rsidRDefault="003B0A57" w:rsidP="00302C32">
            <w:pPr>
              <w:pStyle w:val="Normal6a"/>
            </w:pPr>
            <w:r w:rsidRPr="00C868A2">
              <w:t>12.</w:t>
            </w:r>
            <w:r w:rsidRPr="00C868A2">
              <w:tab/>
            </w:r>
            <w:r w:rsidRPr="00C868A2">
              <w:rPr>
                <w:b/>
                <w:i/>
              </w:rPr>
              <w:t>prende atto del progetto in corso per</w:t>
            </w:r>
            <w:r w:rsidRPr="00C868A2">
              <w:t xml:space="preserve"> l'istituzione di una CBDC europea, </w:t>
            </w:r>
            <w:r w:rsidRPr="00C868A2">
              <w:rPr>
                <w:b/>
                <w:i/>
              </w:rPr>
              <w:t>comprese</w:t>
            </w:r>
            <w:r w:rsidRPr="00C868A2">
              <w:t xml:space="preserve"> le iniziative all'ingrosso della BCE </w:t>
            </w:r>
            <w:r w:rsidRPr="00C868A2">
              <w:rPr>
                <w:b/>
                <w:i/>
              </w:rPr>
              <w:t>come</w:t>
            </w:r>
            <w:r w:rsidRPr="00C868A2">
              <w:t xml:space="preserve"> Pontes e Appia; </w:t>
            </w:r>
            <w:r w:rsidRPr="00C868A2">
              <w:rPr>
                <w:b/>
                <w:i/>
              </w:rPr>
              <w:t>chiede garanzie chiare in materia di tutela della vita privata, sicurezza informatica, stabilità finanziaria e disponibilità continua di contante</w:t>
            </w:r>
            <w:r w:rsidRPr="00C868A2">
              <w:t>;</w:t>
            </w:r>
          </w:p>
        </w:tc>
      </w:tr>
    </w:tbl>
    <w:p w14:paraId="2BE6526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DF32DE7" w14:textId="77777777" w:rsidR="003B0A57" w:rsidRPr="00C868A2" w:rsidRDefault="003B0A57" w:rsidP="003B0A57">
      <w:r w:rsidRPr="00C868A2">
        <w:rPr>
          <w:rStyle w:val="HideTWBExt"/>
        </w:rPr>
        <w:t>&lt;/Amend&gt;</w:t>
      </w:r>
    </w:p>
    <w:p w14:paraId="057E4BF1" w14:textId="1FB37EE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86</w:t>
      </w:r>
      <w:r w:rsidRPr="00C868A2">
        <w:rPr>
          <w:rStyle w:val="HideTWBExt"/>
          <w:b w:val="0"/>
        </w:rPr>
        <w:t>&lt;/NumAm&gt;</w:t>
      </w:r>
    </w:p>
    <w:p w14:paraId="59341233"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3DAB0A77" w14:textId="77777777" w:rsidR="003B0A57" w:rsidRPr="00C868A2" w:rsidRDefault="003B0A57" w:rsidP="003B0A57">
      <w:pPr>
        <w:pStyle w:val="NormalBold"/>
      </w:pPr>
      <w:r w:rsidRPr="00C868A2">
        <w:rPr>
          <w:rStyle w:val="HideTWBExt"/>
          <w:b w:val="0"/>
        </w:rPr>
        <w:t>&lt;/RepeatBlock-By&gt;</w:t>
      </w:r>
    </w:p>
    <w:p w14:paraId="65BD4C32"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A21199E" w14:textId="77777777" w:rsidR="003B0A57" w:rsidRPr="00C868A2" w:rsidRDefault="003B0A57" w:rsidP="003B0A57">
      <w:pPr>
        <w:pStyle w:val="NormalBold"/>
      </w:pPr>
      <w:r w:rsidRPr="00C868A2">
        <w:rPr>
          <w:rStyle w:val="HideTWBExt"/>
          <w:b w:val="0"/>
        </w:rPr>
        <w:t>&lt;Article&gt;</w:t>
      </w:r>
      <w:r w:rsidRPr="00C868A2">
        <w:t>Paragrafo 12 – comma 1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DAB83C6" w14:textId="77777777" w:rsidTr="00302C32">
        <w:trPr>
          <w:trHeight w:hRule="exact" w:val="240"/>
          <w:jc w:val="center"/>
        </w:trPr>
        <w:tc>
          <w:tcPr>
            <w:tcW w:w="9752" w:type="dxa"/>
            <w:gridSpan w:val="2"/>
            <w:tcBorders>
              <w:top w:val="nil"/>
              <w:left w:val="nil"/>
              <w:bottom w:val="nil"/>
              <w:right w:val="nil"/>
            </w:tcBorders>
          </w:tcPr>
          <w:p w14:paraId="52E09B1D" w14:textId="77777777" w:rsidR="003B0A57" w:rsidRPr="00C868A2" w:rsidRDefault="003B0A57" w:rsidP="00302C32"/>
        </w:tc>
      </w:tr>
      <w:tr w:rsidR="003B0A57" w:rsidRPr="00C868A2" w14:paraId="2343C8F7" w14:textId="77777777" w:rsidTr="00302C32">
        <w:trPr>
          <w:trHeight w:val="240"/>
          <w:jc w:val="center"/>
        </w:trPr>
        <w:tc>
          <w:tcPr>
            <w:tcW w:w="4876" w:type="dxa"/>
            <w:tcBorders>
              <w:top w:val="nil"/>
              <w:left w:val="nil"/>
              <w:bottom w:val="nil"/>
              <w:right w:val="nil"/>
            </w:tcBorders>
          </w:tcPr>
          <w:p w14:paraId="07EB0D6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F6E3DC0" w14:textId="77777777" w:rsidR="003B0A57" w:rsidRPr="00C868A2" w:rsidRDefault="003B0A57" w:rsidP="00302C32">
            <w:pPr>
              <w:pStyle w:val="AmColumnHeading"/>
            </w:pPr>
            <w:r w:rsidRPr="00C868A2">
              <w:t>Emendamento</w:t>
            </w:r>
          </w:p>
        </w:tc>
      </w:tr>
      <w:tr w:rsidR="003B0A57" w:rsidRPr="00C868A2" w14:paraId="7428AFB6" w14:textId="77777777" w:rsidTr="00302C32">
        <w:trPr>
          <w:jc w:val="center"/>
        </w:trPr>
        <w:tc>
          <w:tcPr>
            <w:tcW w:w="4876" w:type="dxa"/>
            <w:tcBorders>
              <w:top w:val="nil"/>
              <w:left w:val="nil"/>
              <w:bottom w:val="nil"/>
              <w:right w:val="nil"/>
            </w:tcBorders>
          </w:tcPr>
          <w:p w14:paraId="7A8179E1" w14:textId="77777777" w:rsidR="003B0A57" w:rsidRPr="00C868A2" w:rsidRDefault="003B0A57" w:rsidP="00302C32">
            <w:pPr>
              <w:pStyle w:val="Normal6a"/>
            </w:pPr>
          </w:p>
        </w:tc>
        <w:tc>
          <w:tcPr>
            <w:tcW w:w="4876" w:type="dxa"/>
            <w:tcBorders>
              <w:top w:val="nil"/>
              <w:left w:val="nil"/>
              <w:bottom w:val="nil"/>
              <w:right w:val="nil"/>
            </w:tcBorders>
          </w:tcPr>
          <w:p w14:paraId="542D97E3" w14:textId="77777777" w:rsidR="003B0A57" w:rsidRPr="00C868A2" w:rsidRDefault="003B0A57" w:rsidP="00302C32">
            <w:pPr>
              <w:pStyle w:val="Normal6a"/>
            </w:pPr>
            <w:r w:rsidRPr="00C868A2">
              <w:rPr>
                <w:b/>
                <w:i/>
              </w:rPr>
              <w:t>invita la Commissione a continuare a promuovere il ruolo internazionale dell'euro elaborando una strategia realmente esaustiva per migliorare l'efficienza e la competitività dei mercati dei capitali dell'UE; sottolinea la necessità di portare avanti la tokenizzazione dei mercati finanziari in modo equilibrato, in particolare consentendo sia alla componente relativa agli asset sia a quella relativa alla liquidità di rimanere on-chain; evidenzia che, per garantire la stabilità finanziaria, gli emittenti di asset di regolamento denominati in euro on-chain dovrebbero avere accesso diretto o indiretto alla liquidità della banca centrale;</w:t>
            </w:r>
          </w:p>
        </w:tc>
      </w:tr>
    </w:tbl>
    <w:p w14:paraId="57E9C78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E99AF43" w14:textId="77777777" w:rsidR="003B0A57" w:rsidRPr="00C868A2" w:rsidRDefault="003B0A57" w:rsidP="003B0A57">
      <w:r w:rsidRPr="00C868A2">
        <w:rPr>
          <w:rStyle w:val="HideTWBExt"/>
        </w:rPr>
        <w:t>&lt;/Amend&gt;</w:t>
      </w:r>
    </w:p>
    <w:p w14:paraId="2C7FB1CE" w14:textId="1AF64A1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87</w:t>
      </w:r>
      <w:r w:rsidRPr="00C868A2">
        <w:rPr>
          <w:rStyle w:val="HideTWBExt"/>
          <w:b w:val="0"/>
        </w:rPr>
        <w:t>&lt;/NumAm&gt;</w:t>
      </w:r>
    </w:p>
    <w:p w14:paraId="39D4EA1A"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3825BF1D" w14:textId="77777777" w:rsidR="003B0A57" w:rsidRPr="00C868A2" w:rsidRDefault="003B0A57" w:rsidP="003B0A57">
      <w:pPr>
        <w:pStyle w:val="NormalBold"/>
      </w:pPr>
      <w:r w:rsidRPr="00C868A2">
        <w:rPr>
          <w:rStyle w:val="HideTWBExt"/>
          <w:b w:val="0"/>
        </w:rPr>
        <w:t>&lt;/RepeatBlock-By&gt;</w:t>
      </w:r>
    </w:p>
    <w:p w14:paraId="1B2182F2"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FA9355C" w14:textId="77777777" w:rsidR="003B0A57" w:rsidRPr="00C868A2" w:rsidRDefault="003B0A57" w:rsidP="003B0A57">
      <w:pPr>
        <w:pStyle w:val="NormalBold"/>
      </w:pPr>
      <w:r w:rsidRPr="00C868A2">
        <w:rPr>
          <w:rStyle w:val="HideTWBExt"/>
          <w:b w:val="0"/>
        </w:rPr>
        <w:t>&lt;Article&gt;</w:t>
      </w:r>
      <w:r w:rsidRPr="00C868A2">
        <w:t>Paragrafo 12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D5314AC" w14:textId="77777777" w:rsidTr="00302C32">
        <w:trPr>
          <w:trHeight w:hRule="exact" w:val="240"/>
          <w:jc w:val="center"/>
        </w:trPr>
        <w:tc>
          <w:tcPr>
            <w:tcW w:w="9752" w:type="dxa"/>
            <w:gridSpan w:val="2"/>
            <w:tcBorders>
              <w:top w:val="nil"/>
              <w:left w:val="nil"/>
              <w:bottom w:val="nil"/>
              <w:right w:val="nil"/>
            </w:tcBorders>
          </w:tcPr>
          <w:p w14:paraId="4970F425" w14:textId="77777777" w:rsidR="003B0A57" w:rsidRPr="00C868A2" w:rsidRDefault="003B0A57" w:rsidP="00302C32"/>
        </w:tc>
      </w:tr>
      <w:tr w:rsidR="003B0A57" w:rsidRPr="00C868A2" w14:paraId="73B448D3" w14:textId="77777777" w:rsidTr="00302C32">
        <w:trPr>
          <w:trHeight w:val="240"/>
          <w:jc w:val="center"/>
        </w:trPr>
        <w:tc>
          <w:tcPr>
            <w:tcW w:w="4876" w:type="dxa"/>
            <w:tcBorders>
              <w:top w:val="nil"/>
              <w:left w:val="nil"/>
              <w:bottom w:val="nil"/>
              <w:right w:val="nil"/>
            </w:tcBorders>
          </w:tcPr>
          <w:p w14:paraId="474CCD2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867DDC9" w14:textId="77777777" w:rsidR="003B0A57" w:rsidRPr="00C868A2" w:rsidRDefault="003B0A57" w:rsidP="00302C32">
            <w:pPr>
              <w:pStyle w:val="AmColumnHeading"/>
            </w:pPr>
            <w:r w:rsidRPr="00C868A2">
              <w:t>Emendamento</w:t>
            </w:r>
          </w:p>
        </w:tc>
      </w:tr>
      <w:tr w:rsidR="003B0A57" w:rsidRPr="00C868A2" w14:paraId="373667A0" w14:textId="77777777" w:rsidTr="00302C32">
        <w:trPr>
          <w:jc w:val="center"/>
        </w:trPr>
        <w:tc>
          <w:tcPr>
            <w:tcW w:w="4876" w:type="dxa"/>
            <w:tcBorders>
              <w:top w:val="nil"/>
              <w:left w:val="nil"/>
              <w:bottom w:val="nil"/>
              <w:right w:val="nil"/>
            </w:tcBorders>
          </w:tcPr>
          <w:p w14:paraId="665ABA90" w14:textId="77777777" w:rsidR="003B0A57" w:rsidRPr="00C868A2" w:rsidRDefault="003B0A57" w:rsidP="00302C32">
            <w:pPr>
              <w:pStyle w:val="Normal6a"/>
            </w:pPr>
          </w:p>
        </w:tc>
        <w:tc>
          <w:tcPr>
            <w:tcW w:w="4876" w:type="dxa"/>
            <w:tcBorders>
              <w:top w:val="nil"/>
              <w:left w:val="nil"/>
              <w:bottom w:val="nil"/>
              <w:right w:val="nil"/>
            </w:tcBorders>
          </w:tcPr>
          <w:p w14:paraId="41B42684" w14:textId="77777777" w:rsidR="003B0A57" w:rsidRPr="00C868A2" w:rsidRDefault="003B0A57" w:rsidP="00302C32">
            <w:pPr>
              <w:pStyle w:val="Normal6a"/>
            </w:pPr>
            <w:r w:rsidRPr="00C868A2">
              <w:rPr>
                <w:b/>
                <w:i/>
              </w:rPr>
              <w:t>12 bis.</w:t>
            </w:r>
            <w:r w:rsidRPr="00C868A2">
              <w:tab/>
            </w:r>
            <w:r w:rsidRPr="00C868A2">
              <w:rPr>
                <w:b/>
                <w:i/>
              </w:rPr>
              <w:t>sottolinea che un sistema di pagamento digitale internazionale a basso costo e basato sull'euro, come un euro digitale altamente interoperabile, eliminerebbe gli attriti e i costi indebiti nei flussi di rimesse; evidenzia che la fornitura di tale servizio creerebbe un significativo incentivo economico diretto dal basso verso l'alto all'adozione dell'euro digitale da parte delle famiglie residenti e straniere, ampliando organicamente l'impronta globale dell'euro;</w:t>
            </w:r>
          </w:p>
        </w:tc>
      </w:tr>
    </w:tbl>
    <w:p w14:paraId="3D323E8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B951C2E" w14:textId="77777777" w:rsidR="003B0A57" w:rsidRPr="00C868A2" w:rsidRDefault="003B0A57" w:rsidP="003B0A57">
      <w:r w:rsidRPr="00C868A2">
        <w:rPr>
          <w:rStyle w:val="HideTWBExt"/>
        </w:rPr>
        <w:t>&lt;/Amend&gt;</w:t>
      </w:r>
    </w:p>
    <w:p w14:paraId="54718742" w14:textId="383225B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88</w:t>
      </w:r>
      <w:r w:rsidRPr="00C868A2">
        <w:rPr>
          <w:rStyle w:val="HideTWBExt"/>
          <w:b w:val="0"/>
        </w:rPr>
        <w:t>&lt;/NumAm&gt;</w:t>
      </w:r>
    </w:p>
    <w:p w14:paraId="225EC213"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2848173D" w14:textId="77777777" w:rsidR="003B0A57" w:rsidRPr="00C868A2" w:rsidRDefault="003B0A57" w:rsidP="003B0A57">
      <w:pPr>
        <w:pStyle w:val="NormalBold"/>
      </w:pPr>
      <w:r w:rsidRPr="00C868A2">
        <w:rPr>
          <w:rStyle w:val="HideTWBExt"/>
          <w:b w:val="0"/>
        </w:rPr>
        <w:t>&lt;/RepeatBlock-By&gt;</w:t>
      </w:r>
    </w:p>
    <w:p w14:paraId="70B04BC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6593D6F" w14:textId="77777777" w:rsidR="003B0A57" w:rsidRPr="00C868A2" w:rsidRDefault="003B0A57" w:rsidP="003B0A57">
      <w:pPr>
        <w:pStyle w:val="NormalBold"/>
      </w:pPr>
      <w:r w:rsidRPr="00C868A2">
        <w:rPr>
          <w:rStyle w:val="HideTWBExt"/>
          <w:b w:val="0"/>
        </w:rPr>
        <w:t>&lt;Article&gt;</w:t>
      </w:r>
      <w:r w:rsidRPr="00C868A2">
        <w:t>Paragrafo 12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5B594A7" w14:textId="77777777" w:rsidTr="00302C32">
        <w:trPr>
          <w:trHeight w:hRule="exact" w:val="240"/>
          <w:jc w:val="center"/>
        </w:trPr>
        <w:tc>
          <w:tcPr>
            <w:tcW w:w="9752" w:type="dxa"/>
            <w:gridSpan w:val="2"/>
            <w:tcBorders>
              <w:top w:val="nil"/>
              <w:left w:val="nil"/>
              <w:bottom w:val="nil"/>
              <w:right w:val="nil"/>
            </w:tcBorders>
          </w:tcPr>
          <w:p w14:paraId="1896A145" w14:textId="77777777" w:rsidR="003B0A57" w:rsidRPr="00C868A2" w:rsidRDefault="003B0A57" w:rsidP="00302C32"/>
        </w:tc>
      </w:tr>
      <w:tr w:rsidR="003B0A57" w:rsidRPr="00C868A2" w14:paraId="21594CCE" w14:textId="77777777" w:rsidTr="00302C32">
        <w:trPr>
          <w:trHeight w:val="240"/>
          <w:jc w:val="center"/>
        </w:trPr>
        <w:tc>
          <w:tcPr>
            <w:tcW w:w="4876" w:type="dxa"/>
            <w:tcBorders>
              <w:top w:val="nil"/>
              <w:left w:val="nil"/>
              <w:bottom w:val="nil"/>
              <w:right w:val="nil"/>
            </w:tcBorders>
          </w:tcPr>
          <w:p w14:paraId="0214BA8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044FAE0" w14:textId="77777777" w:rsidR="003B0A57" w:rsidRPr="00C868A2" w:rsidRDefault="003B0A57" w:rsidP="00302C32">
            <w:pPr>
              <w:pStyle w:val="AmColumnHeading"/>
            </w:pPr>
            <w:r w:rsidRPr="00C868A2">
              <w:t>Emendamento</w:t>
            </w:r>
          </w:p>
        </w:tc>
      </w:tr>
      <w:tr w:rsidR="003B0A57" w:rsidRPr="00C868A2" w14:paraId="29858C49" w14:textId="77777777" w:rsidTr="00302C32">
        <w:trPr>
          <w:jc w:val="center"/>
        </w:trPr>
        <w:tc>
          <w:tcPr>
            <w:tcW w:w="4876" w:type="dxa"/>
            <w:tcBorders>
              <w:top w:val="nil"/>
              <w:left w:val="nil"/>
              <w:bottom w:val="nil"/>
              <w:right w:val="nil"/>
            </w:tcBorders>
          </w:tcPr>
          <w:p w14:paraId="79E434C1" w14:textId="77777777" w:rsidR="003B0A57" w:rsidRPr="00C868A2" w:rsidRDefault="003B0A57" w:rsidP="00302C32">
            <w:pPr>
              <w:pStyle w:val="Normal6a"/>
            </w:pPr>
          </w:p>
        </w:tc>
        <w:tc>
          <w:tcPr>
            <w:tcW w:w="4876" w:type="dxa"/>
            <w:tcBorders>
              <w:top w:val="nil"/>
              <w:left w:val="nil"/>
              <w:bottom w:val="nil"/>
              <w:right w:val="nil"/>
            </w:tcBorders>
          </w:tcPr>
          <w:p w14:paraId="42C8B99D" w14:textId="77777777" w:rsidR="003B0A57" w:rsidRPr="00C868A2" w:rsidRDefault="003B0A57" w:rsidP="00302C32">
            <w:pPr>
              <w:pStyle w:val="Normal6a"/>
            </w:pPr>
            <w:r w:rsidRPr="00C868A2">
              <w:rPr>
                <w:b/>
                <w:i/>
              </w:rPr>
              <w:t>12 bis.</w:t>
            </w:r>
            <w:r w:rsidRPr="00C868A2">
              <w:tab/>
            </w:r>
            <w:r w:rsidRPr="00C868A2">
              <w:rPr>
                <w:b/>
                <w:i/>
              </w:rPr>
              <w:t>sottolinea che l'euro digitale dovrebbe contribuire a salvaguardare la sovranità monetaria europea in un sistema finanziario sempre più digitale rafforzando il ruolo della moneta pubblica nei pagamenti sia al dettaglio che all'ingrosso, riducendo la dipendenza da sistemi di pagamento privati non europei e favorendo l'uso internazionale dell'euro nelle transazioni transfrontaliere;</w:t>
            </w:r>
          </w:p>
        </w:tc>
      </w:tr>
    </w:tbl>
    <w:p w14:paraId="0363949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E48A7BF" w14:textId="77777777" w:rsidR="003B0A57" w:rsidRPr="00C868A2" w:rsidRDefault="003B0A57" w:rsidP="003B0A57">
      <w:r w:rsidRPr="00C868A2">
        <w:rPr>
          <w:rStyle w:val="HideTWBExt"/>
        </w:rPr>
        <w:t>&lt;/Amend&gt;</w:t>
      </w:r>
    </w:p>
    <w:p w14:paraId="686A98E9" w14:textId="3D00A10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89</w:t>
      </w:r>
      <w:r w:rsidRPr="00C868A2">
        <w:rPr>
          <w:rStyle w:val="HideTWBExt"/>
          <w:b w:val="0"/>
        </w:rPr>
        <w:t>&lt;/NumAm&gt;</w:t>
      </w:r>
    </w:p>
    <w:p w14:paraId="5C791612"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2C509698" w14:textId="77777777" w:rsidR="003B0A57" w:rsidRPr="00C868A2" w:rsidRDefault="003B0A57" w:rsidP="003B0A57">
      <w:pPr>
        <w:pStyle w:val="NormalBold"/>
      </w:pPr>
      <w:r w:rsidRPr="00C868A2">
        <w:rPr>
          <w:rStyle w:val="HideTWBExt"/>
          <w:b w:val="0"/>
        </w:rPr>
        <w:t>&lt;/RepeatBlock-By&gt;</w:t>
      </w:r>
    </w:p>
    <w:p w14:paraId="2AAE07D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16F3C36" w14:textId="77777777" w:rsidR="003B0A57" w:rsidRPr="00C868A2" w:rsidRDefault="003B0A57" w:rsidP="003B0A57">
      <w:pPr>
        <w:pStyle w:val="NormalBold"/>
      </w:pPr>
      <w:r w:rsidRPr="00C868A2">
        <w:rPr>
          <w:rStyle w:val="HideTWBExt"/>
          <w:b w:val="0"/>
        </w:rPr>
        <w:t>&lt;Article&gt;</w:t>
      </w:r>
      <w:r w:rsidRPr="00C868A2">
        <w:t>Paragrafo 12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2CB701D" w14:textId="77777777" w:rsidTr="00302C32">
        <w:trPr>
          <w:trHeight w:hRule="exact" w:val="240"/>
          <w:jc w:val="center"/>
        </w:trPr>
        <w:tc>
          <w:tcPr>
            <w:tcW w:w="9752" w:type="dxa"/>
            <w:gridSpan w:val="2"/>
            <w:tcBorders>
              <w:top w:val="nil"/>
              <w:left w:val="nil"/>
              <w:bottom w:val="nil"/>
              <w:right w:val="nil"/>
            </w:tcBorders>
          </w:tcPr>
          <w:p w14:paraId="5365C88B" w14:textId="77777777" w:rsidR="003B0A57" w:rsidRPr="00C868A2" w:rsidRDefault="003B0A57" w:rsidP="00302C32"/>
        </w:tc>
      </w:tr>
      <w:tr w:rsidR="003B0A57" w:rsidRPr="00C868A2" w14:paraId="5F06F808" w14:textId="77777777" w:rsidTr="00302C32">
        <w:trPr>
          <w:trHeight w:val="240"/>
          <w:jc w:val="center"/>
        </w:trPr>
        <w:tc>
          <w:tcPr>
            <w:tcW w:w="4876" w:type="dxa"/>
            <w:tcBorders>
              <w:top w:val="nil"/>
              <w:left w:val="nil"/>
              <w:bottom w:val="nil"/>
              <w:right w:val="nil"/>
            </w:tcBorders>
          </w:tcPr>
          <w:p w14:paraId="5198C66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D011EC9" w14:textId="77777777" w:rsidR="003B0A57" w:rsidRPr="00C868A2" w:rsidRDefault="003B0A57" w:rsidP="00302C32">
            <w:pPr>
              <w:pStyle w:val="AmColumnHeading"/>
            </w:pPr>
            <w:r w:rsidRPr="00C868A2">
              <w:t>Emendamento</w:t>
            </w:r>
          </w:p>
        </w:tc>
      </w:tr>
      <w:tr w:rsidR="003B0A57" w:rsidRPr="00C868A2" w14:paraId="512F23EB" w14:textId="77777777" w:rsidTr="00302C32">
        <w:trPr>
          <w:jc w:val="center"/>
        </w:trPr>
        <w:tc>
          <w:tcPr>
            <w:tcW w:w="4876" w:type="dxa"/>
            <w:tcBorders>
              <w:top w:val="nil"/>
              <w:left w:val="nil"/>
              <w:bottom w:val="nil"/>
              <w:right w:val="nil"/>
            </w:tcBorders>
          </w:tcPr>
          <w:p w14:paraId="29664438" w14:textId="77777777" w:rsidR="003B0A57" w:rsidRPr="00C868A2" w:rsidRDefault="003B0A57" w:rsidP="00302C32">
            <w:pPr>
              <w:pStyle w:val="Normal6a"/>
            </w:pPr>
          </w:p>
        </w:tc>
        <w:tc>
          <w:tcPr>
            <w:tcW w:w="4876" w:type="dxa"/>
            <w:tcBorders>
              <w:top w:val="nil"/>
              <w:left w:val="nil"/>
              <w:bottom w:val="nil"/>
              <w:right w:val="nil"/>
            </w:tcBorders>
          </w:tcPr>
          <w:p w14:paraId="5353CEBE" w14:textId="77777777" w:rsidR="003B0A57" w:rsidRPr="00C868A2" w:rsidRDefault="003B0A57" w:rsidP="00302C32">
            <w:pPr>
              <w:pStyle w:val="Normal6a"/>
            </w:pPr>
            <w:r w:rsidRPr="00C868A2">
              <w:rPr>
                <w:b/>
                <w:i/>
              </w:rPr>
              <w:t>12 bis.</w:t>
            </w:r>
            <w:r w:rsidRPr="00C868A2">
              <w:tab/>
            </w:r>
            <w:r w:rsidRPr="00C868A2">
              <w:rPr>
                <w:b/>
                <w:i/>
              </w:rPr>
              <w:t>ritiene che la tokenizzazione degli asset denominati in euro potrebbe rappresentare un'altra opportunità per rafforzare il ruolo globale dell'euro; sottolinea che il vantaggio della prima mossa potrebbe essere considerevole, soprattutto se può portare a un ampio utilizzo transfrontaliero di accordi di pagamento e regolamento tokenizzati denominati in euro;</w:t>
            </w:r>
          </w:p>
        </w:tc>
      </w:tr>
    </w:tbl>
    <w:p w14:paraId="1881C07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4C27E9C" w14:textId="77777777" w:rsidR="003B0A57" w:rsidRPr="00C868A2" w:rsidRDefault="003B0A57" w:rsidP="003B0A57">
      <w:r w:rsidRPr="00C868A2">
        <w:rPr>
          <w:rStyle w:val="HideTWBExt"/>
        </w:rPr>
        <w:t>&lt;/Amend&gt;</w:t>
      </w:r>
    </w:p>
    <w:p w14:paraId="4EF6C505" w14:textId="0302180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90</w:t>
      </w:r>
      <w:r w:rsidRPr="00C868A2">
        <w:rPr>
          <w:rStyle w:val="HideTWBExt"/>
          <w:b w:val="0"/>
        </w:rPr>
        <w:t>&lt;/NumAm&gt;</w:t>
      </w:r>
    </w:p>
    <w:p w14:paraId="6BF126E8"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1D6E872C" w14:textId="77777777" w:rsidR="003B0A57" w:rsidRPr="00C868A2" w:rsidRDefault="003B0A57" w:rsidP="003B0A57">
      <w:pPr>
        <w:pStyle w:val="NormalBold"/>
      </w:pPr>
      <w:r w:rsidRPr="00C868A2">
        <w:rPr>
          <w:rStyle w:val="HideTWBExt"/>
          <w:b w:val="0"/>
        </w:rPr>
        <w:t>&lt;/RepeatBlock-By&gt;</w:t>
      </w:r>
    </w:p>
    <w:p w14:paraId="3444643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EC6A6BE" w14:textId="77777777" w:rsidR="003B0A57" w:rsidRPr="00C868A2" w:rsidRDefault="003B0A57" w:rsidP="003B0A57">
      <w:pPr>
        <w:pStyle w:val="NormalBold"/>
      </w:pPr>
      <w:r w:rsidRPr="00C868A2">
        <w:rPr>
          <w:rStyle w:val="HideTWBExt"/>
          <w:b w:val="0"/>
        </w:rPr>
        <w:t>&lt;Article&gt;</w:t>
      </w:r>
      <w:r w:rsidRPr="00C868A2">
        <w:t>Paragrafo 12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92AC136" w14:textId="77777777" w:rsidTr="00302C32">
        <w:trPr>
          <w:trHeight w:hRule="exact" w:val="240"/>
          <w:jc w:val="center"/>
        </w:trPr>
        <w:tc>
          <w:tcPr>
            <w:tcW w:w="9752" w:type="dxa"/>
            <w:gridSpan w:val="2"/>
            <w:tcBorders>
              <w:top w:val="nil"/>
              <w:left w:val="nil"/>
              <w:bottom w:val="nil"/>
              <w:right w:val="nil"/>
            </w:tcBorders>
          </w:tcPr>
          <w:p w14:paraId="65F7A967" w14:textId="77777777" w:rsidR="003B0A57" w:rsidRPr="00C868A2" w:rsidRDefault="003B0A57" w:rsidP="00302C32"/>
        </w:tc>
      </w:tr>
      <w:tr w:rsidR="003B0A57" w:rsidRPr="00C868A2" w14:paraId="36F77631" w14:textId="77777777" w:rsidTr="00302C32">
        <w:trPr>
          <w:trHeight w:val="240"/>
          <w:jc w:val="center"/>
        </w:trPr>
        <w:tc>
          <w:tcPr>
            <w:tcW w:w="4876" w:type="dxa"/>
            <w:tcBorders>
              <w:top w:val="nil"/>
              <w:left w:val="nil"/>
              <w:bottom w:val="nil"/>
              <w:right w:val="nil"/>
            </w:tcBorders>
          </w:tcPr>
          <w:p w14:paraId="28432AE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3D2BF08" w14:textId="77777777" w:rsidR="003B0A57" w:rsidRPr="00C868A2" w:rsidRDefault="003B0A57" w:rsidP="00302C32">
            <w:pPr>
              <w:pStyle w:val="AmColumnHeading"/>
            </w:pPr>
            <w:r w:rsidRPr="00C868A2">
              <w:t>Emendamento</w:t>
            </w:r>
          </w:p>
        </w:tc>
      </w:tr>
      <w:tr w:rsidR="003B0A57" w:rsidRPr="00C868A2" w14:paraId="625F93C4" w14:textId="77777777" w:rsidTr="00302C32">
        <w:trPr>
          <w:jc w:val="center"/>
        </w:trPr>
        <w:tc>
          <w:tcPr>
            <w:tcW w:w="4876" w:type="dxa"/>
            <w:tcBorders>
              <w:top w:val="nil"/>
              <w:left w:val="nil"/>
              <w:bottom w:val="nil"/>
              <w:right w:val="nil"/>
            </w:tcBorders>
          </w:tcPr>
          <w:p w14:paraId="4E7DF8F0" w14:textId="77777777" w:rsidR="003B0A57" w:rsidRPr="00C868A2" w:rsidRDefault="003B0A57" w:rsidP="00302C32">
            <w:pPr>
              <w:pStyle w:val="Normal6a"/>
            </w:pPr>
          </w:p>
        </w:tc>
        <w:tc>
          <w:tcPr>
            <w:tcW w:w="4876" w:type="dxa"/>
            <w:tcBorders>
              <w:top w:val="nil"/>
              <w:left w:val="nil"/>
              <w:bottom w:val="nil"/>
              <w:right w:val="nil"/>
            </w:tcBorders>
          </w:tcPr>
          <w:p w14:paraId="51C3DF6F" w14:textId="77777777" w:rsidR="003B0A57" w:rsidRPr="00C868A2" w:rsidRDefault="003B0A57" w:rsidP="00302C32">
            <w:pPr>
              <w:pStyle w:val="Normal6a"/>
            </w:pPr>
            <w:r w:rsidRPr="00C868A2">
              <w:rPr>
                <w:b/>
                <w:i/>
              </w:rPr>
              <w:t>12 ter.</w:t>
            </w:r>
            <w:r w:rsidRPr="00C868A2">
              <w:tab/>
            </w:r>
            <w:r w:rsidRPr="00C868A2">
              <w:rPr>
                <w:b/>
                <w:i/>
              </w:rPr>
              <w:t>avverte che la rapida espansione delle stablecoin denominate in dollari USA potrebbe rafforzare la dollarizzazione digitale, aumentare la dipendenza strutturale dai mercati finanziari statunitensi e indebolire la sovranità monetaria sia all'interno dell'Unione che nelle economie partner; invita la Commissione e la BCE a garantire che l'Unione sviluppi alternative di pagamento digitali denominate in euro credibili, pubbliche e regolamentate;</w:t>
            </w:r>
          </w:p>
        </w:tc>
      </w:tr>
    </w:tbl>
    <w:p w14:paraId="07B4BC5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BAB26C9" w14:textId="77777777" w:rsidR="003B0A57" w:rsidRPr="00C868A2" w:rsidRDefault="003B0A57" w:rsidP="003B0A57">
      <w:r w:rsidRPr="00C868A2">
        <w:rPr>
          <w:rStyle w:val="HideTWBExt"/>
        </w:rPr>
        <w:t>&lt;/Amend&gt;</w:t>
      </w:r>
    </w:p>
    <w:p w14:paraId="0C205BCD" w14:textId="7848D35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91</w:t>
      </w:r>
      <w:r w:rsidRPr="00C868A2">
        <w:rPr>
          <w:rStyle w:val="HideTWBExt"/>
          <w:b w:val="0"/>
        </w:rPr>
        <w:t>&lt;/NumAm&gt;</w:t>
      </w:r>
    </w:p>
    <w:p w14:paraId="506E7541"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389517C7" w14:textId="77777777" w:rsidR="003B0A57" w:rsidRPr="00C868A2" w:rsidRDefault="003B0A57" w:rsidP="003B0A57">
      <w:pPr>
        <w:pStyle w:val="NormalBold"/>
      </w:pPr>
      <w:r w:rsidRPr="00C868A2">
        <w:rPr>
          <w:rStyle w:val="HideTWBExt"/>
          <w:b w:val="0"/>
        </w:rPr>
        <w:t>&lt;/RepeatBlock-By&gt;</w:t>
      </w:r>
    </w:p>
    <w:p w14:paraId="4ABE0CF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804AAEF"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BBC5F28" w14:textId="77777777" w:rsidTr="00302C32">
        <w:trPr>
          <w:trHeight w:hRule="exact" w:val="240"/>
          <w:jc w:val="center"/>
        </w:trPr>
        <w:tc>
          <w:tcPr>
            <w:tcW w:w="9752" w:type="dxa"/>
            <w:gridSpan w:val="2"/>
            <w:tcBorders>
              <w:top w:val="nil"/>
              <w:left w:val="nil"/>
              <w:bottom w:val="nil"/>
              <w:right w:val="nil"/>
            </w:tcBorders>
          </w:tcPr>
          <w:p w14:paraId="661E840A" w14:textId="77777777" w:rsidR="003B0A57" w:rsidRPr="00C868A2" w:rsidRDefault="003B0A57" w:rsidP="00302C32"/>
        </w:tc>
      </w:tr>
      <w:tr w:rsidR="003B0A57" w:rsidRPr="00C868A2" w14:paraId="2E7636D1" w14:textId="77777777" w:rsidTr="00302C32">
        <w:trPr>
          <w:trHeight w:val="240"/>
          <w:jc w:val="center"/>
        </w:trPr>
        <w:tc>
          <w:tcPr>
            <w:tcW w:w="4876" w:type="dxa"/>
            <w:tcBorders>
              <w:top w:val="nil"/>
              <w:left w:val="nil"/>
              <w:bottom w:val="nil"/>
              <w:right w:val="nil"/>
            </w:tcBorders>
          </w:tcPr>
          <w:p w14:paraId="449B4E1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5105414" w14:textId="77777777" w:rsidR="003B0A57" w:rsidRPr="00C868A2" w:rsidRDefault="003B0A57" w:rsidP="00302C32">
            <w:pPr>
              <w:pStyle w:val="AmColumnHeading"/>
            </w:pPr>
            <w:r w:rsidRPr="00C868A2">
              <w:t>Emendamento</w:t>
            </w:r>
          </w:p>
        </w:tc>
      </w:tr>
      <w:tr w:rsidR="003B0A57" w:rsidRPr="00C868A2" w14:paraId="23270D84" w14:textId="77777777" w:rsidTr="00302C32">
        <w:trPr>
          <w:jc w:val="center"/>
        </w:trPr>
        <w:tc>
          <w:tcPr>
            <w:tcW w:w="4876" w:type="dxa"/>
            <w:tcBorders>
              <w:top w:val="nil"/>
              <w:left w:val="nil"/>
              <w:bottom w:val="nil"/>
              <w:right w:val="nil"/>
            </w:tcBorders>
          </w:tcPr>
          <w:p w14:paraId="0821C892"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 che attualmente sono limitate; sottolinea che estendere alle giurisdizioni partner, anche nel Sud del mondo, i meccanismi internazionali di sostegno alla liquidità dell'Eurosistema può contribuire a salvaguardare la liquidità dell'euro all'estero e quindi rafforzare l'uso offshore dell'euro;</w:t>
            </w:r>
          </w:p>
        </w:tc>
        <w:tc>
          <w:tcPr>
            <w:tcW w:w="4876" w:type="dxa"/>
            <w:tcBorders>
              <w:top w:val="nil"/>
              <w:left w:val="nil"/>
              <w:bottom w:val="nil"/>
              <w:right w:val="nil"/>
            </w:tcBorders>
          </w:tcPr>
          <w:p w14:paraId="131837F2" w14:textId="77777777" w:rsidR="003B0A57" w:rsidRPr="00C868A2" w:rsidRDefault="003B0A57" w:rsidP="00302C32">
            <w:pPr>
              <w:pStyle w:val="Normal6a"/>
            </w:pPr>
            <w:r w:rsidRPr="00C868A2">
              <w:t>13.</w:t>
            </w:r>
            <w:r w:rsidRPr="00C868A2">
              <w:tab/>
              <w:t xml:space="preserve">sottolinea che rafforzare il ruolo dell'euro nelle catene del valore transnazionali richiede l'ulteriore sviluppo di linee bilaterali di swap con gli Stati membri dell'UE, che attualmente sono limitate; sottolinea che estendere alle giurisdizioni partner, anche nel Sud del mondo, i meccanismi internazionali di sostegno alla liquidità dell'Eurosistema può contribuire a salvaguardare la liquidità dell'euro all'estero e quindi rafforzare l'uso offshore dell'euro; </w:t>
            </w:r>
            <w:r w:rsidRPr="00C868A2">
              <w:rPr>
                <w:b/>
                <w:i/>
              </w:rPr>
              <w:t>accoglie con favore EUREP, lo strumento di pronti contro termine dell'Eurosistema, quale contributo alla fornitura di liquidità in euro all'estero, pur rilevando che i suoi requisiti in materia di garanzie ne limitano l'accessibilità alle banche centrali impegnate nella creazione di riserve in euro, piuttosto che a quelle che già ne dispongono; invita la BCE a riferire annualmente al Parlamento in merito ai criteri applicati per determinare l'ammissibilità agli accordi sulle linee di swap e a valutare se tali criteri rispondano adeguatamente all'obiettivo dell'internazionalizzazione dell'euro, anche per quanto riguarda il Sud del mondo;</w:t>
            </w:r>
          </w:p>
        </w:tc>
      </w:tr>
    </w:tbl>
    <w:p w14:paraId="2C3E492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C8A6DCF" w14:textId="77777777" w:rsidR="003B0A57" w:rsidRPr="00C868A2" w:rsidRDefault="003B0A57" w:rsidP="003B0A57">
      <w:r w:rsidRPr="00C868A2">
        <w:rPr>
          <w:rStyle w:val="HideTWBExt"/>
        </w:rPr>
        <w:t>&lt;/Amend&gt;</w:t>
      </w:r>
    </w:p>
    <w:p w14:paraId="0E5F2A3F" w14:textId="208AAB9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92</w:t>
      </w:r>
      <w:r w:rsidRPr="00C868A2">
        <w:rPr>
          <w:rStyle w:val="HideTWBExt"/>
          <w:b w:val="0"/>
        </w:rPr>
        <w:t>&lt;/NumAm&gt;</w:t>
      </w:r>
    </w:p>
    <w:p w14:paraId="73E46636"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1C320FB8" w14:textId="77777777" w:rsidR="003B0A57" w:rsidRPr="00C868A2" w:rsidRDefault="003B0A57" w:rsidP="003B0A57">
      <w:pPr>
        <w:pStyle w:val="NormalBold"/>
      </w:pPr>
      <w:r w:rsidRPr="00C868A2">
        <w:rPr>
          <w:rStyle w:val="HideTWBExt"/>
          <w:b w:val="0"/>
        </w:rPr>
        <w:t>&lt;/RepeatBlock-By&gt;</w:t>
      </w:r>
    </w:p>
    <w:p w14:paraId="4791C11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DAA4303"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2647F4B" w14:textId="77777777" w:rsidTr="00302C32">
        <w:trPr>
          <w:trHeight w:hRule="exact" w:val="240"/>
          <w:jc w:val="center"/>
        </w:trPr>
        <w:tc>
          <w:tcPr>
            <w:tcW w:w="9752" w:type="dxa"/>
            <w:gridSpan w:val="2"/>
            <w:tcBorders>
              <w:top w:val="nil"/>
              <w:left w:val="nil"/>
              <w:bottom w:val="nil"/>
              <w:right w:val="nil"/>
            </w:tcBorders>
          </w:tcPr>
          <w:p w14:paraId="47D99CE3" w14:textId="77777777" w:rsidR="003B0A57" w:rsidRPr="00C868A2" w:rsidRDefault="003B0A57" w:rsidP="00302C32"/>
        </w:tc>
      </w:tr>
      <w:tr w:rsidR="003B0A57" w:rsidRPr="00C868A2" w14:paraId="2FA8E852" w14:textId="77777777" w:rsidTr="00302C32">
        <w:trPr>
          <w:trHeight w:val="240"/>
          <w:jc w:val="center"/>
        </w:trPr>
        <w:tc>
          <w:tcPr>
            <w:tcW w:w="4876" w:type="dxa"/>
            <w:tcBorders>
              <w:top w:val="nil"/>
              <w:left w:val="nil"/>
              <w:bottom w:val="nil"/>
              <w:right w:val="nil"/>
            </w:tcBorders>
          </w:tcPr>
          <w:p w14:paraId="6474170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4A3EC31" w14:textId="77777777" w:rsidR="003B0A57" w:rsidRPr="00C868A2" w:rsidRDefault="003B0A57" w:rsidP="00302C32">
            <w:pPr>
              <w:pStyle w:val="AmColumnHeading"/>
            </w:pPr>
            <w:r w:rsidRPr="00C868A2">
              <w:t>Emendamento</w:t>
            </w:r>
          </w:p>
        </w:tc>
      </w:tr>
      <w:tr w:rsidR="003B0A57" w:rsidRPr="00C868A2" w14:paraId="6223C18E" w14:textId="77777777" w:rsidTr="00302C32">
        <w:trPr>
          <w:jc w:val="center"/>
        </w:trPr>
        <w:tc>
          <w:tcPr>
            <w:tcW w:w="4876" w:type="dxa"/>
            <w:tcBorders>
              <w:top w:val="nil"/>
              <w:left w:val="nil"/>
              <w:bottom w:val="nil"/>
              <w:right w:val="nil"/>
            </w:tcBorders>
          </w:tcPr>
          <w:p w14:paraId="7DE5676E" w14:textId="77777777" w:rsidR="003B0A57" w:rsidRPr="00C868A2" w:rsidRDefault="003B0A57" w:rsidP="00302C32">
            <w:pPr>
              <w:pStyle w:val="Normal6a"/>
            </w:pPr>
            <w:r w:rsidRPr="00C868A2">
              <w:t>13.</w:t>
            </w:r>
            <w:r w:rsidRPr="00C868A2">
              <w:tab/>
              <w:t xml:space="preserve">sottolinea che rafforzare il ruolo dell'euro nelle catene del valore transnazionali richiede l'ulteriore </w:t>
            </w:r>
            <w:r w:rsidRPr="00C868A2">
              <w:rPr>
                <w:b/>
                <w:i/>
              </w:rPr>
              <w:t>sviluppo</w:t>
            </w:r>
            <w:r w:rsidRPr="00C868A2">
              <w:t xml:space="preserve"> di linee bilaterali di swap con gli Stati membri dell'UE, che attualmente sono limitate; sottolinea che estendere alle giurisdizioni partner</w:t>
            </w:r>
            <w:r w:rsidRPr="00C868A2">
              <w:rPr>
                <w:b/>
                <w:i/>
              </w:rPr>
              <w:t>, anche nel Sud del mondo,</w:t>
            </w:r>
            <w:r w:rsidRPr="00C868A2">
              <w:t xml:space="preserve"> i meccanismi internazionali di sostegno alla liquidità dell'Eurosistema può contribuire a salvaguardare la liquidità dell'euro all'estero e quindi rafforzare l'uso offshore dell'euro;</w:t>
            </w:r>
          </w:p>
        </w:tc>
        <w:tc>
          <w:tcPr>
            <w:tcW w:w="4876" w:type="dxa"/>
            <w:tcBorders>
              <w:top w:val="nil"/>
              <w:left w:val="nil"/>
              <w:bottom w:val="nil"/>
              <w:right w:val="nil"/>
            </w:tcBorders>
          </w:tcPr>
          <w:p w14:paraId="64BDD867" w14:textId="77777777" w:rsidR="003B0A57" w:rsidRPr="00C868A2" w:rsidRDefault="003B0A57" w:rsidP="00302C32">
            <w:pPr>
              <w:pStyle w:val="Normal6a"/>
            </w:pPr>
            <w:r w:rsidRPr="00C868A2">
              <w:t>13.</w:t>
            </w:r>
            <w:r w:rsidRPr="00C868A2">
              <w:tab/>
              <w:t xml:space="preserve">sottolinea che rafforzare il ruolo dell'euro nelle catene del valore transnazionali richiede l'ulteriore </w:t>
            </w:r>
            <w:r w:rsidRPr="00C868A2">
              <w:rPr>
                <w:b/>
                <w:i/>
              </w:rPr>
              <w:t>espansione</w:t>
            </w:r>
            <w:r w:rsidRPr="00C868A2">
              <w:t xml:space="preserve"> di linee bilaterali di swap con gli Stati membri dell'UE </w:t>
            </w:r>
            <w:r w:rsidRPr="00C868A2">
              <w:rPr>
                <w:b/>
                <w:i/>
              </w:rPr>
              <w:t>e a livello internazionale</w:t>
            </w:r>
            <w:r w:rsidRPr="00C868A2">
              <w:t xml:space="preserve">, che attualmente sono limitate; sottolinea che estendere alle giurisdizioni partner i meccanismi internazionali di sostegno alla liquidità dell'Eurosistema può contribuire a salvaguardare la liquidità dell'euro all'estero e quindi rafforzare l'uso offshore dell'euro; </w:t>
            </w:r>
            <w:r w:rsidRPr="00C868A2">
              <w:rPr>
                <w:b/>
                <w:i/>
              </w:rPr>
              <w:t>sottolinea che le linee di liquidità, come le linee di pronti contro termine, non sostituiscono le linee di swap in valuta permanenti, che sono essenziali per promuovere una profonda fiducia nella disponibilità globale dell'euro;</w:t>
            </w:r>
          </w:p>
        </w:tc>
      </w:tr>
    </w:tbl>
    <w:p w14:paraId="10C5522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CECAB41" w14:textId="77777777" w:rsidR="003B0A57" w:rsidRPr="00C868A2" w:rsidRDefault="003B0A57" w:rsidP="003B0A57">
      <w:r w:rsidRPr="00C868A2">
        <w:rPr>
          <w:rStyle w:val="HideTWBExt"/>
        </w:rPr>
        <w:t>&lt;/Amend&gt;</w:t>
      </w:r>
    </w:p>
    <w:p w14:paraId="5E07FB80" w14:textId="17272A6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93</w:t>
      </w:r>
      <w:r w:rsidRPr="00C868A2">
        <w:rPr>
          <w:rStyle w:val="HideTWBExt"/>
          <w:b w:val="0"/>
        </w:rPr>
        <w:t>&lt;/NumAm&gt;</w:t>
      </w:r>
    </w:p>
    <w:p w14:paraId="734847BF" w14:textId="77777777" w:rsidR="003B0A57" w:rsidRPr="00C868A2" w:rsidRDefault="003B0A57" w:rsidP="003B0A57">
      <w:pPr>
        <w:pStyle w:val="NormalBold"/>
      </w:pPr>
      <w:r w:rsidRPr="00C868A2">
        <w:rPr>
          <w:rStyle w:val="HideTWBExt"/>
          <w:b w:val="0"/>
        </w:rPr>
        <w:t>&lt;RepeatBlock-By&gt;&lt;Members&gt;</w:t>
      </w:r>
      <w:r w:rsidRPr="00C868A2">
        <w:t>Jussi Saramo</w:t>
      </w:r>
      <w:r w:rsidRPr="00C868A2">
        <w:rPr>
          <w:rStyle w:val="HideTWBExt"/>
          <w:b w:val="0"/>
        </w:rPr>
        <w:t>&lt;/Members&gt;</w:t>
      </w:r>
    </w:p>
    <w:p w14:paraId="36F559F5" w14:textId="77777777" w:rsidR="003B0A57" w:rsidRPr="00C868A2" w:rsidRDefault="003B0A57" w:rsidP="003B0A57">
      <w:pPr>
        <w:pStyle w:val="NormalBold"/>
      </w:pPr>
      <w:r w:rsidRPr="00C868A2">
        <w:rPr>
          <w:rStyle w:val="HideTWBExt"/>
          <w:b w:val="0"/>
        </w:rPr>
        <w:t>&lt;/RepeatBlock-By&gt;</w:t>
      </w:r>
    </w:p>
    <w:p w14:paraId="7D88D14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4D2C494"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6C4A143" w14:textId="77777777" w:rsidTr="00302C32">
        <w:trPr>
          <w:trHeight w:hRule="exact" w:val="240"/>
          <w:jc w:val="center"/>
        </w:trPr>
        <w:tc>
          <w:tcPr>
            <w:tcW w:w="9752" w:type="dxa"/>
            <w:gridSpan w:val="2"/>
            <w:tcBorders>
              <w:top w:val="nil"/>
              <w:left w:val="nil"/>
              <w:bottom w:val="nil"/>
              <w:right w:val="nil"/>
            </w:tcBorders>
          </w:tcPr>
          <w:p w14:paraId="24CC256E" w14:textId="77777777" w:rsidR="003B0A57" w:rsidRPr="00C868A2" w:rsidRDefault="003B0A57" w:rsidP="00302C32"/>
        </w:tc>
      </w:tr>
      <w:tr w:rsidR="003B0A57" w:rsidRPr="00C868A2" w14:paraId="75F35004" w14:textId="77777777" w:rsidTr="00302C32">
        <w:trPr>
          <w:trHeight w:val="240"/>
          <w:jc w:val="center"/>
        </w:trPr>
        <w:tc>
          <w:tcPr>
            <w:tcW w:w="4876" w:type="dxa"/>
            <w:tcBorders>
              <w:top w:val="nil"/>
              <w:left w:val="nil"/>
              <w:bottom w:val="nil"/>
              <w:right w:val="nil"/>
            </w:tcBorders>
          </w:tcPr>
          <w:p w14:paraId="006B58F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13FC19C" w14:textId="77777777" w:rsidR="003B0A57" w:rsidRPr="00C868A2" w:rsidRDefault="003B0A57" w:rsidP="00302C32">
            <w:pPr>
              <w:pStyle w:val="AmColumnHeading"/>
            </w:pPr>
            <w:r w:rsidRPr="00C868A2">
              <w:t>Emendamento</w:t>
            </w:r>
          </w:p>
        </w:tc>
      </w:tr>
      <w:tr w:rsidR="003B0A57" w:rsidRPr="00C868A2" w14:paraId="5AAFE308" w14:textId="77777777" w:rsidTr="00302C32">
        <w:trPr>
          <w:jc w:val="center"/>
        </w:trPr>
        <w:tc>
          <w:tcPr>
            <w:tcW w:w="4876" w:type="dxa"/>
            <w:tcBorders>
              <w:top w:val="nil"/>
              <w:left w:val="nil"/>
              <w:bottom w:val="nil"/>
              <w:right w:val="nil"/>
            </w:tcBorders>
          </w:tcPr>
          <w:p w14:paraId="1251A6B3"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w:t>
            </w:r>
            <w:r w:rsidRPr="00C868A2">
              <w:rPr>
                <w:b/>
                <w:i/>
              </w:rPr>
              <w:t>, che attualmente sono</w:t>
            </w:r>
            <w:r w:rsidRPr="00C868A2">
              <w:t xml:space="preserve"> limitate; sottolinea che estendere alle giurisdizioni partner, anche nel Sud del mondo, i meccanismi internazionali di sostegno alla liquidità dell'Eurosistema può contribuire a salvaguardare la liquidità dell'euro all'estero e quindi rafforzare l'uso offshore dell'euro;</w:t>
            </w:r>
          </w:p>
        </w:tc>
        <w:tc>
          <w:tcPr>
            <w:tcW w:w="4876" w:type="dxa"/>
            <w:tcBorders>
              <w:top w:val="nil"/>
              <w:left w:val="nil"/>
              <w:bottom w:val="nil"/>
              <w:right w:val="nil"/>
            </w:tcBorders>
          </w:tcPr>
          <w:p w14:paraId="6174D8D9"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w:t>
            </w:r>
            <w:r w:rsidRPr="00C868A2">
              <w:rPr>
                <w:b/>
                <w:i/>
              </w:rPr>
              <w:t>; deplora che la BCE gestisca solo un esiguo numero di linee bilaterali di swap che restano</w:t>
            </w:r>
            <w:r w:rsidRPr="00C868A2">
              <w:t xml:space="preserve"> limitate; sottolinea che estendere alle giurisdizioni partner, anche nel Sud del mondo, i meccanismi internazionali di sostegno alla liquidità dell'Eurosistema può contribuire a salvaguardare la liquidità dell'euro all'estero e quindi rafforzare l'uso offshore dell'euro; </w:t>
            </w:r>
            <w:r w:rsidRPr="00C868A2">
              <w:rPr>
                <w:b/>
                <w:i/>
              </w:rPr>
              <w:t>riconosce che l'Ucraina non dispone di una linea di swap della BCE e che una linea di swap contribuirebbe a ridurre le tensioni sul mercato dei cambi del paese;</w:t>
            </w:r>
          </w:p>
        </w:tc>
      </w:tr>
    </w:tbl>
    <w:p w14:paraId="28A5A0D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51755E1" w14:textId="77777777" w:rsidR="003B0A57" w:rsidRPr="00C868A2" w:rsidRDefault="003B0A57" w:rsidP="003B0A57">
      <w:r w:rsidRPr="00C868A2">
        <w:rPr>
          <w:rStyle w:val="HideTWBExt"/>
        </w:rPr>
        <w:t>&lt;/Amend&gt;</w:t>
      </w:r>
    </w:p>
    <w:p w14:paraId="15474FB6" w14:textId="0D66C2B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94</w:t>
      </w:r>
      <w:r w:rsidRPr="00C868A2">
        <w:rPr>
          <w:rStyle w:val="HideTWBExt"/>
          <w:b w:val="0"/>
        </w:rPr>
        <w:t>&lt;/NumAm&gt;</w:t>
      </w:r>
    </w:p>
    <w:p w14:paraId="6BC9AEB0"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333F9145" w14:textId="77777777" w:rsidR="003B0A57" w:rsidRPr="00C868A2" w:rsidRDefault="003B0A57" w:rsidP="003B0A57">
      <w:pPr>
        <w:pStyle w:val="NormalBold"/>
      </w:pPr>
      <w:r w:rsidRPr="00C868A2">
        <w:rPr>
          <w:rStyle w:val="HideTWBExt"/>
          <w:b w:val="0"/>
        </w:rPr>
        <w:t>&lt;/RepeatBlock-By&gt;</w:t>
      </w:r>
    </w:p>
    <w:p w14:paraId="28B4DD4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D9ADFFD"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AE84F83" w14:textId="77777777" w:rsidTr="00302C32">
        <w:trPr>
          <w:trHeight w:hRule="exact" w:val="240"/>
          <w:jc w:val="center"/>
        </w:trPr>
        <w:tc>
          <w:tcPr>
            <w:tcW w:w="9752" w:type="dxa"/>
            <w:gridSpan w:val="2"/>
            <w:tcBorders>
              <w:top w:val="nil"/>
              <w:left w:val="nil"/>
              <w:bottom w:val="nil"/>
              <w:right w:val="nil"/>
            </w:tcBorders>
          </w:tcPr>
          <w:p w14:paraId="798FC0E7" w14:textId="77777777" w:rsidR="003B0A57" w:rsidRPr="00C868A2" w:rsidRDefault="003B0A57" w:rsidP="00302C32"/>
        </w:tc>
      </w:tr>
      <w:tr w:rsidR="003B0A57" w:rsidRPr="00C868A2" w14:paraId="6AAB32AA" w14:textId="77777777" w:rsidTr="00302C32">
        <w:trPr>
          <w:trHeight w:val="240"/>
          <w:jc w:val="center"/>
        </w:trPr>
        <w:tc>
          <w:tcPr>
            <w:tcW w:w="4876" w:type="dxa"/>
            <w:tcBorders>
              <w:top w:val="nil"/>
              <w:left w:val="nil"/>
              <w:bottom w:val="nil"/>
              <w:right w:val="nil"/>
            </w:tcBorders>
          </w:tcPr>
          <w:p w14:paraId="5D3F162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841AD88" w14:textId="77777777" w:rsidR="003B0A57" w:rsidRPr="00C868A2" w:rsidRDefault="003B0A57" w:rsidP="00302C32">
            <w:pPr>
              <w:pStyle w:val="AmColumnHeading"/>
            </w:pPr>
            <w:r w:rsidRPr="00C868A2">
              <w:t>Emendamento</w:t>
            </w:r>
          </w:p>
        </w:tc>
      </w:tr>
      <w:tr w:rsidR="003B0A57" w:rsidRPr="00C868A2" w14:paraId="724A0B27" w14:textId="77777777" w:rsidTr="00302C32">
        <w:trPr>
          <w:jc w:val="center"/>
        </w:trPr>
        <w:tc>
          <w:tcPr>
            <w:tcW w:w="4876" w:type="dxa"/>
            <w:tcBorders>
              <w:top w:val="nil"/>
              <w:left w:val="nil"/>
              <w:bottom w:val="nil"/>
              <w:right w:val="nil"/>
            </w:tcBorders>
          </w:tcPr>
          <w:p w14:paraId="44C3920D" w14:textId="77777777" w:rsidR="003B0A57" w:rsidRPr="00C868A2" w:rsidRDefault="003B0A57" w:rsidP="00302C32">
            <w:pPr>
              <w:pStyle w:val="Normal6a"/>
            </w:pPr>
            <w:r w:rsidRPr="00C868A2">
              <w:t>13.</w:t>
            </w:r>
            <w:r w:rsidRPr="00C868A2">
              <w:tab/>
            </w:r>
            <w:r w:rsidRPr="00C868A2">
              <w:rPr>
                <w:b/>
                <w:i/>
              </w:rPr>
              <w:t>sottolinea che rafforzare il ruolo dell'euro nelle catene del valore transnazionali richiede l'ulteriore sviluppo di linee bilaterali di swap con gli Stati membri dell'UE, che attualmente sono limitate; sottolinea che estendere alle giurisdizioni partner, anche nel Sud del mondo, i meccanismi internazionali di sostegno alla liquidità</w:t>
            </w:r>
            <w:r w:rsidRPr="00C868A2">
              <w:t xml:space="preserve"> dell'Eurosistema </w:t>
            </w:r>
            <w:r w:rsidRPr="00C868A2">
              <w:rPr>
                <w:b/>
                <w:i/>
              </w:rPr>
              <w:t>può contribuire</w:t>
            </w:r>
            <w:r w:rsidRPr="00C868A2">
              <w:t xml:space="preserve"> a salvaguardare la liquidità dell'euro all'estero e quindi </w:t>
            </w:r>
            <w:r w:rsidRPr="00C868A2">
              <w:rPr>
                <w:b/>
                <w:i/>
              </w:rPr>
              <w:t>rafforzare</w:t>
            </w:r>
            <w:r w:rsidRPr="00C868A2">
              <w:t xml:space="preserve"> l'uso offshore dell'euro;</w:t>
            </w:r>
          </w:p>
        </w:tc>
        <w:tc>
          <w:tcPr>
            <w:tcW w:w="4876" w:type="dxa"/>
            <w:tcBorders>
              <w:top w:val="nil"/>
              <w:left w:val="nil"/>
              <w:bottom w:val="nil"/>
              <w:right w:val="nil"/>
            </w:tcBorders>
          </w:tcPr>
          <w:p w14:paraId="1DC6E4F3" w14:textId="77777777" w:rsidR="003B0A57" w:rsidRPr="00C868A2" w:rsidRDefault="003B0A57" w:rsidP="00302C32">
            <w:pPr>
              <w:pStyle w:val="Normal6a"/>
            </w:pPr>
            <w:r w:rsidRPr="00C868A2">
              <w:t>13.</w:t>
            </w:r>
            <w:r w:rsidRPr="00C868A2">
              <w:tab/>
            </w:r>
            <w:r w:rsidRPr="00C868A2">
              <w:rPr>
                <w:b/>
                <w:i/>
              </w:rPr>
              <w:t>accoglie con favore lo strumento rafforzato di pronti contro termine</w:t>
            </w:r>
            <w:r w:rsidRPr="00C868A2">
              <w:t xml:space="preserve"> dell'Eurosistema </w:t>
            </w:r>
            <w:r w:rsidRPr="00C868A2">
              <w:rPr>
                <w:b/>
                <w:i/>
              </w:rPr>
              <w:t>(EUREP) della BCE per le banche centrali, che fornisce un accesso permanente a linee di liquidità in euro, in linea di principio, a tutte le banche centrali internazionali; ritiene che si tratti di uno strumento fondamentale che contribuisce</w:t>
            </w:r>
            <w:r w:rsidRPr="00C868A2">
              <w:t xml:space="preserve"> a salvaguardare la liquidità dell'euro all'estero </w:t>
            </w:r>
            <w:r w:rsidRPr="00C868A2">
              <w:rPr>
                <w:b/>
                <w:i/>
              </w:rPr>
              <w:t>e la stabilità finanziaria all'interno della zona euro</w:t>
            </w:r>
            <w:r w:rsidRPr="00C868A2">
              <w:t xml:space="preserve"> e quindi </w:t>
            </w:r>
            <w:r w:rsidRPr="00C868A2">
              <w:rPr>
                <w:b/>
                <w:i/>
              </w:rPr>
              <w:t>rafforza</w:t>
            </w:r>
            <w:r w:rsidRPr="00C868A2">
              <w:t xml:space="preserve"> l'uso offshore dell'euro;</w:t>
            </w:r>
          </w:p>
        </w:tc>
      </w:tr>
    </w:tbl>
    <w:p w14:paraId="1D9ABEF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49C136B" w14:textId="77777777" w:rsidR="003B0A57" w:rsidRPr="00C868A2" w:rsidRDefault="003B0A57" w:rsidP="003B0A57">
      <w:r w:rsidRPr="00C868A2">
        <w:rPr>
          <w:rStyle w:val="HideTWBExt"/>
        </w:rPr>
        <w:t>&lt;/Amend&gt;</w:t>
      </w:r>
    </w:p>
    <w:p w14:paraId="10D57B69" w14:textId="6C0DA7D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95</w:t>
      </w:r>
      <w:r w:rsidRPr="00C868A2">
        <w:rPr>
          <w:rStyle w:val="HideTWBExt"/>
          <w:b w:val="0"/>
        </w:rPr>
        <w:t>&lt;/NumAm&gt;</w:t>
      </w:r>
    </w:p>
    <w:p w14:paraId="68EC1687" w14:textId="77777777" w:rsidR="003B0A57" w:rsidRPr="00C868A2" w:rsidRDefault="003B0A57" w:rsidP="003B0A57">
      <w:pPr>
        <w:pStyle w:val="NormalBold"/>
      </w:pPr>
      <w:r w:rsidRPr="00C868A2">
        <w:rPr>
          <w:rStyle w:val="HideTWBExt"/>
          <w:b w:val="0"/>
        </w:rPr>
        <w:t>&lt;RepeatBlock-By&gt;&lt;Members&gt;</w:t>
      </w:r>
      <w:r w:rsidRPr="00C868A2">
        <w:t>Pierre Pimpie, Auke Zijlstra, Tomáš Kubín</w:t>
      </w:r>
      <w:r w:rsidRPr="00C868A2">
        <w:rPr>
          <w:rStyle w:val="HideTWBExt"/>
          <w:b w:val="0"/>
        </w:rPr>
        <w:t>&lt;/Members&gt;</w:t>
      </w:r>
    </w:p>
    <w:p w14:paraId="44291967" w14:textId="77777777" w:rsidR="003B0A57" w:rsidRPr="00C868A2" w:rsidRDefault="003B0A57" w:rsidP="003B0A57">
      <w:pPr>
        <w:pStyle w:val="NormalBold"/>
      </w:pPr>
      <w:r w:rsidRPr="00C868A2">
        <w:rPr>
          <w:rStyle w:val="HideTWBExt"/>
          <w:b w:val="0"/>
        </w:rPr>
        <w:t>&lt;/RepeatBlock-By&gt;</w:t>
      </w:r>
    </w:p>
    <w:p w14:paraId="77C04E8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79136CF"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A5ED850" w14:textId="77777777" w:rsidTr="00302C32">
        <w:trPr>
          <w:trHeight w:hRule="exact" w:val="240"/>
          <w:jc w:val="center"/>
        </w:trPr>
        <w:tc>
          <w:tcPr>
            <w:tcW w:w="9752" w:type="dxa"/>
            <w:gridSpan w:val="2"/>
            <w:tcBorders>
              <w:top w:val="nil"/>
              <w:left w:val="nil"/>
              <w:bottom w:val="nil"/>
              <w:right w:val="nil"/>
            </w:tcBorders>
          </w:tcPr>
          <w:p w14:paraId="08F06BA9" w14:textId="77777777" w:rsidR="003B0A57" w:rsidRPr="00C868A2" w:rsidRDefault="003B0A57" w:rsidP="00302C32"/>
        </w:tc>
      </w:tr>
      <w:tr w:rsidR="003B0A57" w:rsidRPr="00C868A2" w14:paraId="43763C41" w14:textId="77777777" w:rsidTr="00302C32">
        <w:trPr>
          <w:trHeight w:val="240"/>
          <w:jc w:val="center"/>
        </w:trPr>
        <w:tc>
          <w:tcPr>
            <w:tcW w:w="4876" w:type="dxa"/>
            <w:tcBorders>
              <w:top w:val="nil"/>
              <w:left w:val="nil"/>
              <w:bottom w:val="nil"/>
              <w:right w:val="nil"/>
            </w:tcBorders>
          </w:tcPr>
          <w:p w14:paraId="739D251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EA4CDC0" w14:textId="77777777" w:rsidR="003B0A57" w:rsidRPr="00C868A2" w:rsidRDefault="003B0A57" w:rsidP="00302C32">
            <w:pPr>
              <w:pStyle w:val="AmColumnHeading"/>
            </w:pPr>
            <w:r w:rsidRPr="00C868A2">
              <w:t>Emendamento</w:t>
            </w:r>
          </w:p>
        </w:tc>
      </w:tr>
      <w:tr w:rsidR="003B0A57" w:rsidRPr="00C868A2" w14:paraId="535238F5" w14:textId="77777777" w:rsidTr="00302C32">
        <w:trPr>
          <w:jc w:val="center"/>
        </w:trPr>
        <w:tc>
          <w:tcPr>
            <w:tcW w:w="4876" w:type="dxa"/>
            <w:tcBorders>
              <w:top w:val="nil"/>
              <w:left w:val="nil"/>
              <w:bottom w:val="nil"/>
              <w:right w:val="nil"/>
            </w:tcBorders>
          </w:tcPr>
          <w:p w14:paraId="29F26D0B"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 che attualmente sono limitate; sottolinea che estendere alle giurisdizioni partner</w:t>
            </w:r>
            <w:r w:rsidRPr="00C868A2">
              <w:rPr>
                <w:b/>
                <w:i/>
              </w:rPr>
              <w:t>, anche nel Sud del mondo,</w:t>
            </w:r>
            <w:r w:rsidRPr="00C868A2">
              <w:t xml:space="preserve"> i meccanismi internazionali di sostegno alla liquidità dell'Eurosistema può contribuire a salvaguardare la liquidità dell'euro all'estero e quindi rafforzare l'uso offshore dell'euro;</w:t>
            </w:r>
          </w:p>
        </w:tc>
        <w:tc>
          <w:tcPr>
            <w:tcW w:w="4876" w:type="dxa"/>
            <w:tcBorders>
              <w:top w:val="nil"/>
              <w:left w:val="nil"/>
              <w:bottom w:val="nil"/>
              <w:right w:val="nil"/>
            </w:tcBorders>
          </w:tcPr>
          <w:p w14:paraId="544E1A42"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 che attualmente sono limitate; sottolinea che estendere alle giurisdizioni partner i meccanismi internazionali di sostegno alla liquidità dell'Eurosistema</w:t>
            </w:r>
            <w:r w:rsidRPr="00C868A2">
              <w:rPr>
                <w:b/>
                <w:i/>
              </w:rPr>
              <w:t>, laddove essi servano chiaramente gli interessi strategici ed economici dell'Unione e dei suoi membri,</w:t>
            </w:r>
            <w:r w:rsidRPr="00C868A2">
              <w:t xml:space="preserve"> può contribuire a salvaguardare la liquidità dell'euro all'estero e quindi rafforzare l'uso offshore dell'euro;</w:t>
            </w:r>
          </w:p>
        </w:tc>
      </w:tr>
    </w:tbl>
    <w:p w14:paraId="145FE6D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E26DBA2" w14:textId="77777777" w:rsidR="003B0A57" w:rsidRPr="00C868A2" w:rsidRDefault="003B0A57" w:rsidP="003B0A57">
      <w:r w:rsidRPr="00C868A2">
        <w:rPr>
          <w:rStyle w:val="HideTWBExt"/>
        </w:rPr>
        <w:t>&lt;/Amend&gt;</w:t>
      </w:r>
    </w:p>
    <w:p w14:paraId="6F955609" w14:textId="4E33BB6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96</w:t>
      </w:r>
      <w:r w:rsidRPr="00C868A2">
        <w:rPr>
          <w:rStyle w:val="HideTWBExt"/>
          <w:b w:val="0"/>
        </w:rPr>
        <w:t>&lt;/NumAm&gt;</w:t>
      </w:r>
    </w:p>
    <w:p w14:paraId="4F129706"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17388F7C" w14:textId="77777777" w:rsidR="003B0A57" w:rsidRPr="00C868A2" w:rsidRDefault="003B0A57" w:rsidP="003B0A57">
      <w:pPr>
        <w:pStyle w:val="NormalBold"/>
      </w:pPr>
      <w:r w:rsidRPr="00C868A2">
        <w:rPr>
          <w:rStyle w:val="HideTWBExt"/>
          <w:b w:val="0"/>
        </w:rPr>
        <w:t>&lt;/RepeatBlock-By&gt;</w:t>
      </w:r>
    </w:p>
    <w:p w14:paraId="6FE5346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71841A3"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A4B31D3" w14:textId="77777777" w:rsidTr="00302C32">
        <w:trPr>
          <w:trHeight w:hRule="exact" w:val="240"/>
          <w:jc w:val="center"/>
        </w:trPr>
        <w:tc>
          <w:tcPr>
            <w:tcW w:w="9752" w:type="dxa"/>
            <w:gridSpan w:val="2"/>
            <w:tcBorders>
              <w:top w:val="nil"/>
              <w:left w:val="nil"/>
              <w:bottom w:val="nil"/>
              <w:right w:val="nil"/>
            </w:tcBorders>
          </w:tcPr>
          <w:p w14:paraId="089AEB8D" w14:textId="77777777" w:rsidR="003B0A57" w:rsidRPr="00C868A2" w:rsidRDefault="003B0A57" w:rsidP="00302C32"/>
        </w:tc>
      </w:tr>
      <w:tr w:rsidR="003B0A57" w:rsidRPr="00C868A2" w14:paraId="681E4106" w14:textId="77777777" w:rsidTr="00302C32">
        <w:trPr>
          <w:trHeight w:val="240"/>
          <w:jc w:val="center"/>
        </w:trPr>
        <w:tc>
          <w:tcPr>
            <w:tcW w:w="4876" w:type="dxa"/>
            <w:tcBorders>
              <w:top w:val="nil"/>
              <w:left w:val="nil"/>
              <w:bottom w:val="nil"/>
              <w:right w:val="nil"/>
            </w:tcBorders>
          </w:tcPr>
          <w:p w14:paraId="71C34EE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CB7F426" w14:textId="77777777" w:rsidR="003B0A57" w:rsidRPr="00C868A2" w:rsidRDefault="003B0A57" w:rsidP="00302C32">
            <w:pPr>
              <w:pStyle w:val="AmColumnHeading"/>
            </w:pPr>
            <w:r w:rsidRPr="00C868A2">
              <w:t>Emendamento</w:t>
            </w:r>
          </w:p>
        </w:tc>
      </w:tr>
      <w:tr w:rsidR="003B0A57" w:rsidRPr="00C868A2" w14:paraId="606B2AE7" w14:textId="77777777" w:rsidTr="00302C32">
        <w:trPr>
          <w:jc w:val="center"/>
        </w:trPr>
        <w:tc>
          <w:tcPr>
            <w:tcW w:w="4876" w:type="dxa"/>
            <w:tcBorders>
              <w:top w:val="nil"/>
              <w:left w:val="nil"/>
              <w:bottom w:val="nil"/>
              <w:right w:val="nil"/>
            </w:tcBorders>
          </w:tcPr>
          <w:p w14:paraId="6BB180AF" w14:textId="77777777" w:rsidR="003B0A57" w:rsidRPr="00C868A2" w:rsidRDefault="003B0A57" w:rsidP="00302C32">
            <w:pPr>
              <w:pStyle w:val="Normal6a"/>
            </w:pPr>
            <w:r w:rsidRPr="00C868A2">
              <w:t>13.</w:t>
            </w:r>
            <w:r w:rsidRPr="00C868A2">
              <w:tab/>
              <w:t xml:space="preserve">sottolinea che rafforzare il ruolo dell'euro nelle catene del valore transnazionali richiede l'ulteriore sviluppo di linee bilaterali di swap con gli Stati membri dell'UE, che attualmente sono limitate; </w:t>
            </w:r>
            <w:r w:rsidRPr="00C868A2">
              <w:rPr>
                <w:b/>
                <w:i/>
              </w:rPr>
              <w:t>sottolinea che estendere alle giurisdizioni partner, anche nel Sud del mondo, i</w:t>
            </w:r>
            <w:r w:rsidRPr="00C868A2">
              <w:t xml:space="preserve"> meccanismi </w:t>
            </w:r>
            <w:r w:rsidRPr="00C868A2">
              <w:rPr>
                <w:b/>
                <w:i/>
              </w:rPr>
              <w:t>internazionali</w:t>
            </w:r>
            <w:r w:rsidRPr="00C868A2">
              <w:t xml:space="preserve"> di sostegno alla liquidità dell'Eurosistema </w:t>
            </w:r>
            <w:r w:rsidRPr="00C868A2">
              <w:rPr>
                <w:b/>
                <w:i/>
              </w:rPr>
              <w:t>può contribuire a salvaguardare la liquidità dell'euro all'estero e quindi rafforzare l'</w:t>
            </w:r>
            <w:r w:rsidRPr="00C868A2">
              <w:t xml:space="preserve">uso </w:t>
            </w:r>
            <w:r w:rsidRPr="00C868A2">
              <w:rPr>
                <w:b/>
                <w:i/>
              </w:rPr>
              <w:t>offshore dell'euro</w:t>
            </w:r>
            <w:r w:rsidRPr="00C868A2">
              <w:t>;</w:t>
            </w:r>
          </w:p>
        </w:tc>
        <w:tc>
          <w:tcPr>
            <w:tcW w:w="4876" w:type="dxa"/>
            <w:tcBorders>
              <w:top w:val="nil"/>
              <w:left w:val="nil"/>
              <w:bottom w:val="nil"/>
              <w:right w:val="nil"/>
            </w:tcBorders>
          </w:tcPr>
          <w:p w14:paraId="13A29CEF" w14:textId="77777777" w:rsidR="003B0A57" w:rsidRPr="00C868A2" w:rsidRDefault="003B0A57" w:rsidP="00302C32">
            <w:pPr>
              <w:pStyle w:val="Normal6a"/>
            </w:pPr>
            <w:r w:rsidRPr="00C868A2">
              <w:t>13.</w:t>
            </w:r>
            <w:r w:rsidRPr="00C868A2">
              <w:tab/>
              <w:t xml:space="preserve">sottolinea che rafforzare il ruolo dell'euro nelle catene del valore transnazionali richiede l'ulteriore sviluppo di linee bilaterali di swap con gli Stati membri dell'UE, che attualmente sono limitate; </w:t>
            </w:r>
            <w:r w:rsidRPr="00C868A2">
              <w:rPr>
                <w:b/>
                <w:i/>
              </w:rPr>
              <w:t>mette in guardia dall'estensione dei</w:t>
            </w:r>
            <w:r w:rsidRPr="00C868A2">
              <w:t xml:space="preserve"> meccanismi di sostegno alla liquidità dell'Eurosistema </w:t>
            </w:r>
            <w:r w:rsidRPr="00C868A2">
              <w:rPr>
                <w:b/>
                <w:i/>
              </w:rPr>
              <w:t>a paesi terzi, qualora ciò comporti rischi di responsabilità per i contribuenti degli Stati membri o un</w:t>
            </w:r>
            <w:r w:rsidRPr="00C868A2">
              <w:t xml:space="preserve"> uso </w:t>
            </w:r>
            <w:r w:rsidRPr="00C868A2">
              <w:rPr>
                <w:b/>
                <w:i/>
              </w:rPr>
              <w:t>improprio degli strumenti di politica monetaria</w:t>
            </w:r>
            <w:r w:rsidRPr="00C868A2">
              <w:t>;</w:t>
            </w:r>
          </w:p>
        </w:tc>
      </w:tr>
    </w:tbl>
    <w:p w14:paraId="0A59D4F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334B8A34" w14:textId="77777777" w:rsidR="003B0A57" w:rsidRPr="00C868A2" w:rsidRDefault="003B0A57" w:rsidP="003B0A57">
      <w:r w:rsidRPr="00C868A2">
        <w:rPr>
          <w:rStyle w:val="HideTWBExt"/>
        </w:rPr>
        <w:t>&lt;/Amend&gt;</w:t>
      </w:r>
    </w:p>
    <w:p w14:paraId="37127568" w14:textId="69E237E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97</w:t>
      </w:r>
      <w:r w:rsidRPr="00C868A2">
        <w:rPr>
          <w:rStyle w:val="HideTWBExt"/>
          <w:b w:val="0"/>
        </w:rPr>
        <w:t>&lt;/NumAm&gt;</w:t>
      </w:r>
    </w:p>
    <w:p w14:paraId="5A2EF9C3"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573085A8" w14:textId="77777777" w:rsidR="003B0A57" w:rsidRPr="00C868A2" w:rsidRDefault="003B0A57" w:rsidP="003B0A57">
      <w:pPr>
        <w:pStyle w:val="NormalBold"/>
      </w:pPr>
      <w:r w:rsidRPr="00C868A2">
        <w:rPr>
          <w:rStyle w:val="HideTWBExt"/>
          <w:b w:val="0"/>
        </w:rPr>
        <w:t>&lt;/RepeatBlock-By&gt;</w:t>
      </w:r>
    </w:p>
    <w:p w14:paraId="7B84535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E7F5F72" w14:textId="77777777" w:rsidR="003B0A57" w:rsidRPr="00C868A2" w:rsidRDefault="003B0A57" w:rsidP="003B0A57">
      <w:pPr>
        <w:pStyle w:val="NormalBold"/>
      </w:pPr>
      <w:r w:rsidRPr="00C868A2">
        <w:rPr>
          <w:rStyle w:val="HideTWBExt"/>
          <w:b w:val="0"/>
        </w:rPr>
        <w:t>&lt;Article&gt;</w:t>
      </w:r>
      <w:r w:rsidRPr="00C868A2">
        <w:t>Paragrafo 13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F591E88" w14:textId="77777777" w:rsidTr="00302C32">
        <w:trPr>
          <w:trHeight w:hRule="exact" w:val="240"/>
          <w:jc w:val="center"/>
        </w:trPr>
        <w:tc>
          <w:tcPr>
            <w:tcW w:w="9752" w:type="dxa"/>
            <w:gridSpan w:val="2"/>
            <w:tcBorders>
              <w:top w:val="nil"/>
              <w:left w:val="nil"/>
              <w:bottom w:val="nil"/>
              <w:right w:val="nil"/>
            </w:tcBorders>
          </w:tcPr>
          <w:p w14:paraId="177D5CAD" w14:textId="77777777" w:rsidR="003B0A57" w:rsidRPr="00C868A2" w:rsidRDefault="003B0A57" w:rsidP="00302C32"/>
        </w:tc>
      </w:tr>
      <w:tr w:rsidR="003B0A57" w:rsidRPr="00C868A2" w14:paraId="5264727E" w14:textId="77777777" w:rsidTr="00302C32">
        <w:trPr>
          <w:trHeight w:val="240"/>
          <w:jc w:val="center"/>
        </w:trPr>
        <w:tc>
          <w:tcPr>
            <w:tcW w:w="4876" w:type="dxa"/>
            <w:tcBorders>
              <w:top w:val="nil"/>
              <w:left w:val="nil"/>
              <w:bottom w:val="nil"/>
              <w:right w:val="nil"/>
            </w:tcBorders>
          </w:tcPr>
          <w:p w14:paraId="58F51E6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E9C0479" w14:textId="77777777" w:rsidR="003B0A57" w:rsidRPr="00C868A2" w:rsidRDefault="003B0A57" w:rsidP="00302C32">
            <w:pPr>
              <w:pStyle w:val="AmColumnHeading"/>
            </w:pPr>
            <w:r w:rsidRPr="00C868A2">
              <w:t>Emendamento</w:t>
            </w:r>
          </w:p>
        </w:tc>
      </w:tr>
      <w:tr w:rsidR="003B0A57" w:rsidRPr="00C868A2" w14:paraId="155A11F6" w14:textId="77777777" w:rsidTr="00302C32">
        <w:trPr>
          <w:jc w:val="center"/>
        </w:trPr>
        <w:tc>
          <w:tcPr>
            <w:tcW w:w="4876" w:type="dxa"/>
            <w:tcBorders>
              <w:top w:val="nil"/>
              <w:left w:val="nil"/>
              <w:bottom w:val="nil"/>
              <w:right w:val="nil"/>
            </w:tcBorders>
          </w:tcPr>
          <w:p w14:paraId="7289321F"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 che attualmente sono limitate; sottolinea che estendere alle giurisdizioni partner</w:t>
            </w:r>
            <w:r w:rsidRPr="00C868A2">
              <w:rPr>
                <w:b/>
                <w:i/>
              </w:rPr>
              <w:t>, anche nel Sud del mondo,</w:t>
            </w:r>
            <w:r w:rsidRPr="00C868A2">
              <w:t xml:space="preserve"> i meccanismi internazionali di sostegno alla liquidità dell'Eurosistema può contribuire a salvaguardare la liquidità dell'euro all'estero e quindi rafforzare l'uso offshore dell'euro;</w:t>
            </w:r>
          </w:p>
        </w:tc>
        <w:tc>
          <w:tcPr>
            <w:tcW w:w="4876" w:type="dxa"/>
            <w:tcBorders>
              <w:top w:val="nil"/>
              <w:left w:val="nil"/>
              <w:bottom w:val="nil"/>
              <w:right w:val="nil"/>
            </w:tcBorders>
          </w:tcPr>
          <w:p w14:paraId="1454D41D" w14:textId="77777777" w:rsidR="003B0A57" w:rsidRPr="00C868A2" w:rsidRDefault="003B0A57" w:rsidP="00302C32">
            <w:pPr>
              <w:pStyle w:val="Normal6a"/>
            </w:pPr>
            <w:r w:rsidRPr="00C868A2">
              <w:t>13.</w:t>
            </w:r>
            <w:r w:rsidRPr="00C868A2">
              <w:tab/>
              <w:t>sottolinea che rafforzare il ruolo dell'euro nelle catene del valore transnazionali richiede l'ulteriore sviluppo di linee bilaterali di swap con gli Stati membri dell'UE, che attualmente sono limitate; sottolinea che estendere alle giurisdizioni partner i meccanismi internazionali di sostegno alla liquidità dell'Eurosistema può contribuire a salvaguardare la liquidità dell'euro all'estero e quindi rafforzare l'uso offshore dell'euro;</w:t>
            </w:r>
          </w:p>
        </w:tc>
      </w:tr>
    </w:tbl>
    <w:p w14:paraId="3B6FD16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BC11763" w14:textId="77777777" w:rsidR="003B0A57" w:rsidRPr="00C868A2" w:rsidRDefault="003B0A57" w:rsidP="003B0A57">
      <w:r w:rsidRPr="00C868A2">
        <w:rPr>
          <w:rStyle w:val="HideTWBExt"/>
        </w:rPr>
        <w:t>&lt;/Amend&gt;</w:t>
      </w:r>
    </w:p>
    <w:p w14:paraId="39D982D6" w14:textId="14E5634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98</w:t>
      </w:r>
      <w:r w:rsidRPr="00C868A2">
        <w:rPr>
          <w:rStyle w:val="HideTWBExt"/>
          <w:b w:val="0"/>
        </w:rPr>
        <w:t>&lt;/NumAm&gt;</w:t>
      </w:r>
    </w:p>
    <w:p w14:paraId="687D0C7A"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2054A221" w14:textId="77777777" w:rsidR="003B0A57" w:rsidRPr="00C868A2" w:rsidRDefault="003B0A57" w:rsidP="003B0A57">
      <w:pPr>
        <w:pStyle w:val="NormalBold"/>
      </w:pPr>
      <w:r w:rsidRPr="00C868A2">
        <w:rPr>
          <w:rStyle w:val="HideTWBExt"/>
          <w:b w:val="0"/>
        </w:rPr>
        <w:t>&lt;/RepeatBlock-By&gt;</w:t>
      </w:r>
    </w:p>
    <w:p w14:paraId="69DC7E7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AED6B95" w14:textId="77777777" w:rsidR="003B0A57" w:rsidRPr="00C868A2" w:rsidRDefault="003B0A57" w:rsidP="003B0A57">
      <w:pPr>
        <w:pStyle w:val="NormalBold"/>
      </w:pPr>
      <w:r w:rsidRPr="00C868A2">
        <w:rPr>
          <w:rStyle w:val="HideTWBExt"/>
          <w:b w:val="0"/>
        </w:rPr>
        <w:t>&lt;Article&gt;</w:t>
      </w:r>
      <w:r w:rsidRPr="00C868A2">
        <w:t>Paragrafo 13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3459E4A" w14:textId="77777777" w:rsidTr="00302C32">
        <w:trPr>
          <w:trHeight w:hRule="exact" w:val="240"/>
          <w:jc w:val="center"/>
        </w:trPr>
        <w:tc>
          <w:tcPr>
            <w:tcW w:w="9752" w:type="dxa"/>
            <w:gridSpan w:val="2"/>
            <w:tcBorders>
              <w:top w:val="nil"/>
              <w:left w:val="nil"/>
              <w:bottom w:val="nil"/>
              <w:right w:val="nil"/>
            </w:tcBorders>
          </w:tcPr>
          <w:p w14:paraId="11451BBB" w14:textId="77777777" w:rsidR="003B0A57" w:rsidRPr="00C868A2" w:rsidRDefault="003B0A57" w:rsidP="00302C32"/>
        </w:tc>
      </w:tr>
      <w:tr w:rsidR="003B0A57" w:rsidRPr="00C868A2" w14:paraId="76B168DB" w14:textId="77777777" w:rsidTr="00302C32">
        <w:trPr>
          <w:trHeight w:val="240"/>
          <w:jc w:val="center"/>
        </w:trPr>
        <w:tc>
          <w:tcPr>
            <w:tcW w:w="4876" w:type="dxa"/>
            <w:tcBorders>
              <w:top w:val="nil"/>
              <w:left w:val="nil"/>
              <w:bottom w:val="nil"/>
              <w:right w:val="nil"/>
            </w:tcBorders>
          </w:tcPr>
          <w:p w14:paraId="40D6500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8C9F463" w14:textId="77777777" w:rsidR="003B0A57" w:rsidRPr="00C868A2" w:rsidRDefault="003B0A57" w:rsidP="00302C32">
            <w:pPr>
              <w:pStyle w:val="AmColumnHeading"/>
            </w:pPr>
            <w:r w:rsidRPr="00C868A2">
              <w:t>Emendamento</w:t>
            </w:r>
          </w:p>
        </w:tc>
      </w:tr>
      <w:tr w:rsidR="003B0A57" w:rsidRPr="00C868A2" w14:paraId="0AADB77A" w14:textId="77777777" w:rsidTr="00302C32">
        <w:trPr>
          <w:jc w:val="center"/>
        </w:trPr>
        <w:tc>
          <w:tcPr>
            <w:tcW w:w="4876" w:type="dxa"/>
            <w:tcBorders>
              <w:top w:val="nil"/>
              <w:left w:val="nil"/>
              <w:bottom w:val="nil"/>
              <w:right w:val="nil"/>
            </w:tcBorders>
          </w:tcPr>
          <w:p w14:paraId="0F10932C" w14:textId="77777777" w:rsidR="003B0A57" w:rsidRPr="00C868A2" w:rsidRDefault="003B0A57" w:rsidP="00302C32">
            <w:pPr>
              <w:pStyle w:val="Normal6a"/>
            </w:pPr>
          </w:p>
        </w:tc>
        <w:tc>
          <w:tcPr>
            <w:tcW w:w="4876" w:type="dxa"/>
            <w:tcBorders>
              <w:top w:val="nil"/>
              <w:left w:val="nil"/>
              <w:bottom w:val="nil"/>
              <w:right w:val="nil"/>
            </w:tcBorders>
          </w:tcPr>
          <w:p w14:paraId="09EAAAF9" w14:textId="77777777" w:rsidR="003B0A57" w:rsidRPr="00C868A2" w:rsidRDefault="003B0A57" w:rsidP="00302C32">
            <w:pPr>
              <w:pStyle w:val="Normal6a"/>
            </w:pPr>
            <w:r w:rsidRPr="00C868A2">
              <w:rPr>
                <w:b/>
                <w:i/>
              </w:rPr>
              <w:t>13 bis.</w:t>
            </w:r>
            <w:r w:rsidRPr="00C868A2">
              <w:tab/>
            </w:r>
            <w:r w:rsidRPr="00C868A2">
              <w:rPr>
                <w:b/>
                <w:i/>
              </w:rPr>
              <w:t>accoglie con favore l'espansione dello strumento di pronti contro termine della BCE (EUREP), volto alla fornitura di liquidità in euro; deplora tuttavia la limitata trasparenza dei dati settimanali aggregati, che non forniscono informazioni dettagliate riguardo all'accesso delle singole banche centrali all'EUREP; sottolinea le implicazioni diplomatiche, commerciali e geopolitiche della fornitura di linee di pronti contro termine e di swap a specifici paesi; invita la BCE a fornire informazioni periodiche a livello nazionale entro un lasso di tempo ragionevole; invita la BCE a consultare e informare adeguatamente le altre istituzioni dell'UE nell'ambito del processo decisionale relativo alla concessione di tali strumenti di liquidità;</w:t>
            </w:r>
          </w:p>
        </w:tc>
      </w:tr>
    </w:tbl>
    <w:p w14:paraId="45646C7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A193A1" w14:textId="77777777" w:rsidR="003B0A57" w:rsidRPr="00C868A2" w:rsidRDefault="003B0A57" w:rsidP="003B0A57">
      <w:r w:rsidRPr="00C868A2">
        <w:rPr>
          <w:rStyle w:val="HideTWBExt"/>
        </w:rPr>
        <w:t>&lt;/Amend&gt;</w:t>
      </w:r>
    </w:p>
    <w:p w14:paraId="3FAD99FA" w14:textId="6B5C306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99</w:t>
      </w:r>
      <w:r w:rsidRPr="00C868A2">
        <w:rPr>
          <w:rStyle w:val="HideTWBExt"/>
          <w:b w:val="0"/>
        </w:rPr>
        <w:t>&lt;/NumAm&gt;</w:t>
      </w:r>
    </w:p>
    <w:p w14:paraId="01F8DCD2"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433C2554" w14:textId="77777777" w:rsidR="003B0A57" w:rsidRPr="00C868A2" w:rsidRDefault="003B0A57" w:rsidP="003B0A57">
      <w:pPr>
        <w:pStyle w:val="NormalBold"/>
      </w:pPr>
      <w:r w:rsidRPr="00C868A2">
        <w:rPr>
          <w:rStyle w:val="HideTWBExt"/>
          <w:b w:val="0"/>
        </w:rPr>
        <w:t>&lt;/RepeatBlock-By&gt;</w:t>
      </w:r>
    </w:p>
    <w:p w14:paraId="7570D47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493DEFB" w14:textId="77777777" w:rsidR="003B0A57" w:rsidRPr="00C868A2" w:rsidRDefault="003B0A57" w:rsidP="003B0A57">
      <w:pPr>
        <w:pStyle w:val="NormalBold"/>
      </w:pPr>
      <w:r w:rsidRPr="00C868A2">
        <w:rPr>
          <w:rStyle w:val="HideTWBExt"/>
          <w:b w:val="0"/>
        </w:rPr>
        <w:t>&lt;Article&gt;</w:t>
      </w:r>
      <w:r w:rsidRPr="00C868A2">
        <w:t>Paragrafo 13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A9FB3CE" w14:textId="77777777" w:rsidTr="00302C32">
        <w:trPr>
          <w:trHeight w:hRule="exact" w:val="240"/>
          <w:jc w:val="center"/>
        </w:trPr>
        <w:tc>
          <w:tcPr>
            <w:tcW w:w="9752" w:type="dxa"/>
            <w:gridSpan w:val="2"/>
            <w:tcBorders>
              <w:top w:val="nil"/>
              <w:left w:val="nil"/>
              <w:bottom w:val="nil"/>
              <w:right w:val="nil"/>
            </w:tcBorders>
          </w:tcPr>
          <w:p w14:paraId="37DDFF80" w14:textId="77777777" w:rsidR="003B0A57" w:rsidRPr="00C868A2" w:rsidRDefault="003B0A57" w:rsidP="00302C32"/>
        </w:tc>
      </w:tr>
      <w:tr w:rsidR="003B0A57" w:rsidRPr="00C868A2" w14:paraId="1A8BF337" w14:textId="77777777" w:rsidTr="00302C32">
        <w:trPr>
          <w:trHeight w:val="240"/>
          <w:jc w:val="center"/>
        </w:trPr>
        <w:tc>
          <w:tcPr>
            <w:tcW w:w="4876" w:type="dxa"/>
            <w:tcBorders>
              <w:top w:val="nil"/>
              <w:left w:val="nil"/>
              <w:bottom w:val="nil"/>
              <w:right w:val="nil"/>
            </w:tcBorders>
          </w:tcPr>
          <w:p w14:paraId="3BC1CBA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4AF0CD5" w14:textId="77777777" w:rsidR="003B0A57" w:rsidRPr="00C868A2" w:rsidRDefault="003B0A57" w:rsidP="00302C32">
            <w:pPr>
              <w:pStyle w:val="AmColumnHeading"/>
            </w:pPr>
            <w:r w:rsidRPr="00C868A2">
              <w:t>Emendamento</w:t>
            </w:r>
          </w:p>
        </w:tc>
      </w:tr>
      <w:tr w:rsidR="003B0A57" w:rsidRPr="00C868A2" w14:paraId="6CFD4531" w14:textId="77777777" w:rsidTr="00302C32">
        <w:trPr>
          <w:jc w:val="center"/>
        </w:trPr>
        <w:tc>
          <w:tcPr>
            <w:tcW w:w="4876" w:type="dxa"/>
            <w:tcBorders>
              <w:top w:val="nil"/>
              <w:left w:val="nil"/>
              <w:bottom w:val="nil"/>
              <w:right w:val="nil"/>
            </w:tcBorders>
          </w:tcPr>
          <w:p w14:paraId="05FE426D" w14:textId="77777777" w:rsidR="003B0A57" w:rsidRPr="00C868A2" w:rsidRDefault="003B0A57" w:rsidP="00302C32">
            <w:pPr>
              <w:pStyle w:val="Normal6a"/>
            </w:pPr>
          </w:p>
        </w:tc>
        <w:tc>
          <w:tcPr>
            <w:tcW w:w="4876" w:type="dxa"/>
            <w:tcBorders>
              <w:top w:val="nil"/>
              <w:left w:val="nil"/>
              <w:bottom w:val="nil"/>
              <w:right w:val="nil"/>
            </w:tcBorders>
          </w:tcPr>
          <w:p w14:paraId="064700FB" w14:textId="77777777" w:rsidR="003B0A57" w:rsidRPr="00C868A2" w:rsidRDefault="003B0A57" w:rsidP="00302C32">
            <w:pPr>
              <w:pStyle w:val="Normal6a"/>
            </w:pPr>
            <w:r w:rsidRPr="00C868A2">
              <w:rPr>
                <w:b/>
                <w:i/>
              </w:rPr>
              <w:t>13 bis.</w:t>
            </w:r>
            <w:r w:rsidRPr="00C868A2">
              <w:tab/>
            </w:r>
            <w:r w:rsidRPr="00C868A2">
              <w:rPr>
                <w:b/>
                <w:i/>
              </w:rPr>
              <w:t>sottolinea che il ruolo internazionale dell'euro dipende dalla disponibilità di liquidità in euro in periodi di stress; invita la BCE a sviluppare ulteriormente, pur preservando la propria indipendenza, un quadro trasparente e strategicamente coerente per gli strumenti di liquidità in euro, le linee di pronti contro termine e gli accordi di swap con i paesi vicini, i paesi candidati e i partner strategici, al fine di favorire la stabilità finanziaria, l'integrazione commerciale e l'uso offshore dell'euro;</w:t>
            </w:r>
          </w:p>
        </w:tc>
      </w:tr>
    </w:tbl>
    <w:p w14:paraId="4B5468D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0475D5F" w14:textId="77777777" w:rsidR="003B0A57" w:rsidRPr="00C868A2" w:rsidRDefault="003B0A57" w:rsidP="003B0A57">
      <w:r w:rsidRPr="00C868A2">
        <w:rPr>
          <w:rStyle w:val="HideTWBExt"/>
        </w:rPr>
        <w:t>&lt;/Amend&gt;</w:t>
      </w:r>
    </w:p>
    <w:p w14:paraId="59919023" w14:textId="5A73A9A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100</w:t>
      </w:r>
      <w:r w:rsidRPr="00C868A2">
        <w:rPr>
          <w:rStyle w:val="HideTWBExt"/>
          <w:b w:val="0"/>
        </w:rPr>
        <w:t>&lt;/NumAm&gt;</w:t>
      </w:r>
    </w:p>
    <w:p w14:paraId="40538673"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5F59CDA8" w14:textId="77777777" w:rsidR="003B0A57" w:rsidRPr="00C868A2" w:rsidRDefault="003B0A57" w:rsidP="003B0A57">
      <w:pPr>
        <w:pStyle w:val="NormalBold"/>
      </w:pPr>
      <w:r w:rsidRPr="00C868A2">
        <w:rPr>
          <w:rStyle w:val="HideTWBExt"/>
          <w:b w:val="0"/>
        </w:rPr>
        <w:t>&lt;/RepeatBlock-By&gt;</w:t>
      </w:r>
    </w:p>
    <w:p w14:paraId="133384B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783747" w14:textId="77777777" w:rsidR="003B0A57" w:rsidRPr="00C868A2" w:rsidRDefault="003B0A57" w:rsidP="003B0A57">
      <w:pPr>
        <w:pStyle w:val="NormalBold"/>
      </w:pPr>
      <w:r w:rsidRPr="00C868A2">
        <w:rPr>
          <w:rStyle w:val="HideTWBExt"/>
          <w:b w:val="0"/>
        </w:rPr>
        <w:t>&lt;Article&gt;</w:t>
      </w:r>
      <w:r w:rsidRPr="00C868A2">
        <w:t>Paragrafo 13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1425023" w14:textId="77777777" w:rsidTr="00302C32">
        <w:trPr>
          <w:trHeight w:hRule="exact" w:val="240"/>
          <w:jc w:val="center"/>
        </w:trPr>
        <w:tc>
          <w:tcPr>
            <w:tcW w:w="9752" w:type="dxa"/>
            <w:gridSpan w:val="2"/>
            <w:tcBorders>
              <w:top w:val="nil"/>
              <w:left w:val="nil"/>
              <w:bottom w:val="nil"/>
              <w:right w:val="nil"/>
            </w:tcBorders>
          </w:tcPr>
          <w:p w14:paraId="30ED78DC" w14:textId="77777777" w:rsidR="003B0A57" w:rsidRPr="00C868A2" w:rsidRDefault="003B0A57" w:rsidP="00302C32"/>
        </w:tc>
      </w:tr>
      <w:tr w:rsidR="003B0A57" w:rsidRPr="00C868A2" w14:paraId="46DF7F10" w14:textId="77777777" w:rsidTr="00302C32">
        <w:trPr>
          <w:trHeight w:val="240"/>
          <w:jc w:val="center"/>
        </w:trPr>
        <w:tc>
          <w:tcPr>
            <w:tcW w:w="4876" w:type="dxa"/>
            <w:tcBorders>
              <w:top w:val="nil"/>
              <w:left w:val="nil"/>
              <w:bottom w:val="nil"/>
              <w:right w:val="nil"/>
            </w:tcBorders>
          </w:tcPr>
          <w:p w14:paraId="08091BB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07A175F" w14:textId="77777777" w:rsidR="003B0A57" w:rsidRPr="00C868A2" w:rsidRDefault="003B0A57" w:rsidP="00302C32">
            <w:pPr>
              <w:pStyle w:val="AmColumnHeading"/>
            </w:pPr>
            <w:r w:rsidRPr="00C868A2">
              <w:t>Emendamento</w:t>
            </w:r>
          </w:p>
        </w:tc>
      </w:tr>
      <w:tr w:rsidR="003B0A57" w:rsidRPr="00C868A2" w14:paraId="49D41777" w14:textId="77777777" w:rsidTr="00302C32">
        <w:trPr>
          <w:jc w:val="center"/>
        </w:trPr>
        <w:tc>
          <w:tcPr>
            <w:tcW w:w="4876" w:type="dxa"/>
            <w:tcBorders>
              <w:top w:val="nil"/>
              <w:left w:val="nil"/>
              <w:bottom w:val="nil"/>
              <w:right w:val="nil"/>
            </w:tcBorders>
          </w:tcPr>
          <w:p w14:paraId="071A63B4" w14:textId="77777777" w:rsidR="003B0A57" w:rsidRPr="00C868A2" w:rsidRDefault="003B0A57" w:rsidP="00302C32">
            <w:pPr>
              <w:pStyle w:val="Normal6a"/>
            </w:pPr>
          </w:p>
        </w:tc>
        <w:tc>
          <w:tcPr>
            <w:tcW w:w="4876" w:type="dxa"/>
            <w:tcBorders>
              <w:top w:val="nil"/>
              <w:left w:val="nil"/>
              <w:bottom w:val="nil"/>
              <w:right w:val="nil"/>
            </w:tcBorders>
          </w:tcPr>
          <w:p w14:paraId="1A6FB088" w14:textId="77777777" w:rsidR="003B0A57" w:rsidRPr="00C868A2" w:rsidRDefault="003B0A57" w:rsidP="00302C32">
            <w:pPr>
              <w:pStyle w:val="Normal6a"/>
            </w:pPr>
            <w:r w:rsidRPr="00C868A2">
              <w:rPr>
                <w:b/>
                <w:i/>
              </w:rPr>
              <w:t>13 bis.</w:t>
            </w:r>
            <w:r w:rsidRPr="00C868A2">
              <w:tab/>
            </w:r>
            <w:r w:rsidRPr="00C868A2">
              <w:rPr>
                <w:b/>
                <w:i/>
              </w:rPr>
              <w:t>accoglie con favore lo sviluppo di molteplici sistemi di pagamento privati europei volti a diventare reti di pagamento paneuropee, sovrane e interoperabili in grado di competere efficacemente con i circuiti internazionali di carte stabiliti in paesi terzi; sottolinea la complementarità tra tali iniziative private e l'euro digitale per i cittadini europei;</w:t>
            </w:r>
          </w:p>
        </w:tc>
      </w:tr>
    </w:tbl>
    <w:p w14:paraId="689503B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7BBD134" w14:textId="77777777" w:rsidR="003B0A57" w:rsidRPr="00C868A2" w:rsidRDefault="003B0A57" w:rsidP="003B0A57">
      <w:r w:rsidRPr="00C868A2">
        <w:rPr>
          <w:rStyle w:val="HideTWBExt"/>
        </w:rPr>
        <w:t>&lt;/Amend&gt;</w:t>
      </w:r>
    </w:p>
    <w:p w14:paraId="0D222963" w14:textId="375B85F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101</w:t>
      </w:r>
      <w:r w:rsidRPr="00C868A2">
        <w:rPr>
          <w:rStyle w:val="HideTWBExt"/>
          <w:b w:val="0"/>
        </w:rPr>
        <w:t>&lt;/NumAm&gt;</w:t>
      </w:r>
    </w:p>
    <w:p w14:paraId="729A82AB"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2C93D3CE" w14:textId="77777777" w:rsidR="003B0A57" w:rsidRPr="00C868A2" w:rsidRDefault="003B0A57" w:rsidP="003B0A57">
      <w:pPr>
        <w:pStyle w:val="NormalBold"/>
      </w:pPr>
      <w:r w:rsidRPr="00C868A2">
        <w:rPr>
          <w:rStyle w:val="HideTWBExt"/>
          <w:b w:val="0"/>
        </w:rPr>
        <w:t>&lt;/RepeatBlock-By&gt;</w:t>
      </w:r>
    </w:p>
    <w:p w14:paraId="3E315F1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719428F" w14:textId="77777777" w:rsidR="003B0A57" w:rsidRPr="00C868A2" w:rsidRDefault="003B0A57" w:rsidP="003B0A57">
      <w:pPr>
        <w:pStyle w:val="NormalBold"/>
      </w:pPr>
      <w:r w:rsidRPr="00C868A2">
        <w:rPr>
          <w:rStyle w:val="HideTWBExt"/>
          <w:b w:val="0"/>
        </w:rPr>
        <w:t>&lt;Article&gt;</w:t>
      </w:r>
      <w:r w:rsidRPr="00C868A2">
        <w:t>Paragrafo 13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D17C05A" w14:textId="77777777" w:rsidTr="00302C32">
        <w:trPr>
          <w:trHeight w:hRule="exact" w:val="240"/>
          <w:jc w:val="center"/>
        </w:trPr>
        <w:tc>
          <w:tcPr>
            <w:tcW w:w="9752" w:type="dxa"/>
            <w:gridSpan w:val="2"/>
            <w:tcBorders>
              <w:top w:val="nil"/>
              <w:left w:val="nil"/>
              <w:bottom w:val="nil"/>
              <w:right w:val="nil"/>
            </w:tcBorders>
          </w:tcPr>
          <w:p w14:paraId="6F1B1594" w14:textId="77777777" w:rsidR="003B0A57" w:rsidRPr="00C868A2" w:rsidRDefault="003B0A57" w:rsidP="00302C32"/>
        </w:tc>
      </w:tr>
      <w:tr w:rsidR="003B0A57" w:rsidRPr="00C868A2" w14:paraId="149FCEC7" w14:textId="77777777" w:rsidTr="00302C32">
        <w:trPr>
          <w:trHeight w:val="240"/>
          <w:jc w:val="center"/>
        </w:trPr>
        <w:tc>
          <w:tcPr>
            <w:tcW w:w="4876" w:type="dxa"/>
            <w:tcBorders>
              <w:top w:val="nil"/>
              <w:left w:val="nil"/>
              <w:bottom w:val="nil"/>
              <w:right w:val="nil"/>
            </w:tcBorders>
          </w:tcPr>
          <w:p w14:paraId="133B4AF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4B87CFC" w14:textId="77777777" w:rsidR="003B0A57" w:rsidRPr="00C868A2" w:rsidRDefault="003B0A57" w:rsidP="00302C32">
            <w:pPr>
              <w:pStyle w:val="AmColumnHeading"/>
            </w:pPr>
            <w:r w:rsidRPr="00C868A2">
              <w:t>Emendamento</w:t>
            </w:r>
          </w:p>
        </w:tc>
      </w:tr>
      <w:tr w:rsidR="003B0A57" w:rsidRPr="00C868A2" w14:paraId="27FA37B7" w14:textId="77777777" w:rsidTr="00302C32">
        <w:trPr>
          <w:jc w:val="center"/>
        </w:trPr>
        <w:tc>
          <w:tcPr>
            <w:tcW w:w="4876" w:type="dxa"/>
            <w:tcBorders>
              <w:top w:val="nil"/>
              <w:left w:val="nil"/>
              <w:bottom w:val="nil"/>
              <w:right w:val="nil"/>
            </w:tcBorders>
          </w:tcPr>
          <w:p w14:paraId="51CC6C1A" w14:textId="77777777" w:rsidR="003B0A57" w:rsidRPr="00C868A2" w:rsidRDefault="003B0A57" w:rsidP="00302C32">
            <w:pPr>
              <w:pStyle w:val="Normal6a"/>
            </w:pPr>
          </w:p>
        </w:tc>
        <w:tc>
          <w:tcPr>
            <w:tcW w:w="4876" w:type="dxa"/>
            <w:tcBorders>
              <w:top w:val="nil"/>
              <w:left w:val="nil"/>
              <w:bottom w:val="nil"/>
              <w:right w:val="nil"/>
            </w:tcBorders>
          </w:tcPr>
          <w:p w14:paraId="2A5C0A0C" w14:textId="77777777" w:rsidR="003B0A57" w:rsidRPr="00C868A2" w:rsidRDefault="003B0A57" w:rsidP="00302C32">
            <w:pPr>
              <w:pStyle w:val="Normal6a"/>
            </w:pPr>
            <w:r w:rsidRPr="00C868A2">
              <w:rPr>
                <w:b/>
                <w:i/>
              </w:rPr>
              <w:t>13 ter.</w:t>
            </w:r>
            <w:r w:rsidRPr="00C868A2">
              <w:tab/>
            </w:r>
            <w:r w:rsidRPr="00C868A2">
              <w:rPr>
                <w:b/>
                <w:i/>
              </w:rPr>
              <w:t>sottolinea che lo sviluppo di un quadro più strategico in materia di liquidità in euro favorirebbe la fatturazione e il regolamento denominati in euro, rafforzerebbe la stabilità finanziaria tra le economie partner, contribuirebbe a prevenire pressioni disordinate sui tassi di cambio nei paesi e nei territori strettamente legati all'euro, compresi quelli che mantengono regimi di ancoraggio all'euro, migliorerebbe la liquidità globale dei titoli di Stato europei e ridurrebbe il rischio di tensioni di mercato in grado di compromettere la trasmissione della politica monetaria;</w:t>
            </w:r>
          </w:p>
        </w:tc>
      </w:tr>
    </w:tbl>
    <w:p w14:paraId="45383AA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92EE3F9" w14:textId="77777777" w:rsidR="003B0A57" w:rsidRPr="00C868A2" w:rsidRDefault="003B0A57" w:rsidP="003B0A57">
      <w:r w:rsidRPr="00C868A2">
        <w:rPr>
          <w:rStyle w:val="HideTWBExt"/>
        </w:rPr>
        <w:t>&lt;/Amend&gt;</w:t>
      </w:r>
    </w:p>
    <w:p w14:paraId="42486D88" w14:textId="0D74E49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102</w:t>
      </w:r>
      <w:r w:rsidRPr="00C868A2">
        <w:rPr>
          <w:rStyle w:val="HideTWBExt"/>
          <w:b w:val="0"/>
        </w:rPr>
        <w:t>&lt;/NumAm&gt;</w:t>
      </w:r>
    </w:p>
    <w:p w14:paraId="6F9ED67E"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3B9782AE" w14:textId="77777777" w:rsidR="003B0A57" w:rsidRPr="00C868A2" w:rsidRDefault="003B0A57" w:rsidP="003B0A57">
      <w:pPr>
        <w:pStyle w:val="NormalBold"/>
      </w:pPr>
      <w:r w:rsidRPr="00C868A2">
        <w:rPr>
          <w:rStyle w:val="HideTWBExt"/>
          <w:b w:val="0"/>
        </w:rPr>
        <w:t>&lt;/RepeatBlock-By&gt;</w:t>
      </w:r>
    </w:p>
    <w:p w14:paraId="3E7D1E0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0F6FEE9" w14:textId="77777777" w:rsidR="003B0A57" w:rsidRPr="00C868A2" w:rsidRDefault="003B0A57" w:rsidP="003B0A57">
      <w:pPr>
        <w:pStyle w:val="NormalBold"/>
      </w:pPr>
      <w:r w:rsidRPr="00C868A2">
        <w:rPr>
          <w:rStyle w:val="HideTWBExt"/>
          <w:b w:val="0"/>
        </w:rPr>
        <w:t>&lt;Article&gt;</w:t>
      </w:r>
      <w:r w:rsidRPr="00C868A2">
        <w:t>Paragrafo 13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5128E86" w14:textId="77777777" w:rsidTr="00302C32">
        <w:trPr>
          <w:trHeight w:hRule="exact" w:val="240"/>
          <w:jc w:val="center"/>
        </w:trPr>
        <w:tc>
          <w:tcPr>
            <w:tcW w:w="9752" w:type="dxa"/>
            <w:gridSpan w:val="2"/>
            <w:tcBorders>
              <w:top w:val="nil"/>
              <w:left w:val="nil"/>
              <w:bottom w:val="nil"/>
              <w:right w:val="nil"/>
            </w:tcBorders>
          </w:tcPr>
          <w:p w14:paraId="7E9E2C33" w14:textId="77777777" w:rsidR="003B0A57" w:rsidRPr="00C868A2" w:rsidRDefault="003B0A57" w:rsidP="00302C32"/>
        </w:tc>
      </w:tr>
      <w:tr w:rsidR="003B0A57" w:rsidRPr="00C868A2" w14:paraId="69CD55FA" w14:textId="77777777" w:rsidTr="00302C32">
        <w:trPr>
          <w:trHeight w:val="240"/>
          <w:jc w:val="center"/>
        </w:trPr>
        <w:tc>
          <w:tcPr>
            <w:tcW w:w="4876" w:type="dxa"/>
            <w:tcBorders>
              <w:top w:val="nil"/>
              <w:left w:val="nil"/>
              <w:bottom w:val="nil"/>
              <w:right w:val="nil"/>
            </w:tcBorders>
          </w:tcPr>
          <w:p w14:paraId="03F2770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7CD4B45" w14:textId="77777777" w:rsidR="003B0A57" w:rsidRPr="00C868A2" w:rsidRDefault="003B0A57" w:rsidP="00302C32">
            <w:pPr>
              <w:pStyle w:val="AmColumnHeading"/>
            </w:pPr>
            <w:r w:rsidRPr="00C868A2">
              <w:t>Emendamento</w:t>
            </w:r>
          </w:p>
        </w:tc>
      </w:tr>
      <w:tr w:rsidR="003B0A57" w:rsidRPr="00C868A2" w14:paraId="0DB144FA" w14:textId="77777777" w:rsidTr="00302C32">
        <w:trPr>
          <w:jc w:val="center"/>
        </w:trPr>
        <w:tc>
          <w:tcPr>
            <w:tcW w:w="4876" w:type="dxa"/>
            <w:tcBorders>
              <w:top w:val="nil"/>
              <w:left w:val="nil"/>
              <w:bottom w:val="nil"/>
              <w:right w:val="nil"/>
            </w:tcBorders>
          </w:tcPr>
          <w:p w14:paraId="056855B4" w14:textId="77777777" w:rsidR="003B0A57" w:rsidRPr="00C868A2" w:rsidRDefault="003B0A57" w:rsidP="00302C32">
            <w:pPr>
              <w:pStyle w:val="Normal6a"/>
            </w:pPr>
          </w:p>
        </w:tc>
        <w:tc>
          <w:tcPr>
            <w:tcW w:w="4876" w:type="dxa"/>
            <w:tcBorders>
              <w:top w:val="nil"/>
              <w:left w:val="nil"/>
              <w:bottom w:val="nil"/>
              <w:right w:val="nil"/>
            </w:tcBorders>
          </w:tcPr>
          <w:p w14:paraId="0EAC93DD" w14:textId="77777777" w:rsidR="003B0A57" w:rsidRPr="00C868A2" w:rsidRDefault="003B0A57" w:rsidP="00302C32">
            <w:pPr>
              <w:pStyle w:val="Normal6a"/>
            </w:pPr>
            <w:r w:rsidRPr="00C868A2">
              <w:rPr>
                <w:b/>
                <w:i/>
              </w:rPr>
              <w:t>13 ter.</w:t>
            </w:r>
            <w:r w:rsidRPr="00C868A2">
              <w:tab/>
            </w:r>
            <w:r w:rsidRPr="00C868A2">
              <w:rPr>
                <w:b/>
                <w:i/>
              </w:rPr>
              <w:t>ritiene che i paesi candidati e i partner limitrofi più stretti dovrebbero beneficiare di una maggiore integrazione finanziaria con la zona euro, compreso un migliore accesso alle infrastrutture di pagamento in euro, agli strumenti di liquidità e ai meccanismi di finanziamento denominati in euro, al fine di rafforzare la convergenza economica e ridurre la dipendenza strutturale da valute di paesi terzi;</w:t>
            </w:r>
          </w:p>
        </w:tc>
      </w:tr>
    </w:tbl>
    <w:p w14:paraId="64AFED6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C348128" w14:textId="77777777" w:rsidR="003B0A57" w:rsidRPr="00C868A2" w:rsidRDefault="003B0A57" w:rsidP="003B0A57">
      <w:r w:rsidRPr="00C868A2">
        <w:rPr>
          <w:rStyle w:val="HideTWBExt"/>
        </w:rPr>
        <w:t>&lt;/Amend&gt;</w:t>
      </w:r>
    </w:p>
    <w:p w14:paraId="761FF92B" w14:textId="277D876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103</w:t>
      </w:r>
      <w:r w:rsidRPr="00C868A2">
        <w:rPr>
          <w:rStyle w:val="HideTWBExt"/>
          <w:b w:val="0"/>
        </w:rPr>
        <w:t>&lt;/NumAm&gt;</w:t>
      </w:r>
    </w:p>
    <w:p w14:paraId="43A6CED9"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715A27C8" w14:textId="77777777" w:rsidR="003B0A57" w:rsidRPr="00C868A2" w:rsidRDefault="003B0A57" w:rsidP="003B0A57">
      <w:pPr>
        <w:pStyle w:val="NormalBold"/>
      </w:pPr>
      <w:r w:rsidRPr="00C868A2">
        <w:rPr>
          <w:rStyle w:val="HideTWBExt"/>
          <w:b w:val="0"/>
        </w:rPr>
        <w:t>&lt;/RepeatBlock-By&gt;</w:t>
      </w:r>
    </w:p>
    <w:p w14:paraId="2AB5126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F8FBEDF" w14:textId="77777777" w:rsidR="003B0A57" w:rsidRPr="00C868A2" w:rsidRDefault="003B0A57" w:rsidP="003B0A57">
      <w:pPr>
        <w:pStyle w:val="NormalBold"/>
      </w:pPr>
      <w:r w:rsidRPr="00C868A2">
        <w:rPr>
          <w:rStyle w:val="HideTWBExt"/>
          <w:b w:val="0"/>
        </w:rPr>
        <w:t>&lt;Article&gt;</w:t>
      </w:r>
      <w:r w:rsidRPr="00C868A2">
        <w:t>Paragrafo 13 quater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A26A395" w14:textId="77777777" w:rsidTr="00302C32">
        <w:trPr>
          <w:trHeight w:hRule="exact" w:val="240"/>
          <w:jc w:val="center"/>
        </w:trPr>
        <w:tc>
          <w:tcPr>
            <w:tcW w:w="9752" w:type="dxa"/>
            <w:gridSpan w:val="2"/>
            <w:tcBorders>
              <w:top w:val="nil"/>
              <w:left w:val="nil"/>
              <w:bottom w:val="nil"/>
              <w:right w:val="nil"/>
            </w:tcBorders>
          </w:tcPr>
          <w:p w14:paraId="489A7FD3" w14:textId="77777777" w:rsidR="003B0A57" w:rsidRPr="00C868A2" w:rsidRDefault="003B0A57" w:rsidP="00302C32"/>
        </w:tc>
      </w:tr>
      <w:tr w:rsidR="003B0A57" w:rsidRPr="00C868A2" w14:paraId="07748AF7" w14:textId="77777777" w:rsidTr="00302C32">
        <w:trPr>
          <w:trHeight w:val="240"/>
          <w:jc w:val="center"/>
        </w:trPr>
        <w:tc>
          <w:tcPr>
            <w:tcW w:w="4876" w:type="dxa"/>
            <w:tcBorders>
              <w:top w:val="nil"/>
              <w:left w:val="nil"/>
              <w:bottom w:val="nil"/>
              <w:right w:val="nil"/>
            </w:tcBorders>
          </w:tcPr>
          <w:p w14:paraId="675E747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DA754FF" w14:textId="77777777" w:rsidR="003B0A57" w:rsidRPr="00C868A2" w:rsidRDefault="003B0A57" w:rsidP="00302C32">
            <w:pPr>
              <w:pStyle w:val="AmColumnHeading"/>
            </w:pPr>
            <w:r w:rsidRPr="00C868A2">
              <w:t>Emendamento</w:t>
            </w:r>
          </w:p>
        </w:tc>
      </w:tr>
      <w:tr w:rsidR="003B0A57" w:rsidRPr="00C868A2" w14:paraId="0525A83C" w14:textId="77777777" w:rsidTr="00302C32">
        <w:trPr>
          <w:jc w:val="center"/>
        </w:trPr>
        <w:tc>
          <w:tcPr>
            <w:tcW w:w="4876" w:type="dxa"/>
            <w:tcBorders>
              <w:top w:val="nil"/>
              <w:left w:val="nil"/>
              <w:bottom w:val="nil"/>
              <w:right w:val="nil"/>
            </w:tcBorders>
          </w:tcPr>
          <w:p w14:paraId="1D03CE6B" w14:textId="77777777" w:rsidR="003B0A57" w:rsidRPr="00C868A2" w:rsidRDefault="003B0A57" w:rsidP="00302C32">
            <w:pPr>
              <w:pStyle w:val="Normal6a"/>
            </w:pPr>
          </w:p>
        </w:tc>
        <w:tc>
          <w:tcPr>
            <w:tcW w:w="4876" w:type="dxa"/>
            <w:tcBorders>
              <w:top w:val="nil"/>
              <w:left w:val="nil"/>
              <w:bottom w:val="nil"/>
              <w:right w:val="nil"/>
            </w:tcBorders>
          </w:tcPr>
          <w:p w14:paraId="3612AA8D" w14:textId="77777777" w:rsidR="003B0A57" w:rsidRPr="00C868A2" w:rsidRDefault="003B0A57" w:rsidP="00302C32">
            <w:pPr>
              <w:pStyle w:val="Normal6a"/>
            </w:pPr>
            <w:r w:rsidRPr="00C868A2">
              <w:rPr>
                <w:b/>
                <w:i/>
              </w:rPr>
              <w:t>13 quater.</w:t>
            </w:r>
            <w:r w:rsidRPr="00C868A2">
              <w:tab/>
            </w:r>
            <w:r w:rsidRPr="00C868A2">
              <w:rPr>
                <w:b/>
                <w:i/>
              </w:rPr>
              <w:t>sottolinea che l'Unione dovrebbe rafforzare la cooperazione monetaria e finanziaria con i paesi partner dell'Africa, della regione mediterranea, dell'America latina e del Sud del mondo attraverso finanziamenti denominati in euro, una cooperazione in materia di pagamenti, investimenti infrastrutturali e accordi di liquidità, nell'ottica di promuovere un sistema monetario internazionale più equilibrato e resiliente;</w:t>
            </w:r>
          </w:p>
        </w:tc>
      </w:tr>
    </w:tbl>
    <w:p w14:paraId="10B3C47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B83D0D5" w14:textId="77777777" w:rsidR="003B0A57" w:rsidRPr="00C868A2" w:rsidRDefault="003B0A57" w:rsidP="003B0A57">
      <w:r w:rsidRPr="00C868A2">
        <w:rPr>
          <w:rStyle w:val="HideTWBExt"/>
        </w:rPr>
        <w:t>&lt;/Amend&gt;</w:t>
      </w:r>
    </w:p>
    <w:p w14:paraId="2982B710" w14:textId="6CA99E8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104</w:t>
      </w:r>
      <w:r w:rsidRPr="00C868A2">
        <w:rPr>
          <w:rStyle w:val="HideTWBExt"/>
          <w:b w:val="0"/>
        </w:rPr>
        <w:t>&lt;/NumAm&gt;</w:t>
      </w:r>
    </w:p>
    <w:p w14:paraId="16B5AF91"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531CFD7B" w14:textId="77777777" w:rsidR="003B0A57" w:rsidRPr="00C868A2" w:rsidRDefault="003B0A57" w:rsidP="003B0A57">
      <w:pPr>
        <w:pStyle w:val="NormalBold"/>
      </w:pPr>
      <w:r w:rsidRPr="00C868A2">
        <w:rPr>
          <w:rStyle w:val="HideTWBExt"/>
          <w:b w:val="0"/>
        </w:rPr>
        <w:t>&lt;/RepeatBlock-By&gt;</w:t>
      </w:r>
    </w:p>
    <w:p w14:paraId="1A352D2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512FADB" w14:textId="77777777" w:rsidR="003B0A57" w:rsidRPr="00C868A2" w:rsidRDefault="003B0A57" w:rsidP="003B0A57">
      <w:pPr>
        <w:pStyle w:val="NormalBold"/>
      </w:pPr>
      <w:r w:rsidRPr="00C868A2">
        <w:rPr>
          <w:rStyle w:val="HideTWBExt"/>
          <w:b w:val="0"/>
        </w:rPr>
        <w:t>&lt;Article&gt;</w:t>
      </w:r>
      <w:r w:rsidRPr="00C868A2">
        <w:t>Titolo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20FB775" w14:textId="77777777" w:rsidTr="00302C32">
        <w:trPr>
          <w:trHeight w:hRule="exact" w:val="240"/>
          <w:jc w:val="center"/>
        </w:trPr>
        <w:tc>
          <w:tcPr>
            <w:tcW w:w="9752" w:type="dxa"/>
            <w:gridSpan w:val="2"/>
            <w:tcBorders>
              <w:top w:val="nil"/>
              <w:left w:val="nil"/>
              <w:bottom w:val="nil"/>
              <w:right w:val="nil"/>
            </w:tcBorders>
          </w:tcPr>
          <w:p w14:paraId="442E5F6D" w14:textId="77777777" w:rsidR="003B0A57" w:rsidRPr="00C868A2" w:rsidRDefault="003B0A57" w:rsidP="00302C32"/>
        </w:tc>
      </w:tr>
      <w:tr w:rsidR="003B0A57" w:rsidRPr="00C868A2" w14:paraId="132C3560" w14:textId="77777777" w:rsidTr="00302C32">
        <w:trPr>
          <w:trHeight w:val="240"/>
          <w:jc w:val="center"/>
        </w:trPr>
        <w:tc>
          <w:tcPr>
            <w:tcW w:w="4876" w:type="dxa"/>
            <w:tcBorders>
              <w:top w:val="nil"/>
              <w:left w:val="nil"/>
              <w:bottom w:val="nil"/>
              <w:right w:val="nil"/>
            </w:tcBorders>
          </w:tcPr>
          <w:p w14:paraId="6FFDDBB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8E20D7C" w14:textId="77777777" w:rsidR="003B0A57" w:rsidRPr="00C868A2" w:rsidRDefault="003B0A57" w:rsidP="00302C32">
            <w:pPr>
              <w:pStyle w:val="AmColumnHeading"/>
            </w:pPr>
            <w:r w:rsidRPr="00C868A2">
              <w:t>Emendamento</w:t>
            </w:r>
          </w:p>
        </w:tc>
      </w:tr>
      <w:tr w:rsidR="003B0A57" w:rsidRPr="00C868A2" w14:paraId="793B296B" w14:textId="77777777" w:rsidTr="00302C32">
        <w:trPr>
          <w:jc w:val="center"/>
        </w:trPr>
        <w:tc>
          <w:tcPr>
            <w:tcW w:w="4876" w:type="dxa"/>
            <w:tcBorders>
              <w:top w:val="nil"/>
              <w:left w:val="nil"/>
              <w:bottom w:val="nil"/>
              <w:right w:val="nil"/>
            </w:tcBorders>
          </w:tcPr>
          <w:p w14:paraId="220869EF" w14:textId="77777777" w:rsidR="003B0A57" w:rsidRPr="00C868A2" w:rsidRDefault="003B0A57" w:rsidP="00302C32">
            <w:pPr>
              <w:pStyle w:val="Normal6a"/>
            </w:pPr>
            <w:r w:rsidRPr="00C868A2">
              <w:rPr>
                <w:b/>
                <w:i/>
              </w:rPr>
              <w:t>Verso gli asset sicuri dell'UE</w:t>
            </w:r>
          </w:p>
        </w:tc>
        <w:tc>
          <w:tcPr>
            <w:tcW w:w="4876" w:type="dxa"/>
            <w:tcBorders>
              <w:top w:val="nil"/>
              <w:left w:val="nil"/>
              <w:bottom w:val="nil"/>
              <w:right w:val="nil"/>
            </w:tcBorders>
          </w:tcPr>
          <w:p w14:paraId="37D4C94C" w14:textId="77777777" w:rsidR="003B0A57" w:rsidRPr="00C868A2" w:rsidRDefault="003B0A57" w:rsidP="00302C32">
            <w:pPr>
              <w:pStyle w:val="Normal6a"/>
            </w:pPr>
            <w:r w:rsidRPr="00C868A2">
              <w:rPr>
                <w:b/>
                <w:i/>
              </w:rPr>
              <w:t>soppresso</w:t>
            </w:r>
          </w:p>
        </w:tc>
      </w:tr>
    </w:tbl>
    <w:p w14:paraId="6DB0F2A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5978B0" w14:textId="77777777" w:rsidR="003B0A57" w:rsidRPr="00C868A2" w:rsidRDefault="003B0A57" w:rsidP="003B0A57">
      <w:r w:rsidRPr="00C868A2">
        <w:rPr>
          <w:rStyle w:val="HideTWBExt"/>
        </w:rPr>
        <w:t>&lt;/Amend&gt;</w:t>
      </w:r>
    </w:p>
    <w:p w14:paraId="39437B4C" w14:textId="51C65F5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105</w:t>
      </w:r>
      <w:r w:rsidRPr="00C868A2">
        <w:rPr>
          <w:rStyle w:val="HideTWBExt"/>
          <w:b w:val="0"/>
        </w:rPr>
        <w:t>&lt;/NumAm&gt;</w:t>
      </w:r>
    </w:p>
    <w:p w14:paraId="6CDDDF42"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16CAE037" w14:textId="77777777" w:rsidR="003B0A57" w:rsidRPr="00C868A2" w:rsidRDefault="003B0A57" w:rsidP="003B0A57">
      <w:pPr>
        <w:pStyle w:val="NormalBold"/>
      </w:pPr>
      <w:r w:rsidRPr="00C868A2">
        <w:rPr>
          <w:rStyle w:val="HideTWBExt"/>
          <w:b w:val="0"/>
        </w:rPr>
        <w:t>&lt;/RepeatBlock-By&gt;</w:t>
      </w:r>
    </w:p>
    <w:p w14:paraId="00084D9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9944DE6" w14:textId="77777777" w:rsidR="003B0A57" w:rsidRPr="00C868A2" w:rsidRDefault="003B0A57" w:rsidP="003B0A57">
      <w:pPr>
        <w:pStyle w:val="NormalBold"/>
      </w:pPr>
      <w:r w:rsidRPr="00C868A2">
        <w:rPr>
          <w:rStyle w:val="HideTWBExt"/>
          <w:b w:val="0"/>
        </w:rPr>
        <w:t>&lt;Article&gt;</w:t>
      </w:r>
      <w:r w:rsidRPr="00C868A2">
        <w:t>Titolo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9E8FDFA" w14:textId="77777777" w:rsidTr="00302C32">
        <w:trPr>
          <w:trHeight w:hRule="exact" w:val="240"/>
          <w:jc w:val="center"/>
        </w:trPr>
        <w:tc>
          <w:tcPr>
            <w:tcW w:w="9752" w:type="dxa"/>
            <w:gridSpan w:val="2"/>
            <w:tcBorders>
              <w:top w:val="nil"/>
              <w:left w:val="nil"/>
              <w:bottom w:val="nil"/>
              <w:right w:val="nil"/>
            </w:tcBorders>
          </w:tcPr>
          <w:p w14:paraId="297D606D" w14:textId="77777777" w:rsidR="003B0A57" w:rsidRPr="00C868A2" w:rsidRDefault="003B0A57" w:rsidP="00302C32"/>
        </w:tc>
      </w:tr>
      <w:tr w:rsidR="003B0A57" w:rsidRPr="00C868A2" w14:paraId="54A5098B" w14:textId="77777777" w:rsidTr="00302C32">
        <w:trPr>
          <w:trHeight w:val="240"/>
          <w:jc w:val="center"/>
        </w:trPr>
        <w:tc>
          <w:tcPr>
            <w:tcW w:w="4876" w:type="dxa"/>
            <w:tcBorders>
              <w:top w:val="nil"/>
              <w:left w:val="nil"/>
              <w:bottom w:val="nil"/>
              <w:right w:val="nil"/>
            </w:tcBorders>
          </w:tcPr>
          <w:p w14:paraId="0A644B7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4B0FB49" w14:textId="77777777" w:rsidR="003B0A57" w:rsidRPr="00C868A2" w:rsidRDefault="003B0A57" w:rsidP="00302C32">
            <w:pPr>
              <w:pStyle w:val="AmColumnHeading"/>
            </w:pPr>
            <w:r w:rsidRPr="00C868A2">
              <w:t>Emendamento</w:t>
            </w:r>
          </w:p>
        </w:tc>
      </w:tr>
      <w:tr w:rsidR="003B0A57" w:rsidRPr="00C868A2" w14:paraId="7F6DA631" w14:textId="77777777" w:rsidTr="00302C32">
        <w:trPr>
          <w:jc w:val="center"/>
        </w:trPr>
        <w:tc>
          <w:tcPr>
            <w:tcW w:w="4876" w:type="dxa"/>
            <w:tcBorders>
              <w:top w:val="nil"/>
              <w:left w:val="nil"/>
              <w:bottom w:val="nil"/>
              <w:right w:val="nil"/>
            </w:tcBorders>
          </w:tcPr>
          <w:p w14:paraId="5A6BF428" w14:textId="77777777" w:rsidR="003B0A57" w:rsidRPr="00C868A2" w:rsidRDefault="003B0A57" w:rsidP="00302C32">
            <w:pPr>
              <w:pStyle w:val="Normal6a"/>
            </w:pPr>
            <w:r w:rsidRPr="00C868A2">
              <w:rPr>
                <w:b/>
                <w:i/>
              </w:rPr>
              <w:t>Verso gli asset sicuri dell'UE</w:t>
            </w:r>
          </w:p>
        </w:tc>
        <w:tc>
          <w:tcPr>
            <w:tcW w:w="4876" w:type="dxa"/>
            <w:tcBorders>
              <w:top w:val="nil"/>
              <w:left w:val="nil"/>
              <w:bottom w:val="nil"/>
              <w:right w:val="nil"/>
            </w:tcBorders>
          </w:tcPr>
          <w:p w14:paraId="7A829A7D" w14:textId="77777777" w:rsidR="003B0A57" w:rsidRPr="00C868A2" w:rsidRDefault="003B0A57" w:rsidP="00302C32">
            <w:pPr>
              <w:pStyle w:val="Normal6a"/>
            </w:pPr>
            <w:r w:rsidRPr="00C868A2">
              <w:rPr>
                <w:b/>
                <w:i/>
              </w:rPr>
              <w:t>Approfondire i mercati europei dei capitali</w:t>
            </w:r>
          </w:p>
        </w:tc>
      </w:tr>
    </w:tbl>
    <w:p w14:paraId="2C8D9E8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006D30B" w14:textId="77777777" w:rsidR="003B0A57" w:rsidRPr="00C868A2" w:rsidRDefault="003B0A57" w:rsidP="003B0A57">
      <w:r w:rsidRPr="00C868A2">
        <w:rPr>
          <w:rStyle w:val="HideTWBExt"/>
        </w:rPr>
        <w:t>&lt;/Amend&gt;</w:t>
      </w:r>
    </w:p>
    <w:p w14:paraId="4C9A88BB" w14:textId="38875E3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106</w:t>
      </w:r>
      <w:r w:rsidRPr="00C868A2">
        <w:rPr>
          <w:rStyle w:val="HideTWBExt"/>
          <w:b w:val="0"/>
        </w:rPr>
        <w:t>&lt;/NumAm&gt;</w:t>
      </w:r>
    </w:p>
    <w:p w14:paraId="5F7C4F57"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3EFC9B8A" w14:textId="77777777" w:rsidR="003B0A57" w:rsidRPr="00C868A2" w:rsidRDefault="003B0A57" w:rsidP="003B0A57">
      <w:pPr>
        <w:pStyle w:val="NormalBold"/>
      </w:pPr>
      <w:r w:rsidRPr="00C868A2">
        <w:rPr>
          <w:rStyle w:val="HideTWBExt"/>
          <w:b w:val="0"/>
        </w:rPr>
        <w:t>&lt;/RepeatBlock-By&gt;</w:t>
      </w:r>
    </w:p>
    <w:p w14:paraId="7BE7DC4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8FAF6F3" w14:textId="77777777" w:rsidR="003B0A57" w:rsidRPr="00C868A2" w:rsidRDefault="003B0A57" w:rsidP="003B0A57">
      <w:pPr>
        <w:pStyle w:val="NormalBold"/>
      </w:pPr>
      <w:r w:rsidRPr="00C868A2">
        <w:rPr>
          <w:rStyle w:val="HideTWBExt"/>
          <w:b w:val="0"/>
        </w:rPr>
        <w:t>&lt;Article&gt;</w:t>
      </w:r>
      <w:r w:rsidRPr="00C868A2">
        <w:t>Titolo 3</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70F14BB" w14:textId="77777777" w:rsidTr="00302C32">
        <w:trPr>
          <w:trHeight w:hRule="exact" w:val="240"/>
          <w:jc w:val="center"/>
        </w:trPr>
        <w:tc>
          <w:tcPr>
            <w:tcW w:w="9752" w:type="dxa"/>
            <w:gridSpan w:val="2"/>
            <w:tcBorders>
              <w:top w:val="nil"/>
              <w:left w:val="nil"/>
              <w:bottom w:val="nil"/>
              <w:right w:val="nil"/>
            </w:tcBorders>
          </w:tcPr>
          <w:p w14:paraId="1EE089B1" w14:textId="77777777" w:rsidR="003B0A57" w:rsidRPr="00C868A2" w:rsidRDefault="003B0A57" w:rsidP="00302C32"/>
        </w:tc>
      </w:tr>
      <w:tr w:rsidR="003B0A57" w:rsidRPr="00C868A2" w14:paraId="68E078E5" w14:textId="77777777" w:rsidTr="00302C32">
        <w:trPr>
          <w:trHeight w:val="240"/>
          <w:jc w:val="center"/>
        </w:trPr>
        <w:tc>
          <w:tcPr>
            <w:tcW w:w="4876" w:type="dxa"/>
            <w:tcBorders>
              <w:top w:val="nil"/>
              <w:left w:val="nil"/>
              <w:bottom w:val="nil"/>
              <w:right w:val="nil"/>
            </w:tcBorders>
          </w:tcPr>
          <w:p w14:paraId="089B241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2C3B416" w14:textId="77777777" w:rsidR="003B0A57" w:rsidRPr="00C868A2" w:rsidRDefault="003B0A57" w:rsidP="00302C32">
            <w:pPr>
              <w:pStyle w:val="AmColumnHeading"/>
            </w:pPr>
            <w:r w:rsidRPr="00C868A2">
              <w:t>Emendamento</w:t>
            </w:r>
          </w:p>
        </w:tc>
      </w:tr>
      <w:tr w:rsidR="003B0A57" w:rsidRPr="00C868A2" w14:paraId="7B6E86EF" w14:textId="77777777" w:rsidTr="00302C32">
        <w:trPr>
          <w:jc w:val="center"/>
        </w:trPr>
        <w:tc>
          <w:tcPr>
            <w:tcW w:w="4876" w:type="dxa"/>
            <w:tcBorders>
              <w:top w:val="nil"/>
              <w:left w:val="nil"/>
              <w:bottom w:val="nil"/>
              <w:right w:val="nil"/>
            </w:tcBorders>
          </w:tcPr>
          <w:p w14:paraId="068ADF48" w14:textId="77777777" w:rsidR="003B0A57" w:rsidRPr="00C868A2" w:rsidRDefault="003B0A57" w:rsidP="00302C32">
            <w:pPr>
              <w:pStyle w:val="Normal6a"/>
            </w:pPr>
            <w:r w:rsidRPr="00C868A2">
              <w:t xml:space="preserve">Verso </w:t>
            </w:r>
            <w:r w:rsidRPr="00C868A2">
              <w:rPr>
                <w:b/>
                <w:i/>
              </w:rPr>
              <w:t>gli asset sicuri dell'UE</w:t>
            </w:r>
          </w:p>
        </w:tc>
        <w:tc>
          <w:tcPr>
            <w:tcW w:w="4876" w:type="dxa"/>
            <w:tcBorders>
              <w:top w:val="nil"/>
              <w:left w:val="nil"/>
              <w:bottom w:val="nil"/>
              <w:right w:val="nil"/>
            </w:tcBorders>
          </w:tcPr>
          <w:p w14:paraId="18A48AD3" w14:textId="77777777" w:rsidR="003B0A57" w:rsidRPr="00C868A2" w:rsidRDefault="003B0A57" w:rsidP="00302C32">
            <w:pPr>
              <w:pStyle w:val="Normal6a"/>
            </w:pPr>
            <w:r w:rsidRPr="00C868A2">
              <w:t xml:space="preserve">Verso </w:t>
            </w:r>
            <w:r w:rsidRPr="00C868A2">
              <w:rPr>
                <w:b/>
                <w:i/>
              </w:rPr>
              <w:t>finanze pubbliche stabili</w:t>
            </w:r>
          </w:p>
        </w:tc>
      </w:tr>
    </w:tbl>
    <w:p w14:paraId="5A3B673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3F2EA6B" w14:textId="77777777" w:rsidR="003B0A57" w:rsidRPr="00C868A2" w:rsidRDefault="003B0A57" w:rsidP="003B0A57">
      <w:r w:rsidRPr="00C868A2">
        <w:rPr>
          <w:rStyle w:val="HideTWBExt"/>
        </w:rPr>
        <w:t>&lt;/Amend&gt;</w:t>
      </w:r>
    </w:p>
    <w:p w14:paraId="37A79AF3" w14:textId="0FD8F7C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107</w:t>
      </w:r>
      <w:r w:rsidRPr="00C868A2">
        <w:rPr>
          <w:rStyle w:val="HideTWBExt"/>
          <w:b w:val="0"/>
        </w:rPr>
        <w:t>&lt;/NumAm&gt;</w:t>
      </w:r>
    </w:p>
    <w:p w14:paraId="33F02D6D"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200B7D93" w14:textId="77777777" w:rsidR="003B0A57" w:rsidRPr="00C868A2" w:rsidRDefault="003B0A57" w:rsidP="003B0A57">
      <w:pPr>
        <w:pStyle w:val="NormalBold"/>
      </w:pPr>
      <w:r w:rsidRPr="00C868A2">
        <w:rPr>
          <w:rStyle w:val="HideTWBExt"/>
          <w:b w:val="0"/>
        </w:rPr>
        <w:t>&lt;/RepeatBlock-By&gt;</w:t>
      </w:r>
    </w:p>
    <w:p w14:paraId="73DD351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84B62AB"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289C5A1" w14:textId="77777777" w:rsidTr="00302C32">
        <w:trPr>
          <w:trHeight w:hRule="exact" w:val="240"/>
          <w:jc w:val="center"/>
        </w:trPr>
        <w:tc>
          <w:tcPr>
            <w:tcW w:w="9752" w:type="dxa"/>
            <w:gridSpan w:val="2"/>
            <w:tcBorders>
              <w:top w:val="nil"/>
              <w:left w:val="nil"/>
              <w:bottom w:val="nil"/>
              <w:right w:val="nil"/>
            </w:tcBorders>
          </w:tcPr>
          <w:p w14:paraId="4F14F863" w14:textId="77777777" w:rsidR="003B0A57" w:rsidRPr="00C868A2" w:rsidRDefault="003B0A57" w:rsidP="00302C32"/>
        </w:tc>
      </w:tr>
      <w:tr w:rsidR="003B0A57" w:rsidRPr="00C868A2" w14:paraId="2E1EDC9E" w14:textId="77777777" w:rsidTr="00302C32">
        <w:trPr>
          <w:trHeight w:val="240"/>
          <w:jc w:val="center"/>
        </w:trPr>
        <w:tc>
          <w:tcPr>
            <w:tcW w:w="4876" w:type="dxa"/>
            <w:tcBorders>
              <w:top w:val="nil"/>
              <w:left w:val="nil"/>
              <w:bottom w:val="nil"/>
              <w:right w:val="nil"/>
            </w:tcBorders>
          </w:tcPr>
          <w:p w14:paraId="2A6F9F4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73D84DD" w14:textId="77777777" w:rsidR="003B0A57" w:rsidRPr="00C868A2" w:rsidRDefault="003B0A57" w:rsidP="00302C32">
            <w:pPr>
              <w:pStyle w:val="AmColumnHeading"/>
            </w:pPr>
            <w:r w:rsidRPr="00C868A2">
              <w:t>Emendamento</w:t>
            </w:r>
          </w:p>
        </w:tc>
      </w:tr>
      <w:tr w:rsidR="003B0A57" w:rsidRPr="00C868A2" w14:paraId="58EBFE67" w14:textId="77777777" w:rsidTr="00302C32">
        <w:trPr>
          <w:jc w:val="center"/>
        </w:trPr>
        <w:tc>
          <w:tcPr>
            <w:tcW w:w="4876" w:type="dxa"/>
            <w:tcBorders>
              <w:top w:val="nil"/>
              <w:left w:val="nil"/>
              <w:bottom w:val="nil"/>
              <w:right w:val="nil"/>
            </w:tcBorders>
          </w:tcPr>
          <w:p w14:paraId="71025411" w14:textId="77777777" w:rsidR="003B0A57" w:rsidRPr="00C868A2" w:rsidRDefault="003B0A57" w:rsidP="00302C32">
            <w:pPr>
              <w:pStyle w:val="Normal6a"/>
            </w:pPr>
            <w:r w:rsidRPr="00C868A2">
              <w:rPr>
                <w:b/>
                <w:i/>
              </w:rPr>
              <w:t>14.</w:t>
            </w:r>
            <w:r w:rsidRPr="00C868A2">
              <w:tab/>
            </w:r>
            <w:r w:rsidRPr="00C868A2">
              <w:rPr>
                <w:b/>
                <w:i/>
              </w:rPr>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015FF2A3" w14:textId="77777777" w:rsidR="003B0A57" w:rsidRPr="00C868A2" w:rsidRDefault="003B0A57" w:rsidP="00302C32">
            <w:pPr>
              <w:pStyle w:val="Normal6a"/>
            </w:pPr>
            <w:r w:rsidRPr="00C868A2">
              <w:rPr>
                <w:b/>
                <w:i/>
              </w:rPr>
              <w:t>soppresso</w:t>
            </w:r>
          </w:p>
        </w:tc>
      </w:tr>
    </w:tbl>
    <w:p w14:paraId="708B8F2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500D43E" w14:textId="77777777" w:rsidR="003B0A57" w:rsidRPr="00C868A2" w:rsidRDefault="003B0A57" w:rsidP="003B0A57">
      <w:r w:rsidRPr="00C868A2">
        <w:rPr>
          <w:rStyle w:val="HideTWBExt"/>
        </w:rPr>
        <w:t>&lt;/Amend&gt;</w:t>
      </w:r>
    </w:p>
    <w:p w14:paraId="25C8ABCD" w14:textId="44C75FA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108</w:t>
      </w:r>
      <w:r w:rsidRPr="00C868A2">
        <w:rPr>
          <w:rStyle w:val="HideTWBExt"/>
          <w:b w:val="0"/>
        </w:rPr>
        <w:t>&lt;/NumAm&gt;</w:t>
      </w:r>
    </w:p>
    <w:p w14:paraId="1E738BA0"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51C03CC9" w14:textId="77777777" w:rsidR="003B0A57" w:rsidRPr="00C868A2" w:rsidRDefault="003B0A57" w:rsidP="003B0A57">
      <w:pPr>
        <w:pStyle w:val="NormalBold"/>
      </w:pPr>
      <w:r w:rsidRPr="00C868A2">
        <w:rPr>
          <w:rStyle w:val="HideTWBExt"/>
          <w:b w:val="0"/>
        </w:rPr>
        <w:t>&lt;/RepeatBlock-By&gt;</w:t>
      </w:r>
    </w:p>
    <w:p w14:paraId="56E8C5A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F49C2C"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8206621" w14:textId="77777777" w:rsidTr="00302C32">
        <w:trPr>
          <w:trHeight w:hRule="exact" w:val="240"/>
          <w:jc w:val="center"/>
        </w:trPr>
        <w:tc>
          <w:tcPr>
            <w:tcW w:w="9752" w:type="dxa"/>
            <w:gridSpan w:val="2"/>
            <w:tcBorders>
              <w:top w:val="nil"/>
              <w:left w:val="nil"/>
              <w:bottom w:val="nil"/>
              <w:right w:val="nil"/>
            </w:tcBorders>
          </w:tcPr>
          <w:p w14:paraId="55181668" w14:textId="77777777" w:rsidR="003B0A57" w:rsidRPr="00C868A2" w:rsidRDefault="003B0A57" w:rsidP="00302C32"/>
        </w:tc>
      </w:tr>
      <w:tr w:rsidR="003B0A57" w:rsidRPr="00C868A2" w14:paraId="28B1436E" w14:textId="77777777" w:rsidTr="00302C32">
        <w:trPr>
          <w:trHeight w:val="240"/>
          <w:jc w:val="center"/>
        </w:trPr>
        <w:tc>
          <w:tcPr>
            <w:tcW w:w="4876" w:type="dxa"/>
            <w:tcBorders>
              <w:top w:val="nil"/>
              <w:left w:val="nil"/>
              <w:bottom w:val="nil"/>
              <w:right w:val="nil"/>
            </w:tcBorders>
          </w:tcPr>
          <w:p w14:paraId="2DFACB5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958A4A7" w14:textId="77777777" w:rsidR="003B0A57" w:rsidRPr="00C868A2" w:rsidRDefault="003B0A57" w:rsidP="00302C32">
            <w:pPr>
              <w:pStyle w:val="AmColumnHeading"/>
            </w:pPr>
            <w:r w:rsidRPr="00C868A2">
              <w:t>Emendamento</w:t>
            </w:r>
          </w:p>
        </w:tc>
      </w:tr>
      <w:tr w:rsidR="003B0A57" w:rsidRPr="00C868A2" w14:paraId="738EDD53" w14:textId="77777777" w:rsidTr="00302C32">
        <w:trPr>
          <w:jc w:val="center"/>
        </w:trPr>
        <w:tc>
          <w:tcPr>
            <w:tcW w:w="4876" w:type="dxa"/>
            <w:tcBorders>
              <w:top w:val="nil"/>
              <w:left w:val="nil"/>
              <w:bottom w:val="nil"/>
              <w:right w:val="nil"/>
            </w:tcBorders>
          </w:tcPr>
          <w:p w14:paraId="3374A59C" w14:textId="77777777" w:rsidR="003B0A57" w:rsidRPr="00C868A2" w:rsidRDefault="003B0A57" w:rsidP="00302C32">
            <w:pPr>
              <w:pStyle w:val="Normal6a"/>
            </w:pPr>
            <w:r w:rsidRPr="00C868A2">
              <w:rPr>
                <w:b/>
                <w:i/>
              </w:rPr>
              <w:t>14.</w:t>
            </w:r>
            <w:r w:rsidRPr="00C868A2">
              <w:tab/>
            </w:r>
            <w:r w:rsidRPr="00C868A2">
              <w:rPr>
                <w:b/>
                <w:i/>
              </w:rPr>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1D021290" w14:textId="77777777" w:rsidR="003B0A57" w:rsidRPr="00C868A2" w:rsidRDefault="003B0A57" w:rsidP="00302C32">
            <w:pPr>
              <w:pStyle w:val="Normal6a"/>
            </w:pPr>
            <w:r w:rsidRPr="00C868A2">
              <w:rPr>
                <w:b/>
                <w:i/>
              </w:rPr>
              <w:t>soppresso</w:t>
            </w:r>
          </w:p>
        </w:tc>
      </w:tr>
    </w:tbl>
    <w:p w14:paraId="4ACDB02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FEB19A3" w14:textId="77777777" w:rsidR="003B0A57" w:rsidRPr="00C868A2" w:rsidRDefault="003B0A57" w:rsidP="003B0A57">
      <w:r w:rsidRPr="00C868A2">
        <w:rPr>
          <w:rStyle w:val="HideTWBExt"/>
        </w:rPr>
        <w:t>&lt;/Amend&gt;</w:t>
      </w:r>
    </w:p>
    <w:p w14:paraId="49AD870A" w14:textId="2953A97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109</w:t>
      </w:r>
      <w:r w:rsidRPr="00C868A2">
        <w:rPr>
          <w:rStyle w:val="HideTWBExt"/>
          <w:b w:val="0"/>
        </w:rPr>
        <w:t>&lt;/NumAm&gt;</w:t>
      </w:r>
    </w:p>
    <w:p w14:paraId="21226BAB"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40893B37" w14:textId="77777777" w:rsidR="003B0A57" w:rsidRPr="00C868A2" w:rsidRDefault="003B0A57" w:rsidP="003B0A57">
      <w:pPr>
        <w:pStyle w:val="NormalBold"/>
      </w:pPr>
      <w:r w:rsidRPr="00C868A2">
        <w:rPr>
          <w:rStyle w:val="HideTWBExt"/>
          <w:b w:val="0"/>
        </w:rPr>
        <w:t>&lt;/RepeatBlock-By&gt;</w:t>
      </w:r>
    </w:p>
    <w:p w14:paraId="6BB17A6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2B0CD6F"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592EC0A" w14:textId="77777777" w:rsidTr="00302C32">
        <w:trPr>
          <w:trHeight w:hRule="exact" w:val="240"/>
          <w:jc w:val="center"/>
        </w:trPr>
        <w:tc>
          <w:tcPr>
            <w:tcW w:w="9752" w:type="dxa"/>
            <w:gridSpan w:val="2"/>
            <w:tcBorders>
              <w:top w:val="nil"/>
              <w:left w:val="nil"/>
              <w:bottom w:val="nil"/>
              <w:right w:val="nil"/>
            </w:tcBorders>
          </w:tcPr>
          <w:p w14:paraId="23C5C7E9" w14:textId="77777777" w:rsidR="003B0A57" w:rsidRPr="00C868A2" w:rsidRDefault="003B0A57" w:rsidP="00302C32"/>
        </w:tc>
      </w:tr>
      <w:tr w:rsidR="003B0A57" w:rsidRPr="00C868A2" w14:paraId="015C18FD" w14:textId="77777777" w:rsidTr="00302C32">
        <w:trPr>
          <w:trHeight w:val="240"/>
          <w:jc w:val="center"/>
        </w:trPr>
        <w:tc>
          <w:tcPr>
            <w:tcW w:w="4876" w:type="dxa"/>
            <w:tcBorders>
              <w:top w:val="nil"/>
              <w:left w:val="nil"/>
              <w:bottom w:val="nil"/>
              <w:right w:val="nil"/>
            </w:tcBorders>
          </w:tcPr>
          <w:p w14:paraId="207636E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2249B06" w14:textId="77777777" w:rsidR="003B0A57" w:rsidRPr="00C868A2" w:rsidRDefault="003B0A57" w:rsidP="00302C32">
            <w:pPr>
              <w:pStyle w:val="AmColumnHeading"/>
            </w:pPr>
            <w:r w:rsidRPr="00C868A2">
              <w:t>Emendamento</w:t>
            </w:r>
          </w:p>
        </w:tc>
      </w:tr>
      <w:tr w:rsidR="003B0A57" w:rsidRPr="00C868A2" w14:paraId="1C7A2522" w14:textId="77777777" w:rsidTr="00302C32">
        <w:trPr>
          <w:jc w:val="center"/>
        </w:trPr>
        <w:tc>
          <w:tcPr>
            <w:tcW w:w="4876" w:type="dxa"/>
            <w:tcBorders>
              <w:top w:val="nil"/>
              <w:left w:val="nil"/>
              <w:bottom w:val="nil"/>
              <w:right w:val="nil"/>
            </w:tcBorders>
          </w:tcPr>
          <w:p w14:paraId="4537534A" w14:textId="77777777" w:rsidR="003B0A57" w:rsidRPr="00C868A2" w:rsidRDefault="003B0A57" w:rsidP="00302C32">
            <w:pPr>
              <w:pStyle w:val="Normal6a"/>
            </w:pPr>
            <w:r w:rsidRPr="00C868A2">
              <w:rPr>
                <w:b/>
                <w:i/>
              </w:rPr>
              <w:t>14.</w:t>
            </w:r>
            <w:r w:rsidRPr="00C868A2">
              <w:tab/>
            </w:r>
            <w:r w:rsidRPr="00C868A2">
              <w:rPr>
                <w:b/>
                <w:i/>
              </w:rPr>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76830C42" w14:textId="77777777" w:rsidR="003B0A57" w:rsidRPr="00C868A2" w:rsidRDefault="003B0A57" w:rsidP="00302C32">
            <w:pPr>
              <w:pStyle w:val="Normal6a"/>
            </w:pPr>
            <w:r w:rsidRPr="00C868A2">
              <w:rPr>
                <w:b/>
                <w:i/>
              </w:rPr>
              <w:t>soppresso</w:t>
            </w:r>
          </w:p>
        </w:tc>
      </w:tr>
    </w:tbl>
    <w:p w14:paraId="14EF453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A3F5434" w14:textId="77777777" w:rsidR="003B0A57" w:rsidRPr="00C868A2" w:rsidRDefault="003B0A57" w:rsidP="003B0A57">
      <w:r w:rsidRPr="00C868A2">
        <w:rPr>
          <w:rStyle w:val="HideTWBExt"/>
        </w:rPr>
        <w:t>&lt;/Amend&gt;</w:t>
      </w:r>
    </w:p>
    <w:p w14:paraId="36037572" w14:textId="48A2446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110</w:t>
      </w:r>
      <w:r w:rsidRPr="00C868A2">
        <w:rPr>
          <w:rStyle w:val="HideTWBExt"/>
          <w:b w:val="0"/>
        </w:rPr>
        <w:t>&lt;/NumAm&gt;</w:t>
      </w:r>
    </w:p>
    <w:p w14:paraId="3DBD5FEB"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25159B7B" w14:textId="77777777" w:rsidR="003B0A57" w:rsidRPr="00C868A2" w:rsidRDefault="003B0A57" w:rsidP="003B0A57">
      <w:pPr>
        <w:pStyle w:val="NormalBold"/>
      </w:pPr>
      <w:r w:rsidRPr="00C868A2">
        <w:rPr>
          <w:rStyle w:val="HideTWBExt"/>
          <w:b w:val="0"/>
        </w:rPr>
        <w:t>&lt;/RepeatBlock-By&gt;</w:t>
      </w:r>
    </w:p>
    <w:p w14:paraId="48FA80B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D29E8AB"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A45A393" w14:textId="77777777" w:rsidTr="00302C32">
        <w:trPr>
          <w:trHeight w:hRule="exact" w:val="240"/>
          <w:jc w:val="center"/>
        </w:trPr>
        <w:tc>
          <w:tcPr>
            <w:tcW w:w="9752" w:type="dxa"/>
            <w:gridSpan w:val="2"/>
            <w:tcBorders>
              <w:top w:val="nil"/>
              <w:left w:val="nil"/>
              <w:bottom w:val="nil"/>
              <w:right w:val="nil"/>
            </w:tcBorders>
          </w:tcPr>
          <w:p w14:paraId="5BCFB452" w14:textId="77777777" w:rsidR="003B0A57" w:rsidRPr="00C868A2" w:rsidRDefault="003B0A57" w:rsidP="00302C32"/>
        </w:tc>
      </w:tr>
      <w:tr w:rsidR="003B0A57" w:rsidRPr="00C868A2" w14:paraId="3F628587" w14:textId="77777777" w:rsidTr="00302C32">
        <w:trPr>
          <w:trHeight w:val="240"/>
          <w:jc w:val="center"/>
        </w:trPr>
        <w:tc>
          <w:tcPr>
            <w:tcW w:w="4876" w:type="dxa"/>
            <w:tcBorders>
              <w:top w:val="nil"/>
              <w:left w:val="nil"/>
              <w:bottom w:val="nil"/>
              <w:right w:val="nil"/>
            </w:tcBorders>
          </w:tcPr>
          <w:p w14:paraId="6CA12CE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E45307F" w14:textId="77777777" w:rsidR="003B0A57" w:rsidRPr="00C868A2" w:rsidRDefault="003B0A57" w:rsidP="00302C32">
            <w:pPr>
              <w:pStyle w:val="AmColumnHeading"/>
            </w:pPr>
            <w:r w:rsidRPr="00C868A2">
              <w:t>Emendamento</w:t>
            </w:r>
          </w:p>
        </w:tc>
      </w:tr>
      <w:tr w:rsidR="003B0A57" w:rsidRPr="00C868A2" w14:paraId="77901AE0" w14:textId="77777777" w:rsidTr="00302C32">
        <w:trPr>
          <w:jc w:val="center"/>
        </w:trPr>
        <w:tc>
          <w:tcPr>
            <w:tcW w:w="4876" w:type="dxa"/>
            <w:tcBorders>
              <w:top w:val="nil"/>
              <w:left w:val="nil"/>
              <w:bottom w:val="nil"/>
              <w:right w:val="nil"/>
            </w:tcBorders>
          </w:tcPr>
          <w:p w14:paraId="41A95C97" w14:textId="77777777" w:rsidR="003B0A57" w:rsidRPr="00C868A2" w:rsidRDefault="003B0A57" w:rsidP="00302C32">
            <w:pPr>
              <w:pStyle w:val="Normal6a"/>
            </w:pPr>
            <w:r w:rsidRPr="00C868A2">
              <w:rPr>
                <w:b/>
                <w:i/>
              </w:rPr>
              <w:t>14.</w:t>
            </w:r>
            <w:r w:rsidRPr="00C868A2">
              <w:tab/>
            </w:r>
            <w:r w:rsidRPr="00C868A2">
              <w:rPr>
                <w:b/>
                <w:i/>
              </w:rPr>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1951F0D0" w14:textId="77777777" w:rsidR="003B0A57" w:rsidRPr="00C868A2" w:rsidRDefault="003B0A57" w:rsidP="00302C32">
            <w:pPr>
              <w:pStyle w:val="Normal6a"/>
            </w:pPr>
            <w:r w:rsidRPr="00C868A2">
              <w:rPr>
                <w:b/>
                <w:i/>
              </w:rPr>
              <w:t>soppresso</w:t>
            </w:r>
          </w:p>
        </w:tc>
      </w:tr>
      <w:tr w:rsidR="003B0A57" w:rsidRPr="00C868A2" w14:paraId="1E14D6E9" w14:textId="77777777" w:rsidTr="00302C32">
        <w:trPr>
          <w:jc w:val="center"/>
        </w:trPr>
        <w:tc>
          <w:tcPr>
            <w:tcW w:w="4876" w:type="dxa"/>
            <w:tcBorders>
              <w:top w:val="nil"/>
              <w:left w:val="nil"/>
              <w:bottom w:val="nil"/>
              <w:right w:val="nil"/>
            </w:tcBorders>
          </w:tcPr>
          <w:p w14:paraId="6E63EFDE" w14:textId="77777777" w:rsidR="003B0A57" w:rsidRPr="00C868A2" w:rsidRDefault="003B0A57" w:rsidP="00302C32"/>
        </w:tc>
        <w:tc>
          <w:tcPr>
            <w:tcW w:w="4876" w:type="dxa"/>
            <w:tcBorders>
              <w:top w:val="nil"/>
              <w:left w:val="nil"/>
              <w:bottom w:val="nil"/>
              <w:right w:val="nil"/>
            </w:tcBorders>
          </w:tcPr>
          <w:p w14:paraId="0AF61874" w14:textId="77777777" w:rsidR="003B0A57" w:rsidRPr="00C868A2" w:rsidRDefault="003B0A57" w:rsidP="00302C32">
            <w:pPr>
              <w:pStyle w:val="Normal6a"/>
            </w:pPr>
            <w:r w:rsidRPr="00C868A2">
              <w:rPr>
                <w:i/>
              </w:rPr>
              <w:t>(Gli asset sicuri comuni con debito mutualizzato compromettono la responsabilità di bilancio nazionale e creano incentivi perversi.)</w:t>
            </w:r>
          </w:p>
        </w:tc>
      </w:tr>
    </w:tbl>
    <w:p w14:paraId="2085680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F4EE5F" w14:textId="77777777" w:rsidR="003B0A57" w:rsidRPr="00C868A2" w:rsidRDefault="003B0A57" w:rsidP="003B0A57">
      <w:r w:rsidRPr="00C868A2">
        <w:rPr>
          <w:rStyle w:val="HideTWBExt"/>
        </w:rPr>
        <w:t>&lt;/Amend&gt;</w:t>
      </w:r>
    </w:p>
    <w:p w14:paraId="3D285FF2" w14:textId="51234F6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111</w:t>
      </w:r>
      <w:r w:rsidRPr="00C868A2">
        <w:rPr>
          <w:rStyle w:val="HideTWBExt"/>
          <w:b w:val="0"/>
        </w:rPr>
        <w:t>&lt;/NumAm&gt;</w:t>
      </w:r>
    </w:p>
    <w:p w14:paraId="50F59F2E"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9E8807F" w14:textId="77777777" w:rsidR="003B0A57" w:rsidRPr="00C868A2" w:rsidRDefault="003B0A57" w:rsidP="003B0A57">
      <w:pPr>
        <w:pStyle w:val="NormalBold"/>
      </w:pPr>
      <w:r w:rsidRPr="00C868A2">
        <w:rPr>
          <w:rStyle w:val="HideTWBExt"/>
          <w:b w:val="0"/>
        </w:rPr>
        <w:t>&lt;/RepeatBlock-By&gt;</w:t>
      </w:r>
    </w:p>
    <w:p w14:paraId="679691B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660931D"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69A06A6" w14:textId="77777777" w:rsidTr="00302C32">
        <w:trPr>
          <w:trHeight w:hRule="exact" w:val="240"/>
          <w:jc w:val="center"/>
        </w:trPr>
        <w:tc>
          <w:tcPr>
            <w:tcW w:w="9752" w:type="dxa"/>
            <w:gridSpan w:val="2"/>
            <w:tcBorders>
              <w:top w:val="nil"/>
              <w:left w:val="nil"/>
              <w:bottom w:val="nil"/>
              <w:right w:val="nil"/>
            </w:tcBorders>
          </w:tcPr>
          <w:p w14:paraId="11F88885" w14:textId="77777777" w:rsidR="003B0A57" w:rsidRPr="00C868A2" w:rsidRDefault="003B0A57" w:rsidP="00302C32"/>
        </w:tc>
      </w:tr>
      <w:tr w:rsidR="003B0A57" w:rsidRPr="00C868A2" w14:paraId="5AA1DC0C" w14:textId="77777777" w:rsidTr="00302C32">
        <w:trPr>
          <w:trHeight w:val="240"/>
          <w:jc w:val="center"/>
        </w:trPr>
        <w:tc>
          <w:tcPr>
            <w:tcW w:w="4876" w:type="dxa"/>
            <w:tcBorders>
              <w:top w:val="nil"/>
              <w:left w:val="nil"/>
              <w:bottom w:val="nil"/>
              <w:right w:val="nil"/>
            </w:tcBorders>
          </w:tcPr>
          <w:p w14:paraId="5DFDC7D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BE8BCDA" w14:textId="77777777" w:rsidR="003B0A57" w:rsidRPr="00C868A2" w:rsidRDefault="003B0A57" w:rsidP="00302C32">
            <w:pPr>
              <w:pStyle w:val="AmColumnHeading"/>
            </w:pPr>
            <w:r w:rsidRPr="00C868A2">
              <w:t>Emendamento</w:t>
            </w:r>
          </w:p>
        </w:tc>
      </w:tr>
      <w:tr w:rsidR="003B0A57" w:rsidRPr="00C868A2" w14:paraId="7E6F3A5C" w14:textId="77777777" w:rsidTr="00302C32">
        <w:trPr>
          <w:jc w:val="center"/>
        </w:trPr>
        <w:tc>
          <w:tcPr>
            <w:tcW w:w="4876" w:type="dxa"/>
            <w:tcBorders>
              <w:top w:val="nil"/>
              <w:left w:val="nil"/>
              <w:bottom w:val="nil"/>
              <w:right w:val="nil"/>
            </w:tcBorders>
          </w:tcPr>
          <w:p w14:paraId="0E83A515" w14:textId="77777777" w:rsidR="003B0A57" w:rsidRPr="00C868A2" w:rsidRDefault="003B0A57" w:rsidP="00302C32">
            <w:pPr>
              <w:pStyle w:val="Normal6a"/>
            </w:pPr>
            <w:r w:rsidRPr="00C868A2">
              <w:rPr>
                <w:b/>
                <w:i/>
              </w:rPr>
              <w:t>14.</w:t>
            </w:r>
            <w:r w:rsidRPr="00C868A2">
              <w:tab/>
            </w:r>
            <w:r w:rsidRPr="00C868A2">
              <w:rPr>
                <w:b/>
                <w:i/>
              </w:rPr>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6B60DF9B" w14:textId="77777777" w:rsidR="003B0A57" w:rsidRPr="00C868A2" w:rsidRDefault="003B0A57" w:rsidP="00302C32">
            <w:pPr>
              <w:pStyle w:val="Normal6a"/>
            </w:pPr>
            <w:r w:rsidRPr="00C868A2">
              <w:rPr>
                <w:b/>
                <w:i/>
              </w:rPr>
              <w:t>soppresso</w:t>
            </w:r>
          </w:p>
        </w:tc>
      </w:tr>
    </w:tbl>
    <w:p w14:paraId="0C1EE1C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7C81045" w14:textId="77777777" w:rsidR="003B0A57" w:rsidRPr="00C868A2" w:rsidRDefault="003B0A57" w:rsidP="003B0A57">
      <w:r w:rsidRPr="00C868A2">
        <w:rPr>
          <w:rStyle w:val="HideTWBExt"/>
        </w:rPr>
        <w:t>&lt;/Amend&gt;</w:t>
      </w:r>
    </w:p>
    <w:p w14:paraId="43C43494" w14:textId="3C3C696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112</w:t>
      </w:r>
      <w:r w:rsidRPr="00C868A2">
        <w:rPr>
          <w:rStyle w:val="HideTWBExt"/>
          <w:b w:val="0"/>
        </w:rPr>
        <w:t>&lt;/NumAm&gt;</w:t>
      </w:r>
    </w:p>
    <w:p w14:paraId="5921F63E"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06F0989F" w14:textId="77777777" w:rsidR="003B0A57" w:rsidRPr="00C868A2" w:rsidRDefault="003B0A57" w:rsidP="003B0A57">
      <w:pPr>
        <w:pStyle w:val="NormalBold"/>
      </w:pPr>
      <w:r w:rsidRPr="00C868A2">
        <w:rPr>
          <w:rStyle w:val="HideTWBExt"/>
          <w:b w:val="0"/>
        </w:rPr>
        <w:t>&lt;/RepeatBlock-By&gt;</w:t>
      </w:r>
    </w:p>
    <w:p w14:paraId="571BB50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CFD6A6B"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1DC0436" w14:textId="77777777" w:rsidTr="00302C32">
        <w:trPr>
          <w:trHeight w:hRule="exact" w:val="240"/>
          <w:jc w:val="center"/>
        </w:trPr>
        <w:tc>
          <w:tcPr>
            <w:tcW w:w="9752" w:type="dxa"/>
            <w:gridSpan w:val="2"/>
            <w:tcBorders>
              <w:top w:val="nil"/>
              <w:left w:val="nil"/>
              <w:bottom w:val="nil"/>
              <w:right w:val="nil"/>
            </w:tcBorders>
          </w:tcPr>
          <w:p w14:paraId="00E87BA4" w14:textId="77777777" w:rsidR="003B0A57" w:rsidRPr="00C868A2" w:rsidRDefault="003B0A57" w:rsidP="00302C32"/>
        </w:tc>
      </w:tr>
      <w:tr w:rsidR="003B0A57" w:rsidRPr="00C868A2" w14:paraId="4E52BC26" w14:textId="77777777" w:rsidTr="00302C32">
        <w:trPr>
          <w:trHeight w:val="240"/>
          <w:jc w:val="center"/>
        </w:trPr>
        <w:tc>
          <w:tcPr>
            <w:tcW w:w="4876" w:type="dxa"/>
            <w:tcBorders>
              <w:top w:val="nil"/>
              <w:left w:val="nil"/>
              <w:bottom w:val="nil"/>
              <w:right w:val="nil"/>
            </w:tcBorders>
          </w:tcPr>
          <w:p w14:paraId="209A905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49F4CD0" w14:textId="77777777" w:rsidR="003B0A57" w:rsidRPr="00C868A2" w:rsidRDefault="003B0A57" w:rsidP="00302C32">
            <w:pPr>
              <w:pStyle w:val="AmColumnHeading"/>
            </w:pPr>
            <w:r w:rsidRPr="00C868A2">
              <w:t>Emendamento</w:t>
            </w:r>
          </w:p>
        </w:tc>
      </w:tr>
      <w:tr w:rsidR="003B0A57" w:rsidRPr="00C868A2" w14:paraId="6133B2FF" w14:textId="77777777" w:rsidTr="00302C32">
        <w:trPr>
          <w:jc w:val="center"/>
        </w:trPr>
        <w:tc>
          <w:tcPr>
            <w:tcW w:w="4876" w:type="dxa"/>
            <w:tcBorders>
              <w:top w:val="nil"/>
              <w:left w:val="nil"/>
              <w:bottom w:val="nil"/>
              <w:right w:val="nil"/>
            </w:tcBorders>
          </w:tcPr>
          <w:p w14:paraId="5708EFEB" w14:textId="77777777" w:rsidR="003B0A57" w:rsidRPr="00C868A2" w:rsidRDefault="003B0A57" w:rsidP="00302C32">
            <w:pPr>
              <w:pStyle w:val="Normal6a"/>
            </w:pPr>
            <w:r w:rsidRPr="00C868A2">
              <w:t>14.</w:t>
            </w:r>
            <w:r w:rsidRPr="00C868A2">
              <w:tab/>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0CE8FCB7" w14:textId="77777777" w:rsidR="003B0A57" w:rsidRPr="00C868A2" w:rsidRDefault="003B0A57" w:rsidP="00302C32">
            <w:pPr>
              <w:pStyle w:val="Normal6a"/>
            </w:pPr>
            <w:r w:rsidRPr="00C868A2">
              <w:t>14.</w:t>
            </w:r>
            <w:r w:rsidRPr="00C868A2">
              <w:tab/>
              <w:t xml:space="preserve">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 </w:t>
            </w:r>
            <w:r w:rsidRPr="00C868A2">
              <w:rPr>
                <w:b/>
                <w:i/>
              </w:rPr>
              <w:t>ritiene che un asset sicuro comune costituisca uno strumento proporzionato e adatto al finanziamento di beni pubblici europei, come il finanziamento comune della difesa, e che l'emissione comune si fondi su una finalità condivisa, con una condizionalità e una responsabilità democratica modellate sul precedente dello strumento NextGenerationEU; osserva che la finestra geopolitica per rafforzare l'architettura internazionale dell'euro non è permanente e che la passività o il ritardo nell'emissione di asset sicuri comuni comporta un rischio strategico e un costo di opportunità;</w:t>
            </w:r>
          </w:p>
        </w:tc>
      </w:tr>
    </w:tbl>
    <w:p w14:paraId="1766DB8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00052F5" w14:textId="77777777" w:rsidR="003B0A57" w:rsidRPr="00C868A2" w:rsidRDefault="003B0A57" w:rsidP="003B0A57">
      <w:r w:rsidRPr="00C868A2">
        <w:rPr>
          <w:rStyle w:val="HideTWBExt"/>
        </w:rPr>
        <w:t>&lt;/Amend&gt;</w:t>
      </w:r>
    </w:p>
    <w:p w14:paraId="211BE83A" w14:textId="3D07C2B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113</w:t>
      </w:r>
      <w:r w:rsidRPr="00C868A2">
        <w:rPr>
          <w:rStyle w:val="HideTWBExt"/>
          <w:b w:val="0"/>
        </w:rPr>
        <w:t>&lt;/NumAm&gt;</w:t>
      </w:r>
    </w:p>
    <w:p w14:paraId="46A8ADBF"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501E4676" w14:textId="77777777" w:rsidR="003B0A57" w:rsidRPr="00C868A2" w:rsidRDefault="003B0A57" w:rsidP="003B0A57">
      <w:pPr>
        <w:pStyle w:val="NormalBold"/>
      </w:pPr>
      <w:r w:rsidRPr="00C868A2">
        <w:rPr>
          <w:rStyle w:val="HideTWBExt"/>
          <w:b w:val="0"/>
        </w:rPr>
        <w:t>&lt;/RepeatBlock-By&gt;</w:t>
      </w:r>
    </w:p>
    <w:p w14:paraId="3482010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A6EFD93"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FC6B130" w14:textId="77777777" w:rsidTr="00302C32">
        <w:trPr>
          <w:trHeight w:hRule="exact" w:val="240"/>
          <w:jc w:val="center"/>
        </w:trPr>
        <w:tc>
          <w:tcPr>
            <w:tcW w:w="9752" w:type="dxa"/>
            <w:gridSpan w:val="2"/>
            <w:tcBorders>
              <w:top w:val="nil"/>
              <w:left w:val="nil"/>
              <w:bottom w:val="nil"/>
              <w:right w:val="nil"/>
            </w:tcBorders>
          </w:tcPr>
          <w:p w14:paraId="0F02F6E7" w14:textId="77777777" w:rsidR="003B0A57" w:rsidRPr="00C868A2" w:rsidRDefault="003B0A57" w:rsidP="00302C32"/>
        </w:tc>
      </w:tr>
      <w:tr w:rsidR="003B0A57" w:rsidRPr="00C868A2" w14:paraId="2981D52F" w14:textId="77777777" w:rsidTr="00302C32">
        <w:trPr>
          <w:trHeight w:val="240"/>
          <w:jc w:val="center"/>
        </w:trPr>
        <w:tc>
          <w:tcPr>
            <w:tcW w:w="4876" w:type="dxa"/>
            <w:tcBorders>
              <w:top w:val="nil"/>
              <w:left w:val="nil"/>
              <w:bottom w:val="nil"/>
              <w:right w:val="nil"/>
            </w:tcBorders>
          </w:tcPr>
          <w:p w14:paraId="0488844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446C1B4" w14:textId="77777777" w:rsidR="003B0A57" w:rsidRPr="00C868A2" w:rsidRDefault="003B0A57" w:rsidP="00302C32">
            <w:pPr>
              <w:pStyle w:val="AmColumnHeading"/>
            </w:pPr>
            <w:r w:rsidRPr="00C868A2">
              <w:t>Emendamento</w:t>
            </w:r>
          </w:p>
        </w:tc>
      </w:tr>
      <w:tr w:rsidR="003B0A57" w:rsidRPr="00C868A2" w14:paraId="4768EB8E" w14:textId="77777777" w:rsidTr="00302C32">
        <w:trPr>
          <w:jc w:val="center"/>
        </w:trPr>
        <w:tc>
          <w:tcPr>
            <w:tcW w:w="4876" w:type="dxa"/>
            <w:tcBorders>
              <w:top w:val="nil"/>
              <w:left w:val="nil"/>
              <w:bottom w:val="nil"/>
              <w:right w:val="nil"/>
            </w:tcBorders>
          </w:tcPr>
          <w:p w14:paraId="74DC27CA" w14:textId="77777777" w:rsidR="003B0A57" w:rsidRPr="00C868A2" w:rsidRDefault="003B0A57" w:rsidP="00302C32">
            <w:pPr>
              <w:pStyle w:val="Normal6a"/>
            </w:pPr>
            <w:r w:rsidRPr="00C868A2">
              <w:t>14.</w:t>
            </w:r>
            <w:r w:rsidRPr="00C868A2">
              <w:tab/>
            </w:r>
            <w:r w:rsidRPr="00C868A2">
              <w:rPr>
                <w:b/>
                <w:i/>
              </w:rPr>
              <w:t>chiede lo sviluppo di un comune asset sicuro europeo, spesso e liquido, come condizione chiave per rafforzare il ruolo internazionale dell'euro; sottolinea che gli</w:t>
            </w:r>
            <w:r w:rsidRPr="00C868A2">
              <w:t xml:space="preserve"> asset sicuri </w:t>
            </w:r>
            <w:r w:rsidRPr="00C868A2">
              <w:rPr>
                <w:b/>
                <w:i/>
              </w:rPr>
              <w:t>dell'UE possono fornire garanzie reali di alta qualità sui mercati internazionali di pronti contro termine e offrire una riserva di liquidità denominata in euro unitamente a un sostegno pubblico</w:t>
            </w:r>
            <w:r w:rsidRPr="00C868A2">
              <w:t>; sottolinea che</w:t>
            </w:r>
            <w:r w:rsidRPr="00C868A2">
              <w:rPr>
                <w:b/>
                <w:i/>
              </w:rPr>
              <w:t>, all'interno dell'UE, tali asset ridurrebbero i costi di finanziamento, contribuirebbero a creare una vera curva dei rendimenti obbligazionari europei (che approfondirebbe l'integrazione del mercato dei capitali) e indebolirebbero il circolo vizioso tra banche e Stati</w:t>
            </w:r>
            <w:r w:rsidRPr="00C868A2">
              <w:t>;</w:t>
            </w:r>
          </w:p>
        </w:tc>
        <w:tc>
          <w:tcPr>
            <w:tcW w:w="4876" w:type="dxa"/>
            <w:tcBorders>
              <w:top w:val="nil"/>
              <w:left w:val="nil"/>
              <w:bottom w:val="nil"/>
              <w:right w:val="nil"/>
            </w:tcBorders>
          </w:tcPr>
          <w:p w14:paraId="3CEF67AB" w14:textId="77777777" w:rsidR="003B0A57" w:rsidRPr="00C868A2" w:rsidRDefault="003B0A57" w:rsidP="00302C32">
            <w:pPr>
              <w:pStyle w:val="Normal6a"/>
            </w:pPr>
            <w:r w:rsidRPr="00C868A2">
              <w:t>14.</w:t>
            </w:r>
            <w:r w:rsidRPr="00C868A2">
              <w:tab/>
            </w:r>
            <w:r w:rsidRPr="00C868A2">
              <w:rPr>
                <w:b/>
                <w:i/>
              </w:rPr>
              <w:t>si oppone alla creazione di</w:t>
            </w:r>
            <w:r w:rsidRPr="00C868A2">
              <w:t xml:space="preserve"> asset sicuri </w:t>
            </w:r>
            <w:r w:rsidRPr="00C868A2">
              <w:rPr>
                <w:b/>
                <w:i/>
              </w:rPr>
              <w:t>comuni europei che si basino sul debito comune, sulla responsabilità condivisa o sulla mutualizzazione del debito sovrano nazionale</w:t>
            </w:r>
            <w:r w:rsidRPr="00C868A2">
              <w:t xml:space="preserve">; sottolinea che </w:t>
            </w:r>
            <w:r w:rsidRPr="00C868A2">
              <w:rPr>
                <w:b/>
                <w:i/>
              </w:rPr>
              <w:t>le finanze pubbliche sostenibili devono basarsi sulla disciplina di bilancio nazionale</w:t>
            </w:r>
            <w:r w:rsidRPr="00C868A2">
              <w:t>;</w:t>
            </w:r>
          </w:p>
        </w:tc>
      </w:tr>
    </w:tbl>
    <w:p w14:paraId="1F2177A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61F85666" w14:textId="77777777" w:rsidR="003B0A57" w:rsidRPr="00C868A2" w:rsidRDefault="003B0A57" w:rsidP="003B0A57">
      <w:r w:rsidRPr="00C868A2">
        <w:rPr>
          <w:rStyle w:val="HideTWBExt"/>
        </w:rPr>
        <w:t>&lt;/Amend&gt;</w:t>
      </w:r>
    </w:p>
    <w:p w14:paraId="586E69C7" w14:textId="4EE4325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114</w:t>
      </w:r>
      <w:r w:rsidRPr="00C868A2">
        <w:rPr>
          <w:rStyle w:val="HideTWBExt"/>
          <w:b w:val="0"/>
        </w:rPr>
        <w:t>&lt;/NumAm&gt;</w:t>
      </w:r>
    </w:p>
    <w:p w14:paraId="1EDCDD93"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1A2D018F" w14:textId="77777777" w:rsidR="003B0A57" w:rsidRPr="00C868A2" w:rsidRDefault="003B0A57" w:rsidP="003B0A57">
      <w:pPr>
        <w:pStyle w:val="NormalBold"/>
      </w:pPr>
      <w:r w:rsidRPr="00C868A2">
        <w:rPr>
          <w:rStyle w:val="HideTWBExt"/>
          <w:b w:val="0"/>
        </w:rPr>
        <w:t>&lt;/RepeatBlock-By&gt;</w:t>
      </w:r>
    </w:p>
    <w:p w14:paraId="4BA1846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E61E2ED"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2C9EBF3" w14:textId="77777777" w:rsidTr="00302C32">
        <w:trPr>
          <w:trHeight w:hRule="exact" w:val="240"/>
          <w:jc w:val="center"/>
        </w:trPr>
        <w:tc>
          <w:tcPr>
            <w:tcW w:w="9752" w:type="dxa"/>
            <w:gridSpan w:val="2"/>
            <w:tcBorders>
              <w:top w:val="nil"/>
              <w:left w:val="nil"/>
              <w:bottom w:val="nil"/>
              <w:right w:val="nil"/>
            </w:tcBorders>
          </w:tcPr>
          <w:p w14:paraId="5C4B60B5" w14:textId="77777777" w:rsidR="003B0A57" w:rsidRPr="00C868A2" w:rsidRDefault="003B0A57" w:rsidP="00302C32"/>
        </w:tc>
      </w:tr>
      <w:tr w:rsidR="003B0A57" w:rsidRPr="00C868A2" w14:paraId="466DFD3F" w14:textId="77777777" w:rsidTr="00302C32">
        <w:trPr>
          <w:trHeight w:val="240"/>
          <w:jc w:val="center"/>
        </w:trPr>
        <w:tc>
          <w:tcPr>
            <w:tcW w:w="4876" w:type="dxa"/>
            <w:tcBorders>
              <w:top w:val="nil"/>
              <w:left w:val="nil"/>
              <w:bottom w:val="nil"/>
              <w:right w:val="nil"/>
            </w:tcBorders>
          </w:tcPr>
          <w:p w14:paraId="276DAE3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5C0F46E" w14:textId="77777777" w:rsidR="003B0A57" w:rsidRPr="00C868A2" w:rsidRDefault="003B0A57" w:rsidP="00302C32">
            <w:pPr>
              <w:pStyle w:val="AmColumnHeading"/>
            </w:pPr>
            <w:r w:rsidRPr="00C868A2">
              <w:t>Emendamento</w:t>
            </w:r>
          </w:p>
        </w:tc>
      </w:tr>
      <w:tr w:rsidR="003B0A57" w:rsidRPr="00C868A2" w14:paraId="3928ADEF" w14:textId="77777777" w:rsidTr="00302C32">
        <w:trPr>
          <w:jc w:val="center"/>
        </w:trPr>
        <w:tc>
          <w:tcPr>
            <w:tcW w:w="4876" w:type="dxa"/>
            <w:tcBorders>
              <w:top w:val="nil"/>
              <w:left w:val="nil"/>
              <w:bottom w:val="nil"/>
              <w:right w:val="nil"/>
            </w:tcBorders>
          </w:tcPr>
          <w:p w14:paraId="04993933" w14:textId="77777777" w:rsidR="003B0A57" w:rsidRPr="00C868A2" w:rsidRDefault="003B0A57" w:rsidP="00302C32">
            <w:pPr>
              <w:pStyle w:val="Normal6a"/>
            </w:pPr>
            <w:r w:rsidRPr="00C868A2">
              <w:t>14.</w:t>
            </w:r>
            <w:r w:rsidRPr="00C868A2">
              <w:tab/>
              <w:t xml:space="preserve">chiede lo sviluppo di un comune asset sicuro europeo, spesso e liquido, </w:t>
            </w:r>
            <w:r w:rsidRPr="00C868A2">
              <w:rPr>
                <w:b/>
                <w:i/>
              </w:rPr>
              <w:t>come condizione chiave per</w:t>
            </w:r>
            <w:r w:rsidRPr="00C868A2">
              <w:t xml:space="preserve">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05340ECE" w14:textId="77777777" w:rsidR="003B0A57" w:rsidRPr="00C868A2" w:rsidRDefault="003B0A57" w:rsidP="00302C32">
            <w:pPr>
              <w:pStyle w:val="Normal6a"/>
            </w:pPr>
            <w:r w:rsidRPr="00C868A2">
              <w:t>14.</w:t>
            </w:r>
            <w:r w:rsidRPr="00C868A2">
              <w:tab/>
              <w:t xml:space="preserve">chiede lo sviluppo di un comune asset sicuro europeo, spesso e liquido, </w:t>
            </w:r>
            <w:r w:rsidRPr="00C868A2">
              <w:rPr>
                <w:b/>
                <w:i/>
              </w:rPr>
              <w:t>che contribuisca a</w:t>
            </w:r>
            <w:r w:rsidRPr="00C868A2">
              <w:t xml:space="preserve">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 </w:t>
            </w:r>
            <w:r w:rsidRPr="00C868A2">
              <w:rPr>
                <w:b/>
                <w:i/>
              </w:rPr>
              <w:t>sottolinea che qualsiasi sviluppo in tale settore deve preservare la responsabilità di bilancio degli Stati membri, evitare la mutualizzazione incondizionata dei rischi e rispettare pienamente la disciplina e il quadro di bilancio dell'Unione;</w:t>
            </w:r>
          </w:p>
        </w:tc>
      </w:tr>
    </w:tbl>
    <w:p w14:paraId="68A56D0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2D54C97D" w14:textId="77777777" w:rsidR="003B0A57" w:rsidRPr="00C868A2" w:rsidRDefault="003B0A57" w:rsidP="003B0A57">
      <w:r w:rsidRPr="00C868A2">
        <w:rPr>
          <w:rStyle w:val="HideTWBExt"/>
        </w:rPr>
        <w:t>&lt;/Amend&gt;</w:t>
      </w:r>
    </w:p>
    <w:p w14:paraId="7FE11693" w14:textId="2C9344A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115</w:t>
      </w:r>
      <w:r w:rsidRPr="00C868A2">
        <w:rPr>
          <w:rStyle w:val="HideTWBExt"/>
          <w:b w:val="0"/>
        </w:rPr>
        <w:t>&lt;/NumAm&gt;</w:t>
      </w:r>
    </w:p>
    <w:p w14:paraId="792C0D65"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2A0ACF9B" w14:textId="77777777" w:rsidR="003B0A57" w:rsidRPr="00C868A2" w:rsidRDefault="003B0A57" w:rsidP="003B0A57">
      <w:pPr>
        <w:pStyle w:val="NormalBold"/>
      </w:pPr>
      <w:r w:rsidRPr="00C868A2">
        <w:rPr>
          <w:rStyle w:val="HideTWBExt"/>
          <w:b w:val="0"/>
        </w:rPr>
        <w:t>&lt;/RepeatBlock-By&gt;</w:t>
      </w:r>
    </w:p>
    <w:p w14:paraId="7BCB472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0754E7A" w14:textId="77777777" w:rsidR="003B0A57" w:rsidRPr="00C868A2" w:rsidRDefault="003B0A57" w:rsidP="003B0A57">
      <w:pPr>
        <w:pStyle w:val="NormalBold"/>
      </w:pPr>
      <w:r w:rsidRPr="00C868A2">
        <w:rPr>
          <w:rStyle w:val="HideTWBExt"/>
          <w:b w:val="0"/>
        </w:rPr>
        <w:t>&lt;Article&gt;</w:t>
      </w:r>
      <w:r w:rsidRPr="00C868A2">
        <w:t>Paragrafo 14</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D130F15" w14:textId="77777777" w:rsidTr="00302C32">
        <w:trPr>
          <w:trHeight w:hRule="exact" w:val="240"/>
          <w:jc w:val="center"/>
        </w:trPr>
        <w:tc>
          <w:tcPr>
            <w:tcW w:w="9752" w:type="dxa"/>
            <w:gridSpan w:val="2"/>
            <w:tcBorders>
              <w:top w:val="nil"/>
              <w:left w:val="nil"/>
              <w:bottom w:val="nil"/>
              <w:right w:val="nil"/>
            </w:tcBorders>
          </w:tcPr>
          <w:p w14:paraId="6F5077DB" w14:textId="77777777" w:rsidR="003B0A57" w:rsidRPr="00C868A2" w:rsidRDefault="003B0A57" w:rsidP="00302C32"/>
        </w:tc>
      </w:tr>
      <w:tr w:rsidR="003B0A57" w:rsidRPr="00C868A2" w14:paraId="150B3D59" w14:textId="77777777" w:rsidTr="00302C32">
        <w:trPr>
          <w:trHeight w:val="240"/>
          <w:jc w:val="center"/>
        </w:trPr>
        <w:tc>
          <w:tcPr>
            <w:tcW w:w="4876" w:type="dxa"/>
            <w:tcBorders>
              <w:top w:val="nil"/>
              <w:left w:val="nil"/>
              <w:bottom w:val="nil"/>
              <w:right w:val="nil"/>
            </w:tcBorders>
          </w:tcPr>
          <w:p w14:paraId="5F3682A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93F1B68" w14:textId="77777777" w:rsidR="003B0A57" w:rsidRPr="00C868A2" w:rsidRDefault="003B0A57" w:rsidP="00302C32">
            <w:pPr>
              <w:pStyle w:val="AmColumnHeading"/>
            </w:pPr>
            <w:r w:rsidRPr="00C868A2">
              <w:t>Emendamento</w:t>
            </w:r>
          </w:p>
        </w:tc>
      </w:tr>
      <w:tr w:rsidR="003B0A57" w:rsidRPr="00C868A2" w14:paraId="614D5942" w14:textId="77777777" w:rsidTr="00302C32">
        <w:trPr>
          <w:jc w:val="center"/>
        </w:trPr>
        <w:tc>
          <w:tcPr>
            <w:tcW w:w="4876" w:type="dxa"/>
            <w:tcBorders>
              <w:top w:val="nil"/>
              <w:left w:val="nil"/>
              <w:bottom w:val="nil"/>
              <w:right w:val="nil"/>
            </w:tcBorders>
          </w:tcPr>
          <w:p w14:paraId="6B3D4DA1" w14:textId="77777777" w:rsidR="003B0A57" w:rsidRPr="00C868A2" w:rsidRDefault="003B0A57" w:rsidP="00302C32">
            <w:pPr>
              <w:pStyle w:val="Normal6a"/>
            </w:pPr>
            <w:r w:rsidRPr="00C868A2">
              <w:t>14.</w:t>
            </w:r>
            <w:r w:rsidRPr="00C868A2">
              <w:tab/>
              <w:t>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w:t>
            </w:r>
          </w:p>
        </w:tc>
        <w:tc>
          <w:tcPr>
            <w:tcW w:w="4876" w:type="dxa"/>
            <w:tcBorders>
              <w:top w:val="nil"/>
              <w:left w:val="nil"/>
              <w:bottom w:val="nil"/>
              <w:right w:val="nil"/>
            </w:tcBorders>
          </w:tcPr>
          <w:p w14:paraId="29D81293" w14:textId="77777777" w:rsidR="003B0A57" w:rsidRPr="00C868A2" w:rsidRDefault="003B0A57" w:rsidP="00302C32">
            <w:pPr>
              <w:pStyle w:val="Normal6a"/>
            </w:pPr>
            <w:r w:rsidRPr="00C868A2">
              <w:t>14.</w:t>
            </w:r>
            <w:r w:rsidRPr="00C868A2">
              <w:tab/>
              <w:t xml:space="preserve">chiede lo sviluppo di un comune asset sicuro europeo, spesso e liquido, come condizione chiave per rafforzare il ruolo internazionale dell'euro; sottolinea che gli asset sicuri dell'UE possono fornire garanzie reali di alta qualità sui mercati internazionali di pronti contro termine e offrire una riserva di liquidità denominata in euro unitamente a un sostegno pubblico; sottolinea che, all'interno dell'UE, tali asset ridurrebbero i costi di finanziamento, contribuirebbero a creare una vera curva dei rendimenti obbligazionari europei (che approfondirebbe l'integrazione del mercato dei capitali) e indebolirebbero il circolo vizioso tra banche e Stati; </w:t>
            </w:r>
            <w:r w:rsidRPr="00C868A2">
              <w:rPr>
                <w:b/>
                <w:i/>
              </w:rPr>
              <w:t>sottolinea che ciò fornirebbe un parametro di riferimento affidabile per la formazione dei prezzi per quanto riguarda i prodotti finanziari;</w:t>
            </w:r>
          </w:p>
        </w:tc>
      </w:tr>
    </w:tbl>
    <w:p w14:paraId="6F661A3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B0940CC" w14:textId="77777777" w:rsidR="003B0A57" w:rsidRPr="00C868A2" w:rsidRDefault="003B0A57" w:rsidP="003B0A57">
      <w:r w:rsidRPr="00C868A2">
        <w:rPr>
          <w:rStyle w:val="HideTWBExt"/>
        </w:rPr>
        <w:t>&lt;/Amend&gt;</w:t>
      </w:r>
    </w:p>
    <w:p w14:paraId="37D52B1B" w14:textId="3A90383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116</w:t>
      </w:r>
      <w:r w:rsidRPr="00C868A2">
        <w:rPr>
          <w:rStyle w:val="HideTWBExt"/>
          <w:b w:val="0"/>
        </w:rPr>
        <w:t>&lt;/NumAm&gt;</w:t>
      </w:r>
    </w:p>
    <w:p w14:paraId="07E380C1"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3DCF2CB4" w14:textId="77777777" w:rsidR="003B0A57" w:rsidRPr="00C868A2" w:rsidRDefault="003B0A57" w:rsidP="003B0A57">
      <w:pPr>
        <w:pStyle w:val="NormalBold"/>
      </w:pPr>
      <w:r w:rsidRPr="00C868A2">
        <w:rPr>
          <w:rStyle w:val="HideTWBExt"/>
          <w:b w:val="0"/>
        </w:rPr>
        <w:t>&lt;/RepeatBlock-By&gt;</w:t>
      </w:r>
    </w:p>
    <w:p w14:paraId="4FF2BEE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E92384D" w14:textId="77777777" w:rsidR="003B0A57" w:rsidRPr="00C868A2" w:rsidRDefault="003B0A57" w:rsidP="003B0A57">
      <w:pPr>
        <w:pStyle w:val="NormalBold"/>
      </w:pPr>
      <w:r w:rsidRPr="00C868A2">
        <w:rPr>
          <w:rStyle w:val="HideTWBExt"/>
          <w:b w:val="0"/>
        </w:rPr>
        <w:t>&lt;Article&gt;</w:t>
      </w:r>
      <w:r w:rsidRPr="00C868A2">
        <w:t>Paragrafo 14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A76138C" w14:textId="77777777" w:rsidTr="00302C32">
        <w:trPr>
          <w:trHeight w:hRule="exact" w:val="240"/>
          <w:jc w:val="center"/>
        </w:trPr>
        <w:tc>
          <w:tcPr>
            <w:tcW w:w="9752" w:type="dxa"/>
            <w:gridSpan w:val="2"/>
            <w:tcBorders>
              <w:top w:val="nil"/>
              <w:left w:val="nil"/>
              <w:bottom w:val="nil"/>
              <w:right w:val="nil"/>
            </w:tcBorders>
          </w:tcPr>
          <w:p w14:paraId="3A86A509" w14:textId="77777777" w:rsidR="003B0A57" w:rsidRPr="00C868A2" w:rsidRDefault="003B0A57" w:rsidP="00302C32"/>
        </w:tc>
      </w:tr>
      <w:tr w:rsidR="003B0A57" w:rsidRPr="00C868A2" w14:paraId="20E49356" w14:textId="77777777" w:rsidTr="00302C32">
        <w:trPr>
          <w:trHeight w:val="240"/>
          <w:jc w:val="center"/>
        </w:trPr>
        <w:tc>
          <w:tcPr>
            <w:tcW w:w="4876" w:type="dxa"/>
            <w:tcBorders>
              <w:top w:val="nil"/>
              <w:left w:val="nil"/>
              <w:bottom w:val="nil"/>
              <w:right w:val="nil"/>
            </w:tcBorders>
          </w:tcPr>
          <w:p w14:paraId="7ED8D46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F5A2905" w14:textId="77777777" w:rsidR="003B0A57" w:rsidRPr="00C868A2" w:rsidRDefault="003B0A57" w:rsidP="00302C32">
            <w:pPr>
              <w:pStyle w:val="AmColumnHeading"/>
            </w:pPr>
            <w:r w:rsidRPr="00C868A2">
              <w:t>Emendamento</w:t>
            </w:r>
          </w:p>
        </w:tc>
      </w:tr>
      <w:tr w:rsidR="003B0A57" w:rsidRPr="00C868A2" w14:paraId="50556CEB" w14:textId="77777777" w:rsidTr="00302C32">
        <w:trPr>
          <w:jc w:val="center"/>
        </w:trPr>
        <w:tc>
          <w:tcPr>
            <w:tcW w:w="4876" w:type="dxa"/>
            <w:tcBorders>
              <w:top w:val="nil"/>
              <w:left w:val="nil"/>
              <w:bottom w:val="nil"/>
              <w:right w:val="nil"/>
            </w:tcBorders>
          </w:tcPr>
          <w:p w14:paraId="7BF52101" w14:textId="77777777" w:rsidR="003B0A57" w:rsidRPr="00C868A2" w:rsidRDefault="003B0A57" w:rsidP="00302C32">
            <w:pPr>
              <w:pStyle w:val="Normal6a"/>
            </w:pPr>
          </w:p>
        </w:tc>
        <w:tc>
          <w:tcPr>
            <w:tcW w:w="4876" w:type="dxa"/>
            <w:tcBorders>
              <w:top w:val="nil"/>
              <w:left w:val="nil"/>
              <w:bottom w:val="nil"/>
              <w:right w:val="nil"/>
            </w:tcBorders>
          </w:tcPr>
          <w:p w14:paraId="0600309B" w14:textId="77777777" w:rsidR="003B0A57" w:rsidRPr="00C868A2" w:rsidRDefault="003B0A57" w:rsidP="00302C32">
            <w:pPr>
              <w:pStyle w:val="Normal6a"/>
            </w:pPr>
            <w:r w:rsidRPr="00C868A2">
              <w:rPr>
                <w:b/>
                <w:i/>
              </w:rPr>
              <w:t>14 bis.</w:t>
            </w:r>
            <w:r w:rsidRPr="00C868A2">
              <w:tab/>
            </w:r>
            <w:r w:rsidRPr="00C868A2">
              <w:rPr>
                <w:b/>
                <w:i/>
              </w:rPr>
              <w:t>sottolinea l'importanza di mercati dei capitali denominati in euro profondi e liquidi per rafforzare il ruolo internazionale dell'euro e migliorare la disponibilità di garanzie di elevata qualità sui mercati finanziari europei; evidenzia che qualsiasi discussione su potenziali asset sicuri europei deve rispettare pienamente le responsabilità di bilancio degli Stati membri, evitare la mutualizzazione permanente del debito e ridurre al minimo i rischi di azzardo morale;</w:t>
            </w:r>
          </w:p>
        </w:tc>
      </w:tr>
    </w:tbl>
    <w:p w14:paraId="78405F9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89F229A" w14:textId="77777777" w:rsidR="003B0A57" w:rsidRPr="00C868A2" w:rsidRDefault="003B0A57" w:rsidP="003B0A57">
      <w:r w:rsidRPr="00C868A2">
        <w:rPr>
          <w:rStyle w:val="HideTWBExt"/>
        </w:rPr>
        <w:t>&lt;/Amend&gt;</w:t>
      </w:r>
    </w:p>
    <w:p w14:paraId="23D345C8" w14:textId="3428DB9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117</w:t>
      </w:r>
      <w:r w:rsidRPr="00C868A2">
        <w:rPr>
          <w:rStyle w:val="HideTWBExt"/>
          <w:b w:val="0"/>
        </w:rPr>
        <w:t>&lt;/NumAm&gt;</w:t>
      </w:r>
    </w:p>
    <w:p w14:paraId="7B28DD59"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69C09B69" w14:textId="77777777" w:rsidR="003B0A57" w:rsidRPr="00C868A2" w:rsidRDefault="003B0A57" w:rsidP="003B0A57">
      <w:pPr>
        <w:pStyle w:val="NormalBold"/>
      </w:pPr>
      <w:r w:rsidRPr="00C868A2">
        <w:rPr>
          <w:rStyle w:val="HideTWBExt"/>
          <w:b w:val="0"/>
        </w:rPr>
        <w:t>&lt;/RepeatBlock-By&gt;</w:t>
      </w:r>
    </w:p>
    <w:p w14:paraId="1D17038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6F03475" w14:textId="77777777" w:rsidR="003B0A57" w:rsidRPr="00C868A2" w:rsidRDefault="003B0A57" w:rsidP="003B0A57">
      <w:pPr>
        <w:pStyle w:val="NormalBold"/>
      </w:pPr>
      <w:r w:rsidRPr="00C868A2">
        <w:rPr>
          <w:rStyle w:val="HideTWBExt"/>
          <w:b w:val="0"/>
        </w:rPr>
        <w:t>&lt;Article&gt;</w:t>
      </w:r>
      <w:r w:rsidRPr="00C868A2">
        <w:t>Paragrafo 14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7D86741" w14:textId="77777777" w:rsidTr="00302C32">
        <w:trPr>
          <w:trHeight w:hRule="exact" w:val="240"/>
          <w:jc w:val="center"/>
        </w:trPr>
        <w:tc>
          <w:tcPr>
            <w:tcW w:w="9752" w:type="dxa"/>
            <w:gridSpan w:val="2"/>
            <w:tcBorders>
              <w:top w:val="nil"/>
              <w:left w:val="nil"/>
              <w:bottom w:val="nil"/>
              <w:right w:val="nil"/>
            </w:tcBorders>
          </w:tcPr>
          <w:p w14:paraId="18192620" w14:textId="77777777" w:rsidR="003B0A57" w:rsidRPr="00C868A2" w:rsidRDefault="003B0A57" w:rsidP="00302C32"/>
        </w:tc>
      </w:tr>
      <w:tr w:rsidR="003B0A57" w:rsidRPr="00C868A2" w14:paraId="0D1A63E0" w14:textId="77777777" w:rsidTr="00302C32">
        <w:trPr>
          <w:trHeight w:val="240"/>
          <w:jc w:val="center"/>
        </w:trPr>
        <w:tc>
          <w:tcPr>
            <w:tcW w:w="4876" w:type="dxa"/>
            <w:tcBorders>
              <w:top w:val="nil"/>
              <w:left w:val="nil"/>
              <w:bottom w:val="nil"/>
              <w:right w:val="nil"/>
            </w:tcBorders>
          </w:tcPr>
          <w:p w14:paraId="63FDE2F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DF9A422" w14:textId="77777777" w:rsidR="003B0A57" w:rsidRPr="00C868A2" w:rsidRDefault="003B0A57" w:rsidP="00302C32">
            <w:pPr>
              <w:pStyle w:val="AmColumnHeading"/>
            </w:pPr>
            <w:r w:rsidRPr="00C868A2">
              <w:t>Emendamento</w:t>
            </w:r>
          </w:p>
        </w:tc>
      </w:tr>
      <w:tr w:rsidR="003B0A57" w:rsidRPr="00C868A2" w14:paraId="5063A5B1" w14:textId="77777777" w:rsidTr="00302C32">
        <w:trPr>
          <w:jc w:val="center"/>
        </w:trPr>
        <w:tc>
          <w:tcPr>
            <w:tcW w:w="4876" w:type="dxa"/>
            <w:tcBorders>
              <w:top w:val="nil"/>
              <w:left w:val="nil"/>
              <w:bottom w:val="nil"/>
              <w:right w:val="nil"/>
            </w:tcBorders>
          </w:tcPr>
          <w:p w14:paraId="487652B4" w14:textId="77777777" w:rsidR="003B0A57" w:rsidRPr="00C868A2" w:rsidRDefault="003B0A57" w:rsidP="00302C32">
            <w:pPr>
              <w:pStyle w:val="Normal6a"/>
            </w:pPr>
          </w:p>
        </w:tc>
        <w:tc>
          <w:tcPr>
            <w:tcW w:w="4876" w:type="dxa"/>
            <w:tcBorders>
              <w:top w:val="nil"/>
              <w:left w:val="nil"/>
              <w:bottom w:val="nil"/>
              <w:right w:val="nil"/>
            </w:tcBorders>
          </w:tcPr>
          <w:p w14:paraId="7E4FA46B" w14:textId="77777777" w:rsidR="003B0A57" w:rsidRPr="00C868A2" w:rsidRDefault="003B0A57" w:rsidP="00302C32">
            <w:pPr>
              <w:pStyle w:val="Normal6a"/>
            </w:pPr>
            <w:r w:rsidRPr="00C868A2">
              <w:rPr>
                <w:b/>
                <w:i/>
              </w:rPr>
              <w:t>14 bis.</w:t>
            </w:r>
            <w:r w:rsidRPr="00C868A2">
              <w:tab/>
            </w:r>
            <w:r w:rsidRPr="00C868A2">
              <w:rPr>
                <w:b/>
                <w:i/>
              </w:rPr>
              <w:t>mette in evidenza la necessità di politiche di bilancio e strutturali favorevoli alla crescita che siano solide e sostenibili e si basino su un impegno nei confronti di regole di bilancio credibili per mantenere la stabilità e l'integrità dell'euro;</w:t>
            </w:r>
          </w:p>
        </w:tc>
      </w:tr>
    </w:tbl>
    <w:p w14:paraId="19D844D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8D638F6" w14:textId="77777777" w:rsidR="003B0A57" w:rsidRPr="00C868A2" w:rsidRDefault="003B0A57" w:rsidP="003B0A57">
      <w:r w:rsidRPr="00C868A2">
        <w:rPr>
          <w:rStyle w:val="HideTWBExt"/>
        </w:rPr>
        <w:t>&lt;/Amend&gt;</w:t>
      </w:r>
    </w:p>
    <w:p w14:paraId="63A626EA" w14:textId="6A0A871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118</w:t>
      </w:r>
      <w:r w:rsidRPr="00C868A2">
        <w:rPr>
          <w:rStyle w:val="HideTWBExt"/>
          <w:b w:val="0"/>
        </w:rPr>
        <w:t>&lt;/NumAm&gt;</w:t>
      </w:r>
    </w:p>
    <w:p w14:paraId="782FC163"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5B1ADFC2" w14:textId="77777777" w:rsidR="003B0A57" w:rsidRPr="00C868A2" w:rsidRDefault="003B0A57" w:rsidP="003B0A57">
      <w:pPr>
        <w:pStyle w:val="NormalBold"/>
      </w:pPr>
      <w:r w:rsidRPr="00C868A2">
        <w:rPr>
          <w:rStyle w:val="HideTWBExt"/>
          <w:b w:val="0"/>
        </w:rPr>
        <w:t>&lt;/RepeatBlock-By&gt;</w:t>
      </w:r>
    </w:p>
    <w:p w14:paraId="31070BC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65C16F3"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7513D4F" w14:textId="77777777" w:rsidTr="00302C32">
        <w:trPr>
          <w:trHeight w:hRule="exact" w:val="240"/>
          <w:jc w:val="center"/>
        </w:trPr>
        <w:tc>
          <w:tcPr>
            <w:tcW w:w="9752" w:type="dxa"/>
            <w:gridSpan w:val="2"/>
            <w:tcBorders>
              <w:top w:val="nil"/>
              <w:left w:val="nil"/>
              <w:bottom w:val="nil"/>
              <w:right w:val="nil"/>
            </w:tcBorders>
          </w:tcPr>
          <w:p w14:paraId="45E96EEC" w14:textId="77777777" w:rsidR="003B0A57" w:rsidRPr="00C868A2" w:rsidRDefault="003B0A57" w:rsidP="00302C32"/>
        </w:tc>
      </w:tr>
      <w:tr w:rsidR="003B0A57" w:rsidRPr="00C868A2" w14:paraId="2F20C221" w14:textId="77777777" w:rsidTr="00302C32">
        <w:trPr>
          <w:trHeight w:val="240"/>
          <w:jc w:val="center"/>
        </w:trPr>
        <w:tc>
          <w:tcPr>
            <w:tcW w:w="4876" w:type="dxa"/>
            <w:tcBorders>
              <w:top w:val="nil"/>
              <w:left w:val="nil"/>
              <w:bottom w:val="nil"/>
              <w:right w:val="nil"/>
            </w:tcBorders>
          </w:tcPr>
          <w:p w14:paraId="72A9D6E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8A6B954" w14:textId="77777777" w:rsidR="003B0A57" w:rsidRPr="00C868A2" w:rsidRDefault="003B0A57" w:rsidP="00302C32">
            <w:pPr>
              <w:pStyle w:val="AmColumnHeading"/>
            </w:pPr>
            <w:r w:rsidRPr="00C868A2">
              <w:t>Emendamento</w:t>
            </w:r>
          </w:p>
        </w:tc>
      </w:tr>
      <w:tr w:rsidR="003B0A57" w:rsidRPr="00C868A2" w14:paraId="31BF4622" w14:textId="77777777" w:rsidTr="00302C32">
        <w:trPr>
          <w:jc w:val="center"/>
        </w:trPr>
        <w:tc>
          <w:tcPr>
            <w:tcW w:w="4876" w:type="dxa"/>
            <w:tcBorders>
              <w:top w:val="nil"/>
              <w:left w:val="nil"/>
              <w:bottom w:val="nil"/>
              <w:right w:val="nil"/>
            </w:tcBorders>
          </w:tcPr>
          <w:p w14:paraId="16C43426"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00114636" w14:textId="77777777" w:rsidR="003B0A57" w:rsidRPr="00C868A2" w:rsidRDefault="003B0A57" w:rsidP="00302C32">
            <w:pPr>
              <w:pStyle w:val="Normal6a"/>
            </w:pPr>
            <w:r w:rsidRPr="00C868A2">
              <w:rPr>
                <w:b/>
                <w:i/>
              </w:rPr>
              <w:t>soppresso</w:t>
            </w:r>
          </w:p>
        </w:tc>
      </w:tr>
    </w:tbl>
    <w:p w14:paraId="11F248E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16E31F55" w14:textId="77777777" w:rsidR="003B0A57" w:rsidRPr="00C868A2" w:rsidRDefault="003B0A57" w:rsidP="003B0A57">
      <w:r w:rsidRPr="00C868A2">
        <w:rPr>
          <w:rStyle w:val="HideTWBExt"/>
        </w:rPr>
        <w:t>&lt;/Amend&gt;</w:t>
      </w:r>
    </w:p>
    <w:p w14:paraId="3306DCAA" w14:textId="156EB8F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119</w:t>
      </w:r>
      <w:r w:rsidRPr="00C868A2">
        <w:rPr>
          <w:rStyle w:val="HideTWBExt"/>
          <w:b w:val="0"/>
        </w:rPr>
        <w:t>&lt;/NumAm&gt;</w:t>
      </w:r>
    </w:p>
    <w:p w14:paraId="294C3628"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6BC6728C" w14:textId="77777777" w:rsidR="003B0A57" w:rsidRPr="00C868A2" w:rsidRDefault="003B0A57" w:rsidP="003B0A57">
      <w:pPr>
        <w:pStyle w:val="NormalBold"/>
      </w:pPr>
      <w:r w:rsidRPr="00C868A2">
        <w:rPr>
          <w:rStyle w:val="HideTWBExt"/>
          <w:b w:val="0"/>
        </w:rPr>
        <w:t>&lt;/RepeatBlock-By&gt;</w:t>
      </w:r>
    </w:p>
    <w:p w14:paraId="372552C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DE5881E"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696AD53" w14:textId="77777777" w:rsidTr="00302C32">
        <w:trPr>
          <w:trHeight w:hRule="exact" w:val="240"/>
          <w:jc w:val="center"/>
        </w:trPr>
        <w:tc>
          <w:tcPr>
            <w:tcW w:w="9752" w:type="dxa"/>
            <w:gridSpan w:val="2"/>
            <w:tcBorders>
              <w:top w:val="nil"/>
              <w:left w:val="nil"/>
              <w:bottom w:val="nil"/>
              <w:right w:val="nil"/>
            </w:tcBorders>
          </w:tcPr>
          <w:p w14:paraId="59A3A8FC" w14:textId="77777777" w:rsidR="003B0A57" w:rsidRPr="00C868A2" w:rsidRDefault="003B0A57" w:rsidP="00302C32"/>
        </w:tc>
      </w:tr>
      <w:tr w:rsidR="003B0A57" w:rsidRPr="00C868A2" w14:paraId="2A860407" w14:textId="77777777" w:rsidTr="00302C32">
        <w:trPr>
          <w:trHeight w:val="240"/>
          <w:jc w:val="center"/>
        </w:trPr>
        <w:tc>
          <w:tcPr>
            <w:tcW w:w="4876" w:type="dxa"/>
            <w:tcBorders>
              <w:top w:val="nil"/>
              <w:left w:val="nil"/>
              <w:bottom w:val="nil"/>
              <w:right w:val="nil"/>
            </w:tcBorders>
          </w:tcPr>
          <w:p w14:paraId="0D844AE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73B5704" w14:textId="77777777" w:rsidR="003B0A57" w:rsidRPr="00C868A2" w:rsidRDefault="003B0A57" w:rsidP="00302C32">
            <w:pPr>
              <w:pStyle w:val="AmColumnHeading"/>
            </w:pPr>
            <w:r w:rsidRPr="00C868A2">
              <w:t>Emendamento</w:t>
            </w:r>
          </w:p>
        </w:tc>
      </w:tr>
      <w:tr w:rsidR="003B0A57" w:rsidRPr="00C868A2" w14:paraId="6DF02F49" w14:textId="77777777" w:rsidTr="00302C32">
        <w:trPr>
          <w:jc w:val="center"/>
        </w:trPr>
        <w:tc>
          <w:tcPr>
            <w:tcW w:w="4876" w:type="dxa"/>
            <w:tcBorders>
              <w:top w:val="nil"/>
              <w:left w:val="nil"/>
              <w:bottom w:val="nil"/>
              <w:right w:val="nil"/>
            </w:tcBorders>
          </w:tcPr>
          <w:p w14:paraId="725556A2"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4EE979BD" w14:textId="77777777" w:rsidR="003B0A57" w:rsidRPr="00C868A2" w:rsidRDefault="003B0A57" w:rsidP="00302C32">
            <w:pPr>
              <w:pStyle w:val="Normal6a"/>
            </w:pPr>
            <w:r w:rsidRPr="00C868A2">
              <w:rPr>
                <w:b/>
                <w:i/>
              </w:rPr>
              <w:t>soppresso</w:t>
            </w:r>
          </w:p>
        </w:tc>
      </w:tr>
    </w:tbl>
    <w:p w14:paraId="3252E56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1367668" w14:textId="77777777" w:rsidR="003B0A57" w:rsidRPr="00C868A2" w:rsidRDefault="003B0A57" w:rsidP="003B0A57">
      <w:r w:rsidRPr="00C868A2">
        <w:rPr>
          <w:rStyle w:val="HideTWBExt"/>
        </w:rPr>
        <w:t>&lt;/Amend&gt;</w:t>
      </w:r>
    </w:p>
    <w:p w14:paraId="1E1A7087" w14:textId="2517C51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120</w:t>
      </w:r>
      <w:r w:rsidRPr="00C868A2">
        <w:rPr>
          <w:rStyle w:val="HideTWBExt"/>
          <w:b w:val="0"/>
        </w:rPr>
        <w:t>&lt;/NumAm&gt;</w:t>
      </w:r>
    </w:p>
    <w:p w14:paraId="775BC03C"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15EAABCB" w14:textId="77777777" w:rsidR="003B0A57" w:rsidRPr="00C868A2" w:rsidRDefault="003B0A57" w:rsidP="003B0A57">
      <w:pPr>
        <w:pStyle w:val="NormalBold"/>
      </w:pPr>
      <w:r w:rsidRPr="00C868A2">
        <w:rPr>
          <w:rStyle w:val="HideTWBExt"/>
          <w:b w:val="0"/>
        </w:rPr>
        <w:t>&lt;/RepeatBlock-By&gt;</w:t>
      </w:r>
    </w:p>
    <w:p w14:paraId="66CD571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E933771"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CBEFE1B" w14:textId="77777777" w:rsidTr="00302C32">
        <w:trPr>
          <w:trHeight w:hRule="exact" w:val="240"/>
          <w:jc w:val="center"/>
        </w:trPr>
        <w:tc>
          <w:tcPr>
            <w:tcW w:w="9752" w:type="dxa"/>
            <w:gridSpan w:val="2"/>
            <w:tcBorders>
              <w:top w:val="nil"/>
              <w:left w:val="nil"/>
              <w:bottom w:val="nil"/>
              <w:right w:val="nil"/>
            </w:tcBorders>
          </w:tcPr>
          <w:p w14:paraId="20C2D055" w14:textId="77777777" w:rsidR="003B0A57" w:rsidRPr="00C868A2" w:rsidRDefault="003B0A57" w:rsidP="00302C32"/>
        </w:tc>
      </w:tr>
      <w:tr w:rsidR="003B0A57" w:rsidRPr="00C868A2" w14:paraId="5A3EEF5E" w14:textId="77777777" w:rsidTr="00302C32">
        <w:trPr>
          <w:trHeight w:val="240"/>
          <w:jc w:val="center"/>
        </w:trPr>
        <w:tc>
          <w:tcPr>
            <w:tcW w:w="4876" w:type="dxa"/>
            <w:tcBorders>
              <w:top w:val="nil"/>
              <w:left w:val="nil"/>
              <w:bottom w:val="nil"/>
              <w:right w:val="nil"/>
            </w:tcBorders>
          </w:tcPr>
          <w:p w14:paraId="7627389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9B39A9A" w14:textId="77777777" w:rsidR="003B0A57" w:rsidRPr="00C868A2" w:rsidRDefault="003B0A57" w:rsidP="00302C32">
            <w:pPr>
              <w:pStyle w:val="AmColumnHeading"/>
            </w:pPr>
            <w:r w:rsidRPr="00C868A2">
              <w:t>Emendamento</w:t>
            </w:r>
          </w:p>
        </w:tc>
      </w:tr>
      <w:tr w:rsidR="003B0A57" w:rsidRPr="00C868A2" w14:paraId="44E8CCB4" w14:textId="77777777" w:rsidTr="00302C32">
        <w:trPr>
          <w:jc w:val="center"/>
        </w:trPr>
        <w:tc>
          <w:tcPr>
            <w:tcW w:w="4876" w:type="dxa"/>
            <w:tcBorders>
              <w:top w:val="nil"/>
              <w:left w:val="nil"/>
              <w:bottom w:val="nil"/>
              <w:right w:val="nil"/>
            </w:tcBorders>
          </w:tcPr>
          <w:p w14:paraId="3B71D8CB"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1996AFF3" w14:textId="77777777" w:rsidR="003B0A57" w:rsidRPr="00C868A2" w:rsidRDefault="003B0A57" w:rsidP="00302C32">
            <w:pPr>
              <w:pStyle w:val="Normal6a"/>
            </w:pPr>
            <w:r w:rsidRPr="00C868A2">
              <w:rPr>
                <w:b/>
                <w:i/>
              </w:rPr>
              <w:t>soppresso</w:t>
            </w:r>
          </w:p>
        </w:tc>
      </w:tr>
    </w:tbl>
    <w:p w14:paraId="3201DD8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C9D1AA1" w14:textId="77777777" w:rsidR="003B0A57" w:rsidRPr="00C868A2" w:rsidRDefault="003B0A57" w:rsidP="003B0A57">
      <w:r w:rsidRPr="00C868A2">
        <w:rPr>
          <w:rStyle w:val="HideTWBExt"/>
        </w:rPr>
        <w:t>&lt;/Amend&gt;</w:t>
      </w:r>
    </w:p>
    <w:p w14:paraId="497A7AA1" w14:textId="19D48AC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121</w:t>
      </w:r>
      <w:r w:rsidRPr="00C868A2">
        <w:rPr>
          <w:rStyle w:val="HideTWBExt"/>
          <w:b w:val="0"/>
        </w:rPr>
        <w:t>&lt;/NumAm&gt;</w:t>
      </w:r>
    </w:p>
    <w:p w14:paraId="7ABF57DE"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199AC747" w14:textId="77777777" w:rsidR="003B0A57" w:rsidRPr="00C868A2" w:rsidRDefault="003B0A57" w:rsidP="003B0A57">
      <w:pPr>
        <w:pStyle w:val="NormalBold"/>
      </w:pPr>
      <w:r w:rsidRPr="00C868A2">
        <w:rPr>
          <w:rStyle w:val="HideTWBExt"/>
          <w:b w:val="0"/>
        </w:rPr>
        <w:t>&lt;/RepeatBlock-By&gt;</w:t>
      </w:r>
    </w:p>
    <w:p w14:paraId="61DBAA5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32374C5"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54E24D9" w14:textId="77777777" w:rsidTr="00302C32">
        <w:trPr>
          <w:trHeight w:hRule="exact" w:val="240"/>
          <w:jc w:val="center"/>
        </w:trPr>
        <w:tc>
          <w:tcPr>
            <w:tcW w:w="9752" w:type="dxa"/>
            <w:gridSpan w:val="2"/>
            <w:tcBorders>
              <w:top w:val="nil"/>
              <w:left w:val="nil"/>
              <w:bottom w:val="nil"/>
              <w:right w:val="nil"/>
            </w:tcBorders>
          </w:tcPr>
          <w:p w14:paraId="4243923E" w14:textId="77777777" w:rsidR="003B0A57" w:rsidRPr="00C868A2" w:rsidRDefault="003B0A57" w:rsidP="00302C32"/>
        </w:tc>
      </w:tr>
      <w:tr w:rsidR="003B0A57" w:rsidRPr="00C868A2" w14:paraId="64B801AA" w14:textId="77777777" w:rsidTr="00302C32">
        <w:trPr>
          <w:trHeight w:val="240"/>
          <w:jc w:val="center"/>
        </w:trPr>
        <w:tc>
          <w:tcPr>
            <w:tcW w:w="4876" w:type="dxa"/>
            <w:tcBorders>
              <w:top w:val="nil"/>
              <w:left w:val="nil"/>
              <w:bottom w:val="nil"/>
              <w:right w:val="nil"/>
            </w:tcBorders>
          </w:tcPr>
          <w:p w14:paraId="11E867E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BE614C8" w14:textId="77777777" w:rsidR="003B0A57" w:rsidRPr="00C868A2" w:rsidRDefault="003B0A57" w:rsidP="00302C32">
            <w:pPr>
              <w:pStyle w:val="AmColumnHeading"/>
            </w:pPr>
            <w:r w:rsidRPr="00C868A2">
              <w:t>Emendamento</w:t>
            </w:r>
          </w:p>
        </w:tc>
      </w:tr>
      <w:tr w:rsidR="003B0A57" w:rsidRPr="00C868A2" w14:paraId="0926CBB8" w14:textId="77777777" w:rsidTr="00302C32">
        <w:trPr>
          <w:jc w:val="center"/>
        </w:trPr>
        <w:tc>
          <w:tcPr>
            <w:tcW w:w="4876" w:type="dxa"/>
            <w:tcBorders>
              <w:top w:val="nil"/>
              <w:left w:val="nil"/>
              <w:bottom w:val="nil"/>
              <w:right w:val="nil"/>
            </w:tcBorders>
          </w:tcPr>
          <w:p w14:paraId="0224BBC4"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5643FBFC" w14:textId="77777777" w:rsidR="003B0A57" w:rsidRPr="00C868A2" w:rsidRDefault="003B0A57" w:rsidP="00302C32">
            <w:pPr>
              <w:pStyle w:val="Normal6a"/>
            </w:pPr>
            <w:r w:rsidRPr="00C868A2">
              <w:rPr>
                <w:b/>
                <w:i/>
              </w:rPr>
              <w:t>soppresso</w:t>
            </w:r>
          </w:p>
        </w:tc>
      </w:tr>
    </w:tbl>
    <w:p w14:paraId="3061FBC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A05DCE3" w14:textId="77777777" w:rsidR="003B0A57" w:rsidRPr="00C868A2" w:rsidRDefault="003B0A57" w:rsidP="003B0A57">
      <w:r w:rsidRPr="00C868A2">
        <w:rPr>
          <w:rStyle w:val="HideTWBExt"/>
        </w:rPr>
        <w:t>&lt;/Amend&gt;</w:t>
      </w:r>
    </w:p>
    <w:p w14:paraId="1685E5C8" w14:textId="1D54C4F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122</w:t>
      </w:r>
      <w:r w:rsidRPr="00C868A2">
        <w:rPr>
          <w:rStyle w:val="HideTWBExt"/>
          <w:b w:val="0"/>
        </w:rPr>
        <w:t>&lt;/NumAm&gt;</w:t>
      </w:r>
    </w:p>
    <w:p w14:paraId="29CCF436"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36C18B31" w14:textId="77777777" w:rsidR="003B0A57" w:rsidRPr="00C868A2" w:rsidRDefault="003B0A57" w:rsidP="003B0A57">
      <w:pPr>
        <w:pStyle w:val="NormalBold"/>
      </w:pPr>
      <w:r w:rsidRPr="00C868A2">
        <w:rPr>
          <w:rStyle w:val="HideTWBExt"/>
          <w:b w:val="0"/>
        </w:rPr>
        <w:t>&lt;/RepeatBlock-By&gt;</w:t>
      </w:r>
    </w:p>
    <w:p w14:paraId="3A05ACE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6C69BB8"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C8E24AB" w14:textId="77777777" w:rsidTr="00302C32">
        <w:trPr>
          <w:trHeight w:hRule="exact" w:val="240"/>
          <w:jc w:val="center"/>
        </w:trPr>
        <w:tc>
          <w:tcPr>
            <w:tcW w:w="9752" w:type="dxa"/>
            <w:gridSpan w:val="2"/>
            <w:tcBorders>
              <w:top w:val="nil"/>
              <w:left w:val="nil"/>
              <w:bottom w:val="nil"/>
              <w:right w:val="nil"/>
            </w:tcBorders>
          </w:tcPr>
          <w:p w14:paraId="0C50A31C" w14:textId="77777777" w:rsidR="003B0A57" w:rsidRPr="00C868A2" w:rsidRDefault="003B0A57" w:rsidP="00302C32"/>
        </w:tc>
      </w:tr>
      <w:tr w:rsidR="003B0A57" w:rsidRPr="00C868A2" w14:paraId="610D0089" w14:textId="77777777" w:rsidTr="00302C32">
        <w:trPr>
          <w:trHeight w:val="240"/>
          <w:jc w:val="center"/>
        </w:trPr>
        <w:tc>
          <w:tcPr>
            <w:tcW w:w="4876" w:type="dxa"/>
            <w:tcBorders>
              <w:top w:val="nil"/>
              <w:left w:val="nil"/>
              <w:bottom w:val="nil"/>
              <w:right w:val="nil"/>
            </w:tcBorders>
          </w:tcPr>
          <w:p w14:paraId="4421702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1D7DB83" w14:textId="77777777" w:rsidR="003B0A57" w:rsidRPr="00C868A2" w:rsidRDefault="003B0A57" w:rsidP="00302C32">
            <w:pPr>
              <w:pStyle w:val="AmColumnHeading"/>
            </w:pPr>
            <w:r w:rsidRPr="00C868A2">
              <w:t>Emendamento</w:t>
            </w:r>
          </w:p>
        </w:tc>
      </w:tr>
      <w:tr w:rsidR="003B0A57" w:rsidRPr="00C868A2" w14:paraId="78E504FB" w14:textId="77777777" w:rsidTr="00302C32">
        <w:trPr>
          <w:jc w:val="center"/>
        </w:trPr>
        <w:tc>
          <w:tcPr>
            <w:tcW w:w="4876" w:type="dxa"/>
            <w:tcBorders>
              <w:top w:val="nil"/>
              <w:left w:val="nil"/>
              <w:bottom w:val="nil"/>
              <w:right w:val="nil"/>
            </w:tcBorders>
          </w:tcPr>
          <w:p w14:paraId="4ADA80B4"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3B8859AD" w14:textId="77777777" w:rsidR="003B0A57" w:rsidRPr="00C868A2" w:rsidRDefault="003B0A57" w:rsidP="00302C32">
            <w:pPr>
              <w:pStyle w:val="Normal6a"/>
            </w:pPr>
            <w:r w:rsidRPr="00C868A2">
              <w:rPr>
                <w:b/>
                <w:i/>
              </w:rPr>
              <w:t>soppresso</w:t>
            </w:r>
          </w:p>
        </w:tc>
      </w:tr>
    </w:tbl>
    <w:p w14:paraId="04FD07C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A20E543" w14:textId="77777777" w:rsidR="003B0A57" w:rsidRPr="00C868A2" w:rsidRDefault="003B0A57" w:rsidP="003B0A57">
      <w:r w:rsidRPr="00C868A2">
        <w:rPr>
          <w:rStyle w:val="HideTWBExt"/>
        </w:rPr>
        <w:t>&lt;/Amend&gt;</w:t>
      </w:r>
    </w:p>
    <w:p w14:paraId="2D828CD1" w14:textId="29D728F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123</w:t>
      </w:r>
      <w:r w:rsidRPr="00C868A2">
        <w:rPr>
          <w:rStyle w:val="HideTWBExt"/>
          <w:b w:val="0"/>
        </w:rPr>
        <w:t>&lt;/NumAm&gt;</w:t>
      </w:r>
    </w:p>
    <w:p w14:paraId="0461079E"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196DFC23" w14:textId="77777777" w:rsidR="003B0A57" w:rsidRPr="00C868A2" w:rsidRDefault="003B0A57" w:rsidP="003B0A57">
      <w:pPr>
        <w:pStyle w:val="NormalBold"/>
      </w:pPr>
      <w:r w:rsidRPr="00C868A2">
        <w:rPr>
          <w:rStyle w:val="HideTWBExt"/>
          <w:b w:val="0"/>
        </w:rPr>
        <w:t>&lt;/RepeatBlock-By&gt;</w:t>
      </w:r>
    </w:p>
    <w:p w14:paraId="2B6E85F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A16E206"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74F8FA6" w14:textId="77777777" w:rsidTr="00302C32">
        <w:trPr>
          <w:trHeight w:hRule="exact" w:val="240"/>
          <w:jc w:val="center"/>
        </w:trPr>
        <w:tc>
          <w:tcPr>
            <w:tcW w:w="9752" w:type="dxa"/>
            <w:gridSpan w:val="2"/>
            <w:tcBorders>
              <w:top w:val="nil"/>
              <w:left w:val="nil"/>
              <w:bottom w:val="nil"/>
              <w:right w:val="nil"/>
            </w:tcBorders>
          </w:tcPr>
          <w:p w14:paraId="6AE9D2F9" w14:textId="77777777" w:rsidR="003B0A57" w:rsidRPr="00C868A2" w:rsidRDefault="003B0A57" w:rsidP="00302C32"/>
        </w:tc>
      </w:tr>
      <w:tr w:rsidR="003B0A57" w:rsidRPr="00C868A2" w14:paraId="4C083B18" w14:textId="77777777" w:rsidTr="00302C32">
        <w:trPr>
          <w:trHeight w:val="240"/>
          <w:jc w:val="center"/>
        </w:trPr>
        <w:tc>
          <w:tcPr>
            <w:tcW w:w="4876" w:type="dxa"/>
            <w:tcBorders>
              <w:top w:val="nil"/>
              <w:left w:val="nil"/>
              <w:bottom w:val="nil"/>
              <w:right w:val="nil"/>
            </w:tcBorders>
          </w:tcPr>
          <w:p w14:paraId="32468A1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72BF2A3" w14:textId="77777777" w:rsidR="003B0A57" w:rsidRPr="00C868A2" w:rsidRDefault="003B0A57" w:rsidP="00302C32">
            <w:pPr>
              <w:pStyle w:val="AmColumnHeading"/>
            </w:pPr>
            <w:r w:rsidRPr="00C868A2">
              <w:t>Emendamento</w:t>
            </w:r>
          </w:p>
        </w:tc>
      </w:tr>
      <w:tr w:rsidR="003B0A57" w:rsidRPr="00C868A2" w14:paraId="09251C1F" w14:textId="77777777" w:rsidTr="00302C32">
        <w:trPr>
          <w:jc w:val="center"/>
        </w:trPr>
        <w:tc>
          <w:tcPr>
            <w:tcW w:w="4876" w:type="dxa"/>
            <w:tcBorders>
              <w:top w:val="nil"/>
              <w:left w:val="nil"/>
              <w:bottom w:val="nil"/>
              <w:right w:val="nil"/>
            </w:tcBorders>
          </w:tcPr>
          <w:p w14:paraId="72CFE66D" w14:textId="77777777" w:rsidR="003B0A57" w:rsidRPr="00C868A2" w:rsidRDefault="003B0A57" w:rsidP="00302C32">
            <w:pPr>
              <w:pStyle w:val="Normal6a"/>
            </w:pPr>
            <w:r w:rsidRPr="00C868A2">
              <w:rPr>
                <w:b/>
                <w:i/>
              </w:rPr>
              <w:t>15.</w:t>
            </w:r>
            <w:r w:rsidRPr="00C868A2">
              <w:tab/>
            </w:r>
            <w:r w:rsidRPr="00C868A2">
              <w:rPr>
                <w:b/>
                <w:i/>
              </w:rPr>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2CC7D437" w14:textId="77777777" w:rsidR="003B0A57" w:rsidRPr="00C868A2" w:rsidRDefault="003B0A57" w:rsidP="00302C32">
            <w:pPr>
              <w:pStyle w:val="Normal6a"/>
            </w:pPr>
            <w:r w:rsidRPr="00C868A2">
              <w:rPr>
                <w:b/>
                <w:i/>
              </w:rPr>
              <w:t>soppresso</w:t>
            </w:r>
          </w:p>
        </w:tc>
      </w:tr>
    </w:tbl>
    <w:p w14:paraId="6FB4987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E491651" w14:textId="77777777" w:rsidR="003B0A57" w:rsidRPr="00C868A2" w:rsidRDefault="003B0A57" w:rsidP="003B0A57">
      <w:r w:rsidRPr="00C868A2">
        <w:rPr>
          <w:rStyle w:val="HideTWBExt"/>
        </w:rPr>
        <w:t>&lt;/Amend&gt;</w:t>
      </w:r>
    </w:p>
    <w:p w14:paraId="4D164CCF" w14:textId="4BCF27F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124</w:t>
      </w:r>
      <w:r w:rsidRPr="00C868A2">
        <w:rPr>
          <w:rStyle w:val="HideTWBExt"/>
          <w:b w:val="0"/>
        </w:rPr>
        <w:t>&lt;/NumAm&gt;</w:t>
      </w:r>
    </w:p>
    <w:p w14:paraId="6B8D71BF"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2C519058" w14:textId="77777777" w:rsidR="003B0A57" w:rsidRPr="00C868A2" w:rsidRDefault="003B0A57" w:rsidP="003B0A57">
      <w:pPr>
        <w:pStyle w:val="NormalBold"/>
      </w:pPr>
      <w:r w:rsidRPr="00C868A2">
        <w:rPr>
          <w:rStyle w:val="HideTWBExt"/>
          <w:b w:val="0"/>
        </w:rPr>
        <w:t>&lt;/RepeatBlock-By&gt;</w:t>
      </w:r>
    </w:p>
    <w:p w14:paraId="501B3F6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05D5965"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58E6D44" w14:textId="77777777" w:rsidTr="00302C32">
        <w:trPr>
          <w:trHeight w:hRule="exact" w:val="240"/>
          <w:jc w:val="center"/>
        </w:trPr>
        <w:tc>
          <w:tcPr>
            <w:tcW w:w="9752" w:type="dxa"/>
            <w:gridSpan w:val="2"/>
            <w:tcBorders>
              <w:top w:val="nil"/>
              <w:left w:val="nil"/>
              <w:bottom w:val="nil"/>
              <w:right w:val="nil"/>
            </w:tcBorders>
          </w:tcPr>
          <w:p w14:paraId="583B49E3" w14:textId="77777777" w:rsidR="003B0A57" w:rsidRPr="00C868A2" w:rsidRDefault="003B0A57" w:rsidP="00302C32"/>
        </w:tc>
      </w:tr>
      <w:tr w:rsidR="003B0A57" w:rsidRPr="00C868A2" w14:paraId="177CA70A" w14:textId="77777777" w:rsidTr="00302C32">
        <w:trPr>
          <w:trHeight w:val="240"/>
          <w:jc w:val="center"/>
        </w:trPr>
        <w:tc>
          <w:tcPr>
            <w:tcW w:w="4876" w:type="dxa"/>
            <w:tcBorders>
              <w:top w:val="nil"/>
              <w:left w:val="nil"/>
              <w:bottom w:val="nil"/>
              <w:right w:val="nil"/>
            </w:tcBorders>
          </w:tcPr>
          <w:p w14:paraId="7402C7C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9B81EA7" w14:textId="77777777" w:rsidR="003B0A57" w:rsidRPr="00C868A2" w:rsidRDefault="003B0A57" w:rsidP="00302C32">
            <w:pPr>
              <w:pStyle w:val="AmColumnHeading"/>
            </w:pPr>
            <w:r w:rsidRPr="00C868A2">
              <w:t>Emendamento</w:t>
            </w:r>
          </w:p>
        </w:tc>
      </w:tr>
      <w:tr w:rsidR="003B0A57" w:rsidRPr="00C868A2" w14:paraId="12A516FB" w14:textId="77777777" w:rsidTr="00302C32">
        <w:trPr>
          <w:jc w:val="center"/>
        </w:trPr>
        <w:tc>
          <w:tcPr>
            <w:tcW w:w="4876" w:type="dxa"/>
            <w:tcBorders>
              <w:top w:val="nil"/>
              <w:left w:val="nil"/>
              <w:bottom w:val="nil"/>
              <w:right w:val="nil"/>
            </w:tcBorders>
          </w:tcPr>
          <w:p w14:paraId="2420F138" w14:textId="77777777" w:rsidR="003B0A57" w:rsidRPr="00C868A2" w:rsidRDefault="003B0A57" w:rsidP="00302C32">
            <w:pPr>
              <w:pStyle w:val="Normal6a"/>
            </w:pPr>
            <w:r w:rsidRPr="00C868A2">
              <w:t>15.</w:t>
            </w:r>
            <w:r w:rsidRPr="00C868A2">
              <w:tab/>
            </w:r>
            <w:r w:rsidRPr="00C868A2">
              <w:rPr>
                <w:b/>
                <w:i/>
              </w:rPr>
              <w:t>sottolinea che un asset sicuro</w:t>
            </w:r>
            <w:r w:rsidRPr="00C868A2">
              <w:t xml:space="preserve"> dell'UE </w:t>
            </w:r>
            <w:r w:rsidRPr="00C868A2">
              <w:rPr>
                <w:b/>
                <w:i/>
              </w:rPr>
              <w:t>può svolgere tali funzioni solo se l'emissione raggiunge una scala sufficiente a creare un mercato spesso e liquido pari al</w:t>
            </w:r>
            <w:r w:rsidRPr="00C868A2">
              <w:t xml:space="preserve"> 20 % del PIL dell'UE;</w:t>
            </w:r>
            <w:r w:rsidRPr="00C868A2">
              <w:rPr>
                <w:b/>
                <w:i/>
              </w:rPr>
              <w:t xml:space="preserve"> sottolinea che ciò richiede sia una nuova emissione comune per finanziare beni pubblici europei, sia lo</w:t>
            </w:r>
            <w:r w:rsidRPr="00C868A2">
              <w:t xml:space="preserve"> scambio di </w:t>
            </w:r>
            <w:r w:rsidRPr="00C868A2">
              <w:rPr>
                <w:b/>
                <w:i/>
              </w:rPr>
              <w:t>parte dello stock di debito sovrano nazionale in essere</w:t>
            </w:r>
            <w:r w:rsidRPr="00C868A2">
              <w:t xml:space="preserve"> con obbligazioni comuni dell'UE;</w:t>
            </w:r>
          </w:p>
        </w:tc>
        <w:tc>
          <w:tcPr>
            <w:tcW w:w="4876" w:type="dxa"/>
            <w:tcBorders>
              <w:top w:val="nil"/>
              <w:left w:val="nil"/>
              <w:bottom w:val="nil"/>
              <w:right w:val="nil"/>
            </w:tcBorders>
          </w:tcPr>
          <w:p w14:paraId="1ED2A8DE" w14:textId="77777777" w:rsidR="003B0A57" w:rsidRPr="00C868A2" w:rsidRDefault="003B0A57" w:rsidP="00302C32">
            <w:pPr>
              <w:pStyle w:val="Normal6a"/>
            </w:pPr>
            <w:r w:rsidRPr="00C868A2">
              <w:t>15.</w:t>
            </w:r>
            <w:r w:rsidRPr="00C868A2">
              <w:tab/>
            </w:r>
            <w:r w:rsidRPr="00C868A2">
              <w:rPr>
                <w:b/>
                <w:i/>
              </w:rPr>
              <w:t>respinge qualsiasi valore obiettivo per quanto riguarda il debito comune</w:t>
            </w:r>
            <w:r w:rsidRPr="00C868A2">
              <w:t xml:space="preserve"> dell'UE</w:t>
            </w:r>
            <w:r w:rsidRPr="00C868A2">
              <w:rPr>
                <w:b/>
                <w:i/>
              </w:rPr>
              <w:t>, in particolare la soglia del</w:t>
            </w:r>
            <w:r w:rsidRPr="00C868A2">
              <w:t xml:space="preserve"> 20 % del PIL dell'UE;</w:t>
            </w:r>
            <w:r w:rsidRPr="00C868A2">
              <w:rPr>
                <w:b/>
                <w:i/>
              </w:rPr>
              <w:t xml:space="preserve"> si oppone sia a nuove emissioni comuni sia allo</w:t>
            </w:r>
            <w:r w:rsidRPr="00C868A2">
              <w:t xml:space="preserve"> scambio di </w:t>
            </w:r>
            <w:r w:rsidRPr="00C868A2">
              <w:rPr>
                <w:b/>
                <w:i/>
              </w:rPr>
              <w:t>titoli di Stato nazionali</w:t>
            </w:r>
            <w:r w:rsidRPr="00C868A2">
              <w:t xml:space="preserve"> con obbligazioni comuni dell'UE;</w:t>
            </w:r>
          </w:p>
        </w:tc>
      </w:tr>
    </w:tbl>
    <w:p w14:paraId="626F55D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643D6EA6" w14:textId="77777777" w:rsidR="003B0A57" w:rsidRPr="00C868A2" w:rsidRDefault="003B0A57" w:rsidP="003B0A57">
      <w:r w:rsidRPr="00C868A2">
        <w:rPr>
          <w:rStyle w:val="HideTWBExt"/>
        </w:rPr>
        <w:t>&lt;/Amend&gt;</w:t>
      </w:r>
    </w:p>
    <w:p w14:paraId="24F5DFA6" w14:textId="5771C6B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125</w:t>
      </w:r>
      <w:r w:rsidRPr="00C868A2">
        <w:rPr>
          <w:rStyle w:val="HideTWBExt"/>
          <w:b w:val="0"/>
        </w:rPr>
        <w:t>&lt;/NumAm&gt;</w:t>
      </w:r>
    </w:p>
    <w:p w14:paraId="0791A1B9"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78F5F572" w14:textId="77777777" w:rsidR="003B0A57" w:rsidRPr="00C868A2" w:rsidRDefault="003B0A57" w:rsidP="003B0A57">
      <w:pPr>
        <w:pStyle w:val="NormalBold"/>
      </w:pPr>
      <w:r w:rsidRPr="00C868A2">
        <w:rPr>
          <w:rStyle w:val="HideTWBExt"/>
          <w:b w:val="0"/>
        </w:rPr>
        <w:t>&lt;/RepeatBlock-By&gt;</w:t>
      </w:r>
    </w:p>
    <w:p w14:paraId="0ED5FBF2"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22F2B2F"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667FE64" w14:textId="77777777" w:rsidTr="00302C32">
        <w:trPr>
          <w:trHeight w:hRule="exact" w:val="240"/>
          <w:jc w:val="center"/>
        </w:trPr>
        <w:tc>
          <w:tcPr>
            <w:tcW w:w="9752" w:type="dxa"/>
            <w:gridSpan w:val="2"/>
            <w:tcBorders>
              <w:top w:val="nil"/>
              <w:left w:val="nil"/>
              <w:bottom w:val="nil"/>
              <w:right w:val="nil"/>
            </w:tcBorders>
          </w:tcPr>
          <w:p w14:paraId="269893BA" w14:textId="77777777" w:rsidR="003B0A57" w:rsidRPr="00C868A2" w:rsidRDefault="003B0A57" w:rsidP="00302C32"/>
        </w:tc>
      </w:tr>
      <w:tr w:rsidR="003B0A57" w:rsidRPr="00C868A2" w14:paraId="58BCA998" w14:textId="77777777" w:rsidTr="00302C32">
        <w:trPr>
          <w:trHeight w:val="240"/>
          <w:jc w:val="center"/>
        </w:trPr>
        <w:tc>
          <w:tcPr>
            <w:tcW w:w="4876" w:type="dxa"/>
            <w:tcBorders>
              <w:top w:val="nil"/>
              <w:left w:val="nil"/>
              <w:bottom w:val="nil"/>
              <w:right w:val="nil"/>
            </w:tcBorders>
          </w:tcPr>
          <w:p w14:paraId="1E97288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7FAB9F5" w14:textId="77777777" w:rsidR="003B0A57" w:rsidRPr="00C868A2" w:rsidRDefault="003B0A57" w:rsidP="00302C32">
            <w:pPr>
              <w:pStyle w:val="AmColumnHeading"/>
            </w:pPr>
            <w:r w:rsidRPr="00C868A2">
              <w:t>Emendamento</w:t>
            </w:r>
          </w:p>
        </w:tc>
      </w:tr>
      <w:tr w:rsidR="003B0A57" w:rsidRPr="00C868A2" w14:paraId="6213BC60" w14:textId="77777777" w:rsidTr="00302C32">
        <w:trPr>
          <w:jc w:val="center"/>
        </w:trPr>
        <w:tc>
          <w:tcPr>
            <w:tcW w:w="4876" w:type="dxa"/>
            <w:tcBorders>
              <w:top w:val="nil"/>
              <w:left w:val="nil"/>
              <w:bottom w:val="nil"/>
              <w:right w:val="nil"/>
            </w:tcBorders>
          </w:tcPr>
          <w:p w14:paraId="58C311E5" w14:textId="77777777" w:rsidR="003B0A57" w:rsidRPr="00C868A2" w:rsidRDefault="003B0A57" w:rsidP="00302C32">
            <w:pPr>
              <w:pStyle w:val="Normal6a"/>
            </w:pPr>
            <w:r w:rsidRPr="00C868A2">
              <w:t>15.</w:t>
            </w:r>
            <w:r w:rsidRPr="00C868A2">
              <w:tab/>
              <w:t xml:space="preserve">sottolinea che un asset sicuro dell'UE può svolgere tali funzioni solo se l'emissione raggiunge una scala </w:t>
            </w:r>
            <w:r w:rsidRPr="00C868A2">
              <w:rPr>
                <w:b/>
                <w:i/>
              </w:rPr>
              <w:t>sufficiente a creare un mercato spesso e liquido pari al 20 % del PIL dell'UE</w:t>
            </w:r>
            <w:r w:rsidRPr="00C868A2">
              <w:t xml:space="preserve">; sottolinea che ciò </w:t>
            </w:r>
            <w:r w:rsidRPr="00C868A2">
              <w:rPr>
                <w:b/>
                <w:i/>
              </w:rPr>
              <w:t>richiede sia</w:t>
            </w:r>
            <w:r w:rsidRPr="00C868A2">
              <w:t xml:space="preserve"> una nuova emissione comune per finanziare beni pubblici europei</w:t>
            </w:r>
            <w:r w:rsidRPr="00C868A2">
              <w:rPr>
                <w:b/>
                <w:i/>
              </w:rPr>
              <w:t>, sia lo scambio di parte dello stock di</w:t>
            </w:r>
            <w:r w:rsidRPr="00C868A2">
              <w:t xml:space="preserve"> debito sovrano nazionale </w:t>
            </w:r>
            <w:r w:rsidRPr="00C868A2">
              <w:rPr>
                <w:b/>
                <w:i/>
              </w:rPr>
              <w:t>in essere con obbligazioni comuni dell'UE</w:t>
            </w:r>
            <w:r w:rsidRPr="00C868A2">
              <w:t>;</w:t>
            </w:r>
          </w:p>
        </w:tc>
        <w:tc>
          <w:tcPr>
            <w:tcW w:w="4876" w:type="dxa"/>
            <w:tcBorders>
              <w:top w:val="nil"/>
              <w:left w:val="nil"/>
              <w:bottom w:val="nil"/>
              <w:right w:val="nil"/>
            </w:tcBorders>
          </w:tcPr>
          <w:p w14:paraId="4E926AB0" w14:textId="77777777" w:rsidR="003B0A57" w:rsidRPr="00C868A2" w:rsidRDefault="003B0A57" w:rsidP="00302C32">
            <w:pPr>
              <w:pStyle w:val="Normal6a"/>
            </w:pPr>
            <w:r w:rsidRPr="00C868A2">
              <w:t>15.</w:t>
            </w:r>
            <w:r w:rsidRPr="00C868A2">
              <w:tab/>
              <w:t xml:space="preserve">sottolinea che un asset sicuro dell'UE può svolgere tali funzioni solo se l'emissione raggiunge una scala </w:t>
            </w:r>
            <w:r w:rsidRPr="00C868A2">
              <w:rPr>
                <w:b/>
                <w:i/>
              </w:rPr>
              <w:t>e una liquidità sufficienti a fungere da vero parametro di riferimento europeo</w:t>
            </w:r>
            <w:r w:rsidRPr="00C868A2">
              <w:t xml:space="preserve">; sottolinea che ciò </w:t>
            </w:r>
            <w:r w:rsidRPr="00C868A2">
              <w:rPr>
                <w:b/>
                <w:i/>
              </w:rPr>
              <w:t>dovrebbe essere conseguito attraverso</w:t>
            </w:r>
            <w:r w:rsidRPr="00C868A2">
              <w:t xml:space="preserve"> una nuova emissione comune per finanziare </w:t>
            </w:r>
            <w:r w:rsidRPr="00C868A2">
              <w:rPr>
                <w:b/>
                <w:i/>
              </w:rPr>
              <w:t>autentici</w:t>
            </w:r>
            <w:r w:rsidRPr="00C868A2">
              <w:t xml:space="preserve"> beni pubblici europei </w:t>
            </w:r>
            <w:r w:rsidRPr="00C868A2">
              <w:rPr>
                <w:b/>
                <w:i/>
              </w:rPr>
              <w:t>e beni "di club" i cui benefici non sono escludibili all'interno dell'Unione, comprese infrastrutture per la difesa e il clima, con condizionalità legate a finalità comuni piuttosto che alla conversione del</w:t>
            </w:r>
            <w:r w:rsidRPr="00C868A2">
              <w:t xml:space="preserve"> debito sovrano nazionale </w:t>
            </w:r>
            <w:r w:rsidRPr="00C868A2">
              <w:rPr>
                <w:b/>
                <w:i/>
              </w:rPr>
              <w:t>esistente</w:t>
            </w:r>
            <w:r w:rsidRPr="00C868A2">
              <w:t>;</w:t>
            </w:r>
          </w:p>
        </w:tc>
      </w:tr>
    </w:tbl>
    <w:p w14:paraId="2A2E91E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7A1363E" w14:textId="77777777" w:rsidR="003B0A57" w:rsidRPr="00C868A2" w:rsidRDefault="003B0A57" w:rsidP="003B0A57">
      <w:r w:rsidRPr="00C868A2">
        <w:rPr>
          <w:rStyle w:val="HideTWBExt"/>
        </w:rPr>
        <w:t>&lt;/Amend&gt;</w:t>
      </w:r>
    </w:p>
    <w:p w14:paraId="58D5BA34" w14:textId="03CFA00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126</w:t>
      </w:r>
      <w:r w:rsidRPr="00C868A2">
        <w:rPr>
          <w:rStyle w:val="HideTWBExt"/>
          <w:b w:val="0"/>
        </w:rPr>
        <w:t>&lt;/NumAm&gt;</w:t>
      </w:r>
    </w:p>
    <w:p w14:paraId="1A553263"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517ABD1B" w14:textId="77777777" w:rsidR="003B0A57" w:rsidRPr="00C868A2" w:rsidRDefault="003B0A57" w:rsidP="003B0A57">
      <w:pPr>
        <w:pStyle w:val="NormalBold"/>
      </w:pPr>
      <w:r w:rsidRPr="00C868A2">
        <w:rPr>
          <w:rStyle w:val="HideTWBExt"/>
          <w:b w:val="0"/>
        </w:rPr>
        <w:t>&lt;/RepeatBlock-By&gt;</w:t>
      </w:r>
    </w:p>
    <w:p w14:paraId="6CB5970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D70397F"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9658B4C" w14:textId="77777777" w:rsidTr="00302C32">
        <w:trPr>
          <w:trHeight w:hRule="exact" w:val="240"/>
          <w:jc w:val="center"/>
        </w:trPr>
        <w:tc>
          <w:tcPr>
            <w:tcW w:w="9752" w:type="dxa"/>
            <w:gridSpan w:val="2"/>
            <w:tcBorders>
              <w:top w:val="nil"/>
              <w:left w:val="nil"/>
              <w:bottom w:val="nil"/>
              <w:right w:val="nil"/>
            </w:tcBorders>
          </w:tcPr>
          <w:p w14:paraId="255A6F1E" w14:textId="77777777" w:rsidR="003B0A57" w:rsidRPr="00C868A2" w:rsidRDefault="003B0A57" w:rsidP="00302C32"/>
        </w:tc>
      </w:tr>
      <w:tr w:rsidR="003B0A57" w:rsidRPr="00C868A2" w14:paraId="1808967F" w14:textId="77777777" w:rsidTr="00302C32">
        <w:trPr>
          <w:trHeight w:val="240"/>
          <w:jc w:val="center"/>
        </w:trPr>
        <w:tc>
          <w:tcPr>
            <w:tcW w:w="4876" w:type="dxa"/>
            <w:tcBorders>
              <w:top w:val="nil"/>
              <w:left w:val="nil"/>
              <w:bottom w:val="nil"/>
              <w:right w:val="nil"/>
            </w:tcBorders>
          </w:tcPr>
          <w:p w14:paraId="679D9B5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45CD29D" w14:textId="77777777" w:rsidR="003B0A57" w:rsidRPr="00C868A2" w:rsidRDefault="003B0A57" w:rsidP="00302C32">
            <w:pPr>
              <w:pStyle w:val="AmColumnHeading"/>
            </w:pPr>
            <w:r w:rsidRPr="00C868A2">
              <w:t>Emendamento</w:t>
            </w:r>
          </w:p>
        </w:tc>
      </w:tr>
      <w:tr w:rsidR="003B0A57" w:rsidRPr="00C868A2" w14:paraId="69625AD2" w14:textId="77777777" w:rsidTr="00302C32">
        <w:trPr>
          <w:jc w:val="center"/>
        </w:trPr>
        <w:tc>
          <w:tcPr>
            <w:tcW w:w="4876" w:type="dxa"/>
            <w:tcBorders>
              <w:top w:val="nil"/>
              <w:left w:val="nil"/>
              <w:bottom w:val="nil"/>
              <w:right w:val="nil"/>
            </w:tcBorders>
          </w:tcPr>
          <w:p w14:paraId="1C82483A" w14:textId="77777777" w:rsidR="003B0A57" w:rsidRPr="00C868A2" w:rsidRDefault="003B0A57" w:rsidP="00302C32">
            <w:pPr>
              <w:pStyle w:val="Normal6a"/>
            </w:pPr>
            <w:r w:rsidRPr="00C868A2">
              <w:t>15.</w:t>
            </w:r>
            <w:r w:rsidRPr="00C868A2">
              <w:tab/>
              <w:t xml:space="preserve">sottolinea che un asset sicuro dell'UE può svolgere tali funzioni solo se l'emissione raggiunge una scala sufficiente a creare un mercato spesso e liquido </w:t>
            </w:r>
            <w:r w:rsidRPr="00C868A2">
              <w:rPr>
                <w:b/>
                <w:i/>
              </w:rPr>
              <w:t>pari al 20 % del PIL dell'UE</w:t>
            </w:r>
            <w:r w:rsidRPr="00C868A2">
              <w:t xml:space="preserve">; </w:t>
            </w:r>
            <w:r w:rsidRPr="00C868A2">
              <w:rPr>
                <w:b/>
                <w:i/>
              </w:rPr>
              <w:t>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4D19947D" w14:textId="77777777" w:rsidR="003B0A57" w:rsidRPr="00C868A2" w:rsidRDefault="003B0A57" w:rsidP="00302C32">
            <w:pPr>
              <w:pStyle w:val="Normal6a"/>
            </w:pPr>
            <w:r w:rsidRPr="00C868A2">
              <w:t>15.</w:t>
            </w:r>
            <w:r w:rsidRPr="00C868A2">
              <w:tab/>
              <w:t xml:space="preserve">sottolinea che un asset sicuro dell'UE può svolgere tali funzioni solo se l'emissione raggiunge una scala sufficiente a creare un mercato spesso e liquido </w:t>
            </w:r>
            <w:r w:rsidRPr="00C868A2">
              <w:rPr>
                <w:b/>
                <w:i/>
              </w:rPr>
              <w:t>nel lungo periodo</w:t>
            </w:r>
            <w:r w:rsidRPr="00C868A2">
              <w:t>;</w:t>
            </w:r>
          </w:p>
        </w:tc>
      </w:tr>
    </w:tbl>
    <w:p w14:paraId="7D431B3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2778FD5" w14:textId="77777777" w:rsidR="003B0A57" w:rsidRPr="00C868A2" w:rsidRDefault="003B0A57" w:rsidP="003B0A57">
      <w:r w:rsidRPr="00C868A2">
        <w:rPr>
          <w:rStyle w:val="HideTWBExt"/>
        </w:rPr>
        <w:t>&lt;/Amend&gt;</w:t>
      </w:r>
    </w:p>
    <w:p w14:paraId="3B6A6F54" w14:textId="2FA5C53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127</w:t>
      </w:r>
      <w:r w:rsidRPr="00C868A2">
        <w:rPr>
          <w:rStyle w:val="HideTWBExt"/>
          <w:b w:val="0"/>
        </w:rPr>
        <w:t>&lt;/NumAm&gt;</w:t>
      </w:r>
    </w:p>
    <w:p w14:paraId="7D3DC5AD" w14:textId="77777777" w:rsidR="003B0A57" w:rsidRPr="00C868A2" w:rsidRDefault="003B0A57" w:rsidP="003B0A57">
      <w:pPr>
        <w:pStyle w:val="NormalBold"/>
      </w:pPr>
      <w:r w:rsidRPr="00C868A2">
        <w:rPr>
          <w:rStyle w:val="HideTWBExt"/>
          <w:b w:val="0"/>
        </w:rPr>
        <w:t>&lt;RepeatBlock-By&gt;&lt;Members&gt;</w:t>
      </w:r>
      <w:r w:rsidRPr="00C868A2">
        <w:t>Kinga Kollár</w:t>
      </w:r>
      <w:r w:rsidRPr="00C868A2">
        <w:rPr>
          <w:rStyle w:val="HideTWBExt"/>
          <w:b w:val="0"/>
        </w:rPr>
        <w:t>&lt;/Members&gt;</w:t>
      </w:r>
    </w:p>
    <w:p w14:paraId="45D567B9" w14:textId="77777777" w:rsidR="003B0A57" w:rsidRPr="00C868A2" w:rsidRDefault="003B0A57" w:rsidP="003B0A57">
      <w:pPr>
        <w:pStyle w:val="NormalBold"/>
      </w:pPr>
      <w:r w:rsidRPr="00C868A2">
        <w:rPr>
          <w:rStyle w:val="HideTWBExt"/>
          <w:b w:val="0"/>
        </w:rPr>
        <w:t>&lt;/RepeatBlock-By&gt;</w:t>
      </w:r>
    </w:p>
    <w:p w14:paraId="26F8F10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742BA89"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5890E8D" w14:textId="77777777" w:rsidTr="00302C32">
        <w:trPr>
          <w:trHeight w:hRule="exact" w:val="240"/>
          <w:jc w:val="center"/>
        </w:trPr>
        <w:tc>
          <w:tcPr>
            <w:tcW w:w="9752" w:type="dxa"/>
            <w:gridSpan w:val="2"/>
            <w:tcBorders>
              <w:top w:val="nil"/>
              <w:left w:val="nil"/>
              <w:bottom w:val="nil"/>
              <w:right w:val="nil"/>
            </w:tcBorders>
          </w:tcPr>
          <w:p w14:paraId="15FAE753" w14:textId="77777777" w:rsidR="003B0A57" w:rsidRPr="00C868A2" w:rsidRDefault="003B0A57" w:rsidP="00302C32"/>
        </w:tc>
      </w:tr>
      <w:tr w:rsidR="003B0A57" w:rsidRPr="00C868A2" w14:paraId="2CAEFC8B" w14:textId="77777777" w:rsidTr="00302C32">
        <w:trPr>
          <w:trHeight w:val="240"/>
          <w:jc w:val="center"/>
        </w:trPr>
        <w:tc>
          <w:tcPr>
            <w:tcW w:w="4876" w:type="dxa"/>
            <w:tcBorders>
              <w:top w:val="nil"/>
              <w:left w:val="nil"/>
              <w:bottom w:val="nil"/>
              <w:right w:val="nil"/>
            </w:tcBorders>
          </w:tcPr>
          <w:p w14:paraId="0600284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F167C65" w14:textId="77777777" w:rsidR="003B0A57" w:rsidRPr="00C868A2" w:rsidRDefault="003B0A57" w:rsidP="00302C32">
            <w:pPr>
              <w:pStyle w:val="AmColumnHeading"/>
            </w:pPr>
            <w:r w:rsidRPr="00C868A2">
              <w:t>Emendamento</w:t>
            </w:r>
          </w:p>
        </w:tc>
      </w:tr>
      <w:tr w:rsidR="003B0A57" w:rsidRPr="00C868A2" w14:paraId="4CA885D0" w14:textId="77777777" w:rsidTr="00302C32">
        <w:trPr>
          <w:jc w:val="center"/>
        </w:trPr>
        <w:tc>
          <w:tcPr>
            <w:tcW w:w="4876" w:type="dxa"/>
            <w:tcBorders>
              <w:top w:val="nil"/>
              <w:left w:val="nil"/>
              <w:bottom w:val="nil"/>
              <w:right w:val="nil"/>
            </w:tcBorders>
          </w:tcPr>
          <w:p w14:paraId="501B2FC5" w14:textId="77777777" w:rsidR="003B0A57" w:rsidRPr="00C868A2" w:rsidRDefault="003B0A57" w:rsidP="00302C32">
            <w:pPr>
              <w:pStyle w:val="Normal6a"/>
            </w:pPr>
            <w:r w:rsidRPr="00C868A2">
              <w:t>15.</w:t>
            </w:r>
            <w:r w:rsidRPr="00C868A2">
              <w:tab/>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p>
        </w:tc>
        <w:tc>
          <w:tcPr>
            <w:tcW w:w="4876" w:type="dxa"/>
            <w:tcBorders>
              <w:top w:val="nil"/>
              <w:left w:val="nil"/>
              <w:bottom w:val="nil"/>
              <w:right w:val="nil"/>
            </w:tcBorders>
          </w:tcPr>
          <w:p w14:paraId="3E047926" w14:textId="77777777" w:rsidR="003B0A57" w:rsidRPr="00C868A2" w:rsidRDefault="003B0A57" w:rsidP="00302C32">
            <w:pPr>
              <w:pStyle w:val="Normal6a"/>
            </w:pPr>
            <w:r w:rsidRPr="00C868A2">
              <w:t>15.</w:t>
            </w:r>
            <w:r w:rsidRPr="00C868A2">
              <w:tab/>
              <w:t>sottolinea che un asset sicuro dell'UE può svolgere tali funzioni solo se l'emissione raggiunge una scala sufficiente a creare un mercato spesso e liquido pari al 20 % del PIL dell'UE; sottolinea che ciò richiede sia una nuova emissione comune per finanziare beni pubblici europei, sia lo scambio di parte dello stock di debito sovrano nazionale in essere con obbligazioni comuni dell'UE</w:t>
            </w:r>
            <w:r w:rsidRPr="00C868A2">
              <w:rPr>
                <w:b/>
                <w:i/>
              </w:rPr>
              <w:t>, operazioni che devono essere effettuate coerentemente con le strategie nazionali di gestione del debito, in particolare nel caso degli Stati membri non appartenenti alla zona euro</w:t>
            </w:r>
            <w:r w:rsidRPr="00C868A2">
              <w:t>;</w:t>
            </w:r>
          </w:p>
        </w:tc>
      </w:tr>
    </w:tbl>
    <w:p w14:paraId="782262B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A30E9E1" w14:textId="77777777" w:rsidR="003B0A57" w:rsidRPr="00C868A2" w:rsidRDefault="003B0A57" w:rsidP="003B0A57">
      <w:r w:rsidRPr="00C868A2">
        <w:rPr>
          <w:rStyle w:val="HideTWBExt"/>
        </w:rPr>
        <w:t>&lt;/Amend&gt;</w:t>
      </w:r>
    </w:p>
    <w:p w14:paraId="631C8F98" w14:textId="6A87D1C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128</w:t>
      </w:r>
      <w:r w:rsidRPr="00C868A2">
        <w:rPr>
          <w:rStyle w:val="HideTWBExt"/>
          <w:b w:val="0"/>
        </w:rPr>
        <w:t>&lt;/NumAm&gt;</w:t>
      </w:r>
    </w:p>
    <w:p w14:paraId="59BDA823"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5BE83276" w14:textId="77777777" w:rsidR="003B0A57" w:rsidRPr="00C868A2" w:rsidRDefault="003B0A57" w:rsidP="003B0A57">
      <w:pPr>
        <w:pStyle w:val="NormalBold"/>
      </w:pPr>
      <w:r w:rsidRPr="00C868A2">
        <w:rPr>
          <w:rStyle w:val="HideTWBExt"/>
          <w:b w:val="0"/>
        </w:rPr>
        <w:t>&lt;/RepeatBlock-By&gt;</w:t>
      </w:r>
    </w:p>
    <w:p w14:paraId="75E4BA5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2CDCE3C" w14:textId="77777777" w:rsidR="003B0A57" w:rsidRPr="00C868A2" w:rsidRDefault="003B0A57" w:rsidP="003B0A57">
      <w:pPr>
        <w:pStyle w:val="NormalBold"/>
      </w:pPr>
      <w:r w:rsidRPr="00C868A2">
        <w:rPr>
          <w:rStyle w:val="HideTWBExt"/>
          <w:b w:val="0"/>
        </w:rPr>
        <w:t>&lt;Article&gt;</w:t>
      </w:r>
      <w:r w:rsidRPr="00C868A2">
        <w:t>Paragrafo 15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6D915D1" w14:textId="77777777" w:rsidTr="00302C32">
        <w:trPr>
          <w:trHeight w:hRule="exact" w:val="240"/>
          <w:jc w:val="center"/>
        </w:trPr>
        <w:tc>
          <w:tcPr>
            <w:tcW w:w="9752" w:type="dxa"/>
            <w:gridSpan w:val="2"/>
            <w:tcBorders>
              <w:top w:val="nil"/>
              <w:left w:val="nil"/>
              <w:bottom w:val="nil"/>
              <w:right w:val="nil"/>
            </w:tcBorders>
          </w:tcPr>
          <w:p w14:paraId="0C6DAED7" w14:textId="77777777" w:rsidR="003B0A57" w:rsidRPr="00C868A2" w:rsidRDefault="003B0A57" w:rsidP="00302C32"/>
        </w:tc>
      </w:tr>
      <w:tr w:rsidR="003B0A57" w:rsidRPr="00C868A2" w14:paraId="1EA91BAE" w14:textId="77777777" w:rsidTr="00302C32">
        <w:trPr>
          <w:trHeight w:val="240"/>
          <w:jc w:val="center"/>
        </w:trPr>
        <w:tc>
          <w:tcPr>
            <w:tcW w:w="4876" w:type="dxa"/>
            <w:tcBorders>
              <w:top w:val="nil"/>
              <w:left w:val="nil"/>
              <w:bottom w:val="nil"/>
              <w:right w:val="nil"/>
            </w:tcBorders>
          </w:tcPr>
          <w:p w14:paraId="3126D71B"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A16FB07" w14:textId="77777777" w:rsidR="003B0A57" w:rsidRPr="00C868A2" w:rsidRDefault="003B0A57" w:rsidP="00302C32">
            <w:pPr>
              <w:pStyle w:val="AmColumnHeading"/>
            </w:pPr>
            <w:r w:rsidRPr="00C868A2">
              <w:t>Emendamento</w:t>
            </w:r>
          </w:p>
        </w:tc>
      </w:tr>
      <w:tr w:rsidR="003B0A57" w:rsidRPr="00C868A2" w14:paraId="54FF878C" w14:textId="77777777" w:rsidTr="00302C32">
        <w:trPr>
          <w:jc w:val="center"/>
        </w:trPr>
        <w:tc>
          <w:tcPr>
            <w:tcW w:w="4876" w:type="dxa"/>
            <w:tcBorders>
              <w:top w:val="nil"/>
              <w:left w:val="nil"/>
              <w:bottom w:val="nil"/>
              <w:right w:val="nil"/>
            </w:tcBorders>
          </w:tcPr>
          <w:p w14:paraId="58979769" w14:textId="77777777" w:rsidR="003B0A57" w:rsidRPr="00C868A2" w:rsidRDefault="003B0A57" w:rsidP="00302C32">
            <w:pPr>
              <w:pStyle w:val="Normal6a"/>
            </w:pPr>
            <w:r w:rsidRPr="00C868A2">
              <w:t>15.</w:t>
            </w:r>
            <w:r w:rsidRPr="00C868A2">
              <w:tab/>
              <w:t xml:space="preserve">sottolinea che </w:t>
            </w:r>
            <w:r w:rsidRPr="00C868A2">
              <w:rPr>
                <w:b/>
                <w:i/>
              </w:rPr>
              <w:t>un</w:t>
            </w:r>
            <w:r w:rsidRPr="00C868A2">
              <w:t xml:space="preserve"> asset sicuro </w:t>
            </w:r>
            <w:r w:rsidRPr="00C868A2">
              <w:rPr>
                <w:b/>
                <w:i/>
              </w:rPr>
              <w:t>dell'UE può svolgere tali funzioni solo se l'emissione raggiunge una scala sufficiente a creare un mercato spesso e liquido pari al 20 % del PIL dell'UE; sottolinea che ciò richiede sia una nuova emissione comune per finanziare</w:t>
            </w:r>
            <w:r w:rsidRPr="00C868A2">
              <w:t xml:space="preserve"> beni pubblici europei, </w:t>
            </w:r>
            <w:r w:rsidRPr="00C868A2">
              <w:rPr>
                <w:b/>
                <w:i/>
              </w:rPr>
              <w:t>sia lo scambio di parte dello stock di</w:t>
            </w:r>
            <w:r w:rsidRPr="00C868A2">
              <w:t xml:space="preserve"> debito </w:t>
            </w:r>
            <w:r w:rsidRPr="00C868A2">
              <w:rPr>
                <w:b/>
                <w:i/>
              </w:rPr>
              <w:t>sovrano</w:t>
            </w:r>
            <w:r w:rsidRPr="00C868A2">
              <w:t xml:space="preserve"> nazionale </w:t>
            </w:r>
            <w:r w:rsidRPr="00C868A2">
              <w:rPr>
                <w:b/>
                <w:i/>
              </w:rPr>
              <w:t>in essere con obbligazioni comuni dell'UE</w:t>
            </w:r>
            <w:r w:rsidRPr="00C868A2">
              <w:t>;</w:t>
            </w:r>
          </w:p>
        </w:tc>
        <w:tc>
          <w:tcPr>
            <w:tcW w:w="4876" w:type="dxa"/>
            <w:tcBorders>
              <w:top w:val="nil"/>
              <w:left w:val="nil"/>
              <w:bottom w:val="nil"/>
              <w:right w:val="nil"/>
            </w:tcBorders>
          </w:tcPr>
          <w:p w14:paraId="4A986FA2" w14:textId="77777777" w:rsidR="003B0A57" w:rsidRPr="00C868A2" w:rsidRDefault="003B0A57" w:rsidP="00302C32">
            <w:pPr>
              <w:pStyle w:val="Normal6a"/>
            </w:pPr>
            <w:r w:rsidRPr="00C868A2">
              <w:t>15.</w:t>
            </w:r>
            <w:r w:rsidRPr="00C868A2">
              <w:tab/>
              <w:t xml:space="preserve">sottolinea che </w:t>
            </w:r>
            <w:r w:rsidRPr="00C868A2">
              <w:rPr>
                <w:b/>
                <w:i/>
              </w:rPr>
              <w:t>qualsiasi</w:t>
            </w:r>
            <w:r w:rsidRPr="00C868A2">
              <w:t xml:space="preserve"> asset sicuro </w:t>
            </w:r>
            <w:r w:rsidRPr="00C868A2">
              <w:rPr>
                <w:b/>
                <w:i/>
              </w:rPr>
              <w:t>della zona euro deve essere strettamente limitato ad autentici</w:t>
            </w:r>
            <w:r w:rsidRPr="00C868A2">
              <w:t xml:space="preserve"> beni pubblici europei, </w:t>
            </w:r>
            <w:r w:rsidRPr="00C868A2">
              <w:rPr>
                <w:b/>
                <w:i/>
              </w:rPr>
              <w:t>con l'accordo unanime degli Stati membri e senza mutualizzazione del</w:t>
            </w:r>
            <w:r w:rsidRPr="00C868A2">
              <w:t xml:space="preserve"> debito nazionale </w:t>
            </w:r>
            <w:r w:rsidRPr="00C868A2">
              <w:rPr>
                <w:b/>
                <w:i/>
              </w:rPr>
              <w:t>pregresso; sottolinea che un ruolo internazionale sostenibile dell'euro richiede politiche di bilancio nazionali solide e regole di non salvataggio credibili, anziché un'emissione comune su larga scala</w:t>
            </w:r>
            <w:r w:rsidRPr="00C868A2">
              <w:t>;</w:t>
            </w:r>
          </w:p>
        </w:tc>
      </w:tr>
    </w:tbl>
    <w:p w14:paraId="69FFDCB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7C2ACE0" w14:textId="77777777" w:rsidR="003B0A57" w:rsidRPr="00C868A2" w:rsidRDefault="003B0A57" w:rsidP="003B0A57">
      <w:r w:rsidRPr="00C868A2">
        <w:rPr>
          <w:rStyle w:val="HideTWBExt"/>
        </w:rPr>
        <w:t>&lt;/Amend&gt;</w:t>
      </w:r>
    </w:p>
    <w:p w14:paraId="5DCF621E" w14:textId="2FDB250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129</w:t>
      </w:r>
      <w:r w:rsidRPr="00C868A2">
        <w:rPr>
          <w:rStyle w:val="HideTWBExt"/>
          <w:b w:val="0"/>
        </w:rPr>
        <w:t>&lt;/NumAm&gt;</w:t>
      </w:r>
    </w:p>
    <w:p w14:paraId="77F40205"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66FE73F3" w14:textId="77777777" w:rsidR="003B0A57" w:rsidRPr="00C868A2" w:rsidRDefault="003B0A57" w:rsidP="003B0A57">
      <w:pPr>
        <w:pStyle w:val="NormalBold"/>
      </w:pPr>
      <w:r w:rsidRPr="00C868A2">
        <w:rPr>
          <w:rStyle w:val="HideTWBExt"/>
          <w:b w:val="0"/>
        </w:rPr>
        <w:t>&lt;/RepeatBlock-By&gt;</w:t>
      </w:r>
    </w:p>
    <w:p w14:paraId="4AB30E1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2314A65" w14:textId="77777777" w:rsidR="003B0A57" w:rsidRPr="00C868A2" w:rsidRDefault="003B0A57" w:rsidP="003B0A57">
      <w:pPr>
        <w:pStyle w:val="NormalBold"/>
      </w:pPr>
      <w:r w:rsidRPr="00C868A2">
        <w:rPr>
          <w:rStyle w:val="HideTWBExt"/>
          <w:b w:val="0"/>
        </w:rPr>
        <w:t>&lt;Article&gt;</w:t>
      </w:r>
      <w:r w:rsidRPr="00C868A2">
        <w:t>Paragrafo 15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2026B4C" w14:textId="77777777" w:rsidTr="00302C32">
        <w:trPr>
          <w:trHeight w:hRule="exact" w:val="240"/>
          <w:jc w:val="center"/>
        </w:trPr>
        <w:tc>
          <w:tcPr>
            <w:tcW w:w="9752" w:type="dxa"/>
            <w:gridSpan w:val="2"/>
            <w:tcBorders>
              <w:top w:val="nil"/>
              <w:left w:val="nil"/>
              <w:bottom w:val="nil"/>
              <w:right w:val="nil"/>
            </w:tcBorders>
          </w:tcPr>
          <w:p w14:paraId="47FFF90E" w14:textId="77777777" w:rsidR="003B0A57" w:rsidRPr="00C868A2" w:rsidRDefault="003B0A57" w:rsidP="00302C32"/>
        </w:tc>
      </w:tr>
      <w:tr w:rsidR="003B0A57" w:rsidRPr="00C868A2" w14:paraId="5A2B8481" w14:textId="77777777" w:rsidTr="00302C32">
        <w:trPr>
          <w:trHeight w:val="240"/>
          <w:jc w:val="center"/>
        </w:trPr>
        <w:tc>
          <w:tcPr>
            <w:tcW w:w="4876" w:type="dxa"/>
            <w:tcBorders>
              <w:top w:val="nil"/>
              <w:left w:val="nil"/>
              <w:bottom w:val="nil"/>
              <w:right w:val="nil"/>
            </w:tcBorders>
          </w:tcPr>
          <w:p w14:paraId="71DB1AF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DA5BC08" w14:textId="77777777" w:rsidR="003B0A57" w:rsidRPr="00C868A2" w:rsidRDefault="003B0A57" w:rsidP="00302C32">
            <w:pPr>
              <w:pStyle w:val="AmColumnHeading"/>
            </w:pPr>
            <w:r w:rsidRPr="00C868A2">
              <w:t>Emendamento</w:t>
            </w:r>
          </w:p>
        </w:tc>
      </w:tr>
      <w:tr w:rsidR="003B0A57" w:rsidRPr="00C868A2" w14:paraId="04258FA4" w14:textId="77777777" w:rsidTr="00302C32">
        <w:trPr>
          <w:jc w:val="center"/>
        </w:trPr>
        <w:tc>
          <w:tcPr>
            <w:tcW w:w="4876" w:type="dxa"/>
            <w:tcBorders>
              <w:top w:val="nil"/>
              <w:left w:val="nil"/>
              <w:bottom w:val="nil"/>
              <w:right w:val="nil"/>
            </w:tcBorders>
          </w:tcPr>
          <w:p w14:paraId="52871D9B" w14:textId="77777777" w:rsidR="003B0A57" w:rsidRPr="00C868A2" w:rsidRDefault="003B0A57" w:rsidP="00302C32">
            <w:pPr>
              <w:pStyle w:val="Normal6a"/>
            </w:pPr>
          </w:p>
        </w:tc>
        <w:tc>
          <w:tcPr>
            <w:tcW w:w="4876" w:type="dxa"/>
            <w:tcBorders>
              <w:top w:val="nil"/>
              <w:left w:val="nil"/>
              <w:bottom w:val="nil"/>
              <w:right w:val="nil"/>
            </w:tcBorders>
          </w:tcPr>
          <w:p w14:paraId="2487ADDC" w14:textId="77777777" w:rsidR="003B0A57" w:rsidRPr="00C868A2" w:rsidRDefault="003B0A57" w:rsidP="00302C32">
            <w:pPr>
              <w:pStyle w:val="Normal6a"/>
            </w:pPr>
            <w:r w:rsidRPr="00C868A2">
              <w:rPr>
                <w:b/>
                <w:i/>
              </w:rPr>
              <w:t>15 bis.</w:t>
            </w:r>
            <w:r w:rsidRPr="00C868A2">
              <w:tab/>
            </w:r>
            <w:r w:rsidRPr="00C868A2">
              <w:rPr>
                <w:b/>
                <w:i/>
              </w:rPr>
              <w:t>sottolinea che lo spessore e la liquidità dei mercati obbligazionari europei devono essere rafforzati in via prioritaria mediante l'integrazione dei mercati dei capitali, la riduzione degli ostacoli normativi e fiscali, il consolidamento della credibilità di bilancio degli Stati membri e una gestione prudente degli strumenti europei esistenti; respinge l'idea che la creazione di asset sicuri europei debba comportare una mutualizzazione permanente o su vasta scala del debito sovrano nazionale in essere;</w:t>
            </w:r>
          </w:p>
        </w:tc>
      </w:tr>
    </w:tbl>
    <w:p w14:paraId="30043B5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2D64DA90" w14:textId="77777777" w:rsidR="003B0A57" w:rsidRPr="00C868A2" w:rsidRDefault="003B0A57" w:rsidP="003B0A57">
      <w:r w:rsidRPr="00C868A2">
        <w:rPr>
          <w:rStyle w:val="HideTWBExt"/>
        </w:rPr>
        <w:t>&lt;/Amend&gt;</w:t>
      </w:r>
    </w:p>
    <w:p w14:paraId="5348B393" w14:textId="61FB962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130</w:t>
      </w:r>
      <w:r w:rsidRPr="00C868A2">
        <w:rPr>
          <w:rStyle w:val="HideTWBExt"/>
          <w:b w:val="0"/>
        </w:rPr>
        <w:t>&lt;/NumAm&gt;</w:t>
      </w:r>
    </w:p>
    <w:p w14:paraId="271DEA1E"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41AB40F6" w14:textId="77777777" w:rsidR="003B0A57" w:rsidRPr="00C868A2" w:rsidRDefault="003B0A57" w:rsidP="003B0A57">
      <w:pPr>
        <w:pStyle w:val="NormalBold"/>
      </w:pPr>
      <w:r w:rsidRPr="00C868A2">
        <w:rPr>
          <w:rStyle w:val="HideTWBExt"/>
          <w:b w:val="0"/>
        </w:rPr>
        <w:t>&lt;/RepeatBlock-By&gt;</w:t>
      </w:r>
    </w:p>
    <w:p w14:paraId="61E802D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CC109E2" w14:textId="77777777" w:rsidR="003B0A57" w:rsidRPr="00C868A2" w:rsidRDefault="003B0A57" w:rsidP="003B0A57">
      <w:pPr>
        <w:pStyle w:val="NormalBold"/>
      </w:pPr>
      <w:r w:rsidRPr="00C868A2">
        <w:rPr>
          <w:rStyle w:val="HideTWBExt"/>
          <w:b w:val="0"/>
        </w:rPr>
        <w:t>&lt;Article&gt;</w:t>
      </w:r>
      <w:r w:rsidRPr="00C868A2">
        <w:t>Paragrafo 15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4BA0711" w14:textId="77777777" w:rsidTr="00302C32">
        <w:trPr>
          <w:trHeight w:hRule="exact" w:val="240"/>
          <w:jc w:val="center"/>
        </w:trPr>
        <w:tc>
          <w:tcPr>
            <w:tcW w:w="9752" w:type="dxa"/>
            <w:gridSpan w:val="2"/>
            <w:tcBorders>
              <w:top w:val="nil"/>
              <w:left w:val="nil"/>
              <w:bottom w:val="nil"/>
              <w:right w:val="nil"/>
            </w:tcBorders>
          </w:tcPr>
          <w:p w14:paraId="34A4E38A" w14:textId="77777777" w:rsidR="003B0A57" w:rsidRPr="00C868A2" w:rsidRDefault="003B0A57" w:rsidP="00302C32"/>
        </w:tc>
      </w:tr>
      <w:tr w:rsidR="003B0A57" w:rsidRPr="00C868A2" w14:paraId="646E945C" w14:textId="77777777" w:rsidTr="00302C32">
        <w:trPr>
          <w:trHeight w:val="240"/>
          <w:jc w:val="center"/>
        </w:trPr>
        <w:tc>
          <w:tcPr>
            <w:tcW w:w="4876" w:type="dxa"/>
            <w:tcBorders>
              <w:top w:val="nil"/>
              <w:left w:val="nil"/>
              <w:bottom w:val="nil"/>
              <w:right w:val="nil"/>
            </w:tcBorders>
          </w:tcPr>
          <w:p w14:paraId="5FADDA2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B973F92" w14:textId="77777777" w:rsidR="003B0A57" w:rsidRPr="00C868A2" w:rsidRDefault="003B0A57" w:rsidP="00302C32">
            <w:pPr>
              <w:pStyle w:val="AmColumnHeading"/>
            </w:pPr>
            <w:r w:rsidRPr="00C868A2">
              <w:t>Emendamento</w:t>
            </w:r>
          </w:p>
        </w:tc>
      </w:tr>
      <w:tr w:rsidR="003B0A57" w:rsidRPr="00C868A2" w14:paraId="41454F3F" w14:textId="77777777" w:rsidTr="00302C32">
        <w:trPr>
          <w:jc w:val="center"/>
        </w:trPr>
        <w:tc>
          <w:tcPr>
            <w:tcW w:w="4876" w:type="dxa"/>
            <w:tcBorders>
              <w:top w:val="nil"/>
              <w:left w:val="nil"/>
              <w:bottom w:val="nil"/>
              <w:right w:val="nil"/>
            </w:tcBorders>
          </w:tcPr>
          <w:p w14:paraId="013E82D7" w14:textId="77777777" w:rsidR="003B0A57" w:rsidRPr="00C868A2" w:rsidRDefault="003B0A57" w:rsidP="00302C32">
            <w:pPr>
              <w:pStyle w:val="Normal6a"/>
            </w:pPr>
          </w:p>
        </w:tc>
        <w:tc>
          <w:tcPr>
            <w:tcW w:w="4876" w:type="dxa"/>
            <w:tcBorders>
              <w:top w:val="nil"/>
              <w:left w:val="nil"/>
              <w:bottom w:val="nil"/>
              <w:right w:val="nil"/>
            </w:tcBorders>
          </w:tcPr>
          <w:p w14:paraId="562E176B" w14:textId="77777777" w:rsidR="003B0A57" w:rsidRPr="00C868A2" w:rsidRDefault="003B0A57" w:rsidP="00302C32">
            <w:pPr>
              <w:pStyle w:val="Normal6a"/>
            </w:pPr>
            <w:r w:rsidRPr="00C868A2">
              <w:rPr>
                <w:b/>
                <w:i/>
              </w:rPr>
              <w:t>15 bis.</w:t>
            </w:r>
            <w:r w:rsidRPr="00C868A2">
              <w:tab/>
            </w:r>
            <w:r w:rsidRPr="00C868A2">
              <w:rPr>
                <w:b/>
                <w:i/>
              </w:rPr>
              <w:t>sottolinea che il rafforzamento del ruolo internazionale dell'euro richiede un'economia europea competitiva e favorevole all'innovazione, compresi mercati dei capitali più profondi e integrati, la mobilitazione di investimenti privati e istituzionali, la riduzione degli ostacoli normativi e migliori opportunità di finanziamento per le scale-up e le imprese innovative europee;</w:t>
            </w:r>
          </w:p>
        </w:tc>
      </w:tr>
    </w:tbl>
    <w:p w14:paraId="1AFDEDF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A9FF567" w14:textId="77777777" w:rsidR="003B0A57" w:rsidRPr="00C868A2" w:rsidRDefault="003B0A57" w:rsidP="003B0A57">
      <w:r w:rsidRPr="00C868A2">
        <w:rPr>
          <w:rStyle w:val="HideTWBExt"/>
        </w:rPr>
        <w:t>&lt;/Amend&gt;</w:t>
      </w:r>
    </w:p>
    <w:p w14:paraId="6D459716" w14:textId="2E1438C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131</w:t>
      </w:r>
      <w:r w:rsidRPr="00C868A2">
        <w:rPr>
          <w:rStyle w:val="HideTWBExt"/>
          <w:b w:val="0"/>
        </w:rPr>
        <w:t>&lt;/NumAm&gt;</w:t>
      </w:r>
    </w:p>
    <w:p w14:paraId="21C2245A"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2FF94B5E" w14:textId="77777777" w:rsidR="003B0A57" w:rsidRPr="00C868A2" w:rsidRDefault="003B0A57" w:rsidP="003B0A57">
      <w:pPr>
        <w:pStyle w:val="NormalBold"/>
      </w:pPr>
      <w:r w:rsidRPr="00C868A2">
        <w:rPr>
          <w:rStyle w:val="HideTWBExt"/>
          <w:b w:val="0"/>
        </w:rPr>
        <w:t>&lt;/RepeatBlock-By&gt;</w:t>
      </w:r>
    </w:p>
    <w:p w14:paraId="09CD113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B1B44ED" w14:textId="77777777" w:rsidR="003B0A57" w:rsidRPr="00C868A2" w:rsidRDefault="003B0A57" w:rsidP="003B0A57">
      <w:pPr>
        <w:pStyle w:val="NormalBold"/>
      </w:pPr>
      <w:r w:rsidRPr="00C868A2">
        <w:rPr>
          <w:rStyle w:val="HideTWBExt"/>
          <w:b w:val="0"/>
        </w:rPr>
        <w:t>&lt;Article&gt;</w:t>
      </w:r>
      <w:r w:rsidRPr="00C868A2">
        <w:t>Paragrafo 15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D136E0B" w14:textId="77777777" w:rsidTr="00302C32">
        <w:trPr>
          <w:trHeight w:hRule="exact" w:val="240"/>
          <w:jc w:val="center"/>
        </w:trPr>
        <w:tc>
          <w:tcPr>
            <w:tcW w:w="9752" w:type="dxa"/>
            <w:gridSpan w:val="2"/>
            <w:tcBorders>
              <w:top w:val="nil"/>
              <w:left w:val="nil"/>
              <w:bottom w:val="nil"/>
              <w:right w:val="nil"/>
            </w:tcBorders>
          </w:tcPr>
          <w:p w14:paraId="003003EE" w14:textId="77777777" w:rsidR="003B0A57" w:rsidRPr="00C868A2" w:rsidRDefault="003B0A57" w:rsidP="00302C32"/>
        </w:tc>
      </w:tr>
      <w:tr w:rsidR="003B0A57" w:rsidRPr="00C868A2" w14:paraId="7F7518E0" w14:textId="77777777" w:rsidTr="00302C32">
        <w:trPr>
          <w:trHeight w:val="240"/>
          <w:jc w:val="center"/>
        </w:trPr>
        <w:tc>
          <w:tcPr>
            <w:tcW w:w="4876" w:type="dxa"/>
            <w:tcBorders>
              <w:top w:val="nil"/>
              <w:left w:val="nil"/>
              <w:bottom w:val="nil"/>
              <w:right w:val="nil"/>
            </w:tcBorders>
          </w:tcPr>
          <w:p w14:paraId="7D7178C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5328DC3" w14:textId="77777777" w:rsidR="003B0A57" w:rsidRPr="00C868A2" w:rsidRDefault="003B0A57" w:rsidP="00302C32">
            <w:pPr>
              <w:pStyle w:val="AmColumnHeading"/>
            </w:pPr>
            <w:r w:rsidRPr="00C868A2">
              <w:t>Emendamento</w:t>
            </w:r>
          </w:p>
        </w:tc>
      </w:tr>
      <w:tr w:rsidR="003B0A57" w:rsidRPr="00C868A2" w14:paraId="42E53C86" w14:textId="77777777" w:rsidTr="00302C32">
        <w:trPr>
          <w:jc w:val="center"/>
        </w:trPr>
        <w:tc>
          <w:tcPr>
            <w:tcW w:w="4876" w:type="dxa"/>
            <w:tcBorders>
              <w:top w:val="nil"/>
              <w:left w:val="nil"/>
              <w:bottom w:val="nil"/>
              <w:right w:val="nil"/>
            </w:tcBorders>
          </w:tcPr>
          <w:p w14:paraId="4A483B91" w14:textId="77777777" w:rsidR="003B0A57" w:rsidRPr="00C868A2" w:rsidRDefault="003B0A57" w:rsidP="00302C32">
            <w:pPr>
              <w:pStyle w:val="Normal6a"/>
            </w:pPr>
          </w:p>
        </w:tc>
        <w:tc>
          <w:tcPr>
            <w:tcW w:w="4876" w:type="dxa"/>
            <w:tcBorders>
              <w:top w:val="nil"/>
              <w:left w:val="nil"/>
              <w:bottom w:val="nil"/>
              <w:right w:val="nil"/>
            </w:tcBorders>
          </w:tcPr>
          <w:p w14:paraId="5021FC9F" w14:textId="77777777" w:rsidR="003B0A57" w:rsidRPr="00C868A2" w:rsidRDefault="003B0A57" w:rsidP="00302C32">
            <w:pPr>
              <w:pStyle w:val="Normal6a"/>
            </w:pPr>
            <w:r w:rsidRPr="00C868A2">
              <w:rPr>
                <w:b/>
                <w:i/>
              </w:rPr>
              <w:t>15 bis.</w:t>
            </w:r>
            <w:r w:rsidRPr="00C868A2">
              <w:tab/>
            </w:r>
            <w:r w:rsidRPr="00C868A2">
              <w:rPr>
                <w:b/>
                <w:i/>
              </w:rPr>
              <w:t>sottolinea che il rafforzamento del ruolo internazionale dell'euro richiede il progressivo sviluppo di un mercato europeo di asset sicuri profondo, liquido e permanente attraverso un'emissione regolare e prevedibile a livello dell'UE sull'intera gamma di scadenze, in grado di sostenere la domanda internazionale di asset di riserva denominati in euro e di rafforzare i mercati europei dei capitali;</w:t>
            </w:r>
          </w:p>
        </w:tc>
      </w:tr>
    </w:tbl>
    <w:p w14:paraId="6F4FB59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FF59A86" w14:textId="77777777" w:rsidR="003B0A57" w:rsidRPr="00C868A2" w:rsidRDefault="003B0A57" w:rsidP="003B0A57">
      <w:r w:rsidRPr="00C868A2">
        <w:rPr>
          <w:rStyle w:val="HideTWBExt"/>
        </w:rPr>
        <w:t>&lt;/Amend&gt;</w:t>
      </w:r>
    </w:p>
    <w:p w14:paraId="579BAFD7" w14:textId="26BBE37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132</w:t>
      </w:r>
      <w:r w:rsidRPr="00C868A2">
        <w:rPr>
          <w:rStyle w:val="HideTWBExt"/>
          <w:b w:val="0"/>
        </w:rPr>
        <w:t>&lt;/NumAm&gt;</w:t>
      </w:r>
    </w:p>
    <w:p w14:paraId="0AB5A147"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4F8CFEC" w14:textId="77777777" w:rsidR="003B0A57" w:rsidRPr="00C868A2" w:rsidRDefault="003B0A57" w:rsidP="003B0A57">
      <w:pPr>
        <w:pStyle w:val="NormalBold"/>
      </w:pPr>
      <w:r w:rsidRPr="00C868A2">
        <w:rPr>
          <w:rStyle w:val="HideTWBExt"/>
          <w:b w:val="0"/>
        </w:rPr>
        <w:t>&lt;/RepeatBlock-By&gt;</w:t>
      </w:r>
    </w:p>
    <w:p w14:paraId="084D743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E712A65" w14:textId="77777777" w:rsidR="003B0A57" w:rsidRPr="00C868A2" w:rsidRDefault="003B0A57" w:rsidP="003B0A57">
      <w:pPr>
        <w:pStyle w:val="NormalBold"/>
      </w:pPr>
      <w:r w:rsidRPr="00C868A2">
        <w:rPr>
          <w:rStyle w:val="HideTWBExt"/>
          <w:b w:val="0"/>
        </w:rPr>
        <w:t>&lt;Article&gt;</w:t>
      </w:r>
      <w:r w:rsidRPr="00C868A2">
        <w:t>Paragrafo 15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F9092A0" w14:textId="77777777" w:rsidTr="00302C32">
        <w:trPr>
          <w:trHeight w:hRule="exact" w:val="240"/>
          <w:jc w:val="center"/>
        </w:trPr>
        <w:tc>
          <w:tcPr>
            <w:tcW w:w="9752" w:type="dxa"/>
            <w:gridSpan w:val="2"/>
            <w:tcBorders>
              <w:top w:val="nil"/>
              <w:left w:val="nil"/>
              <w:bottom w:val="nil"/>
              <w:right w:val="nil"/>
            </w:tcBorders>
          </w:tcPr>
          <w:p w14:paraId="76741D2F" w14:textId="77777777" w:rsidR="003B0A57" w:rsidRPr="00C868A2" w:rsidRDefault="003B0A57" w:rsidP="00302C32"/>
        </w:tc>
      </w:tr>
      <w:tr w:rsidR="003B0A57" w:rsidRPr="00C868A2" w14:paraId="58141E6A" w14:textId="77777777" w:rsidTr="00302C32">
        <w:trPr>
          <w:trHeight w:val="240"/>
          <w:jc w:val="center"/>
        </w:trPr>
        <w:tc>
          <w:tcPr>
            <w:tcW w:w="4876" w:type="dxa"/>
            <w:tcBorders>
              <w:top w:val="nil"/>
              <w:left w:val="nil"/>
              <w:bottom w:val="nil"/>
              <w:right w:val="nil"/>
            </w:tcBorders>
          </w:tcPr>
          <w:p w14:paraId="4855FC6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5C029E6" w14:textId="77777777" w:rsidR="003B0A57" w:rsidRPr="00C868A2" w:rsidRDefault="003B0A57" w:rsidP="00302C32">
            <w:pPr>
              <w:pStyle w:val="AmColumnHeading"/>
            </w:pPr>
            <w:r w:rsidRPr="00C868A2">
              <w:t>Emendamento</w:t>
            </w:r>
          </w:p>
        </w:tc>
      </w:tr>
      <w:tr w:rsidR="003B0A57" w:rsidRPr="00C868A2" w14:paraId="4AEBF2B0" w14:textId="77777777" w:rsidTr="00302C32">
        <w:trPr>
          <w:jc w:val="center"/>
        </w:trPr>
        <w:tc>
          <w:tcPr>
            <w:tcW w:w="4876" w:type="dxa"/>
            <w:tcBorders>
              <w:top w:val="nil"/>
              <w:left w:val="nil"/>
              <w:bottom w:val="nil"/>
              <w:right w:val="nil"/>
            </w:tcBorders>
          </w:tcPr>
          <w:p w14:paraId="16DFBBC0" w14:textId="77777777" w:rsidR="003B0A57" w:rsidRPr="00C868A2" w:rsidRDefault="003B0A57" w:rsidP="00302C32">
            <w:pPr>
              <w:pStyle w:val="Normal6a"/>
            </w:pPr>
          </w:p>
        </w:tc>
        <w:tc>
          <w:tcPr>
            <w:tcW w:w="4876" w:type="dxa"/>
            <w:tcBorders>
              <w:top w:val="nil"/>
              <w:left w:val="nil"/>
              <w:bottom w:val="nil"/>
              <w:right w:val="nil"/>
            </w:tcBorders>
          </w:tcPr>
          <w:p w14:paraId="2032762A" w14:textId="77777777" w:rsidR="003B0A57" w:rsidRPr="00C868A2" w:rsidRDefault="003B0A57" w:rsidP="00302C32">
            <w:pPr>
              <w:pStyle w:val="Normal6a"/>
            </w:pPr>
            <w:r w:rsidRPr="00C868A2">
              <w:rPr>
                <w:b/>
                <w:i/>
              </w:rPr>
              <w:t>15 bis.</w:t>
            </w:r>
            <w:r w:rsidRPr="00C868A2">
              <w:tab/>
            </w:r>
            <w:r w:rsidRPr="00C868A2">
              <w:rPr>
                <w:b/>
                <w:i/>
              </w:rPr>
              <w:t>sottolinea che livelli elevati di debito sovrano aumentano in misura significativa la vulnerabilità dei paesi agli shock valutari, fungendo da catalizzatore per potenziali crisi finanziarie; sottolinea che oneri del debito elevati indeboliscono anche la credibilità di bilancio, rendendo gli investitori più sensibili ai fondamentali delle economie interessate;</w:t>
            </w:r>
          </w:p>
        </w:tc>
      </w:tr>
    </w:tbl>
    <w:p w14:paraId="58CA241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DD6DA72" w14:textId="77777777" w:rsidR="003B0A57" w:rsidRPr="00C868A2" w:rsidRDefault="003B0A57" w:rsidP="003B0A57">
      <w:r w:rsidRPr="00C868A2">
        <w:rPr>
          <w:rStyle w:val="HideTWBExt"/>
        </w:rPr>
        <w:t>&lt;/Amend&gt;</w:t>
      </w:r>
    </w:p>
    <w:p w14:paraId="125182C2" w14:textId="21E98F0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133</w:t>
      </w:r>
      <w:r w:rsidRPr="00C868A2">
        <w:rPr>
          <w:rStyle w:val="HideTWBExt"/>
          <w:b w:val="0"/>
        </w:rPr>
        <w:t>&lt;/NumAm&gt;</w:t>
      </w:r>
    </w:p>
    <w:p w14:paraId="5C120259"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39F1012D" w14:textId="77777777" w:rsidR="003B0A57" w:rsidRPr="00C868A2" w:rsidRDefault="003B0A57" w:rsidP="003B0A57">
      <w:pPr>
        <w:pStyle w:val="NormalBold"/>
      </w:pPr>
      <w:r w:rsidRPr="00C868A2">
        <w:rPr>
          <w:rStyle w:val="HideTWBExt"/>
          <w:b w:val="0"/>
        </w:rPr>
        <w:t>&lt;/RepeatBlock-By&gt;</w:t>
      </w:r>
    </w:p>
    <w:p w14:paraId="6DC6E3F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223E1DC" w14:textId="77777777" w:rsidR="003B0A57" w:rsidRPr="00C868A2" w:rsidRDefault="003B0A57" w:rsidP="003B0A57">
      <w:pPr>
        <w:pStyle w:val="NormalBold"/>
      </w:pPr>
      <w:r w:rsidRPr="00C868A2">
        <w:rPr>
          <w:rStyle w:val="HideTWBExt"/>
          <w:b w:val="0"/>
        </w:rPr>
        <w:t>&lt;Article&gt;</w:t>
      </w:r>
      <w:r w:rsidRPr="00C868A2">
        <w:t>Paragrafo 15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A9D76E7" w14:textId="77777777" w:rsidTr="00302C32">
        <w:trPr>
          <w:trHeight w:hRule="exact" w:val="240"/>
          <w:jc w:val="center"/>
        </w:trPr>
        <w:tc>
          <w:tcPr>
            <w:tcW w:w="9752" w:type="dxa"/>
            <w:gridSpan w:val="2"/>
            <w:tcBorders>
              <w:top w:val="nil"/>
              <w:left w:val="nil"/>
              <w:bottom w:val="nil"/>
              <w:right w:val="nil"/>
            </w:tcBorders>
          </w:tcPr>
          <w:p w14:paraId="359C5CB6" w14:textId="77777777" w:rsidR="003B0A57" w:rsidRPr="00C868A2" w:rsidRDefault="003B0A57" w:rsidP="00302C32"/>
        </w:tc>
      </w:tr>
      <w:tr w:rsidR="003B0A57" w:rsidRPr="00C868A2" w14:paraId="573452D7" w14:textId="77777777" w:rsidTr="00302C32">
        <w:trPr>
          <w:trHeight w:val="240"/>
          <w:jc w:val="center"/>
        </w:trPr>
        <w:tc>
          <w:tcPr>
            <w:tcW w:w="4876" w:type="dxa"/>
            <w:tcBorders>
              <w:top w:val="nil"/>
              <w:left w:val="nil"/>
              <w:bottom w:val="nil"/>
              <w:right w:val="nil"/>
            </w:tcBorders>
          </w:tcPr>
          <w:p w14:paraId="15E7630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8CE8E41" w14:textId="77777777" w:rsidR="003B0A57" w:rsidRPr="00C868A2" w:rsidRDefault="003B0A57" w:rsidP="00302C32">
            <w:pPr>
              <w:pStyle w:val="AmColumnHeading"/>
            </w:pPr>
            <w:r w:rsidRPr="00C868A2">
              <w:t>Emendamento</w:t>
            </w:r>
          </w:p>
        </w:tc>
      </w:tr>
      <w:tr w:rsidR="003B0A57" w:rsidRPr="00C868A2" w14:paraId="2211140C" w14:textId="77777777" w:rsidTr="00302C32">
        <w:trPr>
          <w:jc w:val="center"/>
        </w:trPr>
        <w:tc>
          <w:tcPr>
            <w:tcW w:w="4876" w:type="dxa"/>
            <w:tcBorders>
              <w:top w:val="nil"/>
              <w:left w:val="nil"/>
              <w:bottom w:val="nil"/>
              <w:right w:val="nil"/>
            </w:tcBorders>
          </w:tcPr>
          <w:p w14:paraId="0D5AEC48" w14:textId="77777777" w:rsidR="003B0A57" w:rsidRPr="00C868A2" w:rsidRDefault="003B0A57" w:rsidP="00302C32">
            <w:pPr>
              <w:pStyle w:val="Normal6a"/>
            </w:pPr>
          </w:p>
        </w:tc>
        <w:tc>
          <w:tcPr>
            <w:tcW w:w="4876" w:type="dxa"/>
            <w:tcBorders>
              <w:top w:val="nil"/>
              <w:left w:val="nil"/>
              <w:bottom w:val="nil"/>
              <w:right w:val="nil"/>
            </w:tcBorders>
          </w:tcPr>
          <w:p w14:paraId="74274864" w14:textId="77777777" w:rsidR="003B0A57" w:rsidRPr="00C868A2" w:rsidRDefault="003B0A57" w:rsidP="00302C32">
            <w:pPr>
              <w:pStyle w:val="Normal6a"/>
            </w:pPr>
            <w:r w:rsidRPr="00C868A2">
              <w:rPr>
                <w:b/>
                <w:i/>
              </w:rPr>
              <w:t>15 ter.</w:t>
            </w:r>
            <w:r w:rsidRPr="00C868A2">
              <w:tab/>
            </w:r>
            <w:r w:rsidRPr="00C868A2">
              <w:rPr>
                <w:b/>
                <w:i/>
              </w:rPr>
              <w:t>ritiene che l'assunzione di prestiti comuni europei legati a beni pubblici europei, tra cui la sicurezza energetica, le infrastrutture digitali, la trasformazione industriale e gli investimenti per il clima, possa contribuire sia all'autonomia strategica dell'Europa che al rafforzamento del ruolo internazionale dell'euro;</w:t>
            </w:r>
          </w:p>
        </w:tc>
      </w:tr>
    </w:tbl>
    <w:p w14:paraId="043AE39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23A8394" w14:textId="77777777" w:rsidR="003B0A57" w:rsidRPr="00C868A2" w:rsidRDefault="003B0A57" w:rsidP="003B0A57">
      <w:r w:rsidRPr="00C868A2">
        <w:rPr>
          <w:rStyle w:val="HideTWBExt"/>
        </w:rPr>
        <w:t>&lt;/Amend&gt;</w:t>
      </w:r>
    </w:p>
    <w:p w14:paraId="5EED7586" w14:textId="249E090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134</w:t>
      </w:r>
      <w:r w:rsidRPr="00C868A2">
        <w:rPr>
          <w:rStyle w:val="HideTWBExt"/>
          <w:b w:val="0"/>
        </w:rPr>
        <w:t>&lt;/NumAm&gt;</w:t>
      </w:r>
    </w:p>
    <w:p w14:paraId="56C26E65"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7C11F4ED" w14:textId="77777777" w:rsidR="003B0A57" w:rsidRPr="00C868A2" w:rsidRDefault="003B0A57" w:rsidP="003B0A57">
      <w:pPr>
        <w:pStyle w:val="NormalBold"/>
      </w:pPr>
      <w:r w:rsidRPr="00C868A2">
        <w:rPr>
          <w:rStyle w:val="HideTWBExt"/>
          <w:b w:val="0"/>
        </w:rPr>
        <w:t>&lt;/RepeatBlock-By&gt;</w:t>
      </w:r>
    </w:p>
    <w:p w14:paraId="57EE18F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43F9E4E" w14:textId="77777777" w:rsidR="003B0A57" w:rsidRPr="00C868A2" w:rsidRDefault="003B0A57" w:rsidP="003B0A57">
      <w:pPr>
        <w:pStyle w:val="NormalBold"/>
      </w:pPr>
      <w:r w:rsidRPr="00C868A2">
        <w:rPr>
          <w:rStyle w:val="HideTWBExt"/>
          <w:b w:val="0"/>
        </w:rPr>
        <w:t>&lt;Article&gt;</w:t>
      </w:r>
      <w:r w:rsidRPr="00C868A2">
        <w:t>Paragrafo 15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937C752" w14:textId="77777777" w:rsidTr="00302C32">
        <w:trPr>
          <w:trHeight w:hRule="exact" w:val="240"/>
          <w:jc w:val="center"/>
        </w:trPr>
        <w:tc>
          <w:tcPr>
            <w:tcW w:w="9752" w:type="dxa"/>
            <w:gridSpan w:val="2"/>
            <w:tcBorders>
              <w:top w:val="nil"/>
              <w:left w:val="nil"/>
              <w:bottom w:val="nil"/>
              <w:right w:val="nil"/>
            </w:tcBorders>
          </w:tcPr>
          <w:p w14:paraId="77A8FE7C" w14:textId="77777777" w:rsidR="003B0A57" w:rsidRPr="00C868A2" w:rsidRDefault="003B0A57" w:rsidP="00302C32"/>
        </w:tc>
      </w:tr>
      <w:tr w:rsidR="003B0A57" w:rsidRPr="00C868A2" w14:paraId="7E4997CD" w14:textId="77777777" w:rsidTr="00302C32">
        <w:trPr>
          <w:trHeight w:val="240"/>
          <w:jc w:val="center"/>
        </w:trPr>
        <w:tc>
          <w:tcPr>
            <w:tcW w:w="4876" w:type="dxa"/>
            <w:tcBorders>
              <w:top w:val="nil"/>
              <w:left w:val="nil"/>
              <w:bottom w:val="nil"/>
              <w:right w:val="nil"/>
            </w:tcBorders>
          </w:tcPr>
          <w:p w14:paraId="5BE65A6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F26CB14" w14:textId="77777777" w:rsidR="003B0A57" w:rsidRPr="00C868A2" w:rsidRDefault="003B0A57" w:rsidP="00302C32">
            <w:pPr>
              <w:pStyle w:val="AmColumnHeading"/>
            </w:pPr>
            <w:r w:rsidRPr="00C868A2">
              <w:t>Emendamento</w:t>
            </w:r>
          </w:p>
        </w:tc>
      </w:tr>
      <w:tr w:rsidR="003B0A57" w:rsidRPr="00C868A2" w14:paraId="6187CB0E" w14:textId="77777777" w:rsidTr="00302C32">
        <w:trPr>
          <w:jc w:val="center"/>
        </w:trPr>
        <w:tc>
          <w:tcPr>
            <w:tcW w:w="4876" w:type="dxa"/>
            <w:tcBorders>
              <w:top w:val="nil"/>
              <w:left w:val="nil"/>
              <w:bottom w:val="nil"/>
              <w:right w:val="nil"/>
            </w:tcBorders>
          </w:tcPr>
          <w:p w14:paraId="685195FF" w14:textId="77777777" w:rsidR="003B0A57" w:rsidRPr="00C868A2" w:rsidRDefault="003B0A57" w:rsidP="00302C32">
            <w:pPr>
              <w:pStyle w:val="Normal6a"/>
            </w:pPr>
          </w:p>
        </w:tc>
        <w:tc>
          <w:tcPr>
            <w:tcW w:w="4876" w:type="dxa"/>
            <w:tcBorders>
              <w:top w:val="nil"/>
              <w:left w:val="nil"/>
              <w:bottom w:val="nil"/>
              <w:right w:val="nil"/>
            </w:tcBorders>
          </w:tcPr>
          <w:p w14:paraId="1CF441AA" w14:textId="77777777" w:rsidR="003B0A57" w:rsidRPr="00C868A2" w:rsidRDefault="003B0A57" w:rsidP="00302C32">
            <w:pPr>
              <w:pStyle w:val="Normal6a"/>
            </w:pPr>
            <w:r w:rsidRPr="00C868A2">
              <w:rPr>
                <w:b/>
                <w:i/>
              </w:rPr>
              <w:t>15 ter.</w:t>
            </w:r>
            <w:r w:rsidRPr="00C868A2">
              <w:tab/>
            </w:r>
            <w:r w:rsidRPr="00C868A2">
              <w:rPr>
                <w:b/>
                <w:i/>
              </w:rPr>
              <w:t>sottolinea l'importanza dell'alfabetizzazione finanziaria e della partecipazione degli investitori al dettaglio nella mobilitazione del risparmio europeo e nella promozione di investimenti a lungo termine nell'economia europea;</w:t>
            </w:r>
          </w:p>
        </w:tc>
      </w:tr>
    </w:tbl>
    <w:p w14:paraId="3185D00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58B2EC7" w14:textId="77777777" w:rsidR="003B0A57" w:rsidRPr="00C868A2" w:rsidRDefault="003B0A57" w:rsidP="003B0A57">
      <w:r w:rsidRPr="00C868A2">
        <w:rPr>
          <w:rStyle w:val="HideTWBExt"/>
        </w:rPr>
        <w:t>&lt;/Amend&gt;</w:t>
      </w:r>
    </w:p>
    <w:p w14:paraId="6BC4DB1E" w14:textId="2D54E98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135</w:t>
      </w:r>
      <w:r w:rsidRPr="00C868A2">
        <w:rPr>
          <w:rStyle w:val="HideTWBExt"/>
          <w:b w:val="0"/>
        </w:rPr>
        <w:t>&lt;/NumAm&gt;</w:t>
      </w:r>
    </w:p>
    <w:p w14:paraId="7A170076" w14:textId="77777777" w:rsidR="003B0A57" w:rsidRPr="00C868A2" w:rsidRDefault="003B0A57" w:rsidP="003B0A57">
      <w:pPr>
        <w:pStyle w:val="NormalBold"/>
      </w:pPr>
      <w:r w:rsidRPr="00C868A2">
        <w:rPr>
          <w:rStyle w:val="HideTWBExt"/>
          <w:b w:val="0"/>
        </w:rPr>
        <w:t>&lt;RepeatBlock-By&gt;&lt;Members&gt;</w:t>
      </w:r>
      <w:r w:rsidRPr="00C868A2">
        <w:t>Pasquale Tridico</w:t>
      </w:r>
      <w:r w:rsidRPr="00C868A2">
        <w:rPr>
          <w:rStyle w:val="HideTWBExt"/>
          <w:b w:val="0"/>
        </w:rPr>
        <w:t>&lt;/Members&gt;</w:t>
      </w:r>
    </w:p>
    <w:p w14:paraId="5F79A4BA" w14:textId="77777777" w:rsidR="003B0A57" w:rsidRPr="00C868A2" w:rsidRDefault="003B0A57" w:rsidP="003B0A57">
      <w:pPr>
        <w:pStyle w:val="NormalBold"/>
      </w:pPr>
      <w:r w:rsidRPr="00C868A2">
        <w:rPr>
          <w:rStyle w:val="HideTWBExt"/>
          <w:b w:val="0"/>
        </w:rPr>
        <w:t>&lt;/RepeatBlock-By&gt;</w:t>
      </w:r>
    </w:p>
    <w:p w14:paraId="58B16922"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91B16F8" w14:textId="77777777" w:rsidR="003B0A57" w:rsidRPr="00C868A2" w:rsidRDefault="003B0A57" w:rsidP="003B0A57">
      <w:pPr>
        <w:pStyle w:val="NormalBold"/>
      </w:pPr>
      <w:r w:rsidRPr="00C868A2">
        <w:rPr>
          <w:rStyle w:val="HideTWBExt"/>
          <w:b w:val="0"/>
        </w:rPr>
        <w:t>&lt;Article&gt;</w:t>
      </w:r>
      <w:r w:rsidRPr="00C868A2">
        <w:t>Paragrafo 15 quater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3F4B1AD" w14:textId="77777777" w:rsidTr="00302C32">
        <w:trPr>
          <w:trHeight w:hRule="exact" w:val="240"/>
          <w:jc w:val="center"/>
        </w:trPr>
        <w:tc>
          <w:tcPr>
            <w:tcW w:w="9752" w:type="dxa"/>
            <w:gridSpan w:val="2"/>
            <w:tcBorders>
              <w:top w:val="nil"/>
              <w:left w:val="nil"/>
              <w:bottom w:val="nil"/>
              <w:right w:val="nil"/>
            </w:tcBorders>
          </w:tcPr>
          <w:p w14:paraId="0F4CE4DD" w14:textId="77777777" w:rsidR="003B0A57" w:rsidRPr="00C868A2" w:rsidRDefault="003B0A57" w:rsidP="00302C32"/>
        </w:tc>
      </w:tr>
      <w:tr w:rsidR="003B0A57" w:rsidRPr="00C868A2" w14:paraId="2B93A0A6" w14:textId="77777777" w:rsidTr="00302C32">
        <w:trPr>
          <w:trHeight w:val="240"/>
          <w:jc w:val="center"/>
        </w:trPr>
        <w:tc>
          <w:tcPr>
            <w:tcW w:w="4876" w:type="dxa"/>
            <w:tcBorders>
              <w:top w:val="nil"/>
              <w:left w:val="nil"/>
              <w:bottom w:val="nil"/>
              <w:right w:val="nil"/>
            </w:tcBorders>
          </w:tcPr>
          <w:p w14:paraId="2D5106F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8846E99" w14:textId="77777777" w:rsidR="003B0A57" w:rsidRPr="00C868A2" w:rsidRDefault="003B0A57" w:rsidP="00302C32">
            <w:pPr>
              <w:pStyle w:val="AmColumnHeading"/>
            </w:pPr>
            <w:r w:rsidRPr="00C868A2">
              <w:t>Emendamento</w:t>
            </w:r>
          </w:p>
        </w:tc>
      </w:tr>
      <w:tr w:rsidR="003B0A57" w:rsidRPr="00C868A2" w14:paraId="599800D9" w14:textId="77777777" w:rsidTr="00302C32">
        <w:trPr>
          <w:jc w:val="center"/>
        </w:trPr>
        <w:tc>
          <w:tcPr>
            <w:tcW w:w="4876" w:type="dxa"/>
            <w:tcBorders>
              <w:top w:val="nil"/>
              <w:left w:val="nil"/>
              <w:bottom w:val="nil"/>
              <w:right w:val="nil"/>
            </w:tcBorders>
          </w:tcPr>
          <w:p w14:paraId="5986DB91" w14:textId="77777777" w:rsidR="003B0A57" w:rsidRPr="00C868A2" w:rsidRDefault="003B0A57" w:rsidP="00302C32">
            <w:pPr>
              <w:pStyle w:val="Normal6a"/>
            </w:pPr>
          </w:p>
        </w:tc>
        <w:tc>
          <w:tcPr>
            <w:tcW w:w="4876" w:type="dxa"/>
            <w:tcBorders>
              <w:top w:val="nil"/>
              <w:left w:val="nil"/>
              <w:bottom w:val="nil"/>
              <w:right w:val="nil"/>
            </w:tcBorders>
          </w:tcPr>
          <w:p w14:paraId="25A22CA8" w14:textId="77777777" w:rsidR="003B0A57" w:rsidRPr="00C868A2" w:rsidRDefault="003B0A57" w:rsidP="00302C32">
            <w:pPr>
              <w:pStyle w:val="Normal6a"/>
            </w:pPr>
            <w:r w:rsidRPr="00C868A2">
              <w:rPr>
                <w:b/>
                <w:i/>
              </w:rPr>
              <w:t>15 quater.</w:t>
            </w:r>
            <w:r w:rsidRPr="00C868A2">
              <w:tab/>
            </w:r>
            <w:r w:rsidRPr="00C868A2">
              <w:rPr>
                <w:b/>
                <w:i/>
              </w:rPr>
              <w:t>sottolinea che l'Unione del risparmio e degli investimenti non è solo un progetto di integrazione finanziaria, ma anche un prerequisito strategico per rafforzare il ruolo internazionale dell'euro aumentando la profondità, la liquidità e l'attrattiva globale dei mercati dei capitali europei;</w:t>
            </w:r>
          </w:p>
        </w:tc>
      </w:tr>
    </w:tbl>
    <w:p w14:paraId="37655A2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64145EA" w14:textId="77777777" w:rsidR="003B0A57" w:rsidRPr="00C868A2" w:rsidRDefault="003B0A57" w:rsidP="003B0A57">
      <w:r w:rsidRPr="00C868A2">
        <w:rPr>
          <w:rStyle w:val="HideTWBExt"/>
        </w:rPr>
        <w:t>&lt;/Amend&gt;</w:t>
      </w:r>
    </w:p>
    <w:p w14:paraId="7417DD95" w14:textId="22813EA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136</w:t>
      </w:r>
      <w:r w:rsidRPr="00C868A2">
        <w:rPr>
          <w:rStyle w:val="HideTWBExt"/>
          <w:b w:val="0"/>
        </w:rPr>
        <w:t>&lt;/NumAm&gt;</w:t>
      </w:r>
    </w:p>
    <w:p w14:paraId="529C9F21"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5D919485" w14:textId="77777777" w:rsidR="003B0A57" w:rsidRPr="00C868A2" w:rsidRDefault="003B0A57" w:rsidP="003B0A57">
      <w:pPr>
        <w:pStyle w:val="NormalBold"/>
      </w:pPr>
      <w:r w:rsidRPr="00C868A2">
        <w:rPr>
          <w:rStyle w:val="HideTWBExt"/>
          <w:b w:val="0"/>
        </w:rPr>
        <w:t>&lt;/RepeatBlock-By&gt;</w:t>
      </w:r>
    </w:p>
    <w:p w14:paraId="34FBA2D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4A3A505"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0E125D2" w14:textId="77777777" w:rsidTr="00302C32">
        <w:trPr>
          <w:trHeight w:hRule="exact" w:val="240"/>
          <w:jc w:val="center"/>
        </w:trPr>
        <w:tc>
          <w:tcPr>
            <w:tcW w:w="9752" w:type="dxa"/>
            <w:gridSpan w:val="2"/>
            <w:tcBorders>
              <w:top w:val="nil"/>
              <w:left w:val="nil"/>
              <w:bottom w:val="nil"/>
              <w:right w:val="nil"/>
            </w:tcBorders>
          </w:tcPr>
          <w:p w14:paraId="04FE7528" w14:textId="77777777" w:rsidR="003B0A57" w:rsidRPr="00C868A2" w:rsidRDefault="003B0A57" w:rsidP="00302C32"/>
        </w:tc>
      </w:tr>
      <w:tr w:rsidR="003B0A57" w:rsidRPr="00C868A2" w14:paraId="189BA6F4" w14:textId="77777777" w:rsidTr="00302C32">
        <w:trPr>
          <w:trHeight w:val="240"/>
          <w:jc w:val="center"/>
        </w:trPr>
        <w:tc>
          <w:tcPr>
            <w:tcW w:w="4876" w:type="dxa"/>
            <w:tcBorders>
              <w:top w:val="nil"/>
              <w:left w:val="nil"/>
              <w:bottom w:val="nil"/>
              <w:right w:val="nil"/>
            </w:tcBorders>
          </w:tcPr>
          <w:p w14:paraId="4874BC2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16346B0" w14:textId="77777777" w:rsidR="003B0A57" w:rsidRPr="00C868A2" w:rsidRDefault="003B0A57" w:rsidP="00302C32">
            <w:pPr>
              <w:pStyle w:val="AmColumnHeading"/>
            </w:pPr>
            <w:r w:rsidRPr="00C868A2">
              <w:t>Emendamento</w:t>
            </w:r>
          </w:p>
        </w:tc>
      </w:tr>
      <w:tr w:rsidR="003B0A57" w:rsidRPr="00C868A2" w14:paraId="65088841" w14:textId="77777777" w:rsidTr="00302C32">
        <w:trPr>
          <w:jc w:val="center"/>
        </w:trPr>
        <w:tc>
          <w:tcPr>
            <w:tcW w:w="4876" w:type="dxa"/>
            <w:tcBorders>
              <w:top w:val="nil"/>
              <w:left w:val="nil"/>
              <w:bottom w:val="nil"/>
              <w:right w:val="nil"/>
            </w:tcBorders>
          </w:tcPr>
          <w:p w14:paraId="2660B064"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665BA652" w14:textId="77777777" w:rsidR="003B0A57" w:rsidRPr="00C868A2" w:rsidRDefault="003B0A57" w:rsidP="00302C32">
            <w:pPr>
              <w:pStyle w:val="Normal6a"/>
            </w:pPr>
            <w:r w:rsidRPr="00C868A2">
              <w:rPr>
                <w:b/>
                <w:i/>
              </w:rPr>
              <w:t>soppresso</w:t>
            </w:r>
          </w:p>
        </w:tc>
      </w:tr>
    </w:tbl>
    <w:p w14:paraId="1360181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68898C43" w14:textId="77777777" w:rsidR="003B0A57" w:rsidRPr="00C868A2" w:rsidRDefault="003B0A57" w:rsidP="003B0A57">
      <w:r w:rsidRPr="00C868A2">
        <w:rPr>
          <w:rStyle w:val="HideTWBExt"/>
        </w:rPr>
        <w:t>&lt;/Amend&gt;</w:t>
      </w:r>
    </w:p>
    <w:p w14:paraId="0231B576" w14:textId="5D7902D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137</w:t>
      </w:r>
      <w:r w:rsidRPr="00C868A2">
        <w:rPr>
          <w:rStyle w:val="HideTWBExt"/>
          <w:b w:val="0"/>
        </w:rPr>
        <w:t>&lt;/NumAm&gt;</w:t>
      </w:r>
    </w:p>
    <w:p w14:paraId="480B1C73"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6D4F448A" w14:textId="77777777" w:rsidR="003B0A57" w:rsidRPr="00C868A2" w:rsidRDefault="003B0A57" w:rsidP="003B0A57">
      <w:pPr>
        <w:pStyle w:val="NormalBold"/>
      </w:pPr>
      <w:r w:rsidRPr="00C868A2">
        <w:rPr>
          <w:rStyle w:val="HideTWBExt"/>
          <w:b w:val="0"/>
        </w:rPr>
        <w:t>&lt;/RepeatBlock-By&gt;</w:t>
      </w:r>
    </w:p>
    <w:p w14:paraId="15054E0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78F51F7"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B347055" w14:textId="77777777" w:rsidTr="00302C32">
        <w:trPr>
          <w:trHeight w:hRule="exact" w:val="240"/>
          <w:jc w:val="center"/>
        </w:trPr>
        <w:tc>
          <w:tcPr>
            <w:tcW w:w="9752" w:type="dxa"/>
            <w:gridSpan w:val="2"/>
            <w:tcBorders>
              <w:top w:val="nil"/>
              <w:left w:val="nil"/>
              <w:bottom w:val="nil"/>
              <w:right w:val="nil"/>
            </w:tcBorders>
          </w:tcPr>
          <w:p w14:paraId="20482808" w14:textId="77777777" w:rsidR="003B0A57" w:rsidRPr="00C868A2" w:rsidRDefault="003B0A57" w:rsidP="00302C32"/>
        </w:tc>
      </w:tr>
      <w:tr w:rsidR="003B0A57" w:rsidRPr="00C868A2" w14:paraId="6CF618DC" w14:textId="77777777" w:rsidTr="00302C32">
        <w:trPr>
          <w:trHeight w:val="240"/>
          <w:jc w:val="center"/>
        </w:trPr>
        <w:tc>
          <w:tcPr>
            <w:tcW w:w="4876" w:type="dxa"/>
            <w:tcBorders>
              <w:top w:val="nil"/>
              <w:left w:val="nil"/>
              <w:bottom w:val="nil"/>
              <w:right w:val="nil"/>
            </w:tcBorders>
          </w:tcPr>
          <w:p w14:paraId="75C633E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FC252FA" w14:textId="77777777" w:rsidR="003B0A57" w:rsidRPr="00C868A2" w:rsidRDefault="003B0A57" w:rsidP="00302C32">
            <w:pPr>
              <w:pStyle w:val="AmColumnHeading"/>
            </w:pPr>
            <w:r w:rsidRPr="00C868A2">
              <w:t>Emendamento</w:t>
            </w:r>
          </w:p>
        </w:tc>
      </w:tr>
      <w:tr w:rsidR="003B0A57" w:rsidRPr="00C868A2" w14:paraId="51F903C6" w14:textId="77777777" w:rsidTr="00302C32">
        <w:trPr>
          <w:jc w:val="center"/>
        </w:trPr>
        <w:tc>
          <w:tcPr>
            <w:tcW w:w="4876" w:type="dxa"/>
            <w:tcBorders>
              <w:top w:val="nil"/>
              <w:left w:val="nil"/>
              <w:bottom w:val="nil"/>
              <w:right w:val="nil"/>
            </w:tcBorders>
          </w:tcPr>
          <w:p w14:paraId="38249A2C"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6F3B5356" w14:textId="77777777" w:rsidR="003B0A57" w:rsidRPr="00C868A2" w:rsidRDefault="003B0A57" w:rsidP="00302C32">
            <w:pPr>
              <w:pStyle w:val="Normal6a"/>
            </w:pPr>
            <w:r w:rsidRPr="00C868A2">
              <w:rPr>
                <w:b/>
                <w:i/>
              </w:rPr>
              <w:t>soppresso</w:t>
            </w:r>
          </w:p>
        </w:tc>
      </w:tr>
    </w:tbl>
    <w:p w14:paraId="5912B4B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DACD9DB" w14:textId="77777777" w:rsidR="003B0A57" w:rsidRPr="00C868A2" w:rsidRDefault="003B0A57" w:rsidP="003B0A57">
      <w:r w:rsidRPr="00C868A2">
        <w:rPr>
          <w:rStyle w:val="HideTWBExt"/>
        </w:rPr>
        <w:t>&lt;/Amend&gt;</w:t>
      </w:r>
    </w:p>
    <w:p w14:paraId="5581AAB3" w14:textId="695E11D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138</w:t>
      </w:r>
      <w:r w:rsidRPr="00C868A2">
        <w:rPr>
          <w:rStyle w:val="HideTWBExt"/>
          <w:b w:val="0"/>
        </w:rPr>
        <w:t>&lt;/NumAm&gt;</w:t>
      </w:r>
    </w:p>
    <w:p w14:paraId="6A7E7768"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10B7BD95" w14:textId="77777777" w:rsidR="003B0A57" w:rsidRPr="00C868A2" w:rsidRDefault="003B0A57" w:rsidP="003B0A57">
      <w:pPr>
        <w:pStyle w:val="NormalBold"/>
      </w:pPr>
      <w:r w:rsidRPr="00C868A2">
        <w:rPr>
          <w:rStyle w:val="HideTWBExt"/>
          <w:b w:val="0"/>
        </w:rPr>
        <w:t>&lt;/RepeatBlock-By&gt;</w:t>
      </w:r>
    </w:p>
    <w:p w14:paraId="73F0A6B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2388D0C"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4472BAE" w14:textId="77777777" w:rsidTr="00302C32">
        <w:trPr>
          <w:trHeight w:hRule="exact" w:val="240"/>
          <w:jc w:val="center"/>
        </w:trPr>
        <w:tc>
          <w:tcPr>
            <w:tcW w:w="9752" w:type="dxa"/>
            <w:gridSpan w:val="2"/>
            <w:tcBorders>
              <w:top w:val="nil"/>
              <w:left w:val="nil"/>
              <w:bottom w:val="nil"/>
              <w:right w:val="nil"/>
            </w:tcBorders>
          </w:tcPr>
          <w:p w14:paraId="7E880C27" w14:textId="77777777" w:rsidR="003B0A57" w:rsidRPr="00C868A2" w:rsidRDefault="003B0A57" w:rsidP="00302C32"/>
        </w:tc>
      </w:tr>
      <w:tr w:rsidR="003B0A57" w:rsidRPr="00C868A2" w14:paraId="5A7A8BF9" w14:textId="77777777" w:rsidTr="00302C32">
        <w:trPr>
          <w:trHeight w:val="240"/>
          <w:jc w:val="center"/>
        </w:trPr>
        <w:tc>
          <w:tcPr>
            <w:tcW w:w="4876" w:type="dxa"/>
            <w:tcBorders>
              <w:top w:val="nil"/>
              <w:left w:val="nil"/>
              <w:bottom w:val="nil"/>
              <w:right w:val="nil"/>
            </w:tcBorders>
          </w:tcPr>
          <w:p w14:paraId="7963814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962B304" w14:textId="77777777" w:rsidR="003B0A57" w:rsidRPr="00C868A2" w:rsidRDefault="003B0A57" w:rsidP="00302C32">
            <w:pPr>
              <w:pStyle w:val="AmColumnHeading"/>
            </w:pPr>
            <w:r w:rsidRPr="00C868A2">
              <w:t>Emendamento</w:t>
            </w:r>
          </w:p>
        </w:tc>
      </w:tr>
      <w:tr w:rsidR="003B0A57" w:rsidRPr="00C868A2" w14:paraId="128D90D0" w14:textId="77777777" w:rsidTr="00302C32">
        <w:trPr>
          <w:jc w:val="center"/>
        </w:trPr>
        <w:tc>
          <w:tcPr>
            <w:tcW w:w="4876" w:type="dxa"/>
            <w:tcBorders>
              <w:top w:val="nil"/>
              <w:left w:val="nil"/>
              <w:bottom w:val="nil"/>
              <w:right w:val="nil"/>
            </w:tcBorders>
          </w:tcPr>
          <w:p w14:paraId="2A58C279"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2A296ED4" w14:textId="77777777" w:rsidR="003B0A57" w:rsidRPr="00C868A2" w:rsidRDefault="003B0A57" w:rsidP="00302C32">
            <w:pPr>
              <w:pStyle w:val="Normal6a"/>
            </w:pPr>
            <w:r w:rsidRPr="00C868A2">
              <w:rPr>
                <w:b/>
                <w:i/>
              </w:rPr>
              <w:t>soppresso</w:t>
            </w:r>
          </w:p>
        </w:tc>
      </w:tr>
    </w:tbl>
    <w:p w14:paraId="5BF92E3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16EC5BB" w14:textId="77777777" w:rsidR="003B0A57" w:rsidRPr="00C868A2" w:rsidRDefault="003B0A57" w:rsidP="003B0A57">
      <w:r w:rsidRPr="00C868A2">
        <w:rPr>
          <w:rStyle w:val="HideTWBExt"/>
        </w:rPr>
        <w:t>&lt;/Amend&gt;</w:t>
      </w:r>
    </w:p>
    <w:p w14:paraId="458C2B7E" w14:textId="1BF3EFF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139</w:t>
      </w:r>
      <w:r w:rsidRPr="00C868A2">
        <w:rPr>
          <w:rStyle w:val="HideTWBExt"/>
          <w:b w:val="0"/>
        </w:rPr>
        <w:t>&lt;/NumAm&gt;</w:t>
      </w:r>
    </w:p>
    <w:p w14:paraId="2D6D5166"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55D87A9D" w14:textId="77777777" w:rsidR="003B0A57" w:rsidRPr="00C868A2" w:rsidRDefault="003B0A57" w:rsidP="003B0A57">
      <w:pPr>
        <w:pStyle w:val="NormalBold"/>
      </w:pPr>
      <w:r w:rsidRPr="00C868A2">
        <w:rPr>
          <w:rStyle w:val="HideTWBExt"/>
          <w:b w:val="0"/>
        </w:rPr>
        <w:t>&lt;/RepeatBlock-By&gt;</w:t>
      </w:r>
    </w:p>
    <w:p w14:paraId="6CE4BA9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DD71FBB"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4BADEBB" w14:textId="77777777" w:rsidTr="00302C32">
        <w:trPr>
          <w:trHeight w:hRule="exact" w:val="240"/>
          <w:jc w:val="center"/>
        </w:trPr>
        <w:tc>
          <w:tcPr>
            <w:tcW w:w="9752" w:type="dxa"/>
            <w:gridSpan w:val="2"/>
            <w:tcBorders>
              <w:top w:val="nil"/>
              <w:left w:val="nil"/>
              <w:bottom w:val="nil"/>
              <w:right w:val="nil"/>
            </w:tcBorders>
          </w:tcPr>
          <w:p w14:paraId="60E8F98F" w14:textId="77777777" w:rsidR="003B0A57" w:rsidRPr="00C868A2" w:rsidRDefault="003B0A57" w:rsidP="00302C32"/>
        </w:tc>
      </w:tr>
      <w:tr w:rsidR="003B0A57" w:rsidRPr="00C868A2" w14:paraId="19D8A78D" w14:textId="77777777" w:rsidTr="00302C32">
        <w:trPr>
          <w:trHeight w:val="240"/>
          <w:jc w:val="center"/>
        </w:trPr>
        <w:tc>
          <w:tcPr>
            <w:tcW w:w="4876" w:type="dxa"/>
            <w:tcBorders>
              <w:top w:val="nil"/>
              <w:left w:val="nil"/>
              <w:bottom w:val="nil"/>
              <w:right w:val="nil"/>
            </w:tcBorders>
          </w:tcPr>
          <w:p w14:paraId="6FFF887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92349F2" w14:textId="77777777" w:rsidR="003B0A57" w:rsidRPr="00C868A2" w:rsidRDefault="003B0A57" w:rsidP="00302C32">
            <w:pPr>
              <w:pStyle w:val="AmColumnHeading"/>
            </w:pPr>
            <w:r w:rsidRPr="00C868A2">
              <w:t>Emendamento</w:t>
            </w:r>
          </w:p>
        </w:tc>
      </w:tr>
      <w:tr w:rsidR="003B0A57" w:rsidRPr="00C868A2" w14:paraId="1AB63E59" w14:textId="77777777" w:rsidTr="00302C32">
        <w:trPr>
          <w:jc w:val="center"/>
        </w:trPr>
        <w:tc>
          <w:tcPr>
            <w:tcW w:w="4876" w:type="dxa"/>
            <w:tcBorders>
              <w:top w:val="nil"/>
              <w:left w:val="nil"/>
              <w:bottom w:val="nil"/>
              <w:right w:val="nil"/>
            </w:tcBorders>
          </w:tcPr>
          <w:p w14:paraId="27A08F83"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55AE4C69" w14:textId="77777777" w:rsidR="003B0A57" w:rsidRPr="00C868A2" w:rsidRDefault="003B0A57" w:rsidP="00302C32">
            <w:pPr>
              <w:pStyle w:val="Normal6a"/>
            </w:pPr>
            <w:r w:rsidRPr="00C868A2">
              <w:rPr>
                <w:b/>
                <w:i/>
              </w:rPr>
              <w:t>soppresso</w:t>
            </w:r>
          </w:p>
        </w:tc>
      </w:tr>
      <w:tr w:rsidR="003B0A57" w:rsidRPr="00C868A2" w14:paraId="55ACC6FA" w14:textId="77777777" w:rsidTr="00302C32">
        <w:trPr>
          <w:jc w:val="center"/>
        </w:trPr>
        <w:tc>
          <w:tcPr>
            <w:tcW w:w="4876" w:type="dxa"/>
            <w:tcBorders>
              <w:top w:val="nil"/>
              <w:left w:val="nil"/>
              <w:bottom w:val="nil"/>
              <w:right w:val="nil"/>
            </w:tcBorders>
          </w:tcPr>
          <w:p w14:paraId="5C82ACE1" w14:textId="77777777" w:rsidR="003B0A57" w:rsidRPr="00C868A2" w:rsidRDefault="003B0A57" w:rsidP="00302C32"/>
        </w:tc>
        <w:tc>
          <w:tcPr>
            <w:tcW w:w="4876" w:type="dxa"/>
            <w:tcBorders>
              <w:top w:val="nil"/>
              <w:left w:val="nil"/>
              <w:bottom w:val="nil"/>
              <w:right w:val="nil"/>
            </w:tcBorders>
          </w:tcPr>
          <w:p w14:paraId="1C2F17B2" w14:textId="77777777" w:rsidR="003B0A57" w:rsidRPr="00C868A2" w:rsidRDefault="003B0A57" w:rsidP="00302C32">
            <w:pPr>
              <w:pStyle w:val="Normal6a"/>
            </w:pPr>
            <w:r w:rsidRPr="00C868A2">
              <w:rPr>
                <w:i/>
              </w:rPr>
              <w:t>(L'istituzione di un'agenzia del debito europeo rappresenterebbe un passo significativo verso la mutualizzazione del debito sovrano e la centralizzazione della politica di bilancio a livello dell'UE. Ciò rischia di compromettere la sovranità di bilancio nazionale, indebolire la disciplina di mercato e creare azzardo morale. L'esperienza maturata con la crisi del debito nella zona euro ha dimostrato che il modo migliore per garantire la sostenibilità delle finanze pubbliche è attraverso politiche di bilancio nazionali sane e regole di non salvataggio credibili, piuttosto che attraverso nuove istituzioni sovranazionali che consolidano i programmi di assunzione di prestiti. Tale agenzia non è necessaria né auspicabile per rafforzare il ruolo internazionale dell'euro.)</w:t>
            </w:r>
          </w:p>
        </w:tc>
      </w:tr>
    </w:tbl>
    <w:p w14:paraId="605A515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3EE6ADE" w14:textId="77777777" w:rsidR="003B0A57" w:rsidRPr="00C868A2" w:rsidRDefault="003B0A57" w:rsidP="003B0A57">
      <w:r w:rsidRPr="00C868A2">
        <w:rPr>
          <w:rStyle w:val="HideTWBExt"/>
        </w:rPr>
        <w:t>&lt;/Amend&gt;</w:t>
      </w:r>
    </w:p>
    <w:p w14:paraId="2ADC0D0E" w14:textId="2E4F57C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140</w:t>
      </w:r>
      <w:r w:rsidRPr="00C868A2">
        <w:rPr>
          <w:rStyle w:val="HideTWBExt"/>
          <w:b w:val="0"/>
        </w:rPr>
        <w:t>&lt;/NumAm&gt;</w:t>
      </w:r>
    </w:p>
    <w:p w14:paraId="56ED9658"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73AD9A03" w14:textId="77777777" w:rsidR="003B0A57" w:rsidRPr="00C868A2" w:rsidRDefault="003B0A57" w:rsidP="003B0A57">
      <w:pPr>
        <w:pStyle w:val="NormalBold"/>
      </w:pPr>
      <w:r w:rsidRPr="00C868A2">
        <w:rPr>
          <w:rStyle w:val="HideTWBExt"/>
          <w:b w:val="0"/>
        </w:rPr>
        <w:t>&lt;/RepeatBlock-By&gt;</w:t>
      </w:r>
    </w:p>
    <w:p w14:paraId="65FA627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19F84E8"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4F75040" w14:textId="77777777" w:rsidTr="00302C32">
        <w:trPr>
          <w:trHeight w:hRule="exact" w:val="240"/>
          <w:jc w:val="center"/>
        </w:trPr>
        <w:tc>
          <w:tcPr>
            <w:tcW w:w="9752" w:type="dxa"/>
            <w:gridSpan w:val="2"/>
            <w:tcBorders>
              <w:top w:val="nil"/>
              <w:left w:val="nil"/>
              <w:bottom w:val="nil"/>
              <w:right w:val="nil"/>
            </w:tcBorders>
          </w:tcPr>
          <w:p w14:paraId="6FBA9BC9" w14:textId="77777777" w:rsidR="003B0A57" w:rsidRPr="00C868A2" w:rsidRDefault="003B0A57" w:rsidP="00302C32"/>
        </w:tc>
      </w:tr>
      <w:tr w:rsidR="003B0A57" w:rsidRPr="00C868A2" w14:paraId="692303A5" w14:textId="77777777" w:rsidTr="00302C32">
        <w:trPr>
          <w:trHeight w:val="240"/>
          <w:jc w:val="center"/>
        </w:trPr>
        <w:tc>
          <w:tcPr>
            <w:tcW w:w="4876" w:type="dxa"/>
            <w:tcBorders>
              <w:top w:val="nil"/>
              <w:left w:val="nil"/>
              <w:bottom w:val="nil"/>
              <w:right w:val="nil"/>
            </w:tcBorders>
          </w:tcPr>
          <w:p w14:paraId="7ECE862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3FE983B" w14:textId="77777777" w:rsidR="003B0A57" w:rsidRPr="00C868A2" w:rsidRDefault="003B0A57" w:rsidP="00302C32">
            <w:pPr>
              <w:pStyle w:val="AmColumnHeading"/>
            </w:pPr>
            <w:r w:rsidRPr="00C868A2">
              <w:t>Emendamento</w:t>
            </w:r>
          </w:p>
        </w:tc>
      </w:tr>
      <w:tr w:rsidR="003B0A57" w:rsidRPr="00C868A2" w14:paraId="3FBAC16B" w14:textId="77777777" w:rsidTr="00302C32">
        <w:trPr>
          <w:jc w:val="center"/>
        </w:trPr>
        <w:tc>
          <w:tcPr>
            <w:tcW w:w="4876" w:type="dxa"/>
            <w:tcBorders>
              <w:top w:val="nil"/>
              <w:left w:val="nil"/>
              <w:bottom w:val="nil"/>
              <w:right w:val="nil"/>
            </w:tcBorders>
          </w:tcPr>
          <w:p w14:paraId="7F4FC693"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3281FC59" w14:textId="77777777" w:rsidR="003B0A57" w:rsidRPr="00C868A2" w:rsidRDefault="003B0A57" w:rsidP="00302C32">
            <w:pPr>
              <w:pStyle w:val="Normal6a"/>
            </w:pPr>
            <w:r w:rsidRPr="00C868A2">
              <w:rPr>
                <w:b/>
                <w:i/>
              </w:rPr>
              <w:t>soppresso</w:t>
            </w:r>
          </w:p>
        </w:tc>
      </w:tr>
    </w:tbl>
    <w:p w14:paraId="7A9AEC9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473BBC5" w14:textId="77777777" w:rsidR="003B0A57" w:rsidRPr="00C868A2" w:rsidRDefault="003B0A57" w:rsidP="003B0A57">
      <w:r w:rsidRPr="00C868A2">
        <w:rPr>
          <w:rStyle w:val="HideTWBExt"/>
        </w:rPr>
        <w:t>&lt;/Amend&gt;</w:t>
      </w:r>
    </w:p>
    <w:p w14:paraId="391F3C6E" w14:textId="1894E25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141</w:t>
      </w:r>
      <w:r w:rsidRPr="00C868A2">
        <w:rPr>
          <w:rStyle w:val="HideTWBExt"/>
          <w:b w:val="0"/>
        </w:rPr>
        <w:t>&lt;/NumAm&gt;</w:t>
      </w:r>
    </w:p>
    <w:p w14:paraId="7E5E1283"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9F92186" w14:textId="77777777" w:rsidR="003B0A57" w:rsidRPr="00C868A2" w:rsidRDefault="003B0A57" w:rsidP="003B0A57">
      <w:pPr>
        <w:pStyle w:val="NormalBold"/>
      </w:pPr>
      <w:r w:rsidRPr="00C868A2">
        <w:rPr>
          <w:rStyle w:val="HideTWBExt"/>
          <w:b w:val="0"/>
        </w:rPr>
        <w:t>&lt;/RepeatBlock-By&gt;</w:t>
      </w:r>
    </w:p>
    <w:p w14:paraId="65880E4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F98E30F"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50B852C" w14:textId="77777777" w:rsidTr="00302C32">
        <w:trPr>
          <w:trHeight w:hRule="exact" w:val="240"/>
          <w:jc w:val="center"/>
        </w:trPr>
        <w:tc>
          <w:tcPr>
            <w:tcW w:w="9752" w:type="dxa"/>
            <w:gridSpan w:val="2"/>
            <w:tcBorders>
              <w:top w:val="nil"/>
              <w:left w:val="nil"/>
              <w:bottom w:val="nil"/>
              <w:right w:val="nil"/>
            </w:tcBorders>
          </w:tcPr>
          <w:p w14:paraId="174B7671" w14:textId="77777777" w:rsidR="003B0A57" w:rsidRPr="00C868A2" w:rsidRDefault="003B0A57" w:rsidP="00302C32"/>
        </w:tc>
      </w:tr>
      <w:tr w:rsidR="003B0A57" w:rsidRPr="00C868A2" w14:paraId="3B90A2CF" w14:textId="77777777" w:rsidTr="00302C32">
        <w:trPr>
          <w:trHeight w:val="240"/>
          <w:jc w:val="center"/>
        </w:trPr>
        <w:tc>
          <w:tcPr>
            <w:tcW w:w="4876" w:type="dxa"/>
            <w:tcBorders>
              <w:top w:val="nil"/>
              <w:left w:val="nil"/>
              <w:bottom w:val="nil"/>
              <w:right w:val="nil"/>
            </w:tcBorders>
          </w:tcPr>
          <w:p w14:paraId="6600C4B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686C717" w14:textId="77777777" w:rsidR="003B0A57" w:rsidRPr="00C868A2" w:rsidRDefault="003B0A57" w:rsidP="00302C32">
            <w:pPr>
              <w:pStyle w:val="AmColumnHeading"/>
            </w:pPr>
            <w:r w:rsidRPr="00C868A2">
              <w:t>Emendamento</w:t>
            </w:r>
          </w:p>
        </w:tc>
      </w:tr>
      <w:tr w:rsidR="003B0A57" w:rsidRPr="00C868A2" w14:paraId="6B89CF01" w14:textId="77777777" w:rsidTr="00302C32">
        <w:trPr>
          <w:jc w:val="center"/>
        </w:trPr>
        <w:tc>
          <w:tcPr>
            <w:tcW w:w="4876" w:type="dxa"/>
            <w:tcBorders>
              <w:top w:val="nil"/>
              <w:left w:val="nil"/>
              <w:bottom w:val="nil"/>
              <w:right w:val="nil"/>
            </w:tcBorders>
          </w:tcPr>
          <w:p w14:paraId="36C2B6CB" w14:textId="77777777" w:rsidR="003B0A57" w:rsidRPr="00C868A2" w:rsidRDefault="003B0A57" w:rsidP="00302C32">
            <w:pPr>
              <w:pStyle w:val="Normal6a"/>
            </w:pPr>
            <w:r w:rsidRPr="00C868A2">
              <w:rPr>
                <w:b/>
                <w:i/>
              </w:rPr>
              <w:t>16.</w:t>
            </w:r>
            <w:r w:rsidRPr="00C868A2">
              <w:tab/>
            </w:r>
            <w:r w:rsidRPr="00C868A2">
              <w:rPr>
                <w:b/>
                <w:i/>
              </w:rPr>
              <w:t>sostiene l'istituzione di un'agenzia del debito europeo, ancorata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66EB4A2F" w14:textId="77777777" w:rsidR="003B0A57" w:rsidRPr="00C868A2" w:rsidRDefault="003B0A57" w:rsidP="00302C32">
            <w:pPr>
              <w:pStyle w:val="Normal6a"/>
            </w:pPr>
            <w:r w:rsidRPr="00C868A2">
              <w:rPr>
                <w:b/>
                <w:i/>
              </w:rPr>
              <w:t>soppresso</w:t>
            </w:r>
          </w:p>
        </w:tc>
      </w:tr>
    </w:tbl>
    <w:p w14:paraId="20D742B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D2728F0" w14:textId="77777777" w:rsidR="003B0A57" w:rsidRPr="00C868A2" w:rsidRDefault="003B0A57" w:rsidP="003B0A57">
      <w:r w:rsidRPr="00C868A2">
        <w:rPr>
          <w:rStyle w:val="HideTWBExt"/>
        </w:rPr>
        <w:t>&lt;/Amend&gt;</w:t>
      </w:r>
    </w:p>
    <w:p w14:paraId="6D63FC43" w14:textId="03D65F9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142</w:t>
      </w:r>
      <w:r w:rsidRPr="00C868A2">
        <w:rPr>
          <w:rStyle w:val="HideTWBExt"/>
          <w:b w:val="0"/>
        </w:rPr>
        <w:t>&lt;/NumAm&gt;</w:t>
      </w:r>
    </w:p>
    <w:p w14:paraId="2FD1927F"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15EDEB3B" w14:textId="77777777" w:rsidR="003B0A57" w:rsidRPr="00C868A2" w:rsidRDefault="003B0A57" w:rsidP="003B0A57">
      <w:pPr>
        <w:pStyle w:val="NormalBold"/>
      </w:pPr>
      <w:r w:rsidRPr="00C868A2">
        <w:rPr>
          <w:rStyle w:val="HideTWBExt"/>
          <w:b w:val="0"/>
        </w:rPr>
        <w:t>&lt;/RepeatBlock-By&gt;</w:t>
      </w:r>
    </w:p>
    <w:p w14:paraId="6365E8C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7A04341"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7B221B" w14:textId="77777777" w:rsidTr="00302C32">
        <w:trPr>
          <w:trHeight w:hRule="exact" w:val="240"/>
          <w:jc w:val="center"/>
        </w:trPr>
        <w:tc>
          <w:tcPr>
            <w:tcW w:w="9752" w:type="dxa"/>
            <w:gridSpan w:val="2"/>
            <w:tcBorders>
              <w:top w:val="nil"/>
              <w:left w:val="nil"/>
              <w:bottom w:val="nil"/>
              <w:right w:val="nil"/>
            </w:tcBorders>
          </w:tcPr>
          <w:p w14:paraId="3A410575" w14:textId="77777777" w:rsidR="003B0A57" w:rsidRPr="00C868A2" w:rsidRDefault="003B0A57" w:rsidP="00302C32"/>
        </w:tc>
      </w:tr>
      <w:tr w:rsidR="003B0A57" w:rsidRPr="00C868A2" w14:paraId="2AA9EDC2" w14:textId="77777777" w:rsidTr="00302C32">
        <w:trPr>
          <w:trHeight w:val="240"/>
          <w:jc w:val="center"/>
        </w:trPr>
        <w:tc>
          <w:tcPr>
            <w:tcW w:w="4876" w:type="dxa"/>
            <w:tcBorders>
              <w:top w:val="nil"/>
              <w:left w:val="nil"/>
              <w:bottom w:val="nil"/>
              <w:right w:val="nil"/>
            </w:tcBorders>
          </w:tcPr>
          <w:p w14:paraId="6DD8666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1DCB21E" w14:textId="77777777" w:rsidR="003B0A57" w:rsidRPr="00C868A2" w:rsidRDefault="003B0A57" w:rsidP="00302C32">
            <w:pPr>
              <w:pStyle w:val="AmColumnHeading"/>
            </w:pPr>
            <w:r w:rsidRPr="00C868A2">
              <w:t>Emendamento</w:t>
            </w:r>
          </w:p>
        </w:tc>
      </w:tr>
      <w:tr w:rsidR="003B0A57" w:rsidRPr="00C868A2" w14:paraId="7FF23883" w14:textId="77777777" w:rsidTr="00302C32">
        <w:trPr>
          <w:jc w:val="center"/>
        </w:trPr>
        <w:tc>
          <w:tcPr>
            <w:tcW w:w="4876" w:type="dxa"/>
            <w:tcBorders>
              <w:top w:val="nil"/>
              <w:left w:val="nil"/>
              <w:bottom w:val="nil"/>
              <w:right w:val="nil"/>
            </w:tcBorders>
          </w:tcPr>
          <w:p w14:paraId="5413028B" w14:textId="77777777" w:rsidR="003B0A57" w:rsidRPr="00C868A2" w:rsidRDefault="003B0A57" w:rsidP="00302C32">
            <w:pPr>
              <w:pStyle w:val="Normal6a"/>
            </w:pPr>
            <w:r w:rsidRPr="00C868A2">
              <w:t>16.</w:t>
            </w:r>
            <w:r w:rsidRPr="00C868A2">
              <w:tab/>
              <w:t xml:space="preserve">sostiene l'istituzione di </w:t>
            </w:r>
            <w:r w:rsidRPr="00C868A2">
              <w:rPr>
                <w:b/>
                <w:i/>
              </w:rPr>
              <w:t>un'agenzia</w:t>
            </w:r>
            <w:r w:rsidRPr="00C868A2">
              <w:t xml:space="preserve"> del debito europeo, </w:t>
            </w:r>
            <w:r w:rsidRPr="00C868A2">
              <w:rPr>
                <w:b/>
                <w:i/>
              </w:rPr>
              <w:t>ancorata</w:t>
            </w:r>
            <w:r w:rsidRPr="00C868A2">
              <w:t xml:space="preserve"> al quadro di bilancio dell'UE, che riunirebbe gli attuali programmi di assunzione di prestiti e la futura emissione comune; ritiene che ciò ridurrebbe i costi di emissione nei diversi regimi giuridici e contribuirebbe a sviluppare un mercato più liquido;</w:t>
            </w:r>
          </w:p>
        </w:tc>
        <w:tc>
          <w:tcPr>
            <w:tcW w:w="4876" w:type="dxa"/>
            <w:tcBorders>
              <w:top w:val="nil"/>
              <w:left w:val="nil"/>
              <w:bottom w:val="nil"/>
              <w:right w:val="nil"/>
            </w:tcBorders>
          </w:tcPr>
          <w:p w14:paraId="78556AE1" w14:textId="77777777" w:rsidR="003B0A57" w:rsidRPr="00C868A2" w:rsidRDefault="003B0A57" w:rsidP="00302C32">
            <w:pPr>
              <w:pStyle w:val="Normal6a"/>
            </w:pPr>
            <w:r w:rsidRPr="00C868A2">
              <w:t>16.</w:t>
            </w:r>
            <w:r w:rsidRPr="00C868A2">
              <w:tab/>
              <w:t xml:space="preserve">sostiene l'istituzione di </w:t>
            </w:r>
            <w:r w:rsidRPr="00C868A2">
              <w:rPr>
                <w:b/>
                <w:i/>
              </w:rPr>
              <w:t>un ufficio di gestione</w:t>
            </w:r>
            <w:r w:rsidRPr="00C868A2">
              <w:t xml:space="preserve"> del debito europeo, </w:t>
            </w:r>
            <w:r w:rsidRPr="00C868A2">
              <w:rPr>
                <w:b/>
                <w:i/>
              </w:rPr>
              <w:t>ancorato</w:t>
            </w:r>
            <w:r w:rsidRPr="00C868A2">
              <w:t xml:space="preserve"> al quadro di bilancio dell'UE, che riunirebbe gli attuali programmi di assunzione di prestiti </w:t>
            </w:r>
            <w:r w:rsidRPr="00C868A2">
              <w:rPr>
                <w:b/>
                <w:i/>
              </w:rPr>
              <w:t>(SURE, NGEU, AMF, BDP e MESF)</w:t>
            </w:r>
            <w:r w:rsidRPr="00C868A2">
              <w:t xml:space="preserve"> e la futura emissione comune; ritiene che ciò ridurrebbe i costi di emissione nei diversi regimi giuridici e contribuirebbe a sviluppare un mercato più liquido; </w:t>
            </w:r>
            <w:r w:rsidRPr="00C868A2">
              <w:rPr>
                <w:b/>
                <w:i/>
              </w:rPr>
              <w:t>sottolinea che l'emissione di debito dell'UE dovrebbe essere soggetta a norme di bilancio che ne garantiscano la sostenibilità e il rating AAA;</w:t>
            </w:r>
          </w:p>
        </w:tc>
      </w:tr>
    </w:tbl>
    <w:p w14:paraId="0A6F06A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0601C3F" w14:textId="77777777" w:rsidR="003B0A57" w:rsidRPr="00C868A2" w:rsidRDefault="003B0A57" w:rsidP="003B0A57">
      <w:r w:rsidRPr="00C868A2">
        <w:rPr>
          <w:rStyle w:val="HideTWBExt"/>
        </w:rPr>
        <w:t>&lt;/Amend&gt;</w:t>
      </w:r>
    </w:p>
    <w:p w14:paraId="37B4B989" w14:textId="338B90D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143</w:t>
      </w:r>
      <w:r w:rsidRPr="00C868A2">
        <w:rPr>
          <w:rStyle w:val="HideTWBExt"/>
          <w:b w:val="0"/>
        </w:rPr>
        <w:t>&lt;/NumAm&gt;</w:t>
      </w:r>
    </w:p>
    <w:p w14:paraId="2B3E8DB2"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19CE9FBC" w14:textId="77777777" w:rsidR="003B0A57" w:rsidRPr="00C868A2" w:rsidRDefault="003B0A57" w:rsidP="003B0A57">
      <w:pPr>
        <w:pStyle w:val="NormalBold"/>
      </w:pPr>
      <w:r w:rsidRPr="00C868A2">
        <w:rPr>
          <w:rStyle w:val="HideTWBExt"/>
          <w:b w:val="0"/>
        </w:rPr>
        <w:t>&lt;/RepeatBlock-By&gt;</w:t>
      </w:r>
    </w:p>
    <w:p w14:paraId="26D2C05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E2AC484"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F66D990" w14:textId="77777777" w:rsidTr="00302C32">
        <w:trPr>
          <w:trHeight w:hRule="exact" w:val="240"/>
          <w:jc w:val="center"/>
        </w:trPr>
        <w:tc>
          <w:tcPr>
            <w:tcW w:w="9752" w:type="dxa"/>
            <w:gridSpan w:val="2"/>
            <w:tcBorders>
              <w:top w:val="nil"/>
              <w:left w:val="nil"/>
              <w:bottom w:val="nil"/>
              <w:right w:val="nil"/>
            </w:tcBorders>
          </w:tcPr>
          <w:p w14:paraId="49C1EB25" w14:textId="77777777" w:rsidR="003B0A57" w:rsidRPr="00C868A2" w:rsidRDefault="003B0A57" w:rsidP="00302C32"/>
        </w:tc>
      </w:tr>
      <w:tr w:rsidR="003B0A57" w:rsidRPr="00C868A2" w14:paraId="5C884A97" w14:textId="77777777" w:rsidTr="00302C32">
        <w:trPr>
          <w:trHeight w:val="240"/>
          <w:jc w:val="center"/>
        </w:trPr>
        <w:tc>
          <w:tcPr>
            <w:tcW w:w="4876" w:type="dxa"/>
            <w:tcBorders>
              <w:top w:val="nil"/>
              <w:left w:val="nil"/>
              <w:bottom w:val="nil"/>
              <w:right w:val="nil"/>
            </w:tcBorders>
          </w:tcPr>
          <w:p w14:paraId="17B52B1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C434A5B" w14:textId="77777777" w:rsidR="003B0A57" w:rsidRPr="00C868A2" w:rsidRDefault="003B0A57" w:rsidP="00302C32">
            <w:pPr>
              <w:pStyle w:val="AmColumnHeading"/>
            </w:pPr>
            <w:r w:rsidRPr="00C868A2">
              <w:t>Emendamento</w:t>
            </w:r>
          </w:p>
        </w:tc>
      </w:tr>
      <w:tr w:rsidR="003B0A57" w:rsidRPr="00C868A2" w14:paraId="30C3DF4B" w14:textId="77777777" w:rsidTr="00302C32">
        <w:trPr>
          <w:jc w:val="center"/>
        </w:trPr>
        <w:tc>
          <w:tcPr>
            <w:tcW w:w="4876" w:type="dxa"/>
            <w:tcBorders>
              <w:top w:val="nil"/>
              <w:left w:val="nil"/>
              <w:bottom w:val="nil"/>
              <w:right w:val="nil"/>
            </w:tcBorders>
          </w:tcPr>
          <w:p w14:paraId="73A27245" w14:textId="77777777" w:rsidR="003B0A57" w:rsidRPr="00C868A2" w:rsidRDefault="003B0A57" w:rsidP="00302C32">
            <w:pPr>
              <w:pStyle w:val="Normal6a"/>
            </w:pPr>
            <w:r w:rsidRPr="00C868A2">
              <w:t>16.</w:t>
            </w:r>
            <w:r w:rsidRPr="00C868A2">
              <w:tab/>
            </w:r>
            <w:r w:rsidRPr="00C868A2">
              <w:rPr>
                <w:b/>
                <w:i/>
              </w:rPr>
              <w:t>sostiene l'</w:t>
            </w:r>
            <w:r w:rsidRPr="00C868A2">
              <w:t>istituzione di un'agenzia del debito europeo</w:t>
            </w:r>
            <w:r w:rsidRPr="00C868A2">
              <w:rPr>
                <w:b/>
                <w:i/>
              </w:rPr>
              <w:t>, ancorata al quadro di bilancio dell'UE, che riunirebbe gli attuali programmi di assunzione di prestiti e la futura emissione comune</w:t>
            </w:r>
            <w:r w:rsidRPr="00C868A2">
              <w:t>;</w:t>
            </w:r>
            <w:r w:rsidRPr="00C868A2">
              <w:rPr>
                <w:b/>
                <w:i/>
              </w:rPr>
              <w:t xml:space="preserve"> ritiene che ciò ridurrebbe i costi di emissione nei diversi regimi giuridici e contribuirebbe a sviluppare un mercato più liquido</w:t>
            </w:r>
            <w:r w:rsidRPr="00C868A2">
              <w:t>;</w:t>
            </w:r>
          </w:p>
        </w:tc>
        <w:tc>
          <w:tcPr>
            <w:tcW w:w="4876" w:type="dxa"/>
            <w:tcBorders>
              <w:top w:val="nil"/>
              <w:left w:val="nil"/>
              <w:bottom w:val="nil"/>
              <w:right w:val="nil"/>
            </w:tcBorders>
          </w:tcPr>
          <w:p w14:paraId="3A06C517" w14:textId="77777777" w:rsidR="003B0A57" w:rsidRPr="00C868A2" w:rsidRDefault="003B0A57" w:rsidP="00302C32">
            <w:pPr>
              <w:pStyle w:val="Normal6a"/>
            </w:pPr>
            <w:r w:rsidRPr="00C868A2">
              <w:t>16.</w:t>
            </w:r>
            <w:r w:rsidRPr="00C868A2">
              <w:tab/>
            </w:r>
            <w:r w:rsidRPr="00C868A2">
              <w:rPr>
                <w:b/>
                <w:i/>
              </w:rPr>
              <w:t>si oppone all'</w:t>
            </w:r>
            <w:r w:rsidRPr="00C868A2">
              <w:t>istituzione di un'agenzia del debito europeo;</w:t>
            </w:r>
            <w:r w:rsidRPr="00C868A2">
              <w:rPr>
                <w:b/>
                <w:i/>
              </w:rPr>
              <w:t xml:space="preserve"> sottolinea che l'emissione e la gestione del debito pubblico devono rimanere di competenza degli Stati membri e che non deve essere creata alcuna unione permanente del debito attraverso espedienti istituzionalizzati</w:t>
            </w:r>
            <w:r w:rsidRPr="00C868A2">
              <w:t>;</w:t>
            </w:r>
          </w:p>
        </w:tc>
      </w:tr>
    </w:tbl>
    <w:p w14:paraId="655A153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4BECB812" w14:textId="77777777" w:rsidR="003B0A57" w:rsidRPr="00C868A2" w:rsidRDefault="003B0A57" w:rsidP="003B0A57">
      <w:r w:rsidRPr="00C868A2">
        <w:rPr>
          <w:rStyle w:val="HideTWBExt"/>
        </w:rPr>
        <w:t>&lt;/Amend&gt;</w:t>
      </w:r>
    </w:p>
    <w:p w14:paraId="7882C464" w14:textId="2CCF5C3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144</w:t>
      </w:r>
      <w:r w:rsidRPr="00C868A2">
        <w:rPr>
          <w:rStyle w:val="HideTWBExt"/>
          <w:b w:val="0"/>
        </w:rPr>
        <w:t>&lt;/NumAm&gt;</w:t>
      </w:r>
    </w:p>
    <w:p w14:paraId="4BB53A92"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0294D1D4" w14:textId="77777777" w:rsidR="003B0A57" w:rsidRPr="00C868A2" w:rsidRDefault="003B0A57" w:rsidP="003B0A57">
      <w:pPr>
        <w:pStyle w:val="NormalBold"/>
      </w:pPr>
      <w:r w:rsidRPr="00C868A2">
        <w:rPr>
          <w:rStyle w:val="HideTWBExt"/>
          <w:b w:val="0"/>
        </w:rPr>
        <w:t>&lt;/RepeatBlock-By&gt;</w:t>
      </w:r>
    </w:p>
    <w:p w14:paraId="22425CE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6F1D351" w14:textId="77777777" w:rsidR="003B0A57" w:rsidRPr="00C868A2" w:rsidRDefault="003B0A57" w:rsidP="003B0A57">
      <w:pPr>
        <w:pStyle w:val="NormalBold"/>
      </w:pPr>
      <w:r w:rsidRPr="00C868A2">
        <w:rPr>
          <w:rStyle w:val="HideTWBExt"/>
          <w:b w:val="0"/>
        </w:rPr>
        <w:t>&lt;Article&gt;</w:t>
      </w:r>
      <w:r w:rsidRPr="00C868A2">
        <w:t>Paragrafo 16</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7C81809" w14:textId="77777777" w:rsidTr="00302C32">
        <w:trPr>
          <w:trHeight w:hRule="exact" w:val="240"/>
          <w:jc w:val="center"/>
        </w:trPr>
        <w:tc>
          <w:tcPr>
            <w:tcW w:w="9752" w:type="dxa"/>
            <w:gridSpan w:val="2"/>
            <w:tcBorders>
              <w:top w:val="nil"/>
              <w:left w:val="nil"/>
              <w:bottom w:val="nil"/>
              <w:right w:val="nil"/>
            </w:tcBorders>
          </w:tcPr>
          <w:p w14:paraId="6644C861" w14:textId="77777777" w:rsidR="003B0A57" w:rsidRPr="00C868A2" w:rsidRDefault="003B0A57" w:rsidP="00302C32"/>
        </w:tc>
      </w:tr>
      <w:tr w:rsidR="003B0A57" w:rsidRPr="00C868A2" w14:paraId="41CE25F1" w14:textId="77777777" w:rsidTr="00302C32">
        <w:trPr>
          <w:trHeight w:val="240"/>
          <w:jc w:val="center"/>
        </w:trPr>
        <w:tc>
          <w:tcPr>
            <w:tcW w:w="4876" w:type="dxa"/>
            <w:tcBorders>
              <w:top w:val="nil"/>
              <w:left w:val="nil"/>
              <w:bottom w:val="nil"/>
              <w:right w:val="nil"/>
            </w:tcBorders>
          </w:tcPr>
          <w:p w14:paraId="524F199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F9492BD" w14:textId="77777777" w:rsidR="003B0A57" w:rsidRPr="00C868A2" w:rsidRDefault="003B0A57" w:rsidP="00302C32">
            <w:pPr>
              <w:pStyle w:val="AmColumnHeading"/>
            </w:pPr>
            <w:r w:rsidRPr="00C868A2">
              <w:t>Emendamento</w:t>
            </w:r>
          </w:p>
        </w:tc>
      </w:tr>
      <w:tr w:rsidR="003B0A57" w:rsidRPr="00C868A2" w14:paraId="4C670F4A" w14:textId="77777777" w:rsidTr="00302C32">
        <w:trPr>
          <w:jc w:val="center"/>
        </w:trPr>
        <w:tc>
          <w:tcPr>
            <w:tcW w:w="4876" w:type="dxa"/>
            <w:tcBorders>
              <w:top w:val="nil"/>
              <w:left w:val="nil"/>
              <w:bottom w:val="nil"/>
              <w:right w:val="nil"/>
            </w:tcBorders>
          </w:tcPr>
          <w:p w14:paraId="1C925AC1" w14:textId="77777777" w:rsidR="003B0A57" w:rsidRPr="00C868A2" w:rsidRDefault="003B0A57" w:rsidP="00302C32">
            <w:pPr>
              <w:pStyle w:val="Normal6a"/>
            </w:pPr>
            <w:r w:rsidRPr="00C868A2">
              <w:t>16.</w:t>
            </w:r>
            <w:r w:rsidRPr="00C868A2">
              <w:tab/>
              <w:t xml:space="preserve">sostiene l'istituzione di un'agenzia del debito europeo, ancorata al quadro di bilancio dell'UE, che riunirebbe gli attuali programmi di assunzione di prestiti e </w:t>
            </w:r>
            <w:r w:rsidRPr="00C868A2">
              <w:rPr>
                <w:b/>
                <w:i/>
              </w:rPr>
              <w:t>la futura emissione comune; ritiene che ciò ridurrebbe i costi di emissione nei diversi regimi giuridici e contribuirebbe a sviluppare un mercato più liquido</w:t>
            </w:r>
            <w:r w:rsidRPr="00C868A2">
              <w:t>;</w:t>
            </w:r>
          </w:p>
        </w:tc>
        <w:tc>
          <w:tcPr>
            <w:tcW w:w="4876" w:type="dxa"/>
            <w:tcBorders>
              <w:top w:val="nil"/>
              <w:left w:val="nil"/>
              <w:bottom w:val="nil"/>
              <w:right w:val="nil"/>
            </w:tcBorders>
          </w:tcPr>
          <w:p w14:paraId="35B06D8A" w14:textId="77777777" w:rsidR="003B0A57" w:rsidRPr="00C868A2" w:rsidRDefault="003B0A57" w:rsidP="00302C32">
            <w:pPr>
              <w:pStyle w:val="Normal6a"/>
            </w:pPr>
            <w:r w:rsidRPr="00C868A2">
              <w:t>16.</w:t>
            </w:r>
            <w:r w:rsidRPr="00C868A2">
              <w:tab/>
              <w:t xml:space="preserve">sostiene l'istituzione di un'agenzia del debito europeo, ancorata al quadro di bilancio dell'UE, che riunirebbe gli attuali programmi di assunzione di prestiti e </w:t>
            </w:r>
            <w:r w:rsidRPr="00C868A2">
              <w:rPr>
                <w:b/>
                <w:i/>
              </w:rPr>
              <w:t>monitorerebbe e controllerebbe costantemente la sostenibilità del debito a livello sia dell'Unione che nazionale</w:t>
            </w:r>
            <w:r w:rsidRPr="00C868A2">
              <w:t>;</w:t>
            </w:r>
          </w:p>
        </w:tc>
      </w:tr>
    </w:tbl>
    <w:p w14:paraId="28C260A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402A72E" w14:textId="77777777" w:rsidR="003B0A57" w:rsidRPr="00C868A2" w:rsidRDefault="003B0A57" w:rsidP="003B0A57">
      <w:r w:rsidRPr="00C868A2">
        <w:rPr>
          <w:rStyle w:val="HideTWBExt"/>
        </w:rPr>
        <w:t>&lt;/Amend&gt;</w:t>
      </w:r>
    </w:p>
    <w:p w14:paraId="24CBAB81" w14:textId="1CBBF33B"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145</w:t>
      </w:r>
      <w:r w:rsidRPr="00C868A2">
        <w:rPr>
          <w:rStyle w:val="HideTWBExt"/>
          <w:b w:val="0"/>
        </w:rPr>
        <w:t>&lt;/NumAm&gt;</w:t>
      </w:r>
    </w:p>
    <w:p w14:paraId="347F283D"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0D3784BB" w14:textId="77777777" w:rsidR="003B0A57" w:rsidRPr="00C868A2" w:rsidRDefault="003B0A57" w:rsidP="003B0A57">
      <w:pPr>
        <w:pStyle w:val="NormalBold"/>
      </w:pPr>
      <w:r w:rsidRPr="00C868A2">
        <w:rPr>
          <w:rStyle w:val="HideTWBExt"/>
          <w:b w:val="0"/>
        </w:rPr>
        <w:t>&lt;/RepeatBlock-By&gt;</w:t>
      </w:r>
    </w:p>
    <w:p w14:paraId="25EBA1D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BADBABB"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0E4676E" w14:textId="77777777" w:rsidTr="00302C32">
        <w:trPr>
          <w:trHeight w:hRule="exact" w:val="240"/>
          <w:jc w:val="center"/>
        </w:trPr>
        <w:tc>
          <w:tcPr>
            <w:tcW w:w="9752" w:type="dxa"/>
            <w:gridSpan w:val="2"/>
            <w:tcBorders>
              <w:top w:val="nil"/>
              <w:left w:val="nil"/>
              <w:bottom w:val="nil"/>
              <w:right w:val="nil"/>
            </w:tcBorders>
          </w:tcPr>
          <w:p w14:paraId="32E18627" w14:textId="77777777" w:rsidR="003B0A57" w:rsidRPr="00C868A2" w:rsidRDefault="003B0A57" w:rsidP="00302C32"/>
        </w:tc>
      </w:tr>
      <w:tr w:rsidR="003B0A57" w:rsidRPr="00C868A2" w14:paraId="15CDAFB7" w14:textId="77777777" w:rsidTr="00302C32">
        <w:trPr>
          <w:trHeight w:val="240"/>
          <w:jc w:val="center"/>
        </w:trPr>
        <w:tc>
          <w:tcPr>
            <w:tcW w:w="4876" w:type="dxa"/>
            <w:tcBorders>
              <w:top w:val="nil"/>
              <w:left w:val="nil"/>
              <w:bottom w:val="nil"/>
              <w:right w:val="nil"/>
            </w:tcBorders>
          </w:tcPr>
          <w:p w14:paraId="2560919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4BE5BA0" w14:textId="77777777" w:rsidR="003B0A57" w:rsidRPr="00C868A2" w:rsidRDefault="003B0A57" w:rsidP="00302C32">
            <w:pPr>
              <w:pStyle w:val="AmColumnHeading"/>
            </w:pPr>
            <w:r w:rsidRPr="00C868A2">
              <w:t>Emendamento</w:t>
            </w:r>
          </w:p>
        </w:tc>
      </w:tr>
      <w:tr w:rsidR="003B0A57" w:rsidRPr="00C868A2" w14:paraId="723257BB" w14:textId="77777777" w:rsidTr="00302C32">
        <w:trPr>
          <w:jc w:val="center"/>
        </w:trPr>
        <w:tc>
          <w:tcPr>
            <w:tcW w:w="4876" w:type="dxa"/>
            <w:tcBorders>
              <w:top w:val="nil"/>
              <w:left w:val="nil"/>
              <w:bottom w:val="nil"/>
              <w:right w:val="nil"/>
            </w:tcBorders>
          </w:tcPr>
          <w:p w14:paraId="0EDAC7DD" w14:textId="77777777" w:rsidR="003B0A57" w:rsidRPr="00C868A2" w:rsidRDefault="003B0A57" w:rsidP="00302C32">
            <w:pPr>
              <w:pStyle w:val="Normal6a"/>
            </w:pPr>
          </w:p>
        </w:tc>
        <w:tc>
          <w:tcPr>
            <w:tcW w:w="4876" w:type="dxa"/>
            <w:tcBorders>
              <w:top w:val="nil"/>
              <w:left w:val="nil"/>
              <w:bottom w:val="nil"/>
              <w:right w:val="nil"/>
            </w:tcBorders>
          </w:tcPr>
          <w:p w14:paraId="7A322E97" w14:textId="77777777" w:rsidR="003B0A57" w:rsidRPr="00C868A2" w:rsidRDefault="003B0A57" w:rsidP="00302C32">
            <w:pPr>
              <w:pStyle w:val="Normal6a"/>
            </w:pPr>
            <w:r w:rsidRPr="00C868A2">
              <w:rPr>
                <w:b/>
                <w:i/>
              </w:rPr>
              <w:t>16 bis.</w:t>
            </w:r>
            <w:r w:rsidRPr="00C868A2">
              <w:tab/>
            </w:r>
            <w:r w:rsidRPr="00C868A2">
              <w:rPr>
                <w:b/>
                <w:i/>
              </w:rPr>
              <w:t>sottolinea che il rafforzamento del ruolo internazionale dell'euro richiede il completamento dell'Unione bancaria, compresa l'istituzione di un sistema europeo di assicurazione dei depositi (EDIS); evidenzia che, senza l'EDIS, il circolo vizioso tra banche e Stati rimane strutturalmente irrisolto, creando un rischio di frammentazione in scenari di stress che compromette la credibilità degli asset denominati in euro sui mercati internazionali; ricorda che i flussi transfrontalieri di capitali stimolati da una maggiore internazionalizzazione dell'euro amplificheranno tale rischio di frammentazione, anziché ridurlo, se l'architettura della garanzia dei depositi rimarrà incompleta; ritiene che il completamento dell'Unione bancaria sia un prerequisito strutturale per l'internazionalizzazione dell'euro e non un filone di lavoro parallelo da perseguire in modo indipendente;</w:t>
            </w:r>
          </w:p>
        </w:tc>
      </w:tr>
    </w:tbl>
    <w:p w14:paraId="105C8AF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94BB3BE" w14:textId="77777777" w:rsidR="003B0A57" w:rsidRPr="00C868A2" w:rsidRDefault="003B0A57" w:rsidP="003B0A57">
      <w:r w:rsidRPr="00C868A2">
        <w:rPr>
          <w:rStyle w:val="HideTWBExt"/>
        </w:rPr>
        <w:t>&lt;/Amend&gt;</w:t>
      </w:r>
    </w:p>
    <w:p w14:paraId="359A1D25" w14:textId="449CDC2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146</w:t>
      </w:r>
      <w:r w:rsidRPr="00C868A2">
        <w:rPr>
          <w:rStyle w:val="HideTWBExt"/>
          <w:b w:val="0"/>
        </w:rPr>
        <w:t>&lt;/NumAm&gt;</w:t>
      </w:r>
    </w:p>
    <w:p w14:paraId="745CE3DD"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2A9E83CE" w14:textId="77777777" w:rsidR="003B0A57" w:rsidRPr="00C868A2" w:rsidRDefault="003B0A57" w:rsidP="003B0A57">
      <w:pPr>
        <w:pStyle w:val="NormalBold"/>
      </w:pPr>
      <w:r w:rsidRPr="00C868A2">
        <w:rPr>
          <w:rStyle w:val="HideTWBExt"/>
          <w:b w:val="0"/>
        </w:rPr>
        <w:t>&lt;/RepeatBlock-By&gt;</w:t>
      </w:r>
    </w:p>
    <w:p w14:paraId="1E334CA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11176B2"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71769DE" w14:textId="77777777" w:rsidTr="00302C32">
        <w:trPr>
          <w:trHeight w:hRule="exact" w:val="240"/>
          <w:jc w:val="center"/>
        </w:trPr>
        <w:tc>
          <w:tcPr>
            <w:tcW w:w="9752" w:type="dxa"/>
            <w:gridSpan w:val="2"/>
            <w:tcBorders>
              <w:top w:val="nil"/>
              <w:left w:val="nil"/>
              <w:bottom w:val="nil"/>
              <w:right w:val="nil"/>
            </w:tcBorders>
          </w:tcPr>
          <w:p w14:paraId="06034915" w14:textId="77777777" w:rsidR="003B0A57" w:rsidRPr="00C868A2" w:rsidRDefault="003B0A57" w:rsidP="00302C32"/>
        </w:tc>
      </w:tr>
      <w:tr w:rsidR="003B0A57" w:rsidRPr="00C868A2" w14:paraId="553559F6" w14:textId="77777777" w:rsidTr="00302C32">
        <w:trPr>
          <w:trHeight w:val="240"/>
          <w:jc w:val="center"/>
        </w:trPr>
        <w:tc>
          <w:tcPr>
            <w:tcW w:w="4876" w:type="dxa"/>
            <w:tcBorders>
              <w:top w:val="nil"/>
              <w:left w:val="nil"/>
              <w:bottom w:val="nil"/>
              <w:right w:val="nil"/>
            </w:tcBorders>
          </w:tcPr>
          <w:p w14:paraId="68454F2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5FB4FE8" w14:textId="77777777" w:rsidR="003B0A57" w:rsidRPr="00C868A2" w:rsidRDefault="003B0A57" w:rsidP="00302C32">
            <w:pPr>
              <w:pStyle w:val="AmColumnHeading"/>
            </w:pPr>
            <w:r w:rsidRPr="00C868A2">
              <w:t>Emendamento</w:t>
            </w:r>
          </w:p>
        </w:tc>
      </w:tr>
      <w:tr w:rsidR="003B0A57" w:rsidRPr="00C868A2" w14:paraId="7D520134" w14:textId="77777777" w:rsidTr="00302C32">
        <w:trPr>
          <w:jc w:val="center"/>
        </w:trPr>
        <w:tc>
          <w:tcPr>
            <w:tcW w:w="4876" w:type="dxa"/>
            <w:tcBorders>
              <w:top w:val="nil"/>
              <w:left w:val="nil"/>
              <w:bottom w:val="nil"/>
              <w:right w:val="nil"/>
            </w:tcBorders>
          </w:tcPr>
          <w:p w14:paraId="7AC914AB" w14:textId="77777777" w:rsidR="003B0A57" w:rsidRPr="00C868A2" w:rsidRDefault="003B0A57" w:rsidP="00302C32">
            <w:pPr>
              <w:pStyle w:val="Normal6a"/>
            </w:pPr>
          </w:p>
        </w:tc>
        <w:tc>
          <w:tcPr>
            <w:tcW w:w="4876" w:type="dxa"/>
            <w:tcBorders>
              <w:top w:val="nil"/>
              <w:left w:val="nil"/>
              <w:bottom w:val="nil"/>
              <w:right w:val="nil"/>
            </w:tcBorders>
          </w:tcPr>
          <w:p w14:paraId="0F2AF051" w14:textId="77777777" w:rsidR="003B0A57" w:rsidRPr="00C868A2" w:rsidRDefault="003B0A57" w:rsidP="00302C32">
            <w:pPr>
              <w:pStyle w:val="Normal6a"/>
            </w:pPr>
            <w:r w:rsidRPr="00C868A2">
              <w:rPr>
                <w:b/>
                <w:i/>
              </w:rPr>
              <w:t>16 bis.</w:t>
            </w:r>
            <w:r w:rsidRPr="00C868A2">
              <w:tab/>
            </w:r>
            <w:r w:rsidRPr="00C868A2">
              <w:rPr>
                <w:b/>
                <w:i/>
              </w:rPr>
              <w:t>prende atto della discussione in merito a un maggiore coordinamento dei programmi di emissione esistenti dell'Unione; sottolinea che qualsiasi miglioramento istituzionale dovrà limitarsi all'aumento della trasparenza e dell'efficienza della gestione del debito, senza creare una capacità permanente di indebitamento comune né indebolire la responsabilità di bilancio degli Stati membri;</w:t>
            </w:r>
          </w:p>
        </w:tc>
      </w:tr>
    </w:tbl>
    <w:p w14:paraId="4E05276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36C613B5" w14:textId="77777777" w:rsidR="003B0A57" w:rsidRPr="00C868A2" w:rsidRDefault="003B0A57" w:rsidP="003B0A57">
      <w:r w:rsidRPr="00C868A2">
        <w:rPr>
          <w:rStyle w:val="HideTWBExt"/>
        </w:rPr>
        <w:t>&lt;/Amend&gt;</w:t>
      </w:r>
    </w:p>
    <w:p w14:paraId="2699E7B5" w14:textId="60C851D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147</w:t>
      </w:r>
      <w:r w:rsidRPr="00C868A2">
        <w:rPr>
          <w:rStyle w:val="HideTWBExt"/>
          <w:b w:val="0"/>
        </w:rPr>
        <w:t>&lt;/NumAm&gt;</w:t>
      </w:r>
    </w:p>
    <w:p w14:paraId="795AD59B"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2CC186C2" w14:textId="77777777" w:rsidR="003B0A57" w:rsidRPr="00C868A2" w:rsidRDefault="003B0A57" w:rsidP="003B0A57">
      <w:pPr>
        <w:pStyle w:val="NormalBold"/>
      </w:pPr>
      <w:r w:rsidRPr="00C868A2">
        <w:rPr>
          <w:rStyle w:val="HideTWBExt"/>
          <w:b w:val="0"/>
        </w:rPr>
        <w:t>&lt;/RepeatBlock-By&gt;</w:t>
      </w:r>
    </w:p>
    <w:p w14:paraId="175B863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D3989C2"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46590D7" w14:textId="77777777" w:rsidTr="00302C32">
        <w:trPr>
          <w:trHeight w:hRule="exact" w:val="240"/>
          <w:jc w:val="center"/>
        </w:trPr>
        <w:tc>
          <w:tcPr>
            <w:tcW w:w="9752" w:type="dxa"/>
            <w:gridSpan w:val="2"/>
            <w:tcBorders>
              <w:top w:val="nil"/>
              <w:left w:val="nil"/>
              <w:bottom w:val="nil"/>
              <w:right w:val="nil"/>
            </w:tcBorders>
          </w:tcPr>
          <w:p w14:paraId="1366A8C7" w14:textId="77777777" w:rsidR="003B0A57" w:rsidRPr="00C868A2" w:rsidRDefault="003B0A57" w:rsidP="00302C32"/>
        </w:tc>
      </w:tr>
      <w:tr w:rsidR="003B0A57" w:rsidRPr="00C868A2" w14:paraId="3F82C0C3" w14:textId="77777777" w:rsidTr="00302C32">
        <w:trPr>
          <w:trHeight w:val="240"/>
          <w:jc w:val="center"/>
        </w:trPr>
        <w:tc>
          <w:tcPr>
            <w:tcW w:w="4876" w:type="dxa"/>
            <w:tcBorders>
              <w:top w:val="nil"/>
              <w:left w:val="nil"/>
              <w:bottom w:val="nil"/>
              <w:right w:val="nil"/>
            </w:tcBorders>
          </w:tcPr>
          <w:p w14:paraId="27726AF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B7D4311" w14:textId="77777777" w:rsidR="003B0A57" w:rsidRPr="00C868A2" w:rsidRDefault="003B0A57" w:rsidP="00302C32">
            <w:pPr>
              <w:pStyle w:val="AmColumnHeading"/>
            </w:pPr>
            <w:r w:rsidRPr="00C868A2">
              <w:t>Emendamento</w:t>
            </w:r>
          </w:p>
        </w:tc>
      </w:tr>
      <w:tr w:rsidR="003B0A57" w:rsidRPr="00C868A2" w14:paraId="44E020B5" w14:textId="77777777" w:rsidTr="00302C32">
        <w:trPr>
          <w:jc w:val="center"/>
        </w:trPr>
        <w:tc>
          <w:tcPr>
            <w:tcW w:w="4876" w:type="dxa"/>
            <w:tcBorders>
              <w:top w:val="nil"/>
              <w:left w:val="nil"/>
              <w:bottom w:val="nil"/>
              <w:right w:val="nil"/>
            </w:tcBorders>
          </w:tcPr>
          <w:p w14:paraId="1629CDBD" w14:textId="77777777" w:rsidR="003B0A57" w:rsidRPr="00C868A2" w:rsidRDefault="003B0A57" w:rsidP="00302C32">
            <w:pPr>
              <w:pStyle w:val="Normal6a"/>
            </w:pPr>
          </w:p>
        </w:tc>
        <w:tc>
          <w:tcPr>
            <w:tcW w:w="4876" w:type="dxa"/>
            <w:tcBorders>
              <w:top w:val="nil"/>
              <w:left w:val="nil"/>
              <w:bottom w:val="nil"/>
              <w:right w:val="nil"/>
            </w:tcBorders>
          </w:tcPr>
          <w:p w14:paraId="5CC6776B" w14:textId="77777777" w:rsidR="003B0A57" w:rsidRPr="00C868A2" w:rsidRDefault="003B0A57" w:rsidP="00302C32">
            <w:pPr>
              <w:pStyle w:val="Normal6a"/>
            </w:pPr>
            <w:r w:rsidRPr="00C868A2">
              <w:rPr>
                <w:b/>
                <w:i/>
              </w:rPr>
              <w:t>16 bis.</w:t>
            </w:r>
            <w:r w:rsidRPr="00C868A2">
              <w:tab/>
            </w:r>
            <w:r w:rsidRPr="00C868A2">
              <w:rPr>
                <w:b/>
                <w:i/>
              </w:rPr>
              <w:t>sottolinea che qualsiasi nuovo asset sicuro comune europeo non dovrebbe essere preso in considerazione senza prima garantire il risanamento di bilancio tra gli Stati membri dell'UE, migliorare la sostenibilità del debito nazionale e ripristinare la salute finanziaria a lungo termine in tutta l'Unione; avverte che gli asset sicuri comuni dell'UE potrebbero disincentivare gli Stati membri dal migliorare la loro situazione di bilancio;</w:t>
            </w:r>
          </w:p>
        </w:tc>
      </w:tr>
    </w:tbl>
    <w:p w14:paraId="65539B9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385CA66" w14:textId="77777777" w:rsidR="003B0A57" w:rsidRPr="00C868A2" w:rsidRDefault="003B0A57" w:rsidP="003B0A57">
      <w:r w:rsidRPr="00C868A2">
        <w:rPr>
          <w:rStyle w:val="HideTWBExt"/>
        </w:rPr>
        <w:t>&lt;/Amend&gt;</w:t>
      </w:r>
    </w:p>
    <w:p w14:paraId="382FCFFD" w14:textId="71380E2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148</w:t>
      </w:r>
      <w:r w:rsidRPr="00C868A2">
        <w:rPr>
          <w:rStyle w:val="HideTWBExt"/>
          <w:b w:val="0"/>
        </w:rPr>
        <w:t>&lt;/NumAm&gt;</w:t>
      </w:r>
    </w:p>
    <w:p w14:paraId="1D4AFEC5"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611C8795" w14:textId="77777777" w:rsidR="003B0A57" w:rsidRPr="00C868A2" w:rsidRDefault="003B0A57" w:rsidP="003B0A57">
      <w:pPr>
        <w:pStyle w:val="NormalBold"/>
      </w:pPr>
      <w:r w:rsidRPr="00C868A2">
        <w:rPr>
          <w:rStyle w:val="HideTWBExt"/>
          <w:b w:val="0"/>
        </w:rPr>
        <w:t>&lt;/RepeatBlock-By&gt;</w:t>
      </w:r>
    </w:p>
    <w:p w14:paraId="1E8A4BE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8F930C"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2355BBE" w14:textId="77777777" w:rsidTr="00302C32">
        <w:trPr>
          <w:trHeight w:hRule="exact" w:val="240"/>
          <w:jc w:val="center"/>
        </w:trPr>
        <w:tc>
          <w:tcPr>
            <w:tcW w:w="9752" w:type="dxa"/>
            <w:gridSpan w:val="2"/>
            <w:tcBorders>
              <w:top w:val="nil"/>
              <w:left w:val="nil"/>
              <w:bottom w:val="nil"/>
              <w:right w:val="nil"/>
            </w:tcBorders>
          </w:tcPr>
          <w:p w14:paraId="310905EE" w14:textId="77777777" w:rsidR="003B0A57" w:rsidRPr="00C868A2" w:rsidRDefault="003B0A57" w:rsidP="00302C32"/>
        </w:tc>
      </w:tr>
      <w:tr w:rsidR="003B0A57" w:rsidRPr="00C868A2" w14:paraId="51F5FF8B" w14:textId="77777777" w:rsidTr="00302C32">
        <w:trPr>
          <w:trHeight w:val="240"/>
          <w:jc w:val="center"/>
        </w:trPr>
        <w:tc>
          <w:tcPr>
            <w:tcW w:w="4876" w:type="dxa"/>
            <w:tcBorders>
              <w:top w:val="nil"/>
              <w:left w:val="nil"/>
              <w:bottom w:val="nil"/>
              <w:right w:val="nil"/>
            </w:tcBorders>
          </w:tcPr>
          <w:p w14:paraId="140D718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2C8F1ED" w14:textId="77777777" w:rsidR="003B0A57" w:rsidRPr="00C868A2" w:rsidRDefault="003B0A57" w:rsidP="00302C32">
            <w:pPr>
              <w:pStyle w:val="AmColumnHeading"/>
            </w:pPr>
            <w:r w:rsidRPr="00C868A2">
              <w:t>Emendamento</w:t>
            </w:r>
          </w:p>
        </w:tc>
      </w:tr>
      <w:tr w:rsidR="003B0A57" w:rsidRPr="00C868A2" w14:paraId="7E507A0C" w14:textId="77777777" w:rsidTr="00302C32">
        <w:trPr>
          <w:jc w:val="center"/>
        </w:trPr>
        <w:tc>
          <w:tcPr>
            <w:tcW w:w="4876" w:type="dxa"/>
            <w:tcBorders>
              <w:top w:val="nil"/>
              <w:left w:val="nil"/>
              <w:bottom w:val="nil"/>
              <w:right w:val="nil"/>
            </w:tcBorders>
          </w:tcPr>
          <w:p w14:paraId="6559474B" w14:textId="77777777" w:rsidR="003B0A57" w:rsidRPr="00C868A2" w:rsidRDefault="003B0A57" w:rsidP="00302C32">
            <w:pPr>
              <w:pStyle w:val="Normal6a"/>
            </w:pPr>
          </w:p>
        </w:tc>
        <w:tc>
          <w:tcPr>
            <w:tcW w:w="4876" w:type="dxa"/>
            <w:tcBorders>
              <w:top w:val="nil"/>
              <w:left w:val="nil"/>
              <w:bottom w:val="nil"/>
              <w:right w:val="nil"/>
            </w:tcBorders>
          </w:tcPr>
          <w:p w14:paraId="2D10F33F" w14:textId="77777777" w:rsidR="003B0A57" w:rsidRPr="00C868A2" w:rsidRDefault="003B0A57" w:rsidP="00302C32">
            <w:pPr>
              <w:pStyle w:val="Normal6a"/>
            </w:pPr>
            <w:r w:rsidRPr="00C868A2">
              <w:rPr>
                <w:b/>
                <w:i/>
              </w:rPr>
              <w:t>16 bis.</w:t>
            </w:r>
            <w:r w:rsidRPr="00C868A2">
              <w:tab/>
            </w:r>
            <w:r w:rsidRPr="00C868A2">
              <w:rPr>
                <w:b/>
                <w:i/>
              </w:rPr>
              <w:t>ricorda che livelli elevati di debito sovrano fanno lievitare anche i costi del servizio del debito e limitano la flessibilità di bilancio disponibile per affrontare efficacemente le sfide quando queste si presentano, il che può compromettere la reputazione di una moneta come riserva di valore;</w:t>
            </w:r>
          </w:p>
        </w:tc>
      </w:tr>
    </w:tbl>
    <w:p w14:paraId="7067071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B88949D" w14:textId="77777777" w:rsidR="003B0A57" w:rsidRPr="00C868A2" w:rsidRDefault="003B0A57" w:rsidP="003B0A57">
      <w:r w:rsidRPr="00C868A2">
        <w:rPr>
          <w:rStyle w:val="HideTWBExt"/>
        </w:rPr>
        <w:t>&lt;/Amend&gt;</w:t>
      </w:r>
    </w:p>
    <w:p w14:paraId="474E3441" w14:textId="088D32C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149</w:t>
      </w:r>
      <w:r w:rsidRPr="00C868A2">
        <w:rPr>
          <w:rStyle w:val="HideTWBExt"/>
          <w:b w:val="0"/>
        </w:rPr>
        <w:t>&lt;/NumAm&gt;</w:t>
      </w:r>
    </w:p>
    <w:p w14:paraId="1E3769FF"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4EEA20F2" w14:textId="77777777" w:rsidR="003B0A57" w:rsidRPr="00C868A2" w:rsidRDefault="003B0A57" w:rsidP="003B0A57">
      <w:pPr>
        <w:pStyle w:val="NormalBold"/>
      </w:pPr>
      <w:r w:rsidRPr="00C868A2">
        <w:rPr>
          <w:rStyle w:val="HideTWBExt"/>
          <w:b w:val="0"/>
        </w:rPr>
        <w:t>&lt;/RepeatBlock-By&gt;</w:t>
      </w:r>
    </w:p>
    <w:p w14:paraId="06FEBE6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5DC459E"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D278A59" w14:textId="77777777" w:rsidTr="00302C32">
        <w:trPr>
          <w:trHeight w:hRule="exact" w:val="240"/>
          <w:jc w:val="center"/>
        </w:trPr>
        <w:tc>
          <w:tcPr>
            <w:tcW w:w="9752" w:type="dxa"/>
            <w:gridSpan w:val="2"/>
            <w:tcBorders>
              <w:top w:val="nil"/>
              <w:left w:val="nil"/>
              <w:bottom w:val="nil"/>
              <w:right w:val="nil"/>
            </w:tcBorders>
          </w:tcPr>
          <w:p w14:paraId="1E67BF6D" w14:textId="77777777" w:rsidR="003B0A57" w:rsidRPr="00C868A2" w:rsidRDefault="003B0A57" w:rsidP="00302C32"/>
        </w:tc>
      </w:tr>
      <w:tr w:rsidR="003B0A57" w:rsidRPr="00C868A2" w14:paraId="1078C1E4" w14:textId="77777777" w:rsidTr="00302C32">
        <w:trPr>
          <w:trHeight w:val="240"/>
          <w:jc w:val="center"/>
        </w:trPr>
        <w:tc>
          <w:tcPr>
            <w:tcW w:w="4876" w:type="dxa"/>
            <w:tcBorders>
              <w:top w:val="nil"/>
              <w:left w:val="nil"/>
              <w:bottom w:val="nil"/>
              <w:right w:val="nil"/>
            </w:tcBorders>
          </w:tcPr>
          <w:p w14:paraId="40F3325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CDE8A9F" w14:textId="77777777" w:rsidR="003B0A57" w:rsidRPr="00C868A2" w:rsidRDefault="003B0A57" w:rsidP="00302C32">
            <w:pPr>
              <w:pStyle w:val="AmColumnHeading"/>
            </w:pPr>
            <w:r w:rsidRPr="00C868A2">
              <w:t>Emendamento</w:t>
            </w:r>
          </w:p>
        </w:tc>
      </w:tr>
      <w:tr w:rsidR="003B0A57" w:rsidRPr="00C868A2" w14:paraId="031A4481" w14:textId="77777777" w:rsidTr="00302C32">
        <w:trPr>
          <w:jc w:val="center"/>
        </w:trPr>
        <w:tc>
          <w:tcPr>
            <w:tcW w:w="4876" w:type="dxa"/>
            <w:tcBorders>
              <w:top w:val="nil"/>
              <w:left w:val="nil"/>
              <w:bottom w:val="nil"/>
              <w:right w:val="nil"/>
            </w:tcBorders>
          </w:tcPr>
          <w:p w14:paraId="03B3104A" w14:textId="77777777" w:rsidR="003B0A57" w:rsidRPr="00C868A2" w:rsidRDefault="003B0A57" w:rsidP="00302C32">
            <w:pPr>
              <w:pStyle w:val="Normal6a"/>
            </w:pPr>
          </w:p>
        </w:tc>
        <w:tc>
          <w:tcPr>
            <w:tcW w:w="4876" w:type="dxa"/>
            <w:tcBorders>
              <w:top w:val="nil"/>
              <w:left w:val="nil"/>
              <w:bottom w:val="nil"/>
              <w:right w:val="nil"/>
            </w:tcBorders>
          </w:tcPr>
          <w:p w14:paraId="07848CCD" w14:textId="77777777" w:rsidR="003B0A57" w:rsidRPr="00C868A2" w:rsidRDefault="003B0A57" w:rsidP="00302C32">
            <w:pPr>
              <w:pStyle w:val="Normal6a"/>
            </w:pPr>
            <w:r w:rsidRPr="00C868A2">
              <w:rPr>
                <w:b/>
                <w:i/>
              </w:rPr>
              <w:t>16 bis.</w:t>
            </w:r>
            <w:r w:rsidRPr="00C868A2">
              <w:tab/>
            </w:r>
            <w:r w:rsidRPr="00C868A2">
              <w:rPr>
                <w:b/>
                <w:i/>
              </w:rPr>
              <w:t>ricorda che un'ulteriore condivisione del rischio nel settore bancario deve essere preceduta da un'adeguata riduzione del rischio e da sforzi costanti per ridurre i crediti deteriorati e i legami tra emittenti sovrani e banche;</w:t>
            </w:r>
          </w:p>
        </w:tc>
      </w:tr>
    </w:tbl>
    <w:p w14:paraId="21C2CCE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93B6AB3" w14:textId="77777777" w:rsidR="003B0A57" w:rsidRPr="00C868A2" w:rsidRDefault="003B0A57" w:rsidP="003B0A57">
      <w:r w:rsidRPr="00C868A2">
        <w:rPr>
          <w:rStyle w:val="HideTWBExt"/>
        </w:rPr>
        <w:t>&lt;/Amend&gt;</w:t>
      </w:r>
    </w:p>
    <w:p w14:paraId="68F1E682" w14:textId="6A7A0DD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150</w:t>
      </w:r>
      <w:r w:rsidRPr="00C868A2">
        <w:rPr>
          <w:rStyle w:val="HideTWBExt"/>
          <w:b w:val="0"/>
        </w:rPr>
        <w:t>&lt;/NumAm&gt;</w:t>
      </w:r>
    </w:p>
    <w:p w14:paraId="2324F1FA"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5B63DB1C" w14:textId="77777777" w:rsidR="003B0A57" w:rsidRPr="00C868A2" w:rsidRDefault="003B0A57" w:rsidP="003B0A57">
      <w:pPr>
        <w:pStyle w:val="NormalBold"/>
      </w:pPr>
      <w:r w:rsidRPr="00C868A2">
        <w:rPr>
          <w:rStyle w:val="HideTWBExt"/>
          <w:b w:val="0"/>
        </w:rPr>
        <w:t>&lt;/RepeatBlock-By&gt;</w:t>
      </w:r>
    </w:p>
    <w:p w14:paraId="20D9B277"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AA04B48" w14:textId="77777777" w:rsidR="003B0A57" w:rsidRPr="00C868A2" w:rsidRDefault="003B0A57" w:rsidP="003B0A57">
      <w:pPr>
        <w:pStyle w:val="NormalBold"/>
      </w:pPr>
      <w:r w:rsidRPr="00C868A2">
        <w:rPr>
          <w:rStyle w:val="HideTWBExt"/>
          <w:b w:val="0"/>
        </w:rPr>
        <w:t>&lt;Article&gt;</w:t>
      </w:r>
      <w:r w:rsidRPr="00C868A2">
        <w:t>Paragrafo 16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4EAA1F" w14:textId="77777777" w:rsidTr="00302C32">
        <w:trPr>
          <w:trHeight w:hRule="exact" w:val="240"/>
          <w:jc w:val="center"/>
        </w:trPr>
        <w:tc>
          <w:tcPr>
            <w:tcW w:w="9752" w:type="dxa"/>
            <w:gridSpan w:val="2"/>
            <w:tcBorders>
              <w:top w:val="nil"/>
              <w:left w:val="nil"/>
              <w:bottom w:val="nil"/>
              <w:right w:val="nil"/>
            </w:tcBorders>
          </w:tcPr>
          <w:p w14:paraId="5274F102" w14:textId="77777777" w:rsidR="003B0A57" w:rsidRPr="00C868A2" w:rsidRDefault="003B0A57" w:rsidP="00302C32"/>
        </w:tc>
      </w:tr>
      <w:tr w:rsidR="003B0A57" w:rsidRPr="00C868A2" w14:paraId="17F38BE3" w14:textId="77777777" w:rsidTr="00302C32">
        <w:trPr>
          <w:trHeight w:val="240"/>
          <w:jc w:val="center"/>
        </w:trPr>
        <w:tc>
          <w:tcPr>
            <w:tcW w:w="4876" w:type="dxa"/>
            <w:tcBorders>
              <w:top w:val="nil"/>
              <w:left w:val="nil"/>
              <w:bottom w:val="nil"/>
              <w:right w:val="nil"/>
            </w:tcBorders>
          </w:tcPr>
          <w:p w14:paraId="43E163A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8B87880" w14:textId="77777777" w:rsidR="003B0A57" w:rsidRPr="00C868A2" w:rsidRDefault="003B0A57" w:rsidP="00302C32">
            <w:pPr>
              <w:pStyle w:val="AmColumnHeading"/>
            </w:pPr>
            <w:r w:rsidRPr="00C868A2">
              <w:t>Emendamento</w:t>
            </w:r>
          </w:p>
        </w:tc>
      </w:tr>
      <w:tr w:rsidR="003B0A57" w:rsidRPr="00C868A2" w14:paraId="5A86CDF1" w14:textId="77777777" w:rsidTr="00302C32">
        <w:trPr>
          <w:jc w:val="center"/>
        </w:trPr>
        <w:tc>
          <w:tcPr>
            <w:tcW w:w="4876" w:type="dxa"/>
            <w:tcBorders>
              <w:top w:val="nil"/>
              <w:left w:val="nil"/>
              <w:bottom w:val="nil"/>
              <w:right w:val="nil"/>
            </w:tcBorders>
          </w:tcPr>
          <w:p w14:paraId="754A3E95" w14:textId="77777777" w:rsidR="003B0A57" w:rsidRPr="00C868A2" w:rsidRDefault="003B0A57" w:rsidP="00302C32">
            <w:pPr>
              <w:pStyle w:val="Normal6a"/>
            </w:pPr>
          </w:p>
        </w:tc>
        <w:tc>
          <w:tcPr>
            <w:tcW w:w="4876" w:type="dxa"/>
            <w:tcBorders>
              <w:top w:val="nil"/>
              <w:left w:val="nil"/>
              <w:bottom w:val="nil"/>
              <w:right w:val="nil"/>
            </w:tcBorders>
          </w:tcPr>
          <w:p w14:paraId="3C4FC008" w14:textId="77777777" w:rsidR="003B0A57" w:rsidRPr="00C868A2" w:rsidRDefault="003B0A57" w:rsidP="00302C32">
            <w:pPr>
              <w:pStyle w:val="Normal6a"/>
            </w:pPr>
            <w:r w:rsidRPr="00C868A2">
              <w:rPr>
                <w:b/>
                <w:i/>
              </w:rPr>
              <w:t>16 ter.</w:t>
            </w:r>
            <w:r w:rsidRPr="00C868A2">
              <w:tab/>
            </w:r>
            <w:r w:rsidRPr="00C868A2">
              <w:rPr>
                <w:b/>
                <w:i/>
              </w:rPr>
              <w:t>sottolinea che il ruolo internazionale del dollaro non si è affermato attraverso la sola emissione pubblica, ma attraverso la profondità, la liquidità e l'integrazione dei mercati dei capitali privati statunitensi; evidenzia di conseguenza che l'internazionalizzazione dell'euro richiede il pieno completamento dell'Unione dei mercati dei capitali, compresi quadri armonizzati in materia di insolvenza in tutti gli Stati membri, e un'autentica integrazione transfrontaliera dei mercati azionari; ritiene che i risparmi europei non debbano più essere prevalentemente intermediati attraverso i mercati dei capitali statunitensi; considera l'Unione dei mercati dei capitali un prerequisito della strategia di internazionalizzazione dell'euro;</w:t>
            </w:r>
          </w:p>
        </w:tc>
      </w:tr>
    </w:tbl>
    <w:p w14:paraId="00978AF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0BBF017" w14:textId="77777777" w:rsidR="003B0A57" w:rsidRPr="00C868A2" w:rsidRDefault="003B0A57" w:rsidP="003B0A57">
      <w:r w:rsidRPr="00C868A2">
        <w:rPr>
          <w:rStyle w:val="HideTWBExt"/>
        </w:rPr>
        <w:t>&lt;/Amend&gt;</w:t>
      </w:r>
    </w:p>
    <w:p w14:paraId="68F65D76" w14:textId="01DFA2C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151</w:t>
      </w:r>
      <w:r w:rsidRPr="00C868A2">
        <w:rPr>
          <w:rStyle w:val="HideTWBExt"/>
          <w:b w:val="0"/>
        </w:rPr>
        <w:t>&lt;/NumAm&gt;</w:t>
      </w:r>
    </w:p>
    <w:p w14:paraId="4E6C71DA"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315886F2" w14:textId="77777777" w:rsidR="003B0A57" w:rsidRPr="00C868A2" w:rsidRDefault="003B0A57" w:rsidP="003B0A57">
      <w:pPr>
        <w:pStyle w:val="NormalBold"/>
      </w:pPr>
      <w:r w:rsidRPr="00C868A2">
        <w:rPr>
          <w:rStyle w:val="HideTWBExt"/>
          <w:b w:val="0"/>
        </w:rPr>
        <w:t>&lt;/RepeatBlock-By&gt;</w:t>
      </w:r>
    </w:p>
    <w:p w14:paraId="2C3DC81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931A31F" w14:textId="77777777" w:rsidR="003B0A57" w:rsidRPr="00C868A2" w:rsidRDefault="003B0A57" w:rsidP="003B0A57">
      <w:pPr>
        <w:pStyle w:val="NormalBold"/>
      </w:pPr>
      <w:r w:rsidRPr="00C868A2">
        <w:rPr>
          <w:rStyle w:val="HideTWBExt"/>
          <w:b w:val="0"/>
        </w:rPr>
        <w:t>&lt;Article&gt;</w:t>
      </w:r>
      <w:r w:rsidRPr="00C868A2">
        <w:t>Paragrafo 16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508A46F" w14:textId="77777777" w:rsidTr="00302C32">
        <w:trPr>
          <w:trHeight w:hRule="exact" w:val="240"/>
          <w:jc w:val="center"/>
        </w:trPr>
        <w:tc>
          <w:tcPr>
            <w:tcW w:w="9752" w:type="dxa"/>
            <w:gridSpan w:val="2"/>
            <w:tcBorders>
              <w:top w:val="nil"/>
              <w:left w:val="nil"/>
              <w:bottom w:val="nil"/>
              <w:right w:val="nil"/>
            </w:tcBorders>
          </w:tcPr>
          <w:p w14:paraId="604BBFC4" w14:textId="77777777" w:rsidR="003B0A57" w:rsidRPr="00C868A2" w:rsidRDefault="003B0A57" w:rsidP="00302C32"/>
        </w:tc>
      </w:tr>
      <w:tr w:rsidR="003B0A57" w:rsidRPr="00C868A2" w14:paraId="4BB4F686" w14:textId="77777777" w:rsidTr="00302C32">
        <w:trPr>
          <w:trHeight w:val="240"/>
          <w:jc w:val="center"/>
        </w:trPr>
        <w:tc>
          <w:tcPr>
            <w:tcW w:w="4876" w:type="dxa"/>
            <w:tcBorders>
              <w:top w:val="nil"/>
              <w:left w:val="nil"/>
              <w:bottom w:val="nil"/>
              <w:right w:val="nil"/>
            </w:tcBorders>
          </w:tcPr>
          <w:p w14:paraId="4799152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6CE8444" w14:textId="77777777" w:rsidR="003B0A57" w:rsidRPr="00C868A2" w:rsidRDefault="003B0A57" w:rsidP="00302C32">
            <w:pPr>
              <w:pStyle w:val="AmColumnHeading"/>
            </w:pPr>
            <w:r w:rsidRPr="00C868A2">
              <w:t>Emendamento</w:t>
            </w:r>
          </w:p>
        </w:tc>
      </w:tr>
      <w:tr w:rsidR="003B0A57" w:rsidRPr="00C868A2" w14:paraId="273E46C5" w14:textId="77777777" w:rsidTr="00302C32">
        <w:trPr>
          <w:jc w:val="center"/>
        </w:trPr>
        <w:tc>
          <w:tcPr>
            <w:tcW w:w="4876" w:type="dxa"/>
            <w:tcBorders>
              <w:top w:val="nil"/>
              <w:left w:val="nil"/>
              <w:bottom w:val="nil"/>
              <w:right w:val="nil"/>
            </w:tcBorders>
          </w:tcPr>
          <w:p w14:paraId="78625A01" w14:textId="77777777" w:rsidR="003B0A57" w:rsidRPr="00C868A2" w:rsidRDefault="003B0A57" w:rsidP="00302C32">
            <w:pPr>
              <w:pStyle w:val="Normal6a"/>
            </w:pPr>
          </w:p>
        </w:tc>
        <w:tc>
          <w:tcPr>
            <w:tcW w:w="4876" w:type="dxa"/>
            <w:tcBorders>
              <w:top w:val="nil"/>
              <w:left w:val="nil"/>
              <w:bottom w:val="nil"/>
              <w:right w:val="nil"/>
            </w:tcBorders>
          </w:tcPr>
          <w:p w14:paraId="7023C4B5" w14:textId="77777777" w:rsidR="003B0A57" w:rsidRPr="00C868A2" w:rsidRDefault="003B0A57" w:rsidP="00302C32">
            <w:pPr>
              <w:pStyle w:val="Normal6a"/>
            </w:pPr>
            <w:r w:rsidRPr="00C868A2">
              <w:rPr>
                <w:b/>
                <w:i/>
              </w:rPr>
              <w:t>16 bis.</w:t>
            </w:r>
            <w:r w:rsidRPr="00C868A2">
              <w:tab/>
            </w:r>
            <w:r w:rsidRPr="00C868A2">
              <w:rPr>
                <w:b/>
                <w:i/>
              </w:rPr>
              <w:t>osserva che mercati finanziari forti e competitivi sono fondamentali per rafforzare il ruolo internazionale di una valuta e sottolinea pertanto la necessità di una regolamentazione efficace, proporzionata e prevedibile di tali mercati, nonché di un'accelerazione delle attività volte al completamento dell'Unione del risparmio e degli investimenti;</w:t>
            </w:r>
          </w:p>
        </w:tc>
      </w:tr>
    </w:tbl>
    <w:p w14:paraId="1B2DC68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6256C5A" w14:textId="77777777" w:rsidR="003B0A57" w:rsidRPr="00C868A2" w:rsidRDefault="003B0A57" w:rsidP="003B0A57">
      <w:r w:rsidRPr="00C868A2">
        <w:rPr>
          <w:rStyle w:val="HideTWBExt"/>
        </w:rPr>
        <w:t>&lt;/Amend&gt;</w:t>
      </w:r>
    </w:p>
    <w:p w14:paraId="24170B9E" w14:textId="221913C9"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152</w:t>
      </w:r>
      <w:r w:rsidRPr="00C868A2">
        <w:rPr>
          <w:rStyle w:val="HideTWBExt"/>
          <w:b w:val="0"/>
        </w:rPr>
        <w:t>&lt;/NumAm&gt;</w:t>
      </w:r>
    </w:p>
    <w:p w14:paraId="23256D5D"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6DE14EC4" w14:textId="77777777" w:rsidR="003B0A57" w:rsidRPr="00C868A2" w:rsidRDefault="003B0A57" w:rsidP="003B0A57">
      <w:pPr>
        <w:pStyle w:val="NormalBold"/>
      </w:pPr>
      <w:r w:rsidRPr="00C868A2">
        <w:rPr>
          <w:rStyle w:val="HideTWBExt"/>
          <w:b w:val="0"/>
        </w:rPr>
        <w:t>&lt;/RepeatBlock-By&gt;</w:t>
      </w:r>
    </w:p>
    <w:p w14:paraId="7797A81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0177F8D" w14:textId="77777777" w:rsidR="003B0A57" w:rsidRPr="00C868A2" w:rsidRDefault="003B0A57" w:rsidP="003B0A57">
      <w:pPr>
        <w:pStyle w:val="NormalBold"/>
      </w:pPr>
      <w:r w:rsidRPr="00C868A2">
        <w:rPr>
          <w:rStyle w:val="HideTWBExt"/>
          <w:b w:val="0"/>
        </w:rPr>
        <w:t>&lt;Article&gt;</w:t>
      </w:r>
      <w:r w:rsidRPr="00C868A2">
        <w:t>Paragrafo 17</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9CE8C4D" w14:textId="77777777" w:rsidTr="00302C32">
        <w:trPr>
          <w:trHeight w:hRule="exact" w:val="240"/>
          <w:jc w:val="center"/>
        </w:trPr>
        <w:tc>
          <w:tcPr>
            <w:tcW w:w="9752" w:type="dxa"/>
            <w:gridSpan w:val="2"/>
            <w:tcBorders>
              <w:top w:val="nil"/>
              <w:left w:val="nil"/>
              <w:bottom w:val="nil"/>
              <w:right w:val="nil"/>
            </w:tcBorders>
          </w:tcPr>
          <w:p w14:paraId="708502EF" w14:textId="77777777" w:rsidR="003B0A57" w:rsidRPr="00C868A2" w:rsidRDefault="003B0A57" w:rsidP="00302C32"/>
        </w:tc>
      </w:tr>
      <w:tr w:rsidR="003B0A57" w:rsidRPr="00C868A2" w14:paraId="76A9BE2E" w14:textId="77777777" w:rsidTr="00302C32">
        <w:trPr>
          <w:trHeight w:val="240"/>
          <w:jc w:val="center"/>
        </w:trPr>
        <w:tc>
          <w:tcPr>
            <w:tcW w:w="4876" w:type="dxa"/>
            <w:tcBorders>
              <w:top w:val="nil"/>
              <w:left w:val="nil"/>
              <w:bottom w:val="nil"/>
              <w:right w:val="nil"/>
            </w:tcBorders>
          </w:tcPr>
          <w:p w14:paraId="43E93B04"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589E882" w14:textId="77777777" w:rsidR="003B0A57" w:rsidRPr="00C868A2" w:rsidRDefault="003B0A57" w:rsidP="00302C32">
            <w:pPr>
              <w:pStyle w:val="AmColumnHeading"/>
            </w:pPr>
            <w:r w:rsidRPr="00C868A2">
              <w:t>Emendamento</w:t>
            </w:r>
          </w:p>
        </w:tc>
      </w:tr>
      <w:tr w:rsidR="003B0A57" w:rsidRPr="00C868A2" w14:paraId="1CF80E8F" w14:textId="77777777" w:rsidTr="00302C32">
        <w:trPr>
          <w:jc w:val="center"/>
        </w:trPr>
        <w:tc>
          <w:tcPr>
            <w:tcW w:w="4876" w:type="dxa"/>
            <w:tcBorders>
              <w:top w:val="nil"/>
              <w:left w:val="nil"/>
              <w:bottom w:val="nil"/>
              <w:right w:val="nil"/>
            </w:tcBorders>
          </w:tcPr>
          <w:p w14:paraId="68F1EDAF" w14:textId="77777777" w:rsidR="003B0A57" w:rsidRPr="00C868A2" w:rsidRDefault="003B0A57" w:rsidP="00302C32">
            <w:pPr>
              <w:pStyle w:val="Normal6a"/>
            </w:pPr>
            <w:r w:rsidRPr="00C868A2">
              <w:t>17.</w:t>
            </w:r>
            <w:r w:rsidRPr="00C868A2">
              <w:tab/>
              <w:t>sottolinea che le stablecoin garantite dal dollaro USA rafforzano attivamente il predominio internazionale del dollaro, aumentando la domanda di debito statunitense e promuovendo ulteriormente l'uso del dollaro nelle transazioni internazionali;</w:t>
            </w:r>
          </w:p>
        </w:tc>
        <w:tc>
          <w:tcPr>
            <w:tcW w:w="4876" w:type="dxa"/>
            <w:tcBorders>
              <w:top w:val="nil"/>
              <w:left w:val="nil"/>
              <w:bottom w:val="nil"/>
              <w:right w:val="nil"/>
            </w:tcBorders>
          </w:tcPr>
          <w:p w14:paraId="24383FE6" w14:textId="77777777" w:rsidR="003B0A57" w:rsidRPr="00C868A2" w:rsidRDefault="003B0A57" w:rsidP="00302C32">
            <w:pPr>
              <w:pStyle w:val="Normal6a"/>
            </w:pPr>
            <w:r w:rsidRPr="00C868A2">
              <w:t>17.</w:t>
            </w:r>
            <w:r w:rsidRPr="00C868A2">
              <w:tab/>
              <w:t xml:space="preserve">sottolinea che le stablecoin garantite dal dollaro USA rafforzano attivamente il predominio internazionale del dollaro, aumentando la domanda di debito statunitense e promuovendo ulteriormente l'uso del dollaro nelle transazioni internazionali; </w:t>
            </w:r>
            <w:r w:rsidRPr="00C868A2">
              <w:rPr>
                <w:b/>
                <w:i/>
              </w:rPr>
              <w:t>ricorda tuttavia che il regolamento sui mercati delle cripto-attività fornisce già garanzie contro l'eccessiva dipendenza da stablecoin in valute di paesi terzi, compresi limiti quantitativi al loro utilizzo e poteri di intervento in materia di vigilanza; incoraggia la Commissione e gli Stati membri a sostenere lo sviluppo di stablecoin denominate in euro credibili quale mezzo per rafforzare il ruolo internazionale dell'euro e la competitività dei mercati finanziari dell'Unione;</w:t>
            </w:r>
          </w:p>
        </w:tc>
      </w:tr>
    </w:tbl>
    <w:p w14:paraId="735339A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AD85E63" w14:textId="77777777" w:rsidR="003B0A57" w:rsidRPr="00C868A2" w:rsidRDefault="003B0A57" w:rsidP="003B0A57">
      <w:r w:rsidRPr="00C868A2">
        <w:rPr>
          <w:rStyle w:val="HideTWBExt"/>
        </w:rPr>
        <w:t>&lt;/Amend&gt;</w:t>
      </w:r>
    </w:p>
    <w:p w14:paraId="4B087E03" w14:textId="4D20715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153</w:t>
      </w:r>
      <w:r w:rsidRPr="00C868A2">
        <w:rPr>
          <w:rStyle w:val="HideTWBExt"/>
          <w:b w:val="0"/>
        </w:rPr>
        <w:t>&lt;/NumAm&gt;</w:t>
      </w:r>
    </w:p>
    <w:p w14:paraId="1FD708AA" w14:textId="77777777" w:rsidR="003B0A57" w:rsidRPr="00C868A2" w:rsidRDefault="003B0A57" w:rsidP="003B0A57">
      <w:pPr>
        <w:pStyle w:val="NormalBold"/>
      </w:pPr>
      <w:r w:rsidRPr="00C868A2">
        <w:rPr>
          <w:rStyle w:val="HideTWBExt"/>
          <w:b w:val="0"/>
        </w:rPr>
        <w:t>&lt;RepeatBlock-By&gt;&lt;Members&gt;</w:t>
      </w:r>
      <w:r w:rsidRPr="00C868A2">
        <w:t>Jussi Saramo, Gaetano Pedulla', Pasquale Tridico</w:t>
      </w:r>
      <w:r w:rsidRPr="00C868A2">
        <w:rPr>
          <w:rStyle w:val="HideTWBExt"/>
          <w:b w:val="0"/>
        </w:rPr>
        <w:t>&lt;/Members&gt;</w:t>
      </w:r>
    </w:p>
    <w:p w14:paraId="177437DA" w14:textId="77777777" w:rsidR="003B0A57" w:rsidRPr="00C868A2" w:rsidRDefault="003B0A57" w:rsidP="003B0A57">
      <w:pPr>
        <w:pStyle w:val="NormalBold"/>
      </w:pPr>
      <w:r w:rsidRPr="00C868A2">
        <w:rPr>
          <w:rStyle w:val="HideTWBExt"/>
          <w:b w:val="0"/>
        </w:rPr>
        <w:t>&lt;/RepeatBlock-By&gt;</w:t>
      </w:r>
    </w:p>
    <w:p w14:paraId="608F74B8"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A7D9E77" w14:textId="77777777" w:rsidR="003B0A57" w:rsidRPr="00C868A2" w:rsidRDefault="003B0A57" w:rsidP="003B0A57">
      <w:pPr>
        <w:pStyle w:val="NormalBold"/>
      </w:pPr>
      <w:r w:rsidRPr="00C868A2">
        <w:rPr>
          <w:rStyle w:val="HideTWBExt"/>
          <w:b w:val="0"/>
        </w:rPr>
        <w:t>&lt;Article&gt;</w:t>
      </w:r>
      <w:r w:rsidRPr="00C868A2">
        <w:t>Paragrafo 17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669754F" w14:textId="77777777" w:rsidTr="00302C32">
        <w:trPr>
          <w:trHeight w:hRule="exact" w:val="240"/>
          <w:jc w:val="center"/>
        </w:trPr>
        <w:tc>
          <w:tcPr>
            <w:tcW w:w="9752" w:type="dxa"/>
            <w:gridSpan w:val="2"/>
            <w:tcBorders>
              <w:top w:val="nil"/>
              <w:left w:val="nil"/>
              <w:bottom w:val="nil"/>
              <w:right w:val="nil"/>
            </w:tcBorders>
          </w:tcPr>
          <w:p w14:paraId="40354373" w14:textId="77777777" w:rsidR="003B0A57" w:rsidRPr="00C868A2" w:rsidRDefault="003B0A57" w:rsidP="00302C32"/>
        </w:tc>
      </w:tr>
      <w:tr w:rsidR="003B0A57" w:rsidRPr="00C868A2" w14:paraId="4FE62235" w14:textId="77777777" w:rsidTr="00302C32">
        <w:trPr>
          <w:trHeight w:val="240"/>
          <w:jc w:val="center"/>
        </w:trPr>
        <w:tc>
          <w:tcPr>
            <w:tcW w:w="4876" w:type="dxa"/>
            <w:tcBorders>
              <w:top w:val="nil"/>
              <w:left w:val="nil"/>
              <w:bottom w:val="nil"/>
              <w:right w:val="nil"/>
            </w:tcBorders>
          </w:tcPr>
          <w:p w14:paraId="26C62C1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B95763F" w14:textId="77777777" w:rsidR="003B0A57" w:rsidRPr="00C868A2" w:rsidRDefault="003B0A57" w:rsidP="00302C32">
            <w:pPr>
              <w:pStyle w:val="AmColumnHeading"/>
            </w:pPr>
            <w:r w:rsidRPr="00C868A2">
              <w:t>Emendamento</w:t>
            </w:r>
          </w:p>
        </w:tc>
      </w:tr>
      <w:tr w:rsidR="003B0A57" w:rsidRPr="00C868A2" w14:paraId="5FDC1597" w14:textId="77777777" w:rsidTr="00302C32">
        <w:trPr>
          <w:jc w:val="center"/>
        </w:trPr>
        <w:tc>
          <w:tcPr>
            <w:tcW w:w="4876" w:type="dxa"/>
            <w:tcBorders>
              <w:top w:val="nil"/>
              <w:left w:val="nil"/>
              <w:bottom w:val="nil"/>
              <w:right w:val="nil"/>
            </w:tcBorders>
          </w:tcPr>
          <w:p w14:paraId="4ABB247E" w14:textId="77777777" w:rsidR="003B0A57" w:rsidRPr="00C868A2" w:rsidRDefault="003B0A57" w:rsidP="00302C32">
            <w:pPr>
              <w:pStyle w:val="Normal6a"/>
            </w:pPr>
          </w:p>
        </w:tc>
        <w:tc>
          <w:tcPr>
            <w:tcW w:w="4876" w:type="dxa"/>
            <w:tcBorders>
              <w:top w:val="nil"/>
              <w:left w:val="nil"/>
              <w:bottom w:val="nil"/>
              <w:right w:val="nil"/>
            </w:tcBorders>
          </w:tcPr>
          <w:p w14:paraId="0873DC6E" w14:textId="77777777" w:rsidR="003B0A57" w:rsidRPr="00C868A2" w:rsidRDefault="003B0A57" w:rsidP="00302C32">
            <w:pPr>
              <w:pStyle w:val="Normal6a"/>
            </w:pPr>
            <w:r w:rsidRPr="00C868A2">
              <w:rPr>
                <w:b/>
                <w:i/>
              </w:rPr>
              <w:t>17 bis.</w:t>
            </w:r>
            <w:r w:rsidRPr="00C868A2">
              <w:tab/>
            </w:r>
            <w:r w:rsidRPr="00C868A2">
              <w:rPr>
                <w:b/>
                <w:i/>
              </w:rPr>
              <w:t>sottolinea che le stablecoin hanno solo potenzialità limitate o nulle per l'internazionalizzazione dell'euro e non dovrebbero pertanto essere considerate un pilastro di alcuna strategia volta a rafforzare il ruolo internazionale dell'euro;</w:t>
            </w:r>
          </w:p>
        </w:tc>
      </w:tr>
    </w:tbl>
    <w:p w14:paraId="1935337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9038457" w14:textId="77777777" w:rsidR="003B0A57" w:rsidRPr="00C868A2" w:rsidRDefault="003B0A57" w:rsidP="003B0A57">
      <w:r w:rsidRPr="00C868A2">
        <w:rPr>
          <w:rStyle w:val="HideTWBExt"/>
        </w:rPr>
        <w:t>&lt;/Amend&gt;</w:t>
      </w:r>
    </w:p>
    <w:p w14:paraId="07B83344" w14:textId="0238815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154</w:t>
      </w:r>
      <w:r w:rsidRPr="00C868A2">
        <w:rPr>
          <w:rStyle w:val="HideTWBExt"/>
          <w:b w:val="0"/>
        </w:rPr>
        <w:t>&lt;/NumAm&gt;</w:t>
      </w:r>
    </w:p>
    <w:p w14:paraId="40935E4B"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70952BA0" w14:textId="77777777" w:rsidR="003B0A57" w:rsidRPr="00C868A2" w:rsidRDefault="003B0A57" w:rsidP="003B0A57">
      <w:pPr>
        <w:pStyle w:val="NormalBold"/>
      </w:pPr>
      <w:r w:rsidRPr="00C868A2">
        <w:rPr>
          <w:rStyle w:val="HideTWBExt"/>
          <w:b w:val="0"/>
        </w:rPr>
        <w:t>&lt;/RepeatBlock-By&gt;</w:t>
      </w:r>
    </w:p>
    <w:p w14:paraId="25B784C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C6E60B3" w14:textId="77777777" w:rsidR="003B0A57" w:rsidRPr="00C868A2" w:rsidRDefault="003B0A57" w:rsidP="003B0A57">
      <w:pPr>
        <w:pStyle w:val="NormalBold"/>
      </w:pPr>
      <w:r w:rsidRPr="00C868A2">
        <w:rPr>
          <w:rStyle w:val="HideTWBExt"/>
          <w:b w:val="0"/>
        </w:rPr>
        <w:t>&lt;Article&gt;</w:t>
      </w:r>
      <w:r w:rsidRPr="00C868A2">
        <w:t>Paragrafo 18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9616C93" w14:textId="77777777" w:rsidTr="00302C32">
        <w:trPr>
          <w:trHeight w:hRule="exact" w:val="240"/>
          <w:jc w:val="center"/>
        </w:trPr>
        <w:tc>
          <w:tcPr>
            <w:tcW w:w="9752" w:type="dxa"/>
            <w:gridSpan w:val="2"/>
            <w:tcBorders>
              <w:top w:val="nil"/>
              <w:left w:val="nil"/>
              <w:bottom w:val="nil"/>
              <w:right w:val="nil"/>
            </w:tcBorders>
          </w:tcPr>
          <w:p w14:paraId="01807DA9" w14:textId="77777777" w:rsidR="003B0A57" w:rsidRPr="00C868A2" w:rsidRDefault="003B0A57" w:rsidP="00302C32"/>
        </w:tc>
      </w:tr>
      <w:tr w:rsidR="003B0A57" w:rsidRPr="00C868A2" w14:paraId="2DE1A640" w14:textId="77777777" w:rsidTr="00302C32">
        <w:trPr>
          <w:trHeight w:val="240"/>
          <w:jc w:val="center"/>
        </w:trPr>
        <w:tc>
          <w:tcPr>
            <w:tcW w:w="4876" w:type="dxa"/>
            <w:tcBorders>
              <w:top w:val="nil"/>
              <w:left w:val="nil"/>
              <w:bottom w:val="nil"/>
              <w:right w:val="nil"/>
            </w:tcBorders>
          </w:tcPr>
          <w:p w14:paraId="698F155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133DE3D" w14:textId="77777777" w:rsidR="003B0A57" w:rsidRPr="00C868A2" w:rsidRDefault="003B0A57" w:rsidP="00302C32">
            <w:pPr>
              <w:pStyle w:val="AmColumnHeading"/>
            </w:pPr>
            <w:r w:rsidRPr="00C868A2">
              <w:t>Emendamento</w:t>
            </w:r>
          </w:p>
        </w:tc>
      </w:tr>
      <w:tr w:rsidR="003B0A57" w:rsidRPr="00C868A2" w14:paraId="12A6D5B0" w14:textId="77777777" w:rsidTr="00302C32">
        <w:trPr>
          <w:jc w:val="center"/>
        </w:trPr>
        <w:tc>
          <w:tcPr>
            <w:tcW w:w="4876" w:type="dxa"/>
            <w:tcBorders>
              <w:top w:val="nil"/>
              <w:left w:val="nil"/>
              <w:bottom w:val="nil"/>
              <w:right w:val="nil"/>
            </w:tcBorders>
          </w:tcPr>
          <w:p w14:paraId="44B3A1CB" w14:textId="77777777" w:rsidR="003B0A57" w:rsidRPr="00C868A2" w:rsidRDefault="003B0A57" w:rsidP="00302C32">
            <w:pPr>
              <w:pStyle w:val="Normal6a"/>
            </w:pPr>
            <w:r w:rsidRPr="00C868A2">
              <w:t>18.</w:t>
            </w:r>
            <w:r w:rsidRPr="00C868A2">
              <w:tab/>
              <w:t>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che tali sistemi a emissione multipla non sono consentiti ai sensi del regolamento sui mercati delle cripto-attività</w:t>
            </w:r>
            <w:r w:rsidRPr="00C868A2">
              <w:rPr>
                <w:vertAlign w:val="superscript"/>
              </w:rPr>
              <w:t>1</w:t>
            </w:r>
            <w:r w:rsidRPr="00C868A2">
              <w:t>;</w:t>
            </w:r>
          </w:p>
        </w:tc>
        <w:tc>
          <w:tcPr>
            <w:tcW w:w="4876" w:type="dxa"/>
            <w:tcBorders>
              <w:top w:val="nil"/>
              <w:left w:val="nil"/>
              <w:bottom w:val="nil"/>
              <w:right w:val="nil"/>
            </w:tcBorders>
          </w:tcPr>
          <w:p w14:paraId="3A52B998" w14:textId="77777777" w:rsidR="003B0A57" w:rsidRPr="00C868A2" w:rsidRDefault="003B0A57" w:rsidP="00302C32">
            <w:pPr>
              <w:pStyle w:val="Normal6a"/>
            </w:pPr>
            <w:r w:rsidRPr="00C868A2">
              <w:t>18.</w:t>
            </w:r>
            <w:r w:rsidRPr="00C868A2">
              <w:tab/>
              <w:t>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che tali sistemi a emissione multipla non sono consentiti ai sensi del regolamento sui mercati delle cripto-attività</w:t>
            </w:r>
            <w:r w:rsidRPr="00C868A2">
              <w:rPr>
                <w:vertAlign w:val="superscript"/>
              </w:rPr>
              <w:t>1</w:t>
            </w:r>
            <w:r w:rsidRPr="00C868A2">
              <w:t xml:space="preserve">; </w:t>
            </w:r>
            <w:r w:rsidRPr="00C868A2">
              <w:rPr>
                <w:b/>
                <w:i/>
              </w:rPr>
              <w:t>sottolinea che la risposta strategica a lungo termine al predominio degli strumenti digitali denominati in dollari è la diffusione accelerata dell'euro digitale, che, in quanto moneta di banca centrale emessa pubblicamente, fornisce un sostegno incondizionato, non può essere assoggettato all'arbitraggio normativo di paesi terzi e rafforza la sovranità monetaria europea senza dipendere da emittenti privati;</w:t>
            </w:r>
          </w:p>
        </w:tc>
      </w:tr>
      <w:tr w:rsidR="003B0A57" w:rsidRPr="00C868A2" w14:paraId="1C8A90E2" w14:textId="77777777" w:rsidTr="00302C32">
        <w:trPr>
          <w:jc w:val="center"/>
        </w:trPr>
        <w:tc>
          <w:tcPr>
            <w:tcW w:w="4876" w:type="dxa"/>
            <w:tcBorders>
              <w:top w:val="nil"/>
              <w:left w:val="nil"/>
              <w:bottom w:val="nil"/>
              <w:right w:val="nil"/>
            </w:tcBorders>
          </w:tcPr>
          <w:p w14:paraId="25606FC5" w14:textId="77777777" w:rsidR="003B0A57" w:rsidRPr="00C868A2" w:rsidRDefault="003B0A57" w:rsidP="00302C32">
            <w:pPr>
              <w:pStyle w:val="Normal6a"/>
            </w:pPr>
            <w:r w:rsidRPr="00C868A2">
              <w:rPr>
                <w:b/>
                <w:i/>
              </w:rPr>
              <w:t>_________________</w:t>
            </w:r>
          </w:p>
        </w:tc>
        <w:tc>
          <w:tcPr>
            <w:tcW w:w="4876" w:type="dxa"/>
            <w:tcBorders>
              <w:top w:val="nil"/>
              <w:left w:val="nil"/>
              <w:bottom w:val="nil"/>
              <w:right w:val="nil"/>
            </w:tcBorders>
          </w:tcPr>
          <w:p w14:paraId="7FACA032" w14:textId="77777777" w:rsidR="003B0A57" w:rsidRPr="00C868A2" w:rsidRDefault="003B0A57" w:rsidP="00302C32">
            <w:pPr>
              <w:pStyle w:val="Normal6a"/>
            </w:pPr>
            <w:r w:rsidRPr="00C868A2">
              <w:rPr>
                <w:b/>
                <w:i/>
              </w:rPr>
              <w:t>_________________</w:t>
            </w:r>
          </w:p>
        </w:tc>
      </w:tr>
      <w:tr w:rsidR="003B0A57" w:rsidRPr="00C868A2" w14:paraId="3CB3C8D4" w14:textId="77777777" w:rsidTr="00302C32">
        <w:trPr>
          <w:jc w:val="center"/>
        </w:trPr>
        <w:tc>
          <w:tcPr>
            <w:tcW w:w="4876" w:type="dxa"/>
            <w:tcBorders>
              <w:top w:val="nil"/>
              <w:left w:val="nil"/>
              <w:bottom w:val="nil"/>
              <w:right w:val="nil"/>
            </w:tcBorders>
          </w:tcPr>
          <w:p w14:paraId="0AE4E52D"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tcBorders>
              <w:top w:val="nil"/>
              <w:left w:val="nil"/>
              <w:bottom w:val="nil"/>
              <w:right w:val="nil"/>
            </w:tcBorders>
          </w:tcPr>
          <w:p w14:paraId="0A38B63C"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r>
    </w:tbl>
    <w:p w14:paraId="582C4D3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69B663D" w14:textId="77777777" w:rsidR="003B0A57" w:rsidRPr="00C868A2" w:rsidRDefault="003B0A57" w:rsidP="003B0A57">
      <w:r w:rsidRPr="00C868A2">
        <w:rPr>
          <w:rStyle w:val="HideTWBExt"/>
        </w:rPr>
        <w:t>&lt;/Amend&gt;</w:t>
      </w:r>
    </w:p>
    <w:p w14:paraId="24CED9B3" w14:textId="55DE8A4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155</w:t>
      </w:r>
      <w:r w:rsidRPr="00C868A2">
        <w:rPr>
          <w:rStyle w:val="HideTWBExt"/>
          <w:b w:val="0"/>
        </w:rPr>
        <w:t>&lt;/NumAm&gt;</w:t>
      </w:r>
    </w:p>
    <w:p w14:paraId="2E826518"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5B6D24FB" w14:textId="77777777" w:rsidR="003B0A57" w:rsidRPr="00C868A2" w:rsidRDefault="003B0A57" w:rsidP="003B0A57">
      <w:pPr>
        <w:pStyle w:val="NormalBold"/>
      </w:pPr>
      <w:r w:rsidRPr="00C868A2">
        <w:rPr>
          <w:rStyle w:val="HideTWBExt"/>
          <w:b w:val="0"/>
        </w:rPr>
        <w:t>&lt;/RepeatBlock-By&gt;</w:t>
      </w:r>
    </w:p>
    <w:p w14:paraId="0530942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3B0E713" w14:textId="77777777" w:rsidR="003B0A57" w:rsidRPr="00C868A2" w:rsidRDefault="003B0A57" w:rsidP="003B0A57">
      <w:pPr>
        <w:pStyle w:val="NormalBold"/>
      </w:pPr>
      <w:r w:rsidRPr="00C868A2">
        <w:rPr>
          <w:rStyle w:val="HideTWBExt"/>
          <w:b w:val="0"/>
        </w:rPr>
        <w:t>&lt;Article&gt;</w:t>
      </w:r>
      <w:r w:rsidRPr="00C868A2">
        <w:t>Paragrafo 18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D0CDB74" w14:textId="77777777" w:rsidTr="00302C32">
        <w:trPr>
          <w:trHeight w:hRule="exact" w:val="240"/>
          <w:jc w:val="center"/>
        </w:trPr>
        <w:tc>
          <w:tcPr>
            <w:tcW w:w="9752" w:type="dxa"/>
            <w:gridSpan w:val="2"/>
            <w:tcBorders>
              <w:top w:val="nil"/>
              <w:left w:val="nil"/>
              <w:bottom w:val="nil"/>
              <w:right w:val="nil"/>
            </w:tcBorders>
          </w:tcPr>
          <w:p w14:paraId="249D993F" w14:textId="77777777" w:rsidR="003B0A57" w:rsidRPr="00C868A2" w:rsidRDefault="003B0A57" w:rsidP="00302C32"/>
        </w:tc>
      </w:tr>
      <w:tr w:rsidR="003B0A57" w:rsidRPr="00C868A2" w14:paraId="48870EAD" w14:textId="77777777" w:rsidTr="00302C32">
        <w:trPr>
          <w:trHeight w:val="240"/>
          <w:jc w:val="center"/>
        </w:trPr>
        <w:tc>
          <w:tcPr>
            <w:tcW w:w="4876" w:type="dxa"/>
            <w:tcBorders>
              <w:top w:val="nil"/>
              <w:left w:val="nil"/>
              <w:bottom w:val="nil"/>
              <w:right w:val="nil"/>
            </w:tcBorders>
          </w:tcPr>
          <w:p w14:paraId="014BDB9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634F425" w14:textId="77777777" w:rsidR="003B0A57" w:rsidRPr="00C868A2" w:rsidRDefault="003B0A57" w:rsidP="00302C32">
            <w:pPr>
              <w:pStyle w:val="AmColumnHeading"/>
            </w:pPr>
            <w:r w:rsidRPr="00C868A2">
              <w:t>Emendamento</w:t>
            </w:r>
          </w:p>
        </w:tc>
      </w:tr>
      <w:tr w:rsidR="003B0A57" w:rsidRPr="00C868A2" w14:paraId="1BF481E2" w14:textId="77777777" w:rsidTr="00302C32">
        <w:trPr>
          <w:jc w:val="center"/>
        </w:trPr>
        <w:tc>
          <w:tcPr>
            <w:tcW w:w="4876" w:type="dxa"/>
            <w:tcBorders>
              <w:top w:val="nil"/>
              <w:left w:val="nil"/>
              <w:bottom w:val="nil"/>
              <w:right w:val="nil"/>
            </w:tcBorders>
          </w:tcPr>
          <w:p w14:paraId="004AE2FC" w14:textId="77777777" w:rsidR="003B0A57" w:rsidRPr="00C868A2" w:rsidRDefault="003B0A57" w:rsidP="00302C32">
            <w:pPr>
              <w:pStyle w:val="Normal6a"/>
            </w:pPr>
            <w:r w:rsidRPr="00C868A2">
              <w:t>18.</w:t>
            </w:r>
            <w:r w:rsidRPr="00C868A2">
              <w:tab/>
            </w:r>
            <w:r w:rsidRPr="00C868A2">
              <w:rPr>
                <w:b/>
                <w:i/>
              </w:rPr>
              <w:t>avverte</w:t>
            </w:r>
            <w:r w:rsidRPr="00C868A2">
              <w:t xml:space="preserve"> che </w:t>
            </w:r>
            <w:r w:rsidRPr="00C868A2">
              <w:rPr>
                <w:b/>
                <w:i/>
              </w:rPr>
              <w:t>la</w:t>
            </w:r>
            <w:r w:rsidRPr="00C868A2">
              <w:t xml:space="preserve"> circolazione nell'UE di stablecoin </w:t>
            </w:r>
            <w:r w:rsidRPr="00C868A2">
              <w:rPr>
                <w:b/>
                <w:i/>
              </w:rPr>
              <w:t>completamente fungibili</w:t>
            </w:r>
            <w:r w:rsidRPr="00C868A2">
              <w:t xml:space="preserve"> denominate in dollari USA </w:t>
            </w:r>
            <w:r w:rsidRPr="00C868A2">
              <w:rPr>
                <w:b/>
                <w:i/>
              </w:rPr>
              <w:t>emesse da soggetti dell'UE e di paesi terzi crea nuovi rischi per la</w:t>
            </w:r>
            <w:r w:rsidRPr="00C868A2">
              <w:t xml:space="preserve"> stabilità finanziaria </w:t>
            </w:r>
            <w:r w:rsidRPr="00C868A2">
              <w:rPr>
                <w:b/>
                <w:i/>
              </w:rPr>
              <w:t>poiché incentiva la</w:t>
            </w:r>
            <w:r w:rsidRPr="00C868A2">
              <w:t xml:space="preserve"> concentrazione delle riserve </w:t>
            </w:r>
            <w:r w:rsidRPr="00C868A2">
              <w:rPr>
                <w:b/>
                <w:i/>
              </w:rPr>
              <w:t>negli Stati Uniti, spostando invece verso l'UE le pressioni per i rimborsi</w:t>
            </w:r>
            <w:r w:rsidRPr="00C868A2">
              <w:t>;</w:t>
            </w:r>
            <w:r w:rsidRPr="00C868A2">
              <w:rPr>
                <w:b/>
                <w:i/>
              </w:rPr>
              <w:t xml:space="preserve"> esorta vivamente</w:t>
            </w:r>
            <w:r w:rsidRPr="00C868A2">
              <w:t xml:space="preserve"> la Commissione a </w:t>
            </w:r>
            <w:r w:rsidRPr="00C868A2">
              <w:rPr>
                <w:b/>
                <w:i/>
              </w:rPr>
              <w:t>chiarire che tali sistemi a emissione multipla non sono consentiti ai sensi del regolamento</w:t>
            </w:r>
            <w:r w:rsidRPr="00C868A2">
              <w:t xml:space="preserve"> sui mercati delle cripto-attività</w:t>
            </w:r>
            <w:r w:rsidRPr="00C868A2">
              <w:rPr>
                <w:b/>
                <w:i/>
                <w:vertAlign w:val="superscript"/>
              </w:rPr>
              <w:t>1</w:t>
            </w:r>
            <w:r w:rsidRPr="00C868A2">
              <w:t>;</w:t>
            </w:r>
          </w:p>
        </w:tc>
        <w:tc>
          <w:tcPr>
            <w:tcW w:w="4876" w:type="dxa"/>
            <w:tcBorders>
              <w:top w:val="nil"/>
              <w:left w:val="nil"/>
              <w:bottom w:val="nil"/>
              <w:right w:val="nil"/>
            </w:tcBorders>
          </w:tcPr>
          <w:p w14:paraId="53F292BF" w14:textId="77777777" w:rsidR="003B0A57" w:rsidRPr="00C868A2" w:rsidRDefault="003B0A57" w:rsidP="00302C32">
            <w:pPr>
              <w:pStyle w:val="Normal6a"/>
            </w:pPr>
            <w:r w:rsidRPr="00C868A2">
              <w:t>18.</w:t>
            </w:r>
            <w:r w:rsidRPr="00C868A2">
              <w:tab/>
            </w:r>
            <w:r w:rsidRPr="00C868A2">
              <w:rPr>
                <w:b/>
                <w:i/>
              </w:rPr>
              <w:t>osserva</w:t>
            </w:r>
            <w:r w:rsidRPr="00C868A2">
              <w:t xml:space="preserve"> che </w:t>
            </w:r>
            <w:r w:rsidRPr="00C868A2">
              <w:rPr>
                <w:b/>
                <w:i/>
              </w:rPr>
              <w:t>l'ampia</w:t>
            </w:r>
            <w:r w:rsidRPr="00C868A2">
              <w:t xml:space="preserve"> circolazione nell'UE di stablecoin denominate in dollari USA </w:t>
            </w:r>
            <w:r w:rsidRPr="00C868A2">
              <w:rPr>
                <w:b/>
                <w:i/>
              </w:rPr>
              <w:t>solleva interrogativi legittimi in merito alla</w:t>
            </w:r>
            <w:r w:rsidRPr="00C868A2">
              <w:t xml:space="preserve"> stabilità finanziaria</w:t>
            </w:r>
            <w:r w:rsidRPr="00C868A2">
              <w:rPr>
                <w:b/>
                <w:i/>
              </w:rPr>
              <w:t>, alla</w:t>
            </w:r>
            <w:r w:rsidRPr="00C868A2">
              <w:t xml:space="preserve"> concentrazione delle riserve </w:t>
            </w:r>
            <w:r w:rsidRPr="00C868A2">
              <w:rPr>
                <w:b/>
                <w:i/>
              </w:rPr>
              <w:t>e alla relativa attrattiva delle alternative denominate in euro</w:t>
            </w:r>
            <w:r w:rsidRPr="00C868A2">
              <w:t>;</w:t>
            </w:r>
            <w:r w:rsidRPr="00C868A2">
              <w:rPr>
                <w:b/>
                <w:i/>
              </w:rPr>
              <w:t xml:space="preserve"> ritiene tuttavia che la risposta adeguata consista nel rafforzare la competitività e la diffusione delle stablecoin denominate in euro piuttosto che nel limitare le strutture di mercato attraverso ampi divieti; invita</w:t>
            </w:r>
            <w:r w:rsidRPr="00C868A2">
              <w:t xml:space="preserve"> la Commissione </w:t>
            </w:r>
            <w:r w:rsidRPr="00C868A2">
              <w:rPr>
                <w:b/>
                <w:i/>
              </w:rPr>
              <w:t>a valutare, sulla base di prove e nell'ambito del quadro vigente</w:t>
            </w:r>
            <w:r w:rsidRPr="00C868A2">
              <w:t xml:space="preserve"> sui mercati delle cripto-attività</w:t>
            </w:r>
            <w:r w:rsidRPr="00C868A2">
              <w:rPr>
                <w:b/>
                <w:i/>
              </w:rPr>
              <w:t>, se gli attuali strumenti di vigilanza siano sufficienti per affrontare eventuali rischi sistemici derivanti dalla circolazione su larga scala di stablecoin in valuta estera nell'UE e a presentare misure mirate laddove vengano individuate lacune</w:t>
            </w:r>
            <w:r w:rsidRPr="00C868A2">
              <w:t>;</w:t>
            </w:r>
          </w:p>
        </w:tc>
      </w:tr>
      <w:tr w:rsidR="003B0A57" w:rsidRPr="00C868A2" w14:paraId="42B8E317" w14:textId="77777777" w:rsidTr="00302C32">
        <w:trPr>
          <w:jc w:val="center"/>
        </w:trPr>
        <w:tc>
          <w:tcPr>
            <w:tcW w:w="4876" w:type="dxa"/>
            <w:tcBorders>
              <w:top w:val="nil"/>
              <w:left w:val="nil"/>
              <w:bottom w:val="nil"/>
              <w:right w:val="nil"/>
            </w:tcBorders>
          </w:tcPr>
          <w:p w14:paraId="0E276A76" w14:textId="77777777" w:rsidR="003B0A57" w:rsidRPr="00C868A2" w:rsidRDefault="003B0A57" w:rsidP="00302C32">
            <w:pPr>
              <w:pStyle w:val="Normal6a"/>
            </w:pPr>
            <w:r w:rsidRPr="00C868A2">
              <w:rPr>
                <w:b/>
                <w:i/>
              </w:rPr>
              <w:t>_________________</w:t>
            </w:r>
          </w:p>
        </w:tc>
        <w:tc>
          <w:tcPr>
            <w:tcW w:w="4876" w:type="dxa"/>
            <w:tcBorders>
              <w:top w:val="nil"/>
              <w:left w:val="nil"/>
              <w:bottom w:val="nil"/>
              <w:right w:val="nil"/>
            </w:tcBorders>
          </w:tcPr>
          <w:p w14:paraId="192BDC8E" w14:textId="77777777" w:rsidR="003B0A57" w:rsidRPr="00C868A2" w:rsidRDefault="003B0A57" w:rsidP="00302C32"/>
        </w:tc>
      </w:tr>
      <w:tr w:rsidR="003B0A57" w:rsidRPr="00C868A2" w14:paraId="1BB1A42B" w14:textId="77777777" w:rsidTr="00302C32">
        <w:trPr>
          <w:jc w:val="center"/>
        </w:trPr>
        <w:tc>
          <w:tcPr>
            <w:tcW w:w="4876" w:type="dxa"/>
            <w:tcBorders>
              <w:top w:val="nil"/>
              <w:left w:val="nil"/>
              <w:bottom w:val="nil"/>
              <w:right w:val="nil"/>
            </w:tcBorders>
          </w:tcPr>
          <w:p w14:paraId="49ECC957" w14:textId="77777777" w:rsidR="003B0A57" w:rsidRPr="00C868A2" w:rsidRDefault="003B0A57" w:rsidP="00302C32">
            <w:pPr>
              <w:pStyle w:val="Normal6a"/>
            </w:pPr>
            <w:r w:rsidRPr="00C868A2">
              <w:rPr>
                <w:b/>
                <w:i/>
                <w:vertAlign w:val="superscript"/>
              </w:rPr>
              <w:t>1</w:t>
            </w:r>
            <w:r w:rsidRPr="00C868A2">
              <w:t xml:space="preserve"> </w:t>
            </w:r>
            <w:r w:rsidRPr="00C868A2">
              <w:rPr>
                <w:b/>
                <w:i/>
              </w:rPr>
              <w:t>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tcBorders>
              <w:top w:val="nil"/>
              <w:left w:val="nil"/>
              <w:bottom w:val="nil"/>
              <w:right w:val="nil"/>
            </w:tcBorders>
          </w:tcPr>
          <w:p w14:paraId="1BF4DC3C" w14:textId="77777777" w:rsidR="003B0A57" w:rsidRPr="00C868A2" w:rsidRDefault="003B0A57" w:rsidP="00302C32"/>
        </w:tc>
      </w:tr>
    </w:tbl>
    <w:p w14:paraId="08F3CC3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BEDC4C7" w14:textId="77777777" w:rsidR="003B0A57" w:rsidRPr="00C868A2" w:rsidRDefault="003B0A57" w:rsidP="003B0A57">
      <w:r w:rsidRPr="00C868A2">
        <w:rPr>
          <w:rStyle w:val="HideTWBExt"/>
        </w:rPr>
        <w:t>&lt;/Amend&gt;</w:t>
      </w:r>
    </w:p>
    <w:p w14:paraId="37562A38" w14:textId="741E109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156</w:t>
      </w:r>
      <w:r w:rsidRPr="00C868A2">
        <w:rPr>
          <w:rStyle w:val="HideTWBExt"/>
          <w:b w:val="0"/>
        </w:rPr>
        <w:t>&lt;/NumAm&gt;</w:t>
      </w:r>
    </w:p>
    <w:p w14:paraId="7F9E7C95"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7E1E62F3" w14:textId="77777777" w:rsidR="003B0A57" w:rsidRPr="00C868A2" w:rsidRDefault="003B0A57" w:rsidP="003B0A57">
      <w:pPr>
        <w:pStyle w:val="NormalBold"/>
      </w:pPr>
      <w:r w:rsidRPr="00C868A2">
        <w:rPr>
          <w:rStyle w:val="HideTWBExt"/>
          <w:b w:val="0"/>
        </w:rPr>
        <w:t>&lt;/RepeatBlock-By&gt;</w:t>
      </w:r>
    </w:p>
    <w:p w14:paraId="6EC70A2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4DE2A9A" w14:textId="77777777" w:rsidR="003B0A57" w:rsidRPr="00C868A2" w:rsidRDefault="003B0A57" w:rsidP="003B0A57">
      <w:pPr>
        <w:pStyle w:val="NormalBold"/>
      </w:pPr>
      <w:r w:rsidRPr="00C868A2">
        <w:rPr>
          <w:rStyle w:val="HideTWBExt"/>
          <w:b w:val="0"/>
        </w:rPr>
        <w:t>&lt;Article&gt;</w:t>
      </w:r>
      <w:r w:rsidRPr="00C868A2">
        <w:t>Paragrafo 18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9E2832C" w14:textId="77777777" w:rsidTr="00302C32">
        <w:trPr>
          <w:trHeight w:hRule="exact" w:val="240"/>
          <w:jc w:val="center"/>
        </w:trPr>
        <w:tc>
          <w:tcPr>
            <w:tcW w:w="9752" w:type="dxa"/>
            <w:gridSpan w:val="2"/>
            <w:tcBorders>
              <w:top w:val="nil"/>
              <w:left w:val="nil"/>
              <w:bottom w:val="nil"/>
              <w:right w:val="nil"/>
            </w:tcBorders>
          </w:tcPr>
          <w:p w14:paraId="3A153016" w14:textId="77777777" w:rsidR="003B0A57" w:rsidRPr="00C868A2" w:rsidRDefault="003B0A57" w:rsidP="00302C32"/>
        </w:tc>
      </w:tr>
      <w:tr w:rsidR="003B0A57" w:rsidRPr="00C868A2" w14:paraId="61FD8E45" w14:textId="77777777" w:rsidTr="00302C32">
        <w:trPr>
          <w:trHeight w:val="240"/>
          <w:jc w:val="center"/>
        </w:trPr>
        <w:tc>
          <w:tcPr>
            <w:tcW w:w="4876" w:type="dxa"/>
            <w:tcBorders>
              <w:top w:val="nil"/>
              <w:left w:val="nil"/>
              <w:bottom w:val="nil"/>
              <w:right w:val="nil"/>
            </w:tcBorders>
          </w:tcPr>
          <w:p w14:paraId="61CF1E4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1C87356" w14:textId="77777777" w:rsidR="003B0A57" w:rsidRPr="00C868A2" w:rsidRDefault="003B0A57" w:rsidP="00302C32">
            <w:pPr>
              <w:pStyle w:val="AmColumnHeading"/>
            </w:pPr>
            <w:r w:rsidRPr="00C868A2">
              <w:t>Emendamento</w:t>
            </w:r>
          </w:p>
        </w:tc>
      </w:tr>
      <w:tr w:rsidR="003B0A57" w:rsidRPr="00C868A2" w14:paraId="692AD396" w14:textId="77777777" w:rsidTr="00302C32">
        <w:trPr>
          <w:jc w:val="center"/>
        </w:trPr>
        <w:tc>
          <w:tcPr>
            <w:tcW w:w="4876" w:type="dxa"/>
            <w:tcBorders>
              <w:top w:val="nil"/>
              <w:left w:val="nil"/>
              <w:bottom w:val="nil"/>
              <w:right w:val="nil"/>
            </w:tcBorders>
          </w:tcPr>
          <w:p w14:paraId="5747D9B6" w14:textId="77777777" w:rsidR="003B0A57" w:rsidRPr="00C868A2" w:rsidRDefault="003B0A57" w:rsidP="00302C32">
            <w:pPr>
              <w:pStyle w:val="Normal6a"/>
            </w:pPr>
            <w:r w:rsidRPr="00C868A2">
              <w:t>18.</w:t>
            </w:r>
            <w:r w:rsidRPr="00C868A2">
              <w:tab/>
              <w:t xml:space="preserve">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w:t>
            </w:r>
            <w:r w:rsidRPr="00C868A2">
              <w:rPr>
                <w:b/>
                <w:i/>
              </w:rPr>
              <w:t>a chiarire che tali</w:t>
            </w:r>
            <w:r w:rsidRPr="00C868A2">
              <w:t xml:space="preserve"> sistemi a emissione multipla </w:t>
            </w:r>
            <w:r w:rsidRPr="00C868A2">
              <w:rPr>
                <w:b/>
                <w:i/>
              </w:rPr>
              <w:t>non sono consentiti</w:t>
            </w:r>
            <w:r w:rsidRPr="00C868A2">
              <w:t xml:space="preserve"> ai sensi del regolamento sui mercati delle cripto-attività</w:t>
            </w:r>
            <w:r w:rsidRPr="00C868A2">
              <w:rPr>
                <w:vertAlign w:val="superscript"/>
              </w:rPr>
              <w:t>1</w:t>
            </w:r>
            <w:r w:rsidRPr="00C868A2">
              <w:t>;</w:t>
            </w:r>
          </w:p>
        </w:tc>
        <w:tc>
          <w:tcPr>
            <w:tcW w:w="4876" w:type="dxa"/>
            <w:tcBorders>
              <w:top w:val="nil"/>
              <w:left w:val="nil"/>
              <w:bottom w:val="nil"/>
              <w:right w:val="nil"/>
            </w:tcBorders>
          </w:tcPr>
          <w:p w14:paraId="7A78037D" w14:textId="77777777" w:rsidR="003B0A57" w:rsidRPr="00C868A2" w:rsidRDefault="003B0A57" w:rsidP="00302C32">
            <w:pPr>
              <w:pStyle w:val="Normal6a"/>
            </w:pPr>
            <w:r w:rsidRPr="00C868A2">
              <w:t>18.</w:t>
            </w:r>
            <w:r w:rsidRPr="00C868A2">
              <w:tab/>
              <w:t>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w:t>
            </w:r>
            <w:r w:rsidRPr="00C868A2">
              <w:rPr>
                <w:b/>
                <w:i/>
              </w:rPr>
              <w:t>, in stretta cooperazione con l'ABE, l'ESMA, la BCE e le autorità nazionali competenti, a presentare, se del caso, misure legislative mirate per affrontare la mancanza di certezza del diritto riguardo ai</w:t>
            </w:r>
            <w:r w:rsidRPr="00C868A2">
              <w:t xml:space="preserve"> sistemi a emissione multipla ai sensi del regolamento sui mercati delle cripto-attività</w:t>
            </w:r>
            <w:r w:rsidRPr="00C868A2">
              <w:rPr>
                <w:vertAlign w:val="superscript"/>
              </w:rPr>
              <w:t>1</w:t>
            </w:r>
            <w:r w:rsidRPr="00C868A2">
              <w:t xml:space="preserve">; </w:t>
            </w:r>
            <w:r w:rsidRPr="00C868A2">
              <w:rPr>
                <w:b/>
                <w:i/>
              </w:rPr>
              <w:t>sottolinea l'importanza delle norme internazionali in questo settore;</w:t>
            </w:r>
          </w:p>
        </w:tc>
      </w:tr>
      <w:tr w:rsidR="003B0A57" w:rsidRPr="00C868A2" w14:paraId="76D5134D" w14:textId="77777777" w:rsidTr="00302C32">
        <w:trPr>
          <w:jc w:val="center"/>
        </w:trPr>
        <w:tc>
          <w:tcPr>
            <w:tcW w:w="4876" w:type="dxa"/>
            <w:tcBorders>
              <w:top w:val="nil"/>
              <w:left w:val="nil"/>
              <w:bottom w:val="nil"/>
              <w:right w:val="nil"/>
            </w:tcBorders>
          </w:tcPr>
          <w:p w14:paraId="2B040107" w14:textId="77777777" w:rsidR="003B0A57" w:rsidRPr="00C868A2" w:rsidRDefault="003B0A57" w:rsidP="00302C32">
            <w:pPr>
              <w:pStyle w:val="Normal6a"/>
            </w:pPr>
            <w:r w:rsidRPr="00C868A2">
              <w:rPr>
                <w:b/>
                <w:i/>
              </w:rPr>
              <w:t>_________________</w:t>
            </w:r>
          </w:p>
        </w:tc>
        <w:tc>
          <w:tcPr>
            <w:tcW w:w="4876" w:type="dxa"/>
            <w:tcBorders>
              <w:top w:val="nil"/>
              <w:left w:val="nil"/>
              <w:bottom w:val="nil"/>
              <w:right w:val="nil"/>
            </w:tcBorders>
          </w:tcPr>
          <w:p w14:paraId="53A833B9" w14:textId="77777777" w:rsidR="003B0A57" w:rsidRPr="00C868A2" w:rsidRDefault="003B0A57" w:rsidP="00302C32">
            <w:pPr>
              <w:pStyle w:val="Normal6a"/>
            </w:pPr>
            <w:r w:rsidRPr="00C868A2">
              <w:rPr>
                <w:b/>
                <w:i/>
              </w:rPr>
              <w:t>_________________</w:t>
            </w:r>
          </w:p>
        </w:tc>
      </w:tr>
      <w:tr w:rsidR="003B0A57" w:rsidRPr="00C868A2" w14:paraId="03BFEB97" w14:textId="77777777" w:rsidTr="00302C32">
        <w:trPr>
          <w:jc w:val="center"/>
        </w:trPr>
        <w:tc>
          <w:tcPr>
            <w:tcW w:w="4876" w:type="dxa"/>
            <w:tcBorders>
              <w:top w:val="nil"/>
              <w:left w:val="nil"/>
              <w:bottom w:val="nil"/>
              <w:right w:val="nil"/>
            </w:tcBorders>
          </w:tcPr>
          <w:p w14:paraId="67525BAB"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tcBorders>
              <w:top w:val="nil"/>
              <w:left w:val="nil"/>
              <w:bottom w:val="nil"/>
              <w:right w:val="nil"/>
            </w:tcBorders>
          </w:tcPr>
          <w:p w14:paraId="5D93A222"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r>
    </w:tbl>
    <w:p w14:paraId="74BDAF4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BFA5C89" w14:textId="77777777" w:rsidR="003B0A57" w:rsidRPr="00C868A2" w:rsidRDefault="003B0A57" w:rsidP="003B0A57">
      <w:r w:rsidRPr="00C868A2">
        <w:rPr>
          <w:rStyle w:val="HideTWBExt"/>
        </w:rPr>
        <w:t>&lt;/Amend&gt;</w:t>
      </w:r>
    </w:p>
    <w:p w14:paraId="7759F698" w14:textId="064F9A7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157</w:t>
      </w:r>
      <w:r w:rsidRPr="00C868A2">
        <w:rPr>
          <w:rStyle w:val="HideTWBExt"/>
          <w:b w:val="0"/>
        </w:rPr>
        <w:t>&lt;/NumAm&gt;</w:t>
      </w:r>
    </w:p>
    <w:p w14:paraId="515627E5"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71454DA3" w14:textId="77777777" w:rsidR="003B0A57" w:rsidRPr="00C868A2" w:rsidRDefault="003B0A57" w:rsidP="003B0A57">
      <w:pPr>
        <w:pStyle w:val="NormalBold"/>
      </w:pPr>
      <w:r w:rsidRPr="00C868A2">
        <w:rPr>
          <w:rStyle w:val="HideTWBExt"/>
          <w:b w:val="0"/>
        </w:rPr>
        <w:t>&lt;/RepeatBlock-By&gt;</w:t>
      </w:r>
    </w:p>
    <w:p w14:paraId="0AC0511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EF2AD8E" w14:textId="77777777" w:rsidR="003B0A57" w:rsidRPr="00C868A2" w:rsidRDefault="003B0A57" w:rsidP="003B0A57">
      <w:pPr>
        <w:pStyle w:val="NormalBold"/>
      </w:pPr>
      <w:r w:rsidRPr="00C868A2">
        <w:rPr>
          <w:rStyle w:val="HideTWBExt"/>
          <w:b w:val="0"/>
        </w:rPr>
        <w:t>&lt;Article&gt;</w:t>
      </w:r>
      <w:r w:rsidRPr="00C868A2">
        <w:t>Paragrafo 18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ABB5DAE" w14:textId="77777777" w:rsidTr="00302C32">
        <w:trPr>
          <w:trHeight w:hRule="exact" w:val="240"/>
          <w:jc w:val="center"/>
        </w:trPr>
        <w:tc>
          <w:tcPr>
            <w:tcW w:w="9752" w:type="dxa"/>
            <w:gridSpan w:val="2"/>
            <w:tcBorders>
              <w:top w:val="nil"/>
              <w:left w:val="nil"/>
              <w:bottom w:val="nil"/>
              <w:right w:val="nil"/>
            </w:tcBorders>
          </w:tcPr>
          <w:p w14:paraId="0EF8D2CB" w14:textId="77777777" w:rsidR="003B0A57" w:rsidRPr="00C868A2" w:rsidRDefault="003B0A57" w:rsidP="00302C32"/>
        </w:tc>
      </w:tr>
      <w:tr w:rsidR="003B0A57" w:rsidRPr="00C868A2" w14:paraId="101D927E" w14:textId="77777777" w:rsidTr="00302C32">
        <w:trPr>
          <w:trHeight w:val="240"/>
          <w:jc w:val="center"/>
        </w:trPr>
        <w:tc>
          <w:tcPr>
            <w:tcW w:w="4876" w:type="dxa"/>
            <w:tcBorders>
              <w:top w:val="nil"/>
              <w:left w:val="nil"/>
              <w:bottom w:val="nil"/>
              <w:right w:val="nil"/>
            </w:tcBorders>
          </w:tcPr>
          <w:p w14:paraId="0105D54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7D48C77" w14:textId="77777777" w:rsidR="003B0A57" w:rsidRPr="00C868A2" w:rsidRDefault="003B0A57" w:rsidP="00302C32">
            <w:pPr>
              <w:pStyle w:val="AmColumnHeading"/>
            </w:pPr>
            <w:r w:rsidRPr="00C868A2">
              <w:t>Emendamento</w:t>
            </w:r>
          </w:p>
        </w:tc>
      </w:tr>
      <w:tr w:rsidR="003B0A57" w:rsidRPr="00C868A2" w14:paraId="61D5504C" w14:textId="77777777" w:rsidTr="00302C32">
        <w:trPr>
          <w:jc w:val="center"/>
        </w:trPr>
        <w:tc>
          <w:tcPr>
            <w:tcW w:w="4876" w:type="dxa"/>
            <w:tcBorders>
              <w:top w:val="nil"/>
              <w:left w:val="nil"/>
              <w:bottom w:val="nil"/>
              <w:right w:val="nil"/>
            </w:tcBorders>
          </w:tcPr>
          <w:p w14:paraId="5989A1DF" w14:textId="77777777" w:rsidR="003B0A57" w:rsidRPr="00C868A2" w:rsidRDefault="003B0A57" w:rsidP="00302C32">
            <w:pPr>
              <w:pStyle w:val="Normal6a"/>
            </w:pPr>
            <w:r w:rsidRPr="00C868A2">
              <w:t>18.</w:t>
            </w:r>
            <w:r w:rsidRPr="00C868A2">
              <w:tab/>
              <w:t xml:space="preserve">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w:t>
            </w:r>
            <w:r w:rsidRPr="00C868A2">
              <w:rPr>
                <w:b/>
                <w:i/>
              </w:rPr>
              <w:t>che tali sistemi a</w:t>
            </w:r>
            <w:r w:rsidRPr="00C868A2">
              <w:t xml:space="preserve"> emissione multipla </w:t>
            </w:r>
            <w:r w:rsidRPr="00C868A2">
              <w:rPr>
                <w:b/>
                <w:i/>
              </w:rPr>
              <w:t>non sono consentiti ai sensi del regolamento sui mercati delle cripto-attività</w:t>
            </w:r>
            <w:r w:rsidRPr="00C868A2">
              <w:rPr>
                <w:b/>
                <w:i/>
                <w:vertAlign w:val="superscript"/>
              </w:rPr>
              <w:t>1</w:t>
            </w:r>
            <w:r w:rsidRPr="00C868A2">
              <w:t>;</w:t>
            </w:r>
          </w:p>
        </w:tc>
        <w:tc>
          <w:tcPr>
            <w:tcW w:w="4876" w:type="dxa"/>
            <w:tcBorders>
              <w:top w:val="nil"/>
              <w:left w:val="nil"/>
              <w:bottom w:val="nil"/>
              <w:right w:val="nil"/>
            </w:tcBorders>
          </w:tcPr>
          <w:p w14:paraId="1013C766" w14:textId="77777777" w:rsidR="003B0A57" w:rsidRPr="00C868A2" w:rsidRDefault="003B0A57" w:rsidP="00302C32">
            <w:pPr>
              <w:pStyle w:val="Normal6a"/>
            </w:pPr>
            <w:r w:rsidRPr="00C868A2">
              <w:t>18.</w:t>
            </w:r>
            <w:r w:rsidRPr="00C868A2">
              <w:tab/>
              <w:t xml:space="preserve">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w:t>
            </w:r>
            <w:r w:rsidRPr="00C868A2">
              <w:rPr>
                <w:b/>
                <w:i/>
              </w:rPr>
              <w:t>l'ammissibilità giuridica dell'</w:t>
            </w:r>
            <w:r w:rsidRPr="00C868A2">
              <w:t xml:space="preserve">emissione multipla </w:t>
            </w:r>
            <w:r w:rsidRPr="00C868A2">
              <w:rPr>
                <w:b/>
                <w:i/>
              </w:rPr>
              <w:t>di stablecoin</w:t>
            </w:r>
            <w:r w:rsidRPr="00C868A2">
              <w:t>;</w:t>
            </w:r>
          </w:p>
        </w:tc>
      </w:tr>
      <w:tr w:rsidR="003B0A57" w:rsidRPr="00C868A2" w14:paraId="363288FB" w14:textId="77777777" w:rsidTr="00302C32">
        <w:trPr>
          <w:jc w:val="center"/>
        </w:trPr>
        <w:tc>
          <w:tcPr>
            <w:tcW w:w="4876" w:type="dxa"/>
            <w:tcBorders>
              <w:top w:val="nil"/>
              <w:left w:val="nil"/>
              <w:bottom w:val="nil"/>
              <w:right w:val="nil"/>
            </w:tcBorders>
          </w:tcPr>
          <w:p w14:paraId="4F764EF2" w14:textId="77777777" w:rsidR="003B0A57" w:rsidRPr="00C868A2" w:rsidRDefault="003B0A57" w:rsidP="00302C32">
            <w:pPr>
              <w:pStyle w:val="Normal6a"/>
            </w:pPr>
            <w:r w:rsidRPr="00C868A2">
              <w:rPr>
                <w:b/>
                <w:i/>
              </w:rPr>
              <w:t>_________________</w:t>
            </w:r>
          </w:p>
        </w:tc>
        <w:tc>
          <w:tcPr>
            <w:tcW w:w="4876" w:type="dxa"/>
            <w:tcBorders>
              <w:top w:val="nil"/>
              <w:left w:val="nil"/>
              <w:bottom w:val="nil"/>
              <w:right w:val="nil"/>
            </w:tcBorders>
          </w:tcPr>
          <w:p w14:paraId="08BF83DE" w14:textId="77777777" w:rsidR="003B0A57" w:rsidRPr="00C868A2" w:rsidRDefault="003B0A57" w:rsidP="00302C32"/>
        </w:tc>
      </w:tr>
      <w:tr w:rsidR="003B0A57" w:rsidRPr="00C868A2" w14:paraId="4DE95699" w14:textId="77777777" w:rsidTr="00302C32">
        <w:trPr>
          <w:jc w:val="center"/>
        </w:trPr>
        <w:tc>
          <w:tcPr>
            <w:tcW w:w="4876" w:type="dxa"/>
            <w:tcBorders>
              <w:top w:val="nil"/>
              <w:left w:val="nil"/>
              <w:bottom w:val="nil"/>
              <w:right w:val="nil"/>
            </w:tcBorders>
          </w:tcPr>
          <w:p w14:paraId="4BBDDAE7" w14:textId="77777777" w:rsidR="003B0A57" w:rsidRPr="00C868A2" w:rsidRDefault="003B0A57" w:rsidP="00302C32">
            <w:pPr>
              <w:pStyle w:val="Normal6a"/>
            </w:pPr>
            <w:r w:rsidRPr="00C868A2">
              <w:rPr>
                <w:b/>
                <w:i/>
                <w:vertAlign w:val="superscript"/>
              </w:rPr>
              <w:t>1</w:t>
            </w:r>
            <w:r w:rsidRPr="00C868A2">
              <w:t xml:space="preserve"> </w:t>
            </w:r>
            <w:r w:rsidRPr="00C868A2">
              <w:rPr>
                <w:b/>
                <w:i/>
              </w:rPr>
              <w:t>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tcBorders>
              <w:top w:val="nil"/>
              <w:left w:val="nil"/>
              <w:bottom w:val="nil"/>
              <w:right w:val="nil"/>
            </w:tcBorders>
          </w:tcPr>
          <w:p w14:paraId="4D83A1F7" w14:textId="77777777" w:rsidR="003B0A57" w:rsidRPr="00C868A2" w:rsidRDefault="003B0A57" w:rsidP="00302C32"/>
        </w:tc>
      </w:tr>
    </w:tbl>
    <w:p w14:paraId="0BAC0B92"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244874D" w14:textId="77777777" w:rsidR="003B0A57" w:rsidRPr="00C868A2" w:rsidRDefault="003B0A57" w:rsidP="003B0A57">
      <w:r w:rsidRPr="00C868A2">
        <w:rPr>
          <w:rStyle w:val="HideTWBExt"/>
        </w:rPr>
        <w:t>&lt;/Amend&gt;</w:t>
      </w:r>
    </w:p>
    <w:p w14:paraId="24F2088F" w14:textId="390C9C1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158</w:t>
      </w:r>
      <w:r w:rsidRPr="00C868A2">
        <w:rPr>
          <w:rStyle w:val="HideTWBExt"/>
          <w:b w:val="0"/>
        </w:rPr>
        <w:t>&lt;/NumAm&gt;</w:t>
      </w:r>
    </w:p>
    <w:p w14:paraId="743F10D7"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3275FF78" w14:textId="77777777" w:rsidR="003B0A57" w:rsidRPr="00C868A2" w:rsidRDefault="003B0A57" w:rsidP="003B0A57">
      <w:pPr>
        <w:pStyle w:val="NormalBold"/>
      </w:pPr>
      <w:r w:rsidRPr="00C868A2">
        <w:rPr>
          <w:rStyle w:val="HideTWBExt"/>
          <w:b w:val="0"/>
        </w:rPr>
        <w:t>&lt;/RepeatBlock-By&gt;</w:t>
      </w:r>
    </w:p>
    <w:p w14:paraId="73D65FB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22276AD" w14:textId="77777777" w:rsidR="003B0A57" w:rsidRPr="00C868A2" w:rsidRDefault="003B0A57" w:rsidP="003B0A57">
      <w:pPr>
        <w:pStyle w:val="NormalBold"/>
      </w:pPr>
      <w:r w:rsidRPr="00C868A2">
        <w:rPr>
          <w:rStyle w:val="HideTWBExt"/>
          <w:b w:val="0"/>
        </w:rPr>
        <w:t>&lt;Article&gt;</w:t>
      </w:r>
      <w:r w:rsidRPr="00C868A2">
        <w:t>Paragrafo 18</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E91EADB" w14:textId="77777777" w:rsidTr="00302C32">
        <w:trPr>
          <w:trHeight w:hRule="exact" w:val="240"/>
          <w:jc w:val="center"/>
        </w:trPr>
        <w:tc>
          <w:tcPr>
            <w:tcW w:w="9752" w:type="dxa"/>
            <w:gridSpan w:val="2"/>
            <w:tcBorders>
              <w:top w:val="nil"/>
              <w:left w:val="nil"/>
              <w:bottom w:val="nil"/>
              <w:right w:val="nil"/>
            </w:tcBorders>
          </w:tcPr>
          <w:p w14:paraId="7F2F8F1B" w14:textId="77777777" w:rsidR="003B0A57" w:rsidRPr="00C868A2" w:rsidRDefault="003B0A57" w:rsidP="00302C32"/>
        </w:tc>
      </w:tr>
      <w:tr w:rsidR="003B0A57" w:rsidRPr="00C868A2" w14:paraId="4741AE70" w14:textId="77777777" w:rsidTr="00302C32">
        <w:trPr>
          <w:trHeight w:val="240"/>
          <w:jc w:val="center"/>
        </w:trPr>
        <w:tc>
          <w:tcPr>
            <w:tcW w:w="4876" w:type="dxa"/>
            <w:tcBorders>
              <w:top w:val="nil"/>
              <w:left w:val="nil"/>
              <w:bottom w:val="nil"/>
              <w:right w:val="nil"/>
            </w:tcBorders>
          </w:tcPr>
          <w:p w14:paraId="1EEBC1A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57010CF" w14:textId="77777777" w:rsidR="003B0A57" w:rsidRPr="00C868A2" w:rsidRDefault="003B0A57" w:rsidP="00302C32">
            <w:pPr>
              <w:pStyle w:val="AmColumnHeading"/>
            </w:pPr>
            <w:r w:rsidRPr="00C868A2">
              <w:t>Emendamento</w:t>
            </w:r>
          </w:p>
        </w:tc>
      </w:tr>
      <w:tr w:rsidR="003B0A57" w:rsidRPr="00C868A2" w14:paraId="2E10F52D" w14:textId="77777777" w:rsidTr="00302C32">
        <w:trPr>
          <w:jc w:val="center"/>
        </w:trPr>
        <w:tc>
          <w:tcPr>
            <w:tcW w:w="4876" w:type="dxa"/>
            <w:tcBorders>
              <w:top w:val="nil"/>
              <w:left w:val="nil"/>
              <w:bottom w:val="nil"/>
              <w:right w:val="nil"/>
            </w:tcBorders>
          </w:tcPr>
          <w:p w14:paraId="3DCDE557" w14:textId="77777777" w:rsidR="003B0A57" w:rsidRPr="00C868A2" w:rsidRDefault="003B0A57" w:rsidP="00302C32">
            <w:pPr>
              <w:pStyle w:val="Normal6a"/>
            </w:pPr>
            <w:r w:rsidRPr="00C868A2">
              <w:t>18.</w:t>
            </w:r>
            <w:r w:rsidRPr="00C868A2">
              <w:tab/>
              <w:t xml:space="preserve">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w:t>
            </w:r>
            <w:r w:rsidRPr="00C868A2">
              <w:rPr>
                <w:b/>
                <w:i/>
              </w:rPr>
              <w:t>che</w:t>
            </w:r>
            <w:r w:rsidRPr="00C868A2">
              <w:t xml:space="preserve"> tali sistemi a emissione multipla </w:t>
            </w:r>
            <w:r w:rsidRPr="00C868A2">
              <w:rPr>
                <w:b/>
                <w:i/>
              </w:rPr>
              <w:t>non sono consentiti</w:t>
            </w:r>
            <w:r w:rsidRPr="00C868A2">
              <w:t xml:space="preserve"> ai sensi del regolamento sui mercati delle cripto-attività</w:t>
            </w:r>
            <w:r w:rsidRPr="00C868A2">
              <w:rPr>
                <w:vertAlign w:val="superscript"/>
              </w:rPr>
              <w:t>1</w:t>
            </w:r>
            <w:r w:rsidRPr="00C868A2">
              <w:t>;</w:t>
            </w:r>
          </w:p>
        </w:tc>
        <w:tc>
          <w:tcPr>
            <w:tcW w:w="4876" w:type="dxa"/>
            <w:tcBorders>
              <w:top w:val="nil"/>
              <w:left w:val="nil"/>
              <w:bottom w:val="nil"/>
              <w:right w:val="nil"/>
            </w:tcBorders>
          </w:tcPr>
          <w:p w14:paraId="1EE40E9A" w14:textId="77777777" w:rsidR="003B0A57" w:rsidRPr="00C868A2" w:rsidRDefault="003B0A57" w:rsidP="00302C32">
            <w:pPr>
              <w:pStyle w:val="Normal6a"/>
            </w:pPr>
            <w:r w:rsidRPr="00C868A2">
              <w:t>18.</w:t>
            </w:r>
            <w:r w:rsidRPr="00C868A2">
              <w:tab/>
              <w:t xml:space="preserve">avverte che la circolazione nell'UE di stablecoin completamente fungibili denominate in dollari USA emesse da soggetti dell'UE e di paesi terzi crea nuovi rischi per la stabilità finanziaria poiché incentiva la concentrazione delle riserve negli Stati Uniti, spostando invece verso l'UE le pressioni per i rimborsi; esorta vivamente la Commissione a chiarire </w:t>
            </w:r>
            <w:r w:rsidRPr="00C868A2">
              <w:rPr>
                <w:b/>
                <w:i/>
              </w:rPr>
              <w:t>la base giuridica di</w:t>
            </w:r>
            <w:r w:rsidRPr="00C868A2">
              <w:t xml:space="preserve"> tali sistemi a emissione multipla ai sensi del regolamento sui mercati delle cripto-attività</w:t>
            </w:r>
            <w:r w:rsidRPr="00C868A2">
              <w:rPr>
                <w:vertAlign w:val="superscript"/>
              </w:rPr>
              <w:t>1</w:t>
            </w:r>
            <w:r w:rsidRPr="00C868A2">
              <w:t>;</w:t>
            </w:r>
          </w:p>
        </w:tc>
      </w:tr>
      <w:tr w:rsidR="003B0A57" w:rsidRPr="00C868A2" w14:paraId="0F013EFD" w14:textId="77777777" w:rsidTr="00302C32">
        <w:trPr>
          <w:jc w:val="center"/>
        </w:trPr>
        <w:tc>
          <w:tcPr>
            <w:tcW w:w="4876" w:type="dxa"/>
            <w:tcBorders>
              <w:top w:val="nil"/>
              <w:left w:val="nil"/>
              <w:bottom w:val="nil"/>
              <w:right w:val="nil"/>
            </w:tcBorders>
          </w:tcPr>
          <w:p w14:paraId="5B9A80E9" w14:textId="77777777" w:rsidR="003B0A57" w:rsidRPr="00C868A2" w:rsidRDefault="003B0A57" w:rsidP="00302C32">
            <w:pPr>
              <w:pStyle w:val="Normal6a"/>
            </w:pPr>
            <w:r w:rsidRPr="00C868A2">
              <w:rPr>
                <w:b/>
                <w:i/>
              </w:rPr>
              <w:t>_________________</w:t>
            </w:r>
          </w:p>
        </w:tc>
        <w:tc>
          <w:tcPr>
            <w:tcW w:w="4876" w:type="dxa"/>
            <w:tcBorders>
              <w:top w:val="nil"/>
              <w:left w:val="nil"/>
              <w:bottom w:val="nil"/>
              <w:right w:val="nil"/>
            </w:tcBorders>
          </w:tcPr>
          <w:p w14:paraId="51504203" w14:textId="77777777" w:rsidR="003B0A57" w:rsidRPr="00C868A2" w:rsidRDefault="003B0A57" w:rsidP="00302C32">
            <w:pPr>
              <w:pStyle w:val="Normal6a"/>
            </w:pPr>
            <w:r w:rsidRPr="00C868A2">
              <w:rPr>
                <w:b/>
                <w:i/>
              </w:rPr>
              <w:t>_________________</w:t>
            </w:r>
          </w:p>
        </w:tc>
      </w:tr>
      <w:tr w:rsidR="003B0A57" w:rsidRPr="00C868A2" w14:paraId="612E58C1" w14:textId="77777777" w:rsidTr="00302C32">
        <w:trPr>
          <w:jc w:val="center"/>
        </w:trPr>
        <w:tc>
          <w:tcPr>
            <w:tcW w:w="4876" w:type="dxa"/>
            <w:tcBorders>
              <w:top w:val="nil"/>
              <w:left w:val="nil"/>
              <w:bottom w:val="nil"/>
              <w:right w:val="nil"/>
            </w:tcBorders>
          </w:tcPr>
          <w:p w14:paraId="3DDA37D7"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c>
          <w:tcPr>
            <w:tcW w:w="4876" w:type="dxa"/>
            <w:tcBorders>
              <w:top w:val="nil"/>
              <w:left w:val="nil"/>
              <w:bottom w:val="nil"/>
              <w:right w:val="nil"/>
            </w:tcBorders>
          </w:tcPr>
          <w:p w14:paraId="779D1B54" w14:textId="77777777" w:rsidR="003B0A57" w:rsidRPr="00C868A2" w:rsidRDefault="003B0A57" w:rsidP="00302C32">
            <w:pPr>
              <w:pStyle w:val="Normal6a"/>
            </w:pPr>
            <w:r w:rsidRPr="00C868A2">
              <w:rPr>
                <w:vertAlign w:val="superscript"/>
              </w:rPr>
              <w:t>1</w:t>
            </w:r>
            <w:r w:rsidRPr="00C868A2">
              <w:t xml:space="preserve"> Regolamento (UE) 2023/1114 del Parlamento europeo e del Consiglio, del 31 maggio 2023, relativo ai mercati delle cripto-attività e che modifica i regolamenti (UE) n. 1093/2010 e (UE) n. 1095/2010 e le direttive 2013/36/UE e (UE) 2019/1937 (GU L 150, del 9.6.2023, pag. 40, ELI: http://data.europa.eu/eli/reg/2023/1114/oj).</w:t>
            </w:r>
          </w:p>
        </w:tc>
      </w:tr>
    </w:tbl>
    <w:p w14:paraId="4A0FCC0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5B1372FF" w14:textId="77777777" w:rsidR="003B0A57" w:rsidRPr="00C868A2" w:rsidRDefault="003B0A57" w:rsidP="003B0A57">
      <w:r w:rsidRPr="00C868A2">
        <w:rPr>
          <w:rStyle w:val="HideTWBExt"/>
        </w:rPr>
        <w:t>&lt;/Amend&gt;</w:t>
      </w:r>
    </w:p>
    <w:p w14:paraId="19AB548A" w14:textId="6B31FA5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159</w:t>
      </w:r>
      <w:r w:rsidRPr="00C868A2">
        <w:rPr>
          <w:rStyle w:val="HideTWBExt"/>
          <w:b w:val="0"/>
        </w:rPr>
        <w:t>&lt;/NumAm&gt;</w:t>
      </w:r>
    </w:p>
    <w:p w14:paraId="5CD6F4E4"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3D7DC8F6" w14:textId="77777777" w:rsidR="003B0A57" w:rsidRPr="00C868A2" w:rsidRDefault="003B0A57" w:rsidP="003B0A57">
      <w:pPr>
        <w:pStyle w:val="NormalBold"/>
      </w:pPr>
      <w:r w:rsidRPr="00C868A2">
        <w:rPr>
          <w:rStyle w:val="HideTWBExt"/>
          <w:b w:val="0"/>
        </w:rPr>
        <w:t>&lt;/RepeatBlock-By&gt;</w:t>
      </w:r>
    </w:p>
    <w:p w14:paraId="1D93620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258103" w14:textId="77777777" w:rsidR="003B0A57" w:rsidRPr="00C868A2" w:rsidRDefault="003B0A57" w:rsidP="003B0A57">
      <w:pPr>
        <w:pStyle w:val="NormalBold"/>
      </w:pPr>
      <w:r w:rsidRPr="00C868A2">
        <w:rPr>
          <w:rStyle w:val="HideTWBExt"/>
          <w:b w:val="0"/>
        </w:rPr>
        <w:t>&lt;Article&gt;</w:t>
      </w:r>
      <w:r w:rsidRPr="00C868A2">
        <w:t>Paragrafo 19</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E726756" w14:textId="77777777" w:rsidTr="00302C32">
        <w:trPr>
          <w:trHeight w:hRule="exact" w:val="240"/>
          <w:jc w:val="center"/>
        </w:trPr>
        <w:tc>
          <w:tcPr>
            <w:tcW w:w="9752" w:type="dxa"/>
            <w:gridSpan w:val="2"/>
            <w:tcBorders>
              <w:top w:val="nil"/>
              <w:left w:val="nil"/>
              <w:bottom w:val="nil"/>
              <w:right w:val="nil"/>
            </w:tcBorders>
          </w:tcPr>
          <w:p w14:paraId="4BD32655" w14:textId="77777777" w:rsidR="003B0A57" w:rsidRPr="00C868A2" w:rsidRDefault="003B0A57" w:rsidP="00302C32"/>
        </w:tc>
      </w:tr>
      <w:tr w:rsidR="003B0A57" w:rsidRPr="00C868A2" w14:paraId="4432CA29" w14:textId="77777777" w:rsidTr="00302C32">
        <w:trPr>
          <w:trHeight w:val="240"/>
          <w:jc w:val="center"/>
        </w:trPr>
        <w:tc>
          <w:tcPr>
            <w:tcW w:w="4876" w:type="dxa"/>
            <w:tcBorders>
              <w:top w:val="nil"/>
              <w:left w:val="nil"/>
              <w:bottom w:val="nil"/>
              <w:right w:val="nil"/>
            </w:tcBorders>
          </w:tcPr>
          <w:p w14:paraId="05F353F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2E9F397" w14:textId="77777777" w:rsidR="003B0A57" w:rsidRPr="00C868A2" w:rsidRDefault="003B0A57" w:rsidP="00302C32">
            <w:pPr>
              <w:pStyle w:val="AmColumnHeading"/>
            </w:pPr>
            <w:r w:rsidRPr="00C868A2">
              <w:t>Emendamento</w:t>
            </w:r>
          </w:p>
        </w:tc>
      </w:tr>
      <w:tr w:rsidR="003B0A57" w:rsidRPr="00C868A2" w14:paraId="44E37B24" w14:textId="77777777" w:rsidTr="00302C32">
        <w:trPr>
          <w:jc w:val="center"/>
        </w:trPr>
        <w:tc>
          <w:tcPr>
            <w:tcW w:w="4876" w:type="dxa"/>
            <w:tcBorders>
              <w:top w:val="nil"/>
              <w:left w:val="nil"/>
              <w:bottom w:val="nil"/>
              <w:right w:val="nil"/>
            </w:tcBorders>
          </w:tcPr>
          <w:p w14:paraId="6B826CB8" w14:textId="77777777" w:rsidR="003B0A57" w:rsidRPr="00C868A2" w:rsidRDefault="003B0A57" w:rsidP="00302C32">
            <w:pPr>
              <w:pStyle w:val="Normal6a"/>
            </w:pPr>
            <w:r w:rsidRPr="00C868A2">
              <w:rPr>
                <w:b/>
                <w:i/>
              </w:rPr>
              <w:t>19.</w:t>
            </w:r>
            <w:r w:rsidRPr="00C868A2">
              <w:tab/>
            </w:r>
            <w:r w:rsidRPr="00C868A2">
              <w:rPr>
                <w:b/>
                <w:i/>
              </w:rPr>
              <w:t>mette in guardia dai rischi per la stabilità finanziaria dell'UE che potrebbero derivare da una correzione nei mercati ad alto grado di leva, compreso il settore dell'IA negli Stati Uniti; sottolinea che tali shock possono essere amplificati dalla dipendenza delle banche dell'UE dal finanziamento all'ingrosso a breve termine in dollari USA; sottolinea la necessità di monitorare attentamente, oltre ai saldi netti delle partite correnti, i flussi lordi di capitale come fonte di squilibri macroeconomici;</w:t>
            </w:r>
          </w:p>
        </w:tc>
        <w:tc>
          <w:tcPr>
            <w:tcW w:w="4876" w:type="dxa"/>
            <w:tcBorders>
              <w:top w:val="nil"/>
              <w:left w:val="nil"/>
              <w:bottom w:val="nil"/>
              <w:right w:val="nil"/>
            </w:tcBorders>
          </w:tcPr>
          <w:p w14:paraId="0591C948" w14:textId="77777777" w:rsidR="003B0A57" w:rsidRPr="00C868A2" w:rsidRDefault="003B0A57" w:rsidP="00302C32">
            <w:pPr>
              <w:pStyle w:val="Normal6a"/>
            </w:pPr>
            <w:r w:rsidRPr="00C868A2">
              <w:rPr>
                <w:b/>
                <w:i/>
              </w:rPr>
              <w:t>soppresso</w:t>
            </w:r>
          </w:p>
        </w:tc>
      </w:tr>
    </w:tbl>
    <w:p w14:paraId="65F7DF7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1445B00" w14:textId="77777777" w:rsidR="003B0A57" w:rsidRPr="00C868A2" w:rsidRDefault="003B0A57" w:rsidP="003B0A57">
      <w:r w:rsidRPr="00C868A2">
        <w:rPr>
          <w:rStyle w:val="HideTWBExt"/>
        </w:rPr>
        <w:t>&lt;/Amend&gt;</w:t>
      </w:r>
    </w:p>
    <w:p w14:paraId="051416BC" w14:textId="5CF8F6E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160</w:t>
      </w:r>
      <w:r w:rsidRPr="00C868A2">
        <w:rPr>
          <w:rStyle w:val="HideTWBExt"/>
          <w:b w:val="0"/>
        </w:rPr>
        <w:t>&lt;/NumAm&gt;</w:t>
      </w:r>
    </w:p>
    <w:p w14:paraId="6EB8E770"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469395EB" w14:textId="77777777" w:rsidR="003B0A57" w:rsidRPr="00C868A2" w:rsidRDefault="003B0A57" w:rsidP="003B0A57">
      <w:pPr>
        <w:pStyle w:val="NormalBold"/>
      </w:pPr>
      <w:r w:rsidRPr="00C868A2">
        <w:rPr>
          <w:rStyle w:val="HideTWBExt"/>
          <w:b w:val="0"/>
        </w:rPr>
        <w:t>&lt;/RepeatBlock-By&gt;</w:t>
      </w:r>
    </w:p>
    <w:p w14:paraId="26EB374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8B58A7F" w14:textId="77777777" w:rsidR="003B0A57" w:rsidRPr="00C868A2" w:rsidRDefault="003B0A57" w:rsidP="003B0A57">
      <w:pPr>
        <w:pStyle w:val="NormalBold"/>
      </w:pPr>
      <w:r w:rsidRPr="00C868A2">
        <w:rPr>
          <w:rStyle w:val="HideTWBExt"/>
          <w:b w:val="0"/>
        </w:rPr>
        <w:t>&lt;Article&gt;</w:t>
      </w:r>
      <w:r w:rsidRPr="00C868A2">
        <w:t>Paragrafo 19</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2C6B472" w14:textId="77777777" w:rsidTr="00302C32">
        <w:trPr>
          <w:trHeight w:hRule="exact" w:val="240"/>
          <w:jc w:val="center"/>
        </w:trPr>
        <w:tc>
          <w:tcPr>
            <w:tcW w:w="9752" w:type="dxa"/>
            <w:gridSpan w:val="2"/>
            <w:tcBorders>
              <w:top w:val="nil"/>
              <w:left w:val="nil"/>
              <w:bottom w:val="nil"/>
              <w:right w:val="nil"/>
            </w:tcBorders>
          </w:tcPr>
          <w:p w14:paraId="578EF7D6" w14:textId="77777777" w:rsidR="003B0A57" w:rsidRPr="00C868A2" w:rsidRDefault="003B0A57" w:rsidP="00302C32"/>
        </w:tc>
      </w:tr>
      <w:tr w:rsidR="003B0A57" w:rsidRPr="00C868A2" w14:paraId="6127DA05" w14:textId="77777777" w:rsidTr="00302C32">
        <w:trPr>
          <w:trHeight w:val="240"/>
          <w:jc w:val="center"/>
        </w:trPr>
        <w:tc>
          <w:tcPr>
            <w:tcW w:w="4876" w:type="dxa"/>
            <w:tcBorders>
              <w:top w:val="nil"/>
              <w:left w:val="nil"/>
              <w:bottom w:val="nil"/>
              <w:right w:val="nil"/>
            </w:tcBorders>
          </w:tcPr>
          <w:p w14:paraId="3C053BE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FD6DEA3" w14:textId="77777777" w:rsidR="003B0A57" w:rsidRPr="00C868A2" w:rsidRDefault="003B0A57" w:rsidP="00302C32">
            <w:pPr>
              <w:pStyle w:val="AmColumnHeading"/>
            </w:pPr>
            <w:r w:rsidRPr="00C868A2">
              <w:t>Emendamento</w:t>
            </w:r>
          </w:p>
        </w:tc>
      </w:tr>
      <w:tr w:rsidR="003B0A57" w:rsidRPr="00C868A2" w14:paraId="31FA395F" w14:textId="77777777" w:rsidTr="00302C32">
        <w:trPr>
          <w:jc w:val="center"/>
        </w:trPr>
        <w:tc>
          <w:tcPr>
            <w:tcW w:w="4876" w:type="dxa"/>
            <w:tcBorders>
              <w:top w:val="nil"/>
              <w:left w:val="nil"/>
              <w:bottom w:val="nil"/>
              <w:right w:val="nil"/>
            </w:tcBorders>
          </w:tcPr>
          <w:p w14:paraId="50E3E49B" w14:textId="77777777" w:rsidR="003B0A57" w:rsidRPr="00C868A2" w:rsidRDefault="003B0A57" w:rsidP="00302C32">
            <w:pPr>
              <w:pStyle w:val="Normal6a"/>
            </w:pPr>
            <w:r w:rsidRPr="00C868A2">
              <w:rPr>
                <w:b/>
                <w:i/>
              </w:rPr>
              <w:t>19.</w:t>
            </w:r>
            <w:r w:rsidRPr="00C868A2">
              <w:tab/>
            </w:r>
            <w:r w:rsidRPr="00C868A2">
              <w:rPr>
                <w:b/>
                <w:i/>
              </w:rPr>
              <w:t>mette in guardia dai rischi per la stabilità finanziaria dell'UE che potrebbero derivare da una correzione nei mercati ad alto grado di leva, compreso il settore dell'IA negli Stati Uniti; sottolinea che tali shock possono essere amplificati dalla dipendenza delle banche dell'UE dal finanziamento all'ingrosso a breve termine in dollari USA; sottolinea la necessità di monitorare attentamente, oltre ai saldi netti delle partite correnti, i flussi lordi di capitale come fonte di squilibri macroeconomici;</w:t>
            </w:r>
          </w:p>
        </w:tc>
        <w:tc>
          <w:tcPr>
            <w:tcW w:w="4876" w:type="dxa"/>
            <w:tcBorders>
              <w:top w:val="nil"/>
              <w:left w:val="nil"/>
              <w:bottom w:val="nil"/>
              <w:right w:val="nil"/>
            </w:tcBorders>
          </w:tcPr>
          <w:p w14:paraId="51C5F2A3" w14:textId="77777777" w:rsidR="003B0A57" w:rsidRPr="00C868A2" w:rsidRDefault="003B0A57" w:rsidP="00302C32">
            <w:pPr>
              <w:pStyle w:val="Normal6a"/>
            </w:pPr>
            <w:r w:rsidRPr="00C868A2">
              <w:rPr>
                <w:b/>
                <w:i/>
              </w:rPr>
              <w:t>soppresso</w:t>
            </w:r>
          </w:p>
        </w:tc>
      </w:tr>
    </w:tbl>
    <w:p w14:paraId="6777C96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97650BA" w14:textId="77777777" w:rsidR="003B0A57" w:rsidRPr="00C868A2" w:rsidRDefault="003B0A57" w:rsidP="003B0A57">
      <w:r w:rsidRPr="00C868A2">
        <w:rPr>
          <w:rStyle w:val="HideTWBExt"/>
        </w:rPr>
        <w:t>&lt;/Amend&gt;</w:t>
      </w:r>
    </w:p>
    <w:p w14:paraId="0BD982CE" w14:textId="7BAB714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161</w:t>
      </w:r>
      <w:r w:rsidRPr="00C868A2">
        <w:rPr>
          <w:rStyle w:val="HideTWBExt"/>
          <w:b w:val="0"/>
        </w:rPr>
        <w:t>&lt;/NumAm&gt;</w:t>
      </w:r>
    </w:p>
    <w:p w14:paraId="327BC1D3"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50C77CD7" w14:textId="77777777" w:rsidR="003B0A57" w:rsidRPr="00C868A2" w:rsidRDefault="003B0A57" w:rsidP="003B0A57">
      <w:pPr>
        <w:pStyle w:val="NormalBold"/>
      </w:pPr>
      <w:r w:rsidRPr="00C868A2">
        <w:rPr>
          <w:rStyle w:val="HideTWBExt"/>
          <w:b w:val="0"/>
        </w:rPr>
        <w:t>&lt;/RepeatBlock-By&gt;</w:t>
      </w:r>
    </w:p>
    <w:p w14:paraId="100D1EF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26ADCC6" w14:textId="77777777" w:rsidR="003B0A57" w:rsidRPr="00C868A2" w:rsidRDefault="003B0A57" w:rsidP="003B0A57">
      <w:pPr>
        <w:pStyle w:val="NormalBold"/>
      </w:pPr>
      <w:r w:rsidRPr="00C868A2">
        <w:rPr>
          <w:rStyle w:val="HideTWBExt"/>
          <w:b w:val="0"/>
        </w:rPr>
        <w:t>&lt;Article&gt;</w:t>
      </w:r>
      <w:r w:rsidRPr="00C868A2">
        <w:t>Paragrafo 19</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A76442B" w14:textId="77777777" w:rsidTr="00302C32">
        <w:trPr>
          <w:trHeight w:hRule="exact" w:val="240"/>
          <w:jc w:val="center"/>
        </w:trPr>
        <w:tc>
          <w:tcPr>
            <w:tcW w:w="9752" w:type="dxa"/>
            <w:gridSpan w:val="2"/>
            <w:tcBorders>
              <w:top w:val="nil"/>
              <w:left w:val="nil"/>
              <w:bottom w:val="nil"/>
              <w:right w:val="nil"/>
            </w:tcBorders>
          </w:tcPr>
          <w:p w14:paraId="38A4845A" w14:textId="77777777" w:rsidR="003B0A57" w:rsidRPr="00C868A2" w:rsidRDefault="003B0A57" w:rsidP="00302C32"/>
        </w:tc>
      </w:tr>
      <w:tr w:rsidR="003B0A57" w:rsidRPr="00C868A2" w14:paraId="074C170B" w14:textId="77777777" w:rsidTr="00302C32">
        <w:trPr>
          <w:trHeight w:val="240"/>
          <w:jc w:val="center"/>
        </w:trPr>
        <w:tc>
          <w:tcPr>
            <w:tcW w:w="4876" w:type="dxa"/>
            <w:tcBorders>
              <w:top w:val="nil"/>
              <w:left w:val="nil"/>
              <w:bottom w:val="nil"/>
              <w:right w:val="nil"/>
            </w:tcBorders>
          </w:tcPr>
          <w:p w14:paraId="4621E66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D920EBC" w14:textId="77777777" w:rsidR="003B0A57" w:rsidRPr="00C868A2" w:rsidRDefault="003B0A57" w:rsidP="00302C32">
            <w:pPr>
              <w:pStyle w:val="AmColumnHeading"/>
            </w:pPr>
            <w:r w:rsidRPr="00C868A2">
              <w:t>Emendamento</w:t>
            </w:r>
          </w:p>
        </w:tc>
      </w:tr>
      <w:tr w:rsidR="003B0A57" w:rsidRPr="00C868A2" w14:paraId="6538D27E" w14:textId="77777777" w:rsidTr="00302C32">
        <w:trPr>
          <w:jc w:val="center"/>
        </w:trPr>
        <w:tc>
          <w:tcPr>
            <w:tcW w:w="4876" w:type="dxa"/>
            <w:tcBorders>
              <w:top w:val="nil"/>
              <w:left w:val="nil"/>
              <w:bottom w:val="nil"/>
              <w:right w:val="nil"/>
            </w:tcBorders>
          </w:tcPr>
          <w:p w14:paraId="0D1CC52F" w14:textId="77777777" w:rsidR="003B0A57" w:rsidRPr="00C868A2" w:rsidRDefault="003B0A57" w:rsidP="00302C32">
            <w:pPr>
              <w:pStyle w:val="Normal6a"/>
            </w:pPr>
            <w:r w:rsidRPr="00C868A2">
              <w:t>19.</w:t>
            </w:r>
            <w:r w:rsidRPr="00C868A2">
              <w:tab/>
              <w:t>mette in guardia dai rischi per la stabilità finanziaria dell'UE che potrebbero derivare da una correzione nei mercati ad alto grado di leva, compreso il settore dell'IA negli Stati Uniti; sottolinea che tali shock possono essere amplificati dalla dipendenza delle banche dell'UE dal finanziamento all'ingrosso a breve termine in dollari USA; sottolinea la necessità di monitorare attentamente, oltre ai saldi netti delle partite correnti, i flussi lordi di capitale come fonte di squilibri macroeconomici;</w:t>
            </w:r>
          </w:p>
        </w:tc>
        <w:tc>
          <w:tcPr>
            <w:tcW w:w="4876" w:type="dxa"/>
            <w:tcBorders>
              <w:top w:val="nil"/>
              <w:left w:val="nil"/>
              <w:bottom w:val="nil"/>
              <w:right w:val="nil"/>
            </w:tcBorders>
          </w:tcPr>
          <w:p w14:paraId="23C55ACB" w14:textId="77777777" w:rsidR="003B0A57" w:rsidRPr="00C868A2" w:rsidRDefault="003B0A57" w:rsidP="00302C32">
            <w:pPr>
              <w:pStyle w:val="Normal6a"/>
            </w:pPr>
            <w:r w:rsidRPr="00C868A2">
              <w:t>19.</w:t>
            </w:r>
            <w:r w:rsidRPr="00C868A2">
              <w:tab/>
              <w:t xml:space="preserve">mette in guardia dai rischi per la stabilità finanziaria dell'UE che potrebbero derivare da una correzione nei mercati ad alto grado di leva, compreso il settore dell'IA negli Stati Uniti; sottolinea che tali shock possono essere amplificati dalla dipendenza delle banche dell'UE dal finanziamento all'ingrosso a breve termine in dollari USA; sottolinea la necessità di monitorare attentamente, oltre ai saldi netti delle partite correnti, i flussi lordi di capitale come fonte di squilibri macroeconomici; </w:t>
            </w:r>
            <w:r w:rsidRPr="00C868A2">
              <w:rPr>
                <w:b/>
                <w:i/>
              </w:rPr>
              <w:t>sottolinea che l'Unione dovrebbe pertanto perseguire un approccio equilibrato che tuteli la stabilità finanziaria, consentendo nel contempo un'innovazione responsabile e lo sviluppo di mercati finanziari digitali europei competitivi;</w:t>
            </w:r>
          </w:p>
        </w:tc>
      </w:tr>
    </w:tbl>
    <w:p w14:paraId="4FF0272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B1BEFC5" w14:textId="77777777" w:rsidR="003B0A57" w:rsidRPr="00C868A2" w:rsidRDefault="003B0A57" w:rsidP="003B0A57">
      <w:r w:rsidRPr="00C868A2">
        <w:rPr>
          <w:rStyle w:val="HideTWBExt"/>
        </w:rPr>
        <w:t>&lt;/Amend&gt;</w:t>
      </w:r>
    </w:p>
    <w:p w14:paraId="537F8216" w14:textId="6E324D55"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162</w:t>
      </w:r>
      <w:r w:rsidRPr="00C868A2">
        <w:rPr>
          <w:rStyle w:val="HideTWBExt"/>
          <w:b w:val="0"/>
        </w:rPr>
        <w:t>&lt;/NumAm&gt;</w:t>
      </w:r>
    </w:p>
    <w:p w14:paraId="5DAE6B38" w14:textId="77777777" w:rsidR="003B0A57" w:rsidRPr="00C868A2" w:rsidRDefault="003B0A57" w:rsidP="003B0A57">
      <w:pPr>
        <w:pStyle w:val="NormalBold"/>
      </w:pPr>
      <w:r w:rsidRPr="00C868A2">
        <w:rPr>
          <w:rStyle w:val="HideTWBExt"/>
          <w:b w:val="0"/>
        </w:rPr>
        <w:t>&lt;RepeatBlock-By&gt;&lt;Members&gt;</w:t>
      </w:r>
      <w:r w:rsidRPr="00C868A2">
        <w:t>Gilles Boyer, Stéphanie Yon-Courtin</w:t>
      </w:r>
      <w:r w:rsidRPr="00C868A2">
        <w:rPr>
          <w:rStyle w:val="HideTWBExt"/>
          <w:b w:val="0"/>
        </w:rPr>
        <w:t>&lt;/Members&gt;</w:t>
      </w:r>
    </w:p>
    <w:p w14:paraId="07542C66" w14:textId="77777777" w:rsidR="003B0A57" w:rsidRPr="00C868A2" w:rsidRDefault="003B0A57" w:rsidP="003B0A57">
      <w:pPr>
        <w:pStyle w:val="NormalBold"/>
      </w:pPr>
      <w:r w:rsidRPr="00C868A2">
        <w:rPr>
          <w:rStyle w:val="HideTWBExt"/>
          <w:b w:val="0"/>
        </w:rPr>
        <w:t>&lt;/RepeatBlock-By&gt;</w:t>
      </w:r>
    </w:p>
    <w:p w14:paraId="4337EB7E"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3522194" w14:textId="77777777" w:rsidR="003B0A57" w:rsidRPr="00C868A2" w:rsidRDefault="003B0A57" w:rsidP="003B0A57">
      <w:pPr>
        <w:pStyle w:val="NormalBold"/>
      </w:pPr>
      <w:r w:rsidRPr="00C868A2">
        <w:rPr>
          <w:rStyle w:val="HideTWBExt"/>
          <w:b w:val="0"/>
        </w:rPr>
        <w:t>&lt;Article&gt;</w:t>
      </w:r>
      <w:r w:rsidRPr="00C868A2">
        <w:t>Paragrafo 19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AA8D2F9" w14:textId="77777777" w:rsidTr="00302C32">
        <w:trPr>
          <w:trHeight w:hRule="exact" w:val="240"/>
          <w:jc w:val="center"/>
        </w:trPr>
        <w:tc>
          <w:tcPr>
            <w:tcW w:w="9752" w:type="dxa"/>
            <w:gridSpan w:val="2"/>
            <w:tcBorders>
              <w:top w:val="nil"/>
              <w:left w:val="nil"/>
              <w:bottom w:val="nil"/>
              <w:right w:val="nil"/>
            </w:tcBorders>
          </w:tcPr>
          <w:p w14:paraId="10DF1EAF" w14:textId="77777777" w:rsidR="003B0A57" w:rsidRPr="00C868A2" w:rsidRDefault="003B0A57" w:rsidP="00302C32"/>
        </w:tc>
      </w:tr>
      <w:tr w:rsidR="003B0A57" w:rsidRPr="00C868A2" w14:paraId="0CC632A8" w14:textId="77777777" w:rsidTr="00302C32">
        <w:trPr>
          <w:trHeight w:val="240"/>
          <w:jc w:val="center"/>
        </w:trPr>
        <w:tc>
          <w:tcPr>
            <w:tcW w:w="4876" w:type="dxa"/>
            <w:tcBorders>
              <w:top w:val="nil"/>
              <w:left w:val="nil"/>
              <w:bottom w:val="nil"/>
              <w:right w:val="nil"/>
            </w:tcBorders>
          </w:tcPr>
          <w:p w14:paraId="19B28B8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19F7130" w14:textId="77777777" w:rsidR="003B0A57" w:rsidRPr="00C868A2" w:rsidRDefault="003B0A57" w:rsidP="00302C32">
            <w:pPr>
              <w:pStyle w:val="AmColumnHeading"/>
            </w:pPr>
            <w:r w:rsidRPr="00C868A2">
              <w:t>Emendamento</w:t>
            </w:r>
          </w:p>
        </w:tc>
      </w:tr>
      <w:tr w:rsidR="003B0A57" w:rsidRPr="00C868A2" w14:paraId="26BCDE41" w14:textId="77777777" w:rsidTr="00302C32">
        <w:trPr>
          <w:jc w:val="center"/>
        </w:trPr>
        <w:tc>
          <w:tcPr>
            <w:tcW w:w="4876" w:type="dxa"/>
            <w:tcBorders>
              <w:top w:val="nil"/>
              <w:left w:val="nil"/>
              <w:bottom w:val="nil"/>
              <w:right w:val="nil"/>
            </w:tcBorders>
          </w:tcPr>
          <w:p w14:paraId="2A920005" w14:textId="77777777" w:rsidR="003B0A57" w:rsidRPr="00C868A2" w:rsidRDefault="003B0A57" w:rsidP="00302C32">
            <w:pPr>
              <w:pStyle w:val="Normal6a"/>
            </w:pPr>
          </w:p>
        </w:tc>
        <w:tc>
          <w:tcPr>
            <w:tcW w:w="4876" w:type="dxa"/>
            <w:tcBorders>
              <w:top w:val="nil"/>
              <w:left w:val="nil"/>
              <w:bottom w:val="nil"/>
              <w:right w:val="nil"/>
            </w:tcBorders>
          </w:tcPr>
          <w:p w14:paraId="3E178101" w14:textId="77777777" w:rsidR="003B0A57" w:rsidRPr="00C868A2" w:rsidRDefault="003B0A57" w:rsidP="00302C32">
            <w:pPr>
              <w:pStyle w:val="Normal6a"/>
            </w:pPr>
            <w:r w:rsidRPr="00C868A2">
              <w:rPr>
                <w:b/>
                <w:i/>
              </w:rPr>
              <w:t>19 bis.</w:t>
            </w:r>
            <w:r w:rsidRPr="00C868A2">
              <w:tab/>
            </w:r>
            <w:r w:rsidRPr="00C868A2">
              <w:rPr>
                <w:b/>
                <w:i/>
              </w:rPr>
              <w:t>sollecita il completamento dell'Unione bancaria, compreso il proseguimento delle attività relative all'istituzione di un sistema europeo di assicurazione dei depositi (EDIS) che tenga conto del profilo di rischio di ciascun settore partecipante, nonché l'adozione di misure volte ad approfondire l'integrazione del mercato e agevolare l'effettiva circolazione dei capitali e la liquidità all'interno dei gruppi bancari;</w:t>
            </w:r>
          </w:p>
        </w:tc>
      </w:tr>
    </w:tbl>
    <w:p w14:paraId="36A723C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513692C" w14:textId="77777777" w:rsidR="003B0A57" w:rsidRPr="00C868A2" w:rsidRDefault="003B0A57" w:rsidP="003B0A57">
      <w:r w:rsidRPr="00C868A2">
        <w:rPr>
          <w:rStyle w:val="HideTWBExt"/>
        </w:rPr>
        <w:t>&lt;/Amend&gt;</w:t>
      </w:r>
    </w:p>
    <w:p w14:paraId="29EDC370" w14:textId="5E5C7191"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163</w:t>
      </w:r>
      <w:r w:rsidRPr="00C868A2">
        <w:rPr>
          <w:rStyle w:val="HideTWBExt"/>
          <w:b w:val="0"/>
        </w:rPr>
        <w:t>&lt;/NumAm&gt;</w:t>
      </w:r>
    </w:p>
    <w:p w14:paraId="216F6705"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49D001A8" w14:textId="77777777" w:rsidR="003B0A57" w:rsidRPr="00C868A2" w:rsidRDefault="003B0A57" w:rsidP="003B0A57">
      <w:pPr>
        <w:pStyle w:val="NormalBold"/>
      </w:pPr>
      <w:r w:rsidRPr="00C868A2">
        <w:rPr>
          <w:rStyle w:val="HideTWBExt"/>
          <w:b w:val="0"/>
        </w:rPr>
        <w:t>&lt;/RepeatBlock-By&gt;</w:t>
      </w:r>
    </w:p>
    <w:p w14:paraId="4BDC77E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3EFB127" w14:textId="77777777" w:rsidR="003B0A57" w:rsidRPr="00C868A2" w:rsidRDefault="003B0A57" w:rsidP="003B0A57">
      <w:pPr>
        <w:pStyle w:val="NormalBold"/>
      </w:pPr>
      <w:r w:rsidRPr="00C868A2">
        <w:rPr>
          <w:rStyle w:val="HideTWBExt"/>
          <w:b w:val="0"/>
        </w:rPr>
        <w:t>&lt;Article&gt;</w:t>
      </w:r>
      <w:r w:rsidRPr="00C868A2">
        <w:t>Titolo 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4E60D18" w14:textId="77777777" w:rsidTr="00302C32">
        <w:trPr>
          <w:trHeight w:hRule="exact" w:val="240"/>
          <w:jc w:val="center"/>
        </w:trPr>
        <w:tc>
          <w:tcPr>
            <w:tcW w:w="9752" w:type="dxa"/>
            <w:gridSpan w:val="2"/>
            <w:tcBorders>
              <w:top w:val="nil"/>
              <w:left w:val="nil"/>
              <w:bottom w:val="nil"/>
              <w:right w:val="nil"/>
            </w:tcBorders>
          </w:tcPr>
          <w:p w14:paraId="7D6C0AC4" w14:textId="77777777" w:rsidR="003B0A57" w:rsidRPr="00C868A2" w:rsidRDefault="003B0A57" w:rsidP="00302C32"/>
        </w:tc>
      </w:tr>
      <w:tr w:rsidR="003B0A57" w:rsidRPr="00C868A2" w14:paraId="0943CC4F" w14:textId="77777777" w:rsidTr="00302C32">
        <w:trPr>
          <w:trHeight w:val="240"/>
          <w:jc w:val="center"/>
        </w:trPr>
        <w:tc>
          <w:tcPr>
            <w:tcW w:w="4876" w:type="dxa"/>
            <w:tcBorders>
              <w:top w:val="nil"/>
              <w:left w:val="nil"/>
              <w:bottom w:val="nil"/>
              <w:right w:val="nil"/>
            </w:tcBorders>
          </w:tcPr>
          <w:p w14:paraId="7891305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4F8D657" w14:textId="77777777" w:rsidR="003B0A57" w:rsidRPr="00C868A2" w:rsidRDefault="003B0A57" w:rsidP="00302C32">
            <w:pPr>
              <w:pStyle w:val="AmColumnHeading"/>
            </w:pPr>
            <w:r w:rsidRPr="00C868A2">
              <w:t>Emendamento</w:t>
            </w:r>
          </w:p>
        </w:tc>
      </w:tr>
      <w:tr w:rsidR="003B0A57" w:rsidRPr="00C868A2" w14:paraId="106010B4" w14:textId="77777777" w:rsidTr="00302C32">
        <w:trPr>
          <w:jc w:val="center"/>
        </w:trPr>
        <w:tc>
          <w:tcPr>
            <w:tcW w:w="4876" w:type="dxa"/>
            <w:tcBorders>
              <w:top w:val="nil"/>
              <w:left w:val="nil"/>
              <w:bottom w:val="nil"/>
              <w:right w:val="nil"/>
            </w:tcBorders>
          </w:tcPr>
          <w:p w14:paraId="09019A31" w14:textId="77777777" w:rsidR="003B0A57" w:rsidRPr="00C868A2" w:rsidRDefault="003B0A57" w:rsidP="00302C32">
            <w:pPr>
              <w:pStyle w:val="Normal6a"/>
            </w:pPr>
            <w:r w:rsidRPr="00C868A2">
              <w:rPr>
                <w:b/>
                <w:i/>
              </w:rPr>
              <w:t>Investimenti per una politica industriale dell'UE</w:t>
            </w:r>
          </w:p>
        </w:tc>
        <w:tc>
          <w:tcPr>
            <w:tcW w:w="4876" w:type="dxa"/>
            <w:tcBorders>
              <w:top w:val="nil"/>
              <w:left w:val="nil"/>
              <w:bottom w:val="nil"/>
              <w:right w:val="nil"/>
            </w:tcBorders>
          </w:tcPr>
          <w:p w14:paraId="1D84F2B7" w14:textId="77777777" w:rsidR="003B0A57" w:rsidRPr="00C868A2" w:rsidRDefault="003B0A57" w:rsidP="00302C32">
            <w:pPr>
              <w:pStyle w:val="Normal6a"/>
            </w:pPr>
            <w:r w:rsidRPr="00C868A2">
              <w:rPr>
                <w:b/>
                <w:i/>
              </w:rPr>
              <w:t>soppresso</w:t>
            </w:r>
          </w:p>
        </w:tc>
      </w:tr>
    </w:tbl>
    <w:p w14:paraId="506D820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4227966" w14:textId="77777777" w:rsidR="003B0A57" w:rsidRPr="00C868A2" w:rsidRDefault="003B0A57" w:rsidP="003B0A57">
      <w:r w:rsidRPr="00C868A2">
        <w:rPr>
          <w:rStyle w:val="HideTWBExt"/>
        </w:rPr>
        <w:t>&lt;/Amend&gt;</w:t>
      </w:r>
    </w:p>
    <w:p w14:paraId="4AABF3AF" w14:textId="410B4FB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164</w:t>
      </w:r>
      <w:r w:rsidRPr="00C868A2">
        <w:rPr>
          <w:rStyle w:val="HideTWBExt"/>
          <w:b w:val="0"/>
        </w:rPr>
        <w:t>&lt;/NumAm&gt;</w:t>
      </w:r>
    </w:p>
    <w:p w14:paraId="41B04B47"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2344C04E" w14:textId="77777777" w:rsidR="003B0A57" w:rsidRPr="00C868A2" w:rsidRDefault="003B0A57" w:rsidP="003B0A57">
      <w:pPr>
        <w:pStyle w:val="NormalBold"/>
      </w:pPr>
      <w:r w:rsidRPr="00C868A2">
        <w:rPr>
          <w:rStyle w:val="HideTWBExt"/>
          <w:b w:val="0"/>
        </w:rPr>
        <w:t>&lt;/RepeatBlock-By&gt;</w:t>
      </w:r>
    </w:p>
    <w:p w14:paraId="1F923E3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86886B6" w14:textId="77777777" w:rsidR="003B0A57" w:rsidRPr="00C868A2" w:rsidRDefault="003B0A57" w:rsidP="003B0A57">
      <w:pPr>
        <w:pStyle w:val="NormalBold"/>
      </w:pPr>
      <w:r w:rsidRPr="00C868A2">
        <w:rPr>
          <w:rStyle w:val="HideTWBExt"/>
          <w:b w:val="0"/>
        </w:rPr>
        <w:t>&lt;Article&gt;</w:t>
      </w:r>
      <w:r w:rsidRPr="00C868A2">
        <w:t>Titolo 5</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D60B609" w14:textId="77777777" w:rsidTr="00302C32">
        <w:trPr>
          <w:trHeight w:hRule="exact" w:val="240"/>
          <w:jc w:val="center"/>
        </w:trPr>
        <w:tc>
          <w:tcPr>
            <w:tcW w:w="9752" w:type="dxa"/>
            <w:gridSpan w:val="2"/>
            <w:tcBorders>
              <w:top w:val="nil"/>
              <w:left w:val="nil"/>
              <w:bottom w:val="nil"/>
              <w:right w:val="nil"/>
            </w:tcBorders>
          </w:tcPr>
          <w:p w14:paraId="6D04D4B3" w14:textId="77777777" w:rsidR="003B0A57" w:rsidRPr="00C868A2" w:rsidRDefault="003B0A57" w:rsidP="00302C32"/>
        </w:tc>
      </w:tr>
      <w:tr w:rsidR="003B0A57" w:rsidRPr="00C868A2" w14:paraId="15CC9DCD" w14:textId="77777777" w:rsidTr="00302C32">
        <w:trPr>
          <w:trHeight w:val="240"/>
          <w:jc w:val="center"/>
        </w:trPr>
        <w:tc>
          <w:tcPr>
            <w:tcW w:w="4876" w:type="dxa"/>
            <w:tcBorders>
              <w:top w:val="nil"/>
              <w:left w:val="nil"/>
              <w:bottom w:val="nil"/>
              <w:right w:val="nil"/>
            </w:tcBorders>
          </w:tcPr>
          <w:p w14:paraId="32345D66"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DEFDBB6" w14:textId="77777777" w:rsidR="003B0A57" w:rsidRPr="00C868A2" w:rsidRDefault="003B0A57" w:rsidP="00302C32">
            <w:pPr>
              <w:pStyle w:val="AmColumnHeading"/>
            </w:pPr>
            <w:r w:rsidRPr="00C868A2">
              <w:t>Emendamento</w:t>
            </w:r>
          </w:p>
        </w:tc>
      </w:tr>
      <w:tr w:rsidR="003B0A57" w:rsidRPr="00C868A2" w14:paraId="68874FF3" w14:textId="77777777" w:rsidTr="00302C32">
        <w:trPr>
          <w:jc w:val="center"/>
        </w:trPr>
        <w:tc>
          <w:tcPr>
            <w:tcW w:w="4876" w:type="dxa"/>
            <w:tcBorders>
              <w:top w:val="nil"/>
              <w:left w:val="nil"/>
              <w:bottom w:val="nil"/>
              <w:right w:val="nil"/>
            </w:tcBorders>
          </w:tcPr>
          <w:p w14:paraId="65CE7C4A" w14:textId="77777777" w:rsidR="003B0A57" w:rsidRPr="00C868A2" w:rsidRDefault="003B0A57" w:rsidP="00302C32">
            <w:pPr>
              <w:pStyle w:val="Normal6a"/>
            </w:pPr>
            <w:r w:rsidRPr="00C868A2">
              <w:rPr>
                <w:b/>
                <w:i/>
              </w:rPr>
              <w:t>Investimenti per una politica industriale dell'UE</w:t>
            </w:r>
          </w:p>
        </w:tc>
        <w:tc>
          <w:tcPr>
            <w:tcW w:w="4876" w:type="dxa"/>
            <w:tcBorders>
              <w:top w:val="nil"/>
              <w:left w:val="nil"/>
              <w:bottom w:val="nil"/>
              <w:right w:val="nil"/>
            </w:tcBorders>
          </w:tcPr>
          <w:p w14:paraId="3D831347" w14:textId="77777777" w:rsidR="003B0A57" w:rsidRPr="00C868A2" w:rsidRDefault="003B0A57" w:rsidP="00302C32">
            <w:pPr>
              <w:pStyle w:val="Normal6a"/>
            </w:pPr>
            <w:r w:rsidRPr="00C868A2">
              <w:rPr>
                <w:b/>
                <w:i/>
              </w:rPr>
              <w:t>Rafforzare i fondamenti economici dell'euro</w:t>
            </w:r>
          </w:p>
        </w:tc>
      </w:tr>
    </w:tbl>
    <w:p w14:paraId="2A13103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62003F" w14:textId="77777777" w:rsidR="003B0A57" w:rsidRPr="00C868A2" w:rsidRDefault="003B0A57" w:rsidP="003B0A57">
      <w:r w:rsidRPr="00C868A2">
        <w:rPr>
          <w:rStyle w:val="HideTWBExt"/>
        </w:rPr>
        <w:t>&lt;/Amend&gt;</w:t>
      </w:r>
    </w:p>
    <w:p w14:paraId="0C619A0E" w14:textId="3656D03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165</w:t>
      </w:r>
      <w:r w:rsidRPr="00C868A2">
        <w:rPr>
          <w:rStyle w:val="HideTWBExt"/>
          <w:b w:val="0"/>
        </w:rPr>
        <w:t>&lt;/NumAm&gt;</w:t>
      </w:r>
    </w:p>
    <w:p w14:paraId="175FD14C"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51ED0BA7" w14:textId="77777777" w:rsidR="003B0A57" w:rsidRPr="00C868A2" w:rsidRDefault="003B0A57" w:rsidP="003B0A57">
      <w:pPr>
        <w:pStyle w:val="NormalBold"/>
      </w:pPr>
      <w:r w:rsidRPr="00C868A2">
        <w:rPr>
          <w:rStyle w:val="HideTWBExt"/>
          <w:b w:val="0"/>
        </w:rPr>
        <w:t>&lt;/RepeatBlock-By&gt;</w:t>
      </w:r>
    </w:p>
    <w:p w14:paraId="0DE4E49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122C71B"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AAE76EE" w14:textId="77777777" w:rsidTr="00302C32">
        <w:trPr>
          <w:trHeight w:hRule="exact" w:val="240"/>
          <w:jc w:val="center"/>
        </w:trPr>
        <w:tc>
          <w:tcPr>
            <w:tcW w:w="9752" w:type="dxa"/>
            <w:gridSpan w:val="2"/>
            <w:tcBorders>
              <w:top w:val="nil"/>
              <w:left w:val="nil"/>
              <w:bottom w:val="nil"/>
              <w:right w:val="nil"/>
            </w:tcBorders>
          </w:tcPr>
          <w:p w14:paraId="4E3D2482" w14:textId="77777777" w:rsidR="003B0A57" w:rsidRPr="00C868A2" w:rsidRDefault="003B0A57" w:rsidP="00302C32"/>
        </w:tc>
      </w:tr>
      <w:tr w:rsidR="003B0A57" w:rsidRPr="00C868A2" w14:paraId="64D38671" w14:textId="77777777" w:rsidTr="00302C32">
        <w:trPr>
          <w:trHeight w:val="240"/>
          <w:jc w:val="center"/>
        </w:trPr>
        <w:tc>
          <w:tcPr>
            <w:tcW w:w="4876" w:type="dxa"/>
            <w:tcBorders>
              <w:top w:val="nil"/>
              <w:left w:val="nil"/>
              <w:bottom w:val="nil"/>
              <w:right w:val="nil"/>
            </w:tcBorders>
          </w:tcPr>
          <w:p w14:paraId="32154AE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5E81DFE" w14:textId="77777777" w:rsidR="003B0A57" w:rsidRPr="00C868A2" w:rsidRDefault="003B0A57" w:rsidP="00302C32">
            <w:pPr>
              <w:pStyle w:val="AmColumnHeading"/>
            </w:pPr>
            <w:r w:rsidRPr="00C868A2">
              <w:t>Emendamento</w:t>
            </w:r>
          </w:p>
        </w:tc>
      </w:tr>
      <w:tr w:rsidR="003B0A57" w:rsidRPr="00C868A2" w14:paraId="7E53615E" w14:textId="77777777" w:rsidTr="00302C32">
        <w:trPr>
          <w:jc w:val="center"/>
        </w:trPr>
        <w:tc>
          <w:tcPr>
            <w:tcW w:w="4876" w:type="dxa"/>
            <w:tcBorders>
              <w:top w:val="nil"/>
              <w:left w:val="nil"/>
              <w:bottom w:val="nil"/>
              <w:right w:val="nil"/>
            </w:tcBorders>
          </w:tcPr>
          <w:p w14:paraId="21D98FEB" w14:textId="77777777" w:rsidR="003B0A57" w:rsidRPr="00C868A2" w:rsidRDefault="003B0A57" w:rsidP="00302C32">
            <w:pPr>
              <w:pStyle w:val="Normal6a"/>
            </w:pPr>
            <w:r w:rsidRPr="00C868A2">
              <w:t>20.</w:t>
            </w:r>
            <w:r w:rsidRPr="00C868A2">
              <w:tab/>
              <w:t xml:space="preserve">ritiene che la sfida principale dell'UE non sia la carenza di capitali finanziari, ma </w:t>
            </w:r>
            <w:r w:rsidRPr="00C868A2">
              <w:rPr>
                <w:b/>
                <w:i/>
              </w:rPr>
              <w:t>la mancanza</w:t>
            </w:r>
            <w:r w:rsidRPr="00C868A2">
              <w:t xml:space="preserve"> di </w:t>
            </w:r>
            <w:r w:rsidRPr="00C868A2">
              <w:rPr>
                <w:b/>
                <w:i/>
              </w:rPr>
              <w:t>capacità di indirizzarli</w:t>
            </w:r>
            <w:r w:rsidRPr="00C868A2">
              <w:t xml:space="preserve"> verso </w:t>
            </w:r>
            <w:r w:rsidRPr="00C868A2">
              <w:rPr>
                <w:b/>
                <w:i/>
              </w:rPr>
              <w:t>priorità strategiche comuni con il ritmo e la scala necessari</w:t>
            </w:r>
            <w:r w:rsidRPr="00C868A2">
              <w:t xml:space="preserve">; sottolinea che </w:t>
            </w:r>
            <w:r w:rsidRPr="00C868A2">
              <w:rPr>
                <w:b/>
                <w:i/>
              </w:rPr>
              <w:t>ciò richiede una politica industriale che non preveda solo incentivi, ma anche la disciplina necessaria</w:t>
            </w:r>
            <w:r w:rsidRPr="00C868A2">
              <w:t>;</w:t>
            </w:r>
          </w:p>
        </w:tc>
        <w:tc>
          <w:tcPr>
            <w:tcW w:w="4876" w:type="dxa"/>
            <w:tcBorders>
              <w:top w:val="nil"/>
              <w:left w:val="nil"/>
              <w:bottom w:val="nil"/>
              <w:right w:val="nil"/>
            </w:tcBorders>
          </w:tcPr>
          <w:p w14:paraId="3272EF4E" w14:textId="77777777" w:rsidR="003B0A57" w:rsidRPr="00C868A2" w:rsidRDefault="003B0A57" w:rsidP="00302C32">
            <w:pPr>
              <w:pStyle w:val="Normal6a"/>
            </w:pPr>
            <w:r w:rsidRPr="00C868A2">
              <w:t>20.</w:t>
            </w:r>
            <w:r w:rsidRPr="00C868A2">
              <w:tab/>
              <w:t xml:space="preserve">ritiene che la sfida principale dell'UE non sia la carenza di capitali finanziari, ma </w:t>
            </w:r>
            <w:r w:rsidRPr="00C868A2">
              <w:rPr>
                <w:b/>
                <w:i/>
              </w:rPr>
              <w:t>l'esistenza</w:t>
            </w:r>
            <w:r w:rsidRPr="00C868A2">
              <w:t xml:space="preserve"> di </w:t>
            </w:r>
            <w:r w:rsidRPr="00C868A2">
              <w:rPr>
                <w:b/>
                <w:i/>
              </w:rPr>
              <w:t>ostacoli normativi e fiscali che disincentivano il reindirizzamento dei risparmi europei</w:t>
            </w:r>
            <w:r w:rsidRPr="00C868A2">
              <w:t xml:space="preserve"> verso </w:t>
            </w:r>
            <w:r w:rsidRPr="00C868A2">
              <w:rPr>
                <w:b/>
                <w:i/>
              </w:rPr>
              <w:t>investimenti nell'Unione europea</w:t>
            </w:r>
            <w:r w:rsidRPr="00C868A2">
              <w:t xml:space="preserve">; sottolinea che </w:t>
            </w:r>
            <w:r w:rsidRPr="00C868A2">
              <w:rPr>
                <w:b/>
                <w:i/>
              </w:rPr>
              <w:t>per mobilitare il capitale privato nella misura necessaria è indispensabile completare l'Unione del risparmio e degli investimenti e l'unione bancaria, ridurre gli oneri burocratici e fiscali, promuovere la libera concorrenza e aumentare l'attrattiva dell'Unione come destinazione degli investimenti</w:t>
            </w:r>
            <w:r w:rsidRPr="00C868A2">
              <w:t>;</w:t>
            </w:r>
          </w:p>
        </w:tc>
      </w:tr>
    </w:tbl>
    <w:p w14:paraId="5FCB51C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160D183C" w14:textId="77777777" w:rsidR="003B0A57" w:rsidRPr="00C868A2" w:rsidRDefault="003B0A57" w:rsidP="003B0A57">
      <w:r w:rsidRPr="00C868A2">
        <w:rPr>
          <w:rStyle w:val="HideTWBExt"/>
        </w:rPr>
        <w:t>&lt;/Amend&gt;</w:t>
      </w:r>
    </w:p>
    <w:p w14:paraId="12AD5076" w14:textId="7F3C170B"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166</w:t>
      </w:r>
      <w:r w:rsidRPr="00C868A2">
        <w:rPr>
          <w:rStyle w:val="HideTWBExt"/>
          <w:b w:val="0"/>
        </w:rPr>
        <w:t>&lt;/NumAm&gt;</w:t>
      </w:r>
    </w:p>
    <w:p w14:paraId="1DF48022"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47E453D8" w14:textId="77777777" w:rsidR="003B0A57" w:rsidRPr="00C868A2" w:rsidRDefault="003B0A57" w:rsidP="003B0A57">
      <w:pPr>
        <w:pStyle w:val="NormalBold"/>
      </w:pPr>
      <w:r w:rsidRPr="00C868A2">
        <w:rPr>
          <w:rStyle w:val="HideTWBExt"/>
          <w:b w:val="0"/>
        </w:rPr>
        <w:t>&lt;/RepeatBlock-By&gt;</w:t>
      </w:r>
    </w:p>
    <w:p w14:paraId="1D7167D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22A9DCA1"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5F28742" w14:textId="77777777" w:rsidTr="00302C32">
        <w:trPr>
          <w:trHeight w:hRule="exact" w:val="240"/>
          <w:jc w:val="center"/>
        </w:trPr>
        <w:tc>
          <w:tcPr>
            <w:tcW w:w="9752" w:type="dxa"/>
            <w:gridSpan w:val="2"/>
            <w:tcBorders>
              <w:top w:val="nil"/>
              <w:left w:val="nil"/>
              <w:bottom w:val="nil"/>
              <w:right w:val="nil"/>
            </w:tcBorders>
          </w:tcPr>
          <w:p w14:paraId="6981DC6F" w14:textId="77777777" w:rsidR="003B0A57" w:rsidRPr="00C868A2" w:rsidRDefault="003B0A57" w:rsidP="00302C32"/>
        </w:tc>
      </w:tr>
      <w:tr w:rsidR="003B0A57" w:rsidRPr="00C868A2" w14:paraId="709E1891" w14:textId="77777777" w:rsidTr="00302C32">
        <w:trPr>
          <w:trHeight w:val="240"/>
          <w:jc w:val="center"/>
        </w:trPr>
        <w:tc>
          <w:tcPr>
            <w:tcW w:w="4876" w:type="dxa"/>
            <w:tcBorders>
              <w:top w:val="nil"/>
              <w:left w:val="nil"/>
              <w:bottom w:val="nil"/>
              <w:right w:val="nil"/>
            </w:tcBorders>
          </w:tcPr>
          <w:p w14:paraId="343BCF4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58B0079" w14:textId="77777777" w:rsidR="003B0A57" w:rsidRPr="00C868A2" w:rsidRDefault="003B0A57" w:rsidP="00302C32">
            <w:pPr>
              <w:pStyle w:val="AmColumnHeading"/>
            </w:pPr>
            <w:r w:rsidRPr="00C868A2">
              <w:t>Emendamento</w:t>
            </w:r>
          </w:p>
        </w:tc>
      </w:tr>
      <w:tr w:rsidR="003B0A57" w:rsidRPr="00C868A2" w14:paraId="6FE01E48" w14:textId="77777777" w:rsidTr="00302C32">
        <w:trPr>
          <w:jc w:val="center"/>
        </w:trPr>
        <w:tc>
          <w:tcPr>
            <w:tcW w:w="4876" w:type="dxa"/>
            <w:tcBorders>
              <w:top w:val="nil"/>
              <w:left w:val="nil"/>
              <w:bottom w:val="nil"/>
              <w:right w:val="nil"/>
            </w:tcBorders>
          </w:tcPr>
          <w:p w14:paraId="7C216131" w14:textId="77777777" w:rsidR="003B0A57" w:rsidRPr="00C868A2" w:rsidRDefault="003B0A57" w:rsidP="00302C32">
            <w:pPr>
              <w:pStyle w:val="Normal6a"/>
            </w:pPr>
            <w:r w:rsidRPr="00C868A2">
              <w:t>20.</w:t>
            </w:r>
            <w:r w:rsidRPr="00C868A2">
              <w:tab/>
              <w:t xml:space="preserve">ritiene che </w:t>
            </w:r>
            <w:r w:rsidRPr="00C868A2">
              <w:rPr>
                <w:b/>
                <w:i/>
              </w:rPr>
              <w:t>la sfida principale dell'UE non sia la carenza di</w:t>
            </w:r>
            <w:r w:rsidRPr="00C868A2">
              <w:t xml:space="preserve"> capitali </w:t>
            </w:r>
            <w:r w:rsidRPr="00C868A2">
              <w:rPr>
                <w:b/>
                <w:i/>
              </w:rPr>
              <w:t>finanziari, ma la mancanza di capacità di indirizzarli verso priorità strategiche comuni con il ritmo e la scala necessari</w:t>
            </w:r>
            <w:r w:rsidRPr="00C868A2">
              <w:t>;</w:t>
            </w:r>
            <w:r w:rsidRPr="00C868A2">
              <w:rPr>
                <w:b/>
                <w:i/>
              </w:rPr>
              <w:t xml:space="preserve"> sottolinea che ciò richiede una politica industriale che non preveda solo incentivi, ma anche la disciplina necessaria</w:t>
            </w:r>
            <w:r w:rsidRPr="00C868A2">
              <w:t>;</w:t>
            </w:r>
          </w:p>
        </w:tc>
        <w:tc>
          <w:tcPr>
            <w:tcW w:w="4876" w:type="dxa"/>
            <w:tcBorders>
              <w:top w:val="nil"/>
              <w:left w:val="nil"/>
              <w:bottom w:val="nil"/>
              <w:right w:val="nil"/>
            </w:tcBorders>
          </w:tcPr>
          <w:p w14:paraId="279A9202" w14:textId="77777777" w:rsidR="003B0A57" w:rsidRPr="00C868A2" w:rsidRDefault="003B0A57" w:rsidP="00302C32">
            <w:pPr>
              <w:pStyle w:val="Normal6a"/>
            </w:pPr>
            <w:r w:rsidRPr="00C868A2">
              <w:t>20.</w:t>
            </w:r>
            <w:r w:rsidRPr="00C868A2">
              <w:tab/>
              <w:t>ritiene che</w:t>
            </w:r>
            <w:r w:rsidRPr="00C868A2">
              <w:rPr>
                <w:b/>
                <w:i/>
              </w:rPr>
              <w:t xml:space="preserve"> una delle sfide per lo status internazionale dell'euro sia la frammentazione dei mercati europei dei</w:t>
            </w:r>
            <w:r w:rsidRPr="00C868A2">
              <w:t xml:space="preserve"> capitali</w:t>
            </w:r>
            <w:r w:rsidRPr="00C868A2">
              <w:rPr>
                <w:b/>
                <w:i/>
              </w:rPr>
              <w:t>, che determina un deflusso dei risparmi interni</w:t>
            </w:r>
            <w:r w:rsidRPr="00C868A2">
              <w:t>;</w:t>
            </w:r>
            <w:r w:rsidRPr="00C868A2">
              <w:rPr>
                <w:b/>
                <w:i/>
              </w:rPr>
              <w:t xml:space="preserve"> riconosce che, affinché l'euro assuma un ruolo realmente globale, l'UE ha bisogno non solo di stabilità finanziaria e di uno Stato di diritto prevedibile, ma soprattutto di un'economia competitiva; chiede pertanto il tempestivo completamento dell'Unione del risparmio e degli investimenti e delle relative iniziative strategiche che forniranno un insieme di strumenti normativi competitivi a livello mondiale</w:t>
            </w:r>
            <w:r w:rsidRPr="00C868A2">
              <w:t>;</w:t>
            </w:r>
          </w:p>
        </w:tc>
      </w:tr>
    </w:tbl>
    <w:p w14:paraId="03F69BE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6C7CE8D" w14:textId="77777777" w:rsidR="003B0A57" w:rsidRPr="00C868A2" w:rsidRDefault="003B0A57" w:rsidP="003B0A57">
      <w:r w:rsidRPr="00C868A2">
        <w:rPr>
          <w:rStyle w:val="HideTWBExt"/>
        </w:rPr>
        <w:t>&lt;/Amend&gt;</w:t>
      </w:r>
    </w:p>
    <w:p w14:paraId="5E6EEF30" w14:textId="07847B3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167</w:t>
      </w:r>
      <w:r w:rsidRPr="00C868A2">
        <w:rPr>
          <w:rStyle w:val="HideTWBExt"/>
          <w:b w:val="0"/>
        </w:rPr>
        <w:t>&lt;/NumAm&gt;</w:t>
      </w:r>
    </w:p>
    <w:p w14:paraId="60DAFBA6"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4BF4E8C5" w14:textId="77777777" w:rsidR="003B0A57" w:rsidRPr="00C868A2" w:rsidRDefault="003B0A57" w:rsidP="003B0A57">
      <w:pPr>
        <w:pStyle w:val="NormalBold"/>
      </w:pPr>
      <w:r w:rsidRPr="00C868A2">
        <w:rPr>
          <w:rStyle w:val="HideTWBExt"/>
          <w:b w:val="0"/>
        </w:rPr>
        <w:t>&lt;/RepeatBlock-By&gt;</w:t>
      </w:r>
    </w:p>
    <w:p w14:paraId="0D92A2C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D7ADA79"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B10540F" w14:textId="77777777" w:rsidTr="00302C32">
        <w:trPr>
          <w:trHeight w:hRule="exact" w:val="240"/>
          <w:jc w:val="center"/>
        </w:trPr>
        <w:tc>
          <w:tcPr>
            <w:tcW w:w="9752" w:type="dxa"/>
            <w:gridSpan w:val="2"/>
            <w:tcBorders>
              <w:top w:val="nil"/>
              <w:left w:val="nil"/>
              <w:bottom w:val="nil"/>
              <w:right w:val="nil"/>
            </w:tcBorders>
          </w:tcPr>
          <w:p w14:paraId="7D1C204E" w14:textId="77777777" w:rsidR="003B0A57" w:rsidRPr="00C868A2" w:rsidRDefault="003B0A57" w:rsidP="00302C32"/>
        </w:tc>
      </w:tr>
      <w:tr w:rsidR="003B0A57" w:rsidRPr="00C868A2" w14:paraId="0DB82BC3" w14:textId="77777777" w:rsidTr="00302C32">
        <w:trPr>
          <w:trHeight w:val="240"/>
          <w:jc w:val="center"/>
        </w:trPr>
        <w:tc>
          <w:tcPr>
            <w:tcW w:w="4876" w:type="dxa"/>
            <w:tcBorders>
              <w:top w:val="nil"/>
              <w:left w:val="nil"/>
              <w:bottom w:val="nil"/>
              <w:right w:val="nil"/>
            </w:tcBorders>
          </w:tcPr>
          <w:p w14:paraId="7C75A9D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902DBD4" w14:textId="77777777" w:rsidR="003B0A57" w:rsidRPr="00C868A2" w:rsidRDefault="003B0A57" w:rsidP="00302C32">
            <w:pPr>
              <w:pStyle w:val="AmColumnHeading"/>
            </w:pPr>
            <w:r w:rsidRPr="00C868A2">
              <w:t>Emendamento</w:t>
            </w:r>
          </w:p>
        </w:tc>
      </w:tr>
      <w:tr w:rsidR="003B0A57" w:rsidRPr="00C868A2" w14:paraId="31C17347" w14:textId="77777777" w:rsidTr="00302C32">
        <w:trPr>
          <w:jc w:val="center"/>
        </w:trPr>
        <w:tc>
          <w:tcPr>
            <w:tcW w:w="4876" w:type="dxa"/>
            <w:tcBorders>
              <w:top w:val="nil"/>
              <w:left w:val="nil"/>
              <w:bottom w:val="nil"/>
              <w:right w:val="nil"/>
            </w:tcBorders>
          </w:tcPr>
          <w:p w14:paraId="6D737FD9" w14:textId="77777777" w:rsidR="003B0A57" w:rsidRPr="00C868A2" w:rsidRDefault="003B0A57" w:rsidP="00302C32">
            <w:pPr>
              <w:pStyle w:val="Normal6a"/>
            </w:pPr>
            <w:r w:rsidRPr="00C868A2">
              <w:t>20.</w:t>
            </w:r>
            <w:r w:rsidRPr="00C868A2">
              <w:tab/>
              <w:t xml:space="preserve">ritiene che la sfida principale dell'UE </w:t>
            </w:r>
            <w:r w:rsidRPr="00C868A2">
              <w:rPr>
                <w:b/>
                <w:i/>
              </w:rPr>
              <w:t>non sia la carenza di capitali finanziari, ma la mancanza di capacità di indirizzarli verso</w:t>
            </w:r>
            <w:r w:rsidRPr="00C868A2">
              <w:t xml:space="preserve"> priorità strategiche </w:t>
            </w:r>
            <w:r w:rsidRPr="00C868A2">
              <w:rPr>
                <w:b/>
                <w:i/>
              </w:rPr>
              <w:t>comuni con il ritmo e la scala necessari</w:t>
            </w:r>
            <w:r w:rsidRPr="00C868A2">
              <w:t xml:space="preserve">; sottolinea che ciò richiede </w:t>
            </w:r>
            <w:r w:rsidRPr="00C868A2">
              <w:rPr>
                <w:b/>
                <w:i/>
              </w:rPr>
              <w:t>una politica industriale che non preveda solo incentivi, ma anche la disciplina necessaria</w:t>
            </w:r>
            <w:r w:rsidRPr="00C868A2">
              <w:t>;</w:t>
            </w:r>
          </w:p>
        </w:tc>
        <w:tc>
          <w:tcPr>
            <w:tcW w:w="4876" w:type="dxa"/>
            <w:tcBorders>
              <w:top w:val="nil"/>
              <w:left w:val="nil"/>
              <w:bottom w:val="nil"/>
              <w:right w:val="nil"/>
            </w:tcBorders>
          </w:tcPr>
          <w:p w14:paraId="02FCA7E3" w14:textId="77777777" w:rsidR="003B0A57" w:rsidRPr="00C868A2" w:rsidRDefault="003B0A57" w:rsidP="00302C32">
            <w:pPr>
              <w:pStyle w:val="Normal6a"/>
            </w:pPr>
            <w:r w:rsidRPr="00C868A2">
              <w:t>20.</w:t>
            </w:r>
            <w:r w:rsidRPr="00C868A2">
              <w:tab/>
              <w:t xml:space="preserve">ritiene che la sfida principale dell'UE </w:t>
            </w:r>
            <w:r w:rsidRPr="00C868A2">
              <w:rPr>
                <w:b/>
                <w:i/>
              </w:rPr>
              <w:t>consista nel creare le condizioni affinché i capitali privati possano confluire in modo efficiente nelle</w:t>
            </w:r>
            <w:r w:rsidRPr="00C868A2">
              <w:t xml:space="preserve"> priorità </w:t>
            </w:r>
            <w:r w:rsidRPr="00C868A2">
              <w:rPr>
                <w:b/>
                <w:i/>
              </w:rPr>
              <w:t>di investimento</w:t>
            </w:r>
            <w:r w:rsidRPr="00C868A2">
              <w:t xml:space="preserve"> strategiche; sottolinea che ciò richiede </w:t>
            </w:r>
            <w:r w:rsidRPr="00C868A2">
              <w:rPr>
                <w:b/>
                <w:i/>
              </w:rPr>
              <w:t>l'approfondimento dell'Unione del risparmio e degli investimenti, la riduzione degli ostacoli agli investimenti transfrontalieri e la garanzia di un contesto normativo che renda l'UE una destinazione attraente per i capitali sia nazionali che internazionali; ritiene che ciò contribuirà anche a promuovere il ruolo internazionale dell'euro</w:t>
            </w:r>
            <w:r w:rsidRPr="00C868A2">
              <w:t>;</w:t>
            </w:r>
          </w:p>
        </w:tc>
      </w:tr>
    </w:tbl>
    <w:p w14:paraId="65702D0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B7C6C44" w14:textId="77777777" w:rsidR="003B0A57" w:rsidRPr="00C868A2" w:rsidRDefault="003B0A57" w:rsidP="003B0A57">
      <w:r w:rsidRPr="00C868A2">
        <w:rPr>
          <w:rStyle w:val="HideTWBExt"/>
        </w:rPr>
        <w:t>&lt;/Amend&gt;</w:t>
      </w:r>
    </w:p>
    <w:p w14:paraId="39DAF893" w14:textId="3004D103"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168</w:t>
      </w:r>
      <w:r w:rsidRPr="00C868A2">
        <w:rPr>
          <w:rStyle w:val="HideTWBExt"/>
          <w:b w:val="0"/>
        </w:rPr>
        <w:t>&lt;/NumAm&gt;</w:t>
      </w:r>
    </w:p>
    <w:p w14:paraId="207EEEE7"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409FE30B" w14:textId="77777777" w:rsidR="003B0A57" w:rsidRPr="00C868A2" w:rsidRDefault="003B0A57" w:rsidP="003B0A57">
      <w:pPr>
        <w:pStyle w:val="NormalBold"/>
      </w:pPr>
      <w:r w:rsidRPr="00C868A2">
        <w:rPr>
          <w:rStyle w:val="HideTWBExt"/>
          <w:b w:val="0"/>
        </w:rPr>
        <w:t>&lt;/RepeatBlock-By&gt;</w:t>
      </w:r>
    </w:p>
    <w:p w14:paraId="50D5EFA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A574DD4"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0F62A50" w14:textId="77777777" w:rsidTr="00302C32">
        <w:trPr>
          <w:trHeight w:hRule="exact" w:val="240"/>
          <w:jc w:val="center"/>
        </w:trPr>
        <w:tc>
          <w:tcPr>
            <w:tcW w:w="9752" w:type="dxa"/>
            <w:gridSpan w:val="2"/>
            <w:tcBorders>
              <w:top w:val="nil"/>
              <w:left w:val="nil"/>
              <w:bottom w:val="nil"/>
              <w:right w:val="nil"/>
            </w:tcBorders>
          </w:tcPr>
          <w:p w14:paraId="4251A365" w14:textId="77777777" w:rsidR="003B0A57" w:rsidRPr="00C868A2" w:rsidRDefault="003B0A57" w:rsidP="00302C32"/>
        </w:tc>
      </w:tr>
      <w:tr w:rsidR="003B0A57" w:rsidRPr="00C868A2" w14:paraId="06ABF452" w14:textId="77777777" w:rsidTr="00302C32">
        <w:trPr>
          <w:trHeight w:val="240"/>
          <w:jc w:val="center"/>
        </w:trPr>
        <w:tc>
          <w:tcPr>
            <w:tcW w:w="4876" w:type="dxa"/>
            <w:tcBorders>
              <w:top w:val="nil"/>
              <w:left w:val="nil"/>
              <w:bottom w:val="nil"/>
              <w:right w:val="nil"/>
            </w:tcBorders>
          </w:tcPr>
          <w:p w14:paraId="0EC229FD"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9D18A1A" w14:textId="77777777" w:rsidR="003B0A57" w:rsidRPr="00C868A2" w:rsidRDefault="003B0A57" w:rsidP="00302C32">
            <w:pPr>
              <w:pStyle w:val="AmColumnHeading"/>
            </w:pPr>
            <w:r w:rsidRPr="00C868A2">
              <w:t>Emendamento</w:t>
            </w:r>
          </w:p>
        </w:tc>
      </w:tr>
      <w:tr w:rsidR="003B0A57" w:rsidRPr="00C868A2" w14:paraId="206C3D88" w14:textId="77777777" w:rsidTr="00302C32">
        <w:trPr>
          <w:jc w:val="center"/>
        </w:trPr>
        <w:tc>
          <w:tcPr>
            <w:tcW w:w="4876" w:type="dxa"/>
            <w:tcBorders>
              <w:top w:val="nil"/>
              <w:left w:val="nil"/>
              <w:bottom w:val="nil"/>
              <w:right w:val="nil"/>
            </w:tcBorders>
          </w:tcPr>
          <w:p w14:paraId="0DC89E59"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di indirizzarli verso priorità strategiche comuni con il ritmo e la scala necessari; sottolinea che </w:t>
            </w:r>
            <w:r w:rsidRPr="00C868A2">
              <w:rPr>
                <w:b/>
                <w:i/>
              </w:rPr>
              <w:t>ciò richiede una politica industriale che non preveda solo incentivi, ma anche la disciplina necessaria</w:t>
            </w:r>
            <w:r w:rsidRPr="00C868A2">
              <w:t>;</w:t>
            </w:r>
          </w:p>
        </w:tc>
        <w:tc>
          <w:tcPr>
            <w:tcW w:w="4876" w:type="dxa"/>
            <w:tcBorders>
              <w:top w:val="nil"/>
              <w:left w:val="nil"/>
              <w:bottom w:val="nil"/>
              <w:right w:val="nil"/>
            </w:tcBorders>
          </w:tcPr>
          <w:p w14:paraId="646F646B"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di indirizzarli verso priorità strategiche comuni con il ritmo e la scala necessari; sottolinea che </w:t>
            </w:r>
            <w:r w:rsidRPr="00C868A2">
              <w:rPr>
                <w:b/>
                <w:i/>
              </w:rPr>
              <w:t>la competitività viene rafforzata principalmente dal calo dei prezzi dell'energia, dalla riduzione della burocrazia, dagli sgravi fiscali, dalla certezza degli investimenti, dall'apertura tecnologica e dalla riduzione degli oneri normativi; si oppone a una politica industriale dell'UE gestita a livello centrale</w:t>
            </w:r>
            <w:r w:rsidRPr="00C868A2">
              <w:t>;</w:t>
            </w:r>
          </w:p>
        </w:tc>
      </w:tr>
    </w:tbl>
    <w:p w14:paraId="73814A0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420183D3" w14:textId="77777777" w:rsidR="003B0A57" w:rsidRPr="00C868A2" w:rsidRDefault="003B0A57" w:rsidP="003B0A57">
      <w:r w:rsidRPr="00C868A2">
        <w:rPr>
          <w:rStyle w:val="HideTWBExt"/>
        </w:rPr>
        <w:t>&lt;/Amend&gt;</w:t>
      </w:r>
    </w:p>
    <w:p w14:paraId="75FBECF3" w14:textId="15154E2B"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169</w:t>
      </w:r>
      <w:r w:rsidRPr="00C868A2">
        <w:rPr>
          <w:rStyle w:val="HideTWBExt"/>
          <w:b w:val="0"/>
        </w:rPr>
        <w:t>&lt;/NumAm&gt;</w:t>
      </w:r>
    </w:p>
    <w:p w14:paraId="5CBE1C37" w14:textId="77777777" w:rsidR="003B0A57" w:rsidRPr="00C868A2" w:rsidRDefault="003B0A57" w:rsidP="003B0A57">
      <w:pPr>
        <w:pStyle w:val="NormalBold"/>
      </w:pPr>
      <w:r w:rsidRPr="00C868A2">
        <w:rPr>
          <w:rStyle w:val="HideTWBExt"/>
          <w:b w:val="0"/>
        </w:rPr>
        <w:t>&lt;RepeatBlock-By&gt;&lt;Members&gt;</w:t>
      </w:r>
      <w:r w:rsidRPr="00C868A2">
        <w:t>Pierre Pimpie, Enikő Győri, Tomáš Kubín, Auke Zijlstra</w:t>
      </w:r>
      <w:r w:rsidRPr="00C868A2">
        <w:rPr>
          <w:rStyle w:val="HideTWBExt"/>
          <w:b w:val="0"/>
        </w:rPr>
        <w:t>&lt;/Members&gt;</w:t>
      </w:r>
    </w:p>
    <w:p w14:paraId="044D403A" w14:textId="77777777" w:rsidR="003B0A57" w:rsidRPr="00C868A2" w:rsidRDefault="003B0A57" w:rsidP="003B0A57">
      <w:pPr>
        <w:pStyle w:val="NormalBold"/>
      </w:pPr>
      <w:r w:rsidRPr="00C868A2">
        <w:rPr>
          <w:rStyle w:val="HideTWBExt"/>
          <w:b w:val="0"/>
        </w:rPr>
        <w:t>&lt;/RepeatBlock-By&gt;</w:t>
      </w:r>
    </w:p>
    <w:p w14:paraId="22A5A72C"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80AFC01"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EC9C96F" w14:textId="77777777" w:rsidTr="00302C32">
        <w:trPr>
          <w:trHeight w:hRule="exact" w:val="240"/>
          <w:jc w:val="center"/>
        </w:trPr>
        <w:tc>
          <w:tcPr>
            <w:tcW w:w="9752" w:type="dxa"/>
            <w:gridSpan w:val="2"/>
            <w:tcBorders>
              <w:top w:val="nil"/>
              <w:left w:val="nil"/>
              <w:bottom w:val="nil"/>
              <w:right w:val="nil"/>
            </w:tcBorders>
          </w:tcPr>
          <w:p w14:paraId="687294F7" w14:textId="77777777" w:rsidR="003B0A57" w:rsidRPr="00C868A2" w:rsidRDefault="003B0A57" w:rsidP="00302C32"/>
        </w:tc>
      </w:tr>
      <w:tr w:rsidR="003B0A57" w:rsidRPr="00C868A2" w14:paraId="04441F67" w14:textId="77777777" w:rsidTr="00302C32">
        <w:trPr>
          <w:trHeight w:val="240"/>
          <w:jc w:val="center"/>
        </w:trPr>
        <w:tc>
          <w:tcPr>
            <w:tcW w:w="4876" w:type="dxa"/>
            <w:tcBorders>
              <w:top w:val="nil"/>
              <w:left w:val="nil"/>
              <w:bottom w:val="nil"/>
              <w:right w:val="nil"/>
            </w:tcBorders>
          </w:tcPr>
          <w:p w14:paraId="6E416AE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EAF4057" w14:textId="77777777" w:rsidR="003B0A57" w:rsidRPr="00C868A2" w:rsidRDefault="003B0A57" w:rsidP="00302C32">
            <w:pPr>
              <w:pStyle w:val="AmColumnHeading"/>
            </w:pPr>
            <w:r w:rsidRPr="00C868A2">
              <w:t>Emendamento</w:t>
            </w:r>
          </w:p>
        </w:tc>
      </w:tr>
      <w:tr w:rsidR="003B0A57" w:rsidRPr="00C868A2" w14:paraId="041011E2" w14:textId="77777777" w:rsidTr="00302C32">
        <w:trPr>
          <w:jc w:val="center"/>
        </w:trPr>
        <w:tc>
          <w:tcPr>
            <w:tcW w:w="4876" w:type="dxa"/>
            <w:tcBorders>
              <w:top w:val="nil"/>
              <w:left w:val="nil"/>
              <w:bottom w:val="nil"/>
              <w:right w:val="nil"/>
            </w:tcBorders>
          </w:tcPr>
          <w:p w14:paraId="44756512"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di </w:t>
            </w:r>
            <w:r w:rsidRPr="00C868A2">
              <w:rPr>
                <w:b/>
                <w:i/>
              </w:rPr>
              <w:t>indirizzarli</w:t>
            </w:r>
            <w:r w:rsidRPr="00C868A2">
              <w:t xml:space="preserve"> verso priorità strategiche comuni con il ritmo e la scala necessari; sottolinea che ciò richiede una politica industriale che non preveda solo incentivi, ma anche la disciplina necessaria;</w:t>
            </w:r>
          </w:p>
        </w:tc>
        <w:tc>
          <w:tcPr>
            <w:tcW w:w="4876" w:type="dxa"/>
            <w:tcBorders>
              <w:top w:val="nil"/>
              <w:left w:val="nil"/>
              <w:bottom w:val="nil"/>
              <w:right w:val="nil"/>
            </w:tcBorders>
          </w:tcPr>
          <w:p w14:paraId="66B33549"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di </w:t>
            </w:r>
            <w:r w:rsidRPr="00C868A2">
              <w:rPr>
                <w:b/>
                <w:i/>
              </w:rPr>
              <w:t>mobilitare in modo efficiente investimenti pubblici e privati</w:t>
            </w:r>
            <w:r w:rsidRPr="00C868A2">
              <w:t xml:space="preserve"> verso priorità strategiche comuni con il ritmo e la scala necessari; sottolinea che ciò richiede una politica industriale che non preveda solo incentivi, ma anche la disciplina necessaria </w:t>
            </w:r>
            <w:r w:rsidRPr="00C868A2">
              <w:rPr>
                <w:b/>
                <w:i/>
              </w:rPr>
              <w:t>attraverso uno sforzo congiunto da parte dell'Unione e degli Stati membri</w:t>
            </w:r>
            <w:r w:rsidRPr="00C868A2">
              <w:t>;</w:t>
            </w:r>
          </w:p>
        </w:tc>
      </w:tr>
    </w:tbl>
    <w:p w14:paraId="778AAED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E626099" w14:textId="77777777" w:rsidR="003B0A57" w:rsidRPr="00C868A2" w:rsidRDefault="003B0A57" w:rsidP="003B0A57">
      <w:r w:rsidRPr="00C868A2">
        <w:rPr>
          <w:rStyle w:val="HideTWBExt"/>
        </w:rPr>
        <w:t>&lt;/Amend&gt;</w:t>
      </w:r>
    </w:p>
    <w:p w14:paraId="33780F70" w14:textId="45C73DB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170</w:t>
      </w:r>
      <w:r w:rsidRPr="00C868A2">
        <w:rPr>
          <w:rStyle w:val="HideTWBExt"/>
          <w:b w:val="0"/>
        </w:rPr>
        <w:t>&lt;/NumAm&gt;</w:t>
      </w:r>
    </w:p>
    <w:p w14:paraId="1FF511B5"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17B51450" w14:textId="77777777" w:rsidR="003B0A57" w:rsidRPr="00C868A2" w:rsidRDefault="003B0A57" w:rsidP="003B0A57">
      <w:pPr>
        <w:pStyle w:val="NormalBold"/>
      </w:pPr>
      <w:r w:rsidRPr="00C868A2">
        <w:rPr>
          <w:rStyle w:val="HideTWBExt"/>
          <w:b w:val="0"/>
        </w:rPr>
        <w:t>&lt;/RepeatBlock-By&gt;</w:t>
      </w:r>
    </w:p>
    <w:p w14:paraId="18D9067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8D924E5"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B72B2C1" w14:textId="77777777" w:rsidTr="00302C32">
        <w:trPr>
          <w:trHeight w:hRule="exact" w:val="240"/>
          <w:jc w:val="center"/>
        </w:trPr>
        <w:tc>
          <w:tcPr>
            <w:tcW w:w="9752" w:type="dxa"/>
            <w:gridSpan w:val="2"/>
            <w:tcBorders>
              <w:top w:val="nil"/>
              <w:left w:val="nil"/>
              <w:bottom w:val="nil"/>
              <w:right w:val="nil"/>
            </w:tcBorders>
          </w:tcPr>
          <w:p w14:paraId="1D694B19" w14:textId="77777777" w:rsidR="003B0A57" w:rsidRPr="00C868A2" w:rsidRDefault="003B0A57" w:rsidP="00302C32"/>
        </w:tc>
      </w:tr>
      <w:tr w:rsidR="003B0A57" w:rsidRPr="00C868A2" w14:paraId="4BCA2E61" w14:textId="77777777" w:rsidTr="00302C32">
        <w:trPr>
          <w:trHeight w:val="240"/>
          <w:jc w:val="center"/>
        </w:trPr>
        <w:tc>
          <w:tcPr>
            <w:tcW w:w="4876" w:type="dxa"/>
            <w:tcBorders>
              <w:top w:val="nil"/>
              <w:left w:val="nil"/>
              <w:bottom w:val="nil"/>
              <w:right w:val="nil"/>
            </w:tcBorders>
          </w:tcPr>
          <w:p w14:paraId="2A408A8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910278E" w14:textId="77777777" w:rsidR="003B0A57" w:rsidRPr="00C868A2" w:rsidRDefault="003B0A57" w:rsidP="00302C32">
            <w:pPr>
              <w:pStyle w:val="AmColumnHeading"/>
            </w:pPr>
            <w:r w:rsidRPr="00C868A2">
              <w:t>Emendamento</w:t>
            </w:r>
          </w:p>
        </w:tc>
      </w:tr>
      <w:tr w:rsidR="003B0A57" w:rsidRPr="00C868A2" w14:paraId="4C23406B" w14:textId="77777777" w:rsidTr="00302C32">
        <w:trPr>
          <w:jc w:val="center"/>
        </w:trPr>
        <w:tc>
          <w:tcPr>
            <w:tcW w:w="4876" w:type="dxa"/>
            <w:tcBorders>
              <w:top w:val="nil"/>
              <w:left w:val="nil"/>
              <w:bottom w:val="nil"/>
              <w:right w:val="nil"/>
            </w:tcBorders>
          </w:tcPr>
          <w:p w14:paraId="26621722"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di indirizzarli verso priorità strategiche comuni con il ritmo e la scala necessari; </w:t>
            </w:r>
            <w:r w:rsidRPr="00C868A2">
              <w:rPr>
                <w:b/>
                <w:i/>
              </w:rPr>
              <w:t>sottolinea che ciò richiede una politica industriale che non preveda solo incentivi, ma anche la disciplina necessaria;</w:t>
            </w:r>
          </w:p>
        </w:tc>
        <w:tc>
          <w:tcPr>
            <w:tcW w:w="4876" w:type="dxa"/>
            <w:tcBorders>
              <w:top w:val="nil"/>
              <w:left w:val="nil"/>
              <w:bottom w:val="nil"/>
              <w:right w:val="nil"/>
            </w:tcBorders>
          </w:tcPr>
          <w:p w14:paraId="1C1E294D" w14:textId="77777777" w:rsidR="003B0A57" w:rsidRPr="00C868A2" w:rsidRDefault="003B0A57" w:rsidP="00302C32">
            <w:pPr>
              <w:pStyle w:val="Normal6a"/>
            </w:pPr>
            <w:r w:rsidRPr="00C868A2">
              <w:t>20.</w:t>
            </w:r>
            <w:r w:rsidRPr="00C868A2">
              <w:tab/>
              <w:t>ritiene che la sfida principale dell'UE non sia la carenza di capitali finanziari, ma la mancanza di capacità di indirizzarli verso priorità strategiche comuni con il ritmo e la scala necessari;</w:t>
            </w:r>
          </w:p>
        </w:tc>
      </w:tr>
    </w:tbl>
    <w:p w14:paraId="7F6B33B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EABF46E" w14:textId="77777777" w:rsidR="003B0A57" w:rsidRPr="00C868A2" w:rsidRDefault="003B0A57" w:rsidP="003B0A57">
      <w:r w:rsidRPr="00C868A2">
        <w:rPr>
          <w:rStyle w:val="HideTWBExt"/>
        </w:rPr>
        <w:t>&lt;/Amend&gt;</w:t>
      </w:r>
    </w:p>
    <w:p w14:paraId="359A82F5" w14:textId="7E53704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171</w:t>
      </w:r>
      <w:r w:rsidRPr="00C868A2">
        <w:rPr>
          <w:rStyle w:val="HideTWBExt"/>
          <w:b w:val="0"/>
        </w:rPr>
        <w:t>&lt;/NumAm&gt;</w:t>
      </w:r>
    </w:p>
    <w:p w14:paraId="039EB8F0" w14:textId="77777777" w:rsidR="003B0A57" w:rsidRPr="00C868A2" w:rsidRDefault="003B0A57" w:rsidP="003B0A57">
      <w:pPr>
        <w:pStyle w:val="NormalBold"/>
      </w:pPr>
      <w:r w:rsidRPr="00C868A2">
        <w:rPr>
          <w:rStyle w:val="HideTWBExt"/>
          <w:b w:val="0"/>
        </w:rPr>
        <w:t>&lt;RepeatBlock-By&gt;&lt;Members&gt;</w:t>
      </w:r>
      <w:r w:rsidRPr="00C868A2">
        <w:t>Angelika Winzig</w:t>
      </w:r>
      <w:r w:rsidRPr="00C868A2">
        <w:rPr>
          <w:rStyle w:val="HideTWBExt"/>
          <w:b w:val="0"/>
        </w:rPr>
        <w:t>&lt;/Members&gt;</w:t>
      </w:r>
    </w:p>
    <w:p w14:paraId="7B29910C" w14:textId="77777777" w:rsidR="003B0A57" w:rsidRPr="00C868A2" w:rsidRDefault="003B0A57" w:rsidP="003B0A57">
      <w:pPr>
        <w:pStyle w:val="NormalBold"/>
      </w:pPr>
      <w:r w:rsidRPr="00C868A2">
        <w:rPr>
          <w:rStyle w:val="HideTWBExt"/>
          <w:b w:val="0"/>
        </w:rPr>
        <w:t>&lt;/RepeatBlock-By&gt;</w:t>
      </w:r>
    </w:p>
    <w:p w14:paraId="04AE6C9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2891182"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038BC1D" w14:textId="77777777" w:rsidTr="00302C32">
        <w:trPr>
          <w:trHeight w:hRule="exact" w:val="240"/>
          <w:jc w:val="center"/>
        </w:trPr>
        <w:tc>
          <w:tcPr>
            <w:tcW w:w="9752" w:type="dxa"/>
            <w:gridSpan w:val="2"/>
            <w:tcBorders>
              <w:top w:val="nil"/>
              <w:left w:val="nil"/>
              <w:bottom w:val="nil"/>
              <w:right w:val="nil"/>
            </w:tcBorders>
          </w:tcPr>
          <w:p w14:paraId="4F717F98" w14:textId="77777777" w:rsidR="003B0A57" w:rsidRPr="00C868A2" w:rsidRDefault="003B0A57" w:rsidP="00302C32"/>
        </w:tc>
      </w:tr>
      <w:tr w:rsidR="003B0A57" w:rsidRPr="00C868A2" w14:paraId="2F389267" w14:textId="77777777" w:rsidTr="00302C32">
        <w:trPr>
          <w:trHeight w:val="240"/>
          <w:jc w:val="center"/>
        </w:trPr>
        <w:tc>
          <w:tcPr>
            <w:tcW w:w="4876" w:type="dxa"/>
            <w:tcBorders>
              <w:top w:val="nil"/>
              <w:left w:val="nil"/>
              <w:bottom w:val="nil"/>
              <w:right w:val="nil"/>
            </w:tcBorders>
          </w:tcPr>
          <w:p w14:paraId="2B9592D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42EB73E" w14:textId="77777777" w:rsidR="003B0A57" w:rsidRPr="00C868A2" w:rsidRDefault="003B0A57" w:rsidP="00302C32">
            <w:pPr>
              <w:pStyle w:val="AmColumnHeading"/>
            </w:pPr>
            <w:r w:rsidRPr="00C868A2">
              <w:t>Emendamento</w:t>
            </w:r>
          </w:p>
        </w:tc>
      </w:tr>
      <w:tr w:rsidR="003B0A57" w:rsidRPr="00C868A2" w14:paraId="79DDCD56" w14:textId="77777777" w:rsidTr="00302C32">
        <w:trPr>
          <w:jc w:val="center"/>
        </w:trPr>
        <w:tc>
          <w:tcPr>
            <w:tcW w:w="4876" w:type="dxa"/>
            <w:tcBorders>
              <w:top w:val="nil"/>
              <w:left w:val="nil"/>
              <w:bottom w:val="nil"/>
              <w:right w:val="nil"/>
            </w:tcBorders>
          </w:tcPr>
          <w:p w14:paraId="28553AD5" w14:textId="77777777" w:rsidR="003B0A57" w:rsidRPr="00C868A2" w:rsidRDefault="003B0A57" w:rsidP="00302C32">
            <w:pPr>
              <w:pStyle w:val="Normal6a"/>
            </w:pPr>
            <w:r w:rsidRPr="00C868A2">
              <w:t>20.</w:t>
            </w:r>
            <w:r w:rsidRPr="00C868A2">
              <w:tab/>
              <w:t xml:space="preserve">ritiene che la sfida principale dell'UE non sia la carenza di capitali finanziari, ma </w:t>
            </w:r>
            <w:r w:rsidRPr="00C868A2">
              <w:rPr>
                <w:b/>
                <w:i/>
              </w:rPr>
              <w:t>la mancanza di capacità di indirizzarli verso priorità strategiche comuni con il ritmo e la scala necessari; sottolinea che ciò richiede una politica industriale che non preveda solo</w:t>
            </w:r>
            <w:r w:rsidRPr="00C868A2">
              <w:t xml:space="preserve"> incentivi</w:t>
            </w:r>
            <w:r w:rsidRPr="00C868A2">
              <w:rPr>
                <w:b/>
                <w:i/>
              </w:rPr>
              <w:t>, ma anche la disciplina necessaria</w:t>
            </w:r>
            <w:r w:rsidRPr="00C868A2">
              <w:t>;</w:t>
            </w:r>
          </w:p>
        </w:tc>
        <w:tc>
          <w:tcPr>
            <w:tcW w:w="4876" w:type="dxa"/>
            <w:tcBorders>
              <w:top w:val="nil"/>
              <w:left w:val="nil"/>
              <w:bottom w:val="nil"/>
              <w:right w:val="nil"/>
            </w:tcBorders>
          </w:tcPr>
          <w:p w14:paraId="68BEC6CE" w14:textId="77777777" w:rsidR="003B0A57" w:rsidRPr="00C868A2" w:rsidRDefault="003B0A57" w:rsidP="00302C32">
            <w:pPr>
              <w:pStyle w:val="Normal6a"/>
            </w:pPr>
            <w:r w:rsidRPr="00C868A2">
              <w:t>20.</w:t>
            </w:r>
            <w:r w:rsidRPr="00C868A2">
              <w:tab/>
              <w:t xml:space="preserve">ritiene che la sfida principale dell'UE non sia la carenza di capitali finanziari, ma </w:t>
            </w:r>
            <w:r w:rsidRPr="00C868A2">
              <w:rPr>
                <w:b/>
                <w:i/>
              </w:rPr>
              <w:t>i persistenti ostacoli agli investimenti, la frammentazione del mercato e gli</w:t>
            </w:r>
            <w:r w:rsidRPr="00C868A2">
              <w:t xml:space="preserve"> incentivi </w:t>
            </w:r>
            <w:r w:rsidRPr="00C868A2">
              <w:rPr>
                <w:b/>
                <w:i/>
              </w:rPr>
              <w:t>insufficienti affinché i capitali privati rimangano e si espandano all'interno dell'Europa</w:t>
            </w:r>
            <w:r w:rsidRPr="00C868A2">
              <w:t>;</w:t>
            </w:r>
          </w:p>
        </w:tc>
      </w:tr>
    </w:tbl>
    <w:p w14:paraId="4D1B49C9"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AEA9371" w14:textId="77777777" w:rsidR="003B0A57" w:rsidRPr="00C868A2" w:rsidRDefault="003B0A57" w:rsidP="003B0A57">
      <w:r w:rsidRPr="00C868A2">
        <w:rPr>
          <w:rStyle w:val="HideTWBExt"/>
        </w:rPr>
        <w:t>&lt;/Amend&gt;</w:t>
      </w:r>
    </w:p>
    <w:p w14:paraId="3F0D9C27" w14:textId="562153D2"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172</w:t>
      </w:r>
      <w:r w:rsidRPr="00C868A2">
        <w:rPr>
          <w:rStyle w:val="HideTWBExt"/>
          <w:b w:val="0"/>
        </w:rPr>
        <w:t>&lt;/NumAm&gt;</w:t>
      </w:r>
    </w:p>
    <w:p w14:paraId="082C6CC6"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2B558AEC" w14:textId="77777777" w:rsidR="003B0A57" w:rsidRPr="00C868A2" w:rsidRDefault="003B0A57" w:rsidP="003B0A57">
      <w:pPr>
        <w:pStyle w:val="NormalBold"/>
      </w:pPr>
      <w:r w:rsidRPr="00C868A2">
        <w:rPr>
          <w:rStyle w:val="HideTWBExt"/>
          <w:b w:val="0"/>
        </w:rPr>
        <w:t>&lt;/RepeatBlock-By&gt;</w:t>
      </w:r>
    </w:p>
    <w:p w14:paraId="0BBF52E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5DC5996" w14:textId="77777777" w:rsidR="003B0A57" w:rsidRPr="00C868A2" w:rsidRDefault="003B0A57" w:rsidP="003B0A57">
      <w:pPr>
        <w:pStyle w:val="NormalBold"/>
      </w:pPr>
      <w:r w:rsidRPr="00C868A2">
        <w:rPr>
          <w:rStyle w:val="HideTWBExt"/>
          <w:b w:val="0"/>
        </w:rPr>
        <w:t>&lt;Article&gt;</w:t>
      </w:r>
      <w:r w:rsidRPr="00C868A2">
        <w:t>Paragrafo 20</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185F16D" w14:textId="77777777" w:rsidTr="00302C32">
        <w:trPr>
          <w:trHeight w:hRule="exact" w:val="240"/>
          <w:jc w:val="center"/>
        </w:trPr>
        <w:tc>
          <w:tcPr>
            <w:tcW w:w="9752" w:type="dxa"/>
            <w:gridSpan w:val="2"/>
            <w:tcBorders>
              <w:top w:val="nil"/>
              <w:left w:val="nil"/>
              <w:bottom w:val="nil"/>
              <w:right w:val="nil"/>
            </w:tcBorders>
          </w:tcPr>
          <w:p w14:paraId="31659806" w14:textId="77777777" w:rsidR="003B0A57" w:rsidRPr="00C868A2" w:rsidRDefault="003B0A57" w:rsidP="00302C32"/>
        </w:tc>
      </w:tr>
      <w:tr w:rsidR="003B0A57" w:rsidRPr="00C868A2" w14:paraId="2D7269DB" w14:textId="77777777" w:rsidTr="00302C32">
        <w:trPr>
          <w:trHeight w:val="240"/>
          <w:jc w:val="center"/>
        </w:trPr>
        <w:tc>
          <w:tcPr>
            <w:tcW w:w="4876" w:type="dxa"/>
            <w:tcBorders>
              <w:top w:val="nil"/>
              <w:left w:val="nil"/>
              <w:bottom w:val="nil"/>
              <w:right w:val="nil"/>
            </w:tcBorders>
          </w:tcPr>
          <w:p w14:paraId="2A8BB4DF"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4CA6936C" w14:textId="77777777" w:rsidR="003B0A57" w:rsidRPr="00C868A2" w:rsidRDefault="003B0A57" w:rsidP="00302C32">
            <w:pPr>
              <w:pStyle w:val="AmColumnHeading"/>
            </w:pPr>
            <w:r w:rsidRPr="00C868A2">
              <w:t>Emendamento</w:t>
            </w:r>
          </w:p>
        </w:tc>
      </w:tr>
      <w:tr w:rsidR="003B0A57" w:rsidRPr="00C868A2" w14:paraId="52E34324" w14:textId="77777777" w:rsidTr="00302C32">
        <w:trPr>
          <w:jc w:val="center"/>
        </w:trPr>
        <w:tc>
          <w:tcPr>
            <w:tcW w:w="4876" w:type="dxa"/>
            <w:tcBorders>
              <w:top w:val="nil"/>
              <w:left w:val="nil"/>
              <w:bottom w:val="nil"/>
              <w:right w:val="nil"/>
            </w:tcBorders>
          </w:tcPr>
          <w:p w14:paraId="1953C550"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capacità </w:t>
            </w:r>
            <w:r w:rsidRPr="00C868A2">
              <w:rPr>
                <w:b/>
                <w:i/>
              </w:rPr>
              <w:t>di indirizzarli verso priorità strategiche comuni con il ritmo e la scala necessari</w:t>
            </w:r>
            <w:r w:rsidRPr="00C868A2">
              <w:t>; sottolinea che ciò richiede una politica industriale che non preveda solo incentivi, ma anche la disciplina necessaria;</w:t>
            </w:r>
          </w:p>
        </w:tc>
        <w:tc>
          <w:tcPr>
            <w:tcW w:w="4876" w:type="dxa"/>
            <w:tcBorders>
              <w:top w:val="nil"/>
              <w:left w:val="nil"/>
              <w:bottom w:val="nil"/>
              <w:right w:val="nil"/>
            </w:tcBorders>
          </w:tcPr>
          <w:p w14:paraId="3DC53DDE" w14:textId="77777777" w:rsidR="003B0A57" w:rsidRPr="00C868A2" w:rsidRDefault="003B0A57" w:rsidP="00302C32">
            <w:pPr>
              <w:pStyle w:val="Normal6a"/>
            </w:pPr>
            <w:r w:rsidRPr="00C868A2">
              <w:t>20.</w:t>
            </w:r>
            <w:r w:rsidRPr="00C868A2">
              <w:tab/>
              <w:t xml:space="preserve">ritiene che la sfida principale dell'UE non sia la carenza di capitali finanziari, ma la mancanza di </w:t>
            </w:r>
            <w:r w:rsidRPr="00C868A2">
              <w:rPr>
                <w:b/>
                <w:i/>
              </w:rPr>
              <w:t>mobilitazione di tali capitali per gli investimenti e la</w:t>
            </w:r>
            <w:r w:rsidRPr="00C868A2">
              <w:t xml:space="preserve"> capacità </w:t>
            </w:r>
            <w:r w:rsidRPr="00C868A2">
              <w:rPr>
                <w:b/>
                <w:i/>
              </w:rPr>
              <w:t>dei capitali di essere investiti a livello transfrontaliero</w:t>
            </w:r>
            <w:r w:rsidRPr="00C868A2">
              <w:t>; sottolinea che ciò richiede una politica industriale che non preveda solo incentivi, ma anche la disciplina necessaria;</w:t>
            </w:r>
          </w:p>
        </w:tc>
      </w:tr>
    </w:tbl>
    <w:p w14:paraId="73939F9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015DF95D" w14:textId="77777777" w:rsidR="003B0A57" w:rsidRPr="00C868A2" w:rsidRDefault="003B0A57" w:rsidP="003B0A57">
      <w:r w:rsidRPr="00C868A2">
        <w:rPr>
          <w:rStyle w:val="HideTWBExt"/>
        </w:rPr>
        <w:t>&lt;/Amend&gt;</w:t>
      </w:r>
    </w:p>
    <w:p w14:paraId="7944CE82" w14:textId="36725108"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173</w:t>
      </w:r>
      <w:r w:rsidRPr="00C868A2">
        <w:rPr>
          <w:rStyle w:val="HideTWBExt"/>
          <w:b w:val="0"/>
        </w:rPr>
        <w:t>&lt;/NumAm&gt;</w:t>
      </w:r>
    </w:p>
    <w:p w14:paraId="5FB34D15"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7CA10235" w14:textId="77777777" w:rsidR="003B0A57" w:rsidRPr="00C868A2" w:rsidRDefault="003B0A57" w:rsidP="003B0A57">
      <w:pPr>
        <w:pStyle w:val="NormalBold"/>
      </w:pPr>
      <w:r w:rsidRPr="00C868A2">
        <w:rPr>
          <w:rStyle w:val="HideTWBExt"/>
          <w:b w:val="0"/>
        </w:rPr>
        <w:t>&lt;/RepeatBlock-By&gt;</w:t>
      </w:r>
    </w:p>
    <w:p w14:paraId="47DE9474"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0F200E1" w14:textId="77777777" w:rsidR="003B0A57" w:rsidRPr="00C868A2" w:rsidRDefault="003B0A57" w:rsidP="003B0A57">
      <w:pPr>
        <w:pStyle w:val="NormalBold"/>
      </w:pPr>
      <w:r w:rsidRPr="00C868A2">
        <w:rPr>
          <w:rStyle w:val="HideTWBExt"/>
          <w:b w:val="0"/>
        </w:rPr>
        <w:t>&lt;Article&gt;</w:t>
      </w:r>
      <w:r w:rsidRPr="00C868A2">
        <w:t>Paragrafo 20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C64CEA4" w14:textId="77777777" w:rsidTr="00302C32">
        <w:trPr>
          <w:trHeight w:hRule="exact" w:val="240"/>
          <w:jc w:val="center"/>
        </w:trPr>
        <w:tc>
          <w:tcPr>
            <w:tcW w:w="9752" w:type="dxa"/>
            <w:gridSpan w:val="2"/>
            <w:tcBorders>
              <w:top w:val="nil"/>
              <w:left w:val="nil"/>
              <w:bottom w:val="nil"/>
              <w:right w:val="nil"/>
            </w:tcBorders>
          </w:tcPr>
          <w:p w14:paraId="1F18904E" w14:textId="77777777" w:rsidR="003B0A57" w:rsidRPr="00C868A2" w:rsidRDefault="003B0A57" w:rsidP="00302C32"/>
        </w:tc>
      </w:tr>
      <w:tr w:rsidR="003B0A57" w:rsidRPr="00C868A2" w14:paraId="51C76741" w14:textId="77777777" w:rsidTr="00302C32">
        <w:trPr>
          <w:trHeight w:val="240"/>
          <w:jc w:val="center"/>
        </w:trPr>
        <w:tc>
          <w:tcPr>
            <w:tcW w:w="4876" w:type="dxa"/>
            <w:tcBorders>
              <w:top w:val="nil"/>
              <w:left w:val="nil"/>
              <w:bottom w:val="nil"/>
              <w:right w:val="nil"/>
            </w:tcBorders>
          </w:tcPr>
          <w:p w14:paraId="125815F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84E600B" w14:textId="77777777" w:rsidR="003B0A57" w:rsidRPr="00C868A2" w:rsidRDefault="003B0A57" w:rsidP="00302C32">
            <w:pPr>
              <w:pStyle w:val="AmColumnHeading"/>
            </w:pPr>
            <w:r w:rsidRPr="00C868A2">
              <w:t>Emendamento</w:t>
            </w:r>
          </w:p>
        </w:tc>
      </w:tr>
      <w:tr w:rsidR="003B0A57" w:rsidRPr="00C868A2" w14:paraId="7DD64EDA" w14:textId="77777777" w:rsidTr="00302C32">
        <w:trPr>
          <w:jc w:val="center"/>
        </w:trPr>
        <w:tc>
          <w:tcPr>
            <w:tcW w:w="4876" w:type="dxa"/>
            <w:tcBorders>
              <w:top w:val="nil"/>
              <w:left w:val="nil"/>
              <w:bottom w:val="nil"/>
              <w:right w:val="nil"/>
            </w:tcBorders>
          </w:tcPr>
          <w:p w14:paraId="69D0F99C" w14:textId="77777777" w:rsidR="003B0A57" w:rsidRPr="00C868A2" w:rsidRDefault="003B0A57" w:rsidP="00302C32">
            <w:pPr>
              <w:pStyle w:val="Normal6a"/>
            </w:pPr>
          </w:p>
        </w:tc>
        <w:tc>
          <w:tcPr>
            <w:tcW w:w="4876" w:type="dxa"/>
            <w:tcBorders>
              <w:top w:val="nil"/>
              <w:left w:val="nil"/>
              <w:bottom w:val="nil"/>
              <w:right w:val="nil"/>
            </w:tcBorders>
          </w:tcPr>
          <w:p w14:paraId="1104BD13" w14:textId="7D062DD7" w:rsidR="003B0A57" w:rsidRPr="00C868A2" w:rsidRDefault="003B0A57" w:rsidP="00302C32">
            <w:pPr>
              <w:pStyle w:val="Normal6a"/>
            </w:pPr>
            <w:r w:rsidRPr="00C868A2">
              <w:rPr>
                <w:b/>
                <w:i/>
              </w:rPr>
              <w:t>20 bis.</w:t>
            </w:r>
            <w:r w:rsidRPr="00C868A2">
              <w:tab/>
            </w:r>
            <w:r w:rsidRPr="00C868A2">
              <w:rPr>
                <w:b/>
                <w:i/>
              </w:rPr>
              <w:t>sottolinea che il completamento dell'Unione del risparmio e degli investimenti e del mercato unico sarà il principale motore per realizzare mercati dei capitali più profondi e competitivi</w:t>
            </w:r>
            <w:r w:rsidR="00296BAA" w:rsidRPr="00C868A2">
              <w:rPr>
                <w:b/>
                <w:i/>
              </w:rPr>
              <w:t xml:space="preserve"> e consentirà </w:t>
            </w:r>
            <w:r w:rsidRPr="00C868A2">
              <w:rPr>
                <w:b/>
                <w:i/>
              </w:rPr>
              <w:t>di convogliare i risparmi dei cittadini europei verso investimenti produttivi all'interno dell'UE; ribadisce che il pacchetto MIS</w:t>
            </w:r>
            <w:r w:rsidR="00296BAA" w:rsidRPr="00C868A2">
              <w:rPr>
                <w:b/>
                <w:i/>
              </w:rPr>
              <w:t>,</w:t>
            </w:r>
            <w:r w:rsidRPr="00C868A2">
              <w:rPr>
                <w:b/>
                <w:i/>
              </w:rPr>
              <w:t xml:space="preserve"> e in particolare un'infrastruttura DLT interoperabile a livello mondiale</w:t>
            </w:r>
            <w:r w:rsidR="00296BAA" w:rsidRPr="00C868A2">
              <w:rPr>
                <w:b/>
                <w:i/>
              </w:rPr>
              <w:t>,</w:t>
            </w:r>
            <w:r w:rsidRPr="00C868A2">
              <w:rPr>
                <w:b/>
                <w:i/>
              </w:rPr>
              <w:t xml:space="preserve"> rappresentano un'opportunità strategica per guadagnare terreno rispetto alle valute estere, non solo aumentando i flussi di capitali verso prodotti finanziari denominati in euro, ma anche promuovendo una crescita economica più ampia;</w:t>
            </w:r>
          </w:p>
        </w:tc>
      </w:tr>
    </w:tbl>
    <w:p w14:paraId="219BEFF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650B602" w14:textId="77777777" w:rsidR="003B0A57" w:rsidRPr="00C868A2" w:rsidRDefault="003B0A57" w:rsidP="003B0A57">
      <w:r w:rsidRPr="00C868A2">
        <w:rPr>
          <w:rStyle w:val="HideTWBExt"/>
        </w:rPr>
        <w:t>&lt;/Amend&gt;</w:t>
      </w:r>
    </w:p>
    <w:p w14:paraId="3B09E21B" w14:textId="1797DD3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174</w:t>
      </w:r>
      <w:r w:rsidRPr="00C868A2">
        <w:rPr>
          <w:rStyle w:val="HideTWBExt"/>
          <w:b w:val="0"/>
        </w:rPr>
        <w:t>&lt;/NumAm&gt;</w:t>
      </w:r>
    </w:p>
    <w:p w14:paraId="053400A0" w14:textId="77777777" w:rsidR="003B0A57" w:rsidRPr="00C868A2" w:rsidRDefault="003B0A57" w:rsidP="003B0A57">
      <w:pPr>
        <w:pStyle w:val="NormalBold"/>
      </w:pPr>
      <w:r w:rsidRPr="00C868A2">
        <w:rPr>
          <w:rStyle w:val="HideTWBExt"/>
          <w:b w:val="0"/>
        </w:rPr>
        <w:t>&lt;RepeatBlock-By&gt;&lt;Members&gt;</w:t>
      </w:r>
      <w:r w:rsidRPr="00C868A2">
        <w:t>Jussi Saramo, Gaetano Pedulla', Pasquale Tridico</w:t>
      </w:r>
      <w:r w:rsidRPr="00C868A2">
        <w:rPr>
          <w:rStyle w:val="HideTWBExt"/>
          <w:b w:val="0"/>
        </w:rPr>
        <w:t>&lt;/Members&gt;</w:t>
      </w:r>
    </w:p>
    <w:p w14:paraId="3708B34C" w14:textId="77777777" w:rsidR="003B0A57" w:rsidRPr="00C868A2" w:rsidRDefault="003B0A57" w:rsidP="003B0A57">
      <w:pPr>
        <w:pStyle w:val="NormalBold"/>
      </w:pPr>
      <w:r w:rsidRPr="00C868A2">
        <w:rPr>
          <w:rStyle w:val="HideTWBExt"/>
          <w:b w:val="0"/>
        </w:rPr>
        <w:t>&lt;/RepeatBlock-By&gt;</w:t>
      </w:r>
    </w:p>
    <w:p w14:paraId="63D334C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89CFC7B" w14:textId="77777777" w:rsidR="003B0A57" w:rsidRPr="00C868A2" w:rsidRDefault="003B0A57" w:rsidP="003B0A57">
      <w:pPr>
        <w:pStyle w:val="NormalBold"/>
      </w:pPr>
      <w:r w:rsidRPr="00C868A2">
        <w:rPr>
          <w:rStyle w:val="HideTWBExt"/>
          <w:b w:val="0"/>
        </w:rPr>
        <w:t>&lt;Article&gt;</w:t>
      </w:r>
      <w:r w:rsidRPr="00C868A2">
        <w:t>Paragrafo 20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442EF77" w14:textId="77777777" w:rsidTr="00302C32">
        <w:trPr>
          <w:trHeight w:hRule="exact" w:val="240"/>
          <w:jc w:val="center"/>
        </w:trPr>
        <w:tc>
          <w:tcPr>
            <w:tcW w:w="9752" w:type="dxa"/>
            <w:gridSpan w:val="2"/>
            <w:tcBorders>
              <w:top w:val="nil"/>
              <w:left w:val="nil"/>
              <w:bottom w:val="nil"/>
              <w:right w:val="nil"/>
            </w:tcBorders>
          </w:tcPr>
          <w:p w14:paraId="798EBF04" w14:textId="77777777" w:rsidR="003B0A57" w:rsidRPr="00C868A2" w:rsidRDefault="003B0A57" w:rsidP="00302C32"/>
        </w:tc>
      </w:tr>
      <w:tr w:rsidR="003B0A57" w:rsidRPr="00C868A2" w14:paraId="392990F5" w14:textId="77777777" w:rsidTr="00302C32">
        <w:trPr>
          <w:trHeight w:val="240"/>
          <w:jc w:val="center"/>
        </w:trPr>
        <w:tc>
          <w:tcPr>
            <w:tcW w:w="4876" w:type="dxa"/>
            <w:tcBorders>
              <w:top w:val="nil"/>
              <w:left w:val="nil"/>
              <w:bottom w:val="nil"/>
              <w:right w:val="nil"/>
            </w:tcBorders>
          </w:tcPr>
          <w:p w14:paraId="46E9A18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BE707F9" w14:textId="77777777" w:rsidR="003B0A57" w:rsidRPr="00C868A2" w:rsidRDefault="003B0A57" w:rsidP="00302C32">
            <w:pPr>
              <w:pStyle w:val="AmColumnHeading"/>
            </w:pPr>
            <w:r w:rsidRPr="00C868A2">
              <w:t>Emendamento</w:t>
            </w:r>
          </w:p>
        </w:tc>
      </w:tr>
      <w:tr w:rsidR="003B0A57" w:rsidRPr="00C868A2" w14:paraId="47B133BE" w14:textId="77777777" w:rsidTr="00302C32">
        <w:trPr>
          <w:jc w:val="center"/>
        </w:trPr>
        <w:tc>
          <w:tcPr>
            <w:tcW w:w="4876" w:type="dxa"/>
            <w:tcBorders>
              <w:top w:val="nil"/>
              <w:left w:val="nil"/>
              <w:bottom w:val="nil"/>
              <w:right w:val="nil"/>
            </w:tcBorders>
          </w:tcPr>
          <w:p w14:paraId="0AAAD502" w14:textId="77777777" w:rsidR="003B0A57" w:rsidRPr="00C868A2" w:rsidRDefault="003B0A57" w:rsidP="00302C32">
            <w:pPr>
              <w:pStyle w:val="Normal6a"/>
            </w:pPr>
          </w:p>
        </w:tc>
        <w:tc>
          <w:tcPr>
            <w:tcW w:w="4876" w:type="dxa"/>
            <w:tcBorders>
              <w:top w:val="nil"/>
              <w:left w:val="nil"/>
              <w:bottom w:val="nil"/>
              <w:right w:val="nil"/>
            </w:tcBorders>
          </w:tcPr>
          <w:p w14:paraId="56BA6493" w14:textId="77777777" w:rsidR="003B0A57" w:rsidRPr="00C868A2" w:rsidRDefault="003B0A57" w:rsidP="00302C32">
            <w:pPr>
              <w:pStyle w:val="Normal6a"/>
            </w:pPr>
            <w:r w:rsidRPr="00C868A2">
              <w:rPr>
                <w:b/>
                <w:i/>
              </w:rPr>
              <w:t>20 bis.</w:t>
            </w:r>
            <w:r w:rsidRPr="00C868A2">
              <w:tab/>
            </w:r>
            <w:r w:rsidRPr="00C868A2">
              <w:rPr>
                <w:b/>
                <w:i/>
              </w:rPr>
              <w:t>riconosce che l'UE dispone di un quadro istituzionale che rafforzerebbe ulteriormente il ruolo dell'euro quale valuta alla base della transizione verde; osserva che ciò è dovuto, ad esempio, alle sue politiche in materia di finanza sostenibile e al quadro della BCE per la decarbonizzazione della politica monetaria; esprime pertanto preoccupazione per gli effetti negativi dell'agenda omnibus di deregolamentazione della Commissione e chiede l'attuazione e l'applicazione delle norme in materia di finanza verde;</w:t>
            </w:r>
          </w:p>
        </w:tc>
      </w:tr>
    </w:tbl>
    <w:p w14:paraId="741ADFC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607DABD" w14:textId="77777777" w:rsidR="003B0A57" w:rsidRPr="00C868A2" w:rsidRDefault="003B0A57" w:rsidP="003B0A57">
      <w:r w:rsidRPr="00C868A2">
        <w:rPr>
          <w:rStyle w:val="HideTWBExt"/>
        </w:rPr>
        <w:t>&lt;/Amend&gt;</w:t>
      </w:r>
    </w:p>
    <w:p w14:paraId="37CCDB58" w14:textId="1064C00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175</w:t>
      </w:r>
      <w:r w:rsidRPr="00C868A2">
        <w:rPr>
          <w:rStyle w:val="HideTWBExt"/>
          <w:b w:val="0"/>
        </w:rPr>
        <w:t>&lt;/NumAm&gt;</w:t>
      </w:r>
    </w:p>
    <w:p w14:paraId="4907985C"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436CCFA6" w14:textId="77777777" w:rsidR="003B0A57" w:rsidRPr="00C868A2" w:rsidRDefault="003B0A57" w:rsidP="003B0A57">
      <w:pPr>
        <w:pStyle w:val="NormalBold"/>
      </w:pPr>
      <w:r w:rsidRPr="00C868A2">
        <w:rPr>
          <w:rStyle w:val="HideTWBExt"/>
          <w:b w:val="0"/>
        </w:rPr>
        <w:t>&lt;/RepeatBlock-By&gt;</w:t>
      </w:r>
    </w:p>
    <w:p w14:paraId="4066DF0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45880E6D"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6E8DF34" w14:textId="77777777" w:rsidTr="00302C32">
        <w:trPr>
          <w:trHeight w:hRule="exact" w:val="240"/>
          <w:jc w:val="center"/>
        </w:trPr>
        <w:tc>
          <w:tcPr>
            <w:tcW w:w="9752" w:type="dxa"/>
            <w:gridSpan w:val="2"/>
            <w:tcBorders>
              <w:top w:val="nil"/>
              <w:left w:val="nil"/>
              <w:bottom w:val="nil"/>
              <w:right w:val="nil"/>
            </w:tcBorders>
          </w:tcPr>
          <w:p w14:paraId="0F9E4C7C" w14:textId="77777777" w:rsidR="003B0A57" w:rsidRPr="00C868A2" w:rsidRDefault="003B0A57" w:rsidP="00302C32"/>
        </w:tc>
      </w:tr>
      <w:tr w:rsidR="003B0A57" w:rsidRPr="00C868A2" w14:paraId="638A23F8" w14:textId="77777777" w:rsidTr="00302C32">
        <w:trPr>
          <w:trHeight w:val="240"/>
          <w:jc w:val="center"/>
        </w:trPr>
        <w:tc>
          <w:tcPr>
            <w:tcW w:w="4876" w:type="dxa"/>
            <w:tcBorders>
              <w:top w:val="nil"/>
              <w:left w:val="nil"/>
              <w:bottom w:val="nil"/>
              <w:right w:val="nil"/>
            </w:tcBorders>
          </w:tcPr>
          <w:p w14:paraId="6EC7A38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BD989D8" w14:textId="77777777" w:rsidR="003B0A57" w:rsidRPr="00C868A2" w:rsidRDefault="003B0A57" w:rsidP="00302C32">
            <w:pPr>
              <w:pStyle w:val="AmColumnHeading"/>
            </w:pPr>
            <w:r w:rsidRPr="00C868A2">
              <w:t>Emendamento</w:t>
            </w:r>
          </w:p>
        </w:tc>
      </w:tr>
      <w:tr w:rsidR="003B0A57" w:rsidRPr="00C868A2" w14:paraId="25F9F8AA" w14:textId="77777777" w:rsidTr="00302C32">
        <w:trPr>
          <w:jc w:val="center"/>
        </w:trPr>
        <w:tc>
          <w:tcPr>
            <w:tcW w:w="4876" w:type="dxa"/>
            <w:tcBorders>
              <w:top w:val="nil"/>
              <w:left w:val="nil"/>
              <w:bottom w:val="nil"/>
              <w:right w:val="nil"/>
            </w:tcBorders>
          </w:tcPr>
          <w:p w14:paraId="4592CEB7" w14:textId="77777777" w:rsidR="003B0A57" w:rsidRPr="00C868A2" w:rsidRDefault="003B0A57" w:rsidP="00302C32">
            <w:pPr>
              <w:pStyle w:val="Normal6a"/>
            </w:pPr>
            <w:r w:rsidRPr="00C868A2">
              <w:rPr>
                <w:b/>
                <w:i/>
              </w:rPr>
              <w:t>21.</w:t>
            </w:r>
            <w:r w:rsidRPr="00C868A2">
              <w:tab/>
            </w:r>
            <w:r w:rsidRPr="00C868A2">
              <w:rPr>
                <w:b/>
                <w:i/>
              </w:rPr>
              <w:t>è a favore dell'istituzione di un fondo di sovranità dell'UE quale efficace strumento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2C11125B" w14:textId="77777777" w:rsidR="003B0A57" w:rsidRPr="00C868A2" w:rsidRDefault="003B0A57" w:rsidP="00302C32">
            <w:pPr>
              <w:pStyle w:val="Normal6a"/>
            </w:pPr>
            <w:r w:rsidRPr="00C868A2">
              <w:rPr>
                <w:b/>
                <w:i/>
              </w:rPr>
              <w:t>soppresso</w:t>
            </w:r>
          </w:p>
        </w:tc>
      </w:tr>
    </w:tbl>
    <w:p w14:paraId="01C54FC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09932E3D" w14:textId="77777777" w:rsidR="003B0A57" w:rsidRPr="00C868A2" w:rsidRDefault="003B0A57" w:rsidP="003B0A57">
      <w:r w:rsidRPr="00C868A2">
        <w:rPr>
          <w:rStyle w:val="HideTWBExt"/>
        </w:rPr>
        <w:t>&lt;/Amend&gt;</w:t>
      </w:r>
    </w:p>
    <w:p w14:paraId="1900708A" w14:textId="0C05269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176</w:t>
      </w:r>
      <w:r w:rsidRPr="00C868A2">
        <w:rPr>
          <w:rStyle w:val="HideTWBExt"/>
          <w:b w:val="0"/>
        </w:rPr>
        <w:t>&lt;/NumAm&gt;</w:t>
      </w:r>
    </w:p>
    <w:p w14:paraId="40EA2371"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715E8090" w14:textId="77777777" w:rsidR="003B0A57" w:rsidRPr="00C868A2" w:rsidRDefault="003B0A57" w:rsidP="003B0A57">
      <w:pPr>
        <w:pStyle w:val="NormalBold"/>
      </w:pPr>
      <w:r w:rsidRPr="00C868A2">
        <w:rPr>
          <w:rStyle w:val="HideTWBExt"/>
          <w:b w:val="0"/>
        </w:rPr>
        <w:t>&lt;/RepeatBlock-By&gt;</w:t>
      </w:r>
    </w:p>
    <w:p w14:paraId="5176FE5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D0803FB"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C5D700D" w14:textId="77777777" w:rsidTr="00302C32">
        <w:trPr>
          <w:trHeight w:hRule="exact" w:val="240"/>
          <w:jc w:val="center"/>
        </w:trPr>
        <w:tc>
          <w:tcPr>
            <w:tcW w:w="9752" w:type="dxa"/>
            <w:gridSpan w:val="2"/>
            <w:tcBorders>
              <w:top w:val="nil"/>
              <w:left w:val="nil"/>
              <w:bottom w:val="nil"/>
              <w:right w:val="nil"/>
            </w:tcBorders>
          </w:tcPr>
          <w:p w14:paraId="178D8CC0" w14:textId="77777777" w:rsidR="003B0A57" w:rsidRPr="00C868A2" w:rsidRDefault="003B0A57" w:rsidP="00302C32"/>
        </w:tc>
      </w:tr>
      <w:tr w:rsidR="003B0A57" w:rsidRPr="00C868A2" w14:paraId="321B5E53" w14:textId="77777777" w:rsidTr="00302C32">
        <w:trPr>
          <w:trHeight w:val="240"/>
          <w:jc w:val="center"/>
        </w:trPr>
        <w:tc>
          <w:tcPr>
            <w:tcW w:w="4876" w:type="dxa"/>
            <w:tcBorders>
              <w:top w:val="nil"/>
              <w:left w:val="nil"/>
              <w:bottom w:val="nil"/>
              <w:right w:val="nil"/>
            </w:tcBorders>
          </w:tcPr>
          <w:p w14:paraId="17A07572"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1C65E46" w14:textId="77777777" w:rsidR="003B0A57" w:rsidRPr="00C868A2" w:rsidRDefault="003B0A57" w:rsidP="00302C32">
            <w:pPr>
              <w:pStyle w:val="AmColumnHeading"/>
            </w:pPr>
            <w:r w:rsidRPr="00C868A2">
              <w:t>Emendamento</w:t>
            </w:r>
          </w:p>
        </w:tc>
      </w:tr>
      <w:tr w:rsidR="003B0A57" w:rsidRPr="00C868A2" w14:paraId="77C8AA80" w14:textId="77777777" w:rsidTr="00302C32">
        <w:trPr>
          <w:jc w:val="center"/>
        </w:trPr>
        <w:tc>
          <w:tcPr>
            <w:tcW w:w="4876" w:type="dxa"/>
            <w:tcBorders>
              <w:top w:val="nil"/>
              <w:left w:val="nil"/>
              <w:bottom w:val="nil"/>
              <w:right w:val="nil"/>
            </w:tcBorders>
          </w:tcPr>
          <w:p w14:paraId="5EFE6727" w14:textId="77777777" w:rsidR="003B0A57" w:rsidRPr="00C868A2" w:rsidRDefault="003B0A57" w:rsidP="00302C32">
            <w:pPr>
              <w:pStyle w:val="Normal6a"/>
            </w:pPr>
            <w:r w:rsidRPr="00C868A2">
              <w:rPr>
                <w:b/>
                <w:i/>
              </w:rPr>
              <w:t>21.</w:t>
            </w:r>
            <w:r w:rsidRPr="00C868A2">
              <w:tab/>
            </w:r>
            <w:r w:rsidRPr="00C868A2">
              <w:rPr>
                <w:b/>
                <w:i/>
              </w:rPr>
              <w:t>è a favore dell'istituzione di un fondo di sovranità dell'UE quale efficace strumento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60C81B35" w14:textId="77777777" w:rsidR="003B0A57" w:rsidRPr="00C868A2" w:rsidRDefault="003B0A57" w:rsidP="00302C32">
            <w:pPr>
              <w:pStyle w:val="Normal6a"/>
            </w:pPr>
            <w:r w:rsidRPr="00C868A2">
              <w:rPr>
                <w:b/>
                <w:i/>
              </w:rPr>
              <w:t>soppresso</w:t>
            </w:r>
          </w:p>
        </w:tc>
      </w:tr>
    </w:tbl>
    <w:p w14:paraId="6841E01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23DD7D9" w14:textId="77777777" w:rsidR="003B0A57" w:rsidRPr="00C868A2" w:rsidRDefault="003B0A57" w:rsidP="003B0A57">
      <w:r w:rsidRPr="00C868A2">
        <w:rPr>
          <w:rStyle w:val="HideTWBExt"/>
        </w:rPr>
        <w:t>&lt;/Amend&gt;</w:t>
      </w:r>
    </w:p>
    <w:p w14:paraId="7B6A0522" w14:textId="3DCD31D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177</w:t>
      </w:r>
      <w:r w:rsidRPr="00C868A2">
        <w:rPr>
          <w:rStyle w:val="HideTWBExt"/>
          <w:b w:val="0"/>
        </w:rPr>
        <w:t>&lt;/NumAm&gt;</w:t>
      </w:r>
    </w:p>
    <w:p w14:paraId="2D53F458"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08D1ABB7" w14:textId="77777777" w:rsidR="003B0A57" w:rsidRPr="00C868A2" w:rsidRDefault="003B0A57" w:rsidP="003B0A57">
      <w:pPr>
        <w:pStyle w:val="NormalBold"/>
      </w:pPr>
      <w:r w:rsidRPr="00C868A2">
        <w:rPr>
          <w:rStyle w:val="HideTWBExt"/>
          <w:b w:val="0"/>
        </w:rPr>
        <w:t>&lt;/RepeatBlock-By&gt;</w:t>
      </w:r>
    </w:p>
    <w:p w14:paraId="6EB5337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8854277"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03CCF3D" w14:textId="77777777" w:rsidTr="00302C32">
        <w:trPr>
          <w:trHeight w:hRule="exact" w:val="240"/>
          <w:jc w:val="center"/>
        </w:trPr>
        <w:tc>
          <w:tcPr>
            <w:tcW w:w="9752" w:type="dxa"/>
            <w:gridSpan w:val="2"/>
            <w:tcBorders>
              <w:top w:val="nil"/>
              <w:left w:val="nil"/>
              <w:bottom w:val="nil"/>
              <w:right w:val="nil"/>
            </w:tcBorders>
          </w:tcPr>
          <w:p w14:paraId="6B53930A" w14:textId="77777777" w:rsidR="003B0A57" w:rsidRPr="00C868A2" w:rsidRDefault="003B0A57" w:rsidP="00302C32"/>
        </w:tc>
      </w:tr>
      <w:tr w:rsidR="003B0A57" w:rsidRPr="00C868A2" w14:paraId="27304C4C" w14:textId="77777777" w:rsidTr="00302C32">
        <w:trPr>
          <w:trHeight w:val="240"/>
          <w:jc w:val="center"/>
        </w:trPr>
        <w:tc>
          <w:tcPr>
            <w:tcW w:w="4876" w:type="dxa"/>
            <w:tcBorders>
              <w:top w:val="nil"/>
              <w:left w:val="nil"/>
              <w:bottom w:val="nil"/>
              <w:right w:val="nil"/>
            </w:tcBorders>
          </w:tcPr>
          <w:p w14:paraId="37E6FA27"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3177D57" w14:textId="77777777" w:rsidR="003B0A57" w:rsidRPr="00C868A2" w:rsidRDefault="003B0A57" w:rsidP="00302C32">
            <w:pPr>
              <w:pStyle w:val="AmColumnHeading"/>
            </w:pPr>
            <w:r w:rsidRPr="00C868A2">
              <w:t>Emendamento</w:t>
            </w:r>
          </w:p>
        </w:tc>
      </w:tr>
      <w:tr w:rsidR="003B0A57" w:rsidRPr="00C868A2" w14:paraId="2935296D" w14:textId="77777777" w:rsidTr="00302C32">
        <w:trPr>
          <w:jc w:val="center"/>
        </w:trPr>
        <w:tc>
          <w:tcPr>
            <w:tcW w:w="4876" w:type="dxa"/>
            <w:tcBorders>
              <w:top w:val="nil"/>
              <w:left w:val="nil"/>
              <w:bottom w:val="nil"/>
              <w:right w:val="nil"/>
            </w:tcBorders>
          </w:tcPr>
          <w:p w14:paraId="02EBC359" w14:textId="77777777" w:rsidR="003B0A57" w:rsidRPr="00C868A2" w:rsidRDefault="003B0A57" w:rsidP="00302C32">
            <w:pPr>
              <w:pStyle w:val="Normal6a"/>
            </w:pPr>
            <w:r w:rsidRPr="00C868A2">
              <w:rPr>
                <w:b/>
                <w:i/>
              </w:rPr>
              <w:t>21.</w:t>
            </w:r>
            <w:r w:rsidRPr="00C868A2">
              <w:tab/>
            </w:r>
            <w:r w:rsidRPr="00C868A2">
              <w:rPr>
                <w:b/>
                <w:i/>
              </w:rPr>
              <w:t>è a favore dell'istituzione di un fondo di sovranità dell'UE quale efficace strumento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29B1E89A" w14:textId="77777777" w:rsidR="003B0A57" w:rsidRPr="00C868A2" w:rsidRDefault="003B0A57" w:rsidP="00302C32">
            <w:pPr>
              <w:pStyle w:val="Normal6a"/>
            </w:pPr>
            <w:r w:rsidRPr="00C868A2">
              <w:rPr>
                <w:b/>
                <w:i/>
              </w:rPr>
              <w:t>soppresso</w:t>
            </w:r>
          </w:p>
        </w:tc>
      </w:tr>
    </w:tbl>
    <w:p w14:paraId="7782FE08"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7586506" w14:textId="77777777" w:rsidR="003B0A57" w:rsidRPr="00C868A2" w:rsidRDefault="003B0A57" w:rsidP="003B0A57">
      <w:r w:rsidRPr="00C868A2">
        <w:rPr>
          <w:rStyle w:val="HideTWBExt"/>
        </w:rPr>
        <w:t>&lt;/Amend&gt;</w:t>
      </w:r>
    </w:p>
    <w:p w14:paraId="613E6E96" w14:textId="3B1735D7"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178</w:t>
      </w:r>
      <w:r w:rsidRPr="00C868A2">
        <w:rPr>
          <w:rStyle w:val="HideTWBExt"/>
          <w:b w:val="0"/>
        </w:rPr>
        <w:t>&lt;/NumAm&gt;</w:t>
      </w:r>
    </w:p>
    <w:p w14:paraId="332556B2" w14:textId="77777777" w:rsidR="003B0A57" w:rsidRPr="00C868A2" w:rsidRDefault="003B0A57" w:rsidP="003B0A57">
      <w:pPr>
        <w:pStyle w:val="NormalBold"/>
      </w:pPr>
      <w:r w:rsidRPr="00C868A2">
        <w:rPr>
          <w:rStyle w:val="HideTWBExt"/>
          <w:b w:val="0"/>
        </w:rPr>
        <w:t>&lt;RepeatBlock-By&gt;&lt;Members&gt;</w:t>
      </w:r>
      <w:r w:rsidRPr="00C868A2">
        <w:t>Fernando Navarrete Rojas, Isabel Benjumea Benjumea</w:t>
      </w:r>
      <w:r w:rsidRPr="00C868A2">
        <w:rPr>
          <w:rStyle w:val="HideTWBExt"/>
          <w:b w:val="0"/>
        </w:rPr>
        <w:t>&lt;/Members&gt;</w:t>
      </w:r>
    </w:p>
    <w:p w14:paraId="3A7BBB36" w14:textId="77777777" w:rsidR="003B0A57" w:rsidRPr="00C868A2" w:rsidRDefault="003B0A57" w:rsidP="003B0A57">
      <w:pPr>
        <w:pStyle w:val="NormalBold"/>
      </w:pPr>
      <w:r w:rsidRPr="00C868A2">
        <w:rPr>
          <w:rStyle w:val="HideTWBExt"/>
          <w:b w:val="0"/>
        </w:rPr>
        <w:t>&lt;/RepeatBlock-By&gt;</w:t>
      </w:r>
    </w:p>
    <w:p w14:paraId="37C9EA9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838C8B7"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E275142" w14:textId="77777777" w:rsidTr="00302C32">
        <w:trPr>
          <w:trHeight w:hRule="exact" w:val="240"/>
          <w:jc w:val="center"/>
        </w:trPr>
        <w:tc>
          <w:tcPr>
            <w:tcW w:w="9752" w:type="dxa"/>
            <w:gridSpan w:val="2"/>
            <w:tcBorders>
              <w:top w:val="nil"/>
              <w:left w:val="nil"/>
              <w:bottom w:val="nil"/>
              <w:right w:val="nil"/>
            </w:tcBorders>
          </w:tcPr>
          <w:p w14:paraId="157900FB" w14:textId="77777777" w:rsidR="003B0A57" w:rsidRPr="00C868A2" w:rsidRDefault="003B0A57" w:rsidP="00302C32"/>
        </w:tc>
      </w:tr>
      <w:tr w:rsidR="003B0A57" w:rsidRPr="00C868A2" w14:paraId="65A35885" w14:textId="77777777" w:rsidTr="00302C32">
        <w:trPr>
          <w:trHeight w:val="240"/>
          <w:jc w:val="center"/>
        </w:trPr>
        <w:tc>
          <w:tcPr>
            <w:tcW w:w="4876" w:type="dxa"/>
            <w:tcBorders>
              <w:top w:val="nil"/>
              <w:left w:val="nil"/>
              <w:bottom w:val="nil"/>
              <w:right w:val="nil"/>
            </w:tcBorders>
          </w:tcPr>
          <w:p w14:paraId="25653409"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689F5B1" w14:textId="77777777" w:rsidR="003B0A57" w:rsidRPr="00C868A2" w:rsidRDefault="003B0A57" w:rsidP="00302C32">
            <w:pPr>
              <w:pStyle w:val="AmColumnHeading"/>
            </w:pPr>
            <w:r w:rsidRPr="00C868A2">
              <w:t>Emendamento</w:t>
            </w:r>
          </w:p>
        </w:tc>
      </w:tr>
      <w:tr w:rsidR="003B0A57" w:rsidRPr="00C868A2" w14:paraId="3BA639FC" w14:textId="77777777" w:rsidTr="00302C32">
        <w:trPr>
          <w:jc w:val="center"/>
        </w:trPr>
        <w:tc>
          <w:tcPr>
            <w:tcW w:w="4876" w:type="dxa"/>
            <w:tcBorders>
              <w:top w:val="nil"/>
              <w:left w:val="nil"/>
              <w:bottom w:val="nil"/>
              <w:right w:val="nil"/>
            </w:tcBorders>
          </w:tcPr>
          <w:p w14:paraId="4687E29F" w14:textId="77777777" w:rsidR="003B0A57" w:rsidRPr="00C868A2" w:rsidRDefault="003B0A57" w:rsidP="00302C32">
            <w:pPr>
              <w:pStyle w:val="Normal6a"/>
            </w:pPr>
            <w:r w:rsidRPr="00C868A2">
              <w:rPr>
                <w:b/>
                <w:i/>
              </w:rPr>
              <w:t>21.</w:t>
            </w:r>
            <w:r w:rsidRPr="00C868A2">
              <w:tab/>
            </w:r>
            <w:r w:rsidRPr="00C868A2">
              <w:rPr>
                <w:b/>
                <w:i/>
              </w:rPr>
              <w:t>è a favore dell'istituzione di un fondo di sovranità dell'UE quale efficace strumento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660DD4B6" w14:textId="77777777" w:rsidR="003B0A57" w:rsidRPr="00C868A2" w:rsidRDefault="003B0A57" w:rsidP="00302C32">
            <w:pPr>
              <w:pStyle w:val="Normal6a"/>
            </w:pPr>
            <w:r w:rsidRPr="00C868A2">
              <w:rPr>
                <w:b/>
                <w:i/>
              </w:rPr>
              <w:t>soppresso</w:t>
            </w:r>
          </w:p>
        </w:tc>
      </w:tr>
    </w:tbl>
    <w:p w14:paraId="730B59A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57B4518" w14:textId="77777777" w:rsidR="003B0A57" w:rsidRPr="00C868A2" w:rsidRDefault="003B0A57" w:rsidP="003B0A57">
      <w:r w:rsidRPr="00C868A2">
        <w:rPr>
          <w:rStyle w:val="HideTWBExt"/>
        </w:rPr>
        <w:t>&lt;/Amend&gt;</w:t>
      </w:r>
    </w:p>
    <w:p w14:paraId="10B4AF18" w14:textId="3C420D2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179</w:t>
      </w:r>
      <w:r w:rsidRPr="00C868A2">
        <w:rPr>
          <w:rStyle w:val="HideTWBExt"/>
          <w:b w:val="0"/>
        </w:rPr>
        <w:t>&lt;/NumAm&gt;</w:t>
      </w:r>
    </w:p>
    <w:p w14:paraId="7EADDC6B"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6EEDF79E" w14:textId="77777777" w:rsidR="003B0A57" w:rsidRPr="00C868A2" w:rsidRDefault="003B0A57" w:rsidP="003B0A57">
      <w:pPr>
        <w:pStyle w:val="NormalBold"/>
      </w:pPr>
      <w:r w:rsidRPr="00C868A2">
        <w:rPr>
          <w:rStyle w:val="HideTWBExt"/>
          <w:b w:val="0"/>
        </w:rPr>
        <w:t>&lt;/RepeatBlock-By&gt;</w:t>
      </w:r>
    </w:p>
    <w:p w14:paraId="3A41674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A22F004"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5035CDA" w14:textId="77777777" w:rsidTr="00302C32">
        <w:trPr>
          <w:trHeight w:hRule="exact" w:val="240"/>
          <w:jc w:val="center"/>
        </w:trPr>
        <w:tc>
          <w:tcPr>
            <w:tcW w:w="9752" w:type="dxa"/>
            <w:gridSpan w:val="2"/>
            <w:tcBorders>
              <w:top w:val="nil"/>
              <w:left w:val="nil"/>
              <w:bottom w:val="nil"/>
              <w:right w:val="nil"/>
            </w:tcBorders>
          </w:tcPr>
          <w:p w14:paraId="295ECDA1" w14:textId="77777777" w:rsidR="003B0A57" w:rsidRPr="00C868A2" w:rsidRDefault="003B0A57" w:rsidP="00302C32"/>
        </w:tc>
      </w:tr>
      <w:tr w:rsidR="003B0A57" w:rsidRPr="00C868A2" w14:paraId="32261F69" w14:textId="77777777" w:rsidTr="00302C32">
        <w:trPr>
          <w:trHeight w:val="240"/>
          <w:jc w:val="center"/>
        </w:trPr>
        <w:tc>
          <w:tcPr>
            <w:tcW w:w="4876" w:type="dxa"/>
            <w:tcBorders>
              <w:top w:val="nil"/>
              <w:left w:val="nil"/>
              <w:bottom w:val="nil"/>
              <w:right w:val="nil"/>
            </w:tcBorders>
          </w:tcPr>
          <w:p w14:paraId="5D0DD5F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6D706A0" w14:textId="77777777" w:rsidR="003B0A57" w:rsidRPr="00C868A2" w:rsidRDefault="003B0A57" w:rsidP="00302C32">
            <w:pPr>
              <w:pStyle w:val="AmColumnHeading"/>
            </w:pPr>
            <w:r w:rsidRPr="00C868A2">
              <w:t>Emendamento</w:t>
            </w:r>
          </w:p>
        </w:tc>
      </w:tr>
      <w:tr w:rsidR="003B0A57" w:rsidRPr="00C868A2" w14:paraId="45305D43" w14:textId="77777777" w:rsidTr="00302C32">
        <w:trPr>
          <w:jc w:val="center"/>
        </w:trPr>
        <w:tc>
          <w:tcPr>
            <w:tcW w:w="4876" w:type="dxa"/>
            <w:tcBorders>
              <w:top w:val="nil"/>
              <w:left w:val="nil"/>
              <w:bottom w:val="nil"/>
              <w:right w:val="nil"/>
            </w:tcBorders>
          </w:tcPr>
          <w:p w14:paraId="7B8FDF93" w14:textId="77777777" w:rsidR="003B0A57" w:rsidRPr="00C868A2" w:rsidRDefault="003B0A57" w:rsidP="00302C32">
            <w:pPr>
              <w:pStyle w:val="Normal6a"/>
            </w:pPr>
            <w:r w:rsidRPr="00C868A2">
              <w:t>21.</w:t>
            </w:r>
            <w:r w:rsidRPr="00C868A2">
              <w:tab/>
              <w:t xml:space="preserve">è a favore dell'istituzione di </w:t>
            </w:r>
            <w:r w:rsidRPr="00C868A2">
              <w:rPr>
                <w:b/>
                <w:i/>
              </w:rPr>
              <w:t>un fondo di sovranità</w:t>
            </w:r>
            <w:r w:rsidRPr="00C868A2">
              <w:t xml:space="preserve"> dell'UE </w:t>
            </w:r>
            <w:r w:rsidRPr="00C868A2">
              <w:rPr>
                <w:b/>
                <w:i/>
              </w:rPr>
              <w:t>quale efficace strumento per ridurre la dipendenza dai gestori patrimoniali statunitensi e riorientare</w:t>
            </w:r>
            <w:r w:rsidRPr="00C868A2">
              <w:t xml:space="preserve"> i risparmi europei </w:t>
            </w:r>
            <w:r w:rsidRPr="00C868A2">
              <w:rPr>
                <w:b/>
                <w:i/>
              </w:rPr>
              <w:t>dai mercati azionari statunitensi verso gli investimenti strategici nell'</w:t>
            </w:r>
            <w:r w:rsidRPr="00C868A2">
              <w:t>UE;</w:t>
            </w:r>
          </w:p>
        </w:tc>
        <w:tc>
          <w:tcPr>
            <w:tcW w:w="4876" w:type="dxa"/>
            <w:tcBorders>
              <w:top w:val="nil"/>
              <w:left w:val="nil"/>
              <w:bottom w:val="nil"/>
              <w:right w:val="nil"/>
            </w:tcBorders>
          </w:tcPr>
          <w:p w14:paraId="598101D6" w14:textId="2B672917" w:rsidR="003B0A57" w:rsidRPr="00C868A2" w:rsidRDefault="003B0A57" w:rsidP="00302C32">
            <w:pPr>
              <w:pStyle w:val="Normal6a"/>
            </w:pPr>
            <w:r w:rsidRPr="00C868A2">
              <w:t>21.</w:t>
            </w:r>
            <w:r w:rsidRPr="00C868A2">
              <w:tab/>
              <w:t xml:space="preserve">è a favore dell'istituzione di </w:t>
            </w:r>
            <w:r w:rsidRPr="00C868A2">
              <w:rPr>
                <w:b/>
                <w:i/>
              </w:rPr>
              <w:t>uno strumento di investimento strategico</w:t>
            </w:r>
            <w:r w:rsidRPr="00C868A2">
              <w:t xml:space="preserve"> dell'UE </w:t>
            </w:r>
            <w:r w:rsidRPr="00C868A2">
              <w:rPr>
                <w:b/>
                <w:i/>
              </w:rPr>
              <w:t>concepito per approfondire i mercati europei dei capitali e convogliare</w:t>
            </w:r>
            <w:r w:rsidRPr="00C868A2">
              <w:t xml:space="preserve"> i risparmi europei </w:t>
            </w:r>
            <w:r w:rsidRPr="00C868A2">
              <w:rPr>
                <w:b/>
                <w:i/>
              </w:rPr>
              <w:t>a lungo termine verso priorità di investimento strategiche all'interno dell'Unione; ritiene che tale strumento dovrebbe integrare gli obiettivi dell'Unione dei mercati dei capitali realizzando la profondità e la liquidità del mercato che renderebbero gli asset europei realmente competitivi rispetto ad alternative mondiali e dovrebbe essere ancorato al quadro di bilancio dell'</w:t>
            </w:r>
            <w:r w:rsidRPr="00C868A2">
              <w:t xml:space="preserve">UE </w:t>
            </w:r>
            <w:r w:rsidR="00296BAA" w:rsidRPr="00C868A2">
              <w:rPr>
                <w:b/>
                <w:i/>
              </w:rPr>
              <w:t>nonché</w:t>
            </w:r>
            <w:r w:rsidRPr="00C868A2">
              <w:rPr>
                <w:b/>
                <w:i/>
              </w:rPr>
              <w:t xml:space="preserve"> soggetto al pieno controllo del Parlamento</w:t>
            </w:r>
            <w:r w:rsidRPr="00C868A2">
              <w:t>;</w:t>
            </w:r>
          </w:p>
        </w:tc>
      </w:tr>
    </w:tbl>
    <w:p w14:paraId="6B76AA1B"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268B4AF" w14:textId="77777777" w:rsidR="003B0A57" w:rsidRPr="00C868A2" w:rsidRDefault="003B0A57" w:rsidP="003B0A57">
      <w:r w:rsidRPr="00C868A2">
        <w:rPr>
          <w:rStyle w:val="HideTWBExt"/>
        </w:rPr>
        <w:t>&lt;/Amend&gt;</w:t>
      </w:r>
    </w:p>
    <w:p w14:paraId="2D1D2A2A" w14:textId="1082050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180</w:t>
      </w:r>
      <w:r w:rsidRPr="00C868A2">
        <w:rPr>
          <w:rStyle w:val="HideTWBExt"/>
          <w:b w:val="0"/>
        </w:rPr>
        <w:t>&lt;/NumAm&gt;</w:t>
      </w:r>
    </w:p>
    <w:p w14:paraId="52E76573"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122BBE9A" w14:textId="77777777" w:rsidR="003B0A57" w:rsidRPr="00C868A2" w:rsidRDefault="003B0A57" w:rsidP="003B0A57">
      <w:pPr>
        <w:pStyle w:val="NormalBold"/>
      </w:pPr>
      <w:r w:rsidRPr="00C868A2">
        <w:rPr>
          <w:rStyle w:val="HideTWBExt"/>
          <w:b w:val="0"/>
        </w:rPr>
        <w:t>&lt;/RepeatBlock-By&gt;</w:t>
      </w:r>
    </w:p>
    <w:p w14:paraId="333BDAE9"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A49E2A1"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40810335" w14:textId="77777777" w:rsidTr="00302C32">
        <w:trPr>
          <w:trHeight w:hRule="exact" w:val="240"/>
          <w:jc w:val="center"/>
        </w:trPr>
        <w:tc>
          <w:tcPr>
            <w:tcW w:w="9752" w:type="dxa"/>
            <w:gridSpan w:val="2"/>
            <w:tcBorders>
              <w:top w:val="nil"/>
              <w:left w:val="nil"/>
              <w:bottom w:val="nil"/>
              <w:right w:val="nil"/>
            </w:tcBorders>
          </w:tcPr>
          <w:p w14:paraId="1F8806FE" w14:textId="77777777" w:rsidR="003B0A57" w:rsidRPr="00C868A2" w:rsidRDefault="003B0A57" w:rsidP="00302C32"/>
        </w:tc>
      </w:tr>
      <w:tr w:rsidR="003B0A57" w:rsidRPr="00C868A2" w14:paraId="1744F399" w14:textId="77777777" w:rsidTr="00302C32">
        <w:trPr>
          <w:trHeight w:val="240"/>
          <w:jc w:val="center"/>
        </w:trPr>
        <w:tc>
          <w:tcPr>
            <w:tcW w:w="4876" w:type="dxa"/>
            <w:tcBorders>
              <w:top w:val="nil"/>
              <w:left w:val="nil"/>
              <w:bottom w:val="nil"/>
              <w:right w:val="nil"/>
            </w:tcBorders>
          </w:tcPr>
          <w:p w14:paraId="3064E64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9E37D26" w14:textId="77777777" w:rsidR="003B0A57" w:rsidRPr="00C868A2" w:rsidRDefault="003B0A57" w:rsidP="00302C32">
            <w:pPr>
              <w:pStyle w:val="AmColumnHeading"/>
            </w:pPr>
            <w:r w:rsidRPr="00C868A2">
              <w:t>Emendamento</w:t>
            </w:r>
          </w:p>
        </w:tc>
      </w:tr>
      <w:tr w:rsidR="003B0A57" w:rsidRPr="00C868A2" w14:paraId="5B7987FC" w14:textId="77777777" w:rsidTr="00302C32">
        <w:trPr>
          <w:jc w:val="center"/>
        </w:trPr>
        <w:tc>
          <w:tcPr>
            <w:tcW w:w="4876" w:type="dxa"/>
            <w:tcBorders>
              <w:top w:val="nil"/>
              <w:left w:val="nil"/>
              <w:bottom w:val="nil"/>
              <w:right w:val="nil"/>
            </w:tcBorders>
          </w:tcPr>
          <w:p w14:paraId="4B41F16C" w14:textId="77777777" w:rsidR="003B0A57" w:rsidRPr="00C868A2" w:rsidRDefault="003B0A57" w:rsidP="00302C32">
            <w:pPr>
              <w:pStyle w:val="Normal6a"/>
            </w:pPr>
            <w:r w:rsidRPr="00C868A2">
              <w:t>21.</w:t>
            </w:r>
            <w:r w:rsidRPr="00C868A2">
              <w:tab/>
            </w:r>
            <w:r w:rsidRPr="00C868A2">
              <w:rPr>
                <w:b/>
                <w:i/>
              </w:rPr>
              <w:t>è a favore dell'</w:t>
            </w:r>
            <w:r w:rsidRPr="00C868A2">
              <w:t xml:space="preserve">istituzione di un fondo di sovranità dell'UE </w:t>
            </w:r>
            <w:r w:rsidRPr="00C868A2">
              <w:rPr>
                <w:b/>
                <w:i/>
              </w:rPr>
              <w:t>quale efficace strumento per ridurre la dipendenza dai gestori patrimoniali statunitensi e riorientare i risparmi europei dai mercati azionari statunitensi verso gli investimenti strategici</w:t>
            </w:r>
            <w:r w:rsidRPr="00C868A2">
              <w:t xml:space="preserve"> nell'UE;</w:t>
            </w:r>
          </w:p>
        </w:tc>
        <w:tc>
          <w:tcPr>
            <w:tcW w:w="4876" w:type="dxa"/>
            <w:tcBorders>
              <w:top w:val="nil"/>
              <w:left w:val="nil"/>
              <w:bottom w:val="nil"/>
              <w:right w:val="nil"/>
            </w:tcBorders>
          </w:tcPr>
          <w:p w14:paraId="3BD7A8F5" w14:textId="0F05A4AE" w:rsidR="003B0A57" w:rsidRPr="00C868A2" w:rsidRDefault="003B0A57" w:rsidP="00302C32">
            <w:pPr>
              <w:pStyle w:val="Normal6a"/>
            </w:pPr>
            <w:r w:rsidRPr="00C868A2">
              <w:t>21.</w:t>
            </w:r>
            <w:r w:rsidRPr="00C868A2">
              <w:tab/>
            </w:r>
            <w:r w:rsidRPr="00C868A2">
              <w:rPr>
                <w:b/>
                <w:i/>
              </w:rPr>
              <w:t>respinge l'</w:t>
            </w:r>
            <w:r w:rsidRPr="00C868A2">
              <w:t xml:space="preserve">istituzione di un fondo di sovranità dell'UE </w:t>
            </w:r>
            <w:r w:rsidRPr="00C868A2">
              <w:rPr>
                <w:b/>
                <w:i/>
              </w:rPr>
              <w:t>in quanto esso rischia di politicizzare le decisioni di investimento e di distribuire i risparmi in modo errato; sottolinea che</w:t>
            </w:r>
            <w:r w:rsidR="006110D7" w:rsidRPr="00C868A2">
              <w:rPr>
                <w:b/>
                <w:i/>
              </w:rPr>
              <w:t xml:space="preserve"> le riforme strutturali, il completamento dell'Unione dei mercati dei capitali secondo i principi di mercato e il miglioramento del contesto imprenditoriale a livello nazionale</w:t>
            </w:r>
            <w:r w:rsidRPr="00C868A2">
              <w:rPr>
                <w:b/>
                <w:i/>
              </w:rPr>
              <w:t xml:space="preserve"> </w:t>
            </w:r>
            <w:r w:rsidR="006110D7" w:rsidRPr="00C868A2">
              <w:rPr>
                <w:b/>
                <w:i/>
              </w:rPr>
              <w:t xml:space="preserve">rappresentano </w:t>
            </w:r>
            <w:r w:rsidRPr="00C868A2">
              <w:rPr>
                <w:b/>
                <w:i/>
              </w:rPr>
              <w:t>il modo migliore per riorientare i capitali verso usi produttivi</w:t>
            </w:r>
            <w:r w:rsidRPr="00C868A2">
              <w:t xml:space="preserve"> nell'UE;</w:t>
            </w:r>
          </w:p>
        </w:tc>
      </w:tr>
    </w:tbl>
    <w:p w14:paraId="6062A53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369F512" w14:textId="77777777" w:rsidR="003B0A57" w:rsidRPr="00C868A2" w:rsidRDefault="003B0A57" w:rsidP="003B0A57">
      <w:r w:rsidRPr="00C868A2">
        <w:rPr>
          <w:rStyle w:val="HideTWBExt"/>
        </w:rPr>
        <w:t>&lt;/Amend&gt;</w:t>
      </w:r>
    </w:p>
    <w:p w14:paraId="3BE80F9C" w14:textId="3B2205D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181</w:t>
      </w:r>
      <w:r w:rsidRPr="00C868A2">
        <w:rPr>
          <w:rStyle w:val="HideTWBExt"/>
          <w:b w:val="0"/>
        </w:rPr>
        <w:t>&lt;/NumAm&gt;</w:t>
      </w:r>
    </w:p>
    <w:p w14:paraId="50ABB647" w14:textId="77777777" w:rsidR="003B0A57" w:rsidRPr="00C868A2" w:rsidRDefault="003B0A57" w:rsidP="003B0A57">
      <w:pPr>
        <w:pStyle w:val="NormalBold"/>
      </w:pPr>
      <w:r w:rsidRPr="00C868A2">
        <w:rPr>
          <w:rStyle w:val="HideTWBExt"/>
          <w:b w:val="0"/>
        </w:rPr>
        <w:t>&lt;RepeatBlock-By&gt;&lt;Members&gt;</w:t>
      </w:r>
      <w:r w:rsidRPr="00C868A2">
        <w:t>Dirk Gotink</w:t>
      </w:r>
      <w:r w:rsidRPr="00C868A2">
        <w:rPr>
          <w:rStyle w:val="HideTWBExt"/>
          <w:b w:val="0"/>
        </w:rPr>
        <w:t>&lt;/Members&gt;</w:t>
      </w:r>
    </w:p>
    <w:p w14:paraId="667C9D21" w14:textId="77777777" w:rsidR="003B0A57" w:rsidRPr="00C868A2" w:rsidRDefault="003B0A57" w:rsidP="003B0A57">
      <w:pPr>
        <w:pStyle w:val="NormalBold"/>
      </w:pPr>
      <w:r w:rsidRPr="00C868A2">
        <w:rPr>
          <w:rStyle w:val="HideTWBExt"/>
          <w:b w:val="0"/>
        </w:rPr>
        <w:t>&lt;/RepeatBlock-By&gt;</w:t>
      </w:r>
    </w:p>
    <w:p w14:paraId="55A4E4F0"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1EF9EE2"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687E5F55" w14:textId="77777777" w:rsidTr="00302C32">
        <w:trPr>
          <w:trHeight w:hRule="exact" w:val="240"/>
          <w:jc w:val="center"/>
        </w:trPr>
        <w:tc>
          <w:tcPr>
            <w:tcW w:w="9752" w:type="dxa"/>
            <w:gridSpan w:val="2"/>
            <w:tcBorders>
              <w:top w:val="nil"/>
              <w:left w:val="nil"/>
              <w:bottom w:val="nil"/>
              <w:right w:val="nil"/>
            </w:tcBorders>
          </w:tcPr>
          <w:p w14:paraId="50AF19D2" w14:textId="77777777" w:rsidR="003B0A57" w:rsidRPr="00C868A2" w:rsidRDefault="003B0A57" w:rsidP="00302C32"/>
        </w:tc>
      </w:tr>
      <w:tr w:rsidR="003B0A57" w:rsidRPr="00C868A2" w14:paraId="56697228" w14:textId="77777777" w:rsidTr="00302C32">
        <w:trPr>
          <w:trHeight w:val="240"/>
          <w:jc w:val="center"/>
        </w:trPr>
        <w:tc>
          <w:tcPr>
            <w:tcW w:w="4876" w:type="dxa"/>
            <w:tcBorders>
              <w:top w:val="nil"/>
              <w:left w:val="nil"/>
              <w:bottom w:val="nil"/>
              <w:right w:val="nil"/>
            </w:tcBorders>
          </w:tcPr>
          <w:p w14:paraId="531C3C1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7D3ADE27" w14:textId="77777777" w:rsidR="003B0A57" w:rsidRPr="00C868A2" w:rsidRDefault="003B0A57" w:rsidP="00302C32">
            <w:pPr>
              <w:pStyle w:val="AmColumnHeading"/>
            </w:pPr>
            <w:r w:rsidRPr="00C868A2">
              <w:t>Emendamento</w:t>
            </w:r>
          </w:p>
        </w:tc>
      </w:tr>
      <w:tr w:rsidR="003B0A57" w:rsidRPr="00C868A2" w14:paraId="73ACDA67" w14:textId="77777777" w:rsidTr="00302C32">
        <w:trPr>
          <w:jc w:val="center"/>
        </w:trPr>
        <w:tc>
          <w:tcPr>
            <w:tcW w:w="4876" w:type="dxa"/>
            <w:tcBorders>
              <w:top w:val="nil"/>
              <w:left w:val="nil"/>
              <w:bottom w:val="nil"/>
              <w:right w:val="nil"/>
            </w:tcBorders>
          </w:tcPr>
          <w:p w14:paraId="264D4944" w14:textId="77777777" w:rsidR="003B0A57" w:rsidRPr="00C868A2" w:rsidRDefault="003B0A57" w:rsidP="00302C32">
            <w:pPr>
              <w:pStyle w:val="Normal6a"/>
            </w:pPr>
            <w:r w:rsidRPr="00C868A2">
              <w:t>21.</w:t>
            </w:r>
            <w:r w:rsidRPr="00C868A2">
              <w:tab/>
              <w:t xml:space="preserve">è a favore dell'istituzione di un fondo di sovranità dell'UE quale efficace strumento per ridurre la dipendenza dai gestori patrimoniali statunitensi </w:t>
            </w:r>
            <w:r w:rsidRPr="00C868A2">
              <w:rPr>
                <w:b/>
                <w:i/>
              </w:rPr>
              <w:t>e riorientare i risparmi europei dai mercati azionari statunitensi verso gli investimenti strategici nell'UE</w:t>
            </w:r>
            <w:r w:rsidRPr="00C868A2">
              <w:t>;</w:t>
            </w:r>
          </w:p>
        </w:tc>
        <w:tc>
          <w:tcPr>
            <w:tcW w:w="4876" w:type="dxa"/>
            <w:tcBorders>
              <w:top w:val="nil"/>
              <w:left w:val="nil"/>
              <w:bottom w:val="nil"/>
              <w:right w:val="nil"/>
            </w:tcBorders>
          </w:tcPr>
          <w:p w14:paraId="7E007C48" w14:textId="77777777" w:rsidR="003B0A57" w:rsidRPr="00C868A2" w:rsidRDefault="003B0A57" w:rsidP="00302C32">
            <w:pPr>
              <w:pStyle w:val="Normal6a"/>
            </w:pPr>
            <w:r w:rsidRPr="00C868A2">
              <w:t>21.</w:t>
            </w:r>
            <w:r w:rsidRPr="00C868A2">
              <w:tab/>
              <w:t>è a favore dell'istituzione di un fondo di sovranità dell'UE quale efficace strumento per ridurre la dipendenza dai gestori patrimoniali statunitensi;</w:t>
            </w:r>
          </w:p>
        </w:tc>
      </w:tr>
    </w:tbl>
    <w:p w14:paraId="4943922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404BFD26" w14:textId="77777777" w:rsidR="003B0A57" w:rsidRPr="00C868A2" w:rsidRDefault="003B0A57" w:rsidP="003B0A57">
      <w:r w:rsidRPr="00C868A2">
        <w:rPr>
          <w:rStyle w:val="HideTWBExt"/>
        </w:rPr>
        <w:t>&lt;/Amend&gt;</w:t>
      </w:r>
    </w:p>
    <w:p w14:paraId="728ACB3B" w14:textId="1A0EBC5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182</w:t>
      </w:r>
      <w:r w:rsidRPr="00C868A2">
        <w:rPr>
          <w:rStyle w:val="HideTWBExt"/>
          <w:b w:val="0"/>
        </w:rPr>
        <w:t>&lt;/NumAm&gt;</w:t>
      </w:r>
    </w:p>
    <w:p w14:paraId="51A391B1" w14:textId="77777777" w:rsidR="003B0A57" w:rsidRPr="00C868A2" w:rsidRDefault="003B0A57" w:rsidP="003B0A57">
      <w:pPr>
        <w:pStyle w:val="NormalBold"/>
      </w:pPr>
      <w:r w:rsidRPr="00C868A2">
        <w:rPr>
          <w:rStyle w:val="HideTWBExt"/>
          <w:b w:val="0"/>
        </w:rPr>
        <w:t>&lt;RepeatBlock-By&gt;&lt;Members&gt;</w:t>
      </w:r>
      <w:r w:rsidRPr="00C868A2">
        <w:t>Rasmus Andresen</w:t>
      </w:r>
      <w:r w:rsidRPr="00C868A2">
        <w:rPr>
          <w:rStyle w:val="HideTWBExt"/>
          <w:b w:val="0"/>
        </w:rPr>
        <w:t>&lt;/Members&gt;</w:t>
      </w:r>
    </w:p>
    <w:p w14:paraId="0B190580" w14:textId="77777777" w:rsidR="003B0A57" w:rsidRPr="00C868A2" w:rsidRDefault="003B0A57" w:rsidP="003B0A57">
      <w:pPr>
        <w:pStyle w:val="NormalBold"/>
      </w:pPr>
      <w:r w:rsidRPr="00C868A2">
        <w:rPr>
          <w:rStyle w:val="HideTWBExt"/>
          <w:b w:val="0"/>
        </w:rPr>
        <w:t>&lt;/RepeatBlock-By&gt;</w:t>
      </w:r>
    </w:p>
    <w:p w14:paraId="59F4BCF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D01414B"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67BB574" w14:textId="77777777" w:rsidTr="00302C32">
        <w:trPr>
          <w:trHeight w:hRule="exact" w:val="240"/>
          <w:jc w:val="center"/>
        </w:trPr>
        <w:tc>
          <w:tcPr>
            <w:tcW w:w="9752" w:type="dxa"/>
            <w:gridSpan w:val="2"/>
            <w:tcBorders>
              <w:top w:val="nil"/>
              <w:left w:val="nil"/>
              <w:bottom w:val="nil"/>
              <w:right w:val="nil"/>
            </w:tcBorders>
          </w:tcPr>
          <w:p w14:paraId="5432A89F" w14:textId="77777777" w:rsidR="003B0A57" w:rsidRPr="00C868A2" w:rsidRDefault="003B0A57" w:rsidP="00302C32"/>
        </w:tc>
      </w:tr>
      <w:tr w:rsidR="003B0A57" w:rsidRPr="00C868A2" w14:paraId="6BCD7733" w14:textId="77777777" w:rsidTr="00302C32">
        <w:trPr>
          <w:trHeight w:val="240"/>
          <w:jc w:val="center"/>
        </w:trPr>
        <w:tc>
          <w:tcPr>
            <w:tcW w:w="4876" w:type="dxa"/>
            <w:tcBorders>
              <w:top w:val="nil"/>
              <w:left w:val="nil"/>
              <w:bottom w:val="nil"/>
              <w:right w:val="nil"/>
            </w:tcBorders>
          </w:tcPr>
          <w:p w14:paraId="42ECE6E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5620102" w14:textId="77777777" w:rsidR="003B0A57" w:rsidRPr="00C868A2" w:rsidRDefault="003B0A57" w:rsidP="00302C32">
            <w:pPr>
              <w:pStyle w:val="AmColumnHeading"/>
            </w:pPr>
            <w:r w:rsidRPr="00C868A2">
              <w:t>Emendamento</w:t>
            </w:r>
          </w:p>
        </w:tc>
      </w:tr>
      <w:tr w:rsidR="003B0A57" w:rsidRPr="00C868A2" w14:paraId="1C5043D9" w14:textId="77777777" w:rsidTr="00302C32">
        <w:trPr>
          <w:jc w:val="center"/>
        </w:trPr>
        <w:tc>
          <w:tcPr>
            <w:tcW w:w="4876" w:type="dxa"/>
            <w:tcBorders>
              <w:top w:val="nil"/>
              <w:left w:val="nil"/>
              <w:bottom w:val="nil"/>
              <w:right w:val="nil"/>
            </w:tcBorders>
          </w:tcPr>
          <w:p w14:paraId="4462D8B0" w14:textId="77777777" w:rsidR="003B0A57" w:rsidRPr="00C868A2" w:rsidRDefault="003B0A57" w:rsidP="00302C32">
            <w:pPr>
              <w:pStyle w:val="Normal6a"/>
            </w:pPr>
            <w:r w:rsidRPr="00C868A2">
              <w:t>21.</w:t>
            </w:r>
            <w:r w:rsidRPr="00C868A2">
              <w:tab/>
              <w:t>è a favore dell'istituzione di un fondo di sovranità dell'UE quale efficace strumento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1F1FA6D7" w14:textId="77777777" w:rsidR="003B0A57" w:rsidRPr="00C868A2" w:rsidRDefault="003B0A57" w:rsidP="00302C32">
            <w:pPr>
              <w:pStyle w:val="Normal6a"/>
            </w:pPr>
            <w:r w:rsidRPr="00C868A2">
              <w:t>21.</w:t>
            </w:r>
            <w:r w:rsidRPr="00C868A2">
              <w:tab/>
              <w:t xml:space="preserve">è a favore dell'istituzione di un fondo di sovranità dell'UE quale efficace strumento per ridurre la dipendenza dai gestori patrimoniali statunitensi e riorientare i risparmi europei dai mercati azionari statunitensi verso gli investimenti strategici </w:t>
            </w:r>
            <w:r w:rsidRPr="00C868A2">
              <w:rPr>
                <w:b/>
                <w:i/>
              </w:rPr>
              <w:t>e produttivi a lungo termine</w:t>
            </w:r>
            <w:r w:rsidRPr="00C868A2">
              <w:t xml:space="preserve"> nell'UE;</w:t>
            </w:r>
          </w:p>
        </w:tc>
      </w:tr>
    </w:tbl>
    <w:p w14:paraId="4E47A91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2E2E6EE2" w14:textId="77777777" w:rsidR="003B0A57" w:rsidRPr="00C868A2" w:rsidRDefault="003B0A57" w:rsidP="003B0A57">
      <w:r w:rsidRPr="00C868A2">
        <w:rPr>
          <w:rStyle w:val="HideTWBExt"/>
        </w:rPr>
        <w:t>&lt;/Amend&gt;</w:t>
      </w:r>
    </w:p>
    <w:p w14:paraId="468A2900" w14:textId="595AA6EC"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183</w:t>
      </w:r>
      <w:r w:rsidRPr="00C868A2">
        <w:rPr>
          <w:rStyle w:val="HideTWBExt"/>
          <w:b w:val="0"/>
        </w:rPr>
        <w:t>&lt;/NumAm&gt;</w:t>
      </w:r>
    </w:p>
    <w:p w14:paraId="3D53B4E0" w14:textId="77777777" w:rsidR="003B0A57" w:rsidRPr="00C868A2" w:rsidRDefault="003B0A57" w:rsidP="003B0A57">
      <w:pPr>
        <w:pStyle w:val="NormalBold"/>
      </w:pPr>
      <w:r w:rsidRPr="00C868A2">
        <w:rPr>
          <w:rStyle w:val="HideTWBExt"/>
          <w:b w:val="0"/>
        </w:rPr>
        <w:t>&lt;RepeatBlock-By&gt;&lt;Members&gt;</w:t>
      </w:r>
      <w:r w:rsidRPr="00C868A2">
        <w:t>Pierre Pimpie, Enikő Győri, Auke Zijlstra</w:t>
      </w:r>
      <w:r w:rsidRPr="00C868A2">
        <w:rPr>
          <w:rStyle w:val="HideTWBExt"/>
          <w:b w:val="0"/>
        </w:rPr>
        <w:t>&lt;/Members&gt;</w:t>
      </w:r>
    </w:p>
    <w:p w14:paraId="4F4EC0FA" w14:textId="77777777" w:rsidR="003B0A57" w:rsidRPr="00C868A2" w:rsidRDefault="003B0A57" w:rsidP="003B0A57">
      <w:pPr>
        <w:pStyle w:val="NormalBold"/>
      </w:pPr>
      <w:r w:rsidRPr="00C868A2">
        <w:rPr>
          <w:rStyle w:val="HideTWBExt"/>
          <w:b w:val="0"/>
        </w:rPr>
        <w:t>&lt;/RepeatBlock-By&gt;</w:t>
      </w:r>
    </w:p>
    <w:p w14:paraId="1B4E1B3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E7742D5"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40AC37D" w14:textId="77777777" w:rsidTr="00302C32">
        <w:trPr>
          <w:trHeight w:hRule="exact" w:val="240"/>
          <w:jc w:val="center"/>
        </w:trPr>
        <w:tc>
          <w:tcPr>
            <w:tcW w:w="9752" w:type="dxa"/>
            <w:gridSpan w:val="2"/>
            <w:tcBorders>
              <w:top w:val="nil"/>
              <w:left w:val="nil"/>
              <w:bottom w:val="nil"/>
              <w:right w:val="nil"/>
            </w:tcBorders>
          </w:tcPr>
          <w:p w14:paraId="604BB926" w14:textId="77777777" w:rsidR="003B0A57" w:rsidRPr="00C868A2" w:rsidRDefault="003B0A57" w:rsidP="00302C32"/>
        </w:tc>
      </w:tr>
      <w:tr w:rsidR="003B0A57" w:rsidRPr="00C868A2" w14:paraId="6236CE87" w14:textId="77777777" w:rsidTr="00302C32">
        <w:trPr>
          <w:trHeight w:val="240"/>
          <w:jc w:val="center"/>
        </w:trPr>
        <w:tc>
          <w:tcPr>
            <w:tcW w:w="4876" w:type="dxa"/>
            <w:tcBorders>
              <w:top w:val="nil"/>
              <w:left w:val="nil"/>
              <w:bottom w:val="nil"/>
              <w:right w:val="nil"/>
            </w:tcBorders>
          </w:tcPr>
          <w:p w14:paraId="3BFA86B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50E5746" w14:textId="77777777" w:rsidR="003B0A57" w:rsidRPr="00C868A2" w:rsidRDefault="003B0A57" w:rsidP="00302C32">
            <w:pPr>
              <w:pStyle w:val="AmColumnHeading"/>
            </w:pPr>
            <w:r w:rsidRPr="00C868A2">
              <w:t>Emendamento</w:t>
            </w:r>
          </w:p>
        </w:tc>
      </w:tr>
      <w:tr w:rsidR="003B0A57" w:rsidRPr="00C868A2" w14:paraId="74336E3A" w14:textId="77777777" w:rsidTr="00302C32">
        <w:trPr>
          <w:jc w:val="center"/>
        </w:trPr>
        <w:tc>
          <w:tcPr>
            <w:tcW w:w="4876" w:type="dxa"/>
            <w:tcBorders>
              <w:top w:val="nil"/>
              <w:left w:val="nil"/>
              <w:bottom w:val="nil"/>
              <w:right w:val="nil"/>
            </w:tcBorders>
          </w:tcPr>
          <w:p w14:paraId="6B9DF06D" w14:textId="77777777" w:rsidR="003B0A57" w:rsidRPr="00C868A2" w:rsidRDefault="003B0A57" w:rsidP="00302C32">
            <w:pPr>
              <w:pStyle w:val="Normal6a"/>
            </w:pPr>
            <w:r w:rsidRPr="00C868A2">
              <w:t>21.</w:t>
            </w:r>
            <w:r w:rsidRPr="00C868A2">
              <w:tab/>
              <w:t xml:space="preserve">è a favore </w:t>
            </w:r>
            <w:r w:rsidRPr="00C868A2">
              <w:rPr>
                <w:b/>
                <w:i/>
              </w:rPr>
              <w:t>dell'istituzione di un fondo di sovranità dell'UE quale efficace strumento</w:t>
            </w:r>
            <w:r w:rsidRPr="00C868A2">
              <w:t xml:space="preserve"> per ridurre la dipendenza dai gestori patrimoniali statunitensi e riorientare i risparmi europei dai mercati azionari statunitensi verso gli investimenti strategici nell'UE;</w:t>
            </w:r>
          </w:p>
        </w:tc>
        <w:tc>
          <w:tcPr>
            <w:tcW w:w="4876" w:type="dxa"/>
            <w:tcBorders>
              <w:top w:val="nil"/>
              <w:left w:val="nil"/>
              <w:bottom w:val="nil"/>
              <w:right w:val="nil"/>
            </w:tcBorders>
          </w:tcPr>
          <w:p w14:paraId="251D6835" w14:textId="77777777" w:rsidR="003B0A57" w:rsidRPr="00C868A2" w:rsidRDefault="003B0A57" w:rsidP="00302C32">
            <w:pPr>
              <w:pStyle w:val="Normal6a"/>
            </w:pPr>
            <w:r w:rsidRPr="00C868A2">
              <w:t>21.</w:t>
            </w:r>
            <w:r w:rsidRPr="00C868A2">
              <w:tab/>
              <w:t xml:space="preserve">è a favore </w:t>
            </w:r>
            <w:r w:rsidRPr="00C868A2">
              <w:rPr>
                <w:b/>
                <w:i/>
              </w:rPr>
              <w:t>di strumenti finanziari intergovernativi</w:t>
            </w:r>
            <w:r w:rsidRPr="00C868A2">
              <w:t xml:space="preserve"> per ridurre la dipendenza dai gestori patrimoniali statunitensi e riorientare i risparmi europei dai mercati azionari statunitensi verso gli investimenti strategici nell'UE;</w:t>
            </w:r>
          </w:p>
        </w:tc>
      </w:tr>
    </w:tbl>
    <w:p w14:paraId="74189104"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D8040A9" w14:textId="77777777" w:rsidR="003B0A57" w:rsidRPr="00C868A2" w:rsidRDefault="003B0A57" w:rsidP="003B0A57">
      <w:r w:rsidRPr="00C868A2">
        <w:rPr>
          <w:rStyle w:val="HideTWBExt"/>
        </w:rPr>
        <w:t>&lt;/Amend&gt;</w:t>
      </w:r>
    </w:p>
    <w:p w14:paraId="031D646D" w14:textId="12600C0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184</w:t>
      </w:r>
      <w:r w:rsidRPr="00C868A2">
        <w:rPr>
          <w:rStyle w:val="HideTWBExt"/>
          <w:b w:val="0"/>
        </w:rPr>
        <w:t>&lt;/NumAm&gt;</w:t>
      </w:r>
    </w:p>
    <w:p w14:paraId="19A24F84"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02D12AFD" w14:textId="77777777" w:rsidR="003B0A57" w:rsidRPr="00C868A2" w:rsidRDefault="003B0A57" w:rsidP="003B0A57">
      <w:pPr>
        <w:pStyle w:val="NormalBold"/>
      </w:pPr>
      <w:r w:rsidRPr="00C868A2">
        <w:rPr>
          <w:rStyle w:val="HideTWBExt"/>
          <w:b w:val="0"/>
        </w:rPr>
        <w:t>&lt;/RepeatBlock-By&gt;</w:t>
      </w:r>
    </w:p>
    <w:p w14:paraId="2D6AE09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836A891" w14:textId="77777777" w:rsidR="003B0A57" w:rsidRPr="00C868A2" w:rsidRDefault="003B0A57" w:rsidP="003B0A57">
      <w:pPr>
        <w:pStyle w:val="NormalBold"/>
      </w:pPr>
      <w:r w:rsidRPr="00C868A2">
        <w:rPr>
          <w:rStyle w:val="HideTWBExt"/>
          <w:b w:val="0"/>
        </w:rPr>
        <w:t>&lt;Article&gt;</w:t>
      </w:r>
      <w:r w:rsidRPr="00C868A2">
        <w:t>Paragrafo 21</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32996C13" w14:textId="77777777" w:rsidTr="00302C32">
        <w:trPr>
          <w:trHeight w:hRule="exact" w:val="240"/>
          <w:jc w:val="center"/>
        </w:trPr>
        <w:tc>
          <w:tcPr>
            <w:tcW w:w="9752" w:type="dxa"/>
            <w:gridSpan w:val="2"/>
            <w:tcBorders>
              <w:top w:val="nil"/>
              <w:left w:val="nil"/>
              <w:bottom w:val="nil"/>
              <w:right w:val="nil"/>
            </w:tcBorders>
          </w:tcPr>
          <w:p w14:paraId="63EDBDDB" w14:textId="77777777" w:rsidR="003B0A57" w:rsidRPr="00C868A2" w:rsidRDefault="003B0A57" w:rsidP="00302C32"/>
        </w:tc>
      </w:tr>
      <w:tr w:rsidR="003B0A57" w:rsidRPr="00C868A2" w14:paraId="076091AC" w14:textId="77777777" w:rsidTr="00302C32">
        <w:trPr>
          <w:trHeight w:val="240"/>
          <w:jc w:val="center"/>
        </w:trPr>
        <w:tc>
          <w:tcPr>
            <w:tcW w:w="4876" w:type="dxa"/>
            <w:tcBorders>
              <w:top w:val="nil"/>
              <w:left w:val="nil"/>
              <w:bottom w:val="nil"/>
              <w:right w:val="nil"/>
            </w:tcBorders>
          </w:tcPr>
          <w:p w14:paraId="42D3F5D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88BD468" w14:textId="77777777" w:rsidR="003B0A57" w:rsidRPr="00C868A2" w:rsidRDefault="003B0A57" w:rsidP="00302C32">
            <w:pPr>
              <w:pStyle w:val="AmColumnHeading"/>
            </w:pPr>
            <w:r w:rsidRPr="00C868A2">
              <w:t>Emendamento</w:t>
            </w:r>
          </w:p>
        </w:tc>
      </w:tr>
      <w:tr w:rsidR="003B0A57" w:rsidRPr="00C868A2" w14:paraId="3FFA5704" w14:textId="77777777" w:rsidTr="00302C32">
        <w:trPr>
          <w:jc w:val="center"/>
        </w:trPr>
        <w:tc>
          <w:tcPr>
            <w:tcW w:w="4876" w:type="dxa"/>
            <w:tcBorders>
              <w:top w:val="nil"/>
              <w:left w:val="nil"/>
              <w:bottom w:val="nil"/>
              <w:right w:val="nil"/>
            </w:tcBorders>
          </w:tcPr>
          <w:p w14:paraId="1EC11894" w14:textId="77777777" w:rsidR="003B0A57" w:rsidRPr="00C868A2" w:rsidRDefault="003B0A57" w:rsidP="00302C32">
            <w:pPr>
              <w:pStyle w:val="Normal6a"/>
            </w:pPr>
            <w:r w:rsidRPr="00C868A2">
              <w:t>21.</w:t>
            </w:r>
            <w:r w:rsidRPr="00C868A2">
              <w:tab/>
            </w:r>
            <w:r w:rsidRPr="00C868A2">
              <w:rPr>
                <w:b/>
                <w:i/>
              </w:rPr>
              <w:t>è a favore dell'</w:t>
            </w:r>
            <w:r w:rsidRPr="00C868A2">
              <w:t xml:space="preserve">istituzione di un fondo di sovranità dell'UE </w:t>
            </w:r>
            <w:r w:rsidRPr="00C868A2">
              <w:rPr>
                <w:b/>
                <w:i/>
              </w:rPr>
              <w:t>quale efficace strumento per ridurre la dipendenza dai gestori patrimoniali statunitensi e riorientare i risparmi europei dai mercati azionari statunitensi verso gli investimenti strategici nell'UE</w:t>
            </w:r>
            <w:r w:rsidRPr="00C868A2">
              <w:t>;</w:t>
            </w:r>
          </w:p>
        </w:tc>
        <w:tc>
          <w:tcPr>
            <w:tcW w:w="4876" w:type="dxa"/>
            <w:tcBorders>
              <w:top w:val="nil"/>
              <w:left w:val="nil"/>
              <w:bottom w:val="nil"/>
              <w:right w:val="nil"/>
            </w:tcBorders>
          </w:tcPr>
          <w:p w14:paraId="70D895DE" w14:textId="77777777" w:rsidR="003B0A57" w:rsidRPr="00C868A2" w:rsidRDefault="003B0A57" w:rsidP="00302C32">
            <w:pPr>
              <w:pStyle w:val="Normal6a"/>
            </w:pPr>
            <w:r w:rsidRPr="00C868A2">
              <w:t>21.</w:t>
            </w:r>
            <w:r w:rsidRPr="00C868A2">
              <w:tab/>
            </w:r>
            <w:r w:rsidRPr="00C868A2">
              <w:rPr>
                <w:b/>
                <w:i/>
              </w:rPr>
              <w:t>si oppone all'</w:t>
            </w:r>
            <w:r w:rsidRPr="00C868A2">
              <w:t xml:space="preserve">istituzione di un fondo di sovranità dell'UE </w:t>
            </w:r>
            <w:r w:rsidRPr="00C868A2">
              <w:rPr>
                <w:b/>
                <w:i/>
              </w:rPr>
              <w:t>collegato a nuove risorse proprie dell'UE, al debito comune, all'assegnazione di capitale su basi politiche o a ulteriori oneri per i cittadini e le imprese</w:t>
            </w:r>
            <w:r w:rsidRPr="00C868A2">
              <w:t>;</w:t>
            </w:r>
          </w:p>
        </w:tc>
      </w:tr>
    </w:tbl>
    <w:p w14:paraId="01E9078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63D3708E" w14:textId="77777777" w:rsidR="003B0A57" w:rsidRPr="00C868A2" w:rsidRDefault="003B0A57" w:rsidP="003B0A57">
      <w:r w:rsidRPr="00C868A2">
        <w:rPr>
          <w:rStyle w:val="HideTWBExt"/>
        </w:rPr>
        <w:t>&lt;/Amend&gt;</w:t>
      </w:r>
    </w:p>
    <w:p w14:paraId="64D2225B" w14:textId="3604FC6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185</w:t>
      </w:r>
      <w:r w:rsidRPr="00C868A2">
        <w:rPr>
          <w:rStyle w:val="HideTWBExt"/>
          <w:b w:val="0"/>
        </w:rPr>
        <w:t>&lt;/NumAm&gt;</w:t>
      </w:r>
    </w:p>
    <w:p w14:paraId="6C7CF491" w14:textId="77777777" w:rsidR="003B0A57" w:rsidRPr="00C868A2" w:rsidRDefault="003B0A57" w:rsidP="003B0A57">
      <w:pPr>
        <w:pStyle w:val="NormalBold"/>
      </w:pPr>
      <w:r w:rsidRPr="00C868A2">
        <w:rPr>
          <w:rStyle w:val="HideTWBExt"/>
          <w:b w:val="0"/>
        </w:rPr>
        <w:t>&lt;RepeatBlock-By&gt;&lt;Members&gt;</w:t>
      </w:r>
      <w:r w:rsidRPr="00C868A2">
        <w:t>Isabel Benjumea Benjumea</w:t>
      </w:r>
      <w:r w:rsidRPr="00C868A2">
        <w:rPr>
          <w:rStyle w:val="HideTWBExt"/>
          <w:b w:val="0"/>
        </w:rPr>
        <w:t>&lt;/Members&gt;</w:t>
      </w:r>
    </w:p>
    <w:p w14:paraId="10BF5404" w14:textId="77777777" w:rsidR="003B0A57" w:rsidRPr="00C868A2" w:rsidRDefault="003B0A57" w:rsidP="003B0A57">
      <w:pPr>
        <w:pStyle w:val="NormalBold"/>
      </w:pPr>
      <w:r w:rsidRPr="00C868A2">
        <w:rPr>
          <w:rStyle w:val="HideTWBExt"/>
          <w:b w:val="0"/>
        </w:rPr>
        <w:t>&lt;/RepeatBlock-By&gt;</w:t>
      </w:r>
    </w:p>
    <w:p w14:paraId="1706E25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E24EE20" w14:textId="77777777" w:rsidR="003B0A57" w:rsidRPr="00C868A2" w:rsidRDefault="003B0A57" w:rsidP="003B0A57">
      <w:pPr>
        <w:pStyle w:val="NormalBold"/>
      </w:pPr>
      <w:r w:rsidRPr="00C868A2">
        <w:rPr>
          <w:rStyle w:val="HideTWBExt"/>
          <w:b w:val="0"/>
        </w:rPr>
        <w:t>&lt;Article&gt;</w:t>
      </w:r>
      <w:r w:rsidRPr="00C868A2">
        <w:t>Paragrafo 21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75DBEF5D" w14:textId="77777777" w:rsidTr="00302C32">
        <w:trPr>
          <w:trHeight w:hRule="exact" w:val="240"/>
          <w:jc w:val="center"/>
        </w:trPr>
        <w:tc>
          <w:tcPr>
            <w:tcW w:w="9752" w:type="dxa"/>
            <w:gridSpan w:val="2"/>
            <w:tcBorders>
              <w:top w:val="nil"/>
              <w:left w:val="nil"/>
              <w:bottom w:val="nil"/>
              <w:right w:val="nil"/>
            </w:tcBorders>
          </w:tcPr>
          <w:p w14:paraId="69D0445F" w14:textId="77777777" w:rsidR="003B0A57" w:rsidRPr="00C868A2" w:rsidRDefault="003B0A57" w:rsidP="00302C32"/>
        </w:tc>
      </w:tr>
      <w:tr w:rsidR="003B0A57" w:rsidRPr="00C868A2" w14:paraId="36FF4387" w14:textId="77777777" w:rsidTr="00302C32">
        <w:trPr>
          <w:trHeight w:val="240"/>
          <w:jc w:val="center"/>
        </w:trPr>
        <w:tc>
          <w:tcPr>
            <w:tcW w:w="4876" w:type="dxa"/>
            <w:tcBorders>
              <w:top w:val="nil"/>
              <w:left w:val="nil"/>
              <w:bottom w:val="nil"/>
              <w:right w:val="nil"/>
            </w:tcBorders>
          </w:tcPr>
          <w:p w14:paraId="117AB07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2AD13587" w14:textId="77777777" w:rsidR="003B0A57" w:rsidRPr="00C868A2" w:rsidRDefault="003B0A57" w:rsidP="00302C32">
            <w:pPr>
              <w:pStyle w:val="AmColumnHeading"/>
            </w:pPr>
            <w:r w:rsidRPr="00C868A2">
              <w:t>Emendamento</w:t>
            </w:r>
          </w:p>
        </w:tc>
      </w:tr>
      <w:tr w:rsidR="003B0A57" w:rsidRPr="00C868A2" w14:paraId="1D7FB757" w14:textId="77777777" w:rsidTr="00302C32">
        <w:trPr>
          <w:jc w:val="center"/>
        </w:trPr>
        <w:tc>
          <w:tcPr>
            <w:tcW w:w="4876" w:type="dxa"/>
            <w:tcBorders>
              <w:top w:val="nil"/>
              <w:left w:val="nil"/>
              <w:bottom w:val="nil"/>
              <w:right w:val="nil"/>
            </w:tcBorders>
          </w:tcPr>
          <w:p w14:paraId="79CE5074" w14:textId="77777777" w:rsidR="003B0A57" w:rsidRPr="00C868A2" w:rsidRDefault="003B0A57" w:rsidP="00302C32">
            <w:pPr>
              <w:pStyle w:val="Normal6a"/>
            </w:pPr>
          </w:p>
        </w:tc>
        <w:tc>
          <w:tcPr>
            <w:tcW w:w="4876" w:type="dxa"/>
            <w:tcBorders>
              <w:top w:val="nil"/>
              <w:left w:val="nil"/>
              <w:bottom w:val="nil"/>
              <w:right w:val="nil"/>
            </w:tcBorders>
          </w:tcPr>
          <w:p w14:paraId="7AF17E1A" w14:textId="77777777" w:rsidR="003B0A57" w:rsidRPr="00C868A2" w:rsidRDefault="003B0A57" w:rsidP="00302C32">
            <w:pPr>
              <w:pStyle w:val="Normal6a"/>
            </w:pPr>
            <w:r w:rsidRPr="00C868A2">
              <w:rPr>
                <w:b/>
                <w:i/>
              </w:rPr>
              <w:t>21 bis.</w:t>
            </w:r>
            <w:r w:rsidRPr="00C868A2">
              <w:tab/>
            </w:r>
            <w:r w:rsidRPr="00C868A2">
              <w:rPr>
                <w:b/>
                <w:i/>
              </w:rPr>
              <w:t>sottolinea che i risparmi europei devono essere mobilitati verso investimenti produttivi nell'Unione mediante mercati dei capitali integrati e competitivi, una maggiore partecipazione degli investitori non professionali, incentivi adeguati agli investimenti e un quadro normativo stabile; respinge l'idea che le decisioni di investimento dei risparmiatori debbano essere orientate politicamente o essere soggette a restrizioni in base alla nazionalità dei gestori patrimoniali;</w:t>
            </w:r>
          </w:p>
        </w:tc>
      </w:tr>
    </w:tbl>
    <w:p w14:paraId="47A93CE0"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{ES}</w:t>
      </w:r>
      <w:r w:rsidRPr="00C868A2">
        <w:t>es</w:t>
      </w:r>
      <w:r w:rsidRPr="00C868A2">
        <w:rPr>
          <w:rStyle w:val="HideTWBExt"/>
        </w:rPr>
        <w:t>&lt;/Original&gt;</w:t>
      </w:r>
    </w:p>
    <w:p w14:paraId="074AC4F1" w14:textId="64BE9DA0" w:rsidR="003B0A57" w:rsidRPr="00C868A2" w:rsidRDefault="003B0A57" w:rsidP="003B0A57">
      <w:r w:rsidRPr="00C868A2">
        <w:rPr>
          <w:rStyle w:val="HideTWBExt"/>
        </w:rPr>
        <w:t>&lt;/Amend&gt;</w:t>
      </w:r>
    </w:p>
    <w:p w14:paraId="36A776A2" w14:textId="6B75A67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186</w:t>
      </w:r>
      <w:r w:rsidRPr="00C868A2">
        <w:rPr>
          <w:rStyle w:val="HideTWBExt"/>
          <w:b w:val="0"/>
        </w:rPr>
        <w:t>&lt;/NumAm&gt;</w:t>
      </w:r>
    </w:p>
    <w:p w14:paraId="517EFC5E"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0FA481FC" w14:textId="77777777" w:rsidR="003B0A57" w:rsidRPr="00C868A2" w:rsidRDefault="003B0A57" w:rsidP="003B0A57">
      <w:pPr>
        <w:pStyle w:val="NormalBold"/>
      </w:pPr>
      <w:r w:rsidRPr="00C868A2">
        <w:rPr>
          <w:rStyle w:val="HideTWBExt"/>
          <w:b w:val="0"/>
        </w:rPr>
        <w:t>&lt;/RepeatBlock-By&gt;</w:t>
      </w:r>
    </w:p>
    <w:p w14:paraId="351B603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647C6C5" w14:textId="77777777" w:rsidR="003B0A57" w:rsidRPr="00C868A2" w:rsidRDefault="003B0A57" w:rsidP="003B0A57">
      <w:pPr>
        <w:pStyle w:val="NormalBold"/>
      </w:pPr>
      <w:r w:rsidRPr="00C868A2">
        <w:rPr>
          <w:rStyle w:val="HideTWBExt"/>
          <w:b w:val="0"/>
        </w:rPr>
        <w:t>&lt;Article&gt;</w:t>
      </w:r>
      <w:r w:rsidRPr="00C868A2">
        <w:t>Paragrafo 21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BE3A0C4" w14:textId="77777777" w:rsidTr="00302C32">
        <w:trPr>
          <w:trHeight w:hRule="exact" w:val="240"/>
          <w:jc w:val="center"/>
        </w:trPr>
        <w:tc>
          <w:tcPr>
            <w:tcW w:w="9752" w:type="dxa"/>
            <w:gridSpan w:val="2"/>
            <w:tcBorders>
              <w:top w:val="nil"/>
              <w:left w:val="nil"/>
              <w:bottom w:val="nil"/>
              <w:right w:val="nil"/>
            </w:tcBorders>
          </w:tcPr>
          <w:p w14:paraId="3AA15FC3" w14:textId="77777777" w:rsidR="003B0A57" w:rsidRPr="00C868A2" w:rsidRDefault="003B0A57" w:rsidP="00302C32"/>
        </w:tc>
      </w:tr>
      <w:tr w:rsidR="003B0A57" w:rsidRPr="00C868A2" w14:paraId="5D177602" w14:textId="77777777" w:rsidTr="00302C32">
        <w:trPr>
          <w:trHeight w:val="240"/>
          <w:jc w:val="center"/>
        </w:trPr>
        <w:tc>
          <w:tcPr>
            <w:tcW w:w="4876" w:type="dxa"/>
            <w:tcBorders>
              <w:top w:val="nil"/>
              <w:left w:val="nil"/>
              <w:bottom w:val="nil"/>
              <w:right w:val="nil"/>
            </w:tcBorders>
          </w:tcPr>
          <w:p w14:paraId="469B72B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48DC04F" w14:textId="77777777" w:rsidR="003B0A57" w:rsidRPr="00C868A2" w:rsidRDefault="003B0A57" w:rsidP="00302C32">
            <w:pPr>
              <w:pStyle w:val="AmColumnHeading"/>
            </w:pPr>
            <w:r w:rsidRPr="00C868A2">
              <w:t>Emendamento</w:t>
            </w:r>
          </w:p>
        </w:tc>
      </w:tr>
      <w:tr w:rsidR="003B0A57" w:rsidRPr="00C868A2" w14:paraId="220F1D19" w14:textId="77777777" w:rsidTr="00302C32">
        <w:trPr>
          <w:jc w:val="center"/>
        </w:trPr>
        <w:tc>
          <w:tcPr>
            <w:tcW w:w="4876" w:type="dxa"/>
            <w:tcBorders>
              <w:top w:val="nil"/>
              <w:left w:val="nil"/>
              <w:bottom w:val="nil"/>
              <w:right w:val="nil"/>
            </w:tcBorders>
          </w:tcPr>
          <w:p w14:paraId="6817065D" w14:textId="77777777" w:rsidR="003B0A57" w:rsidRPr="00C868A2" w:rsidRDefault="003B0A57" w:rsidP="00302C32">
            <w:pPr>
              <w:pStyle w:val="Normal6a"/>
            </w:pPr>
          </w:p>
        </w:tc>
        <w:tc>
          <w:tcPr>
            <w:tcW w:w="4876" w:type="dxa"/>
            <w:tcBorders>
              <w:top w:val="nil"/>
              <w:left w:val="nil"/>
              <w:bottom w:val="nil"/>
              <w:right w:val="nil"/>
            </w:tcBorders>
          </w:tcPr>
          <w:p w14:paraId="565BFD3E" w14:textId="77777777" w:rsidR="003B0A57" w:rsidRPr="00C868A2" w:rsidRDefault="003B0A57" w:rsidP="00302C32">
            <w:pPr>
              <w:pStyle w:val="Normal6a"/>
            </w:pPr>
            <w:r w:rsidRPr="00C868A2">
              <w:rPr>
                <w:b/>
                <w:i/>
              </w:rPr>
              <w:t>21 bis.</w:t>
            </w:r>
            <w:r w:rsidRPr="00C868A2">
              <w:tab/>
            </w:r>
            <w:r w:rsidRPr="00C868A2">
              <w:rPr>
                <w:b/>
                <w:i/>
              </w:rPr>
              <w:t>pone l'accento sul fatto che, oltre al mandato principale di mantenere la stabilità dei prezzi, la BCE ha il compito di promuovere il corretto funzionamento dei sistemi di pagamento;</w:t>
            </w:r>
          </w:p>
        </w:tc>
      </w:tr>
    </w:tbl>
    <w:p w14:paraId="38DC1F4D"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6FA990EE" w14:textId="77777777" w:rsidR="003B0A57" w:rsidRPr="00C868A2" w:rsidRDefault="003B0A57" w:rsidP="003B0A57">
      <w:r w:rsidRPr="00C868A2">
        <w:rPr>
          <w:rStyle w:val="HideTWBExt"/>
        </w:rPr>
        <w:t>&lt;/Amend&gt;</w:t>
      </w:r>
    </w:p>
    <w:p w14:paraId="34ED6F8F" w14:textId="48B53D90"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187</w:t>
      </w:r>
      <w:r w:rsidRPr="00C868A2">
        <w:rPr>
          <w:rStyle w:val="HideTWBExt"/>
          <w:b w:val="0"/>
        </w:rPr>
        <w:t>&lt;/NumAm&gt;</w:t>
      </w:r>
    </w:p>
    <w:p w14:paraId="13DD84B0" w14:textId="77777777" w:rsidR="003B0A57" w:rsidRPr="00C868A2" w:rsidRDefault="003B0A57" w:rsidP="003B0A57">
      <w:pPr>
        <w:pStyle w:val="NormalBold"/>
      </w:pPr>
      <w:r w:rsidRPr="00C868A2">
        <w:rPr>
          <w:rStyle w:val="HideTWBExt"/>
          <w:b w:val="0"/>
        </w:rPr>
        <w:t>&lt;RepeatBlock-By&gt;&lt;Members&gt;</w:t>
      </w:r>
      <w:r w:rsidRPr="00C868A2">
        <w:t>Nikos Papandreou, Jonás Fernández, Aurore Lalucq, Carla Tavares</w:t>
      </w:r>
      <w:r w:rsidRPr="00C868A2">
        <w:rPr>
          <w:rStyle w:val="HideTWBExt"/>
          <w:b w:val="0"/>
        </w:rPr>
        <w:t>&lt;/Members&gt;</w:t>
      </w:r>
    </w:p>
    <w:p w14:paraId="34380F35" w14:textId="77777777" w:rsidR="003B0A57" w:rsidRPr="00C868A2" w:rsidRDefault="003B0A57" w:rsidP="003B0A57">
      <w:pPr>
        <w:pStyle w:val="NormalBold"/>
      </w:pPr>
      <w:r w:rsidRPr="00C868A2">
        <w:rPr>
          <w:rStyle w:val="HideTWBExt"/>
          <w:b w:val="0"/>
        </w:rPr>
        <w:t>&lt;/RepeatBlock-By&gt;</w:t>
      </w:r>
    </w:p>
    <w:p w14:paraId="65AC31BA"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19FCA5BB"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0A5809E" w14:textId="77777777" w:rsidTr="00302C32">
        <w:trPr>
          <w:trHeight w:hRule="exact" w:val="240"/>
          <w:jc w:val="center"/>
        </w:trPr>
        <w:tc>
          <w:tcPr>
            <w:tcW w:w="9752" w:type="dxa"/>
            <w:gridSpan w:val="2"/>
            <w:tcBorders>
              <w:top w:val="nil"/>
              <w:left w:val="nil"/>
              <w:bottom w:val="nil"/>
              <w:right w:val="nil"/>
            </w:tcBorders>
          </w:tcPr>
          <w:p w14:paraId="0C6EC5C3" w14:textId="77777777" w:rsidR="003B0A57" w:rsidRPr="00C868A2" w:rsidRDefault="003B0A57" w:rsidP="00302C32"/>
        </w:tc>
      </w:tr>
      <w:tr w:rsidR="003B0A57" w:rsidRPr="00C868A2" w14:paraId="1A30BF1B" w14:textId="77777777" w:rsidTr="00302C32">
        <w:trPr>
          <w:trHeight w:val="240"/>
          <w:jc w:val="center"/>
        </w:trPr>
        <w:tc>
          <w:tcPr>
            <w:tcW w:w="4876" w:type="dxa"/>
            <w:tcBorders>
              <w:top w:val="nil"/>
              <w:left w:val="nil"/>
              <w:bottom w:val="nil"/>
              <w:right w:val="nil"/>
            </w:tcBorders>
          </w:tcPr>
          <w:p w14:paraId="3843D868"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DD1F1AA" w14:textId="77777777" w:rsidR="003B0A57" w:rsidRPr="00C868A2" w:rsidRDefault="003B0A57" w:rsidP="00302C32">
            <w:pPr>
              <w:pStyle w:val="AmColumnHeading"/>
            </w:pPr>
            <w:r w:rsidRPr="00C868A2">
              <w:t>Emendamento</w:t>
            </w:r>
          </w:p>
        </w:tc>
      </w:tr>
      <w:tr w:rsidR="003B0A57" w:rsidRPr="00C868A2" w14:paraId="10741BF4" w14:textId="77777777" w:rsidTr="00302C32">
        <w:trPr>
          <w:jc w:val="center"/>
        </w:trPr>
        <w:tc>
          <w:tcPr>
            <w:tcW w:w="4876" w:type="dxa"/>
            <w:tcBorders>
              <w:top w:val="nil"/>
              <w:left w:val="nil"/>
              <w:bottom w:val="nil"/>
              <w:right w:val="nil"/>
            </w:tcBorders>
          </w:tcPr>
          <w:p w14:paraId="5B203910" w14:textId="77777777" w:rsidR="003B0A57" w:rsidRPr="00C868A2" w:rsidRDefault="003B0A57" w:rsidP="00302C32">
            <w:pPr>
              <w:pStyle w:val="Normal6a"/>
            </w:pPr>
            <w:r w:rsidRPr="00C868A2">
              <w:t>22.</w:t>
            </w:r>
            <w:r w:rsidRPr="00C868A2">
              <w:tab/>
              <w:t xml:space="preserve">invita la Commissione e la BCE, entro la fine del 2026, a presentare al Parlamento </w:t>
            </w:r>
            <w:r w:rsidRPr="00C868A2">
              <w:rPr>
                <w:b/>
                <w:i/>
              </w:rPr>
              <w:t>e al Consiglio, per approvazione,</w:t>
            </w:r>
            <w:r w:rsidRPr="00C868A2">
              <w:t xml:space="preserve"> una strategia comune di internazionalizzazione dell'euro;</w:t>
            </w:r>
          </w:p>
        </w:tc>
        <w:tc>
          <w:tcPr>
            <w:tcW w:w="4876" w:type="dxa"/>
            <w:tcBorders>
              <w:top w:val="nil"/>
              <w:left w:val="nil"/>
              <w:bottom w:val="nil"/>
              <w:right w:val="nil"/>
            </w:tcBorders>
          </w:tcPr>
          <w:p w14:paraId="7E39F4DF" w14:textId="77777777" w:rsidR="003B0A57" w:rsidRPr="00C868A2" w:rsidRDefault="003B0A57" w:rsidP="00302C32">
            <w:pPr>
              <w:pStyle w:val="Normal6a"/>
            </w:pPr>
            <w:r w:rsidRPr="00C868A2">
              <w:t>22.</w:t>
            </w:r>
            <w:r w:rsidRPr="00C868A2">
              <w:tab/>
            </w:r>
            <w:r w:rsidRPr="00C868A2">
              <w:rPr>
                <w:b/>
                <w:i/>
              </w:rPr>
              <w:t>prende atto del fatto che i leader dell'UE hanno incaricato il Consiglio, la Commissione e la BCE, con la partecipazione dell'Eurogruppo, di portare avanti i lavori sul ruolo internazionale dell'euro; invita le istituzioni a portare avanti tali lavori senza ritardi;</w:t>
            </w:r>
            <w:r w:rsidRPr="00C868A2">
              <w:t xml:space="preserve"> invita la Commissione e la BCE, entro la fine del 2026, a presentare al Parlamento una strategia comune di internazionalizzazione dell'euro </w:t>
            </w:r>
            <w:r w:rsidRPr="00C868A2">
              <w:rPr>
                <w:b/>
                <w:i/>
              </w:rPr>
              <w:t>prima della sua finalizzazione; sottolinea che il Parlamento deve avere la possibilità di presentare un parere formale al quale la Commissione e la BCE devono rispondere per iscritto entro tre mesi; ritiene che il controllo democratico delle decisioni strategiche che determinano l'architettura internazionale dell'euro richieda un'autentica partecipazione parlamentare e non una semplice notifica</w:t>
            </w:r>
            <w:r w:rsidRPr="00C868A2">
              <w:t>;</w:t>
            </w:r>
          </w:p>
        </w:tc>
      </w:tr>
    </w:tbl>
    <w:p w14:paraId="51612CBE"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17FE4B58" w14:textId="77777777" w:rsidR="003B0A57" w:rsidRPr="00C868A2" w:rsidRDefault="003B0A57" w:rsidP="003B0A57">
      <w:r w:rsidRPr="00C868A2">
        <w:rPr>
          <w:rStyle w:val="HideTWBExt"/>
        </w:rPr>
        <w:t>&lt;/Amend&gt;</w:t>
      </w:r>
    </w:p>
    <w:p w14:paraId="540971EC" w14:textId="7BAB946A"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188</w:t>
      </w:r>
      <w:r w:rsidRPr="00C868A2">
        <w:rPr>
          <w:rStyle w:val="HideTWBExt"/>
          <w:b w:val="0"/>
        </w:rPr>
        <w:t>&lt;/NumAm&gt;</w:t>
      </w:r>
    </w:p>
    <w:p w14:paraId="09645656" w14:textId="77777777" w:rsidR="003B0A57" w:rsidRPr="00C868A2" w:rsidRDefault="003B0A57" w:rsidP="003B0A57">
      <w:pPr>
        <w:pStyle w:val="NormalBold"/>
      </w:pPr>
      <w:r w:rsidRPr="00C868A2">
        <w:rPr>
          <w:rStyle w:val="HideTWBExt"/>
          <w:b w:val="0"/>
        </w:rPr>
        <w:t>&lt;RepeatBlock-By&gt;&lt;Members&gt;</w:t>
      </w:r>
      <w:r w:rsidRPr="00C868A2">
        <w:t>Ľudovít Ódor, Stéphanie Yon-Courtin, Gilles Boyer</w:t>
      </w:r>
      <w:r w:rsidRPr="00C868A2">
        <w:rPr>
          <w:rStyle w:val="HideTWBExt"/>
          <w:b w:val="0"/>
        </w:rPr>
        <w:t>&lt;/Members&gt;</w:t>
      </w:r>
    </w:p>
    <w:p w14:paraId="6950CE6C" w14:textId="77777777" w:rsidR="003B0A57" w:rsidRPr="00C868A2" w:rsidRDefault="003B0A57" w:rsidP="003B0A57">
      <w:pPr>
        <w:pStyle w:val="NormalBold"/>
      </w:pPr>
      <w:r w:rsidRPr="00C868A2">
        <w:rPr>
          <w:rStyle w:val="HideTWBExt"/>
          <w:b w:val="0"/>
        </w:rPr>
        <w:t>&lt;/RepeatBlock-By&gt;</w:t>
      </w:r>
    </w:p>
    <w:p w14:paraId="5C0BF361"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184AA87"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72155EC" w14:textId="77777777" w:rsidTr="00302C32">
        <w:trPr>
          <w:trHeight w:hRule="exact" w:val="240"/>
          <w:jc w:val="center"/>
        </w:trPr>
        <w:tc>
          <w:tcPr>
            <w:tcW w:w="9752" w:type="dxa"/>
            <w:gridSpan w:val="2"/>
            <w:tcBorders>
              <w:top w:val="nil"/>
              <w:left w:val="nil"/>
              <w:bottom w:val="nil"/>
              <w:right w:val="nil"/>
            </w:tcBorders>
          </w:tcPr>
          <w:p w14:paraId="698ED229" w14:textId="77777777" w:rsidR="003B0A57" w:rsidRPr="00C868A2" w:rsidRDefault="003B0A57" w:rsidP="00302C32"/>
        </w:tc>
      </w:tr>
      <w:tr w:rsidR="003B0A57" w:rsidRPr="00C868A2" w14:paraId="2211AAF6" w14:textId="77777777" w:rsidTr="00302C32">
        <w:trPr>
          <w:trHeight w:val="240"/>
          <w:jc w:val="center"/>
        </w:trPr>
        <w:tc>
          <w:tcPr>
            <w:tcW w:w="4876" w:type="dxa"/>
            <w:tcBorders>
              <w:top w:val="nil"/>
              <w:left w:val="nil"/>
              <w:bottom w:val="nil"/>
              <w:right w:val="nil"/>
            </w:tcBorders>
          </w:tcPr>
          <w:p w14:paraId="44EA0F35"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6256413D" w14:textId="77777777" w:rsidR="003B0A57" w:rsidRPr="00C868A2" w:rsidRDefault="003B0A57" w:rsidP="00302C32">
            <w:pPr>
              <w:pStyle w:val="AmColumnHeading"/>
            </w:pPr>
            <w:r w:rsidRPr="00C868A2">
              <w:t>Emendamento</w:t>
            </w:r>
          </w:p>
        </w:tc>
      </w:tr>
      <w:tr w:rsidR="003B0A57" w:rsidRPr="00C868A2" w14:paraId="411BFDCA" w14:textId="77777777" w:rsidTr="00302C32">
        <w:trPr>
          <w:jc w:val="center"/>
        </w:trPr>
        <w:tc>
          <w:tcPr>
            <w:tcW w:w="4876" w:type="dxa"/>
            <w:tcBorders>
              <w:top w:val="nil"/>
              <w:left w:val="nil"/>
              <w:bottom w:val="nil"/>
              <w:right w:val="nil"/>
            </w:tcBorders>
          </w:tcPr>
          <w:p w14:paraId="1AD86521" w14:textId="77777777" w:rsidR="003B0A57" w:rsidRPr="00C868A2" w:rsidRDefault="003B0A57" w:rsidP="00302C32">
            <w:pPr>
              <w:pStyle w:val="Normal6a"/>
            </w:pPr>
            <w:r w:rsidRPr="00C868A2">
              <w:t>22.</w:t>
            </w:r>
            <w:r w:rsidRPr="00C868A2">
              <w:tab/>
              <w:t xml:space="preserve">invita la Commissione e la BCE, </w:t>
            </w:r>
            <w:r w:rsidRPr="00C868A2">
              <w:rPr>
                <w:b/>
                <w:i/>
              </w:rPr>
              <w:t>entro la fine del 2026,</w:t>
            </w:r>
            <w:r w:rsidRPr="00C868A2">
              <w:t xml:space="preserve"> a presentare </w:t>
            </w:r>
            <w:r w:rsidRPr="00C868A2">
              <w:rPr>
                <w:b/>
                <w:i/>
              </w:rPr>
              <w:t>al Parlamento e al Consiglio, per approvazione, una strategia comune di internazionalizzazione</w:t>
            </w:r>
            <w:r w:rsidRPr="00C868A2">
              <w:t xml:space="preserve"> dell'euro;</w:t>
            </w:r>
          </w:p>
        </w:tc>
        <w:tc>
          <w:tcPr>
            <w:tcW w:w="4876" w:type="dxa"/>
            <w:tcBorders>
              <w:top w:val="nil"/>
              <w:left w:val="nil"/>
              <w:bottom w:val="nil"/>
              <w:right w:val="nil"/>
            </w:tcBorders>
          </w:tcPr>
          <w:p w14:paraId="7AAC5A95" w14:textId="77777777" w:rsidR="003B0A57" w:rsidRPr="00C868A2" w:rsidRDefault="003B0A57" w:rsidP="00302C32">
            <w:pPr>
              <w:pStyle w:val="Normal6a"/>
            </w:pPr>
            <w:r w:rsidRPr="00C868A2">
              <w:t>22.</w:t>
            </w:r>
            <w:r w:rsidRPr="00C868A2">
              <w:tab/>
              <w:t>invita la Commissione</w:t>
            </w:r>
            <w:r w:rsidRPr="00C868A2">
              <w:rPr>
                <w:b/>
                <w:i/>
              </w:rPr>
              <w:t>, il Consiglio</w:t>
            </w:r>
            <w:r w:rsidRPr="00C868A2">
              <w:t xml:space="preserve"> e la BCE, </w:t>
            </w:r>
            <w:r w:rsidRPr="00C868A2">
              <w:rPr>
                <w:b/>
                <w:i/>
              </w:rPr>
              <w:t>se del caso insieme all'Eurogruppo, a concretizzare il rafforzamento del ruolo globale dell'euro, anche come valuta di riserva e di transazione, come stabilito nelle conclusioni del Consiglio del 26 giugno 2025</w:t>
            </w:r>
            <w:r w:rsidRPr="00C868A2">
              <w:rPr>
                <w:b/>
                <w:i/>
                <w:vertAlign w:val="superscript"/>
              </w:rPr>
              <w:t>1 bis</w:t>
            </w:r>
            <w:r w:rsidRPr="00C868A2">
              <w:rPr>
                <w:b/>
                <w:i/>
              </w:rPr>
              <w:t>; invita la BCE</w:t>
            </w:r>
            <w:r w:rsidRPr="00C868A2">
              <w:t xml:space="preserve"> a presentare </w:t>
            </w:r>
            <w:r w:rsidRPr="00C868A2">
              <w:rPr>
                <w:b/>
                <w:i/>
              </w:rPr>
              <w:t>e a rispecchiare l'esito di tali misure nella sua relazione annuale sul ruolo internazionale</w:t>
            </w:r>
            <w:r w:rsidRPr="00C868A2">
              <w:t xml:space="preserve"> dell'euro;</w:t>
            </w:r>
          </w:p>
        </w:tc>
      </w:tr>
      <w:tr w:rsidR="003B0A57" w:rsidRPr="00C868A2" w14:paraId="2B05760A" w14:textId="77777777" w:rsidTr="00302C32">
        <w:trPr>
          <w:jc w:val="center"/>
        </w:trPr>
        <w:tc>
          <w:tcPr>
            <w:tcW w:w="4876" w:type="dxa"/>
            <w:tcBorders>
              <w:top w:val="nil"/>
              <w:left w:val="nil"/>
              <w:bottom w:val="nil"/>
              <w:right w:val="nil"/>
            </w:tcBorders>
          </w:tcPr>
          <w:p w14:paraId="69E40B5E" w14:textId="77777777" w:rsidR="003B0A57" w:rsidRPr="00C868A2" w:rsidRDefault="003B0A57" w:rsidP="00302C32"/>
        </w:tc>
        <w:tc>
          <w:tcPr>
            <w:tcW w:w="4876" w:type="dxa"/>
            <w:tcBorders>
              <w:top w:val="nil"/>
              <w:left w:val="nil"/>
              <w:bottom w:val="nil"/>
              <w:right w:val="nil"/>
            </w:tcBorders>
          </w:tcPr>
          <w:p w14:paraId="6C94FEF2" w14:textId="77777777" w:rsidR="003B0A57" w:rsidRPr="00C868A2" w:rsidRDefault="003B0A57" w:rsidP="00302C32">
            <w:pPr>
              <w:pStyle w:val="Normal6a"/>
            </w:pPr>
            <w:r w:rsidRPr="00C868A2">
              <w:rPr>
                <w:b/>
                <w:i/>
              </w:rPr>
              <w:t>_________________</w:t>
            </w:r>
          </w:p>
        </w:tc>
      </w:tr>
      <w:tr w:rsidR="003B0A57" w:rsidRPr="00C868A2" w14:paraId="3A4CD1BC" w14:textId="77777777" w:rsidTr="00302C32">
        <w:trPr>
          <w:jc w:val="center"/>
        </w:trPr>
        <w:tc>
          <w:tcPr>
            <w:tcW w:w="4876" w:type="dxa"/>
            <w:tcBorders>
              <w:top w:val="nil"/>
              <w:left w:val="nil"/>
              <w:bottom w:val="nil"/>
              <w:right w:val="nil"/>
            </w:tcBorders>
          </w:tcPr>
          <w:p w14:paraId="0B8E154F" w14:textId="77777777" w:rsidR="003B0A57" w:rsidRPr="00C868A2" w:rsidRDefault="003B0A57" w:rsidP="00302C32"/>
        </w:tc>
        <w:tc>
          <w:tcPr>
            <w:tcW w:w="4876" w:type="dxa"/>
            <w:tcBorders>
              <w:top w:val="nil"/>
              <w:left w:val="nil"/>
              <w:bottom w:val="nil"/>
              <w:right w:val="nil"/>
            </w:tcBorders>
          </w:tcPr>
          <w:p w14:paraId="64D42999" w14:textId="77777777" w:rsidR="003B0A57" w:rsidRPr="00C868A2" w:rsidRDefault="003B0A57" w:rsidP="00302C32">
            <w:pPr>
              <w:pStyle w:val="Normal6a"/>
            </w:pPr>
            <w:r w:rsidRPr="00C868A2">
              <w:rPr>
                <w:b/>
                <w:i/>
                <w:vertAlign w:val="superscript"/>
              </w:rPr>
              <w:t>1 bis</w:t>
            </w:r>
            <w:r w:rsidRPr="00C868A2">
              <w:t xml:space="preserve"> </w:t>
            </w:r>
            <w:r w:rsidRPr="00C868A2">
              <w:rPr>
                <w:b/>
                <w:i/>
              </w:rPr>
              <w:t xml:space="preserve">Conclusioni del Consiglio europeo del 26 giugno 2025 (EUCO 12/25). </w:t>
            </w:r>
          </w:p>
        </w:tc>
      </w:tr>
    </w:tbl>
    <w:p w14:paraId="3016FC81"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CE1A738" w14:textId="77777777" w:rsidR="003B0A57" w:rsidRPr="00C868A2" w:rsidRDefault="003B0A57" w:rsidP="003B0A57">
      <w:r w:rsidRPr="00C868A2">
        <w:rPr>
          <w:rStyle w:val="HideTWBExt"/>
        </w:rPr>
        <w:t>&lt;/Amend&gt;</w:t>
      </w:r>
    </w:p>
    <w:p w14:paraId="25B2A78D" w14:textId="6C6D510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189</w:t>
      </w:r>
      <w:r w:rsidRPr="00C868A2">
        <w:rPr>
          <w:rStyle w:val="HideTWBExt"/>
          <w:b w:val="0"/>
        </w:rPr>
        <w:t>&lt;/NumAm&gt;</w:t>
      </w:r>
    </w:p>
    <w:p w14:paraId="51D28491" w14:textId="77777777" w:rsidR="003B0A57" w:rsidRPr="00C868A2" w:rsidRDefault="003B0A57" w:rsidP="003B0A57">
      <w:pPr>
        <w:pStyle w:val="NormalBold"/>
      </w:pPr>
      <w:r w:rsidRPr="00C868A2">
        <w:rPr>
          <w:rStyle w:val="HideTWBExt"/>
          <w:b w:val="0"/>
        </w:rPr>
        <w:t>&lt;RepeatBlock-By&gt;&lt;Members&gt;</w:t>
      </w:r>
      <w:r w:rsidRPr="00C868A2">
        <w:t>Stephen Nikola Bartulica</w:t>
      </w:r>
      <w:r w:rsidRPr="00C868A2">
        <w:rPr>
          <w:rStyle w:val="HideTWBExt"/>
          <w:b w:val="0"/>
        </w:rPr>
        <w:t>&lt;/Members&gt;</w:t>
      </w:r>
    </w:p>
    <w:p w14:paraId="14349F4C" w14:textId="77777777" w:rsidR="003B0A57" w:rsidRPr="00C868A2" w:rsidRDefault="003B0A57" w:rsidP="003B0A57">
      <w:pPr>
        <w:pStyle w:val="NormalBold"/>
      </w:pPr>
      <w:r w:rsidRPr="00C868A2">
        <w:rPr>
          <w:rStyle w:val="HideTWBExt"/>
          <w:b w:val="0"/>
        </w:rPr>
        <w:t>&lt;/RepeatBlock-By&gt;</w:t>
      </w:r>
    </w:p>
    <w:p w14:paraId="41CFDA4F"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DF6EF46"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3A49EA3" w14:textId="77777777" w:rsidTr="00302C32">
        <w:trPr>
          <w:trHeight w:hRule="exact" w:val="240"/>
          <w:jc w:val="center"/>
        </w:trPr>
        <w:tc>
          <w:tcPr>
            <w:tcW w:w="9752" w:type="dxa"/>
            <w:gridSpan w:val="2"/>
            <w:tcBorders>
              <w:top w:val="nil"/>
              <w:left w:val="nil"/>
              <w:bottom w:val="nil"/>
              <w:right w:val="nil"/>
            </w:tcBorders>
          </w:tcPr>
          <w:p w14:paraId="654643D1" w14:textId="77777777" w:rsidR="003B0A57" w:rsidRPr="00C868A2" w:rsidRDefault="003B0A57" w:rsidP="00302C32"/>
        </w:tc>
      </w:tr>
      <w:tr w:rsidR="003B0A57" w:rsidRPr="00C868A2" w14:paraId="40FD74EF" w14:textId="77777777" w:rsidTr="00302C32">
        <w:trPr>
          <w:trHeight w:val="240"/>
          <w:jc w:val="center"/>
        </w:trPr>
        <w:tc>
          <w:tcPr>
            <w:tcW w:w="4876" w:type="dxa"/>
            <w:tcBorders>
              <w:top w:val="nil"/>
              <w:left w:val="nil"/>
              <w:bottom w:val="nil"/>
              <w:right w:val="nil"/>
            </w:tcBorders>
          </w:tcPr>
          <w:p w14:paraId="6D66BAC3"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917CC18" w14:textId="77777777" w:rsidR="003B0A57" w:rsidRPr="00C868A2" w:rsidRDefault="003B0A57" w:rsidP="00302C32">
            <w:pPr>
              <w:pStyle w:val="AmColumnHeading"/>
            </w:pPr>
            <w:r w:rsidRPr="00C868A2">
              <w:t>Emendamento</w:t>
            </w:r>
          </w:p>
        </w:tc>
      </w:tr>
      <w:tr w:rsidR="003B0A57" w:rsidRPr="00C868A2" w14:paraId="7E6A970B" w14:textId="77777777" w:rsidTr="00302C32">
        <w:trPr>
          <w:jc w:val="center"/>
        </w:trPr>
        <w:tc>
          <w:tcPr>
            <w:tcW w:w="4876" w:type="dxa"/>
            <w:tcBorders>
              <w:top w:val="nil"/>
              <w:left w:val="nil"/>
              <w:bottom w:val="nil"/>
              <w:right w:val="nil"/>
            </w:tcBorders>
          </w:tcPr>
          <w:p w14:paraId="567BC1D9" w14:textId="77777777" w:rsidR="003B0A57" w:rsidRPr="00C868A2" w:rsidRDefault="003B0A57" w:rsidP="00302C32">
            <w:pPr>
              <w:pStyle w:val="Normal6a"/>
            </w:pPr>
            <w:r w:rsidRPr="00C868A2">
              <w:t>22.</w:t>
            </w:r>
            <w:r w:rsidRPr="00C868A2">
              <w:tab/>
              <w:t>invita la Commissione e la BCE, entro la fine del 2026, a presentare al Parlamento e al Consiglio</w:t>
            </w:r>
            <w:r w:rsidRPr="00C868A2">
              <w:rPr>
                <w:b/>
                <w:i/>
              </w:rPr>
              <w:t>, per approvazione,</w:t>
            </w:r>
            <w:r w:rsidRPr="00C868A2">
              <w:t xml:space="preserve"> una </w:t>
            </w:r>
            <w:r w:rsidRPr="00C868A2">
              <w:rPr>
                <w:b/>
                <w:i/>
              </w:rPr>
              <w:t>strategia</w:t>
            </w:r>
            <w:r w:rsidRPr="00C868A2">
              <w:t xml:space="preserve"> comune </w:t>
            </w:r>
            <w:r w:rsidRPr="00C868A2">
              <w:rPr>
                <w:b/>
                <w:i/>
              </w:rPr>
              <w:t>di internazionalizzazione</w:t>
            </w:r>
            <w:r w:rsidRPr="00C868A2">
              <w:t xml:space="preserve"> dell'euro;</w:t>
            </w:r>
          </w:p>
        </w:tc>
        <w:tc>
          <w:tcPr>
            <w:tcW w:w="4876" w:type="dxa"/>
            <w:tcBorders>
              <w:top w:val="nil"/>
              <w:left w:val="nil"/>
              <w:bottom w:val="nil"/>
              <w:right w:val="nil"/>
            </w:tcBorders>
          </w:tcPr>
          <w:p w14:paraId="64C8978B" w14:textId="77777777" w:rsidR="003B0A57" w:rsidRPr="00C868A2" w:rsidRDefault="003B0A57" w:rsidP="00302C32">
            <w:pPr>
              <w:pStyle w:val="Normal6a"/>
            </w:pPr>
            <w:r w:rsidRPr="00C868A2">
              <w:t>22.</w:t>
            </w:r>
            <w:r w:rsidRPr="00C868A2">
              <w:tab/>
              <w:t xml:space="preserve">invita la Commissione e la BCE, entro la fine del 2026, a presentare al Parlamento e al Consiglio una </w:t>
            </w:r>
            <w:r w:rsidRPr="00C868A2">
              <w:rPr>
                <w:b/>
                <w:i/>
              </w:rPr>
              <w:t>relazione</w:t>
            </w:r>
            <w:r w:rsidRPr="00C868A2">
              <w:t xml:space="preserve"> comune </w:t>
            </w:r>
            <w:r w:rsidRPr="00C868A2">
              <w:rPr>
                <w:b/>
                <w:i/>
              </w:rPr>
              <w:t>che analizzi gli ostacoli e le opportunità basati sul mercato per un maggiore utilizzo</w:t>
            </w:r>
            <w:r w:rsidRPr="00C868A2">
              <w:t xml:space="preserve"> dell'euro</w:t>
            </w:r>
            <w:r w:rsidRPr="00C868A2">
              <w:rPr>
                <w:b/>
                <w:i/>
              </w:rPr>
              <w:t>, nel pieno rispetto dell'indipendenza della politica monetaria della BCE e della sovranità di bilancio degli Stati membri</w:t>
            </w:r>
            <w:r w:rsidRPr="00C868A2">
              <w:t>;</w:t>
            </w:r>
          </w:p>
        </w:tc>
      </w:tr>
    </w:tbl>
    <w:p w14:paraId="5A31823F"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5E9177" w14:textId="77777777" w:rsidR="003B0A57" w:rsidRPr="00C868A2" w:rsidRDefault="003B0A57" w:rsidP="003B0A57">
      <w:r w:rsidRPr="00C868A2">
        <w:rPr>
          <w:rStyle w:val="HideTWBExt"/>
        </w:rPr>
        <w:t>&lt;/Amend&gt;</w:t>
      </w:r>
    </w:p>
    <w:p w14:paraId="197D15F2" w14:textId="733381B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190</w:t>
      </w:r>
      <w:r w:rsidRPr="00C868A2">
        <w:rPr>
          <w:rStyle w:val="HideTWBExt"/>
          <w:b w:val="0"/>
        </w:rPr>
        <w:t>&lt;/NumAm&gt;</w:t>
      </w:r>
    </w:p>
    <w:p w14:paraId="6EBF92C5"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466E6FB3" w14:textId="77777777" w:rsidR="003B0A57" w:rsidRPr="00C868A2" w:rsidRDefault="003B0A57" w:rsidP="003B0A57">
      <w:pPr>
        <w:pStyle w:val="NormalBold"/>
      </w:pPr>
      <w:r w:rsidRPr="00C868A2">
        <w:rPr>
          <w:rStyle w:val="HideTWBExt"/>
          <w:b w:val="0"/>
        </w:rPr>
        <w:t>&lt;/RepeatBlock-By&gt;</w:t>
      </w:r>
    </w:p>
    <w:p w14:paraId="15C001A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20CB638"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5DF42FCE" w14:textId="77777777" w:rsidTr="00302C32">
        <w:trPr>
          <w:trHeight w:hRule="exact" w:val="240"/>
          <w:jc w:val="center"/>
        </w:trPr>
        <w:tc>
          <w:tcPr>
            <w:tcW w:w="9752" w:type="dxa"/>
            <w:gridSpan w:val="2"/>
            <w:tcBorders>
              <w:top w:val="nil"/>
              <w:left w:val="nil"/>
              <w:bottom w:val="nil"/>
              <w:right w:val="nil"/>
            </w:tcBorders>
          </w:tcPr>
          <w:p w14:paraId="3CB7458E" w14:textId="77777777" w:rsidR="003B0A57" w:rsidRPr="00C868A2" w:rsidRDefault="003B0A57" w:rsidP="00302C32"/>
        </w:tc>
      </w:tr>
      <w:tr w:rsidR="003B0A57" w:rsidRPr="00C868A2" w14:paraId="6A306523" w14:textId="77777777" w:rsidTr="00302C32">
        <w:trPr>
          <w:trHeight w:val="240"/>
          <w:jc w:val="center"/>
        </w:trPr>
        <w:tc>
          <w:tcPr>
            <w:tcW w:w="4876" w:type="dxa"/>
            <w:tcBorders>
              <w:top w:val="nil"/>
              <w:left w:val="nil"/>
              <w:bottom w:val="nil"/>
              <w:right w:val="nil"/>
            </w:tcBorders>
          </w:tcPr>
          <w:p w14:paraId="7BDACCC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3EF9B95" w14:textId="77777777" w:rsidR="003B0A57" w:rsidRPr="00C868A2" w:rsidRDefault="003B0A57" w:rsidP="00302C32">
            <w:pPr>
              <w:pStyle w:val="AmColumnHeading"/>
            </w:pPr>
            <w:r w:rsidRPr="00C868A2">
              <w:t>Emendamento</w:t>
            </w:r>
          </w:p>
        </w:tc>
      </w:tr>
      <w:tr w:rsidR="003B0A57" w:rsidRPr="00C868A2" w14:paraId="525DCBF7" w14:textId="77777777" w:rsidTr="00302C32">
        <w:trPr>
          <w:jc w:val="center"/>
        </w:trPr>
        <w:tc>
          <w:tcPr>
            <w:tcW w:w="4876" w:type="dxa"/>
            <w:tcBorders>
              <w:top w:val="nil"/>
              <w:left w:val="nil"/>
              <w:bottom w:val="nil"/>
              <w:right w:val="nil"/>
            </w:tcBorders>
          </w:tcPr>
          <w:p w14:paraId="5DA4F0E4" w14:textId="77777777" w:rsidR="003B0A57" w:rsidRPr="00C868A2" w:rsidRDefault="003B0A57" w:rsidP="00302C32">
            <w:pPr>
              <w:pStyle w:val="Normal6a"/>
            </w:pPr>
            <w:r w:rsidRPr="00C868A2">
              <w:t>22.</w:t>
            </w:r>
            <w:r w:rsidRPr="00C868A2">
              <w:tab/>
              <w:t>invita la Commissione e la BCE, entro la fine del 2026, a presentare al Parlamento e al Consiglio</w:t>
            </w:r>
            <w:r w:rsidRPr="00C868A2">
              <w:rPr>
                <w:b/>
                <w:i/>
              </w:rPr>
              <w:t>, per approvazione, una strategia comune di internazionalizzazione dell'</w:t>
            </w:r>
            <w:r w:rsidRPr="00C868A2">
              <w:t>euro;</w:t>
            </w:r>
          </w:p>
        </w:tc>
        <w:tc>
          <w:tcPr>
            <w:tcW w:w="4876" w:type="dxa"/>
            <w:tcBorders>
              <w:top w:val="nil"/>
              <w:left w:val="nil"/>
              <w:bottom w:val="nil"/>
              <w:right w:val="nil"/>
            </w:tcBorders>
          </w:tcPr>
          <w:p w14:paraId="1BBA3A5D" w14:textId="77777777" w:rsidR="003B0A57" w:rsidRPr="00C868A2" w:rsidRDefault="003B0A57" w:rsidP="00302C32">
            <w:pPr>
              <w:pStyle w:val="Normal6a"/>
            </w:pPr>
            <w:r w:rsidRPr="00C868A2">
              <w:t>22.</w:t>
            </w:r>
            <w:r w:rsidRPr="00C868A2">
              <w:tab/>
              <w:t xml:space="preserve">invita la Commissione e la BCE, entro la fine del 2026, a presentare al Parlamento e al Consiglio </w:t>
            </w:r>
            <w:r w:rsidRPr="00C868A2">
              <w:rPr>
                <w:b/>
                <w:i/>
              </w:rPr>
              <w:t>una relazione riguardo all'impatto di eventuali misure volte a rafforzare l'</w:t>
            </w:r>
            <w:r w:rsidRPr="00C868A2">
              <w:t xml:space="preserve">euro </w:t>
            </w:r>
            <w:r w:rsidRPr="00C868A2">
              <w:rPr>
                <w:b/>
                <w:i/>
              </w:rPr>
              <w:t>sulla stabilità dei prezzi, sulla sovranità di bilancio nazionale, sull'uso del contante, sulla competitività e sui rischi di responsabilità per gli Stati membri</w:t>
            </w:r>
            <w:r w:rsidRPr="00C868A2">
              <w:t>;</w:t>
            </w:r>
          </w:p>
        </w:tc>
      </w:tr>
    </w:tbl>
    <w:p w14:paraId="736695D3"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418EAA5A" w14:textId="77777777" w:rsidR="003B0A57" w:rsidRPr="00C868A2" w:rsidRDefault="003B0A57" w:rsidP="003B0A57">
      <w:r w:rsidRPr="00C868A2">
        <w:rPr>
          <w:rStyle w:val="HideTWBExt"/>
        </w:rPr>
        <w:t>&lt;/Amend&gt;</w:t>
      </w:r>
    </w:p>
    <w:p w14:paraId="65182A7A" w14:textId="2151EB46"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191</w:t>
      </w:r>
      <w:r w:rsidRPr="00C868A2">
        <w:rPr>
          <w:rStyle w:val="HideTWBExt"/>
          <w:b w:val="0"/>
        </w:rPr>
        <w:t>&lt;/NumAm&gt;</w:t>
      </w:r>
    </w:p>
    <w:p w14:paraId="6B2279F6" w14:textId="77777777" w:rsidR="003B0A57" w:rsidRPr="00C868A2" w:rsidRDefault="003B0A57" w:rsidP="003B0A57">
      <w:pPr>
        <w:pStyle w:val="NormalBold"/>
      </w:pPr>
      <w:r w:rsidRPr="00C868A2">
        <w:rPr>
          <w:rStyle w:val="HideTWBExt"/>
          <w:b w:val="0"/>
        </w:rPr>
        <w:t>&lt;RepeatBlock-By&gt;&lt;Members&gt;</w:t>
      </w:r>
      <w:r w:rsidRPr="00C868A2">
        <w:t>Michalis Hadjipantela</w:t>
      </w:r>
      <w:r w:rsidRPr="00C868A2">
        <w:rPr>
          <w:rStyle w:val="HideTWBExt"/>
          <w:b w:val="0"/>
        </w:rPr>
        <w:t>&lt;/Members&gt;</w:t>
      </w:r>
    </w:p>
    <w:p w14:paraId="24ADC4EF" w14:textId="77777777" w:rsidR="003B0A57" w:rsidRPr="00C868A2" w:rsidRDefault="003B0A57" w:rsidP="003B0A57">
      <w:pPr>
        <w:pStyle w:val="NormalBold"/>
      </w:pPr>
      <w:r w:rsidRPr="00C868A2">
        <w:rPr>
          <w:rStyle w:val="HideTWBExt"/>
          <w:b w:val="0"/>
        </w:rPr>
        <w:t>&lt;/RepeatBlock-By&gt;</w:t>
      </w:r>
    </w:p>
    <w:p w14:paraId="3968D45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05A64348"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A2928F1" w14:textId="77777777" w:rsidTr="00302C32">
        <w:trPr>
          <w:trHeight w:hRule="exact" w:val="240"/>
          <w:jc w:val="center"/>
        </w:trPr>
        <w:tc>
          <w:tcPr>
            <w:tcW w:w="9752" w:type="dxa"/>
            <w:gridSpan w:val="2"/>
            <w:tcBorders>
              <w:top w:val="nil"/>
              <w:left w:val="nil"/>
              <w:bottom w:val="nil"/>
              <w:right w:val="nil"/>
            </w:tcBorders>
          </w:tcPr>
          <w:p w14:paraId="566FCD70" w14:textId="77777777" w:rsidR="003B0A57" w:rsidRPr="00C868A2" w:rsidRDefault="003B0A57" w:rsidP="00302C32"/>
        </w:tc>
      </w:tr>
      <w:tr w:rsidR="003B0A57" w:rsidRPr="00C868A2" w14:paraId="491D5188" w14:textId="77777777" w:rsidTr="00302C32">
        <w:trPr>
          <w:trHeight w:val="240"/>
          <w:jc w:val="center"/>
        </w:trPr>
        <w:tc>
          <w:tcPr>
            <w:tcW w:w="4876" w:type="dxa"/>
            <w:tcBorders>
              <w:top w:val="nil"/>
              <w:left w:val="nil"/>
              <w:bottom w:val="nil"/>
              <w:right w:val="nil"/>
            </w:tcBorders>
          </w:tcPr>
          <w:p w14:paraId="38146491"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162DF4E" w14:textId="77777777" w:rsidR="003B0A57" w:rsidRPr="00C868A2" w:rsidRDefault="003B0A57" w:rsidP="00302C32">
            <w:pPr>
              <w:pStyle w:val="AmColumnHeading"/>
            </w:pPr>
            <w:r w:rsidRPr="00C868A2">
              <w:t>Emendamento</w:t>
            </w:r>
          </w:p>
        </w:tc>
      </w:tr>
      <w:tr w:rsidR="003B0A57" w:rsidRPr="00C868A2" w14:paraId="1291904B" w14:textId="77777777" w:rsidTr="00302C32">
        <w:trPr>
          <w:jc w:val="center"/>
        </w:trPr>
        <w:tc>
          <w:tcPr>
            <w:tcW w:w="4876" w:type="dxa"/>
            <w:tcBorders>
              <w:top w:val="nil"/>
              <w:left w:val="nil"/>
              <w:bottom w:val="nil"/>
              <w:right w:val="nil"/>
            </w:tcBorders>
          </w:tcPr>
          <w:p w14:paraId="04CDAFF8" w14:textId="77777777" w:rsidR="003B0A57" w:rsidRPr="00C868A2" w:rsidRDefault="003B0A57" w:rsidP="00302C32">
            <w:pPr>
              <w:pStyle w:val="Normal6a"/>
            </w:pPr>
            <w:r w:rsidRPr="00C868A2">
              <w:t>22.</w:t>
            </w:r>
            <w:r w:rsidRPr="00C868A2">
              <w:tab/>
              <w:t xml:space="preserve">invita la Commissione </w:t>
            </w:r>
            <w:r w:rsidRPr="00C868A2">
              <w:rPr>
                <w:b/>
                <w:i/>
              </w:rPr>
              <w:t>e la</w:t>
            </w:r>
            <w:r w:rsidRPr="00C868A2">
              <w:t xml:space="preserve"> BCE, entro la fine del 2026, a presentare al Parlamento e al Consiglio, per </w:t>
            </w:r>
            <w:r w:rsidRPr="00C868A2">
              <w:rPr>
                <w:b/>
                <w:i/>
              </w:rPr>
              <w:t>approvazione</w:t>
            </w:r>
            <w:r w:rsidRPr="00C868A2">
              <w:t>, una strategia comune di internazionalizzazione dell'euro;</w:t>
            </w:r>
          </w:p>
        </w:tc>
        <w:tc>
          <w:tcPr>
            <w:tcW w:w="4876" w:type="dxa"/>
            <w:tcBorders>
              <w:top w:val="nil"/>
              <w:left w:val="nil"/>
              <w:bottom w:val="nil"/>
              <w:right w:val="nil"/>
            </w:tcBorders>
          </w:tcPr>
          <w:p w14:paraId="61E468B3" w14:textId="77777777" w:rsidR="003B0A57" w:rsidRPr="00C868A2" w:rsidRDefault="003B0A57" w:rsidP="00302C32">
            <w:pPr>
              <w:pStyle w:val="Normal6a"/>
            </w:pPr>
            <w:r w:rsidRPr="00C868A2">
              <w:t>22.</w:t>
            </w:r>
            <w:r w:rsidRPr="00C868A2">
              <w:tab/>
              <w:t>invita la Commissione</w:t>
            </w:r>
            <w:r w:rsidRPr="00C868A2">
              <w:rPr>
                <w:b/>
                <w:i/>
              </w:rPr>
              <w:t>, previa consultazione della</w:t>
            </w:r>
            <w:r w:rsidRPr="00C868A2">
              <w:t xml:space="preserve"> BCE, entro la fine del 2026, a presentare al Parlamento e al Consiglio, per </w:t>
            </w:r>
            <w:r w:rsidRPr="00C868A2">
              <w:rPr>
                <w:b/>
                <w:i/>
              </w:rPr>
              <w:t>deliberazioni</w:t>
            </w:r>
            <w:r w:rsidRPr="00C868A2">
              <w:t>, una strategia comune di internazionalizzazione dell'euro;</w:t>
            </w:r>
          </w:p>
        </w:tc>
      </w:tr>
    </w:tbl>
    <w:p w14:paraId="75594AFC"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7D9E9928" w14:textId="77777777" w:rsidR="003B0A57" w:rsidRPr="00C868A2" w:rsidRDefault="003B0A57" w:rsidP="003B0A57">
      <w:r w:rsidRPr="00C868A2">
        <w:rPr>
          <w:rStyle w:val="HideTWBExt"/>
        </w:rPr>
        <w:t>&lt;/Amend&gt;</w:t>
      </w:r>
    </w:p>
    <w:p w14:paraId="43DA2C63" w14:textId="5FDC82CD"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192</w:t>
      </w:r>
      <w:r w:rsidRPr="00C868A2">
        <w:rPr>
          <w:rStyle w:val="HideTWBExt"/>
          <w:b w:val="0"/>
        </w:rPr>
        <w:t>&lt;/NumAm&gt;</w:t>
      </w:r>
    </w:p>
    <w:p w14:paraId="23E5A6DC" w14:textId="77777777" w:rsidR="003B0A57" w:rsidRPr="00C868A2" w:rsidRDefault="003B0A57" w:rsidP="003B0A57">
      <w:pPr>
        <w:pStyle w:val="NormalBold"/>
      </w:pPr>
      <w:r w:rsidRPr="00C868A2">
        <w:rPr>
          <w:rStyle w:val="HideTWBExt"/>
          <w:b w:val="0"/>
        </w:rPr>
        <w:t>&lt;RepeatBlock-By&gt;&lt;Members&gt;</w:t>
      </w:r>
      <w:r w:rsidRPr="00C868A2">
        <w:t>Markus Ferber</w:t>
      </w:r>
      <w:r w:rsidRPr="00C868A2">
        <w:rPr>
          <w:rStyle w:val="HideTWBExt"/>
          <w:b w:val="0"/>
        </w:rPr>
        <w:t>&lt;/Members&gt;</w:t>
      </w:r>
    </w:p>
    <w:p w14:paraId="3C3F180B" w14:textId="77777777" w:rsidR="003B0A57" w:rsidRPr="00C868A2" w:rsidRDefault="003B0A57" w:rsidP="003B0A57">
      <w:pPr>
        <w:pStyle w:val="NormalBold"/>
      </w:pPr>
      <w:r w:rsidRPr="00C868A2">
        <w:rPr>
          <w:rStyle w:val="HideTWBExt"/>
          <w:b w:val="0"/>
        </w:rPr>
        <w:t>&lt;/RepeatBlock-By&gt;</w:t>
      </w:r>
    </w:p>
    <w:p w14:paraId="5B8A3AD5"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0FFD93D" w14:textId="77777777" w:rsidR="003B0A57" w:rsidRPr="00C868A2" w:rsidRDefault="003B0A57" w:rsidP="003B0A57">
      <w:pPr>
        <w:pStyle w:val="NormalBold"/>
      </w:pPr>
      <w:r w:rsidRPr="00C868A2">
        <w:rPr>
          <w:rStyle w:val="HideTWBExt"/>
          <w:b w:val="0"/>
        </w:rPr>
        <w:t>&lt;Article&gt;</w:t>
      </w:r>
      <w:r w:rsidRPr="00C868A2">
        <w:t>Paragrafo 22</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CCE0AE4" w14:textId="77777777" w:rsidTr="00302C32">
        <w:trPr>
          <w:trHeight w:hRule="exact" w:val="240"/>
          <w:jc w:val="center"/>
        </w:trPr>
        <w:tc>
          <w:tcPr>
            <w:tcW w:w="9752" w:type="dxa"/>
            <w:gridSpan w:val="2"/>
            <w:tcBorders>
              <w:top w:val="nil"/>
              <w:left w:val="nil"/>
              <w:bottom w:val="nil"/>
              <w:right w:val="nil"/>
            </w:tcBorders>
          </w:tcPr>
          <w:p w14:paraId="523DED86" w14:textId="77777777" w:rsidR="003B0A57" w:rsidRPr="00C868A2" w:rsidRDefault="003B0A57" w:rsidP="00302C32"/>
        </w:tc>
      </w:tr>
      <w:tr w:rsidR="003B0A57" w:rsidRPr="00C868A2" w14:paraId="2F1C6279" w14:textId="77777777" w:rsidTr="00302C32">
        <w:trPr>
          <w:trHeight w:val="240"/>
          <w:jc w:val="center"/>
        </w:trPr>
        <w:tc>
          <w:tcPr>
            <w:tcW w:w="4876" w:type="dxa"/>
            <w:tcBorders>
              <w:top w:val="nil"/>
              <w:left w:val="nil"/>
              <w:bottom w:val="nil"/>
              <w:right w:val="nil"/>
            </w:tcBorders>
          </w:tcPr>
          <w:p w14:paraId="7784A52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36C14261" w14:textId="77777777" w:rsidR="003B0A57" w:rsidRPr="00C868A2" w:rsidRDefault="003B0A57" w:rsidP="00302C32">
            <w:pPr>
              <w:pStyle w:val="AmColumnHeading"/>
            </w:pPr>
            <w:r w:rsidRPr="00C868A2">
              <w:t>Emendamento</w:t>
            </w:r>
          </w:p>
        </w:tc>
      </w:tr>
      <w:tr w:rsidR="003B0A57" w:rsidRPr="00C868A2" w14:paraId="7F653BA9" w14:textId="77777777" w:rsidTr="00302C32">
        <w:trPr>
          <w:jc w:val="center"/>
        </w:trPr>
        <w:tc>
          <w:tcPr>
            <w:tcW w:w="4876" w:type="dxa"/>
            <w:tcBorders>
              <w:top w:val="nil"/>
              <w:left w:val="nil"/>
              <w:bottom w:val="nil"/>
              <w:right w:val="nil"/>
            </w:tcBorders>
          </w:tcPr>
          <w:p w14:paraId="6EFA90A0" w14:textId="77777777" w:rsidR="003B0A57" w:rsidRPr="00C868A2" w:rsidRDefault="003B0A57" w:rsidP="00302C32">
            <w:pPr>
              <w:pStyle w:val="Normal6a"/>
            </w:pPr>
            <w:r w:rsidRPr="00C868A2">
              <w:t>22.</w:t>
            </w:r>
            <w:r w:rsidRPr="00C868A2">
              <w:tab/>
              <w:t xml:space="preserve">invita la Commissione e la BCE, entro la fine del 2026, a presentare al Parlamento e al Consiglio, per </w:t>
            </w:r>
            <w:r w:rsidRPr="00C868A2">
              <w:rPr>
                <w:b/>
                <w:i/>
              </w:rPr>
              <w:t>approvazione</w:t>
            </w:r>
            <w:r w:rsidRPr="00C868A2">
              <w:t>, una strategia comune di internazionalizzazione dell'euro;</w:t>
            </w:r>
          </w:p>
        </w:tc>
        <w:tc>
          <w:tcPr>
            <w:tcW w:w="4876" w:type="dxa"/>
            <w:tcBorders>
              <w:top w:val="nil"/>
              <w:left w:val="nil"/>
              <w:bottom w:val="nil"/>
              <w:right w:val="nil"/>
            </w:tcBorders>
          </w:tcPr>
          <w:p w14:paraId="1D8B2DB5" w14:textId="77777777" w:rsidR="003B0A57" w:rsidRPr="00C868A2" w:rsidRDefault="003B0A57" w:rsidP="00302C32">
            <w:pPr>
              <w:pStyle w:val="Normal6a"/>
            </w:pPr>
            <w:r w:rsidRPr="00C868A2">
              <w:t>22.</w:t>
            </w:r>
            <w:r w:rsidRPr="00C868A2">
              <w:tab/>
              <w:t xml:space="preserve">invita la Commissione e la BCE, entro la fine del 2026, a presentare al Parlamento e al Consiglio, per </w:t>
            </w:r>
            <w:r w:rsidRPr="00C868A2">
              <w:rPr>
                <w:b/>
                <w:i/>
              </w:rPr>
              <w:t>esame</w:t>
            </w:r>
            <w:r w:rsidRPr="00C868A2">
              <w:t>, una strategia comune di internazionalizzazione dell'euro;</w:t>
            </w:r>
          </w:p>
        </w:tc>
      </w:tr>
    </w:tbl>
    <w:p w14:paraId="69AECA7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{EN}</w:t>
      </w:r>
      <w:r w:rsidRPr="00C868A2">
        <w:t>en</w:t>
      </w:r>
      <w:r w:rsidRPr="00C868A2">
        <w:rPr>
          <w:rStyle w:val="HideTWBExt"/>
        </w:rPr>
        <w:t>&lt;/Original&gt;</w:t>
      </w:r>
    </w:p>
    <w:p w14:paraId="38A70B44" w14:textId="5EE74653" w:rsidR="003B0A57" w:rsidRPr="00C868A2" w:rsidRDefault="003B0A57" w:rsidP="003B0A57">
      <w:r w:rsidRPr="00C868A2">
        <w:rPr>
          <w:rStyle w:val="HideTWBExt"/>
        </w:rPr>
        <w:t>&lt;/Amend&gt;</w:t>
      </w:r>
    </w:p>
    <w:p w14:paraId="7834AE75" w14:textId="016CB6F4"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193</w:t>
      </w:r>
      <w:r w:rsidRPr="00C868A2">
        <w:rPr>
          <w:rStyle w:val="HideTWBExt"/>
          <w:b w:val="0"/>
        </w:rPr>
        <w:t>&lt;/NumAm&gt;</w:t>
      </w:r>
    </w:p>
    <w:p w14:paraId="1815BAD0"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14AC7E3B" w14:textId="77777777" w:rsidR="003B0A57" w:rsidRPr="00C868A2" w:rsidRDefault="003B0A57" w:rsidP="003B0A57">
      <w:pPr>
        <w:pStyle w:val="NormalBold"/>
      </w:pPr>
      <w:r w:rsidRPr="00C868A2">
        <w:rPr>
          <w:rStyle w:val="HideTWBExt"/>
          <w:b w:val="0"/>
        </w:rPr>
        <w:t>&lt;/RepeatBlock-By&gt;</w:t>
      </w:r>
    </w:p>
    <w:p w14:paraId="3873478B"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398C7C7C" w14:textId="77777777" w:rsidR="003B0A57" w:rsidRPr="00C868A2" w:rsidRDefault="003B0A57" w:rsidP="003B0A57">
      <w:pPr>
        <w:pStyle w:val="NormalBold"/>
      </w:pPr>
      <w:r w:rsidRPr="00C868A2">
        <w:rPr>
          <w:rStyle w:val="HideTWBExt"/>
          <w:b w:val="0"/>
        </w:rPr>
        <w:t>&lt;Article&gt;</w:t>
      </w:r>
      <w:r w:rsidRPr="00C868A2">
        <w:t>Paragrafo 22 bis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076BAECF" w14:textId="77777777" w:rsidTr="00302C32">
        <w:trPr>
          <w:trHeight w:hRule="exact" w:val="240"/>
          <w:jc w:val="center"/>
        </w:trPr>
        <w:tc>
          <w:tcPr>
            <w:tcW w:w="9752" w:type="dxa"/>
            <w:gridSpan w:val="2"/>
            <w:tcBorders>
              <w:top w:val="nil"/>
              <w:left w:val="nil"/>
              <w:bottom w:val="nil"/>
              <w:right w:val="nil"/>
            </w:tcBorders>
          </w:tcPr>
          <w:p w14:paraId="5D90647B" w14:textId="77777777" w:rsidR="003B0A57" w:rsidRPr="00C868A2" w:rsidRDefault="003B0A57" w:rsidP="00302C32"/>
        </w:tc>
      </w:tr>
      <w:tr w:rsidR="003B0A57" w:rsidRPr="00C868A2" w14:paraId="7CBE6BB0" w14:textId="77777777" w:rsidTr="00302C32">
        <w:trPr>
          <w:trHeight w:val="240"/>
          <w:jc w:val="center"/>
        </w:trPr>
        <w:tc>
          <w:tcPr>
            <w:tcW w:w="4876" w:type="dxa"/>
            <w:tcBorders>
              <w:top w:val="nil"/>
              <w:left w:val="nil"/>
              <w:bottom w:val="nil"/>
              <w:right w:val="nil"/>
            </w:tcBorders>
          </w:tcPr>
          <w:p w14:paraId="491DF2CC"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1CF84D69" w14:textId="77777777" w:rsidR="003B0A57" w:rsidRPr="00C868A2" w:rsidRDefault="003B0A57" w:rsidP="00302C32">
            <w:pPr>
              <w:pStyle w:val="AmColumnHeading"/>
            </w:pPr>
            <w:r w:rsidRPr="00C868A2">
              <w:t>Emendamento</w:t>
            </w:r>
          </w:p>
        </w:tc>
      </w:tr>
      <w:tr w:rsidR="003B0A57" w:rsidRPr="00C868A2" w14:paraId="3DEA36E4" w14:textId="77777777" w:rsidTr="00302C32">
        <w:trPr>
          <w:jc w:val="center"/>
        </w:trPr>
        <w:tc>
          <w:tcPr>
            <w:tcW w:w="4876" w:type="dxa"/>
            <w:tcBorders>
              <w:top w:val="nil"/>
              <w:left w:val="nil"/>
              <w:bottom w:val="nil"/>
              <w:right w:val="nil"/>
            </w:tcBorders>
          </w:tcPr>
          <w:p w14:paraId="30364822" w14:textId="77777777" w:rsidR="003B0A57" w:rsidRPr="00C868A2" w:rsidRDefault="003B0A57" w:rsidP="00302C32">
            <w:pPr>
              <w:pStyle w:val="Normal6a"/>
            </w:pPr>
          </w:p>
        </w:tc>
        <w:tc>
          <w:tcPr>
            <w:tcW w:w="4876" w:type="dxa"/>
            <w:tcBorders>
              <w:top w:val="nil"/>
              <w:left w:val="nil"/>
              <w:bottom w:val="nil"/>
              <w:right w:val="nil"/>
            </w:tcBorders>
          </w:tcPr>
          <w:p w14:paraId="2D7A0A4F" w14:textId="77777777" w:rsidR="003B0A57" w:rsidRPr="00C868A2" w:rsidRDefault="003B0A57" w:rsidP="00302C32">
            <w:pPr>
              <w:pStyle w:val="Normal6a"/>
            </w:pPr>
            <w:r w:rsidRPr="00C868A2">
              <w:rPr>
                <w:b/>
                <w:i/>
              </w:rPr>
              <w:t>22 bis.</w:t>
            </w:r>
            <w:r w:rsidRPr="00C868A2">
              <w:tab/>
            </w:r>
            <w:r w:rsidRPr="00C868A2">
              <w:rPr>
                <w:b/>
                <w:i/>
              </w:rPr>
              <w:t>sottolinea che il contante, in quanto espressione della libertà finanziaria e della sfera privata individuali, nonché della partecipazione alla società, deve essere preservato in via permanente; invita la Commissione e gli Stati membri a garantire un'ampia accettazione e disponibilità del contante;</w:t>
            </w:r>
          </w:p>
        </w:tc>
      </w:tr>
    </w:tbl>
    <w:p w14:paraId="5D489986"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45369B92" w14:textId="77777777" w:rsidR="003B0A57" w:rsidRPr="00C868A2" w:rsidRDefault="003B0A57" w:rsidP="003B0A57">
      <w:r w:rsidRPr="00C868A2">
        <w:rPr>
          <w:rStyle w:val="HideTWBExt"/>
        </w:rPr>
        <w:t>&lt;/Amend&gt;</w:t>
      </w:r>
    </w:p>
    <w:p w14:paraId="4A544717" w14:textId="7435A82F"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194</w:t>
      </w:r>
      <w:r w:rsidRPr="00C868A2">
        <w:rPr>
          <w:rStyle w:val="HideTWBExt"/>
          <w:b w:val="0"/>
        </w:rPr>
        <w:t>&lt;/NumAm&gt;</w:t>
      </w:r>
    </w:p>
    <w:p w14:paraId="1E380956"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66CAE2C2" w14:textId="77777777" w:rsidR="003B0A57" w:rsidRPr="00C868A2" w:rsidRDefault="003B0A57" w:rsidP="003B0A57">
      <w:pPr>
        <w:pStyle w:val="NormalBold"/>
      </w:pPr>
      <w:r w:rsidRPr="00C868A2">
        <w:rPr>
          <w:rStyle w:val="HideTWBExt"/>
          <w:b w:val="0"/>
        </w:rPr>
        <w:t>&lt;/RepeatBlock-By&gt;</w:t>
      </w:r>
    </w:p>
    <w:p w14:paraId="106A275D"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5374CA10" w14:textId="77777777" w:rsidR="003B0A57" w:rsidRPr="00C868A2" w:rsidRDefault="003B0A57" w:rsidP="003B0A57">
      <w:pPr>
        <w:pStyle w:val="NormalBold"/>
      </w:pPr>
      <w:r w:rsidRPr="00C868A2">
        <w:rPr>
          <w:rStyle w:val="HideTWBExt"/>
          <w:b w:val="0"/>
        </w:rPr>
        <w:t>&lt;Article&gt;</w:t>
      </w:r>
      <w:r w:rsidRPr="00C868A2">
        <w:t>Paragrafo 22 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2C67CC9B" w14:textId="77777777" w:rsidTr="00302C32">
        <w:trPr>
          <w:trHeight w:hRule="exact" w:val="240"/>
          <w:jc w:val="center"/>
        </w:trPr>
        <w:tc>
          <w:tcPr>
            <w:tcW w:w="9752" w:type="dxa"/>
            <w:gridSpan w:val="2"/>
            <w:tcBorders>
              <w:top w:val="nil"/>
              <w:left w:val="nil"/>
              <w:bottom w:val="nil"/>
              <w:right w:val="nil"/>
            </w:tcBorders>
          </w:tcPr>
          <w:p w14:paraId="4278B941" w14:textId="77777777" w:rsidR="003B0A57" w:rsidRPr="00C868A2" w:rsidRDefault="003B0A57" w:rsidP="00302C32"/>
        </w:tc>
      </w:tr>
      <w:tr w:rsidR="003B0A57" w:rsidRPr="00C868A2" w14:paraId="46237A45" w14:textId="77777777" w:rsidTr="00302C32">
        <w:trPr>
          <w:trHeight w:val="240"/>
          <w:jc w:val="center"/>
        </w:trPr>
        <w:tc>
          <w:tcPr>
            <w:tcW w:w="4876" w:type="dxa"/>
            <w:tcBorders>
              <w:top w:val="nil"/>
              <w:left w:val="nil"/>
              <w:bottom w:val="nil"/>
              <w:right w:val="nil"/>
            </w:tcBorders>
          </w:tcPr>
          <w:p w14:paraId="25210F8E"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05E8BBD" w14:textId="77777777" w:rsidR="003B0A57" w:rsidRPr="00C868A2" w:rsidRDefault="003B0A57" w:rsidP="00302C32">
            <w:pPr>
              <w:pStyle w:val="AmColumnHeading"/>
            </w:pPr>
            <w:r w:rsidRPr="00C868A2">
              <w:t>Emendamento</w:t>
            </w:r>
          </w:p>
        </w:tc>
      </w:tr>
      <w:tr w:rsidR="003B0A57" w:rsidRPr="00C868A2" w14:paraId="78A9A70D" w14:textId="77777777" w:rsidTr="00302C32">
        <w:trPr>
          <w:jc w:val="center"/>
        </w:trPr>
        <w:tc>
          <w:tcPr>
            <w:tcW w:w="4876" w:type="dxa"/>
            <w:tcBorders>
              <w:top w:val="nil"/>
              <w:left w:val="nil"/>
              <w:bottom w:val="nil"/>
              <w:right w:val="nil"/>
            </w:tcBorders>
          </w:tcPr>
          <w:p w14:paraId="5A169424" w14:textId="77777777" w:rsidR="003B0A57" w:rsidRPr="00C868A2" w:rsidRDefault="003B0A57" w:rsidP="00302C32">
            <w:pPr>
              <w:pStyle w:val="Normal6a"/>
            </w:pPr>
          </w:p>
        </w:tc>
        <w:tc>
          <w:tcPr>
            <w:tcW w:w="4876" w:type="dxa"/>
            <w:tcBorders>
              <w:top w:val="nil"/>
              <w:left w:val="nil"/>
              <w:bottom w:val="nil"/>
              <w:right w:val="nil"/>
            </w:tcBorders>
          </w:tcPr>
          <w:p w14:paraId="2F3E0099" w14:textId="77777777" w:rsidR="003B0A57" w:rsidRPr="00C868A2" w:rsidRDefault="003B0A57" w:rsidP="00302C32">
            <w:pPr>
              <w:pStyle w:val="Normal6a"/>
            </w:pPr>
            <w:r w:rsidRPr="00C868A2">
              <w:rPr>
                <w:b/>
                <w:i/>
              </w:rPr>
              <w:t>22 ter.</w:t>
            </w:r>
            <w:r w:rsidRPr="00C868A2">
              <w:tab/>
            </w:r>
            <w:r w:rsidRPr="00C868A2">
              <w:rPr>
                <w:b/>
                <w:i/>
              </w:rPr>
              <w:t>sottolinea che la BCE deve attenersi rigorosamente al proprio mandato in materia di stabilità dei prezzi; si oppone all'estensione dei compiti di politica monetaria alla politica industriale, alla politica climatica, alla strategia geopolitica o alla stabilizzazione di bilancio;</w:t>
            </w:r>
          </w:p>
        </w:tc>
      </w:tr>
    </w:tbl>
    <w:p w14:paraId="1F7A83C7"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3A1E2C0E" w14:textId="77777777" w:rsidR="003B0A57" w:rsidRPr="00C868A2" w:rsidRDefault="003B0A57" w:rsidP="003B0A57">
      <w:r w:rsidRPr="00C868A2">
        <w:rPr>
          <w:rStyle w:val="HideTWBExt"/>
        </w:rPr>
        <w:t>&lt;/Amend&gt;</w:t>
      </w:r>
    </w:p>
    <w:p w14:paraId="254FC2B0" w14:textId="1D83A40B"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195</w:t>
      </w:r>
      <w:r w:rsidRPr="00C868A2">
        <w:rPr>
          <w:rStyle w:val="HideTWBExt"/>
          <w:b w:val="0"/>
        </w:rPr>
        <w:t>&lt;/NumAm&gt;</w:t>
      </w:r>
    </w:p>
    <w:p w14:paraId="7FECA696"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34BFC1BA" w14:textId="77777777" w:rsidR="003B0A57" w:rsidRPr="00C868A2" w:rsidRDefault="003B0A57" w:rsidP="003B0A57">
      <w:pPr>
        <w:pStyle w:val="NormalBold"/>
      </w:pPr>
      <w:r w:rsidRPr="00C868A2">
        <w:rPr>
          <w:rStyle w:val="HideTWBExt"/>
          <w:b w:val="0"/>
        </w:rPr>
        <w:t>&lt;/RepeatBlock-By&gt;</w:t>
      </w:r>
    </w:p>
    <w:p w14:paraId="3B77D283"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7ED3D28A" w14:textId="77777777" w:rsidR="003B0A57" w:rsidRPr="00C868A2" w:rsidRDefault="003B0A57" w:rsidP="003B0A57">
      <w:pPr>
        <w:pStyle w:val="NormalBold"/>
      </w:pPr>
      <w:r w:rsidRPr="00C868A2">
        <w:rPr>
          <w:rStyle w:val="HideTWBExt"/>
          <w:b w:val="0"/>
        </w:rPr>
        <w:t>&lt;Article&gt;</w:t>
      </w:r>
      <w:r w:rsidRPr="00C868A2">
        <w:t>Paragrafo 22 quater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811292F" w14:textId="77777777" w:rsidTr="00302C32">
        <w:trPr>
          <w:trHeight w:hRule="exact" w:val="240"/>
          <w:jc w:val="center"/>
        </w:trPr>
        <w:tc>
          <w:tcPr>
            <w:tcW w:w="9752" w:type="dxa"/>
            <w:gridSpan w:val="2"/>
            <w:tcBorders>
              <w:top w:val="nil"/>
              <w:left w:val="nil"/>
              <w:bottom w:val="nil"/>
              <w:right w:val="nil"/>
            </w:tcBorders>
          </w:tcPr>
          <w:p w14:paraId="1F40E801" w14:textId="77777777" w:rsidR="003B0A57" w:rsidRPr="00C868A2" w:rsidRDefault="003B0A57" w:rsidP="00302C32"/>
        </w:tc>
      </w:tr>
      <w:tr w:rsidR="003B0A57" w:rsidRPr="00C868A2" w14:paraId="6C5E90AB" w14:textId="77777777" w:rsidTr="00302C32">
        <w:trPr>
          <w:trHeight w:val="240"/>
          <w:jc w:val="center"/>
        </w:trPr>
        <w:tc>
          <w:tcPr>
            <w:tcW w:w="4876" w:type="dxa"/>
            <w:tcBorders>
              <w:top w:val="nil"/>
              <w:left w:val="nil"/>
              <w:bottom w:val="nil"/>
              <w:right w:val="nil"/>
            </w:tcBorders>
          </w:tcPr>
          <w:p w14:paraId="6565BA1A"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0AA162F9" w14:textId="77777777" w:rsidR="003B0A57" w:rsidRPr="00C868A2" w:rsidRDefault="003B0A57" w:rsidP="00302C32">
            <w:pPr>
              <w:pStyle w:val="AmColumnHeading"/>
            </w:pPr>
            <w:r w:rsidRPr="00C868A2">
              <w:t>Emendamento</w:t>
            </w:r>
          </w:p>
        </w:tc>
      </w:tr>
      <w:tr w:rsidR="003B0A57" w:rsidRPr="00C868A2" w14:paraId="77A57540" w14:textId="77777777" w:rsidTr="00302C32">
        <w:trPr>
          <w:jc w:val="center"/>
        </w:trPr>
        <w:tc>
          <w:tcPr>
            <w:tcW w:w="4876" w:type="dxa"/>
            <w:tcBorders>
              <w:top w:val="nil"/>
              <w:left w:val="nil"/>
              <w:bottom w:val="nil"/>
              <w:right w:val="nil"/>
            </w:tcBorders>
          </w:tcPr>
          <w:p w14:paraId="02E0E264" w14:textId="77777777" w:rsidR="003B0A57" w:rsidRPr="00C868A2" w:rsidRDefault="003B0A57" w:rsidP="00302C32">
            <w:pPr>
              <w:pStyle w:val="Normal6a"/>
            </w:pPr>
          </w:p>
        </w:tc>
        <w:tc>
          <w:tcPr>
            <w:tcW w:w="4876" w:type="dxa"/>
            <w:tcBorders>
              <w:top w:val="nil"/>
              <w:left w:val="nil"/>
              <w:bottom w:val="nil"/>
              <w:right w:val="nil"/>
            </w:tcBorders>
          </w:tcPr>
          <w:p w14:paraId="0859C9F5" w14:textId="77777777" w:rsidR="003B0A57" w:rsidRPr="00C868A2" w:rsidRDefault="003B0A57" w:rsidP="00302C32">
            <w:pPr>
              <w:pStyle w:val="Normal6a"/>
            </w:pPr>
            <w:r w:rsidRPr="00C868A2">
              <w:rPr>
                <w:b/>
                <w:i/>
              </w:rPr>
              <w:t>22 quater.</w:t>
            </w:r>
            <w:r w:rsidRPr="00C868A2">
              <w:tab/>
            </w:r>
            <w:r w:rsidRPr="00C868A2">
              <w:rPr>
                <w:b/>
                <w:i/>
              </w:rPr>
              <w:t>osserva che la credibilità dell'euro non è rafforzata da un nuovo debito comune, ma dalla disciplina di bilancio, da politiche economiche nazionali solide, da un'inflazione più bassa, da una minore regolamentazione e da imprese competitive;</w:t>
            </w:r>
          </w:p>
        </w:tc>
      </w:tr>
    </w:tbl>
    <w:p w14:paraId="21900065"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2C6BD977" w14:textId="77777777" w:rsidR="003B0A57" w:rsidRPr="00C868A2" w:rsidRDefault="003B0A57" w:rsidP="003B0A57">
      <w:r w:rsidRPr="00C868A2">
        <w:rPr>
          <w:rStyle w:val="HideTWBExt"/>
        </w:rPr>
        <w:t>&lt;/Amend&gt;</w:t>
      </w:r>
    </w:p>
    <w:p w14:paraId="77F37C86" w14:textId="4B48521E" w:rsidR="003B0A57" w:rsidRPr="00C868A2" w:rsidRDefault="003B0A57" w:rsidP="003B0A57">
      <w:pPr>
        <w:pStyle w:val="AmNumberTabs"/>
      </w:pPr>
      <w:r w:rsidRPr="00C868A2">
        <w:rPr>
          <w:rStyle w:val="HideTWBExt"/>
          <w:b w:val="0"/>
        </w:rPr>
        <w:t>&lt;Amend&gt;</w:t>
      </w:r>
      <w:r w:rsidRPr="00C868A2">
        <w:t>Emendamento</w:t>
      </w:r>
      <w:r w:rsidRPr="00C868A2">
        <w:tab/>
      </w:r>
      <w:r w:rsidRPr="00C868A2">
        <w:tab/>
      </w:r>
      <w:r w:rsidRPr="00C868A2">
        <w:rPr>
          <w:rStyle w:val="HideTWBExt"/>
          <w:b w:val="0"/>
        </w:rPr>
        <w:t>&lt;NumAm&gt;</w:t>
      </w:r>
      <w:r w:rsidR="00BD3DB9" w:rsidRPr="00C868A2">
        <w:t>196</w:t>
      </w:r>
      <w:r w:rsidRPr="00C868A2">
        <w:rPr>
          <w:rStyle w:val="HideTWBExt"/>
          <w:b w:val="0"/>
        </w:rPr>
        <w:t>&lt;/NumAm&gt;</w:t>
      </w:r>
    </w:p>
    <w:p w14:paraId="52FD0741" w14:textId="77777777" w:rsidR="003B0A57" w:rsidRPr="00C868A2" w:rsidRDefault="003B0A57" w:rsidP="003B0A57">
      <w:pPr>
        <w:pStyle w:val="NormalBold"/>
      </w:pPr>
      <w:r w:rsidRPr="00C868A2">
        <w:rPr>
          <w:rStyle w:val="HideTWBExt"/>
          <w:b w:val="0"/>
        </w:rPr>
        <w:t>&lt;RepeatBlock-By&gt;&lt;Members&gt;</w:t>
      </w:r>
      <w:r w:rsidRPr="00C868A2">
        <w:t>Siegbert Frank Droese</w:t>
      </w:r>
      <w:r w:rsidRPr="00C868A2">
        <w:rPr>
          <w:rStyle w:val="HideTWBExt"/>
          <w:b w:val="0"/>
        </w:rPr>
        <w:t>&lt;/Members&gt;</w:t>
      </w:r>
    </w:p>
    <w:p w14:paraId="500C3C14" w14:textId="77777777" w:rsidR="003B0A57" w:rsidRPr="00C868A2" w:rsidRDefault="003B0A57" w:rsidP="003B0A57">
      <w:pPr>
        <w:pStyle w:val="NormalBold"/>
      </w:pPr>
      <w:r w:rsidRPr="00C868A2">
        <w:rPr>
          <w:rStyle w:val="HideTWBExt"/>
          <w:b w:val="0"/>
        </w:rPr>
        <w:t>&lt;/RepeatBlock-By&gt;</w:t>
      </w:r>
    </w:p>
    <w:p w14:paraId="0069A196" w14:textId="77777777" w:rsidR="003B0A57" w:rsidRPr="00C868A2" w:rsidRDefault="003B0A57" w:rsidP="003B0A57">
      <w:pPr>
        <w:pStyle w:val="NormalBold"/>
      </w:pPr>
      <w:r w:rsidRPr="00C868A2">
        <w:rPr>
          <w:rStyle w:val="HideTWBExt"/>
          <w:b w:val="0"/>
        </w:rPr>
        <w:t>&lt;DocAmend&gt;</w:t>
      </w:r>
      <w:r w:rsidRPr="00C868A2">
        <w:t>Proposta di risoluzione</w:t>
      </w:r>
      <w:r w:rsidRPr="00C868A2">
        <w:rPr>
          <w:rStyle w:val="HideTWBExt"/>
          <w:b w:val="0"/>
        </w:rPr>
        <w:t>&lt;/DocAmend&gt;</w:t>
      </w:r>
    </w:p>
    <w:p w14:paraId="6F68B48E" w14:textId="77777777" w:rsidR="003B0A57" w:rsidRPr="00C868A2" w:rsidRDefault="003B0A57" w:rsidP="003B0A57">
      <w:pPr>
        <w:pStyle w:val="NormalBold"/>
      </w:pPr>
      <w:r w:rsidRPr="00C868A2">
        <w:rPr>
          <w:rStyle w:val="HideTWBExt"/>
          <w:b w:val="0"/>
        </w:rPr>
        <w:t>&lt;Article&gt;</w:t>
      </w:r>
      <w:r w:rsidRPr="00C868A2">
        <w:t>Paragrafo 22 quinquies (nuovo)</w:t>
      </w:r>
      <w:r w:rsidRPr="00C868A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0A57" w:rsidRPr="00C868A2" w14:paraId="1F78E1FC" w14:textId="77777777" w:rsidTr="00302C32">
        <w:trPr>
          <w:trHeight w:hRule="exact" w:val="240"/>
          <w:jc w:val="center"/>
        </w:trPr>
        <w:tc>
          <w:tcPr>
            <w:tcW w:w="9752" w:type="dxa"/>
            <w:gridSpan w:val="2"/>
            <w:tcBorders>
              <w:top w:val="nil"/>
              <w:left w:val="nil"/>
              <w:bottom w:val="nil"/>
              <w:right w:val="nil"/>
            </w:tcBorders>
          </w:tcPr>
          <w:p w14:paraId="1EE3AD37" w14:textId="77777777" w:rsidR="003B0A57" w:rsidRPr="00C868A2" w:rsidRDefault="003B0A57" w:rsidP="00302C32"/>
        </w:tc>
      </w:tr>
      <w:tr w:rsidR="003B0A57" w:rsidRPr="00C868A2" w14:paraId="37BDF7A1" w14:textId="77777777" w:rsidTr="00302C32">
        <w:trPr>
          <w:trHeight w:val="240"/>
          <w:jc w:val="center"/>
        </w:trPr>
        <w:tc>
          <w:tcPr>
            <w:tcW w:w="4876" w:type="dxa"/>
            <w:tcBorders>
              <w:top w:val="nil"/>
              <w:left w:val="nil"/>
              <w:bottom w:val="nil"/>
              <w:right w:val="nil"/>
            </w:tcBorders>
          </w:tcPr>
          <w:p w14:paraId="7B825390" w14:textId="77777777" w:rsidR="003B0A57" w:rsidRPr="00C868A2" w:rsidRDefault="003B0A57" w:rsidP="00302C32">
            <w:pPr>
              <w:pStyle w:val="AmColumnHeading"/>
            </w:pPr>
            <w:r w:rsidRPr="00C868A2">
              <w:t>Proposta di risoluzione</w:t>
            </w:r>
          </w:p>
        </w:tc>
        <w:tc>
          <w:tcPr>
            <w:tcW w:w="4876" w:type="dxa"/>
            <w:tcBorders>
              <w:top w:val="nil"/>
              <w:left w:val="nil"/>
              <w:bottom w:val="nil"/>
              <w:right w:val="nil"/>
            </w:tcBorders>
          </w:tcPr>
          <w:p w14:paraId="51CCC568" w14:textId="77777777" w:rsidR="003B0A57" w:rsidRPr="00C868A2" w:rsidRDefault="003B0A57" w:rsidP="00302C32">
            <w:pPr>
              <w:pStyle w:val="AmColumnHeading"/>
            </w:pPr>
            <w:r w:rsidRPr="00C868A2">
              <w:t>Emendamento</w:t>
            </w:r>
          </w:p>
        </w:tc>
      </w:tr>
      <w:tr w:rsidR="003B0A57" w:rsidRPr="00C868A2" w14:paraId="48A6DE60" w14:textId="77777777" w:rsidTr="00302C32">
        <w:trPr>
          <w:jc w:val="center"/>
        </w:trPr>
        <w:tc>
          <w:tcPr>
            <w:tcW w:w="4876" w:type="dxa"/>
            <w:tcBorders>
              <w:top w:val="nil"/>
              <w:left w:val="nil"/>
              <w:bottom w:val="nil"/>
              <w:right w:val="nil"/>
            </w:tcBorders>
          </w:tcPr>
          <w:p w14:paraId="0DD1B4F5" w14:textId="77777777" w:rsidR="003B0A57" w:rsidRPr="00C868A2" w:rsidRDefault="003B0A57" w:rsidP="00302C32">
            <w:pPr>
              <w:pStyle w:val="Normal6a"/>
            </w:pPr>
          </w:p>
        </w:tc>
        <w:tc>
          <w:tcPr>
            <w:tcW w:w="4876" w:type="dxa"/>
            <w:tcBorders>
              <w:top w:val="nil"/>
              <w:left w:val="nil"/>
              <w:bottom w:val="nil"/>
              <w:right w:val="nil"/>
            </w:tcBorders>
          </w:tcPr>
          <w:p w14:paraId="4117C9D6" w14:textId="77777777" w:rsidR="003B0A57" w:rsidRPr="00C868A2" w:rsidRDefault="003B0A57" w:rsidP="00302C32">
            <w:pPr>
              <w:pStyle w:val="Normal6a"/>
            </w:pPr>
            <w:r w:rsidRPr="00C868A2">
              <w:rPr>
                <w:b/>
                <w:i/>
              </w:rPr>
              <w:t>22 quinquies.</w:t>
            </w:r>
            <w:r w:rsidRPr="00C868A2">
              <w:tab/>
            </w:r>
            <w:r w:rsidRPr="00C868A2">
              <w:rPr>
                <w:b/>
                <w:i/>
              </w:rPr>
              <w:t>si oppone a qualsiasi misura che determini un'unione dei trasferimenti, della responsabilità o del debito; ribadisce che gli Stati membri devono rimanere responsabili delle rispettive decisioni di bilancio;</w:t>
            </w:r>
          </w:p>
        </w:tc>
      </w:tr>
    </w:tbl>
    <w:p w14:paraId="44ADD53A" w14:textId="77777777" w:rsidR="003B0A57" w:rsidRPr="00C868A2" w:rsidRDefault="003B0A57" w:rsidP="003B0A57">
      <w:pPr>
        <w:pStyle w:val="AmOrLang"/>
      </w:pPr>
      <w:r w:rsidRPr="00C868A2">
        <w:t xml:space="preserve">Or. </w:t>
      </w:r>
      <w:r w:rsidRPr="00C868A2">
        <w:rPr>
          <w:rStyle w:val="HideTWBExt"/>
        </w:rPr>
        <w:t>&lt;Original&gt;</w:t>
      </w:r>
      <w:r w:rsidRPr="00C868A2">
        <w:rPr>
          <w:rStyle w:val="HideTWBInt"/>
        </w:rPr>
        <w:t>{DE}</w:t>
      </w:r>
      <w:r w:rsidRPr="00C868A2">
        <w:t>de</w:t>
      </w:r>
      <w:r w:rsidRPr="00C868A2">
        <w:rPr>
          <w:rStyle w:val="HideTWBExt"/>
        </w:rPr>
        <w:t>&lt;/Original&gt;</w:t>
      </w:r>
    </w:p>
    <w:p w14:paraId="1218DBBD" w14:textId="5CAAA48B" w:rsidR="003B0A57" w:rsidRPr="00C868A2" w:rsidRDefault="003B0A57" w:rsidP="003B0A57">
      <w:r w:rsidRPr="00C868A2">
        <w:rPr>
          <w:rStyle w:val="HideTWBExt"/>
        </w:rPr>
        <w:t>&lt;/Amend&gt;&lt;/RepeatBlock-Amend&gt;</w:t>
      </w:r>
    </w:p>
    <w:p w14:paraId="5E4CE2DE" w14:textId="577E1243" w:rsidR="00794E41" w:rsidRPr="00C868A2" w:rsidRDefault="00794E41" w:rsidP="003B0A57"/>
    <w:p w14:paraId="46A84BE5" w14:textId="77777777" w:rsidR="00794E41" w:rsidRPr="00C868A2" w:rsidRDefault="00794E41" w:rsidP="00794E41"/>
    <w:sectPr w:rsidR="00794E41" w:rsidRPr="00C868A2" w:rsidSect="00A9214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BFC2" w14:textId="77777777" w:rsidR="00493849" w:rsidRPr="00695FF6" w:rsidRDefault="00493849">
      <w:r w:rsidRPr="00695FF6">
        <w:separator/>
      </w:r>
    </w:p>
  </w:endnote>
  <w:endnote w:type="continuationSeparator" w:id="0">
    <w:p w14:paraId="381CBCD9" w14:textId="77777777" w:rsidR="00493849" w:rsidRPr="00695FF6" w:rsidRDefault="00493849">
      <w:r w:rsidRPr="00695F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BA52" w14:textId="77777777" w:rsidR="00A9214C" w:rsidRPr="00746F2A" w:rsidRDefault="00A9214C" w:rsidP="00A9214C">
    <w:pPr>
      <w:pStyle w:val="EPFooter"/>
      <w:rPr>
        <w:lang w:val="de-DE"/>
      </w:rPr>
    </w:pPr>
    <w:r w:rsidRPr="00746F2A">
      <w:rPr>
        <w:lang w:val="de-DE"/>
      </w:rPr>
      <w:t>PE</w:t>
    </w:r>
    <w:r w:rsidRPr="00C868A2">
      <w:rPr>
        <w:rStyle w:val="HideTWBExt"/>
      </w:rPr>
      <w:t>&lt;NoPE&gt;</w:t>
    </w:r>
    <w:r w:rsidRPr="00746F2A">
      <w:rPr>
        <w:lang w:val="de-DE"/>
      </w:rPr>
      <w:t>787.777</w:t>
    </w:r>
    <w:r w:rsidRPr="00C868A2">
      <w:rPr>
        <w:rStyle w:val="HideTWBExt"/>
      </w:rPr>
      <w:t>&lt;/NoPE&gt;&lt;Version&gt;</w:t>
    </w:r>
    <w:r w:rsidRPr="00746F2A">
      <w:rPr>
        <w:lang w:val="de-DE"/>
      </w:rPr>
      <w:t>v02-00</w:t>
    </w:r>
    <w:r w:rsidRPr="00C868A2">
      <w:rPr>
        <w:rStyle w:val="HideTWBExt"/>
      </w:rPr>
      <w:t>&lt;/Version&gt;</w:t>
    </w:r>
    <w:r w:rsidRPr="00746F2A">
      <w:rPr>
        <w:lang w:val="de-DE"/>
      </w:rPr>
      <w:tab/>
    </w:r>
    <w:r w:rsidRPr="00695FF6">
      <w:fldChar w:fldCharType="begin"/>
    </w:r>
    <w:r w:rsidRPr="00746F2A">
      <w:rPr>
        <w:lang w:val="de-DE"/>
      </w:rPr>
      <w:instrText xml:space="preserve"> PAGE  \* MERGEFORMAT </w:instrText>
    </w:r>
    <w:r w:rsidRPr="00695FF6">
      <w:fldChar w:fldCharType="separate"/>
    </w:r>
    <w:r w:rsidRPr="00746F2A">
      <w:rPr>
        <w:noProof/>
        <w:lang w:val="de-DE"/>
      </w:rPr>
      <w:t>2</w:t>
    </w:r>
    <w:r w:rsidRPr="00695FF6">
      <w:fldChar w:fldCharType="end"/>
    </w:r>
    <w:r w:rsidRPr="00746F2A">
      <w:rPr>
        <w:lang w:val="de-DE"/>
      </w:rPr>
      <w:t>/</w:t>
    </w:r>
    <w:r w:rsidRPr="00695FF6">
      <w:fldChar w:fldCharType="begin"/>
    </w:r>
    <w:r w:rsidRPr="00746F2A">
      <w:rPr>
        <w:lang w:val="de-DE"/>
      </w:rPr>
      <w:instrText xml:space="preserve"> NUMPAGES  \* MERGEFORMAT </w:instrText>
    </w:r>
    <w:r w:rsidRPr="00695FF6">
      <w:fldChar w:fldCharType="separate"/>
    </w:r>
    <w:r w:rsidRPr="00746F2A">
      <w:rPr>
        <w:noProof/>
        <w:lang w:val="de-DE"/>
      </w:rPr>
      <w:t>105</w:t>
    </w:r>
    <w:r w:rsidRPr="00695FF6">
      <w:fldChar w:fldCharType="end"/>
    </w:r>
    <w:r w:rsidRPr="00746F2A">
      <w:rPr>
        <w:lang w:val="de-DE"/>
      </w:rPr>
      <w:tab/>
    </w:r>
    <w:r w:rsidRPr="00C868A2">
      <w:rPr>
        <w:rStyle w:val="HideTWBExt"/>
      </w:rPr>
      <w:t>&lt;PathFdR&gt;</w:t>
    </w:r>
    <w:r w:rsidRPr="00746F2A">
      <w:rPr>
        <w:lang w:val="de-DE"/>
      </w:rPr>
      <w:t>AM\1344460IT.docx</w:t>
    </w:r>
    <w:r w:rsidRPr="00C868A2">
      <w:rPr>
        <w:rStyle w:val="HideTWBExt"/>
      </w:rPr>
      <w:t>&lt;/PathFdR&gt;</w:t>
    </w:r>
  </w:p>
  <w:p w14:paraId="09AD6D3A" w14:textId="1A0729DC" w:rsidR="00AD3D9F" w:rsidRPr="00695FF6" w:rsidRDefault="00A9214C" w:rsidP="00A9214C">
    <w:pPr>
      <w:pStyle w:val="EPFooter2"/>
    </w:pPr>
    <w:r w:rsidRPr="00695FF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9D9F" w14:textId="77777777" w:rsidR="00A9214C" w:rsidRPr="00746F2A" w:rsidRDefault="00A9214C" w:rsidP="00A9214C">
    <w:pPr>
      <w:pStyle w:val="EPFooter"/>
      <w:rPr>
        <w:lang w:val="en-GB"/>
      </w:rPr>
    </w:pPr>
    <w:r w:rsidRPr="00C868A2">
      <w:rPr>
        <w:rStyle w:val="HideTWBExt"/>
      </w:rPr>
      <w:t>&lt;PathFdR&gt;</w:t>
    </w:r>
    <w:r w:rsidRPr="00746F2A">
      <w:rPr>
        <w:lang w:val="en-GB"/>
      </w:rPr>
      <w:t>AM\1344460IT.docx</w:t>
    </w:r>
    <w:r w:rsidRPr="00C868A2">
      <w:rPr>
        <w:rStyle w:val="HideTWBExt"/>
      </w:rPr>
      <w:t>&lt;/PathFdR&gt;</w:t>
    </w:r>
    <w:r w:rsidRPr="00746F2A">
      <w:rPr>
        <w:lang w:val="en-GB"/>
      </w:rPr>
      <w:tab/>
    </w:r>
    <w:r w:rsidRPr="00695FF6">
      <w:fldChar w:fldCharType="begin"/>
    </w:r>
    <w:r w:rsidRPr="00746F2A">
      <w:rPr>
        <w:lang w:val="en-GB"/>
      </w:rPr>
      <w:instrText xml:space="preserve"> PAGE  \* MERGEFORMAT </w:instrText>
    </w:r>
    <w:r w:rsidRPr="00695FF6">
      <w:fldChar w:fldCharType="separate"/>
    </w:r>
    <w:r w:rsidRPr="00746F2A">
      <w:rPr>
        <w:noProof/>
        <w:lang w:val="en-GB"/>
      </w:rPr>
      <w:t>3</w:t>
    </w:r>
    <w:r w:rsidRPr="00695FF6">
      <w:fldChar w:fldCharType="end"/>
    </w:r>
    <w:r w:rsidRPr="00746F2A">
      <w:rPr>
        <w:lang w:val="en-GB"/>
      </w:rPr>
      <w:t>/</w:t>
    </w:r>
    <w:r w:rsidRPr="00695FF6">
      <w:fldChar w:fldCharType="begin"/>
    </w:r>
    <w:r w:rsidRPr="00746F2A">
      <w:rPr>
        <w:lang w:val="en-GB"/>
      </w:rPr>
      <w:instrText xml:space="preserve"> NUMPAGES  \* MERGEFORMAT </w:instrText>
    </w:r>
    <w:r w:rsidRPr="00695FF6">
      <w:fldChar w:fldCharType="separate"/>
    </w:r>
    <w:r w:rsidRPr="00746F2A">
      <w:rPr>
        <w:noProof/>
        <w:lang w:val="en-GB"/>
      </w:rPr>
      <w:t>105</w:t>
    </w:r>
    <w:r w:rsidRPr="00695FF6">
      <w:fldChar w:fldCharType="end"/>
    </w:r>
    <w:r w:rsidRPr="00746F2A">
      <w:rPr>
        <w:lang w:val="en-GB"/>
      </w:rPr>
      <w:tab/>
      <w:t>PE</w:t>
    </w:r>
    <w:r w:rsidRPr="00C868A2">
      <w:rPr>
        <w:rStyle w:val="HideTWBExt"/>
      </w:rPr>
      <w:t>&lt;NoPE&gt;</w:t>
    </w:r>
    <w:r w:rsidRPr="00746F2A">
      <w:rPr>
        <w:lang w:val="en-GB"/>
      </w:rPr>
      <w:t>787.777</w:t>
    </w:r>
    <w:r w:rsidRPr="00C868A2">
      <w:rPr>
        <w:rStyle w:val="HideTWBExt"/>
      </w:rPr>
      <w:t>&lt;/NoPE&gt;&lt;Version&gt;</w:t>
    </w:r>
    <w:r w:rsidRPr="00746F2A">
      <w:rPr>
        <w:lang w:val="en-GB"/>
      </w:rPr>
      <w:t>v02-00</w:t>
    </w:r>
    <w:r w:rsidRPr="00C868A2">
      <w:rPr>
        <w:rStyle w:val="HideTWBExt"/>
      </w:rPr>
      <w:t>&lt;/Version&gt;</w:t>
    </w:r>
  </w:p>
  <w:p w14:paraId="00B32364" w14:textId="1B841D77" w:rsidR="00AD3D9F" w:rsidRPr="00746F2A" w:rsidRDefault="00A9214C" w:rsidP="00A9214C">
    <w:pPr>
      <w:pStyle w:val="EPFooter2"/>
      <w:rPr>
        <w:lang w:val="en-GB"/>
      </w:rPr>
    </w:pPr>
    <w:r w:rsidRPr="00746F2A">
      <w:rPr>
        <w:lang w:val="en-GB"/>
      </w:rPr>
      <w:tab/>
    </w:r>
    <w:r w:rsidRPr="00746F2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2B12" w14:textId="77777777" w:rsidR="00A9214C" w:rsidRPr="00695FF6" w:rsidRDefault="00A9214C" w:rsidP="00A9214C">
    <w:pPr>
      <w:pStyle w:val="EPFooter"/>
    </w:pPr>
    <w:r w:rsidRPr="00C868A2">
      <w:rPr>
        <w:rStyle w:val="HideTWBExt"/>
      </w:rPr>
      <w:t>&lt;PathFdR&gt;</w:t>
    </w:r>
    <w:r w:rsidRPr="00695FF6">
      <w:t>AM\1344460IT.docx</w:t>
    </w:r>
    <w:r w:rsidRPr="00C868A2">
      <w:rPr>
        <w:rStyle w:val="HideTWBExt"/>
      </w:rPr>
      <w:t>&lt;/PathFdR&gt;</w:t>
    </w:r>
    <w:r w:rsidRPr="00695FF6">
      <w:tab/>
    </w:r>
    <w:r w:rsidRPr="00695FF6">
      <w:tab/>
      <w:t>PE</w:t>
    </w:r>
    <w:r w:rsidRPr="00C868A2">
      <w:rPr>
        <w:rStyle w:val="HideTWBExt"/>
      </w:rPr>
      <w:t>&lt;NoPE&gt;</w:t>
    </w:r>
    <w:r w:rsidRPr="00695FF6">
      <w:t>787.777</w:t>
    </w:r>
    <w:r w:rsidRPr="00C868A2">
      <w:rPr>
        <w:rStyle w:val="HideTWBExt"/>
      </w:rPr>
      <w:t>&lt;/NoPE&gt;&lt;Version&gt;</w:t>
    </w:r>
    <w:r w:rsidRPr="00695FF6">
      <w:t>v02-00</w:t>
    </w:r>
    <w:r w:rsidRPr="00C868A2">
      <w:rPr>
        <w:rStyle w:val="HideTWBExt"/>
      </w:rPr>
      <w:t>&lt;/Version&gt;</w:t>
    </w:r>
  </w:p>
  <w:p w14:paraId="0A50D726" w14:textId="30459DF3" w:rsidR="00AD3D9F" w:rsidRPr="00695FF6" w:rsidRDefault="00A9214C" w:rsidP="00A9214C">
    <w:pPr>
      <w:pStyle w:val="EPFooter2"/>
    </w:pPr>
    <w:r w:rsidRPr="00695FF6">
      <w:t>IT</w:t>
    </w:r>
    <w:r w:rsidRPr="00695FF6">
      <w:tab/>
    </w:r>
    <w:r w:rsidRPr="00695FF6">
      <w:rPr>
        <w:b w:val="0"/>
        <w:i/>
        <w:color w:val="C0C0C0"/>
        <w:sz w:val="22"/>
      </w:rPr>
      <w:t>Unita nella diversità</w:t>
    </w:r>
    <w:r w:rsidRPr="00695FF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3511" w14:textId="77777777" w:rsidR="00493849" w:rsidRPr="00695FF6" w:rsidRDefault="00493849">
      <w:r w:rsidRPr="00695FF6">
        <w:separator/>
      </w:r>
    </w:p>
  </w:footnote>
  <w:footnote w:type="continuationSeparator" w:id="0">
    <w:p w14:paraId="41AA1E97" w14:textId="77777777" w:rsidR="00493849" w:rsidRPr="00695FF6" w:rsidRDefault="00493849">
      <w:r w:rsidRPr="00695F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FDA0" w14:textId="77777777" w:rsidR="00C868A2" w:rsidRDefault="00C86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F2A3" w14:textId="77777777" w:rsidR="00C868A2" w:rsidRDefault="00C868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81F9" w14:textId="77777777" w:rsidR="00C868A2" w:rsidRDefault="00C86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9910676">
    <w:abstractNumId w:val="3"/>
  </w:num>
  <w:num w:numId="2" w16cid:durableId="619452850">
    <w:abstractNumId w:val="2"/>
  </w:num>
  <w:num w:numId="3" w16cid:durableId="404452086">
    <w:abstractNumId w:val="1"/>
  </w:num>
  <w:num w:numId="4" w16cid:durableId="1420520177">
    <w:abstractNumId w:val="0"/>
  </w:num>
  <w:num w:numId="5" w16cid:durableId="313414467">
    <w:abstractNumId w:val="6"/>
  </w:num>
  <w:num w:numId="6" w16cid:durableId="445856543">
    <w:abstractNumId w:val="5"/>
  </w:num>
  <w:num w:numId="7" w16cid:durableId="1896310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fr-FR"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ECON"/>
    <w:docVar w:name="LastEditedSection" w:val=" 1"/>
    <w:docVar w:name="LW_DocType" w:val="AM_COM_NONLEGREPORT"/>
    <w:docVar w:name="RepeatBlock-AmendIT"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82\fbidi \froman\fcharset238\fprq2 Times New Roman CE;}{\f1483\fbidi \froman\fcharset204\fprq2 Times New Roman Cyr;}_x000d__x000a_{\f1485\fbidi \froman\fcharset161\fprq2 Times New Roman Greek;}{\f1486\fbidi \froman\fcharset162\fprq2 Times New Roman Tur;}{\f1487\fbidi \froman\fcharset177\fprq2 Times New Roman (Hebrew);}_x000d__x000a_{\f1488\fbidi \froman\fcharset178\fprq2 Times New Roman (Arabic);}{\f1489\fbidi \froman\fcharset186\fprq2 Times New Roman Baltic;}{\f1490\fbidi \froman\fcharset163\fprq2 Times New Roman (Vietnamese);}{\f1492\fbidi \fswiss\fcharset238\fprq2 Arial CE;}_x000d__x000a_{\f1493\fbidi \fswiss\fcharset204\fprq2 Arial Cyr;}{\f1495\fbidi \fswiss\fcharset161\fprq2 Arial Greek;}{\f1496\fbidi \fswiss\fcharset162\fprq2 Arial Tur;}{\f1497\fbidi \fswiss\fcharset177\fprq2 Arial (Hebrew);}_x000d__x000a_{\f1498\fbidi \fswiss\fcharset178\fprq2 Arial (Arabic);}{\f1499\fbidi \fswiss\fcharset186\fprq2 Arial Baltic;}{\f1500\fbidi \fswiss\fcharset163\fprq2 Arial (Vietnamese);}{\f1502\fbidi \froman\fcharset238\fprq2 Cambria Math CE;}_x000d__x000a_{\f1503\fbidi \froman\fcharset204\fprq2 Cambria Math Cyr;}{\f1505\fbidi \froman\fcharset161\fprq2 Cambria Math Greek;}{\f1506\fbidi \froman\fcharset162\fprq2 Cambria Math Tur;}{\f1509\fbidi \froman\fcharset186\fprq2 Cambria Math Baltic;}_x000d__x000a_{\f151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31801 HideTWBExt;}{\*\cs18 \additive \v\f1\fs20\cf15 _x000d__x000a_\spriority0 \styrsid7231801 HideTWBInt;}{\s19\qr \li0\ri0\sb240\sa240\nowidctlpar\wrapdefault\aspalpha\aspnum\faauto\adjustright\rin0\lin0\itap0 \rtlch\fcs1 \af0\afs20\alang1025 \ltrch\fcs0 \fs24\lang1040\langfe2057\cgrid\langnp1040\langfenp2057 _x000d__x000a_\sbasedon0 \snext19 \spriority0 \styrsid7231801 AmOrLang;}{\s20\ql \li0\ri0\sa120\nowidctlpar\wrapdefault\aspalpha\aspnum\faauto\adjustright\rin0\lin0\itap0 \rtlch\fcs1 \af0\afs20\alang1025 \ltrch\fcs0 _x000d__x000a_\fs24\lang1040\langfe2057\cgrid\langnp1040\langfenp2057 \sbasedon0 \snext20 \spriority0 \styrsid7231801 Normal6a;}{\s21\ql \li0\ri0\nowidctlpar\wrapdefault\aspalpha\aspnum\faauto\adjustright\rin0\lin0\itap0 \rtlch\fcs1 \af0\afs20\alang1025 \ltrch\fcs0 _x000d__x000a_\b\fs24\lang1040\langfe2057\cgrid\langnp1040\langfenp2057 \sbasedon0 \snext21 \spriority0 \styrsid7231801 NormalBold;}{\s22\qc \li0\ri0\sa240\nowidctlpar\wrapdefault\aspalpha\aspnum\faauto\adjustright\rin0\lin0\itap0 \rtlch\fcs1 \af0\afs20\alang1025 _x000d__x000a_\ltrch\fcs0 \i\fs24\lang1040\langfe2057\cgrid\langnp1040\langfenp2057 \sbasedon0 \snext22 \spriority0 \styrsid723180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7231801 AmNumberTabs;}}{\*\rsidtbl \rsid24658\rsid223860\rsid735077\rsid1718133\rsid2892074\rsid3565327\rsid4666813\rsid5335243\rsid6641733_x000d__x000a_\rsid6846046\rsid7231801\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Angeles GARCIA}{\operator GARCIA, Angeles}{\creatim\yr2026\mo6\dy3\hr12\min9}{\revtim\yr2026\mo6\dy3\hr12\min9}{\version1}{\edmins0}{\nofpages1}{\nofwords94}_x000d__x000a_{\nofchars406}{\nofcharsws417}{\vern1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231801\newtblstyruls\nogrowautofit\usenormstyforlist\noindnmbrts\felnbrelev\nocxsptable\indrlsweleven\noafcnsttbl\afelev\utinl\hwelev\spltpgpar\notcvasp\notbrkcnstfrctbl\notvatxbx\krnprsnet\cachedcolbal _x000d__x000a_\nouicompat \fet0{\*\wgrffmtfilter 013f}\nofeaturethrottle1\ilfomacatclnup0{\*\template C:\\Users\\agarcia\\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5335243 \chftnsep _x000d__x000a_\par }}{\*\ftnsepc \ltrpar \pard\plain \ltrpar\ql \li0\ri0\widctlpar\wrapdefault\aspalpha\aspnum\faauto\adjustright\rin0\lin0\itap0 \rtlch\fcs1 \af0\afs20\alang1025 \ltrch\fcs0 \fs24\lang2057\langfe2057\cgrid\langnp2057\langfenp2057 {\rtlch\fcs1 \af0 _x000d__x000a_\ltrch\fcs0 \insrsid5335243 \chftnsepc _x000d__x000a_\par }}{\*\aftnsep \ltrpar \pard\plain \ltrpar\ql \li0\ri0\widctlpar\wrapdefault\aspalpha\aspnum\faauto\adjustright\rin0\lin0\itap0 \rtlch\fcs1 \af0\afs20\alang1025 \ltrch\fcs0 \fs24\lang2057\langfe2057\cgrid\langnp2057\langfenp2057 {\rtlch\fcs1 \af0 _x000d__x000a_\ltrch\fcs0 \insrsid5335243 \chftnsep _x000d__x000a_\par }}{\*\aftnsepc \ltrpar \pard\plain \ltrpar\ql \li0\ri0\widctlpar\wrapdefault\aspalpha\aspnum\faauto\adjustright\rin0\lin0\itap0 \rtlch\fcs1 \af0\afs20\alang1025 \ltrch\fcs0 \fs24\lang2057\langfe2057\cgrid\langnp2057\langfenp2057 {\rtlch\fcs1 \af0 _x000d__x000a_\ltrch\fcs0 \insrsid53352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0\langfe2057\cgrid\langnp1040\langfenp2057 {\rtlch\fcs1 \af0 \ltrch\fcs0 \cs17\b0\v\f1\fs20\cf9\insrsid7231801\charrsid3683993 {\*\bkmkstart restart}&lt;Amend&gt;}{\rtlch\fcs1 \af0 \ltrch\fcs0 _x000d__x000a_\insrsid7231801\charrsid3683993 Emendamento\tab \tab }{\rtlch\fcs1 \af0 \ltrch\fcs0 \cs17\b0\v\f1\fs20\cf9\insrsid7231801\charrsid3683993 &lt;NumAm&gt;}{\rtlch\fcs1 \af0 \ltrch\fcs0 \insrsid7231801\charrsid3683993 #}{\rtlch\fcs1 \af1 \ltrch\fcs0 _x000d__x000a_\cs18\v\f1\fs20\cf15\insrsid7231801\charrsid3683993 ENMIENDA@NRAM@}{\rtlch\fcs1 \af0 \ltrch\fcs0 \insrsid7231801\charrsid3683993 #}{\rtlch\fcs1 \af0 \ltrch\fcs0 \cs17\b0\v\f1\fs20\cf9\insrsid7231801\charrsid3683993 &lt;/NumAm&gt;}{\rtlch\fcs1 \af0 \ltrch\fcs0 _x000d__x000a_\insrsid7231801\charrsid3683993 _x000d__x000a_\par }\pard\plain \ltrpar\s21\ql \li0\ri0\nowidctlpar\wrapdefault\aspalpha\aspnum\faauto\adjustright\rin0\lin0\itap0\pararsid11353503 \rtlch\fcs1 \af0\afs20\alang1025 \ltrch\fcs0 \b\fs24\lang1040\langfe2057\cgrid\langnp1040\langfenp2057 {\rtlch\fcs1 \af0 _x000d__x000a_\ltrch\fcs0 \cs17\b0\v\f1\fs20\cf9\insrsid7231801\charrsid3683993 &lt;RepeatBlock-By&gt;}{\rtlch\fcs1 \af0 \ltrch\fcs0 \insrsid7231801\charrsid3683993 #}{\rtlch\fcs1 \af1 \ltrch\fcs0 \cs18\v\f1\fs20\cf15\insrsid7231801\charrsid3683993 (MOD@InsideLoop()}{_x000d__x000a_\rtlch\fcs1 \af0 \ltrch\fcs0 \insrsid7231801\charrsid3683993 ##}{\rtlch\fcs1 \af1 \ltrch\fcs0 \cs18\v\f1\fs20\cf15\insrsid7231801\charrsid3683993 &gt;&gt;&gt;@[ZMEMBERSMSG]@}{\rtlch\fcs1 \af0 \ltrch\fcs0 \insrsid7231801\charrsid3683993 #}{\rtlch\fcs1 \af0 _x000d__x000a_\ltrch\fcs0 \cs17\b0\v\f1\fs20\cf9\insrsid7231801\charrsid3683993 &lt;Members&gt;}{\rtlch\fcs1 \af0 \ltrch\fcs0 \insrsid7231801\charrsid3683993 #}{\rtlch\fcs1 \af1 \ltrch\fcs0 \cs18\v\f1\fs20\cf15\insrsid7231801\charrsid3683993 (MOD@InsideLoop(\'a7)}{_x000d__x000a_\rtlch\fcs1 \af0 \ltrch\fcs0 \insrsid7231801\charrsid3683993 #}{\rtlch\fcs1 \af0 \ltrch\fcs0 \cf10\insrsid7231801\charrsid3683993 \u9668\'3f}{\rtlch\fcs1 \af0 \ltrch\fcs0 \insrsid7231801\charrsid3683993 #}{\rtlch\fcs1 \af1 \ltrch\fcs0 _x000d__x000a_\cs18\v\f1\fs20\cf15\insrsid7231801\charrsid3683993 TVTMEMBERS\'a7@MEMBERS@}{\rtlch\fcs1 \af0 \ltrch\fcs0 \insrsid7231801\charrsid3683993 #}{\rtlch\fcs1 \af0 \ltrch\fcs0 \cf10\insrsid7231801\charrsid3683993 \u9658\'3f}{\rtlch\fcs1 \af0 \ltrch\fcs0 _x000d__x000a_\cs17\b0\v\f1\fs20\cf9\insrsid7231801\charrsid3683993 &lt;/Members&gt;}{\rtlch\fcs1 \af0 \ltrch\fcs0 \insrsid7231801\charrsid3683993 _x000d__x000a_\par }\pard\plain \ltrpar\ql \li0\ri0\widctlpar\wrapdefault\aspalpha\aspnum\faauto\adjustright\rin0\lin0\itap0\pararsid11353503 \rtlch\fcs1 \af0\afs20\alang1025 \ltrch\fcs0 \fs24\lang2057\langfe2057\cgrid\langnp2057\langfenp2057 {\rtlch\fcs1 \af0 \ltrch\fcs0 _x000d__x000a_\cs17\v\f1\fs20\cf9\lang1040\langfe2057\langnp1040\insrsid7231801\charrsid3683993 &lt;AuNomDe&gt;&lt;OptDel&gt;}{\rtlch\fcs1 \af0 \ltrch\fcs0 \lang1040\langfe2057\langnp1040\insrsid7231801\charrsid3683993 #}{\rtlch\fcs1 \af1 \ltrch\fcs0 _x000d__x000a_\cs18\v\f1\fs20\cf15\lang1040\langfe2057\langnp1040\insrsid7231801\charrsid3683993 MNU[ONBEHALFYES][NOTAPP]@CHOICE@}{\rtlch\fcs1 \af0 \ltrch\fcs0 \lang1040\langfe2057\langnp1040\insrsid7231801\charrsid3683993 #}{\rtlch\fcs1 \af0 \ltrch\fcs0 _x000d__x000a_\cs17\v\f1\fs20\cf9\lang1040\langfe2057\langnp1040\insrsid7231801\charrsid3683993 &lt;/OptDel&gt;&lt;/AuNomDe&gt;}{\rtlch\fcs1 \af0 \ltrch\fcs0 \lang1040\langfe2057\langnp1040\insrsid7231801\charrsid3683993 _x000d__x000a_\par &lt;&lt;&lt;}{\rtlch\fcs1 \af0 \ltrch\fcs0 \cs17\v\f1\fs20\cf9\lang1040\langfe2057\langnp1040\insrsid7231801\charrsid3683993 &lt;/RepeatBlock-By&gt;}{\rtlch\fcs1 \af0 \ltrch\fcs0 \lang1040\langfe2057\langnp1040\insrsid7231801\charrsid3683993 _x000d__x000a_\par }\pard\plain \ltrpar\s21\ql \li0\ri0\nowidctlpar\wrapdefault\aspalpha\aspnum\faauto\adjustright\rin0\lin0\itap0\pararsid11353503 \rtlch\fcs1 \af0\afs20\alang1025 \ltrch\fcs0 \b\fs24\lang1040\langfe2057\cgrid\langnp1040\langfenp2057 {\rtlch\fcs1 \af0 _x000d__x000a_\ltrch\fcs0 \cs17\b0\v\f1\fs20\cf9\insrsid7231801\charrsid3683993 &lt;DocAmend&gt;}{\rtlch\fcs1 \af0 \ltrch\fcs0 \insrsid7231801\charrsid3683993 #}{\rtlch\fcs1 \af1 \ltrch\fcs0 \cs18\v\f1\fs20\cf15\insrsid7231801\charrsid3683993 _x000d__x000a_MNU[DOC1][DOC2][DOC3]@CHOICE@DOCMNU}{\rtlch\fcs1 \af0 \ltrch\fcs0 \insrsid7231801\charrsid3683993 #}{\rtlch\fcs1 \af0 \ltrch\fcs0 \cs17\b0\v\f1\fs20\cf9\insrsid7231801\charrsid3683993 &lt;/DocAmend&gt;}{\rtlch\fcs1 \af0 \ltrch\fcs0 _x000d__x000a_\insrsid7231801\charrsid3683993 _x000d__x000a_\par }\pard \ltrpar\s21\ql \li0\ri0\nowidctlpar\wrapdefault\aspalpha\aspnum\faauto\adjustright\rin0\lin0\itap0\pararsid7949889 {\rtlch\fcs1 \af0 \ltrch\fcs0 \cs17\b0\v\f1\fs20\cf9\insrsid7231801\charrsid3683993 &lt;Article&gt;}{\rtlch\fcs1 \af0 \ltrch\fcs0 _x000d__x000a_\cf10\insrsid7231801\charrsid3683993 \u9668\'3f}{\rtlch\fcs1 \af0 \ltrch\fcs0 \insrsid7231801\charrsid3683993 #}{\rtlch\fcs1 \af1 \ltrch\fcs0 \cs18\v\f1\fs20\cf15\insrsid7231801\charrsid3683993 TVTAMPART@AMPART@}{\rtlch\fcs1 \af0 \ltrch\fcs0 _x000d__x000a_\insrsid7231801\charrsid3683993 #}{\rtlch\fcs1 \af0 \ltrch\fcs0 \cf10\insrsid7231801\charrsid3683993 \u9658\'3f}{\rtlch\fcs1 \af0 \ltrch\fcs0 \cs17\b0\v\f1\fs20\cf9\insrsid7231801\charrsid3683993 &lt;/Article&gt;}{\rtlch\fcs1 \af0 \ltrch\fcs0 _x000d__x000a_\insrsid7231801\charrsid3683993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 \cellx9752\pard\plain \ltrpar\ql \li0\ri0\keepn\widctlpar\intbl\wrapdefault\aspalpha\aspnum\faauto\adjustright\rin0\lin0\pararsid13053803 \rtlch\fcs1 \af0\afs20\alang1025 \ltrch\fcs0 _x000d__x000a_\fs24\lang2057\langfe2057\cgrid\langnp2057\langfenp2057 {\rtlch\fcs1 \af0 \ltrch\fcs0 \lang1040\langfe2057\langnp1040\insrsid7231801\charrsid3683993 \cell }\pard\plain \ltrpar_x000d__x000a_\ql \li0\ri0\widctlpar\intbl\wrapdefault\aspalpha\aspnum\faauto\adjustright\rin0\lin0 \rtlch\fcs1 \af0\afs20\alang1025 \ltrch\fcs0 \fs24\lang2057\langfe2057\cgrid\langnp2057\langfenp2057 {\rtlch\fcs1 \af0 \ltrch\fcs0 _x000d__x000a_\lang1040\langfe2057\langnp1040\insrsid7231801\charrsid3683993 \trowd \ltrrow\ts11\trqc\trgaph340\trleft0\trftsWidth3\trwWidth9752\trftsWidthB3\trpaddl340\trpaddr340\trpaddfl3\trpaddft3\trpaddfb3\trpaddfr3\tblrsid7949889\tblind0\tblindtype3 \clvertalt_x000d__x000a_\clbrdrt\brdrtbl \clbrdrl\brdrtbl \clbrdrb\brdrtbl \clbrdrr\brdrtbl \cltxlrtb\clftsWidth3\clwWidth9752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 \cellx4876\clvertalt\clbrdrt\brdrtbl \clbrdrl\brdrtbl \clbrdrb\brdrtbl \clbrdrr\brdrtbl \cltxlrtb\clftsWidth3\clwWidth4876 \cellx9752\pard\plain \ltrpar_x000d__x000a_\s22\qc \li0\ri0\sa240\keepn\nowidctlpar\intbl\wrapdefault\aspalpha\aspnum\faauto\adjustright\rin0\lin0\pararsid13053803 \rtlch\fcs1 \af0\afs20\alang1025 \ltrch\fcs0 \i\fs24\lang1040\langfe2057\cgrid\langnp1040\langfenp2057 {\rtlch\fcs1 \af0 \ltrch\fcs0 _x000d__x000a_\insrsid7231801\charrsid3683993 #}{\rtlch\fcs1 \af1 \ltrch\fcs0 \cs18\v\f1\fs20\cf15\insrsid7231801\charrsid3683993 MNU[DOC1][DOC2][DOC3]@CHOICE@DOCMNU}{\rtlch\fcs1 \af0 \ltrch\fcs0 \insrsid7231801\charrsid3683993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7231801\charrsid3683993 \trowd \ltrrow\ts11\trqc\trgaph340\trleft0\trftsWidth3\trwWidth9752\trftsWidthB3\trpaddl340\trpaddr340\trpaddfl3\trpaddft3\trpaddfb3\trpaddfr3\tblrsid7949889\tblind0\tblindtype3 \clvertalt_x000d__x000a_\clbrdrt\brdrtbl \clbrdrl\brdrtbl \clbrdrb\brdrtbl \clbrdrr\brdrtbl \cltxlrtb\clftsWidth3\clwWidth4876 \cellx4876\clvertalt\clbrdrt\brdrtbl \clbrdrl\brdrtbl \clbrdrb\brdrtbl \clbrdrr\brdrtbl \cltxlrtb\clftsWidth3\clwWidth4876 \cellx9752\row \ltrrow_x000d__x000a_}\pard\plain \ltrpar\s20\ql \li0\ri0\sa120\nowidctlpar\intbl\wrapdefault\aspalpha\aspnum\faauto\adjustright\rin0\lin0\pararsid7949889 \rtlch\fcs1 \af0\afs20\alang1025 \ltrch\fcs0 \fs24\lang1040\langfe2057\cgrid\langnp1040\langfenp2057 {\rtlch\fcs1 \af0 _x000d__x000a_\ltrch\fcs0 \insrsid7231801\charrsid3683993 #}{\rtlch\fcs1 \af1 \ltrch\fcs0 \cs18\v\f1\fs20\cf15\insrsid7231801\charrsid3683993 TESTO}{\rtlch\fcs1 \af0 \ltrch\fcs0 \insrsid7231801\charrsid3683993 #\cell #}{\rtlch\fcs1 \af1 \ltrch\fcs0 _x000d__x000a_\cs18\v\f1\fs20\cf15\insrsid7231801\charrsid3683993 TESTO}{\rtlch\fcs1 \af0 \ltrch\fcs0 \insrsid7231801\charrsid3683993 #}{\rtlch\fcs1 \af0\afs24 \ltrch\fcs0 \insrsid7231801\charrsid3683993 \cell }\pard\plain \ltrpar_x000d__x000a_\ql \li0\ri0\widctlpar\intbl\wrapdefault\aspalpha\aspnum\faauto\adjustright\rin0\lin0 \rtlch\fcs1 \af0\afs20\alang1025 \ltrch\fcs0 \fs24\lang2057\langfe2057\cgrid\langnp2057\langfenp2057 {\rtlch\fcs1 \af0 \ltrch\fcs0 _x000d__x000a_\lang1040\langfe2057\langnp1040\insrsid7231801\charrsid3683993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 \cellx4876\clvertalt\clbrdrt\brdrtbl \clbrdrl\brdrtbl \clbrdrb\brdrtbl \clbrdrr\brdrtbl \cltxlrtb\clftsWidth3\clwWidth4876 \cellx9752\row _x000d__x000a_}\pard\plain \ltrpar\s19\qr \li0\ri0\sb240\sa240\nowidctlpar\wrapdefault\aspalpha\aspnum\faauto\adjustright\rin0\lin0\itap0\pararsid7949889 \rtlch\fcs1 \af0\afs20\alang1025 \ltrch\fcs0 \fs24\lang1040\langfe2057\cgrid\langnp1040\langfenp2057 {\rtlch\fcs1 _x000d__x000a_\af0 \ltrch\fcs0 \insrsid7231801\charrsid3683993 Or. }{\rtlch\fcs1 \af0 \ltrch\fcs0 \cs17\v\f1\fs20\cf9\insrsid7231801\charrsid3683993 &lt;Original&gt;}{\rtlch\fcs1 \af0 \ltrch\fcs0 \insrsid7231801\charrsid3683993 #}{\rtlch\fcs1 \af1 \ltrch\fcs0 _x000d__x000a_\cs18\v\f1\fs20\cf15\insrsid7231801\charrsid3683993 KEY(MAIN/LANGMIN)sh@ORLANGMSG@}{\rtlch\fcs1 \af0 \ltrch\fcs0 \insrsid7231801\charrsid3683993 #}{\rtlch\fcs1 \af0 \ltrch\fcs0 \cs17\v\f1\fs20\cf9\insrsid7231801\charrsid3683993 &lt;/Original&gt;}{\rtlch\fcs1 _x000d__x000a_\af0 \ltrch\fcs0 \insrsid7231801\charrsid3683993 _x000d__x000a_\par }\pard\plain \ltrpar\ql \li0\ri0\widctlpar\wrapdefault\aspalpha\aspnum\faauto\adjustright\rin0\lin0\itap0\pararsid16324206 \rtlch\fcs1 \af0\afs20\alang1025 \ltrch\fcs0 \fs24\lang2057\langfe2057\cgrid\langnp2057\langfenp2057 {\rtlch\fcs1 \af0 \ltrch\fcs0 _x000d__x000a_\cs17\v\f1\fs20\cf9\lang1040\langfe2057\langnp1040\insrsid7231801\charrsid368399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5f_x000d__x000a_860841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XTAUTHOR" w:val="Rasmus Andresen"/>
    <w:docVar w:name="TXTLANGUE" w:val="IT"/>
    <w:docVar w:name="TXTLANGUEMIN" w:val="it"/>
    <w:docVar w:name="TXTNRFIRSTAM" w:val="1"/>
    <w:docVar w:name="TXTNRLASTAM" w:val="196"/>
    <w:docVar w:name="TXTNRPE" w:val="787.777"/>
    <w:docVar w:name="TXTNRPE2" w:val="787.030"/>
    <w:docVar w:name="TXTPEorAP" w:val="PE"/>
    <w:docVar w:name="TXTROUTE" w:val="AM\1344460IT.docx"/>
    <w:docVar w:name="TXTTITLE" w:val="Ruolo dell'euro a livello globale"/>
    <w:docVar w:name="TXTVERSION" w:val="02-00"/>
    <w:docVar w:name="TXTVERSION2" w:val="01-00"/>
  </w:docVars>
  <w:rsids>
    <w:rsidRoot w:val="00383699"/>
    <w:rsid w:val="000058AA"/>
    <w:rsid w:val="00072B4B"/>
    <w:rsid w:val="0011298B"/>
    <w:rsid w:val="0012108E"/>
    <w:rsid w:val="00125041"/>
    <w:rsid w:val="00136AAF"/>
    <w:rsid w:val="0015022B"/>
    <w:rsid w:val="00175062"/>
    <w:rsid w:val="001767FD"/>
    <w:rsid w:val="001B1694"/>
    <w:rsid w:val="001C108E"/>
    <w:rsid w:val="001C6BFC"/>
    <w:rsid w:val="00227D05"/>
    <w:rsid w:val="00262416"/>
    <w:rsid w:val="00296BAA"/>
    <w:rsid w:val="002A3EAA"/>
    <w:rsid w:val="002B6DE3"/>
    <w:rsid w:val="002B799B"/>
    <w:rsid w:val="002E7934"/>
    <w:rsid w:val="002F0149"/>
    <w:rsid w:val="00307E56"/>
    <w:rsid w:val="00383699"/>
    <w:rsid w:val="003B0A57"/>
    <w:rsid w:val="003C7A69"/>
    <w:rsid w:val="003D7856"/>
    <w:rsid w:val="004106BA"/>
    <w:rsid w:val="0044299E"/>
    <w:rsid w:val="00444941"/>
    <w:rsid w:val="00493849"/>
    <w:rsid w:val="004B02E9"/>
    <w:rsid w:val="004D02AB"/>
    <w:rsid w:val="004E4A92"/>
    <w:rsid w:val="005D04A2"/>
    <w:rsid w:val="005E5FA1"/>
    <w:rsid w:val="006110D7"/>
    <w:rsid w:val="00663E24"/>
    <w:rsid w:val="006838B3"/>
    <w:rsid w:val="0068765E"/>
    <w:rsid w:val="00695FF6"/>
    <w:rsid w:val="006B5578"/>
    <w:rsid w:val="00742225"/>
    <w:rsid w:val="00746F2A"/>
    <w:rsid w:val="00794E41"/>
    <w:rsid w:val="007964AA"/>
    <w:rsid w:val="007B1846"/>
    <w:rsid w:val="007C1252"/>
    <w:rsid w:val="007E54B7"/>
    <w:rsid w:val="007F22E4"/>
    <w:rsid w:val="008305E9"/>
    <w:rsid w:val="008307D1"/>
    <w:rsid w:val="00866CBA"/>
    <w:rsid w:val="00873A27"/>
    <w:rsid w:val="008B040A"/>
    <w:rsid w:val="00901665"/>
    <w:rsid w:val="0093376E"/>
    <w:rsid w:val="0095177E"/>
    <w:rsid w:val="00952F4F"/>
    <w:rsid w:val="009531F4"/>
    <w:rsid w:val="00954A54"/>
    <w:rsid w:val="009735D7"/>
    <w:rsid w:val="009B54E9"/>
    <w:rsid w:val="009C2758"/>
    <w:rsid w:val="00A530BE"/>
    <w:rsid w:val="00A57C56"/>
    <w:rsid w:val="00A7559D"/>
    <w:rsid w:val="00A771CC"/>
    <w:rsid w:val="00A804CE"/>
    <w:rsid w:val="00A836A6"/>
    <w:rsid w:val="00A9214C"/>
    <w:rsid w:val="00AA476C"/>
    <w:rsid w:val="00AD3D9F"/>
    <w:rsid w:val="00AE20EB"/>
    <w:rsid w:val="00B34E1D"/>
    <w:rsid w:val="00B4019F"/>
    <w:rsid w:val="00B43C20"/>
    <w:rsid w:val="00BD3DB9"/>
    <w:rsid w:val="00BE6658"/>
    <w:rsid w:val="00BF6585"/>
    <w:rsid w:val="00C4749E"/>
    <w:rsid w:val="00C72F6B"/>
    <w:rsid w:val="00C83592"/>
    <w:rsid w:val="00C868A2"/>
    <w:rsid w:val="00CA7F28"/>
    <w:rsid w:val="00CF4E9D"/>
    <w:rsid w:val="00D1505F"/>
    <w:rsid w:val="00D2257D"/>
    <w:rsid w:val="00D34123"/>
    <w:rsid w:val="00D35B06"/>
    <w:rsid w:val="00D42F84"/>
    <w:rsid w:val="00DA7120"/>
    <w:rsid w:val="00DC19A9"/>
    <w:rsid w:val="00DC1DD4"/>
    <w:rsid w:val="00DC3244"/>
    <w:rsid w:val="00DC36BD"/>
    <w:rsid w:val="00DF038C"/>
    <w:rsid w:val="00E67987"/>
    <w:rsid w:val="00E74478"/>
    <w:rsid w:val="00E824E6"/>
    <w:rsid w:val="00EA1780"/>
    <w:rsid w:val="00EF54D2"/>
    <w:rsid w:val="00F15510"/>
    <w:rsid w:val="00F20F19"/>
    <w:rsid w:val="00F44AE1"/>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D78BE1"/>
  <w15:chartTrackingRefBased/>
  <w15:docId w15:val="{D2313FFE-89D5-4F53-B221-B19D65DA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D1505F"/>
    <w:pPr>
      <w:widowControl/>
      <w:spacing w:before="240" w:after="240"/>
      <w:jc w:val="center"/>
    </w:pPr>
    <w:rPr>
      <w:i/>
      <w:szCs w:val="24"/>
      <w:lang w:val="en-GB" w:eastAsia="en-US"/>
    </w:rPr>
  </w:style>
  <w:style w:type="character" w:customStyle="1" w:styleId="EPFooter2Motto">
    <w:name w:val="EPFooter2Motto"/>
    <w:rsid w:val="00D1505F"/>
    <w:rPr>
      <w:rFonts w:ascii="Arial" w:hAnsi="Arial"/>
      <w:b/>
      <w:i/>
      <w:color w:val="C0C0C0"/>
      <w:sz w:val="22"/>
    </w:rPr>
  </w:style>
  <w:style w:type="paragraph" w:customStyle="1" w:styleId="EPFooterLandscape">
    <w:name w:val="EPFooterLandscape"/>
    <w:rsid w:val="00D1505F"/>
    <w:pPr>
      <w:tabs>
        <w:tab w:val="center" w:pos="6800"/>
        <w:tab w:val="right" w:pos="15020"/>
      </w:tabs>
    </w:pPr>
    <w:rPr>
      <w:sz w:val="22"/>
      <w:lang w:eastAsia="en-US"/>
    </w:rPr>
  </w:style>
  <w:style w:type="paragraph" w:customStyle="1" w:styleId="Normal0">
    <w:name w:val="Normal0"/>
    <w:basedOn w:val="Normal"/>
    <w:rsid w:val="00D1505F"/>
    <w:pPr>
      <w:widowControl/>
    </w:pPr>
    <w:rPr>
      <w:sz w:val="0"/>
      <w:szCs w:val="24"/>
      <w:lang w:val="en-GB" w:eastAsia="en-US"/>
    </w:rPr>
  </w:style>
  <w:style w:type="paragraph" w:customStyle="1" w:styleId="EPFooter2Landscape">
    <w:name w:val="EPFooter2Landscape"/>
    <w:rsid w:val="00D1505F"/>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D1505F"/>
    <w:rPr>
      <w:rFonts w:ascii="Arial" w:hAnsi="Arial"/>
      <w:b w:val="0"/>
      <w:i/>
      <w:color w:val="AEAAAA"/>
      <w:sz w:val="22"/>
      <w:shd w:val="pct50" w:color="auto" w:fill="auto"/>
    </w:rPr>
  </w:style>
  <w:style w:type="paragraph" w:customStyle="1" w:styleId="PMissingStyle">
    <w:name w:val="P_MissingStyle"/>
    <w:basedOn w:val="Normal"/>
    <w:rsid w:val="00D1505F"/>
    <w:pPr>
      <w:widowControl/>
    </w:pPr>
    <w:rPr>
      <w:color w:val="FFFFFF"/>
      <w:szCs w:val="24"/>
      <w:shd w:val="clear" w:color="000000" w:fill="000000"/>
      <w:lang w:val="en-GB" w:eastAsia="en-US"/>
    </w:rPr>
  </w:style>
  <w:style w:type="character" w:customStyle="1" w:styleId="CMissingStyle">
    <w:name w:val="C_MissingStyle"/>
    <w:rsid w:val="00D1505F"/>
    <w:rPr>
      <w:color w:val="FFFFFF"/>
      <w:sz w:val="22"/>
      <w:shd w:val="clear" w:color="000000" w:fill="000000"/>
    </w:rPr>
  </w:style>
  <w:style w:type="paragraph" w:customStyle="1" w:styleId="Normal12a">
    <w:name w:val="Normal12a"/>
    <w:basedOn w:val="Normal"/>
    <w:rsid w:val="00D1505F"/>
    <w:pPr>
      <w:widowControl/>
      <w:spacing w:after="240"/>
    </w:pPr>
    <w:rPr>
      <w:szCs w:val="24"/>
      <w:lang w:val="en-GB" w:eastAsia="en-US"/>
    </w:rPr>
  </w:style>
  <w:style w:type="paragraph" w:customStyle="1" w:styleId="NormalBold12b">
    <w:name w:val="NormalBold12b"/>
    <w:basedOn w:val="Normal"/>
    <w:rsid w:val="00D1505F"/>
    <w:pPr>
      <w:widowControl/>
      <w:spacing w:before="240"/>
    </w:pPr>
    <w:rPr>
      <w:b/>
      <w:szCs w:val="24"/>
      <w:lang w:val="en-GB" w:eastAsia="en-US"/>
    </w:rPr>
  </w:style>
  <w:style w:type="paragraph" w:customStyle="1" w:styleId="AmJustTitle">
    <w:name w:val="AmJustTitle"/>
    <w:basedOn w:val="Normal"/>
    <w:next w:val="AmJustText"/>
    <w:rsid w:val="00D1505F"/>
    <w:pPr>
      <w:keepNext/>
      <w:widowControl/>
      <w:spacing w:before="240" w:after="240"/>
      <w:jc w:val="center"/>
    </w:pPr>
    <w:rPr>
      <w:i/>
      <w:szCs w:val="24"/>
      <w:lang w:val="en-GB" w:eastAsia="en-US"/>
    </w:rPr>
  </w:style>
  <w:style w:type="paragraph" w:customStyle="1" w:styleId="AmJustText">
    <w:name w:val="AmJustText"/>
    <w:basedOn w:val="Normal"/>
    <w:rsid w:val="00D1505F"/>
    <w:pPr>
      <w:widowControl/>
      <w:spacing w:after="240"/>
    </w:pPr>
    <w:rPr>
      <w:i/>
      <w:szCs w:val="24"/>
      <w:lang w:val="en-GB" w:eastAsia="en-US"/>
    </w:rPr>
  </w:style>
  <w:style w:type="paragraph" w:styleId="Footer">
    <w:name w:val="footer"/>
    <w:basedOn w:val="Normal"/>
    <w:link w:val="FooterChar"/>
    <w:semiHidden/>
    <w:rsid w:val="003B0A57"/>
    <w:pPr>
      <w:tabs>
        <w:tab w:val="center" w:pos="4680"/>
        <w:tab w:val="right" w:pos="9360"/>
      </w:tabs>
    </w:pPr>
  </w:style>
  <w:style w:type="character" w:customStyle="1" w:styleId="FooterChar">
    <w:name w:val="Footer Char"/>
    <w:basedOn w:val="DefaultParagraphFont"/>
    <w:link w:val="Footer"/>
    <w:semiHidden/>
    <w:rsid w:val="003B0A5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rcia\AppData\Local\DocEP\DOCS\AM\AM_NonLeg\AM_Com_NonLeg\AM_Com_Non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3</TotalTime>
  <Pages>105</Pages>
  <Words>21068</Words>
  <Characters>129608</Characters>
  <Application>Microsoft Office Word</Application>
  <DocSecurity>0</DocSecurity>
  <Lines>5347</Lines>
  <Paragraphs>1732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2026-06-08T10:28:00Z</dcterms:created>
  <dcterms:modified xsi:type="dcterms:W3CDTF">2026-06-08T10:28:00Z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9.8.2 Build [20200114]</vt:lpwstr>
  </property>
  <property fmtid="{D5CDD505-2E9C-101B-9397-08002B2CF9AE}" pid="4" name="LastEdited with">
    <vt:lpwstr>10.3.0 Build [20260401]</vt:lpwstr>
  </property>
  <property fmtid="{D5CDD505-2E9C-101B-9397-08002B2CF9AE}" pid="5" name="&lt;FdR&gt;">
    <vt:lpwstr>1344460</vt:lpwstr>
  </property>
  <property fmtid="{D5CDD505-2E9C-101B-9397-08002B2CF9AE}" pid="6" name="&lt;Type&gt;">
    <vt:lpwstr>AM</vt:lpwstr>
  </property>
  <property fmtid="{D5CDD505-2E9C-101B-9397-08002B2CF9AE}" pid="7" name="&lt;ModelCod&gt;">
    <vt:lpwstr>C:\Users\agarcia\AppData\Local\DocEP\DOCS\AM\AM_NonLeg\AM_Com_NonLeg\AM_Com_NonLegReport.dotx(17/04/2020 19:26:12)</vt:lpwstr>
  </property>
  <property fmtid="{D5CDD505-2E9C-101B-9397-08002B2CF9AE}" pid="8" name="&lt;ModelTra&gt;">
    <vt:lpwstr>C:\Users\agarcia\AppData\Local\DocEP\TRANSFIL\IT\AM_Com_NonLegReport.IT(29/06/2020 16:08:00)</vt:lpwstr>
  </property>
  <property fmtid="{D5CDD505-2E9C-101B-9397-08002B2CF9AE}" pid="9" name="&lt;Model&gt;">
    <vt:lpwstr>AM_Com_NonLegReport</vt:lpwstr>
  </property>
  <property fmtid="{D5CDD505-2E9C-101B-9397-08002B2CF9AE}" pid="10" name="FooterPath">
    <vt:lpwstr>AM\1344460IT.docx</vt:lpwstr>
  </property>
  <property fmtid="{D5CDD505-2E9C-101B-9397-08002B2CF9AE}" pid="11" name="PE number">
    <vt:lpwstr>787.777</vt:lpwstr>
  </property>
  <property fmtid="{D5CDD505-2E9C-101B-9397-08002B2CF9AE}" pid="12" name="Bookout">
    <vt:lpwstr>OK - 2026/06/08 12:27</vt:lpwstr>
  </property>
  <property fmtid="{D5CDD505-2E9C-101B-9397-08002B2CF9AE}" pid="13" name="RegistreCheck">
    <vt:lpwstr>OK</vt:lpwstr>
  </property>
</Properties>
</file>