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E2B43" w:rsidRPr="000A13B1" w14:paraId="16CC5AD4" w14:textId="77777777">
        <w:trPr>
          <w:trHeight w:hRule="exact" w:val="1417"/>
          <w:jc w:val="center"/>
        </w:trPr>
        <w:tc>
          <w:tcPr>
            <w:tcW w:w="6804" w:type="dxa"/>
            <w:tcBorders>
              <w:top w:val="nil"/>
              <w:left w:val="nil"/>
              <w:bottom w:val="nil"/>
              <w:right w:val="nil"/>
            </w:tcBorders>
            <w:vAlign w:val="center"/>
          </w:tcPr>
          <w:p w14:paraId="0F331B9F" w14:textId="77777777" w:rsidR="00866469" w:rsidRPr="000A13B1" w:rsidRDefault="00BA2CDE">
            <w:pPr>
              <w:pStyle w:val="EPName"/>
            </w:pPr>
            <w:r w:rsidRPr="000A13B1">
              <w:t>Evropski parlament</w:t>
            </w:r>
          </w:p>
          <w:p w14:paraId="36B76B71" w14:textId="77777777" w:rsidR="00866469" w:rsidRPr="000A13B1" w:rsidRDefault="00AD5062">
            <w:pPr>
              <w:pStyle w:val="EPTerm"/>
            </w:pPr>
            <w:r w:rsidRPr="000A13B1">
              <w:t>2024-2029</w:t>
            </w:r>
          </w:p>
        </w:tc>
        <w:tc>
          <w:tcPr>
            <w:tcW w:w="2268" w:type="dxa"/>
            <w:tcBorders>
              <w:top w:val="nil"/>
              <w:left w:val="nil"/>
              <w:bottom w:val="nil"/>
              <w:right w:val="nil"/>
            </w:tcBorders>
          </w:tcPr>
          <w:p w14:paraId="35A1AF3C" w14:textId="77777777" w:rsidR="00866469" w:rsidRPr="000A13B1" w:rsidRDefault="00B00B0B">
            <w:pPr>
              <w:pStyle w:val="EPLogo"/>
            </w:pPr>
            <w:r>
              <w:pict w14:anchorId="36C33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8C53C2D" w14:textId="77777777" w:rsidR="00866469" w:rsidRPr="000A13B1" w:rsidRDefault="00AD5062">
      <w:pPr>
        <w:pStyle w:val="LineTop"/>
      </w:pPr>
      <w:r w:rsidRPr="000A13B1">
        <w:t xml:space="preserve"> </w:t>
      </w:r>
    </w:p>
    <w:p w14:paraId="01A256EE" w14:textId="77777777" w:rsidR="00866469" w:rsidRPr="000A13B1" w:rsidRDefault="00AD5062">
      <w:pPr>
        <w:pStyle w:val="EPBody"/>
      </w:pPr>
      <w:r w:rsidRPr="004D63FD">
        <w:rPr>
          <w:rStyle w:val="HideTWBExt"/>
          <w:rFonts w:eastAsia="Times New Roman"/>
          <w:i w:val="0"/>
        </w:rPr>
        <w:t>&lt;Commission&gt;</w:t>
      </w:r>
      <w:r w:rsidRPr="004D63FD">
        <w:rPr>
          <w:rStyle w:val="HideTWBInt"/>
          <w:i w:val="0"/>
        </w:rPr>
        <w:t>{ECON}</w:t>
      </w:r>
      <w:r w:rsidR="00BA2CDE" w:rsidRPr="000A13B1">
        <w:t>Odbor za ekonomske in monetarne zadeve</w:t>
      </w:r>
      <w:r w:rsidRPr="004D63FD">
        <w:rPr>
          <w:rStyle w:val="HideTWBExt"/>
          <w:rFonts w:eastAsia="Times New Roman"/>
          <w:i w:val="0"/>
        </w:rPr>
        <w:t>&lt;/Commission&gt;</w:t>
      </w:r>
    </w:p>
    <w:p w14:paraId="4BED8E00" w14:textId="77777777" w:rsidR="00866469" w:rsidRPr="000A13B1" w:rsidRDefault="00AD5062">
      <w:pPr>
        <w:pStyle w:val="LineBottom"/>
      </w:pPr>
      <w:r w:rsidRPr="000A13B1">
        <w:t xml:space="preserve"> </w:t>
      </w:r>
    </w:p>
    <w:p w14:paraId="736D6FEA" w14:textId="77777777" w:rsidR="00866469" w:rsidRPr="000A13B1" w:rsidRDefault="00AD5062">
      <w:pPr>
        <w:pStyle w:val="CoverReference"/>
      </w:pPr>
      <w:r w:rsidRPr="004D63FD">
        <w:rPr>
          <w:rStyle w:val="HideTWBExt"/>
          <w:rFonts w:eastAsia="Times New Roman"/>
          <w:b w:val="0"/>
        </w:rPr>
        <w:t>&lt;RefProc&gt;</w:t>
      </w:r>
      <w:r w:rsidRPr="000A13B1">
        <w:t>2025/2249</w:t>
      </w:r>
      <w:r w:rsidRPr="004D63FD">
        <w:rPr>
          <w:rStyle w:val="HideTWBExt"/>
          <w:rFonts w:eastAsia="Times New Roman"/>
          <w:b w:val="0"/>
        </w:rPr>
        <w:t>&lt;/RefProc&gt;&lt;RefTypeProc&gt;</w:t>
      </w:r>
      <w:r w:rsidRPr="000A13B1">
        <w:t>(INI)</w:t>
      </w:r>
      <w:r w:rsidRPr="004D63FD">
        <w:rPr>
          <w:rStyle w:val="HideTWBExt"/>
          <w:rFonts w:eastAsia="Times New Roman"/>
          <w:b w:val="0"/>
        </w:rPr>
        <w:t>&lt;/RefTypeProc&gt;</w:t>
      </w:r>
    </w:p>
    <w:p w14:paraId="486B481D" w14:textId="73F00BE1" w:rsidR="00866469" w:rsidRPr="000A13B1" w:rsidRDefault="00AD5062">
      <w:pPr>
        <w:pStyle w:val="CoverDate"/>
      </w:pPr>
      <w:r w:rsidRPr="004D63FD">
        <w:rPr>
          <w:rStyle w:val="HideTWBExt"/>
        </w:rPr>
        <w:t>&lt;Date&gt;</w:t>
      </w:r>
      <w:r w:rsidRPr="004D63FD">
        <w:rPr>
          <w:rStyle w:val="HideTWBInt"/>
        </w:rPr>
        <w:t>{2</w:t>
      </w:r>
      <w:r w:rsidR="004D63FD">
        <w:rPr>
          <w:rStyle w:val="HideTWBInt"/>
        </w:rPr>
        <w:t>2</w:t>
      </w:r>
      <w:r w:rsidRPr="004D63FD">
        <w:rPr>
          <w:rStyle w:val="HideTWBInt"/>
        </w:rPr>
        <w:t>/05/2026}</w:t>
      </w:r>
      <w:r w:rsidRPr="000A13B1">
        <w:t>2</w:t>
      </w:r>
      <w:r w:rsidR="004D63FD">
        <w:t>2</w:t>
      </w:r>
      <w:r w:rsidRPr="000A13B1">
        <w:t>.5.2026</w:t>
      </w:r>
      <w:r w:rsidRPr="004D63FD">
        <w:rPr>
          <w:rStyle w:val="HideTWBExt"/>
        </w:rPr>
        <w:t>&lt;/Date&gt;</w:t>
      </w:r>
    </w:p>
    <w:p w14:paraId="56BA4DC9" w14:textId="77777777" w:rsidR="00866469" w:rsidRPr="000A13B1" w:rsidRDefault="00AD5062">
      <w:pPr>
        <w:pStyle w:val="CoverDocType"/>
      </w:pPr>
      <w:r w:rsidRPr="004D63FD">
        <w:rPr>
          <w:rStyle w:val="HideTWBExt"/>
          <w:b w:val="0"/>
        </w:rPr>
        <w:t>&lt;TypeAM&gt;</w:t>
      </w:r>
      <w:r w:rsidR="00BA2CDE" w:rsidRPr="000A13B1">
        <w:t>PREDLOGI SPREMEMB</w:t>
      </w:r>
      <w:r w:rsidRPr="004D63FD">
        <w:rPr>
          <w:rStyle w:val="HideTWBExt"/>
          <w:b w:val="0"/>
        </w:rPr>
        <w:t>&lt;/TypeAM&gt;</w:t>
      </w:r>
    </w:p>
    <w:p w14:paraId="4446FC46" w14:textId="78D32CF9" w:rsidR="00866469" w:rsidRPr="000A13B1" w:rsidRDefault="00AD5062">
      <w:pPr>
        <w:pStyle w:val="CoverDocType24a"/>
      </w:pPr>
      <w:r w:rsidRPr="004D63FD">
        <w:rPr>
          <w:rStyle w:val="HideTWBExt"/>
          <w:rFonts w:eastAsia="Times New Roman"/>
          <w:b w:val="0"/>
        </w:rPr>
        <w:t>&lt;RangeAM&gt;</w:t>
      </w:r>
      <w:r w:rsidR="004D63FD">
        <w:t>1 - 196</w:t>
      </w:r>
      <w:r w:rsidRPr="004D63FD">
        <w:rPr>
          <w:rStyle w:val="HideTWBExt"/>
          <w:rFonts w:eastAsia="Times New Roman"/>
          <w:b w:val="0"/>
        </w:rPr>
        <w:t>&lt;/RangeAM&gt;</w:t>
      </w:r>
    </w:p>
    <w:p w14:paraId="7248E49D" w14:textId="77777777" w:rsidR="00866469" w:rsidRPr="000A13B1" w:rsidRDefault="00AD5062">
      <w:pPr>
        <w:pStyle w:val="CoverBold"/>
      </w:pPr>
      <w:r w:rsidRPr="004D63FD">
        <w:rPr>
          <w:rStyle w:val="HideTWBExt"/>
          <w:b w:val="0"/>
        </w:rPr>
        <w:t>&lt;TitreType&gt;</w:t>
      </w:r>
      <w:r w:rsidR="00BA2CDE" w:rsidRPr="000A13B1">
        <w:t>Osnutek poročila</w:t>
      </w:r>
      <w:r w:rsidRPr="004D63FD">
        <w:rPr>
          <w:rStyle w:val="HideTWBExt"/>
          <w:b w:val="0"/>
        </w:rPr>
        <w:t>&lt;/TitreType&gt;</w:t>
      </w:r>
    </w:p>
    <w:p w14:paraId="71775D68" w14:textId="77777777" w:rsidR="00866469" w:rsidRPr="000A13B1" w:rsidRDefault="00AD5062">
      <w:pPr>
        <w:pStyle w:val="CoverBold"/>
      </w:pPr>
      <w:r w:rsidRPr="004D63FD">
        <w:rPr>
          <w:rStyle w:val="HideTWBExt"/>
          <w:b w:val="0"/>
        </w:rPr>
        <w:t>&lt;Rapporteur&gt;</w:t>
      </w:r>
      <w:r w:rsidR="00BA2CDE" w:rsidRPr="000A13B1">
        <w:t>Rasmus Andresen</w:t>
      </w:r>
      <w:r w:rsidRPr="004D63FD">
        <w:rPr>
          <w:rStyle w:val="HideTWBExt"/>
          <w:b w:val="0"/>
        </w:rPr>
        <w:t>&lt;/Rapporteur&gt;</w:t>
      </w:r>
    </w:p>
    <w:p w14:paraId="0B476116" w14:textId="77777777" w:rsidR="00866469" w:rsidRPr="000A13B1" w:rsidRDefault="00AD5062">
      <w:pPr>
        <w:pStyle w:val="CoverNormal24a"/>
      </w:pPr>
      <w:r w:rsidRPr="004D63FD">
        <w:rPr>
          <w:rStyle w:val="HideTWBExt"/>
        </w:rPr>
        <w:t>&lt;DocRefPE&gt;</w:t>
      </w:r>
      <w:r w:rsidRPr="000A13B1">
        <w:t>(PE787.030v01-00)</w:t>
      </w:r>
      <w:r w:rsidRPr="004D63FD">
        <w:rPr>
          <w:rStyle w:val="HideTWBExt"/>
        </w:rPr>
        <w:t>&lt;/DocRefPE&gt;</w:t>
      </w:r>
    </w:p>
    <w:p w14:paraId="4C6437AC" w14:textId="53D23137" w:rsidR="00866469" w:rsidRPr="000A13B1" w:rsidRDefault="00AD5062">
      <w:pPr>
        <w:pStyle w:val="CoverNormal"/>
      </w:pPr>
      <w:r w:rsidRPr="004D63FD">
        <w:rPr>
          <w:rStyle w:val="HideTWBExt"/>
        </w:rPr>
        <w:t>&lt;Titre&gt;</w:t>
      </w:r>
      <w:r w:rsidR="00285A36">
        <w:t>V</w:t>
      </w:r>
      <w:r w:rsidR="00487160" w:rsidRPr="000A13B1">
        <w:t>log</w:t>
      </w:r>
      <w:r w:rsidR="00285A36">
        <w:t>a</w:t>
      </w:r>
      <w:r w:rsidR="00487160" w:rsidRPr="000A13B1">
        <w:t xml:space="preserve"> eura v svetu</w:t>
      </w:r>
      <w:r w:rsidRPr="004D63FD">
        <w:rPr>
          <w:rStyle w:val="HideTWBExt"/>
        </w:rPr>
        <w:t>&lt;/Titre&gt;</w:t>
      </w:r>
    </w:p>
    <w:p w14:paraId="3BB8A18B" w14:textId="77777777" w:rsidR="00866469" w:rsidRPr="000A13B1" w:rsidRDefault="00AD5062">
      <w:pPr>
        <w:pStyle w:val="CoverNormal24a"/>
      </w:pPr>
      <w:r w:rsidRPr="004D63FD">
        <w:rPr>
          <w:rStyle w:val="HideTWBExt"/>
        </w:rPr>
        <w:t>&lt;DocRef&gt;</w:t>
      </w:r>
      <w:r w:rsidRPr="000A13B1">
        <w:t>(2025/2249(INI))</w:t>
      </w:r>
      <w:r w:rsidRPr="004D63FD">
        <w:rPr>
          <w:rStyle w:val="HideTWBExt"/>
        </w:rPr>
        <w:t>&lt;/DocRef&gt;</w:t>
      </w:r>
    </w:p>
    <w:p w14:paraId="351A2617" w14:textId="77777777" w:rsidR="00866469" w:rsidRPr="000A13B1" w:rsidRDefault="00AD5062">
      <w:r w:rsidRPr="000A13B1">
        <w:br w:type="page"/>
      </w:r>
      <w:r w:rsidRPr="000A13B1">
        <w:lastRenderedPageBreak/>
        <w:t>AM_Com_NonLegReport</w:t>
      </w:r>
    </w:p>
    <w:p w14:paraId="47341CF7" w14:textId="30B5F3E9" w:rsidR="00BA2CDE" w:rsidRPr="000A13B1" w:rsidRDefault="00AD5062" w:rsidP="00BA2CDE">
      <w:pPr>
        <w:pStyle w:val="AmNumberTabs"/>
      </w:pPr>
      <w:r w:rsidRPr="000A13B1">
        <w:br w:type="page"/>
      </w:r>
      <w:r w:rsidR="00BA2CDE" w:rsidRPr="004D63FD">
        <w:rPr>
          <w:rStyle w:val="HideTWBExt"/>
          <w:b w:val="0"/>
        </w:rPr>
        <w:t>&lt;RepeatBlock-Amend&gt;&lt;Amend&gt;</w:t>
      </w:r>
      <w:r w:rsidR="00BA2CDE" w:rsidRPr="000A13B1">
        <w:t>Predlog spremembe</w:t>
      </w:r>
      <w:r w:rsidR="00BA2CDE" w:rsidRPr="000A13B1">
        <w:tab/>
      </w:r>
      <w:r w:rsidR="00BA2CDE" w:rsidRPr="000A13B1">
        <w:tab/>
      </w:r>
      <w:r w:rsidR="00BA2CDE" w:rsidRPr="004D63FD">
        <w:rPr>
          <w:rStyle w:val="HideTWBExt"/>
          <w:b w:val="0"/>
        </w:rPr>
        <w:t>&lt;NumAm&gt;</w:t>
      </w:r>
      <w:r w:rsidR="004D63FD" w:rsidRPr="004D63FD">
        <w:t>1</w:t>
      </w:r>
      <w:r w:rsidR="00BA2CDE" w:rsidRPr="004D63FD">
        <w:rPr>
          <w:rStyle w:val="HideTWBExt"/>
          <w:b w:val="0"/>
        </w:rPr>
        <w:t>&lt;/NumAm&gt;</w:t>
      </w:r>
    </w:p>
    <w:p w14:paraId="35481D0D"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2A8F5616" w14:textId="77777777" w:rsidR="00BA2CDE" w:rsidRPr="000A13B1" w:rsidRDefault="00BA2CDE" w:rsidP="00BA2CDE">
      <w:pPr>
        <w:pStyle w:val="NormalBold"/>
      </w:pPr>
      <w:r w:rsidRPr="004D63FD">
        <w:rPr>
          <w:rStyle w:val="HideTWBExt"/>
          <w:b w:val="0"/>
        </w:rPr>
        <w:t>&lt;/RepeatBlock-By&gt;</w:t>
      </w:r>
    </w:p>
    <w:p w14:paraId="57E6661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E6F02C" w14:textId="77777777" w:rsidR="00BA2CDE" w:rsidRPr="000A13B1" w:rsidRDefault="00BA2CDE" w:rsidP="00BA2CDE">
      <w:pPr>
        <w:pStyle w:val="NormalBold"/>
      </w:pPr>
      <w:r w:rsidRPr="004D63FD">
        <w:rPr>
          <w:rStyle w:val="HideTWBExt"/>
          <w:b w:val="0"/>
        </w:rPr>
        <w:t>&lt;Article&gt;</w:t>
      </w:r>
      <w:r w:rsidRPr="000A13B1">
        <w:t>Navedba sklicevanja 7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32BFCD8" w14:textId="77777777" w:rsidTr="007318C3">
        <w:trPr>
          <w:trHeight w:hRule="exact" w:val="240"/>
          <w:jc w:val="center"/>
        </w:trPr>
        <w:tc>
          <w:tcPr>
            <w:tcW w:w="9752" w:type="dxa"/>
            <w:gridSpan w:val="2"/>
            <w:tcBorders>
              <w:top w:val="nil"/>
              <w:left w:val="nil"/>
              <w:bottom w:val="nil"/>
              <w:right w:val="nil"/>
            </w:tcBorders>
          </w:tcPr>
          <w:p w14:paraId="029898D6" w14:textId="77777777" w:rsidR="00BA2CDE" w:rsidRPr="000A13B1" w:rsidRDefault="00BA2CDE" w:rsidP="007318C3"/>
        </w:tc>
      </w:tr>
      <w:tr w:rsidR="00DE2B43" w:rsidRPr="000A13B1" w14:paraId="7BF9D4F9" w14:textId="77777777" w:rsidTr="007318C3">
        <w:trPr>
          <w:trHeight w:val="240"/>
          <w:jc w:val="center"/>
        </w:trPr>
        <w:tc>
          <w:tcPr>
            <w:tcW w:w="4876" w:type="dxa"/>
            <w:tcBorders>
              <w:top w:val="nil"/>
              <w:left w:val="nil"/>
              <w:bottom w:val="nil"/>
              <w:right w:val="nil"/>
            </w:tcBorders>
          </w:tcPr>
          <w:p w14:paraId="398FBFA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AB8BB64" w14:textId="77777777" w:rsidR="00BA2CDE" w:rsidRPr="000A13B1" w:rsidRDefault="00BA2CDE" w:rsidP="007318C3">
            <w:pPr>
              <w:pStyle w:val="AmColumnHeading"/>
            </w:pPr>
            <w:r w:rsidRPr="000A13B1">
              <w:t>Predlog spremembe</w:t>
            </w:r>
          </w:p>
        </w:tc>
      </w:tr>
      <w:tr w:rsidR="00DE2B43" w:rsidRPr="000A13B1" w14:paraId="2271A819" w14:textId="77777777" w:rsidTr="007318C3">
        <w:trPr>
          <w:jc w:val="center"/>
        </w:trPr>
        <w:tc>
          <w:tcPr>
            <w:tcW w:w="4876" w:type="dxa"/>
            <w:tcBorders>
              <w:top w:val="nil"/>
              <w:left w:val="nil"/>
              <w:bottom w:val="nil"/>
              <w:right w:val="nil"/>
            </w:tcBorders>
          </w:tcPr>
          <w:p w14:paraId="3A6C5901" w14:textId="77777777" w:rsidR="00BA2CDE" w:rsidRPr="000A13B1" w:rsidRDefault="00BA2CDE" w:rsidP="007318C3">
            <w:pPr>
              <w:pStyle w:val="Normal6a"/>
            </w:pPr>
          </w:p>
        </w:tc>
        <w:tc>
          <w:tcPr>
            <w:tcW w:w="4876" w:type="dxa"/>
            <w:tcBorders>
              <w:top w:val="nil"/>
              <w:left w:val="nil"/>
              <w:bottom w:val="nil"/>
              <w:right w:val="nil"/>
            </w:tcBorders>
          </w:tcPr>
          <w:p w14:paraId="699F61A3" w14:textId="77777777" w:rsidR="00BA2CDE" w:rsidRPr="000A13B1" w:rsidRDefault="00BA2CDE" w:rsidP="007318C3">
            <w:pPr>
              <w:pStyle w:val="Normal6a"/>
            </w:pPr>
            <w:r w:rsidRPr="000A13B1">
              <w:rPr>
                <w:b/>
                <w:i/>
              </w:rPr>
              <w:t>–</w:t>
            </w:r>
            <w:r w:rsidRPr="000A13B1">
              <w:tab/>
            </w:r>
            <w:r w:rsidRPr="000A13B1">
              <w:rPr>
                <w:b/>
                <w:i/>
              </w:rPr>
              <w:t>ob upoštevanju akcijskega načrta za unijo kapitalskih trgov ter dejstva, da je treba poglobiti zasebne kapitalske trge v eurih kot enakovreden del strategije za internacionalizacijo eura;</w:t>
            </w:r>
          </w:p>
        </w:tc>
      </w:tr>
    </w:tbl>
    <w:p w14:paraId="7D4A808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E328747" w14:textId="77777777" w:rsidR="00BA2CDE" w:rsidRPr="000A13B1" w:rsidRDefault="00BA2CDE" w:rsidP="00BA2CDE">
      <w:r w:rsidRPr="004D63FD">
        <w:rPr>
          <w:rStyle w:val="HideTWBExt"/>
        </w:rPr>
        <w:t>&lt;/Amend&gt;</w:t>
      </w:r>
    </w:p>
    <w:p w14:paraId="637C718D" w14:textId="6F8A2B9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w:t>
      </w:r>
      <w:r w:rsidRPr="004D63FD">
        <w:rPr>
          <w:rStyle w:val="HideTWBExt"/>
          <w:b w:val="0"/>
        </w:rPr>
        <w:t>&lt;/NumAm&gt;</w:t>
      </w:r>
    </w:p>
    <w:p w14:paraId="381D285B"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51A207BE" w14:textId="77777777" w:rsidR="00BA2CDE" w:rsidRPr="000A13B1" w:rsidRDefault="00BA2CDE" w:rsidP="00BA2CDE">
      <w:pPr>
        <w:pStyle w:val="NormalBold"/>
      </w:pPr>
      <w:r w:rsidRPr="004D63FD">
        <w:rPr>
          <w:rStyle w:val="HideTWBExt"/>
          <w:b w:val="0"/>
        </w:rPr>
        <w:t>&lt;/RepeatBlock-By&gt;</w:t>
      </w:r>
    </w:p>
    <w:p w14:paraId="500FF85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FB5EB4F" w14:textId="77777777" w:rsidR="00BA2CDE" w:rsidRPr="000A13B1" w:rsidRDefault="00BA2CDE" w:rsidP="00BA2CDE">
      <w:pPr>
        <w:pStyle w:val="NormalBold"/>
      </w:pPr>
      <w:r w:rsidRPr="004D63FD">
        <w:rPr>
          <w:rStyle w:val="HideTWBExt"/>
          <w:b w:val="0"/>
        </w:rPr>
        <w:t>&lt;Article&gt;</w:t>
      </w:r>
      <w:r w:rsidRPr="000A13B1">
        <w:t>Navedba sklicevanja 7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132D07F" w14:textId="77777777" w:rsidTr="007318C3">
        <w:trPr>
          <w:trHeight w:hRule="exact" w:val="240"/>
          <w:jc w:val="center"/>
        </w:trPr>
        <w:tc>
          <w:tcPr>
            <w:tcW w:w="9752" w:type="dxa"/>
            <w:gridSpan w:val="2"/>
            <w:tcBorders>
              <w:top w:val="nil"/>
              <w:left w:val="nil"/>
              <w:bottom w:val="nil"/>
              <w:right w:val="nil"/>
            </w:tcBorders>
          </w:tcPr>
          <w:p w14:paraId="5110EBCC" w14:textId="77777777" w:rsidR="00BA2CDE" w:rsidRPr="000A13B1" w:rsidRDefault="00BA2CDE" w:rsidP="007318C3"/>
        </w:tc>
      </w:tr>
      <w:tr w:rsidR="00DE2B43" w:rsidRPr="000A13B1" w14:paraId="79113959" w14:textId="77777777" w:rsidTr="007318C3">
        <w:trPr>
          <w:trHeight w:val="240"/>
          <w:jc w:val="center"/>
        </w:trPr>
        <w:tc>
          <w:tcPr>
            <w:tcW w:w="4876" w:type="dxa"/>
            <w:tcBorders>
              <w:top w:val="nil"/>
              <w:left w:val="nil"/>
              <w:bottom w:val="nil"/>
              <w:right w:val="nil"/>
            </w:tcBorders>
          </w:tcPr>
          <w:p w14:paraId="6575546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132E893" w14:textId="77777777" w:rsidR="00BA2CDE" w:rsidRPr="000A13B1" w:rsidRDefault="00BA2CDE" w:rsidP="007318C3">
            <w:pPr>
              <w:pStyle w:val="AmColumnHeading"/>
            </w:pPr>
            <w:r w:rsidRPr="000A13B1">
              <w:t>Predlog spremembe</w:t>
            </w:r>
          </w:p>
        </w:tc>
      </w:tr>
      <w:tr w:rsidR="00DE2B43" w:rsidRPr="000A13B1" w14:paraId="46EFB547" w14:textId="77777777" w:rsidTr="007318C3">
        <w:trPr>
          <w:jc w:val="center"/>
        </w:trPr>
        <w:tc>
          <w:tcPr>
            <w:tcW w:w="4876" w:type="dxa"/>
            <w:tcBorders>
              <w:top w:val="nil"/>
              <w:left w:val="nil"/>
              <w:bottom w:val="nil"/>
              <w:right w:val="nil"/>
            </w:tcBorders>
          </w:tcPr>
          <w:p w14:paraId="24D20564" w14:textId="77777777" w:rsidR="00BA2CDE" w:rsidRPr="000A13B1" w:rsidRDefault="00BA2CDE" w:rsidP="007318C3">
            <w:pPr>
              <w:pStyle w:val="Normal6a"/>
            </w:pPr>
          </w:p>
        </w:tc>
        <w:tc>
          <w:tcPr>
            <w:tcW w:w="4876" w:type="dxa"/>
            <w:tcBorders>
              <w:top w:val="nil"/>
              <w:left w:val="nil"/>
              <w:bottom w:val="nil"/>
              <w:right w:val="nil"/>
            </w:tcBorders>
          </w:tcPr>
          <w:p w14:paraId="2825A31F" w14:textId="77777777" w:rsidR="00BA2CDE" w:rsidRPr="000A13B1" w:rsidRDefault="00BA2CDE" w:rsidP="007318C3">
            <w:pPr>
              <w:pStyle w:val="Normal6a"/>
            </w:pPr>
            <w:r w:rsidRPr="000A13B1">
              <w:rPr>
                <w:b/>
                <w:i/>
              </w:rPr>
              <w:t>–</w:t>
            </w:r>
            <w:r w:rsidRPr="000A13B1">
              <w:tab/>
            </w:r>
            <w:r w:rsidRPr="000A13B1">
              <w:rPr>
                <w:b/>
                <w:i/>
              </w:rPr>
              <w:t>ob upoštevanju poročil Evropskega fiskalnega odbora iz let 2020 in 2023, v katerih sta finančna stabilnost in denarni prenos opredeljena kot evropski javni dobrini, ki zaradi razdrobljene izdaje državnega dolga strukturno nista zagotovljeni v zadostni meri;</w:t>
            </w:r>
          </w:p>
        </w:tc>
      </w:tr>
    </w:tbl>
    <w:p w14:paraId="750A368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3DB2C7E" w14:textId="77777777" w:rsidR="00BA2CDE" w:rsidRPr="000A13B1" w:rsidRDefault="00BA2CDE" w:rsidP="00BA2CDE">
      <w:r w:rsidRPr="004D63FD">
        <w:rPr>
          <w:rStyle w:val="HideTWBExt"/>
        </w:rPr>
        <w:t>&lt;/Amend&gt;</w:t>
      </w:r>
    </w:p>
    <w:p w14:paraId="2A46A807" w14:textId="04C9899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w:t>
      </w:r>
      <w:r w:rsidRPr="004D63FD">
        <w:rPr>
          <w:rStyle w:val="HideTWBExt"/>
          <w:b w:val="0"/>
        </w:rPr>
        <w:t>&lt;/NumAm&gt;</w:t>
      </w:r>
    </w:p>
    <w:p w14:paraId="73A8EE9B"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32D696E3" w14:textId="77777777" w:rsidR="00BA2CDE" w:rsidRPr="000A13B1" w:rsidRDefault="00BA2CDE" w:rsidP="00BA2CDE">
      <w:pPr>
        <w:pStyle w:val="NormalBold"/>
      </w:pPr>
      <w:r w:rsidRPr="004D63FD">
        <w:rPr>
          <w:rStyle w:val="HideTWBExt"/>
          <w:b w:val="0"/>
        </w:rPr>
        <w:t>&lt;/RepeatBlock-By&gt;</w:t>
      </w:r>
    </w:p>
    <w:p w14:paraId="6D674F9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F6443FF" w14:textId="77777777" w:rsidR="00BA2CDE" w:rsidRPr="000A13B1" w:rsidRDefault="00BA2CDE" w:rsidP="00BA2CDE">
      <w:pPr>
        <w:pStyle w:val="NormalBold"/>
      </w:pPr>
      <w:r w:rsidRPr="004D63FD">
        <w:rPr>
          <w:rStyle w:val="HideTWBExt"/>
          <w:b w:val="0"/>
        </w:rPr>
        <w:t>&lt;Article&gt;</w:t>
      </w:r>
      <w:r w:rsidRPr="000A13B1">
        <w:t>Navedba sklicevanja 9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4EBB6A7" w14:textId="77777777" w:rsidTr="007318C3">
        <w:trPr>
          <w:trHeight w:hRule="exact" w:val="240"/>
          <w:jc w:val="center"/>
        </w:trPr>
        <w:tc>
          <w:tcPr>
            <w:tcW w:w="9752" w:type="dxa"/>
            <w:gridSpan w:val="2"/>
            <w:tcBorders>
              <w:top w:val="nil"/>
              <w:left w:val="nil"/>
              <w:bottom w:val="nil"/>
              <w:right w:val="nil"/>
            </w:tcBorders>
          </w:tcPr>
          <w:p w14:paraId="34914AB4" w14:textId="77777777" w:rsidR="00BA2CDE" w:rsidRPr="000A13B1" w:rsidRDefault="00BA2CDE" w:rsidP="007318C3"/>
        </w:tc>
      </w:tr>
      <w:tr w:rsidR="00DE2B43" w:rsidRPr="000A13B1" w14:paraId="36A8D19B" w14:textId="77777777" w:rsidTr="007318C3">
        <w:trPr>
          <w:trHeight w:val="240"/>
          <w:jc w:val="center"/>
        </w:trPr>
        <w:tc>
          <w:tcPr>
            <w:tcW w:w="4876" w:type="dxa"/>
            <w:tcBorders>
              <w:top w:val="nil"/>
              <w:left w:val="nil"/>
              <w:bottom w:val="nil"/>
              <w:right w:val="nil"/>
            </w:tcBorders>
          </w:tcPr>
          <w:p w14:paraId="21CB07A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4F14320" w14:textId="77777777" w:rsidR="00BA2CDE" w:rsidRPr="000A13B1" w:rsidRDefault="00BA2CDE" w:rsidP="007318C3">
            <w:pPr>
              <w:pStyle w:val="AmColumnHeading"/>
            </w:pPr>
            <w:r w:rsidRPr="000A13B1">
              <w:t>Predlog spremembe</w:t>
            </w:r>
          </w:p>
        </w:tc>
      </w:tr>
      <w:tr w:rsidR="00DE2B43" w:rsidRPr="000A13B1" w14:paraId="3848EDF1" w14:textId="77777777" w:rsidTr="007318C3">
        <w:trPr>
          <w:jc w:val="center"/>
        </w:trPr>
        <w:tc>
          <w:tcPr>
            <w:tcW w:w="4876" w:type="dxa"/>
            <w:tcBorders>
              <w:top w:val="nil"/>
              <w:left w:val="nil"/>
              <w:bottom w:val="nil"/>
              <w:right w:val="nil"/>
            </w:tcBorders>
          </w:tcPr>
          <w:p w14:paraId="057DFCE1" w14:textId="77777777" w:rsidR="00BA2CDE" w:rsidRPr="000A13B1" w:rsidRDefault="00BA2CDE" w:rsidP="007318C3">
            <w:pPr>
              <w:pStyle w:val="Normal6a"/>
            </w:pPr>
          </w:p>
        </w:tc>
        <w:tc>
          <w:tcPr>
            <w:tcW w:w="4876" w:type="dxa"/>
            <w:tcBorders>
              <w:top w:val="nil"/>
              <w:left w:val="nil"/>
              <w:bottom w:val="nil"/>
              <w:right w:val="nil"/>
            </w:tcBorders>
          </w:tcPr>
          <w:p w14:paraId="4D5B07D9" w14:textId="77777777" w:rsidR="00BA2CDE" w:rsidRPr="000A13B1" w:rsidRDefault="00BA2CDE" w:rsidP="007318C3">
            <w:pPr>
              <w:pStyle w:val="Normal6a"/>
            </w:pPr>
            <w:r w:rsidRPr="000A13B1">
              <w:rPr>
                <w:b/>
                <w:i/>
              </w:rPr>
              <w:t>–</w:t>
            </w:r>
            <w:r w:rsidRPr="000A13B1">
              <w:tab/>
            </w:r>
            <w:r w:rsidRPr="000A13B1">
              <w:rPr>
                <w:b/>
                <w:i/>
              </w:rPr>
              <w:t>ob upoštevanju, da je treba dokončati bančno unijo, vključno z vzpostavitvijo evropskega sistema jamstva za vloge (EDIS), ki je ključen steber finančne stabilnosti in verodostojnosti valute;</w:t>
            </w:r>
          </w:p>
        </w:tc>
      </w:tr>
    </w:tbl>
    <w:p w14:paraId="60DD15C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C9994B1" w14:textId="77777777" w:rsidR="00BA2CDE" w:rsidRPr="000A13B1" w:rsidRDefault="00BA2CDE" w:rsidP="00BA2CDE">
      <w:r w:rsidRPr="004D63FD">
        <w:rPr>
          <w:rStyle w:val="HideTWBExt"/>
        </w:rPr>
        <w:t>&lt;/Amend&gt;</w:t>
      </w:r>
    </w:p>
    <w:p w14:paraId="4AEA0784" w14:textId="1E52133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w:t>
      </w:r>
      <w:r w:rsidRPr="004D63FD">
        <w:rPr>
          <w:rStyle w:val="HideTWBExt"/>
          <w:b w:val="0"/>
        </w:rPr>
        <w:t>&lt;/NumAm&gt;</w:t>
      </w:r>
    </w:p>
    <w:p w14:paraId="0F2F3C28"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22237EE9" w14:textId="77777777" w:rsidR="00BA2CDE" w:rsidRPr="000A13B1" w:rsidRDefault="00BA2CDE" w:rsidP="00BA2CDE">
      <w:pPr>
        <w:pStyle w:val="NormalBold"/>
      </w:pPr>
      <w:r w:rsidRPr="004D63FD">
        <w:rPr>
          <w:rStyle w:val="HideTWBExt"/>
          <w:b w:val="0"/>
        </w:rPr>
        <w:t>&lt;/RepeatBlock-By&gt;</w:t>
      </w:r>
    </w:p>
    <w:p w14:paraId="46C862D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084ED23" w14:textId="77777777" w:rsidR="00BA2CDE" w:rsidRPr="000A13B1" w:rsidRDefault="00BA2CDE" w:rsidP="00BA2CDE">
      <w:pPr>
        <w:pStyle w:val="NormalBold"/>
      </w:pPr>
      <w:r w:rsidRPr="004D63FD">
        <w:rPr>
          <w:rStyle w:val="HideTWBExt"/>
          <w:b w:val="0"/>
        </w:rPr>
        <w:t>&lt;Article&gt;</w:t>
      </w:r>
      <w:r w:rsidRPr="000A13B1">
        <w:t>Navedba sklicevanja 11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7CB14C3" w14:textId="77777777" w:rsidTr="007318C3">
        <w:trPr>
          <w:trHeight w:hRule="exact" w:val="240"/>
          <w:jc w:val="center"/>
        </w:trPr>
        <w:tc>
          <w:tcPr>
            <w:tcW w:w="9752" w:type="dxa"/>
            <w:gridSpan w:val="2"/>
            <w:tcBorders>
              <w:top w:val="nil"/>
              <w:left w:val="nil"/>
              <w:bottom w:val="nil"/>
              <w:right w:val="nil"/>
            </w:tcBorders>
          </w:tcPr>
          <w:p w14:paraId="568A0412" w14:textId="77777777" w:rsidR="00BA2CDE" w:rsidRPr="000A13B1" w:rsidRDefault="00BA2CDE" w:rsidP="007318C3"/>
        </w:tc>
      </w:tr>
      <w:tr w:rsidR="00DE2B43" w:rsidRPr="000A13B1" w14:paraId="72783CA5" w14:textId="77777777" w:rsidTr="007318C3">
        <w:trPr>
          <w:trHeight w:val="240"/>
          <w:jc w:val="center"/>
        </w:trPr>
        <w:tc>
          <w:tcPr>
            <w:tcW w:w="4876" w:type="dxa"/>
            <w:tcBorders>
              <w:top w:val="nil"/>
              <w:left w:val="nil"/>
              <w:bottom w:val="nil"/>
              <w:right w:val="nil"/>
            </w:tcBorders>
          </w:tcPr>
          <w:p w14:paraId="14E837B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BAEF84C" w14:textId="77777777" w:rsidR="00BA2CDE" w:rsidRPr="000A13B1" w:rsidRDefault="00BA2CDE" w:rsidP="007318C3">
            <w:pPr>
              <w:pStyle w:val="AmColumnHeading"/>
            </w:pPr>
            <w:r w:rsidRPr="000A13B1">
              <w:t>Predlog spremembe</w:t>
            </w:r>
          </w:p>
        </w:tc>
      </w:tr>
      <w:tr w:rsidR="00DE2B43" w:rsidRPr="000A13B1" w14:paraId="2368EB9A" w14:textId="77777777" w:rsidTr="007318C3">
        <w:trPr>
          <w:jc w:val="center"/>
        </w:trPr>
        <w:tc>
          <w:tcPr>
            <w:tcW w:w="4876" w:type="dxa"/>
            <w:tcBorders>
              <w:top w:val="nil"/>
              <w:left w:val="nil"/>
              <w:bottom w:val="nil"/>
              <w:right w:val="nil"/>
            </w:tcBorders>
          </w:tcPr>
          <w:p w14:paraId="09BB7942" w14:textId="77777777" w:rsidR="00BA2CDE" w:rsidRPr="000A13B1" w:rsidRDefault="00BA2CDE" w:rsidP="007318C3">
            <w:pPr>
              <w:pStyle w:val="Normal6a"/>
            </w:pPr>
          </w:p>
        </w:tc>
        <w:tc>
          <w:tcPr>
            <w:tcW w:w="4876" w:type="dxa"/>
            <w:tcBorders>
              <w:top w:val="nil"/>
              <w:left w:val="nil"/>
              <w:bottom w:val="nil"/>
              <w:right w:val="nil"/>
            </w:tcBorders>
          </w:tcPr>
          <w:p w14:paraId="7827A16E" w14:textId="77777777" w:rsidR="00BA2CDE" w:rsidRPr="000A13B1" w:rsidRDefault="00BA2CDE" w:rsidP="007318C3">
            <w:pPr>
              <w:pStyle w:val="Normal6a"/>
            </w:pPr>
            <w:r w:rsidRPr="000A13B1">
              <w:rPr>
                <w:b/>
                <w:i/>
              </w:rPr>
              <w:t>–</w:t>
            </w:r>
            <w:r w:rsidRPr="000A13B1">
              <w:tab/>
            </w:r>
            <w:r w:rsidRPr="000A13B1">
              <w:rPr>
                <w:b/>
                <w:i/>
              </w:rPr>
              <w:t>ob upoštevanju izjave voditeljev G-20 z dne 22. novembra 2025;</w:t>
            </w:r>
          </w:p>
        </w:tc>
      </w:tr>
    </w:tbl>
    <w:p w14:paraId="0B23497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3C71261" w14:textId="77777777" w:rsidR="00BA2CDE" w:rsidRPr="000A13B1" w:rsidRDefault="00BA2CDE" w:rsidP="00BA2CDE">
      <w:r w:rsidRPr="004D63FD">
        <w:rPr>
          <w:rStyle w:val="HideTWBExt"/>
        </w:rPr>
        <w:t>&lt;/Amend&gt;</w:t>
      </w:r>
    </w:p>
    <w:p w14:paraId="67190880" w14:textId="2602781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w:t>
      </w:r>
      <w:r w:rsidRPr="004D63FD">
        <w:rPr>
          <w:rStyle w:val="HideTWBExt"/>
          <w:b w:val="0"/>
        </w:rPr>
        <w:t>&lt;/NumAm&gt;</w:t>
      </w:r>
    </w:p>
    <w:p w14:paraId="4667FA9B"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1E05D990" w14:textId="77777777" w:rsidR="00BA2CDE" w:rsidRPr="000A13B1" w:rsidRDefault="00BA2CDE" w:rsidP="00BA2CDE">
      <w:pPr>
        <w:pStyle w:val="NormalBold"/>
      </w:pPr>
      <w:r w:rsidRPr="004D63FD">
        <w:rPr>
          <w:rStyle w:val="HideTWBExt"/>
          <w:b w:val="0"/>
        </w:rPr>
        <w:t>&lt;/RepeatBlock-By&gt;</w:t>
      </w:r>
    </w:p>
    <w:p w14:paraId="6178273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984D114" w14:textId="77777777" w:rsidR="00BA2CDE" w:rsidRPr="000A13B1" w:rsidRDefault="00BA2CDE" w:rsidP="00BA2CDE">
      <w:pPr>
        <w:pStyle w:val="NormalBold"/>
      </w:pPr>
      <w:r w:rsidRPr="004D63FD">
        <w:rPr>
          <w:rStyle w:val="HideTWBExt"/>
          <w:b w:val="0"/>
        </w:rPr>
        <w:t>&lt;Article&gt;</w:t>
      </w:r>
      <w:r w:rsidRPr="000A13B1">
        <w:t>Odstavek 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0F127BC" w14:textId="77777777" w:rsidTr="007318C3">
        <w:trPr>
          <w:trHeight w:hRule="exact" w:val="240"/>
          <w:jc w:val="center"/>
        </w:trPr>
        <w:tc>
          <w:tcPr>
            <w:tcW w:w="9752" w:type="dxa"/>
            <w:gridSpan w:val="2"/>
            <w:tcBorders>
              <w:top w:val="nil"/>
              <w:left w:val="nil"/>
              <w:bottom w:val="nil"/>
              <w:right w:val="nil"/>
            </w:tcBorders>
          </w:tcPr>
          <w:p w14:paraId="5755C847" w14:textId="77777777" w:rsidR="00BA2CDE" w:rsidRPr="000A13B1" w:rsidRDefault="00BA2CDE" w:rsidP="007318C3"/>
        </w:tc>
      </w:tr>
      <w:tr w:rsidR="00DE2B43" w:rsidRPr="000A13B1" w14:paraId="09284D72" w14:textId="77777777" w:rsidTr="007318C3">
        <w:trPr>
          <w:trHeight w:val="240"/>
          <w:jc w:val="center"/>
        </w:trPr>
        <w:tc>
          <w:tcPr>
            <w:tcW w:w="4876" w:type="dxa"/>
            <w:tcBorders>
              <w:top w:val="nil"/>
              <w:left w:val="nil"/>
              <w:bottom w:val="nil"/>
              <w:right w:val="nil"/>
            </w:tcBorders>
          </w:tcPr>
          <w:p w14:paraId="0E8E05E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9854801" w14:textId="77777777" w:rsidR="00BA2CDE" w:rsidRPr="000A13B1" w:rsidRDefault="00BA2CDE" w:rsidP="007318C3">
            <w:pPr>
              <w:pStyle w:val="AmColumnHeading"/>
            </w:pPr>
            <w:r w:rsidRPr="000A13B1">
              <w:t>Predlog spremembe</w:t>
            </w:r>
          </w:p>
        </w:tc>
      </w:tr>
      <w:tr w:rsidR="00DE2B43" w:rsidRPr="000A13B1" w14:paraId="5D625964" w14:textId="77777777" w:rsidTr="007318C3">
        <w:trPr>
          <w:jc w:val="center"/>
        </w:trPr>
        <w:tc>
          <w:tcPr>
            <w:tcW w:w="4876" w:type="dxa"/>
            <w:tcBorders>
              <w:top w:val="nil"/>
              <w:left w:val="nil"/>
              <w:bottom w:val="nil"/>
              <w:right w:val="nil"/>
            </w:tcBorders>
          </w:tcPr>
          <w:p w14:paraId="6A2FC449" w14:textId="77777777" w:rsidR="00BA2CDE" w:rsidRPr="000A13B1" w:rsidRDefault="00BA2CDE" w:rsidP="007318C3">
            <w:pPr>
              <w:pStyle w:val="Normal6a"/>
            </w:pPr>
            <w:r w:rsidRPr="000A13B1">
              <w:t>1.</w:t>
            </w:r>
            <w:r w:rsidRPr="000A13B1">
              <w:tab/>
              <w:t>je seznanjen s postopnim, a temeljitim preobražanjem mednarodnega monetarnega in finančnega sistema; poziva EU, naj zmanjša svojo strateško odvisnost in utrdi svojo zmožnost za avtonomno ukrepanje;</w:t>
            </w:r>
          </w:p>
        </w:tc>
        <w:tc>
          <w:tcPr>
            <w:tcW w:w="4876" w:type="dxa"/>
            <w:tcBorders>
              <w:top w:val="nil"/>
              <w:left w:val="nil"/>
              <w:bottom w:val="nil"/>
              <w:right w:val="nil"/>
            </w:tcBorders>
          </w:tcPr>
          <w:p w14:paraId="458A155D" w14:textId="77777777" w:rsidR="00BA2CDE" w:rsidRPr="000A13B1" w:rsidRDefault="00BA2CDE" w:rsidP="007318C3">
            <w:pPr>
              <w:pStyle w:val="Normal6a"/>
            </w:pPr>
            <w:r w:rsidRPr="000A13B1">
              <w:t>1.</w:t>
            </w:r>
            <w:r w:rsidRPr="000A13B1">
              <w:tab/>
              <w:t xml:space="preserve">je seznanjen s postopnim, a temeljitim preobražanjem mednarodnega monetarnega in finančnega sistema; poziva EU, naj zmanjša svojo strateško odvisnost in utrdi svojo zmožnost za avtonomno ukrepanje; </w:t>
            </w:r>
            <w:r w:rsidRPr="000A13B1">
              <w:rPr>
                <w:b/>
                <w:i/>
              </w:rPr>
              <w:t>poudarja, da je treba pri kakršni koli krepitvi samostojnega delovanja Unije v celoti upoštevati načeli subsidiarnosti in sorazmernosti ter ohraniti fiskalno in gospodarsko suverenost držav članic;</w:t>
            </w:r>
          </w:p>
        </w:tc>
      </w:tr>
    </w:tbl>
    <w:p w14:paraId="210C2B8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AEF41A5" w14:textId="77777777" w:rsidR="00BA2CDE" w:rsidRPr="000A13B1" w:rsidRDefault="00BA2CDE" w:rsidP="00BA2CDE">
      <w:r w:rsidRPr="004D63FD">
        <w:rPr>
          <w:rStyle w:val="HideTWBExt"/>
        </w:rPr>
        <w:t>&lt;/Amend&gt;</w:t>
      </w:r>
    </w:p>
    <w:p w14:paraId="77B64216" w14:textId="292788E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w:t>
      </w:r>
      <w:r w:rsidRPr="004D63FD">
        <w:rPr>
          <w:rStyle w:val="HideTWBExt"/>
          <w:b w:val="0"/>
        </w:rPr>
        <w:t>&lt;/NumAm&gt;</w:t>
      </w:r>
    </w:p>
    <w:p w14:paraId="26123C9B"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24ABCE77" w14:textId="77777777" w:rsidR="00BA2CDE" w:rsidRPr="000A13B1" w:rsidRDefault="00BA2CDE" w:rsidP="00BA2CDE">
      <w:pPr>
        <w:pStyle w:val="NormalBold"/>
      </w:pPr>
      <w:r w:rsidRPr="004D63FD">
        <w:rPr>
          <w:rStyle w:val="HideTWBExt"/>
          <w:b w:val="0"/>
        </w:rPr>
        <w:t>&lt;/RepeatBlock-By&gt;</w:t>
      </w:r>
    </w:p>
    <w:p w14:paraId="6E1C81F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6B3FA83" w14:textId="77777777" w:rsidR="00BA2CDE" w:rsidRPr="000A13B1" w:rsidRDefault="00BA2CDE" w:rsidP="00BA2CDE">
      <w:pPr>
        <w:pStyle w:val="NormalBold"/>
      </w:pPr>
      <w:r w:rsidRPr="004D63FD">
        <w:rPr>
          <w:rStyle w:val="HideTWBExt"/>
          <w:b w:val="0"/>
        </w:rPr>
        <w:t>&lt;Article&gt;</w:t>
      </w:r>
      <w:r w:rsidRPr="000A13B1">
        <w:t>Odstavek 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351EC82" w14:textId="77777777" w:rsidTr="007318C3">
        <w:trPr>
          <w:trHeight w:hRule="exact" w:val="240"/>
          <w:jc w:val="center"/>
        </w:trPr>
        <w:tc>
          <w:tcPr>
            <w:tcW w:w="9752" w:type="dxa"/>
            <w:gridSpan w:val="2"/>
            <w:tcBorders>
              <w:top w:val="nil"/>
              <w:left w:val="nil"/>
              <w:bottom w:val="nil"/>
              <w:right w:val="nil"/>
            </w:tcBorders>
          </w:tcPr>
          <w:p w14:paraId="519E5C90" w14:textId="77777777" w:rsidR="00BA2CDE" w:rsidRPr="000A13B1" w:rsidRDefault="00BA2CDE" w:rsidP="007318C3"/>
        </w:tc>
      </w:tr>
      <w:tr w:rsidR="00DE2B43" w:rsidRPr="000A13B1" w14:paraId="6362B80A" w14:textId="77777777" w:rsidTr="007318C3">
        <w:trPr>
          <w:trHeight w:val="240"/>
          <w:jc w:val="center"/>
        </w:trPr>
        <w:tc>
          <w:tcPr>
            <w:tcW w:w="4876" w:type="dxa"/>
            <w:tcBorders>
              <w:top w:val="nil"/>
              <w:left w:val="nil"/>
              <w:bottom w:val="nil"/>
              <w:right w:val="nil"/>
            </w:tcBorders>
          </w:tcPr>
          <w:p w14:paraId="38EB1C2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EA3F7B5" w14:textId="77777777" w:rsidR="00BA2CDE" w:rsidRPr="000A13B1" w:rsidRDefault="00BA2CDE" w:rsidP="007318C3">
            <w:pPr>
              <w:pStyle w:val="AmColumnHeading"/>
            </w:pPr>
            <w:r w:rsidRPr="000A13B1">
              <w:t>Predlog spremembe</w:t>
            </w:r>
          </w:p>
        </w:tc>
      </w:tr>
      <w:tr w:rsidR="00DE2B43" w:rsidRPr="000A13B1" w14:paraId="752FEBE5" w14:textId="77777777" w:rsidTr="007318C3">
        <w:trPr>
          <w:jc w:val="center"/>
        </w:trPr>
        <w:tc>
          <w:tcPr>
            <w:tcW w:w="4876" w:type="dxa"/>
            <w:tcBorders>
              <w:top w:val="nil"/>
              <w:left w:val="nil"/>
              <w:bottom w:val="nil"/>
              <w:right w:val="nil"/>
            </w:tcBorders>
          </w:tcPr>
          <w:p w14:paraId="5D3B36F1" w14:textId="77777777" w:rsidR="00BA2CDE" w:rsidRPr="000A13B1" w:rsidRDefault="00BA2CDE" w:rsidP="007318C3">
            <w:pPr>
              <w:pStyle w:val="Normal6a"/>
            </w:pPr>
            <w:r w:rsidRPr="000A13B1">
              <w:t>1.</w:t>
            </w:r>
            <w:r w:rsidRPr="000A13B1">
              <w:tab/>
              <w:t>je seznanjen s postopnim, a temeljitim preobražanjem mednarodnega monetarnega in finančnega sistema; poziva EU, naj zmanjša svojo strateško odvisnost in utrdi svojo zmožnost za avtonomno ukrepanje;</w:t>
            </w:r>
          </w:p>
        </w:tc>
        <w:tc>
          <w:tcPr>
            <w:tcW w:w="4876" w:type="dxa"/>
            <w:tcBorders>
              <w:top w:val="nil"/>
              <w:left w:val="nil"/>
              <w:bottom w:val="nil"/>
              <w:right w:val="nil"/>
            </w:tcBorders>
          </w:tcPr>
          <w:p w14:paraId="43B79730" w14:textId="77777777" w:rsidR="00BA2CDE" w:rsidRPr="000A13B1" w:rsidRDefault="00BA2CDE" w:rsidP="007318C3">
            <w:pPr>
              <w:pStyle w:val="Normal6a"/>
            </w:pPr>
            <w:r w:rsidRPr="000A13B1">
              <w:t>1.</w:t>
            </w:r>
            <w:r w:rsidRPr="000A13B1">
              <w:tab/>
            </w:r>
            <w:r w:rsidRPr="000A13B1">
              <w:rPr>
                <w:b/>
                <w:i/>
              </w:rPr>
              <w:t>meni, da ima lahko krepitev mednarodne vloge eura kratkoročne in dolgoročne koristi;</w:t>
            </w:r>
            <w:r w:rsidRPr="000A13B1">
              <w:t xml:space="preserve"> je seznanjen s postopnim, a temeljitim preobražanjem mednarodnega monetarnega in finančnega sistema; poziva EU, naj zmanjša svojo strateško odvisnost in utrdi svojo zmožnost za avtonomno ukrepanje;</w:t>
            </w:r>
          </w:p>
        </w:tc>
      </w:tr>
    </w:tbl>
    <w:p w14:paraId="4A7999C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60CCB7F" w14:textId="77777777" w:rsidR="00BA2CDE" w:rsidRPr="000A13B1" w:rsidRDefault="00BA2CDE" w:rsidP="00BA2CDE">
      <w:r w:rsidRPr="004D63FD">
        <w:rPr>
          <w:rStyle w:val="HideTWBExt"/>
        </w:rPr>
        <w:t>&lt;/Amend&gt;</w:t>
      </w:r>
    </w:p>
    <w:p w14:paraId="23E79211" w14:textId="23669E5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w:t>
      </w:r>
      <w:r w:rsidRPr="004D63FD">
        <w:rPr>
          <w:rStyle w:val="HideTWBExt"/>
          <w:b w:val="0"/>
        </w:rPr>
        <w:t>&lt;/NumAm&gt;</w:t>
      </w:r>
    </w:p>
    <w:p w14:paraId="05DB623B"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4C5432EC" w14:textId="77777777" w:rsidR="00BA2CDE" w:rsidRPr="000A13B1" w:rsidRDefault="00BA2CDE" w:rsidP="00BA2CDE">
      <w:pPr>
        <w:pStyle w:val="NormalBold"/>
      </w:pPr>
      <w:r w:rsidRPr="004D63FD">
        <w:rPr>
          <w:rStyle w:val="HideTWBExt"/>
          <w:b w:val="0"/>
        </w:rPr>
        <w:t>&lt;/RepeatBlock-By&gt;</w:t>
      </w:r>
    </w:p>
    <w:p w14:paraId="5532582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76BE65F" w14:textId="77777777" w:rsidR="00BA2CDE" w:rsidRPr="000A13B1" w:rsidRDefault="00BA2CDE" w:rsidP="00BA2CDE">
      <w:pPr>
        <w:pStyle w:val="NormalBold"/>
      </w:pPr>
      <w:r w:rsidRPr="004D63FD">
        <w:rPr>
          <w:rStyle w:val="HideTWBExt"/>
          <w:b w:val="0"/>
        </w:rPr>
        <w:t>&lt;Article&gt;</w:t>
      </w:r>
      <w:r w:rsidRPr="000A13B1">
        <w:t>Odstavek 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CFD81ED" w14:textId="77777777" w:rsidTr="007318C3">
        <w:trPr>
          <w:trHeight w:hRule="exact" w:val="240"/>
          <w:jc w:val="center"/>
        </w:trPr>
        <w:tc>
          <w:tcPr>
            <w:tcW w:w="9752" w:type="dxa"/>
            <w:gridSpan w:val="2"/>
            <w:tcBorders>
              <w:top w:val="nil"/>
              <w:left w:val="nil"/>
              <w:bottom w:val="nil"/>
              <w:right w:val="nil"/>
            </w:tcBorders>
          </w:tcPr>
          <w:p w14:paraId="51719211" w14:textId="77777777" w:rsidR="00BA2CDE" w:rsidRPr="000A13B1" w:rsidRDefault="00BA2CDE" w:rsidP="007318C3"/>
        </w:tc>
      </w:tr>
      <w:tr w:rsidR="00DE2B43" w:rsidRPr="000A13B1" w14:paraId="2E2E6C24" w14:textId="77777777" w:rsidTr="007318C3">
        <w:trPr>
          <w:trHeight w:val="240"/>
          <w:jc w:val="center"/>
        </w:trPr>
        <w:tc>
          <w:tcPr>
            <w:tcW w:w="4876" w:type="dxa"/>
            <w:tcBorders>
              <w:top w:val="nil"/>
              <w:left w:val="nil"/>
              <w:bottom w:val="nil"/>
              <w:right w:val="nil"/>
            </w:tcBorders>
          </w:tcPr>
          <w:p w14:paraId="746E1C3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F3D4FE2" w14:textId="77777777" w:rsidR="00BA2CDE" w:rsidRPr="000A13B1" w:rsidRDefault="00BA2CDE" w:rsidP="007318C3">
            <w:pPr>
              <w:pStyle w:val="AmColumnHeading"/>
            </w:pPr>
            <w:r w:rsidRPr="000A13B1">
              <w:t>Predlog spremembe</w:t>
            </w:r>
          </w:p>
        </w:tc>
      </w:tr>
      <w:tr w:rsidR="00DE2B43" w:rsidRPr="000A13B1" w14:paraId="26099D8E" w14:textId="77777777" w:rsidTr="007318C3">
        <w:trPr>
          <w:jc w:val="center"/>
        </w:trPr>
        <w:tc>
          <w:tcPr>
            <w:tcW w:w="4876" w:type="dxa"/>
            <w:tcBorders>
              <w:top w:val="nil"/>
              <w:left w:val="nil"/>
              <w:bottom w:val="nil"/>
              <w:right w:val="nil"/>
            </w:tcBorders>
          </w:tcPr>
          <w:p w14:paraId="45F76F27" w14:textId="77777777" w:rsidR="00BA2CDE" w:rsidRPr="000A13B1" w:rsidRDefault="00BA2CDE" w:rsidP="007318C3">
            <w:pPr>
              <w:pStyle w:val="Normal6a"/>
            </w:pPr>
            <w:r w:rsidRPr="000A13B1">
              <w:t>1.</w:t>
            </w:r>
            <w:r w:rsidRPr="000A13B1">
              <w:tab/>
              <w:t xml:space="preserve">je seznanjen s postopnim, a temeljitim preobražanjem mednarodnega monetarnega in finančnega sistema; poziva </w:t>
            </w:r>
            <w:r w:rsidRPr="000A13B1">
              <w:rPr>
                <w:b/>
                <w:bCs/>
                <w:i/>
                <w:iCs/>
              </w:rPr>
              <w:t>EU, naj zmanjša svojo strateško odvisnost in utrdi svojo zmožnost za avtonomno ukrepanje</w:t>
            </w:r>
            <w:r w:rsidRPr="000A13B1">
              <w:t>;</w:t>
            </w:r>
          </w:p>
        </w:tc>
        <w:tc>
          <w:tcPr>
            <w:tcW w:w="4876" w:type="dxa"/>
            <w:tcBorders>
              <w:top w:val="nil"/>
              <w:left w:val="nil"/>
              <w:bottom w:val="nil"/>
              <w:right w:val="nil"/>
            </w:tcBorders>
          </w:tcPr>
          <w:p w14:paraId="40700F59" w14:textId="77777777" w:rsidR="00BA2CDE" w:rsidRPr="000A13B1" w:rsidRDefault="00BA2CDE" w:rsidP="007318C3">
            <w:pPr>
              <w:pStyle w:val="Normal6a"/>
            </w:pPr>
            <w:r w:rsidRPr="000A13B1">
              <w:t>1.</w:t>
            </w:r>
            <w:r w:rsidRPr="000A13B1">
              <w:tab/>
              <w:t xml:space="preserve">je seznanjen s postopnim, a temeljitim preobražanjem mednarodnega monetarnega in finančnega sistema; poziva </w:t>
            </w:r>
            <w:r w:rsidRPr="000A13B1">
              <w:rPr>
                <w:b/>
                <w:bCs/>
                <w:i/>
                <w:iCs/>
              </w:rPr>
              <w:t>države članice, naj v okviru svojih nacionalnih pristojnosti okrepijo svojo gospodarsko in finančno odpornost, ne da bi to pomenilo nadaljnjo centralizacijo pristojnosti na ravni Unije ali uvedbo novih skupnih dolžniških instrumentov</w:t>
            </w:r>
            <w:r w:rsidRPr="000A13B1">
              <w:t>;</w:t>
            </w:r>
          </w:p>
        </w:tc>
      </w:tr>
    </w:tbl>
    <w:p w14:paraId="59EE0A5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1C1020A0" w14:textId="77777777" w:rsidR="00BA2CDE" w:rsidRPr="000A13B1" w:rsidRDefault="00BA2CDE" w:rsidP="00BA2CDE">
      <w:r w:rsidRPr="004D63FD">
        <w:rPr>
          <w:rStyle w:val="HideTWBExt"/>
        </w:rPr>
        <w:t>&lt;/Amend&gt;</w:t>
      </w:r>
    </w:p>
    <w:p w14:paraId="31C04C41" w14:textId="13D2345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w:t>
      </w:r>
      <w:r w:rsidRPr="004D63FD">
        <w:rPr>
          <w:rStyle w:val="HideTWBExt"/>
          <w:b w:val="0"/>
        </w:rPr>
        <w:t>&lt;/NumAm&gt;</w:t>
      </w:r>
    </w:p>
    <w:p w14:paraId="393A20F2"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060EBAC3" w14:textId="77777777" w:rsidR="00BA2CDE" w:rsidRPr="000A13B1" w:rsidRDefault="00BA2CDE" w:rsidP="00BA2CDE">
      <w:pPr>
        <w:pStyle w:val="NormalBold"/>
      </w:pPr>
      <w:r w:rsidRPr="004D63FD">
        <w:rPr>
          <w:rStyle w:val="HideTWBExt"/>
          <w:b w:val="0"/>
        </w:rPr>
        <w:t>&lt;/RepeatBlock-By&gt;</w:t>
      </w:r>
    </w:p>
    <w:p w14:paraId="7E1F6BF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7D7AC9" w14:textId="77777777" w:rsidR="00BA2CDE" w:rsidRPr="000A13B1" w:rsidRDefault="00BA2CDE" w:rsidP="00BA2CDE">
      <w:pPr>
        <w:pStyle w:val="NormalBold"/>
      </w:pPr>
      <w:r w:rsidRPr="004D63FD">
        <w:rPr>
          <w:rStyle w:val="HideTWBExt"/>
          <w:b w:val="0"/>
        </w:rPr>
        <w:t>&lt;Article&gt;</w:t>
      </w:r>
      <w:r w:rsidRPr="000A13B1">
        <w:t>Odstavek 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8371960" w14:textId="77777777" w:rsidTr="007318C3">
        <w:trPr>
          <w:trHeight w:hRule="exact" w:val="240"/>
          <w:jc w:val="center"/>
        </w:trPr>
        <w:tc>
          <w:tcPr>
            <w:tcW w:w="9752" w:type="dxa"/>
            <w:gridSpan w:val="2"/>
            <w:tcBorders>
              <w:top w:val="nil"/>
              <w:left w:val="nil"/>
              <w:bottom w:val="nil"/>
              <w:right w:val="nil"/>
            </w:tcBorders>
          </w:tcPr>
          <w:p w14:paraId="66DC3055" w14:textId="77777777" w:rsidR="00BA2CDE" w:rsidRPr="000A13B1" w:rsidRDefault="00BA2CDE" w:rsidP="007318C3"/>
        </w:tc>
      </w:tr>
      <w:tr w:rsidR="00DE2B43" w:rsidRPr="000A13B1" w14:paraId="7B621FAE" w14:textId="77777777" w:rsidTr="007318C3">
        <w:trPr>
          <w:trHeight w:val="240"/>
          <w:jc w:val="center"/>
        </w:trPr>
        <w:tc>
          <w:tcPr>
            <w:tcW w:w="4876" w:type="dxa"/>
            <w:tcBorders>
              <w:top w:val="nil"/>
              <w:left w:val="nil"/>
              <w:bottom w:val="nil"/>
              <w:right w:val="nil"/>
            </w:tcBorders>
          </w:tcPr>
          <w:p w14:paraId="64D5525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6C3AA1E" w14:textId="77777777" w:rsidR="00BA2CDE" w:rsidRPr="000A13B1" w:rsidRDefault="00BA2CDE" w:rsidP="007318C3">
            <w:pPr>
              <w:pStyle w:val="AmColumnHeading"/>
            </w:pPr>
            <w:r w:rsidRPr="000A13B1">
              <w:t>Predlog spremembe</w:t>
            </w:r>
          </w:p>
        </w:tc>
      </w:tr>
      <w:tr w:rsidR="00DE2B43" w:rsidRPr="000A13B1" w14:paraId="236F16C0" w14:textId="77777777" w:rsidTr="007318C3">
        <w:trPr>
          <w:jc w:val="center"/>
        </w:trPr>
        <w:tc>
          <w:tcPr>
            <w:tcW w:w="4876" w:type="dxa"/>
            <w:tcBorders>
              <w:top w:val="nil"/>
              <w:left w:val="nil"/>
              <w:bottom w:val="nil"/>
              <w:right w:val="nil"/>
            </w:tcBorders>
          </w:tcPr>
          <w:p w14:paraId="7E664DCB" w14:textId="77777777" w:rsidR="00BA2CDE" w:rsidRPr="000A13B1" w:rsidRDefault="00BA2CDE" w:rsidP="007318C3">
            <w:pPr>
              <w:pStyle w:val="Normal6a"/>
            </w:pPr>
            <w:r w:rsidRPr="000A13B1">
              <w:t>1.</w:t>
            </w:r>
            <w:r w:rsidRPr="000A13B1">
              <w:tab/>
              <w:t>je seznanjen s postopnim, a temeljitim preobražanjem mednarodnega monetarnega in finančnega sistema; poziva EU, naj zmanjša svojo strateško odvisnost in utrdi svojo zmožnost za avtonomno ukrepanje;</w:t>
            </w:r>
          </w:p>
        </w:tc>
        <w:tc>
          <w:tcPr>
            <w:tcW w:w="4876" w:type="dxa"/>
            <w:tcBorders>
              <w:top w:val="nil"/>
              <w:left w:val="nil"/>
              <w:bottom w:val="nil"/>
              <w:right w:val="nil"/>
            </w:tcBorders>
          </w:tcPr>
          <w:p w14:paraId="35C3610E" w14:textId="77777777" w:rsidR="00BA2CDE" w:rsidRPr="000A13B1" w:rsidRDefault="00BA2CDE" w:rsidP="007318C3">
            <w:pPr>
              <w:pStyle w:val="Normal6a"/>
            </w:pPr>
            <w:r w:rsidRPr="000A13B1">
              <w:t>1.</w:t>
            </w:r>
            <w:r w:rsidRPr="000A13B1">
              <w:tab/>
              <w:t>je seznanjen s postopnim, a temeljitim preobražanjem mednarodnega monetarnega in finančnega sistema; poziva EU, naj zmanjša svojo strateško odvisnost in utrdi svojo zmožnost za avtonomno ukrepanje</w:t>
            </w:r>
            <w:r w:rsidRPr="000A13B1">
              <w:rPr>
                <w:b/>
                <w:i/>
              </w:rPr>
              <w:t>, hkrati pa dejavno spodbuja bolj uravnotežen, trajnosten in odporen mednarodni monetarni in finančni sistem</w:t>
            </w:r>
            <w:r w:rsidRPr="000A13B1">
              <w:t>;</w:t>
            </w:r>
          </w:p>
        </w:tc>
      </w:tr>
    </w:tbl>
    <w:p w14:paraId="77C8943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4EB2BB1" w14:textId="77777777" w:rsidR="00BA2CDE" w:rsidRPr="000A13B1" w:rsidRDefault="00BA2CDE" w:rsidP="00BA2CDE">
      <w:r w:rsidRPr="004D63FD">
        <w:rPr>
          <w:rStyle w:val="HideTWBExt"/>
        </w:rPr>
        <w:t>&lt;/Amend&gt;</w:t>
      </w:r>
    </w:p>
    <w:p w14:paraId="2CF80F2D" w14:textId="62FD6F7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w:t>
      </w:r>
      <w:r w:rsidRPr="004D63FD">
        <w:rPr>
          <w:rStyle w:val="HideTWBExt"/>
          <w:b w:val="0"/>
        </w:rPr>
        <w:t>&lt;/NumAm&gt;</w:t>
      </w:r>
    </w:p>
    <w:p w14:paraId="436AFE13"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7AA1F8BD" w14:textId="77777777" w:rsidR="00BA2CDE" w:rsidRPr="000A13B1" w:rsidRDefault="00BA2CDE" w:rsidP="00BA2CDE">
      <w:pPr>
        <w:pStyle w:val="NormalBold"/>
      </w:pPr>
      <w:r w:rsidRPr="004D63FD">
        <w:rPr>
          <w:rStyle w:val="HideTWBExt"/>
          <w:b w:val="0"/>
        </w:rPr>
        <w:t>&lt;/RepeatBlock-By&gt;</w:t>
      </w:r>
    </w:p>
    <w:p w14:paraId="32D062B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F672033" w14:textId="77777777" w:rsidR="00BA2CDE" w:rsidRPr="000A13B1" w:rsidRDefault="00BA2CDE" w:rsidP="00BA2CDE">
      <w:pPr>
        <w:pStyle w:val="NormalBold"/>
      </w:pPr>
      <w:r w:rsidRPr="004D63FD">
        <w:rPr>
          <w:rStyle w:val="HideTWBExt"/>
          <w:b w:val="0"/>
        </w:rPr>
        <w:t>&lt;Article&gt;</w:t>
      </w:r>
      <w:r w:rsidRPr="000A13B1">
        <w:t>Odstavek 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CF1A7C0" w14:textId="77777777" w:rsidTr="007318C3">
        <w:trPr>
          <w:trHeight w:hRule="exact" w:val="240"/>
          <w:jc w:val="center"/>
        </w:trPr>
        <w:tc>
          <w:tcPr>
            <w:tcW w:w="9752" w:type="dxa"/>
            <w:gridSpan w:val="2"/>
            <w:tcBorders>
              <w:top w:val="nil"/>
              <w:left w:val="nil"/>
              <w:bottom w:val="nil"/>
              <w:right w:val="nil"/>
            </w:tcBorders>
          </w:tcPr>
          <w:p w14:paraId="324B470E" w14:textId="77777777" w:rsidR="00BA2CDE" w:rsidRPr="000A13B1" w:rsidRDefault="00BA2CDE" w:rsidP="007318C3"/>
        </w:tc>
      </w:tr>
      <w:tr w:rsidR="00DE2B43" w:rsidRPr="000A13B1" w14:paraId="49615D36" w14:textId="77777777" w:rsidTr="007318C3">
        <w:trPr>
          <w:trHeight w:val="240"/>
          <w:jc w:val="center"/>
        </w:trPr>
        <w:tc>
          <w:tcPr>
            <w:tcW w:w="4876" w:type="dxa"/>
            <w:tcBorders>
              <w:top w:val="nil"/>
              <w:left w:val="nil"/>
              <w:bottom w:val="nil"/>
              <w:right w:val="nil"/>
            </w:tcBorders>
          </w:tcPr>
          <w:p w14:paraId="2DBD250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C433552" w14:textId="77777777" w:rsidR="00BA2CDE" w:rsidRPr="000A13B1" w:rsidRDefault="00BA2CDE" w:rsidP="007318C3">
            <w:pPr>
              <w:pStyle w:val="AmColumnHeading"/>
            </w:pPr>
            <w:r w:rsidRPr="000A13B1">
              <w:t>Predlog spremembe</w:t>
            </w:r>
          </w:p>
        </w:tc>
      </w:tr>
      <w:tr w:rsidR="00DE2B43" w:rsidRPr="000A13B1" w14:paraId="11E1F6AD" w14:textId="77777777" w:rsidTr="007318C3">
        <w:trPr>
          <w:jc w:val="center"/>
        </w:trPr>
        <w:tc>
          <w:tcPr>
            <w:tcW w:w="4876" w:type="dxa"/>
            <w:tcBorders>
              <w:top w:val="nil"/>
              <w:left w:val="nil"/>
              <w:bottom w:val="nil"/>
              <w:right w:val="nil"/>
            </w:tcBorders>
          </w:tcPr>
          <w:p w14:paraId="3741B2F7" w14:textId="77777777" w:rsidR="00BA2CDE" w:rsidRPr="000A13B1" w:rsidRDefault="00BA2CDE" w:rsidP="007318C3">
            <w:pPr>
              <w:pStyle w:val="Normal6a"/>
            </w:pPr>
            <w:r w:rsidRPr="000A13B1">
              <w:t>1.</w:t>
            </w:r>
            <w:r w:rsidRPr="000A13B1">
              <w:tab/>
              <w:t xml:space="preserve">je seznanjen s postopnim, a temeljitim preobražanjem mednarodnega monetarnega in finančnega sistema; poziva EU, naj </w:t>
            </w:r>
            <w:r w:rsidRPr="000A13B1">
              <w:rPr>
                <w:b/>
                <w:i/>
              </w:rPr>
              <w:t>zmanjša svojo strateško odvisnost in utrdi svojo zmožnost za avtonomno ukrepanje</w:t>
            </w:r>
            <w:r w:rsidRPr="000A13B1">
              <w:t>;</w:t>
            </w:r>
          </w:p>
        </w:tc>
        <w:tc>
          <w:tcPr>
            <w:tcW w:w="4876" w:type="dxa"/>
            <w:tcBorders>
              <w:top w:val="nil"/>
              <w:left w:val="nil"/>
              <w:bottom w:val="nil"/>
              <w:right w:val="nil"/>
            </w:tcBorders>
          </w:tcPr>
          <w:p w14:paraId="6E7B791B" w14:textId="77777777" w:rsidR="00BA2CDE" w:rsidRPr="000A13B1" w:rsidRDefault="00BA2CDE" w:rsidP="007318C3">
            <w:pPr>
              <w:pStyle w:val="Normal6a"/>
            </w:pPr>
            <w:r w:rsidRPr="000A13B1">
              <w:t>1.</w:t>
            </w:r>
            <w:r w:rsidRPr="000A13B1">
              <w:tab/>
              <w:t xml:space="preserve">je seznanjen s postopnim, a temeljitim preobražanjem mednarodnega monetarnega in finančnega sistema; poziva EU, naj </w:t>
            </w:r>
            <w:r w:rsidRPr="000A13B1">
              <w:rPr>
                <w:b/>
                <w:i/>
              </w:rPr>
              <w:t>ohrani svojo odpornost v okviru močno povezanega svetovnega finančnega sistema in hkrati še naprej spodbuja svetovno interoperabilnost</w:t>
            </w:r>
            <w:r w:rsidRPr="000A13B1">
              <w:t>;</w:t>
            </w:r>
          </w:p>
        </w:tc>
      </w:tr>
    </w:tbl>
    <w:p w14:paraId="24C0F3B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9515A31" w14:textId="77777777" w:rsidR="00BA2CDE" w:rsidRPr="000A13B1" w:rsidRDefault="00BA2CDE" w:rsidP="00BA2CDE">
      <w:r w:rsidRPr="004D63FD">
        <w:rPr>
          <w:rStyle w:val="HideTWBExt"/>
        </w:rPr>
        <w:t>&lt;/Amend&gt;</w:t>
      </w:r>
    </w:p>
    <w:p w14:paraId="60FDC691" w14:textId="2AF2B4A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w:t>
      </w:r>
      <w:r w:rsidRPr="004D63FD">
        <w:rPr>
          <w:rStyle w:val="HideTWBExt"/>
          <w:b w:val="0"/>
        </w:rPr>
        <w:t>&lt;/NumAm&gt;</w:t>
      </w:r>
    </w:p>
    <w:p w14:paraId="02B78E6F" w14:textId="77777777" w:rsidR="00BA2CDE" w:rsidRPr="000A13B1" w:rsidRDefault="00BA2CDE" w:rsidP="00BA2CDE">
      <w:pPr>
        <w:pStyle w:val="NormalBold"/>
      </w:pPr>
      <w:r w:rsidRPr="004D63FD">
        <w:rPr>
          <w:rStyle w:val="HideTWBExt"/>
          <w:b w:val="0"/>
        </w:rPr>
        <w:t>&lt;RepeatBlock-By&gt;&lt;Members&gt;</w:t>
      </w:r>
      <w:r w:rsidRPr="000A13B1">
        <w:t>Jussi Saramo, Gaetano Pedulla', Pasquale Tridico</w:t>
      </w:r>
      <w:r w:rsidRPr="004D63FD">
        <w:rPr>
          <w:rStyle w:val="HideTWBExt"/>
          <w:b w:val="0"/>
        </w:rPr>
        <w:t>&lt;/Members&gt;</w:t>
      </w:r>
    </w:p>
    <w:p w14:paraId="56DFDF10" w14:textId="77777777" w:rsidR="00BA2CDE" w:rsidRPr="000A13B1" w:rsidRDefault="00BA2CDE" w:rsidP="00BA2CDE">
      <w:pPr>
        <w:pStyle w:val="NormalBold"/>
      </w:pPr>
      <w:r w:rsidRPr="004D63FD">
        <w:rPr>
          <w:rStyle w:val="HideTWBExt"/>
          <w:b w:val="0"/>
        </w:rPr>
        <w:t>&lt;/RepeatBlock-By&gt;</w:t>
      </w:r>
    </w:p>
    <w:p w14:paraId="657D3F2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0EBCF6D" w14:textId="77777777" w:rsidR="00BA2CDE" w:rsidRPr="000A13B1" w:rsidRDefault="00BA2CDE" w:rsidP="00BA2CDE">
      <w:pPr>
        <w:pStyle w:val="NormalBold"/>
      </w:pPr>
      <w:r w:rsidRPr="004D63FD">
        <w:rPr>
          <w:rStyle w:val="HideTWBExt"/>
          <w:b w:val="0"/>
        </w:rPr>
        <w:t>&lt;Article&gt;</w:t>
      </w:r>
      <w:r w:rsidRPr="000A13B1">
        <w:t>Odstavek 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4C543C5" w14:textId="77777777" w:rsidTr="007318C3">
        <w:trPr>
          <w:trHeight w:hRule="exact" w:val="240"/>
          <w:jc w:val="center"/>
        </w:trPr>
        <w:tc>
          <w:tcPr>
            <w:tcW w:w="9752" w:type="dxa"/>
            <w:gridSpan w:val="2"/>
            <w:tcBorders>
              <w:top w:val="nil"/>
              <w:left w:val="nil"/>
              <w:bottom w:val="nil"/>
              <w:right w:val="nil"/>
            </w:tcBorders>
          </w:tcPr>
          <w:p w14:paraId="4181346E" w14:textId="77777777" w:rsidR="00BA2CDE" w:rsidRPr="000A13B1" w:rsidRDefault="00BA2CDE" w:rsidP="007318C3"/>
        </w:tc>
      </w:tr>
      <w:tr w:rsidR="00DE2B43" w:rsidRPr="000A13B1" w14:paraId="49CC2FB9" w14:textId="77777777" w:rsidTr="007318C3">
        <w:trPr>
          <w:trHeight w:val="240"/>
          <w:jc w:val="center"/>
        </w:trPr>
        <w:tc>
          <w:tcPr>
            <w:tcW w:w="4876" w:type="dxa"/>
            <w:tcBorders>
              <w:top w:val="nil"/>
              <w:left w:val="nil"/>
              <w:bottom w:val="nil"/>
              <w:right w:val="nil"/>
            </w:tcBorders>
          </w:tcPr>
          <w:p w14:paraId="6EC58DF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BE34B4A" w14:textId="77777777" w:rsidR="00BA2CDE" w:rsidRPr="000A13B1" w:rsidRDefault="00BA2CDE" w:rsidP="007318C3">
            <w:pPr>
              <w:pStyle w:val="AmColumnHeading"/>
            </w:pPr>
            <w:r w:rsidRPr="000A13B1">
              <w:t>Predlog spremembe</w:t>
            </w:r>
          </w:p>
        </w:tc>
      </w:tr>
      <w:tr w:rsidR="00DE2B43" w:rsidRPr="000A13B1" w14:paraId="4DEDB237" w14:textId="77777777" w:rsidTr="007318C3">
        <w:trPr>
          <w:jc w:val="center"/>
        </w:trPr>
        <w:tc>
          <w:tcPr>
            <w:tcW w:w="4876" w:type="dxa"/>
            <w:tcBorders>
              <w:top w:val="nil"/>
              <w:left w:val="nil"/>
              <w:bottom w:val="nil"/>
              <w:right w:val="nil"/>
            </w:tcBorders>
          </w:tcPr>
          <w:p w14:paraId="394F9DE1" w14:textId="77777777" w:rsidR="00BA2CDE" w:rsidRPr="000A13B1" w:rsidRDefault="00BA2CDE" w:rsidP="007318C3">
            <w:pPr>
              <w:pStyle w:val="Normal6a"/>
            </w:pPr>
          </w:p>
        </w:tc>
        <w:tc>
          <w:tcPr>
            <w:tcW w:w="4876" w:type="dxa"/>
            <w:tcBorders>
              <w:top w:val="nil"/>
              <w:left w:val="nil"/>
              <w:bottom w:val="nil"/>
              <w:right w:val="nil"/>
            </w:tcBorders>
          </w:tcPr>
          <w:p w14:paraId="3E689A21" w14:textId="77777777" w:rsidR="00BA2CDE" w:rsidRPr="000A13B1" w:rsidRDefault="00BA2CDE" w:rsidP="007318C3">
            <w:pPr>
              <w:pStyle w:val="Normal6a"/>
            </w:pPr>
            <w:r w:rsidRPr="000A13B1">
              <w:rPr>
                <w:b/>
                <w:i/>
              </w:rPr>
              <w:t>1a.</w:t>
            </w:r>
            <w:r w:rsidRPr="000A13B1">
              <w:tab/>
            </w:r>
            <w:r w:rsidRPr="000A13B1">
              <w:rPr>
                <w:b/>
                <w:i/>
              </w:rPr>
              <w:t>priznava, da se z mednarodnim monetarnim in finančnim sistemom, v katerem prevladuje ena sama valuta, ustvarjajo in povečujejo strukturne asimetrije, saj država, ki izdaja prevladujočo valuto, uživa izjemen privilegij, medtem ko breme pogosto nosijo države svetovnega juga, kar se kaže v nestabilnosti menjalnih tečajev, višjih obrestnih merah in omejenem manevrskem prostoru; zato poudarja, da bi morala EU okrepiti vlogo eura v okviru bolj uravnoteženega valutnega sistema;</w:t>
            </w:r>
          </w:p>
        </w:tc>
      </w:tr>
    </w:tbl>
    <w:p w14:paraId="32DAB3B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2DFF47" w14:textId="77777777" w:rsidR="00BA2CDE" w:rsidRPr="000A13B1" w:rsidRDefault="00BA2CDE" w:rsidP="00BA2CDE">
      <w:r w:rsidRPr="004D63FD">
        <w:rPr>
          <w:rStyle w:val="HideTWBExt"/>
        </w:rPr>
        <w:t>&lt;/Amend&gt;</w:t>
      </w:r>
    </w:p>
    <w:p w14:paraId="7EA7014F" w14:textId="2083457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w:t>
      </w:r>
      <w:r w:rsidRPr="004D63FD">
        <w:rPr>
          <w:rStyle w:val="HideTWBExt"/>
          <w:b w:val="0"/>
        </w:rPr>
        <w:t>&lt;/NumAm&gt;</w:t>
      </w:r>
    </w:p>
    <w:p w14:paraId="67EA2E94"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1E09DFC6" w14:textId="77777777" w:rsidR="00BA2CDE" w:rsidRPr="000A13B1" w:rsidRDefault="00BA2CDE" w:rsidP="00BA2CDE">
      <w:pPr>
        <w:pStyle w:val="NormalBold"/>
      </w:pPr>
      <w:r w:rsidRPr="004D63FD">
        <w:rPr>
          <w:rStyle w:val="HideTWBExt"/>
          <w:b w:val="0"/>
        </w:rPr>
        <w:t>&lt;/RepeatBlock-By&gt;</w:t>
      </w:r>
    </w:p>
    <w:p w14:paraId="7BDA7A0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78778B8" w14:textId="77777777" w:rsidR="00BA2CDE" w:rsidRPr="000A13B1" w:rsidRDefault="00BA2CDE" w:rsidP="00BA2CDE">
      <w:pPr>
        <w:pStyle w:val="NormalBold"/>
      </w:pPr>
      <w:r w:rsidRPr="004D63FD">
        <w:rPr>
          <w:rStyle w:val="HideTWBExt"/>
          <w:b w:val="0"/>
        </w:rPr>
        <w:t>&lt;Article&gt;</w:t>
      </w:r>
      <w:r w:rsidRPr="000A13B1">
        <w:t>Odstavek 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8F3F75F" w14:textId="77777777" w:rsidTr="007318C3">
        <w:trPr>
          <w:trHeight w:hRule="exact" w:val="240"/>
          <w:jc w:val="center"/>
        </w:trPr>
        <w:tc>
          <w:tcPr>
            <w:tcW w:w="9752" w:type="dxa"/>
            <w:gridSpan w:val="2"/>
            <w:tcBorders>
              <w:top w:val="nil"/>
              <w:left w:val="nil"/>
              <w:bottom w:val="nil"/>
              <w:right w:val="nil"/>
            </w:tcBorders>
          </w:tcPr>
          <w:p w14:paraId="732EE429" w14:textId="77777777" w:rsidR="00BA2CDE" w:rsidRPr="000A13B1" w:rsidRDefault="00BA2CDE" w:rsidP="007318C3"/>
        </w:tc>
      </w:tr>
      <w:tr w:rsidR="00DE2B43" w:rsidRPr="000A13B1" w14:paraId="2D4C6C93" w14:textId="77777777" w:rsidTr="007318C3">
        <w:trPr>
          <w:trHeight w:val="240"/>
          <w:jc w:val="center"/>
        </w:trPr>
        <w:tc>
          <w:tcPr>
            <w:tcW w:w="4876" w:type="dxa"/>
            <w:tcBorders>
              <w:top w:val="nil"/>
              <w:left w:val="nil"/>
              <w:bottom w:val="nil"/>
              <w:right w:val="nil"/>
            </w:tcBorders>
          </w:tcPr>
          <w:p w14:paraId="7265E8B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A9E1304" w14:textId="77777777" w:rsidR="00BA2CDE" w:rsidRPr="000A13B1" w:rsidRDefault="00BA2CDE" w:rsidP="007318C3">
            <w:pPr>
              <w:pStyle w:val="AmColumnHeading"/>
            </w:pPr>
            <w:r w:rsidRPr="000A13B1">
              <w:t>Predlog spremembe</w:t>
            </w:r>
          </w:p>
        </w:tc>
      </w:tr>
      <w:tr w:rsidR="00DE2B43" w:rsidRPr="000A13B1" w14:paraId="73C3088A" w14:textId="77777777" w:rsidTr="007318C3">
        <w:trPr>
          <w:jc w:val="center"/>
        </w:trPr>
        <w:tc>
          <w:tcPr>
            <w:tcW w:w="4876" w:type="dxa"/>
            <w:tcBorders>
              <w:top w:val="nil"/>
              <w:left w:val="nil"/>
              <w:bottom w:val="nil"/>
              <w:right w:val="nil"/>
            </w:tcBorders>
          </w:tcPr>
          <w:p w14:paraId="67EE215C" w14:textId="77777777" w:rsidR="00BA2CDE" w:rsidRPr="000A13B1" w:rsidRDefault="00BA2CDE" w:rsidP="007318C3">
            <w:pPr>
              <w:pStyle w:val="Normal6a"/>
            </w:pPr>
          </w:p>
        </w:tc>
        <w:tc>
          <w:tcPr>
            <w:tcW w:w="4876" w:type="dxa"/>
            <w:tcBorders>
              <w:top w:val="nil"/>
              <w:left w:val="nil"/>
              <w:bottom w:val="nil"/>
              <w:right w:val="nil"/>
            </w:tcBorders>
          </w:tcPr>
          <w:p w14:paraId="3582BE15" w14:textId="77777777" w:rsidR="00BA2CDE" w:rsidRPr="000A13B1" w:rsidRDefault="00BA2CDE" w:rsidP="007318C3">
            <w:pPr>
              <w:pStyle w:val="Normal6a"/>
            </w:pPr>
            <w:r w:rsidRPr="000A13B1">
              <w:rPr>
                <w:b/>
                <w:i/>
              </w:rPr>
              <w:t>1a.</w:t>
            </w:r>
            <w:r w:rsidRPr="000A13B1">
              <w:tab/>
            </w:r>
            <w:r w:rsidRPr="000A13B1">
              <w:rPr>
                <w:b/>
                <w:i/>
              </w:rPr>
              <w:t>poudarja, da v vse bolj razdrobljenem in geopolitičnem mednarodnem gospodarstvu monetarne suverenosti ni mogoče ločiti od plačilnih infrastruktur, finančnih trgov, instrumentov javnega dolga, digitalnih tehnologij in dostopa do likvidnosti; zato meni, da je za krepitev mednarodne vloge eura potrebna širša evropska strategija, usmerjena v krepitev gospodarske, finančne in tehnološke suverenosti Unije;</w:t>
            </w:r>
          </w:p>
        </w:tc>
      </w:tr>
    </w:tbl>
    <w:p w14:paraId="1C2B78F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ACC65AF" w14:textId="77777777" w:rsidR="00BA2CDE" w:rsidRPr="000A13B1" w:rsidRDefault="00BA2CDE" w:rsidP="00BA2CDE">
      <w:r w:rsidRPr="004D63FD">
        <w:rPr>
          <w:rStyle w:val="HideTWBExt"/>
        </w:rPr>
        <w:t>&lt;/Amend&gt;</w:t>
      </w:r>
    </w:p>
    <w:p w14:paraId="1E65CF21" w14:textId="090D3A6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w:t>
      </w:r>
      <w:r w:rsidRPr="004D63FD">
        <w:rPr>
          <w:rStyle w:val="HideTWBExt"/>
          <w:b w:val="0"/>
        </w:rPr>
        <w:t>&lt;/NumAm&gt;</w:t>
      </w:r>
    </w:p>
    <w:p w14:paraId="42C7F5B0"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0C292C78" w14:textId="77777777" w:rsidR="00BA2CDE" w:rsidRPr="000A13B1" w:rsidRDefault="00BA2CDE" w:rsidP="00BA2CDE">
      <w:pPr>
        <w:pStyle w:val="NormalBold"/>
      </w:pPr>
      <w:r w:rsidRPr="004D63FD">
        <w:rPr>
          <w:rStyle w:val="HideTWBExt"/>
          <w:b w:val="0"/>
        </w:rPr>
        <w:t>&lt;/RepeatBlock-By&gt;</w:t>
      </w:r>
    </w:p>
    <w:p w14:paraId="229BAEA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9889D01" w14:textId="77777777" w:rsidR="00BA2CDE" w:rsidRPr="000A13B1" w:rsidRDefault="00BA2CDE" w:rsidP="00BA2CDE">
      <w:pPr>
        <w:pStyle w:val="NormalBold"/>
      </w:pPr>
      <w:r w:rsidRPr="004D63FD">
        <w:rPr>
          <w:rStyle w:val="HideTWBExt"/>
          <w:b w:val="0"/>
        </w:rPr>
        <w:t>&lt;Article&gt;</w:t>
      </w:r>
      <w:r w:rsidRPr="000A13B1">
        <w:t>Odstavek 1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702ACB0" w14:textId="77777777" w:rsidTr="007318C3">
        <w:trPr>
          <w:trHeight w:hRule="exact" w:val="240"/>
          <w:jc w:val="center"/>
        </w:trPr>
        <w:tc>
          <w:tcPr>
            <w:tcW w:w="9752" w:type="dxa"/>
            <w:gridSpan w:val="2"/>
            <w:tcBorders>
              <w:top w:val="nil"/>
              <w:left w:val="nil"/>
              <w:bottom w:val="nil"/>
              <w:right w:val="nil"/>
            </w:tcBorders>
          </w:tcPr>
          <w:p w14:paraId="18FC02C3" w14:textId="77777777" w:rsidR="00BA2CDE" w:rsidRPr="000A13B1" w:rsidRDefault="00BA2CDE" w:rsidP="007318C3"/>
        </w:tc>
      </w:tr>
      <w:tr w:rsidR="00DE2B43" w:rsidRPr="000A13B1" w14:paraId="5443646B" w14:textId="77777777" w:rsidTr="007318C3">
        <w:trPr>
          <w:trHeight w:val="240"/>
          <w:jc w:val="center"/>
        </w:trPr>
        <w:tc>
          <w:tcPr>
            <w:tcW w:w="4876" w:type="dxa"/>
            <w:tcBorders>
              <w:top w:val="nil"/>
              <w:left w:val="nil"/>
              <w:bottom w:val="nil"/>
              <w:right w:val="nil"/>
            </w:tcBorders>
          </w:tcPr>
          <w:p w14:paraId="5CA7981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483182E" w14:textId="77777777" w:rsidR="00BA2CDE" w:rsidRPr="000A13B1" w:rsidRDefault="00BA2CDE" w:rsidP="007318C3">
            <w:pPr>
              <w:pStyle w:val="AmColumnHeading"/>
            </w:pPr>
            <w:r w:rsidRPr="000A13B1">
              <w:t>Predlog spremembe</w:t>
            </w:r>
          </w:p>
        </w:tc>
      </w:tr>
      <w:tr w:rsidR="00DE2B43" w:rsidRPr="000A13B1" w14:paraId="642FE348" w14:textId="77777777" w:rsidTr="007318C3">
        <w:trPr>
          <w:jc w:val="center"/>
        </w:trPr>
        <w:tc>
          <w:tcPr>
            <w:tcW w:w="4876" w:type="dxa"/>
            <w:tcBorders>
              <w:top w:val="nil"/>
              <w:left w:val="nil"/>
              <w:bottom w:val="nil"/>
              <w:right w:val="nil"/>
            </w:tcBorders>
          </w:tcPr>
          <w:p w14:paraId="38703031" w14:textId="77777777" w:rsidR="00BA2CDE" w:rsidRPr="000A13B1" w:rsidRDefault="00BA2CDE" w:rsidP="007318C3">
            <w:pPr>
              <w:pStyle w:val="Normal6a"/>
            </w:pPr>
          </w:p>
        </w:tc>
        <w:tc>
          <w:tcPr>
            <w:tcW w:w="4876" w:type="dxa"/>
            <w:tcBorders>
              <w:top w:val="nil"/>
              <w:left w:val="nil"/>
              <w:bottom w:val="nil"/>
              <w:right w:val="nil"/>
            </w:tcBorders>
          </w:tcPr>
          <w:p w14:paraId="42F5A10A" w14:textId="77777777" w:rsidR="00BA2CDE" w:rsidRPr="000A13B1" w:rsidRDefault="00BA2CDE" w:rsidP="007318C3">
            <w:pPr>
              <w:pStyle w:val="Normal6a"/>
            </w:pPr>
            <w:r w:rsidRPr="000A13B1">
              <w:rPr>
                <w:b/>
                <w:i/>
              </w:rPr>
              <w:t>1b.</w:t>
            </w:r>
            <w:r w:rsidRPr="000A13B1">
              <w:tab/>
            </w:r>
            <w:r w:rsidRPr="000A13B1">
              <w:rPr>
                <w:b/>
                <w:i/>
              </w:rPr>
              <w:t>priznava, da sedanja institucionalna ureditev Unije, vključno z omejeno stopnjo fiskalne integracije, razdrobljenostjo gospodarskega upravljanja med Unijo in državami članicami ter odsotnostjo popolnoma integriranega okvira fiskalne, notranje in zunanje politike, omejuje zmožnost Unije, da bi v celoti uveljavljala svojo monetarno in finančno moč na mednarodni ravni; vendar poudarja, da Unija v okviru obstoječih pogodb in institucionalnega okvira že razpolaga s pomembnimi instrumenti, s katerimi lahko močno okrepi mednarodno vlogo eura z bolj usklajenim in strateškim delovanjem na področjih trgovine, naložb, energije, plačil, finančne infrastrukture, zagotavljanja likvidnosti, digitalnih financ in skupnega financiranja; v zvezi s tem poudarja, da je treba mednarodno vlogo eura obravnavati kot strateški evropski interes, za katerega je potrebna večja politična usklajenost med institucijami Unije in državami članicami;</w:t>
            </w:r>
          </w:p>
        </w:tc>
      </w:tr>
    </w:tbl>
    <w:p w14:paraId="1C2F3B8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B0B022E" w14:textId="77777777" w:rsidR="00BA2CDE" w:rsidRPr="000A13B1" w:rsidRDefault="00BA2CDE" w:rsidP="00BA2CDE">
      <w:r w:rsidRPr="004D63FD">
        <w:rPr>
          <w:rStyle w:val="HideTWBExt"/>
        </w:rPr>
        <w:t>&lt;/Amend&gt;</w:t>
      </w:r>
    </w:p>
    <w:p w14:paraId="505F86A3" w14:textId="21D68EE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w:t>
      </w:r>
      <w:r w:rsidRPr="004D63FD">
        <w:rPr>
          <w:rStyle w:val="HideTWBExt"/>
          <w:b w:val="0"/>
        </w:rPr>
        <w:t>&lt;/NumAm&gt;</w:t>
      </w:r>
    </w:p>
    <w:p w14:paraId="7BBCF294"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1AB31007" w14:textId="77777777" w:rsidR="00BA2CDE" w:rsidRPr="000A13B1" w:rsidRDefault="00BA2CDE" w:rsidP="00BA2CDE">
      <w:pPr>
        <w:pStyle w:val="NormalBold"/>
      </w:pPr>
      <w:r w:rsidRPr="004D63FD">
        <w:rPr>
          <w:rStyle w:val="HideTWBExt"/>
          <w:b w:val="0"/>
        </w:rPr>
        <w:t>&lt;/RepeatBlock-By&gt;</w:t>
      </w:r>
    </w:p>
    <w:p w14:paraId="627AA48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077E0E" w14:textId="77777777" w:rsidR="00BA2CDE" w:rsidRPr="000A13B1" w:rsidRDefault="00BA2CDE" w:rsidP="00BA2CDE">
      <w:pPr>
        <w:pStyle w:val="NormalBold"/>
      </w:pPr>
      <w:r w:rsidRPr="004D63FD">
        <w:rPr>
          <w:rStyle w:val="HideTWBExt"/>
          <w:b w:val="0"/>
        </w:rPr>
        <w:t>&lt;Article&gt;</w:t>
      </w:r>
      <w:r w:rsidRPr="000A13B1">
        <w:t>Odstavek 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AE2CB41" w14:textId="77777777" w:rsidTr="007318C3">
        <w:trPr>
          <w:trHeight w:hRule="exact" w:val="240"/>
          <w:jc w:val="center"/>
        </w:trPr>
        <w:tc>
          <w:tcPr>
            <w:tcW w:w="9752" w:type="dxa"/>
            <w:gridSpan w:val="2"/>
            <w:tcBorders>
              <w:top w:val="nil"/>
              <w:left w:val="nil"/>
              <w:bottom w:val="nil"/>
              <w:right w:val="nil"/>
            </w:tcBorders>
          </w:tcPr>
          <w:p w14:paraId="387BA7D8" w14:textId="77777777" w:rsidR="00BA2CDE" w:rsidRPr="000A13B1" w:rsidRDefault="00BA2CDE" w:rsidP="007318C3"/>
        </w:tc>
      </w:tr>
      <w:tr w:rsidR="00DE2B43" w:rsidRPr="000A13B1" w14:paraId="69A0B2EC" w14:textId="77777777" w:rsidTr="007318C3">
        <w:trPr>
          <w:trHeight w:val="240"/>
          <w:jc w:val="center"/>
        </w:trPr>
        <w:tc>
          <w:tcPr>
            <w:tcW w:w="4876" w:type="dxa"/>
            <w:tcBorders>
              <w:top w:val="nil"/>
              <w:left w:val="nil"/>
              <w:bottom w:val="nil"/>
              <w:right w:val="nil"/>
            </w:tcBorders>
          </w:tcPr>
          <w:p w14:paraId="699C68E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0709213" w14:textId="77777777" w:rsidR="00BA2CDE" w:rsidRPr="000A13B1" w:rsidRDefault="00BA2CDE" w:rsidP="007318C3">
            <w:pPr>
              <w:pStyle w:val="AmColumnHeading"/>
            </w:pPr>
            <w:r w:rsidRPr="000A13B1">
              <w:t>Predlog spremembe</w:t>
            </w:r>
          </w:p>
        </w:tc>
      </w:tr>
      <w:tr w:rsidR="00DE2B43" w:rsidRPr="000A13B1" w14:paraId="425250C0" w14:textId="77777777" w:rsidTr="007318C3">
        <w:trPr>
          <w:jc w:val="center"/>
        </w:trPr>
        <w:tc>
          <w:tcPr>
            <w:tcW w:w="4876" w:type="dxa"/>
            <w:tcBorders>
              <w:top w:val="nil"/>
              <w:left w:val="nil"/>
              <w:bottom w:val="nil"/>
              <w:right w:val="nil"/>
            </w:tcBorders>
          </w:tcPr>
          <w:p w14:paraId="54FD07A3" w14:textId="77777777" w:rsidR="00BA2CDE" w:rsidRPr="000A13B1" w:rsidRDefault="00BA2CDE" w:rsidP="007318C3">
            <w:pPr>
              <w:pStyle w:val="Normal6a"/>
            </w:pPr>
            <w:r w:rsidRPr="000A13B1">
              <w:t>2.</w:t>
            </w:r>
            <w:r w:rsidRPr="000A13B1">
              <w:tab/>
              <w:t xml:space="preserve">ugotavlja, da so v nedavnih geopolitičnih pretresih prilivi v iskanju varnega pristana prispevali k apreciacijskim pritiskom na euro, s čimer se je euroobmočje spremenilo v </w:t>
            </w:r>
            <w:r w:rsidRPr="000A13B1">
              <w:rPr>
                <w:b/>
                <w:i/>
              </w:rPr>
              <w:t>pasivni</w:t>
            </w:r>
            <w:r w:rsidRPr="000A13B1">
              <w:t xml:space="preserve"> „varni pristan“, ki naj bi pomagal ublažiti pretrese, sprožene drugje</w:t>
            </w:r>
            <w:r w:rsidRPr="000A13B1">
              <w:rPr>
                <w:b/>
                <w:i/>
              </w:rPr>
              <w:t>, ne da bi bilo mogoče izčrpati vse koristi od tega</w:t>
            </w:r>
            <w:r w:rsidRPr="000A13B1">
              <w:t>;</w:t>
            </w:r>
          </w:p>
        </w:tc>
        <w:tc>
          <w:tcPr>
            <w:tcW w:w="4876" w:type="dxa"/>
            <w:tcBorders>
              <w:top w:val="nil"/>
              <w:left w:val="nil"/>
              <w:bottom w:val="nil"/>
              <w:right w:val="nil"/>
            </w:tcBorders>
          </w:tcPr>
          <w:p w14:paraId="0A1AD461" w14:textId="77777777" w:rsidR="00BA2CDE" w:rsidRPr="000A13B1" w:rsidRDefault="00BA2CDE" w:rsidP="007318C3">
            <w:pPr>
              <w:pStyle w:val="Normal6a"/>
            </w:pPr>
            <w:r w:rsidRPr="000A13B1">
              <w:t>2.</w:t>
            </w:r>
            <w:r w:rsidRPr="000A13B1">
              <w:tab/>
              <w:t>ugotavlja, da so v nedavnih geopolitičnih pretresih prilivi v iskanju varnega pristana prispevali k apreciacijskim pritiskom na euro, s čimer se je euroobmočje spremenilo v „varni pristan“, ki naj bi pomagal ublažiti pretrese, sprožene drugje</w:t>
            </w:r>
            <w:r w:rsidRPr="000A13B1">
              <w:rPr>
                <w:b/>
                <w:i/>
              </w:rPr>
              <w:t>; meni, da ta premik kapitalskih tokov v smeri euroobmočja odraža predvidljivost in odpornost njegovega okvira ter zaupanje trga v naravnanost denarne politike in neodvisne institucije euroobmočja</w:t>
            </w:r>
            <w:r w:rsidRPr="000A13B1">
              <w:t>;</w:t>
            </w:r>
          </w:p>
        </w:tc>
      </w:tr>
    </w:tbl>
    <w:p w14:paraId="6AF0A2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C95FC29" w14:textId="77777777" w:rsidR="00BA2CDE" w:rsidRPr="000A13B1" w:rsidRDefault="00BA2CDE" w:rsidP="00BA2CDE">
      <w:r w:rsidRPr="004D63FD">
        <w:rPr>
          <w:rStyle w:val="HideTWBExt"/>
        </w:rPr>
        <w:t>&lt;/Amend&gt;</w:t>
      </w:r>
    </w:p>
    <w:p w14:paraId="10F782A5" w14:textId="0F66E33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w:t>
      </w:r>
      <w:r w:rsidRPr="004D63FD">
        <w:rPr>
          <w:rStyle w:val="HideTWBExt"/>
          <w:b w:val="0"/>
        </w:rPr>
        <w:t>&lt;/NumAm&gt;</w:t>
      </w:r>
    </w:p>
    <w:p w14:paraId="025BADF1" w14:textId="77777777" w:rsidR="00BA2CDE" w:rsidRPr="000A13B1" w:rsidRDefault="00BA2CDE" w:rsidP="00BA2CDE">
      <w:pPr>
        <w:pStyle w:val="NormalBold"/>
      </w:pPr>
      <w:r w:rsidRPr="004D63FD">
        <w:rPr>
          <w:rStyle w:val="HideTWBExt"/>
          <w:b w:val="0"/>
        </w:rPr>
        <w:t>&lt;RepeatBlock-By&gt;&lt;Members&gt;</w:t>
      </w:r>
      <w:r w:rsidRPr="000A13B1">
        <w:t>Pierre Pimpie</w:t>
      </w:r>
      <w:r w:rsidRPr="004D63FD">
        <w:rPr>
          <w:rStyle w:val="HideTWBExt"/>
          <w:b w:val="0"/>
        </w:rPr>
        <w:t>&lt;/Members&gt;</w:t>
      </w:r>
    </w:p>
    <w:p w14:paraId="122C9A4B" w14:textId="77777777" w:rsidR="00BA2CDE" w:rsidRPr="000A13B1" w:rsidRDefault="00BA2CDE" w:rsidP="00BA2CDE">
      <w:pPr>
        <w:pStyle w:val="NormalBold"/>
      </w:pPr>
      <w:r w:rsidRPr="004D63FD">
        <w:rPr>
          <w:rStyle w:val="HideTWBExt"/>
          <w:b w:val="0"/>
        </w:rPr>
        <w:t>&lt;/RepeatBlock-By&gt;</w:t>
      </w:r>
    </w:p>
    <w:p w14:paraId="5427FB6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CE37156" w14:textId="77777777" w:rsidR="00BA2CDE" w:rsidRPr="000A13B1" w:rsidRDefault="00BA2CDE" w:rsidP="00BA2CDE">
      <w:pPr>
        <w:pStyle w:val="NormalBold"/>
      </w:pPr>
      <w:r w:rsidRPr="004D63FD">
        <w:rPr>
          <w:rStyle w:val="HideTWBExt"/>
          <w:b w:val="0"/>
        </w:rPr>
        <w:t>&lt;Article&gt;</w:t>
      </w:r>
      <w:r w:rsidRPr="000A13B1">
        <w:t>Odstavek 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A14405C" w14:textId="77777777" w:rsidTr="007318C3">
        <w:trPr>
          <w:trHeight w:hRule="exact" w:val="240"/>
          <w:jc w:val="center"/>
        </w:trPr>
        <w:tc>
          <w:tcPr>
            <w:tcW w:w="9752" w:type="dxa"/>
            <w:gridSpan w:val="2"/>
            <w:tcBorders>
              <w:top w:val="nil"/>
              <w:left w:val="nil"/>
              <w:bottom w:val="nil"/>
              <w:right w:val="nil"/>
            </w:tcBorders>
          </w:tcPr>
          <w:p w14:paraId="5C7FB374" w14:textId="77777777" w:rsidR="00BA2CDE" w:rsidRPr="000A13B1" w:rsidRDefault="00BA2CDE" w:rsidP="007318C3"/>
        </w:tc>
      </w:tr>
      <w:tr w:rsidR="00DE2B43" w:rsidRPr="000A13B1" w14:paraId="0258AB69" w14:textId="77777777" w:rsidTr="007318C3">
        <w:trPr>
          <w:trHeight w:val="240"/>
          <w:jc w:val="center"/>
        </w:trPr>
        <w:tc>
          <w:tcPr>
            <w:tcW w:w="4876" w:type="dxa"/>
            <w:tcBorders>
              <w:top w:val="nil"/>
              <w:left w:val="nil"/>
              <w:bottom w:val="nil"/>
              <w:right w:val="nil"/>
            </w:tcBorders>
          </w:tcPr>
          <w:p w14:paraId="65F5CD6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1D4F8C7" w14:textId="77777777" w:rsidR="00BA2CDE" w:rsidRPr="000A13B1" w:rsidRDefault="00BA2CDE" w:rsidP="007318C3">
            <w:pPr>
              <w:pStyle w:val="AmColumnHeading"/>
            </w:pPr>
            <w:r w:rsidRPr="000A13B1">
              <w:t>Predlog spremembe</w:t>
            </w:r>
          </w:p>
        </w:tc>
      </w:tr>
      <w:tr w:rsidR="00DE2B43" w:rsidRPr="000A13B1" w14:paraId="3ACA545B" w14:textId="77777777" w:rsidTr="007318C3">
        <w:trPr>
          <w:jc w:val="center"/>
        </w:trPr>
        <w:tc>
          <w:tcPr>
            <w:tcW w:w="4876" w:type="dxa"/>
            <w:tcBorders>
              <w:top w:val="nil"/>
              <w:left w:val="nil"/>
              <w:bottom w:val="nil"/>
              <w:right w:val="nil"/>
            </w:tcBorders>
          </w:tcPr>
          <w:p w14:paraId="1EB488B4" w14:textId="77777777" w:rsidR="00BA2CDE" w:rsidRPr="000A13B1" w:rsidRDefault="00BA2CDE" w:rsidP="007318C3">
            <w:pPr>
              <w:pStyle w:val="Normal6a"/>
            </w:pPr>
            <w:r w:rsidRPr="000A13B1">
              <w:t>2.</w:t>
            </w:r>
            <w:r w:rsidRPr="000A13B1">
              <w:tab/>
              <w:t>ugotavlja, da so v nedavnih geopolitičnih pretresih prilivi v iskanju varnega pristana prispevali k apreciacijskim pritiskom na euro, s čimer se je euroobmočje spremenilo v pasivni „varni pristan“, ki naj bi pomagal ublažiti pretrese, sprožene drugje, ne da bi bilo mogoče izčrpati vse koristi od tega;</w:t>
            </w:r>
          </w:p>
        </w:tc>
        <w:tc>
          <w:tcPr>
            <w:tcW w:w="4876" w:type="dxa"/>
            <w:tcBorders>
              <w:top w:val="nil"/>
              <w:left w:val="nil"/>
              <w:bottom w:val="nil"/>
              <w:right w:val="nil"/>
            </w:tcBorders>
          </w:tcPr>
          <w:p w14:paraId="0EED25A8" w14:textId="77777777" w:rsidR="00BA2CDE" w:rsidRPr="000A13B1" w:rsidRDefault="00BA2CDE" w:rsidP="007318C3">
            <w:pPr>
              <w:pStyle w:val="Normal6a"/>
            </w:pPr>
            <w:r w:rsidRPr="000A13B1">
              <w:t>2.</w:t>
            </w:r>
            <w:r w:rsidRPr="000A13B1">
              <w:tab/>
              <w:t xml:space="preserve">ugotavlja, da so v nedavnih geopolitičnih pretresih prilivi v iskanju varnega pristana prispevali k apreciacijskim pritiskom na euro, s čimer se je euroobmočje spremenilo v pasivni „varni pristan“, ki naj bi pomagal ublažiti pretrese, sprožene drugje, ne da bi bilo mogoče izčrpati vse koristi od tega; </w:t>
            </w:r>
            <w:r w:rsidRPr="000A13B1">
              <w:rPr>
                <w:b/>
                <w:i/>
              </w:rPr>
              <w:t>nasprotno, ugotavlja, da apreciacijski pritiski na euro škodujejo trgovinskim ter proizvodnim zmogljivostim Unije in njenih držav članic.</w:t>
            </w:r>
          </w:p>
        </w:tc>
      </w:tr>
    </w:tbl>
    <w:p w14:paraId="7F12F4F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54D3DCB" w14:textId="77777777" w:rsidR="00BA2CDE" w:rsidRPr="000A13B1" w:rsidRDefault="00BA2CDE" w:rsidP="00BA2CDE">
      <w:r w:rsidRPr="004D63FD">
        <w:rPr>
          <w:rStyle w:val="HideTWBExt"/>
        </w:rPr>
        <w:t>&lt;/Amend&gt;</w:t>
      </w:r>
    </w:p>
    <w:p w14:paraId="4F484AEB" w14:textId="6A461EC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w:t>
      </w:r>
      <w:r w:rsidRPr="004D63FD">
        <w:rPr>
          <w:rStyle w:val="HideTWBExt"/>
          <w:b w:val="0"/>
        </w:rPr>
        <w:t>&lt;/NumAm&gt;</w:t>
      </w:r>
    </w:p>
    <w:p w14:paraId="236EFFBA"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74553AB0" w14:textId="77777777" w:rsidR="00BA2CDE" w:rsidRPr="000A13B1" w:rsidRDefault="00BA2CDE" w:rsidP="00BA2CDE">
      <w:pPr>
        <w:pStyle w:val="NormalBold"/>
      </w:pPr>
      <w:r w:rsidRPr="004D63FD">
        <w:rPr>
          <w:rStyle w:val="HideTWBExt"/>
          <w:b w:val="0"/>
        </w:rPr>
        <w:t>&lt;/RepeatBlock-By&gt;</w:t>
      </w:r>
    </w:p>
    <w:p w14:paraId="04B9740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9A47D84" w14:textId="77777777" w:rsidR="00BA2CDE" w:rsidRPr="000A13B1" w:rsidRDefault="00BA2CDE" w:rsidP="00BA2CDE">
      <w:pPr>
        <w:pStyle w:val="NormalBold"/>
      </w:pPr>
      <w:r w:rsidRPr="004D63FD">
        <w:rPr>
          <w:rStyle w:val="HideTWBExt"/>
          <w:b w:val="0"/>
        </w:rPr>
        <w:t>&lt;Article&gt;</w:t>
      </w:r>
      <w:r w:rsidRPr="000A13B1">
        <w:t>Odstavek 2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5186B5F" w14:textId="77777777" w:rsidTr="007318C3">
        <w:trPr>
          <w:trHeight w:hRule="exact" w:val="240"/>
          <w:jc w:val="center"/>
        </w:trPr>
        <w:tc>
          <w:tcPr>
            <w:tcW w:w="9752" w:type="dxa"/>
            <w:gridSpan w:val="2"/>
            <w:tcBorders>
              <w:top w:val="nil"/>
              <w:left w:val="nil"/>
              <w:bottom w:val="nil"/>
              <w:right w:val="nil"/>
            </w:tcBorders>
          </w:tcPr>
          <w:p w14:paraId="16701669" w14:textId="77777777" w:rsidR="00BA2CDE" w:rsidRPr="000A13B1" w:rsidRDefault="00BA2CDE" w:rsidP="007318C3"/>
        </w:tc>
      </w:tr>
      <w:tr w:rsidR="00DE2B43" w:rsidRPr="000A13B1" w14:paraId="506731B2" w14:textId="77777777" w:rsidTr="007318C3">
        <w:trPr>
          <w:trHeight w:val="240"/>
          <w:jc w:val="center"/>
        </w:trPr>
        <w:tc>
          <w:tcPr>
            <w:tcW w:w="4876" w:type="dxa"/>
            <w:tcBorders>
              <w:top w:val="nil"/>
              <w:left w:val="nil"/>
              <w:bottom w:val="nil"/>
              <w:right w:val="nil"/>
            </w:tcBorders>
          </w:tcPr>
          <w:p w14:paraId="74DC024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75198FF" w14:textId="77777777" w:rsidR="00BA2CDE" w:rsidRPr="000A13B1" w:rsidRDefault="00BA2CDE" w:rsidP="007318C3">
            <w:pPr>
              <w:pStyle w:val="AmColumnHeading"/>
            </w:pPr>
            <w:r w:rsidRPr="000A13B1">
              <w:t>Predlog spremembe</w:t>
            </w:r>
          </w:p>
        </w:tc>
      </w:tr>
      <w:tr w:rsidR="00DE2B43" w:rsidRPr="000A13B1" w14:paraId="22BFB858" w14:textId="77777777" w:rsidTr="007318C3">
        <w:trPr>
          <w:jc w:val="center"/>
        </w:trPr>
        <w:tc>
          <w:tcPr>
            <w:tcW w:w="4876" w:type="dxa"/>
            <w:tcBorders>
              <w:top w:val="nil"/>
              <w:left w:val="nil"/>
              <w:bottom w:val="nil"/>
              <w:right w:val="nil"/>
            </w:tcBorders>
          </w:tcPr>
          <w:p w14:paraId="21EA694F" w14:textId="77777777" w:rsidR="00BA2CDE" w:rsidRPr="000A13B1" w:rsidRDefault="00BA2CDE" w:rsidP="007318C3">
            <w:pPr>
              <w:pStyle w:val="Normal6a"/>
            </w:pPr>
          </w:p>
        </w:tc>
        <w:tc>
          <w:tcPr>
            <w:tcW w:w="4876" w:type="dxa"/>
            <w:tcBorders>
              <w:top w:val="nil"/>
              <w:left w:val="nil"/>
              <w:bottom w:val="nil"/>
              <w:right w:val="nil"/>
            </w:tcBorders>
          </w:tcPr>
          <w:p w14:paraId="38D6C7E7" w14:textId="77777777" w:rsidR="00BA2CDE" w:rsidRPr="000A13B1" w:rsidRDefault="00BA2CDE" w:rsidP="007318C3">
            <w:pPr>
              <w:pStyle w:val="Normal6a"/>
            </w:pPr>
            <w:r w:rsidRPr="000A13B1">
              <w:rPr>
                <w:b/>
                <w:i/>
              </w:rPr>
              <w:t>2a.</w:t>
            </w:r>
            <w:r w:rsidRPr="000A13B1">
              <w:tab/>
            </w:r>
            <w:r w:rsidRPr="000A13B1">
              <w:rPr>
                <w:b/>
                <w:i/>
              </w:rPr>
              <w:t>ugotavlja, da so se zaradi nedavnih geopolitičnih in finančnih pretresov povečali prilivi v iskanju varnega pristana v sredstva, denominirana v eurih, ne da bi se s tem ustrezno okrepila strateška mednarodna vloga eura; poudarja, da si mora Unija prizadevati ne le za blažitev zunanjih pretresov, temveč tudi za okrepitev svoje sposobnosti, da finančno stabilnost pretvori v večji monetarni, gospodarski in geopolitični vpliv;</w:t>
            </w:r>
          </w:p>
        </w:tc>
      </w:tr>
    </w:tbl>
    <w:p w14:paraId="300FD02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9B03264" w14:textId="77777777" w:rsidR="00BA2CDE" w:rsidRPr="000A13B1" w:rsidRDefault="00BA2CDE" w:rsidP="00BA2CDE">
      <w:r w:rsidRPr="004D63FD">
        <w:rPr>
          <w:rStyle w:val="HideTWBExt"/>
        </w:rPr>
        <w:t>&lt;/Amend&gt;</w:t>
      </w:r>
    </w:p>
    <w:p w14:paraId="278A0D35" w14:textId="7800283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w:t>
      </w:r>
      <w:r w:rsidRPr="004D63FD">
        <w:rPr>
          <w:rStyle w:val="HideTWBExt"/>
          <w:b w:val="0"/>
        </w:rPr>
        <w:t>&lt;/NumAm&gt;</w:t>
      </w:r>
    </w:p>
    <w:p w14:paraId="76296CCA" w14:textId="77777777" w:rsidR="00BA2CDE" w:rsidRPr="000A13B1" w:rsidRDefault="00BA2CDE" w:rsidP="00BA2CDE">
      <w:pPr>
        <w:pStyle w:val="NormalBold"/>
      </w:pPr>
      <w:r w:rsidRPr="004D63FD">
        <w:rPr>
          <w:rStyle w:val="HideTWBExt"/>
          <w:b w:val="0"/>
        </w:rPr>
        <w:t>&lt;RepeatBlock-By&gt;&lt;Members&gt;</w:t>
      </w:r>
      <w:r w:rsidRPr="000A13B1">
        <w:t>Pierre Pimpie, Enikő Győri, Auke Zijlstra</w:t>
      </w:r>
      <w:r w:rsidRPr="004D63FD">
        <w:rPr>
          <w:rStyle w:val="HideTWBExt"/>
          <w:b w:val="0"/>
        </w:rPr>
        <w:t>&lt;/Members&gt;</w:t>
      </w:r>
    </w:p>
    <w:p w14:paraId="2E3F669D" w14:textId="77777777" w:rsidR="00BA2CDE" w:rsidRPr="000A13B1" w:rsidRDefault="00BA2CDE" w:rsidP="00BA2CDE">
      <w:pPr>
        <w:pStyle w:val="NormalBold"/>
      </w:pPr>
      <w:r w:rsidRPr="004D63FD">
        <w:rPr>
          <w:rStyle w:val="HideTWBExt"/>
          <w:b w:val="0"/>
        </w:rPr>
        <w:t>&lt;/RepeatBlock-By&gt;</w:t>
      </w:r>
    </w:p>
    <w:p w14:paraId="515057C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24500E2" w14:textId="77777777" w:rsidR="00BA2CDE" w:rsidRPr="000A13B1" w:rsidRDefault="00BA2CDE" w:rsidP="00BA2CDE">
      <w:pPr>
        <w:pStyle w:val="NormalBold"/>
      </w:pPr>
      <w:r w:rsidRPr="004D63FD">
        <w:rPr>
          <w:rStyle w:val="HideTWBExt"/>
          <w:b w:val="0"/>
        </w:rPr>
        <w:t>&lt;Article&gt;</w:t>
      </w:r>
      <w:r w:rsidRPr="000A13B1">
        <w:t>Odstavek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E2DE786" w14:textId="77777777" w:rsidTr="007318C3">
        <w:trPr>
          <w:trHeight w:hRule="exact" w:val="240"/>
          <w:jc w:val="center"/>
        </w:trPr>
        <w:tc>
          <w:tcPr>
            <w:tcW w:w="9752" w:type="dxa"/>
            <w:gridSpan w:val="2"/>
            <w:tcBorders>
              <w:top w:val="nil"/>
              <w:left w:val="nil"/>
              <w:bottom w:val="nil"/>
              <w:right w:val="nil"/>
            </w:tcBorders>
          </w:tcPr>
          <w:p w14:paraId="7C3F946C" w14:textId="77777777" w:rsidR="00BA2CDE" w:rsidRPr="000A13B1" w:rsidRDefault="00BA2CDE" w:rsidP="007318C3"/>
        </w:tc>
      </w:tr>
      <w:tr w:rsidR="00DE2B43" w:rsidRPr="000A13B1" w14:paraId="7C2CAC8B" w14:textId="77777777" w:rsidTr="007318C3">
        <w:trPr>
          <w:trHeight w:val="240"/>
          <w:jc w:val="center"/>
        </w:trPr>
        <w:tc>
          <w:tcPr>
            <w:tcW w:w="4876" w:type="dxa"/>
            <w:tcBorders>
              <w:top w:val="nil"/>
              <w:left w:val="nil"/>
              <w:bottom w:val="nil"/>
              <w:right w:val="nil"/>
            </w:tcBorders>
          </w:tcPr>
          <w:p w14:paraId="3217D5E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7769B32" w14:textId="77777777" w:rsidR="00BA2CDE" w:rsidRPr="000A13B1" w:rsidRDefault="00BA2CDE" w:rsidP="007318C3">
            <w:pPr>
              <w:pStyle w:val="AmColumnHeading"/>
            </w:pPr>
            <w:r w:rsidRPr="000A13B1">
              <w:t>Predlog spremembe</w:t>
            </w:r>
          </w:p>
        </w:tc>
      </w:tr>
      <w:tr w:rsidR="00DE2B43" w:rsidRPr="000A13B1" w14:paraId="4B6775A0" w14:textId="77777777" w:rsidTr="007318C3">
        <w:trPr>
          <w:jc w:val="center"/>
        </w:trPr>
        <w:tc>
          <w:tcPr>
            <w:tcW w:w="4876" w:type="dxa"/>
            <w:tcBorders>
              <w:top w:val="nil"/>
              <w:left w:val="nil"/>
              <w:bottom w:val="nil"/>
              <w:right w:val="nil"/>
            </w:tcBorders>
          </w:tcPr>
          <w:p w14:paraId="58E45977" w14:textId="77777777" w:rsidR="00BA2CDE" w:rsidRPr="000A13B1" w:rsidRDefault="00BA2CDE" w:rsidP="007318C3">
            <w:pPr>
              <w:pStyle w:val="Normal6a"/>
            </w:pPr>
            <w:r w:rsidRPr="000A13B1">
              <w:t>3.</w:t>
            </w:r>
            <w:r w:rsidRPr="000A13B1">
              <w:tab/>
              <w:t>poudarja, da je EU odvisna od tujih finančnotržnih infrastruktur, kar sega vse od plačil malih vrednosti, odvisnih od mednarodnih kartičnih shem, do veleprodajnih transakcij, odvisnih od sistemov, ki jih zagotavljajo ameriške korporacije;</w:t>
            </w:r>
          </w:p>
        </w:tc>
        <w:tc>
          <w:tcPr>
            <w:tcW w:w="4876" w:type="dxa"/>
            <w:tcBorders>
              <w:top w:val="nil"/>
              <w:left w:val="nil"/>
              <w:bottom w:val="nil"/>
              <w:right w:val="nil"/>
            </w:tcBorders>
          </w:tcPr>
          <w:p w14:paraId="4B490591" w14:textId="77777777" w:rsidR="00BA2CDE" w:rsidRPr="000A13B1" w:rsidRDefault="00BA2CDE" w:rsidP="007318C3">
            <w:pPr>
              <w:pStyle w:val="Normal6a"/>
            </w:pPr>
            <w:r w:rsidRPr="000A13B1">
              <w:t>3.</w:t>
            </w:r>
            <w:r w:rsidRPr="000A13B1">
              <w:tab/>
              <w:t xml:space="preserve">poudarja, da je EU odvisna od tujih finančnotržnih infrastruktur, kar sega vse od plačil malih vrednosti, odvisnih od mednarodnih kartičnih shem, do veleprodajnih transakcij, odvisnih od sistemov, ki jih zagotavljajo ameriške korporacije; </w:t>
            </w:r>
            <w:r w:rsidRPr="000A13B1">
              <w:rPr>
                <w:b/>
                <w:i/>
              </w:rPr>
              <w:t>opozarja, da je več držav članic že pred monetarnim povezovanjem razvilo učinkovite nacionalne plačilne in poravnalne sisteme, s čimer so prispevale k finančni odpornosti in strateški avtonomiji;</w:t>
            </w:r>
          </w:p>
        </w:tc>
      </w:tr>
    </w:tbl>
    <w:p w14:paraId="5B184ED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E94A402" w14:textId="77777777" w:rsidR="00BA2CDE" w:rsidRPr="000A13B1" w:rsidRDefault="00BA2CDE" w:rsidP="00BA2CDE">
      <w:r w:rsidRPr="004D63FD">
        <w:rPr>
          <w:rStyle w:val="HideTWBExt"/>
        </w:rPr>
        <w:t>&lt;/Amend&gt;</w:t>
      </w:r>
    </w:p>
    <w:p w14:paraId="3764B2C6" w14:textId="33A165E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w:t>
      </w:r>
      <w:r w:rsidRPr="004D63FD">
        <w:rPr>
          <w:rStyle w:val="HideTWBExt"/>
          <w:b w:val="0"/>
        </w:rPr>
        <w:t>&lt;/NumAm&gt;</w:t>
      </w:r>
    </w:p>
    <w:p w14:paraId="2D2B2BCD"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6C3C1117" w14:textId="77777777" w:rsidR="00BA2CDE" w:rsidRPr="000A13B1" w:rsidRDefault="00BA2CDE" w:rsidP="00BA2CDE">
      <w:pPr>
        <w:pStyle w:val="NormalBold"/>
      </w:pPr>
      <w:r w:rsidRPr="004D63FD">
        <w:rPr>
          <w:rStyle w:val="HideTWBExt"/>
          <w:b w:val="0"/>
        </w:rPr>
        <w:t>&lt;/RepeatBlock-By&gt;</w:t>
      </w:r>
    </w:p>
    <w:p w14:paraId="5768935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1E977B3" w14:textId="77777777" w:rsidR="00BA2CDE" w:rsidRPr="000A13B1" w:rsidRDefault="00BA2CDE" w:rsidP="00BA2CDE">
      <w:pPr>
        <w:pStyle w:val="NormalBold"/>
      </w:pPr>
      <w:r w:rsidRPr="004D63FD">
        <w:rPr>
          <w:rStyle w:val="HideTWBExt"/>
          <w:b w:val="0"/>
        </w:rPr>
        <w:t>&lt;Article&gt;</w:t>
      </w:r>
      <w:r w:rsidRPr="000A13B1">
        <w:t>Odstavek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5260057" w14:textId="77777777" w:rsidTr="007318C3">
        <w:trPr>
          <w:trHeight w:hRule="exact" w:val="240"/>
          <w:jc w:val="center"/>
        </w:trPr>
        <w:tc>
          <w:tcPr>
            <w:tcW w:w="9752" w:type="dxa"/>
            <w:gridSpan w:val="2"/>
            <w:tcBorders>
              <w:top w:val="nil"/>
              <w:left w:val="nil"/>
              <w:bottom w:val="nil"/>
              <w:right w:val="nil"/>
            </w:tcBorders>
          </w:tcPr>
          <w:p w14:paraId="54A1FAF9" w14:textId="77777777" w:rsidR="00BA2CDE" w:rsidRPr="000A13B1" w:rsidRDefault="00BA2CDE" w:rsidP="007318C3"/>
        </w:tc>
      </w:tr>
      <w:tr w:rsidR="00DE2B43" w:rsidRPr="000A13B1" w14:paraId="31C3741C" w14:textId="77777777" w:rsidTr="007318C3">
        <w:trPr>
          <w:trHeight w:val="240"/>
          <w:jc w:val="center"/>
        </w:trPr>
        <w:tc>
          <w:tcPr>
            <w:tcW w:w="4876" w:type="dxa"/>
            <w:tcBorders>
              <w:top w:val="nil"/>
              <w:left w:val="nil"/>
              <w:bottom w:val="nil"/>
              <w:right w:val="nil"/>
            </w:tcBorders>
          </w:tcPr>
          <w:p w14:paraId="7DE7FA4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77A16A4" w14:textId="77777777" w:rsidR="00BA2CDE" w:rsidRPr="000A13B1" w:rsidRDefault="00BA2CDE" w:rsidP="007318C3">
            <w:pPr>
              <w:pStyle w:val="AmColumnHeading"/>
            </w:pPr>
            <w:r w:rsidRPr="000A13B1">
              <w:t>Predlog spremembe</w:t>
            </w:r>
          </w:p>
        </w:tc>
      </w:tr>
      <w:tr w:rsidR="00DE2B43" w:rsidRPr="000A13B1" w14:paraId="06AF4437" w14:textId="77777777" w:rsidTr="007318C3">
        <w:trPr>
          <w:jc w:val="center"/>
        </w:trPr>
        <w:tc>
          <w:tcPr>
            <w:tcW w:w="4876" w:type="dxa"/>
            <w:tcBorders>
              <w:top w:val="nil"/>
              <w:left w:val="nil"/>
              <w:bottom w:val="nil"/>
              <w:right w:val="nil"/>
            </w:tcBorders>
          </w:tcPr>
          <w:p w14:paraId="324A2A8B" w14:textId="77777777" w:rsidR="00BA2CDE" w:rsidRPr="000A13B1" w:rsidRDefault="00BA2CDE" w:rsidP="007318C3">
            <w:pPr>
              <w:pStyle w:val="Normal6a"/>
            </w:pPr>
            <w:r w:rsidRPr="000A13B1">
              <w:t>3.</w:t>
            </w:r>
            <w:r w:rsidRPr="000A13B1">
              <w:tab/>
            </w:r>
            <w:r w:rsidRPr="000A13B1">
              <w:rPr>
                <w:b/>
                <w:i/>
              </w:rPr>
              <w:t>poudarja, da je EU odvisna od</w:t>
            </w:r>
            <w:r w:rsidRPr="000A13B1">
              <w:t xml:space="preserve"> tujih finančnotržnih infrastruktur, kar sega vse od plačil malih vrednosti, odvisnih od mednarodnih kartičnih shem, do veleprodajnih transakcij, odvisnih od sistemov, ki jih zagotavljajo ameriške korporacije;</w:t>
            </w:r>
          </w:p>
        </w:tc>
        <w:tc>
          <w:tcPr>
            <w:tcW w:w="4876" w:type="dxa"/>
            <w:tcBorders>
              <w:top w:val="nil"/>
              <w:left w:val="nil"/>
              <w:bottom w:val="nil"/>
              <w:right w:val="nil"/>
            </w:tcBorders>
          </w:tcPr>
          <w:p w14:paraId="624EDE33" w14:textId="77777777" w:rsidR="00BA2CDE" w:rsidRPr="000A13B1" w:rsidRDefault="00BA2CDE" w:rsidP="007318C3">
            <w:pPr>
              <w:pStyle w:val="Normal6a"/>
            </w:pPr>
            <w:r w:rsidRPr="000A13B1">
              <w:t>3.</w:t>
            </w:r>
            <w:r w:rsidRPr="000A13B1">
              <w:tab/>
            </w:r>
            <w:r w:rsidRPr="000A13B1">
              <w:rPr>
                <w:b/>
                <w:i/>
              </w:rPr>
              <w:t>je seznanjen s</w:t>
            </w:r>
            <w:r w:rsidRPr="000A13B1">
              <w:t xml:space="preserve"> prevlado tujih finančnotržnih infrastruktur, kar sega vse od plačil malih vrednosti, odvisnih od mednarodnih kartičnih shem, do veleprodajnih transakcij, odvisnih od sistemov, ki jih zagotavljajo ameriške korporacije; </w:t>
            </w:r>
            <w:r w:rsidRPr="000A13B1">
              <w:rPr>
                <w:b/>
                <w:i/>
              </w:rPr>
              <w:t>opozarja, da je cilj svežnja ukrepov za povezovanje in nadzor trga vzpostaviti bolj povezan, učinkovit in konkurenčen finančni sistem ter s tem povečati privlačnost tržnih infrastruktur EU;</w:t>
            </w:r>
          </w:p>
        </w:tc>
      </w:tr>
    </w:tbl>
    <w:p w14:paraId="0CD8A4D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E394C35" w14:textId="77777777" w:rsidR="00BA2CDE" w:rsidRPr="000A13B1" w:rsidRDefault="00BA2CDE" w:rsidP="00BA2CDE">
      <w:r w:rsidRPr="004D63FD">
        <w:rPr>
          <w:rStyle w:val="HideTWBExt"/>
        </w:rPr>
        <w:t>&lt;/Amend&gt;</w:t>
      </w:r>
    </w:p>
    <w:p w14:paraId="272D879D" w14:textId="0E6D84E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w:t>
      </w:r>
      <w:r w:rsidRPr="004D63FD">
        <w:rPr>
          <w:rStyle w:val="HideTWBExt"/>
          <w:b w:val="0"/>
        </w:rPr>
        <w:t>&lt;/NumAm&gt;</w:t>
      </w:r>
    </w:p>
    <w:p w14:paraId="18B85D57"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73E19B22" w14:textId="77777777" w:rsidR="00BA2CDE" w:rsidRPr="000A13B1" w:rsidRDefault="00BA2CDE" w:rsidP="00BA2CDE">
      <w:pPr>
        <w:pStyle w:val="NormalBold"/>
      </w:pPr>
      <w:r w:rsidRPr="004D63FD">
        <w:rPr>
          <w:rStyle w:val="HideTWBExt"/>
          <w:b w:val="0"/>
        </w:rPr>
        <w:t>&lt;/RepeatBlock-By&gt;</w:t>
      </w:r>
    </w:p>
    <w:p w14:paraId="310960F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FD98FB6" w14:textId="77777777" w:rsidR="00BA2CDE" w:rsidRPr="000A13B1" w:rsidRDefault="00BA2CDE" w:rsidP="00BA2CDE">
      <w:pPr>
        <w:pStyle w:val="NormalBold"/>
      </w:pPr>
      <w:r w:rsidRPr="004D63FD">
        <w:rPr>
          <w:rStyle w:val="HideTWBExt"/>
          <w:b w:val="0"/>
        </w:rPr>
        <w:t>&lt;Article&gt;</w:t>
      </w:r>
      <w:r w:rsidRPr="000A13B1">
        <w:t>Odstavek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258096B" w14:textId="77777777" w:rsidTr="007318C3">
        <w:trPr>
          <w:trHeight w:hRule="exact" w:val="240"/>
          <w:jc w:val="center"/>
        </w:trPr>
        <w:tc>
          <w:tcPr>
            <w:tcW w:w="9752" w:type="dxa"/>
            <w:gridSpan w:val="2"/>
            <w:tcBorders>
              <w:top w:val="nil"/>
              <w:left w:val="nil"/>
              <w:bottom w:val="nil"/>
              <w:right w:val="nil"/>
            </w:tcBorders>
          </w:tcPr>
          <w:p w14:paraId="686B2ADB" w14:textId="77777777" w:rsidR="00BA2CDE" w:rsidRPr="000A13B1" w:rsidRDefault="00BA2CDE" w:rsidP="007318C3"/>
        </w:tc>
      </w:tr>
      <w:tr w:rsidR="00DE2B43" w:rsidRPr="000A13B1" w14:paraId="07EBBA6E" w14:textId="77777777" w:rsidTr="007318C3">
        <w:trPr>
          <w:trHeight w:val="240"/>
          <w:jc w:val="center"/>
        </w:trPr>
        <w:tc>
          <w:tcPr>
            <w:tcW w:w="4876" w:type="dxa"/>
            <w:tcBorders>
              <w:top w:val="nil"/>
              <w:left w:val="nil"/>
              <w:bottom w:val="nil"/>
              <w:right w:val="nil"/>
            </w:tcBorders>
          </w:tcPr>
          <w:p w14:paraId="366E435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F1AF311" w14:textId="77777777" w:rsidR="00BA2CDE" w:rsidRPr="000A13B1" w:rsidRDefault="00BA2CDE" w:rsidP="007318C3">
            <w:pPr>
              <w:pStyle w:val="AmColumnHeading"/>
            </w:pPr>
            <w:r w:rsidRPr="000A13B1">
              <w:t>Predlog spremembe</w:t>
            </w:r>
          </w:p>
        </w:tc>
      </w:tr>
      <w:tr w:rsidR="00DE2B43" w:rsidRPr="000A13B1" w14:paraId="359AD0F9" w14:textId="77777777" w:rsidTr="007318C3">
        <w:trPr>
          <w:jc w:val="center"/>
        </w:trPr>
        <w:tc>
          <w:tcPr>
            <w:tcW w:w="4876" w:type="dxa"/>
            <w:tcBorders>
              <w:top w:val="nil"/>
              <w:left w:val="nil"/>
              <w:bottom w:val="nil"/>
              <w:right w:val="nil"/>
            </w:tcBorders>
          </w:tcPr>
          <w:p w14:paraId="795BCCF9" w14:textId="77777777" w:rsidR="00BA2CDE" w:rsidRPr="000A13B1" w:rsidRDefault="00BA2CDE" w:rsidP="007318C3">
            <w:pPr>
              <w:pStyle w:val="Normal6a"/>
            </w:pPr>
            <w:r w:rsidRPr="000A13B1">
              <w:t>3.</w:t>
            </w:r>
            <w:r w:rsidRPr="000A13B1">
              <w:tab/>
              <w:t xml:space="preserve">poudarja, da je EU odvisna od tujih finančnotržnih infrastruktur, </w:t>
            </w:r>
            <w:r w:rsidRPr="000A13B1">
              <w:rPr>
                <w:b/>
                <w:i/>
              </w:rPr>
              <w:t>kar sega vse od</w:t>
            </w:r>
            <w:r w:rsidRPr="000A13B1">
              <w:t xml:space="preserve"> plačil malih vrednosti, odvisnih od mednarodnih kartičnih shem</w:t>
            </w:r>
            <w:r w:rsidRPr="000A13B1">
              <w:rPr>
                <w:b/>
                <w:i/>
              </w:rPr>
              <w:t>, do veleprodajnih transakcij, odvisnih od sistemov, ki jih zagotavljajo ameriške korporacije</w:t>
            </w:r>
            <w:r w:rsidRPr="000A13B1">
              <w:t>;</w:t>
            </w:r>
          </w:p>
        </w:tc>
        <w:tc>
          <w:tcPr>
            <w:tcW w:w="4876" w:type="dxa"/>
            <w:tcBorders>
              <w:top w:val="nil"/>
              <w:left w:val="nil"/>
              <w:bottom w:val="nil"/>
              <w:right w:val="nil"/>
            </w:tcBorders>
          </w:tcPr>
          <w:p w14:paraId="51D36371" w14:textId="77777777" w:rsidR="00BA2CDE" w:rsidRPr="000A13B1" w:rsidRDefault="00BA2CDE" w:rsidP="007318C3">
            <w:pPr>
              <w:pStyle w:val="Normal6a"/>
            </w:pPr>
            <w:r w:rsidRPr="000A13B1">
              <w:t>3.</w:t>
            </w:r>
            <w:r w:rsidRPr="000A13B1">
              <w:tab/>
              <w:t xml:space="preserve">poudarja, da je EU odvisna od tujih finančnotržnih infrastruktur, </w:t>
            </w:r>
            <w:r w:rsidRPr="000A13B1">
              <w:rPr>
                <w:b/>
                <w:i/>
              </w:rPr>
              <w:t>zlasti glede</w:t>
            </w:r>
            <w:r w:rsidRPr="000A13B1">
              <w:t xml:space="preserve"> plačil malih vrednosti, odvisnih od mednarodnih kartičnih shem;</w:t>
            </w:r>
          </w:p>
        </w:tc>
      </w:tr>
    </w:tbl>
    <w:p w14:paraId="0F4FC20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1D2D9F7" w14:textId="77777777" w:rsidR="00BA2CDE" w:rsidRPr="000A13B1" w:rsidRDefault="00BA2CDE" w:rsidP="00BA2CDE">
      <w:r w:rsidRPr="004D63FD">
        <w:rPr>
          <w:rStyle w:val="HideTWBExt"/>
        </w:rPr>
        <w:t>&lt;/Amend&gt;</w:t>
      </w:r>
    </w:p>
    <w:p w14:paraId="1100894A" w14:textId="4F190E6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w:t>
      </w:r>
      <w:r w:rsidRPr="004D63FD">
        <w:rPr>
          <w:rStyle w:val="HideTWBExt"/>
          <w:b w:val="0"/>
        </w:rPr>
        <w:t>&lt;/NumAm&gt;</w:t>
      </w:r>
    </w:p>
    <w:p w14:paraId="5C9F83F8"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6E96B8C0" w14:textId="77777777" w:rsidR="00BA2CDE" w:rsidRPr="000A13B1" w:rsidRDefault="00BA2CDE" w:rsidP="00BA2CDE">
      <w:pPr>
        <w:pStyle w:val="NormalBold"/>
      </w:pPr>
      <w:r w:rsidRPr="004D63FD">
        <w:rPr>
          <w:rStyle w:val="HideTWBExt"/>
          <w:b w:val="0"/>
        </w:rPr>
        <w:t>&lt;/RepeatBlock-By&gt;</w:t>
      </w:r>
    </w:p>
    <w:p w14:paraId="273AA10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F404603" w14:textId="77777777" w:rsidR="00BA2CDE" w:rsidRPr="000A13B1" w:rsidRDefault="00BA2CDE" w:rsidP="00BA2CDE">
      <w:pPr>
        <w:pStyle w:val="NormalBold"/>
      </w:pPr>
      <w:r w:rsidRPr="004D63FD">
        <w:rPr>
          <w:rStyle w:val="HideTWBExt"/>
          <w:b w:val="0"/>
        </w:rPr>
        <w:t>&lt;Article&gt;</w:t>
      </w:r>
      <w:r w:rsidRPr="000A13B1">
        <w:t>Odstavek 3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D0DC9AF" w14:textId="77777777" w:rsidTr="007318C3">
        <w:trPr>
          <w:trHeight w:hRule="exact" w:val="240"/>
          <w:jc w:val="center"/>
        </w:trPr>
        <w:tc>
          <w:tcPr>
            <w:tcW w:w="9752" w:type="dxa"/>
            <w:gridSpan w:val="2"/>
            <w:tcBorders>
              <w:top w:val="nil"/>
              <w:left w:val="nil"/>
              <w:bottom w:val="nil"/>
              <w:right w:val="nil"/>
            </w:tcBorders>
          </w:tcPr>
          <w:p w14:paraId="2FCAAAF8" w14:textId="77777777" w:rsidR="00BA2CDE" w:rsidRPr="000A13B1" w:rsidRDefault="00BA2CDE" w:rsidP="007318C3"/>
        </w:tc>
      </w:tr>
      <w:tr w:rsidR="00DE2B43" w:rsidRPr="000A13B1" w14:paraId="56F97B68" w14:textId="77777777" w:rsidTr="007318C3">
        <w:trPr>
          <w:trHeight w:val="240"/>
          <w:jc w:val="center"/>
        </w:trPr>
        <w:tc>
          <w:tcPr>
            <w:tcW w:w="4876" w:type="dxa"/>
            <w:tcBorders>
              <w:top w:val="nil"/>
              <w:left w:val="nil"/>
              <w:bottom w:val="nil"/>
              <w:right w:val="nil"/>
            </w:tcBorders>
          </w:tcPr>
          <w:p w14:paraId="64FEED0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2D81710" w14:textId="77777777" w:rsidR="00BA2CDE" w:rsidRPr="000A13B1" w:rsidRDefault="00BA2CDE" w:rsidP="007318C3">
            <w:pPr>
              <w:pStyle w:val="AmColumnHeading"/>
            </w:pPr>
            <w:r w:rsidRPr="000A13B1">
              <w:t>Predlog spremembe</w:t>
            </w:r>
          </w:p>
        </w:tc>
      </w:tr>
      <w:tr w:rsidR="00DE2B43" w:rsidRPr="000A13B1" w14:paraId="7636144E" w14:textId="77777777" w:rsidTr="007318C3">
        <w:trPr>
          <w:jc w:val="center"/>
        </w:trPr>
        <w:tc>
          <w:tcPr>
            <w:tcW w:w="4876" w:type="dxa"/>
            <w:tcBorders>
              <w:top w:val="nil"/>
              <w:left w:val="nil"/>
              <w:bottom w:val="nil"/>
              <w:right w:val="nil"/>
            </w:tcBorders>
          </w:tcPr>
          <w:p w14:paraId="3C002045" w14:textId="77777777" w:rsidR="00BA2CDE" w:rsidRPr="000A13B1" w:rsidRDefault="00BA2CDE" w:rsidP="007318C3">
            <w:pPr>
              <w:pStyle w:val="Normal6a"/>
            </w:pPr>
          </w:p>
        </w:tc>
        <w:tc>
          <w:tcPr>
            <w:tcW w:w="4876" w:type="dxa"/>
            <w:tcBorders>
              <w:top w:val="nil"/>
              <w:left w:val="nil"/>
              <w:bottom w:val="nil"/>
              <w:right w:val="nil"/>
            </w:tcBorders>
          </w:tcPr>
          <w:p w14:paraId="6BE2C896" w14:textId="77777777" w:rsidR="00BA2CDE" w:rsidRPr="000A13B1" w:rsidRDefault="00BA2CDE" w:rsidP="007318C3">
            <w:pPr>
              <w:pStyle w:val="Normal6a"/>
            </w:pPr>
            <w:r w:rsidRPr="000A13B1">
              <w:rPr>
                <w:b/>
                <w:i/>
              </w:rPr>
              <w:t>3a.</w:t>
            </w:r>
            <w:r w:rsidRPr="000A13B1">
              <w:tab/>
            </w:r>
            <w:r w:rsidRPr="000A13B1">
              <w:rPr>
                <w:b/>
                <w:i/>
              </w:rPr>
              <w:t>opozarja, da je enotno območje plačil v eurih (SEPA) plačilni sistem, v katerem lahko stranke tako kot v svoji državi hitro, varno in učinkovito izvajajo brezgotovinska plačila v eurih v katero koli državo Evropske unije in številne tretje države, pri čemer sistem trenutno zajema 41 držav;</w:t>
            </w:r>
          </w:p>
        </w:tc>
      </w:tr>
    </w:tbl>
    <w:p w14:paraId="13B5F13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5F4A992" w14:textId="77777777" w:rsidR="00BA2CDE" w:rsidRPr="000A13B1" w:rsidRDefault="00BA2CDE" w:rsidP="00BA2CDE">
      <w:r w:rsidRPr="004D63FD">
        <w:rPr>
          <w:rStyle w:val="HideTWBExt"/>
        </w:rPr>
        <w:t>&lt;/Amend&gt;</w:t>
      </w:r>
    </w:p>
    <w:p w14:paraId="561A1BE8" w14:textId="0A926CA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20</w:t>
      </w:r>
      <w:r w:rsidRPr="004D63FD">
        <w:rPr>
          <w:rStyle w:val="HideTWBExt"/>
          <w:b w:val="0"/>
        </w:rPr>
        <w:t>&lt;/NumAm&gt;</w:t>
      </w:r>
    </w:p>
    <w:p w14:paraId="42AD7344"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132BC555" w14:textId="77777777" w:rsidR="00BA2CDE" w:rsidRPr="000A13B1" w:rsidRDefault="00BA2CDE" w:rsidP="00BA2CDE">
      <w:pPr>
        <w:pStyle w:val="NormalBold"/>
      </w:pPr>
      <w:r w:rsidRPr="004D63FD">
        <w:rPr>
          <w:rStyle w:val="HideTWBExt"/>
          <w:b w:val="0"/>
        </w:rPr>
        <w:t>&lt;/RepeatBlock-By&gt;</w:t>
      </w:r>
    </w:p>
    <w:p w14:paraId="113E084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3CF45D6" w14:textId="77777777" w:rsidR="00BA2CDE" w:rsidRPr="000A13B1" w:rsidRDefault="00BA2CDE" w:rsidP="00BA2CDE">
      <w:pPr>
        <w:pStyle w:val="NormalBold"/>
      </w:pPr>
      <w:r w:rsidRPr="004D63FD">
        <w:rPr>
          <w:rStyle w:val="HideTWBExt"/>
          <w:b w:val="0"/>
        </w:rPr>
        <w:t>&lt;Article&gt;</w:t>
      </w:r>
      <w:r w:rsidRPr="000A13B1">
        <w:t>Odstavek 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EE02D09" w14:textId="77777777" w:rsidTr="007318C3">
        <w:trPr>
          <w:trHeight w:hRule="exact" w:val="240"/>
          <w:jc w:val="center"/>
        </w:trPr>
        <w:tc>
          <w:tcPr>
            <w:tcW w:w="9752" w:type="dxa"/>
            <w:gridSpan w:val="2"/>
            <w:tcBorders>
              <w:top w:val="nil"/>
              <w:left w:val="nil"/>
              <w:bottom w:val="nil"/>
              <w:right w:val="nil"/>
            </w:tcBorders>
          </w:tcPr>
          <w:p w14:paraId="11B6DA44" w14:textId="77777777" w:rsidR="00BA2CDE" w:rsidRPr="000A13B1" w:rsidRDefault="00BA2CDE" w:rsidP="007318C3"/>
        </w:tc>
      </w:tr>
      <w:tr w:rsidR="00DE2B43" w:rsidRPr="000A13B1" w14:paraId="2FB72858" w14:textId="77777777" w:rsidTr="007318C3">
        <w:trPr>
          <w:trHeight w:val="240"/>
          <w:jc w:val="center"/>
        </w:trPr>
        <w:tc>
          <w:tcPr>
            <w:tcW w:w="4876" w:type="dxa"/>
            <w:tcBorders>
              <w:top w:val="nil"/>
              <w:left w:val="nil"/>
              <w:bottom w:val="nil"/>
              <w:right w:val="nil"/>
            </w:tcBorders>
          </w:tcPr>
          <w:p w14:paraId="692C6CF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85C15A4" w14:textId="77777777" w:rsidR="00BA2CDE" w:rsidRPr="000A13B1" w:rsidRDefault="00BA2CDE" w:rsidP="007318C3">
            <w:pPr>
              <w:pStyle w:val="AmColumnHeading"/>
            </w:pPr>
            <w:r w:rsidRPr="000A13B1">
              <w:t>Predlog spremembe</w:t>
            </w:r>
          </w:p>
        </w:tc>
      </w:tr>
      <w:tr w:rsidR="00DE2B43" w:rsidRPr="000A13B1" w14:paraId="235981D9" w14:textId="77777777" w:rsidTr="007318C3">
        <w:trPr>
          <w:jc w:val="center"/>
        </w:trPr>
        <w:tc>
          <w:tcPr>
            <w:tcW w:w="4876" w:type="dxa"/>
            <w:tcBorders>
              <w:top w:val="nil"/>
              <w:left w:val="nil"/>
              <w:bottom w:val="nil"/>
              <w:right w:val="nil"/>
            </w:tcBorders>
          </w:tcPr>
          <w:p w14:paraId="209383CC" w14:textId="77777777" w:rsidR="00BA2CDE" w:rsidRPr="000A13B1" w:rsidRDefault="00BA2CDE" w:rsidP="007318C3">
            <w:pPr>
              <w:pStyle w:val="Normal6a"/>
            </w:pPr>
            <w:r w:rsidRPr="000A13B1">
              <w:rPr>
                <w:b/>
                <w:i/>
              </w:rPr>
              <w:t>4.</w:t>
            </w:r>
            <w:r w:rsidRPr="000A13B1">
              <w:tab/>
            </w:r>
            <w:r w:rsidRPr="000A13B1">
              <w:rPr>
                <w:b/>
                <w:i/>
              </w:rPr>
              <w:t>poudarja, da so banke euroobmočja odvisne od grosističnega financiranja v ameriških dolarjih; svari, da bi to lahko euroobmočje v stresnih časih izpostavilo morebitni uporabi dolarskih zamenjav kot orožja;</w:t>
            </w:r>
          </w:p>
        </w:tc>
        <w:tc>
          <w:tcPr>
            <w:tcW w:w="4876" w:type="dxa"/>
            <w:tcBorders>
              <w:top w:val="nil"/>
              <w:left w:val="nil"/>
              <w:bottom w:val="nil"/>
              <w:right w:val="nil"/>
            </w:tcBorders>
          </w:tcPr>
          <w:p w14:paraId="5633FC0E" w14:textId="77777777" w:rsidR="00BA2CDE" w:rsidRPr="000A13B1" w:rsidRDefault="00BA2CDE" w:rsidP="007318C3">
            <w:pPr>
              <w:pStyle w:val="Normal6a"/>
            </w:pPr>
            <w:r w:rsidRPr="000A13B1">
              <w:rPr>
                <w:b/>
                <w:i/>
              </w:rPr>
              <w:t>črtano</w:t>
            </w:r>
          </w:p>
        </w:tc>
      </w:tr>
    </w:tbl>
    <w:p w14:paraId="3BD736B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A5B4FB1" w14:textId="77777777" w:rsidR="00BA2CDE" w:rsidRPr="000A13B1" w:rsidRDefault="00BA2CDE" w:rsidP="00BA2CDE">
      <w:r w:rsidRPr="004D63FD">
        <w:rPr>
          <w:rStyle w:val="HideTWBExt"/>
        </w:rPr>
        <w:t>&lt;/Amend&gt;</w:t>
      </w:r>
    </w:p>
    <w:p w14:paraId="2C0D1623" w14:textId="38A0DA1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21</w:t>
      </w:r>
      <w:r w:rsidRPr="004D63FD">
        <w:rPr>
          <w:rStyle w:val="HideTWBExt"/>
          <w:b w:val="0"/>
        </w:rPr>
        <w:t>&lt;/NumAm&gt;</w:t>
      </w:r>
    </w:p>
    <w:p w14:paraId="0D171895"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4A16B3C4" w14:textId="77777777" w:rsidR="00BA2CDE" w:rsidRPr="000A13B1" w:rsidRDefault="00BA2CDE" w:rsidP="00BA2CDE">
      <w:pPr>
        <w:pStyle w:val="NormalBold"/>
      </w:pPr>
      <w:r w:rsidRPr="004D63FD">
        <w:rPr>
          <w:rStyle w:val="HideTWBExt"/>
          <w:b w:val="0"/>
        </w:rPr>
        <w:t>&lt;/RepeatBlock-By&gt;</w:t>
      </w:r>
    </w:p>
    <w:p w14:paraId="63FB436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95611D9" w14:textId="77777777" w:rsidR="00BA2CDE" w:rsidRPr="000A13B1" w:rsidRDefault="00BA2CDE" w:rsidP="00BA2CDE">
      <w:pPr>
        <w:pStyle w:val="NormalBold"/>
      </w:pPr>
      <w:r w:rsidRPr="004D63FD">
        <w:rPr>
          <w:rStyle w:val="HideTWBExt"/>
          <w:b w:val="0"/>
        </w:rPr>
        <w:t>&lt;Article&gt;</w:t>
      </w:r>
      <w:r w:rsidRPr="000A13B1">
        <w:t>Odstavek 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5992CF0" w14:textId="77777777" w:rsidTr="007318C3">
        <w:trPr>
          <w:trHeight w:hRule="exact" w:val="240"/>
          <w:jc w:val="center"/>
        </w:trPr>
        <w:tc>
          <w:tcPr>
            <w:tcW w:w="9752" w:type="dxa"/>
            <w:gridSpan w:val="2"/>
            <w:tcBorders>
              <w:top w:val="nil"/>
              <w:left w:val="nil"/>
              <w:bottom w:val="nil"/>
              <w:right w:val="nil"/>
            </w:tcBorders>
          </w:tcPr>
          <w:p w14:paraId="35F79197" w14:textId="77777777" w:rsidR="00BA2CDE" w:rsidRPr="000A13B1" w:rsidRDefault="00BA2CDE" w:rsidP="007318C3"/>
        </w:tc>
      </w:tr>
      <w:tr w:rsidR="00DE2B43" w:rsidRPr="000A13B1" w14:paraId="3FC20045" w14:textId="77777777" w:rsidTr="007318C3">
        <w:trPr>
          <w:trHeight w:val="240"/>
          <w:jc w:val="center"/>
        </w:trPr>
        <w:tc>
          <w:tcPr>
            <w:tcW w:w="4876" w:type="dxa"/>
            <w:tcBorders>
              <w:top w:val="nil"/>
              <w:left w:val="nil"/>
              <w:bottom w:val="nil"/>
              <w:right w:val="nil"/>
            </w:tcBorders>
          </w:tcPr>
          <w:p w14:paraId="105DE04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C7215FA" w14:textId="77777777" w:rsidR="00BA2CDE" w:rsidRPr="000A13B1" w:rsidRDefault="00BA2CDE" w:rsidP="007318C3">
            <w:pPr>
              <w:pStyle w:val="AmColumnHeading"/>
            </w:pPr>
            <w:r w:rsidRPr="000A13B1">
              <w:t>Predlog spremembe</w:t>
            </w:r>
          </w:p>
        </w:tc>
      </w:tr>
      <w:tr w:rsidR="00DE2B43" w:rsidRPr="000A13B1" w14:paraId="13BBE73A" w14:textId="77777777" w:rsidTr="007318C3">
        <w:trPr>
          <w:jc w:val="center"/>
        </w:trPr>
        <w:tc>
          <w:tcPr>
            <w:tcW w:w="4876" w:type="dxa"/>
            <w:tcBorders>
              <w:top w:val="nil"/>
              <w:left w:val="nil"/>
              <w:bottom w:val="nil"/>
              <w:right w:val="nil"/>
            </w:tcBorders>
          </w:tcPr>
          <w:p w14:paraId="10913900" w14:textId="77777777" w:rsidR="00BA2CDE" w:rsidRPr="000A13B1" w:rsidRDefault="00BA2CDE" w:rsidP="007318C3">
            <w:pPr>
              <w:pStyle w:val="Normal6a"/>
            </w:pPr>
            <w:r w:rsidRPr="000A13B1">
              <w:t>4.</w:t>
            </w:r>
            <w:r w:rsidRPr="000A13B1">
              <w:tab/>
              <w:t xml:space="preserve">poudarja, da so banke euroobmočja odvisne od grosističnega financiranja v ameriških dolarjih; </w:t>
            </w:r>
            <w:r w:rsidRPr="000A13B1">
              <w:rPr>
                <w:b/>
                <w:i/>
              </w:rPr>
              <w:t>svari, da bi to lahko euroobmočje v stresnih časih izpostavilo morebitni uporabi dolarskih zamenjav kot orožja;</w:t>
            </w:r>
          </w:p>
        </w:tc>
        <w:tc>
          <w:tcPr>
            <w:tcW w:w="4876" w:type="dxa"/>
            <w:tcBorders>
              <w:top w:val="nil"/>
              <w:left w:val="nil"/>
              <w:bottom w:val="nil"/>
              <w:right w:val="nil"/>
            </w:tcBorders>
          </w:tcPr>
          <w:p w14:paraId="2E4477FD" w14:textId="77777777" w:rsidR="00BA2CDE" w:rsidRPr="000A13B1" w:rsidRDefault="00BA2CDE" w:rsidP="007318C3">
            <w:pPr>
              <w:pStyle w:val="Normal6a"/>
            </w:pPr>
            <w:r w:rsidRPr="000A13B1">
              <w:t>4.</w:t>
            </w:r>
            <w:r w:rsidRPr="000A13B1">
              <w:tab/>
              <w:t>poudarja, da so banke euroobmočja odvisne od grosističnega financiranja v ameriških dolarjih;</w:t>
            </w:r>
          </w:p>
        </w:tc>
      </w:tr>
    </w:tbl>
    <w:p w14:paraId="2AA2460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E656FF5" w14:textId="77777777" w:rsidR="00BA2CDE" w:rsidRPr="000A13B1" w:rsidRDefault="00BA2CDE" w:rsidP="00BA2CDE">
      <w:r w:rsidRPr="004D63FD">
        <w:rPr>
          <w:rStyle w:val="HideTWBExt"/>
        </w:rPr>
        <w:t>&lt;/Amend&gt;</w:t>
      </w:r>
    </w:p>
    <w:p w14:paraId="0484D5AF" w14:textId="2662C6B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22</w:t>
      </w:r>
      <w:r w:rsidRPr="004D63FD">
        <w:rPr>
          <w:rStyle w:val="HideTWBExt"/>
          <w:b w:val="0"/>
        </w:rPr>
        <w:t>&lt;/NumAm&gt;</w:t>
      </w:r>
    </w:p>
    <w:p w14:paraId="77065F95"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4A8DBC22" w14:textId="77777777" w:rsidR="00BA2CDE" w:rsidRPr="000A13B1" w:rsidRDefault="00BA2CDE" w:rsidP="00BA2CDE">
      <w:pPr>
        <w:pStyle w:val="NormalBold"/>
      </w:pPr>
      <w:r w:rsidRPr="004D63FD">
        <w:rPr>
          <w:rStyle w:val="HideTWBExt"/>
          <w:b w:val="0"/>
        </w:rPr>
        <w:t>&lt;/RepeatBlock-By&gt;</w:t>
      </w:r>
    </w:p>
    <w:p w14:paraId="3A77387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ABF394E" w14:textId="77777777" w:rsidR="00BA2CDE" w:rsidRPr="000A13B1" w:rsidRDefault="00BA2CDE" w:rsidP="00BA2CDE">
      <w:pPr>
        <w:pStyle w:val="NormalBold"/>
      </w:pPr>
      <w:r w:rsidRPr="004D63FD">
        <w:rPr>
          <w:rStyle w:val="HideTWBExt"/>
          <w:b w:val="0"/>
        </w:rPr>
        <w:t>&lt;Article&gt;</w:t>
      </w:r>
      <w:r w:rsidRPr="000A13B1">
        <w:t>Odstavek 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6D2EB26" w14:textId="77777777" w:rsidTr="007318C3">
        <w:trPr>
          <w:trHeight w:hRule="exact" w:val="240"/>
          <w:jc w:val="center"/>
        </w:trPr>
        <w:tc>
          <w:tcPr>
            <w:tcW w:w="9752" w:type="dxa"/>
            <w:gridSpan w:val="2"/>
            <w:tcBorders>
              <w:top w:val="nil"/>
              <w:left w:val="nil"/>
              <w:bottom w:val="nil"/>
              <w:right w:val="nil"/>
            </w:tcBorders>
          </w:tcPr>
          <w:p w14:paraId="65061EA7" w14:textId="77777777" w:rsidR="00BA2CDE" w:rsidRPr="000A13B1" w:rsidRDefault="00BA2CDE" w:rsidP="007318C3"/>
        </w:tc>
      </w:tr>
      <w:tr w:rsidR="00DE2B43" w:rsidRPr="000A13B1" w14:paraId="154BDF4B" w14:textId="77777777" w:rsidTr="007318C3">
        <w:trPr>
          <w:trHeight w:val="240"/>
          <w:jc w:val="center"/>
        </w:trPr>
        <w:tc>
          <w:tcPr>
            <w:tcW w:w="4876" w:type="dxa"/>
            <w:tcBorders>
              <w:top w:val="nil"/>
              <w:left w:val="nil"/>
              <w:bottom w:val="nil"/>
              <w:right w:val="nil"/>
            </w:tcBorders>
          </w:tcPr>
          <w:p w14:paraId="5493DBA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75EA77A" w14:textId="77777777" w:rsidR="00BA2CDE" w:rsidRPr="000A13B1" w:rsidRDefault="00BA2CDE" w:rsidP="007318C3">
            <w:pPr>
              <w:pStyle w:val="AmColumnHeading"/>
            </w:pPr>
            <w:r w:rsidRPr="000A13B1">
              <w:t>Predlog spremembe</w:t>
            </w:r>
          </w:p>
        </w:tc>
      </w:tr>
      <w:tr w:rsidR="00DE2B43" w:rsidRPr="000A13B1" w14:paraId="1BDF1679" w14:textId="77777777" w:rsidTr="007318C3">
        <w:trPr>
          <w:jc w:val="center"/>
        </w:trPr>
        <w:tc>
          <w:tcPr>
            <w:tcW w:w="4876" w:type="dxa"/>
            <w:tcBorders>
              <w:top w:val="nil"/>
              <w:left w:val="nil"/>
              <w:bottom w:val="nil"/>
              <w:right w:val="nil"/>
            </w:tcBorders>
          </w:tcPr>
          <w:p w14:paraId="1AC21046" w14:textId="77777777" w:rsidR="00BA2CDE" w:rsidRPr="000A13B1" w:rsidRDefault="00BA2CDE" w:rsidP="007318C3">
            <w:pPr>
              <w:pStyle w:val="Normal6a"/>
            </w:pPr>
            <w:r w:rsidRPr="000A13B1">
              <w:t>4.</w:t>
            </w:r>
            <w:r w:rsidRPr="000A13B1">
              <w:tab/>
              <w:t xml:space="preserve">poudarja, da so banke euroobmočja odvisne od grosističnega financiranja v ameriških dolarjih; svari, da bi to lahko euroobmočje v stresnih časih izpostavilo morebitni uporabi </w:t>
            </w:r>
            <w:r w:rsidRPr="000A13B1">
              <w:rPr>
                <w:b/>
                <w:i/>
              </w:rPr>
              <w:t>dolarskih zamenjav kot orožja</w:t>
            </w:r>
            <w:r w:rsidRPr="000A13B1">
              <w:t>;</w:t>
            </w:r>
          </w:p>
        </w:tc>
        <w:tc>
          <w:tcPr>
            <w:tcW w:w="4876" w:type="dxa"/>
            <w:tcBorders>
              <w:top w:val="nil"/>
              <w:left w:val="nil"/>
              <w:bottom w:val="nil"/>
              <w:right w:val="nil"/>
            </w:tcBorders>
          </w:tcPr>
          <w:p w14:paraId="21F7009C" w14:textId="77777777" w:rsidR="00BA2CDE" w:rsidRPr="000A13B1" w:rsidRDefault="00BA2CDE" w:rsidP="007318C3">
            <w:pPr>
              <w:pStyle w:val="Normal6a"/>
            </w:pPr>
            <w:r w:rsidRPr="000A13B1">
              <w:t>4.</w:t>
            </w:r>
            <w:r w:rsidRPr="000A13B1">
              <w:tab/>
              <w:t xml:space="preserve">poudarja, da so banke euroobmočja odvisne od grosističnega financiranja v ameriških dolarjih; svari, da bi to lahko euroobmočje v stresnih časih izpostavilo morebitni </w:t>
            </w:r>
            <w:r w:rsidRPr="000A13B1">
              <w:rPr>
                <w:b/>
                <w:i/>
              </w:rPr>
              <w:t>sovražni geoekonomski uporabi menjalnih linij ameriških dolarjev</w:t>
            </w:r>
            <w:r w:rsidRPr="000A13B1">
              <w:t>;</w:t>
            </w:r>
          </w:p>
        </w:tc>
      </w:tr>
    </w:tbl>
    <w:p w14:paraId="586DE37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ABC3F53" w14:textId="77777777" w:rsidR="00BA2CDE" w:rsidRPr="000A13B1" w:rsidRDefault="00BA2CDE" w:rsidP="00BA2CDE">
      <w:r w:rsidRPr="004D63FD">
        <w:rPr>
          <w:rStyle w:val="HideTWBExt"/>
        </w:rPr>
        <w:t>&lt;/Amend&gt;</w:t>
      </w:r>
    </w:p>
    <w:p w14:paraId="72D606A0" w14:textId="22D5CB1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23</w:t>
      </w:r>
      <w:r w:rsidRPr="004D63FD">
        <w:rPr>
          <w:rStyle w:val="HideTWBExt"/>
          <w:b w:val="0"/>
        </w:rPr>
        <w:t>&lt;/NumAm&gt;</w:t>
      </w:r>
    </w:p>
    <w:p w14:paraId="17C9202A"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19E39E70" w14:textId="77777777" w:rsidR="00BA2CDE" w:rsidRPr="000A13B1" w:rsidRDefault="00BA2CDE" w:rsidP="00BA2CDE">
      <w:pPr>
        <w:pStyle w:val="NormalBold"/>
      </w:pPr>
      <w:r w:rsidRPr="004D63FD">
        <w:rPr>
          <w:rStyle w:val="HideTWBExt"/>
          <w:b w:val="0"/>
        </w:rPr>
        <w:t>&lt;/RepeatBlock-By&gt;</w:t>
      </w:r>
    </w:p>
    <w:p w14:paraId="4C41E47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E752EC" w14:textId="77777777" w:rsidR="00BA2CDE" w:rsidRPr="000A13B1" w:rsidRDefault="00BA2CDE" w:rsidP="00BA2CDE">
      <w:pPr>
        <w:pStyle w:val="NormalBold"/>
      </w:pPr>
      <w:r w:rsidRPr="004D63FD">
        <w:rPr>
          <w:rStyle w:val="HideTWBExt"/>
          <w:b w:val="0"/>
        </w:rPr>
        <w:t>&lt;Article&gt;</w:t>
      </w:r>
      <w:r w:rsidRPr="000A13B1">
        <w:t>Odstavek 4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032CB6" w14:textId="77777777" w:rsidTr="007318C3">
        <w:trPr>
          <w:trHeight w:hRule="exact" w:val="240"/>
          <w:jc w:val="center"/>
        </w:trPr>
        <w:tc>
          <w:tcPr>
            <w:tcW w:w="9752" w:type="dxa"/>
            <w:gridSpan w:val="2"/>
            <w:tcBorders>
              <w:top w:val="nil"/>
              <w:left w:val="nil"/>
              <w:bottom w:val="nil"/>
              <w:right w:val="nil"/>
            </w:tcBorders>
          </w:tcPr>
          <w:p w14:paraId="4364F476" w14:textId="77777777" w:rsidR="00BA2CDE" w:rsidRPr="000A13B1" w:rsidRDefault="00BA2CDE" w:rsidP="007318C3"/>
        </w:tc>
      </w:tr>
      <w:tr w:rsidR="00DE2B43" w:rsidRPr="000A13B1" w14:paraId="05598337" w14:textId="77777777" w:rsidTr="007318C3">
        <w:trPr>
          <w:trHeight w:val="240"/>
          <w:jc w:val="center"/>
        </w:trPr>
        <w:tc>
          <w:tcPr>
            <w:tcW w:w="4876" w:type="dxa"/>
            <w:tcBorders>
              <w:top w:val="nil"/>
              <w:left w:val="nil"/>
              <w:bottom w:val="nil"/>
              <w:right w:val="nil"/>
            </w:tcBorders>
          </w:tcPr>
          <w:p w14:paraId="7BD6ED6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F5F47FC" w14:textId="77777777" w:rsidR="00BA2CDE" w:rsidRPr="000A13B1" w:rsidRDefault="00BA2CDE" w:rsidP="007318C3">
            <w:pPr>
              <w:pStyle w:val="AmColumnHeading"/>
            </w:pPr>
            <w:r w:rsidRPr="000A13B1">
              <w:t>Predlog spremembe</w:t>
            </w:r>
          </w:p>
        </w:tc>
      </w:tr>
      <w:tr w:rsidR="00DE2B43" w:rsidRPr="000A13B1" w14:paraId="03113005" w14:textId="77777777" w:rsidTr="007318C3">
        <w:trPr>
          <w:jc w:val="center"/>
        </w:trPr>
        <w:tc>
          <w:tcPr>
            <w:tcW w:w="4876" w:type="dxa"/>
            <w:tcBorders>
              <w:top w:val="nil"/>
              <w:left w:val="nil"/>
              <w:bottom w:val="nil"/>
              <w:right w:val="nil"/>
            </w:tcBorders>
          </w:tcPr>
          <w:p w14:paraId="560B8169" w14:textId="77777777" w:rsidR="00BA2CDE" w:rsidRPr="000A13B1" w:rsidRDefault="00BA2CDE" w:rsidP="007318C3">
            <w:pPr>
              <w:pStyle w:val="Normal6a"/>
            </w:pPr>
          </w:p>
        </w:tc>
        <w:tc>
          <w:tcPr>
            <w:tcW w:w="4876" w:type="dxa"/>
            <w:tcBorders>
              <w:top w:val="nil"/>
              <w:left w:val="nil"/>
              <w:bottom w:val="nil"/>
              <w:right w:val="nil"/>
            </w:tcBorders>
          </w:tcPr>
          <w:p w14:paraId="12708E56" w14:textId="77777777" w:rsidR="00BA2CDE" w:rsidRPr="000A13B1" w:rsidRDefault="00BA2CDE" w:rsidP="007318C3">
            <w:pPr>
              <w:pStyle w:val="Normal6a"/>
            </w:pPr>
            <w:r w:rsidRPr="000A13B1">
              <w:rPr>
                <w:b/>
                <w:i/>
              </w:rPr>
              <w:t>4a.</w:t>
            </w:r>
            <w:r w:rsidRPr="000A13B1">
              <w:tab/>
            </w:r>
            <w:r w:rsidRPr="000A13B1">
              <w:rPr>
                <w:b/>
                <w:i/>
              </w:rPr>
              <w:t>opozarja, da je euroobmočje na področjih trgovinskega financiranja, veleprodajnih trgov financiranja, plačilnih sistemov, klirinških infrastruktur in digitalnih finančnih tehnologij še vedno strukturno odvisno od ameriškega dolarja; poudarja, da bi moralo zmanjšanje teh odvisnosti postati strateški cilj Unije, da bi se okrepila gospodarska odpornost in politična avtonomija Evrope;</w:t>
            </w:r>
          </w:p>
        </w:tc>
      </w:tr>
    </w:tbl>
    <w:p w14:paraId="456BDAD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5B6B488" w14:textId="77777777" w:rsidR="00BA2CDE" w:rsidRPr="000A13B1" w:rsidRDefault="00BA2CDE" w:rsidP="00BA2CDE">
      <w:r w:rsidRPr="004D63FD">
        <w:rPr>
          <w:rStyle w:val="HideTWBExt"/>
        </w:rPr>
        <w:t>&lt;/Amend&gt;</w:t>
      </w:r>
    </w:p>
    <w:p w14:paraId="5D38BB1E" w14:textId="1D186B6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24</w:t>
      </w:r>
      <w:r w:rsidRPr="004D63FD">
        <w:rPr>
          <w:rStyle w:val="HideTWBExt"/>
          <w:b w:val="0"/>
        </w:rPr>
        <w:t>&lt;/NumAm&gt;</w:t>
      </w:r>
    </w:p>
    <w:p w14:paraId="646F5573"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1E2DF7AB" w14:textId="77777777" w:rsidR="00BA2CDE" w:rsidRPr="000A13B1" w:rsidRDefault="00BA2CDE" w:rsidP="00BA2CDE">
      <w:pPr>
        <w:pStyle w:val="NormalBold"/>
      </w:pPr>
      <w:r w:rsidRPr="004D63FD">
        <w:rPr>
          <w:rStyle w:val="HideTWBExt"/>
          <w:b w:val="0"/>
        </w:rPr>
        <w:t>&lt;/RepeatBlock-By&gt;</w:t>
      </w:r>
    </w:p>
    <w:p w14:paraId="64831B4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4B99F67" w14:textId="77777777" w:rsidR="00BA2CDE" w:rsidRPr="000A13B1" w:rsidRDefault="00BA2CDE" w:rsidP="00BA2CDE">
      <w:pPr>
        <w:pStyle w:val="NormalBold"/>
      </w:pPr>
      <w:r w:rsidRPr="004D63FD">
        <w:rPr>
          <w:rStyle w:val="HideTWBExt"/>
          <w:b w:val="0"/>
        </w:rPr>
        <w:t>&lt;Article&gt;</w:t>
      </w:r>
      <w:r w:rsidRPr="000A13B1">
        <w:t>Odstavek 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19FFEDC" w14:textId="77777777" w:rsidTr="007318C3">
        <w:trPr>
          <w:trHeight w:hRule="exact" w:val="240"/>
          <w:jc w:val="center"/>
        </w:trPr>
        <w:tc>
          <w:tcPr>
            <w:tcW w:w="9752" w:type="dxa"/>
            <w:gridSpan w:val="2"/>
            <w:tcBorders>
              <w:top w:val="nil"/>
              <w:left w:val="nil"/>
              <w:bottom w:val="nil"/>
              <w:right w:val="nil"/>
            </w:tcBorders>
          </w:tcPr>
          <w:p w14:paraId="3024DF87" w14:textId="77777777" w:rsidR="00BA2CDE" w:rsidRPr="000A13B1" w:rsidRDefault="00BA2CDE" w:rsidP="007318C3"/>
        </w:tc>
      </w:tr>
      <w:tr w:rsidR="00DE2B43" w:rsidRPr="000A13B1" w14:paraId="3AAB9F4A" w14:textId="77777777" w:rsidTr="007318C3">
        <w:trPr>
          <w:trHeight w:val="240"/>
          <w:jc w:val="center"/>
        </w:trPr>
        <w:tc>
          <w:tcPr>
            <w:tcW w:w="4876" w:type="dxa"/>
            <w:tcBorders>
              <w:top w:val="nil"/>
              <w:left w:val="nil"/>
              <w:bottom w:val="nil"/>
              <w:right w:val="nil"/>
            </w:tcBorders>
          </w:tcPr>
          <w:p w14:paraId="4200F5F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9E8FFD7" w14:textId="77777777" w:rsidR="00BA2CDE" w:rsidRPr="000A13B1" w:rsidRDefault="00BA2CDE" w:rsidP="007318C3">
            <w:pPr>
              <w:pStyle w:val="AmColumnHeading"/>
            </w:pPr>
            <w:r w:rsidRPr="000A13B1">
              <w:t>Predlog spremembe</w:t>
            </w:r>
          </w:p>
        </w:tc>
      </w:tr>
      <w:tr w:rsidR="00DE2B43" w:rsidRPr="000A13B1" w14:paraId="633449BA" w14:textId="77777777" w:rsidTr="007318C3">
        <w:trPr>
          <w:jc w:val="center"/>
        </w:trPr>
        <w:tc>
          <w:tcPr>
            <w:tcW w:w="4876" w:type="dxa"/>
            <w:tcBorders>
              <w:top w:val="nil"/>
              <w:left w:val="nil"/>
              <w:bottom w:val="nil"/>
              <w:right w:val="nil"/>
            </w:tcBorders>
          </w:tcPr>
          <w:p w14:paraId="650ABEF6" w14:textId="77777777" w:rsidR="00BA2CDE" w:rsidRPr="000A13B1" w:rsidRDefault="00BA2CDE" w:rsidP="007318C3">
            <w:pPr>
              <w:pStyle w:val="Normal6a"/>
            </w:pPr>
            <w:r w:rsidRPr="000A13B1">
              <w:t>5.</w:t>
            </w:r>
            <w:r w:rsidRPr="000A13B1">
              <w:tab/>
              <w:t>poudarja, da so državljani in podjetja EU zaradi te odvisnosti izpostavljeni ekstrateritorialni uporabi sankcij iz držav, ki niso članice EU, ali grožnji take uporabe; meni, da je dejstvo, da je bil obžalovanja vreden prikaz teh ranljivosti, da je bil članom Mednarodnega kazenskega sodišča onemogočen dostop do osnovnih bančnih storitev;</w:t>
            </w:r>
          </w:p>
        </w:tc>
        <w:tc>
          <w:tcPr>
            <w:tcW w:w="4876" w:type="dxa"/>
            <w:tcBorders>
              <w:top w:val="nil"/>
              <w:left w:val="nil"/>
              <w:bottom w:val="nil"/>
              <w:right w:val="nil"/>
            </w:tcBorders>
          </w:tcPr>
          <w:p w14:paraId="684CBE7A" w14:textId="77777777" w:rsidR="00BA2CDE" w:rsidRPr="000A13B1" w:rsidRDefault="00BA2CDE" w:rsidP="007318C3">
            <w:pPr>
              <w:pStyle w:val="Normal6a"/>
            </w:pPr>
            <w:r w:rsidRPr="000A13B1">
              <w:t>5.</w:t>
            </w:r>
            <w:r w:rsidRPr="000A13B1">
              <w:tab/>
              <w:t xml:space="preserve">poudarja, da so državljani in podjetja EU zaradi te odvisnosti izpostavljeni ekstrateritorialni uporabi sankcij iz držav, ki niso članice EU, ali grožnji take uporabe; meni, da je dejstvo, da je bil obžalovanja vreden prikaz teh ranljivosti, da je bil </w:t>
            </w:r>
            <w:r w:rsidRPr="000A13B1">
              <w:rPr>
                <w:b/>
                <w:i/>
              </w:rPr>
              <w:t>evropskim državljanom, vključno s člani</w:t>
            </w:r>
            <w:r w:rsidRPr="000A13B1">
              <w:t xml:space="preserve"> Mednarodnega kazenskega sodišča </w:t>
            </w:r>
            <w:r w:rsidRPr="000A13B1">
              <w:rPr>
                <w:b/>
                <w:i/>
              </w:rPr>
              <w:t>in nekdanjim komisarjem Thierryjem Bretonom,</w:t>
            </w:r>
            <w:r w:rsidRPr="000A13B1">
              <w:t>onemogočen dostop do osnovnih bančnih storitev;</w:t>
            </w:r>
          </w:p>
        </w:tc>
      </w:tr>
    </w:tbl>
    <w:p w14:paraId="67FD44A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A3EA914" w14:textId="77777777" w:rsidR="00BA2CDE" w:rsidRPr="000A13B1" w:rsidRDefault="00BA2CDE" w:rsidP="00BA2CDE">
      <w:r w:rsidRPr="004D63FD">
        <w:rPr>
          <w:rStyle w:val="HideTWBExt"/>
        </w:rPr>
        <w:t>&lt;/Amend&gt;</w:t>
      </w:r>
    </w:p>
    <w:p w14:paraId="50E9673D" w14:textId="4C01EE9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25</w:t>
      </w:r>
      <w:r w:rsidRPr="004D63FD">
        <w:rPr>
          <w:rStyle w:val="HideTWBExt"/>
          <w:b w:val="0"/>
        </w:rPr>
        <w:t>&lt;/NumAm&gt;</w:t>
      </w:r>
    </w:p>
    <w:p w14:paraId="252A7C7C"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69F6550B" w14:textId="77777777" w:rsidR="00BA2CDE" w:rsidRPr="000A13B1" w:rsidRDefault="00BA2CDE" w:rsidP="00BA2CDE">
      <w:pPr>
        <w:pStyle w:val="NormalBold"/>
      </w:pPr>
      <w:r w:rsidRPr="004D63FD">
        <w:rPr>
          <w:rStyle w:val="HideTWBExt"/>
          <w:b w:val="0"/>
        </w:rPr>
        <w:t>&lt;/RepeatBlock-By&gt;</w:t>
      </w:r>
    </w:p>
    <w:p w14:paraId="2A29897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8ABD52" w14:textId="77777777" w:rsidR="00BA2CDE" w:rsidRPr="000A13B1" w:rsidRDefault="00BA2CDE" w:rsidP="00BA2CDE">
      <w:pPr>
        <w:pStyle w:val="NormalBold"/>
      </w:pPr>
      <w:r w:rsidRPr="004D63FD">
        <w:rPr>
          <w:rStyle w:val="HideTWBExt"/>
          <w:b w:val="0"/>
        </w:rPr>
        <w:t>&lt;Article&gt;</w:t>
      </w:r>
      <w:r w:rsidRPr="000A13B1">
        <w:t>Odstavek 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0971DAE" w14:textId="77777777" w:rsidTr="007318C3">
        <w:trPr>
          <w:trHeight w:hRule="exact" w:val="240"/>
          <w:jc w:val="center"/>
        </w:trPr>
        <w:tc>
          <w:tcPr>
            <w:tcW w:w="9752" w:type="dxa"/>
            <w:gridSpan w:val="2"/>
            <w:tcBorders>
              <w:top w:val="nil"/>
              <w:left w:val="nil"/>
              <w:bottom w:val="nil"/>
              <w:right w:val="nil"/>
            </w:tcBorders>
          </w:tcPr>
          <w:p w14:paraId="638DC3A3" w14:textId="77777777" w:rsidR="00BA2CDE" w:rsidRPr="000A13B1" w:rsidRDefault="00BA2CDE" w:rsidP="007318C3"/>
        </w:tc>
      </w:tr>
      <w:tr w:rsidR="00DE2B43" w:rsidRPr="000A13B1" w14:paraId="55A830DC" w14:textId="77777777" w:rsidTr="007318C3">
        <w:trPr>
          <w:trHeight w:val="240"/>
          <w:jc w:val="center"/>
        </w:trPr>
        <w:tc>
          <w:tcPr>
            <w:tcW w:w="4876" w:type="dxa"/>
            <w:tcBorders>
              <w:top w:val="nil"/>
              <w:left w:val="nil"/>
              <w:bottom w:val="nil"/>
              <w:right w:val="nil"/>
            </w:tcBorders>
          </w:tcPr>
          <w:p w14:paraId="505A716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8BD6A6A" w14:textId="77777777" w:rsidR="00BA2CDE" w:rsidRPr="000A13B1" w:rsidRDefault="00BA2CDE" w:rsidP="007318C3">
            <w:pPr>
              <w:pStyle w:val="AmColumnHeading"/>
            </w:pPr>
            <w:r w:rsidRPr="000A13B1">
              <w:t>Predlog spremembe</w:t>
            </w:r>
          </w:p>
        </w:tc>
      </w:tr>
      <w:tr w:rsidR="00DE2B43" w:rsidRPr="000A13B1" w14:paraId="30DE96D7" w14:textId="77777777" w:rsidTr="007318C3">
        <w:trPr>
          <w:jc w:val="center"/>
        </w:trPr>
        <w:tc>
          <w:tcPr>
            <w:tcW w:w="4876" w:type="dxa"/>
            <w:tcBorders>
              <w:top w:val="nil"/>
              <w:left w:val="nil"/>
              <w:bottom w:val="nil"/>
              <w:right w:val="nil"/>
            </w:tcBorders>
          </w:tcPr>
          <w:p w14:paraId="30674549" w14:textId="77777777" w:rsidR="00BA2CDE" w:rsidRPr="000A13B1" w:rsidRDefault="00BA2CDE" w:rsidP="007318C3">
            <w:pPr>
              <w:pStyle w:val="Normal6a"/>
            </w:pPr>
            <w:r w:rsidRPr="000A13B1">
              <w:t>5.</w:t>
            </w:r>
            <w:r w:rsidRPr="000A13B1">
              <w:tab/>
              <w:t xml:space="preserve">poudarja, da so državljani in podjetja EU zaradi te </w:t>
            </w:r>
            <w:r w:rsidRPr="000A13B1">
              <w:rPr>
                <w:b/>
                <w:i/>
              </w:rPr>
              <w:t>odvisnosti</w:t>
            </w:r>
            <w:r w:rsidRPr="000A13B1">
              <w:t xml:space="preserve"> izpostavljeni ekstrateritorialni uporabi sankcij iz držav, ki niso članice EU, ali grožnji take uporabe; meni, da je dejstvo, da je bil obžalovanja vreden prikaz teh ranljivosti, da je bil članom Mednarodnega kazenskega sodišča onemogočen dostop do osnovnih bančnih storitev;</w:t>
            </w:r>
          </w:p>
        </w:tc>
        <w:tc>
          <w:tcPr>
            <w:tcW w:w="4876" w:type="dxa"/>
            <w:tcBorders>
              <w:top w:val="nil"/>
              <w:left w:val="nil"/>
              <w:bottom w:val="nil"/>
              <w:right w:val="nil"/>
            </w:tcBorders>
          </w:tcPr>
          <w:p w14:paraId="04D9C170" w14:textId="77777777" w:rsidR="00BA2CDE" w:rsidRPr="000A13B1" w:rsidRDefault="00BA2CDE" w:rsidP="007318C3">
            <w:pPr>
              <w:pStyle w:val="Normal6a"/>
            </w:pPr>
            <w:r w:rsidRPr="000A13B1">
              <w:t>5.</w:t>
            </w:r>
            <w:r w:rsidRPr="000A13B1">
              <w:tab/>
              <w:t xml:space="preserve">poudarja, da so državljani in podjetja EU zaradi te </w:t>
            </w:r>
            <w:r w:rsidRPr="000A13B1">
              <w:rPr>
                <w:b/>
                <w:i/>
              </w:rPr>
              <w:t>prevlade</w:t>
            </w:r>
            <w:r w:rsidRPr="000A13B1">
              <w:t xml:space="preserve"> izpostavljeni ekstrateritorialni uporabi sankcij iz držav, ki niso članice EU, ali grožnji take uporabe; meni, da je dejstvo, da je bil obžalovanja vreden prikaz teh ranljivosti, da je bil članom Mednarodnega kazenskega sodišča onemogočen dostop do osnovnih bančnih storitev;</w:t>
            </w:r>
          </w:p>
        </w:tc>
      </w:tr>
    </w:tbl>
    <w:p w14:paraId="664D95F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97DFE3D" w14:textId="77777777" w:rsidR="00BA2CDE" w:rsidRPr="000A13B1" w:rsidRDefault="00BA2CDE" w:rsidP="00BA2CDE">
      <w:r w:rsidRPr="004D63FD">
        <w:rPr>
          <w:rStyle w:val="HideTWBExt"/>
        </w:rPr>
        <w:t>&lt;/Amend&gt;</w:t>
      </w:r>
    </w:p>
    <w:p w14:paraId="018F5324" w14:textId="448BFF8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26</w:t>
      </w:r>
      <w:r w:rsidRPr="004D63FD">
        <w:rPr>
          <w:rStyle w:val="HideTWBExt"/>
          <w:b w:val="0"/>
        </w:rPr>
        <w:t>&lt;/NumAm&gt;</w:t>
      </w:r>
    </w:p>
    <w:p w14:paraId="72752B8C"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14147ECB" w14:textId="77777777" w:rsidR="00BA2CDE" w:rsidRPr="000A13B1" w:rsidRDefault="00BA2CDE" w:rsidP="00BA2CDE">
      <w:pPr>
        <w:pStyle w:val="NormalBold"/>
      </w:pPr>
      <w:r w:rsidRPr="004D63FD">
        <w:rPr>
          <w:rStyle w:val="HideTWBExt"/>
          <w:b w:val="0"/>
        </w:rPr>
        <w:t>&lt;/RepeatBlock-By&gt;</w:t>
      </w:r>
    </w:p>
    <w:p w14:paraId="7150E42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74E4F30" w14:textId="77777777" w:rsidR="00BA2CDE" w:rsidRPr="000A13B1" w:rsidRDefault="00BA2CDE" w:rsidP="00BA2CDE">
      <w:pPr>
        <w:pStyle w:val="NormalBold"/>
      </w:pPr>
      <w:r w:rsidRPr="004D63FD">
        <w:rPr>
          <w:rStyle w:val="HideTWBExt"/>
          <w:b w:val="0"/>
        </w:rPr>
        <w:t>&lt;Article&gt;</w:t>
      </w:r>
      <w:r w:rsidRPr="000A13B1">
        <w:t>Odstavek 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BA4DAE0" w14:textId="77777777" w:rsidTr="007318C3">
        <w:trPr>
          <w:trHeight w:hRule="exact" w:val="240"/>
          <w:jc w:val="center"/>
        </w:trPr>
        <w:tc>
          <w:tcPr>
            <w:tcW w:w="9752" w:type="dxa"/>
            <w:gridSpan w:val="2"/>
            <w:tcBorders>
              <w:top w:val="nil"/>
              <w:left w:val="nil"/>
              <w:bottom w:val="nil"/>
              <w:right w:val="nil"/>
            </w:tcBorders>
          </w:tcPr>
          <w:p w14:paraId="2240D129" w14:textId="77777777" w:rsidR="00BA2CDE" w:rsidRPr="000A13B1" w:rsidRDefault="00BA2CDE" w:rsidP="007318C3"/>
        </w:tc>
      </w:tr>
      <w:tr w:rsidR="00DE2B43" w:rsidRPr="000A13B1" w14:paraId="3E7238A6" w14:textId="77777777" w:rsidTr="007318C3">
        <w:trPr>
          <w:trHeight w:val="240"/>
          <w:jc w:val="center"/>
        </w:trPr>
        <w:tc>
          <w:tcPr>
            <w:tcW w:w="4876" w:type="dxa"/>
            <w:tcBorders>
              <w:top w:val="nil"/>
              <w:left w:val="nil"/>
              <w:bottom w:val="nil"/>
              <w:right w:val="nil"/>
            </w:tcBorders>
          </w:tcPr>
          <w:p w14:paraId="6E6D9A1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DBC5E15" w14:textId="77777777" w:rsidR="00BA2CDE" w:rsidRPr="000A13B1" w:rsidRDefault="00BA2CDE" w:rsidP="007318C3">
            <w:pPr>
              <w:pStyle w:val="AmColumnHeading"/>
            </w:pPr>
            <w:r w:rsidRPr="000A13B1">
              <w:t>Predlog spremembe</w:t>
            </w:r>
          </w:p>
        </w:tc>
      </w:tr>
      <w:tr w:rsidR="00DE2B43" w:rsidRPr="000A13B1" w14:paraId="782C54BD" w14:textId="77777777" w:rsidTr="007318C3">
        <w:trPr>
          <w:jc w:val="center"/>
        </w:trPr>
        <w:tc>
          <w:tcPr>
            <w:tcW w:w="4876" w:type="dxa"/>
            <w:tcBorders>
              <w:top w:val="nil"/>
              <w:left w:val="nil"/>
              <w:bottom w:val="nil"/>
              <w:right w:val="nil"/>
            </w:tcBorders>
          </w:tcPr>
          <w:p w14:paraId="3EF41D3C" w14:textId="77777777" w:rsidR="00BA2CDE" w:rsidRPr="000A13B1" w:rsidRDefault="00BA2CDE" w:rsidP="007318C3">
            <w:pPr>
              <w:pStyle w:val="Normal6a"/>
            </w:pPr>
            <w:r w:rsidRPr="000A13B1">
              <w:t>6.</w:t>
            </w:r>
            <w:r w:rsidRPr="000A13B1">
              <w:tab/>
              <w:t xml:space="preserve">se zato strinja s predsednico ECB, da mora euro preiti iz „vmesne“ v polno mednarodno valuto; poudarja, da </w:t>
            </w:r>
            <w:r w:rsidRPr="000A13B1">
              <w:rPr>
                <w:b/>
                <w:i/>
              </w:rPr>
              <w:t>bi</w:t>
            </w:r>
            <w:r w:rsidRPr="000A13B1">
              <w:t xml:space="preserve"> močnejša vloga eura na mednarodni ravni </w:t>
            </w:r>
            <w:r w:rsidRPr="000A13B1">
              <w:rPr>
                <w:b/>
                <w:i/>
              </w:rPr>
              <w:t>pomagala</w:t>
            </w:r>
            <w:r w:rsidRPr="000A13B1">
              <w:t xml:space="preserve"> zaščititi evropsko gospodarstvo pred nihanjem deviznih tečajev, doseči boljše pogoje financiranja za evropsko gospodarstvo in razširiti zaščito pred tujimi ukrepi;</w:t>
            </w:r>
          </w:p>
        </w:tc>
        <w:tc>
          <w:tcPr>
            <w:tcW w:w="4876" w:type="dxa"/>
            <w:tcBorders>
              <w:top w:val="nil"/>
              <w:left w:val="nil"/>
              <w:bottom w:val="nil"/>
              <w:right w:val="nil"/>
            </w:tcBorders>
          </w:tcPr>
          <w:p w14:paraId="361253F9" w14:textId="77777777" w:rsidR="00BA2CDE" w:rsidRPr="000A13B1" w:rsidRDefault="00BA2CDE" w:rsidP="007318C3">
            <w:pPr>
              <w:pStyle w:val="Normal6a"/>
            </w:pPr>
            <w:r w:rsidRPr="000A13B1">
              <w:t>6.</w:t>
            </w:r>
            <w:r w:rsidRPr="000A13B1">
              <w:tab/>
              <w:t xml:space="preserve">se zato strinja s predsednico ECB, da mora euro preiti iz „vmesne“ v polno mednarodno valuto; poudarja, da </w:t>
            </w:r>
            <w:r w:rsidRPr="000A13B1">
              <w:rPr>
                <w:b/>
                <w:i/>
              </w:rPr>
              <w:t>mora</w:t>
            </w:r>
            <w:r w:rsidRPr="000A13B1">
              <w:t xml:space="preserve"> močnejša vloga eura na mednarodni ravni </w:t>
            </w:r>
            <w:r w:rsidRPr="000A13B1">
              <w:rPr>
                <w:b/>
                <w:i/>
              </w:rPr>
              <w:t>temeljiti na makroekonomski stabilnosti, fiskalni disciplini, pravni varnosti, povezanih kapitalskih trgih in tržnem gospodarstvu; poudarja, da bi to pomagalo</w:t>
            </w:r>
            <w:r w:rsidRPr="000A13B1">
              <w:t xml:space="preserve"> zaščititi evropsko gospodarstvo pred nihanjem deviznih tečajev, doseči boljše pogoje financiranja za evropsko gospodarstvo in razširiti zaščito pred tujimi ukrepi;</w:t>
            </w:r>
          </w:p>
        </w:tc>
      </w:tr>
    </w:tbl>
    <w:p w14:paraId="57BBDC5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5D008484" w14:textId="77777777" w:rsidR="00BA2CDE" w:rsidRPr="000A13B1" w:rsidRDefault="00BA2CDE" w:rsidP="00BA2CDE">
      <w:r w:rsidRPr="004D63FD">
        <w:rPr>
          <w:rStyle w:val="HideTWBExt"/>
        </w:rPr>
        <w:t>&lt;/Amend&gt;</w:t>
      </w:r>
    </w:p>
    <w:p w14:paraId="77E89B69" w14:textId="2C11359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27</w:t>
      </w:r>
      <w:r w:rsidRPr="004D63FD">
        <w:rPr>
          <w:rStyle w:val="HideTWBExt"/>
          <w:b w:val="0"/>
        </w:rPr>
        <w:t>&lt;/NumAm&gt;</w:t>
      </w:r>
    </w:p>
    <w:p w14:paraId="319EF4B8"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3A1F0E23" w14:textId="77777777" w:rsidR="00BA2CDE" w:rsidRPr="000A13B1" w:rsidRDefault="00BA2CDE" w:rsidP="00BA2CDE">
      <w:pPr>
        <w:pStyle w:val="NormalBold"/>
      </w:pPr>
      <w:r w:rsidRPr="004D63FD">
        <w:rPr>
          <w:rStyle w:val="HideTWBExt"/>
          <w:b w:val="0"/>
        </w:rPr>
        <w:t>&lt;/RepeatBlock-By&gt;</w:t>
      </w:r>
    </w:p>
    <w:p w14:paraId="546E1FA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FC0C8FF" w14:textId="77777777" w:rsidR="00BA2CDE" w:rsidRPr="000A13B1" w:rsidRDefault="00BA2CDE" w:rsidP="00BA2CDE">
      <w:pPr>
        <w:pStyle w:val="NormalBold"/>
      </w:pPr>
      <w:r w:rsidRPr="004D63FD">
        <w:rPr>
          <w:rStyle w:val="HideTWBExt"/>
          <w:b w:val="0"/>
        </w:rPr>
        <w:t>&lt;Article&gt;</w:t>
      </w:r>
      <w:r w:rsidRPr="000A13B1">
        <w:t>Odstavek 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76ABC07" w14:textId="77777777" w:rsidTr="007318C3">
        <w:trPr>
          <w:trHeight w:hRule="exact" w:val="240"/>
          <w:jc w:val="center"/>
        </w:trPr>
        <w:tc>
          <w:tcPr>
            <w:tcW w:w="9752" w:type="dxa"/>
            <w:gridSpan w:val="2"/>
            <w:tcBorders>
              <w:top w:val="nil"/>
              <w:left w:val="nil"/>
              <w:bottom w:val="nil"/>
              <w:right w:val="nil"/>
            </w:tcBorders>
          </w:tcPr>
          <w:p w14:paraId="41EBA020" w14:textId="77777777" w:rsidR="00BA2CDE" w:rsidRPr="000A13B1" w:rsidRDefault="00BA2CDE" w:rsidP="007318C3"/>
        </w:tc>
      </w:tr>
      <w:tr w:rsidR="00DE2B43" w:rsidRPr="000A13B1" w14:paraId="1B0D9561" w14:textId="77777777" w:rsidTr="007318C3">
        <w:trPr>
          <w:trHeight w:val="240"/>
          <w:jc w:val="center"/>
        </w:trPr>
        <w:tc>
          <w:tcPr>
            <w:tcW w:w="4876" w:type="dxa"/>
            <w:tcBorders>
              <w:top w:val="nil"/>
              <w:left w:val="nil"/>
              <w:bottom w:val="nil"/>
              <w:right w:val="nil"/>
            </w:tcBorders>
          </w:tcPr>
          <w:p w14:paraId="24BC083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C935415" w14:textId="77777777" w:rsidR="00BA2CDE" w:rsidRPr="000A13B1" w:rsidRDefault="00BA2CDE" w:rsidP="007318C3">
            <w:pPr>
              <w:pStyle w:val="AmColumnHeading"/>
            </w:pPr>
            <w:r w:rsidRPr="000A13B1">
              <w:t>Predlog spremembe</w:t>
            </w:r>
          </w:p>
        </w:tc>
      </w:tr>
      <w:tr w:rsidR="00DE2B43" w:rsidRPr="000A13B1" w14:paraId="7C4D6D67" w14:textId="77777777" w:rsidTr="007318C3">
        <w:trPr>
          <w:jc w:val="center"/>
        </w:trPr>
        <w:tc>
          <w:tcPr>
            <w:tcW w:w="4876" w:type="dxa"/>
            <w:tcBorders>
              <w:top w:val="nil"/>
              <w:left w:val="nil"/>
              <w:bottom w:val="nil"/>
              <w:right w:val="nil"/>
            </w:tcBorders>
          </w:tcPr>
          <w:p w14:paraId="7328655B" w14:textId="77777777" w:rsidR="00BA2CDE" w:rsidRPr="000A13B1" w:rsidRDefault="00BA2CDE" w:rsidP="007318C3">
            <w:pPr>
              <w:pStyle w:val="Normal6a"/>
            </w:pPr>
            <w:r w:rsidRPr="000A13B1">
              <w:t>6.</w:t>
            </w:r>
            <w:r w:rsidRPr="000A13B1">
              <w:tab/>
            </w:r>
            <w:r w:rsidRPr="000A13B1">
              <w:rPr>
                <w:b/>
                <w:i/>
              </w:rPr>
              <w:t>se zato strinja s predsednico ECB, da mora euro preiti iz „vmesne“ v polno mednarodno valuto;</w:t>
            </w:r>
            <w:r w:rsidRPr="000A13B1">
              <w:t xml:space="preserve"> poudarja, da bi močnejša vloga eura na mednarodni ravni pomagala zaščititi evropsko gospodarstvo pred nihanjem deviznih tečajev, doseči boljše pogoje financiranja za evropsko gospodarstvo in razširiti zaščito pred tujimi ukrepi;</w:t>
            </w:r>
          </w:p>
        </w:tc>
        <w:tc>
          <w:tcPr>
            <w:tcW w:w="4876" w:type="dxa"/>
            <w:tcBorders>
              <w:top w:val="nil"/>
              <w:left w:val="nil"/>
              <w:bottom w:val="nil"/>
              <w:right w:val="nil"/>
            </w:tcBorders>
          </w:tcPr>
          <w:p w14:paraId="6FC539F5" w14:textId="77777777" w:rsidR="00BA2CDE" w:rsidRPr="000A13B1" w:rsidRDefault="00BA2CDE" w:rsidP="007318C3">
            <w:pPr>
              <w:pStyle w:val="Normal6a"/>
            </w:pPr>
            <w:r w:rsidRPr="000A13B1">
              <w:t>6.</w:t>
            </w:r>
            <w:r w:rsidRPr="000A13B1">
              <w:tab/>
              <w:t>poudarja, da bi močnejša vloga eura na mednarodni ravni pomagala zaščititi evropsko gospodarstvo pred nihanjem deviznih tečajev, doseči boljše pogoje financiranja za evropsko gospodarstvo in razširiti zaščito pred tujimi ukrepi;</w:t>
            </w:r>
          </w:p>
        </w:tc>
      </w:tr>
    </w:tbl>
    <w:p w14:paraId="416AFCE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07621AF" w14:textId="77777777" w:rsidR="00BA2CDE" w:rsidRPr="000A13B1" w:rsidRDefault="00BA2CDE" w:rsidP="00BA2CDE">
      <w:r w:rsidRPr="004D63FD">
        <w:rPr>
          <w:rStyle w:val="HideTWBExt"/>
        </w:rPr>
        <w:t>&lt;/Amend&gt;</w:t>
      </w:r>
    </w:p>
    <w:p w14:paraId="0EF70DA5" w14:textId="66D2134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28</w:t>
      </w:r>
      <w:r w:rsidRPr="004D63FD">
        <w:rPr>
          <w:rStyle w:val="HideTWBExt"/>
          <w:b w:val="0"/>
        </w:rPr>
        <w:t>&lt;/NumAm&gt;</w:t>
      </w:r>
    </w:p>
    <w:p w14:paraId="36D328F7" w14:textId="77777777" w:rsidR="00BA2CDE" w:rsidRPr="000A13B1" w:rsidRDefault="00BA2CDE" w:rsidP="00BA2CDE">
      <w:pPr>
        <w:pStyle w:val="NormalBold"/>
      </w:pPr>
      <w:r w:rsidRPr="004D63FD">
        <w:rPr>
          <w:rStyle w:val="HideTWBExt"/>
          <w:b w:val="0"/>
        </w:rPr>
        <w:t>&lt;RepeatBlock-By&gt;&lt;Members&gt;</w:t>
      </w:r>
      <w:r w:rsidRPr="000A13B1">
        <w:t>Jussi Saramo, Gaetano Pedulla', Pasquale Tridico</w:t>
      </w:r>
      <w:r w:rsidRPr="004D63FD">
        <w:rPr>
          <w:rStyle w:val="HideTWBExt"/>
          <w:b w:val="0"/>
        </w:rPr>
        <w:t>&lt;/Members&gt;</w:t>
      </w:r>
    </w:p>
    <w:p w14:paraId="5DD76425" w14:textId="77777777" w:rsidR="00BA2CDE" w:rsidRPr="000A13B1" w:rsidRDefault="00BA2CDE" w:rsidP="00BA2CDE">
      <w:pPr>
        <w:pStyle w:val="NormalBold"/>
      </w:pPr>
      <w:r w:rsidRPr="004D63FD">
        <w:rPr>
          <w:rStyle w:val="HideTWBExt"/>
          <w:b w:val="0"/>
        </w:rPr>
        <w:t>&lt;/RepeatBlock-By&gt;</w:t>
      </w:r>
    </w:p>
    <w:p w14:paraId="2B29C62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CA43A95" w14:textId="77777777" w:rsidR="00BA2CDE" w:rsidRPr="000A13B1" w:rsidRDefault="00BA2CDE" w:rsidP="00BA2CDE">
      <w:pPr>
        <w:pStyle w:val="NormalBold"/>
      </w:pPr>
      <w:r w:rsidRPr="004D63FD">
        <w:rPr>
          <w:rStyle w:val="HideTWBExt"/>
          <w:b w:val="0"/>
        </w:rPr>
        <w:t>&lt;Article&gt;</w:t>
      </w:r>
      <w:r w:rsidRPr="000A13B1">
        <w:t>Odstavek 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45BFCF6" w14:textId="77777777" w:rsidTr="007318C3">
        <w:trPr>
          <w:trHeight w:hRule="exact" w:val="240"/>
          <w:jc w:val="center"/>
        </w:trPr>
        <w:tc>
          <w:tcPr>
            <w:tcW w:w="9752" w:type="dxa"/>
            <w:gridSpan w:val="2"/>
            <w:tcBorders>
              <w:top w:val="nil"/>
              <w:left w:val="nil"/>
              <w:bottom w:val="nil"/>
              <w:right w:val="nil"/>
            </w:tcBorders>
          </w:tcPr>
          <w:p w14:paraId="43685399" w14:textId="77777777" w:rsidR="00BA2CDE" w:rsidRPr="000A13B1" w:rsidRDefault="00BA2CDE" w:rsidP="007318C3"/>
        </w:tc>
      </w:tr>
      <w:tr w:rsidR="00DE2B43" w:rsidRPr="000A13B1" w14:paraId="21160B0C" w14:textId="77777777" w:rsidTr="007318C3">
        <w:trPr>
          <w:trHeight w:val="240"/>
          <w:jc w:val="center"/>
        </w:trPr>
        <w:tc>
          <w:tcPr>
            <w:tcW w:w="4876" w:type="dxa"/>
            <w:tcBorders>
              <w:top w:val="nil"/>
              <w:left w:val="nil"/>
              <w:bottom w:val="nil"/>
              <w:right w:val="nil"/>
            </w:tcBorders>
          </w:tcPr>
          <w:p w14:paraId="28041DD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0F8BA76" w14:textId="77777777" w:rsidR="00BA2CDE" w:rsidRPr="000A13B1" w:rsidRDefault="00BA2CDE" w:rsidP="007318C3">
            <w:pPr>
              <w:pStyle w:val="AmColumnHeading"/>
            </w:pPr>
            <w:r w:rsidRPr="000A13B1">
              <w:t>Predlog spremembe</w:t>
            </w:r>
          </w:p>
        </w:tc>
      </w:tr>
      <w:tr w:rsidR="00DE2B43" w:rsidRPr="000A13B1" w14:paraId="0E5AAEC3" w14:textId="77777777" w:rsidTr="007318C3">
        <w:trPr>
          <w:jc w:val="center"/>
        </w:trPr>
        <w:tc>
          <w:tcPr>
            <w:tcW w:w="4876" w:type="dxa"/>
            <w:tcBorders>
              <w:top w:val="nil"/>
              <w:left w:val="nil"/>
              <w:bottom w:val="nil"/>
              <w:right w:val="nil"/>
            </w:tcBorders>
          </w:tcPr>
          <w:p w14:paraId="65B29E74" w14:textId="77777777" w:rsidR="00BA2CDE" w:rsidRPr="000A13B1" w:rsidRDefault="00BA2CDE" w:rsidP="007318C3">
            <w:pPr>
              <w:pStyle w:val="Normal6a"/>
            </w:pPr>
            <w:r w:rsidRPr="000A13B1">
              <w:t>6.</w:t>
            </w:r>
            <w:r w:rsidRPr="000A13B1">
              <w:tab/>
              <w:t>se zato strinja s predsednico ECB, da mora euro preiti iz „vmesne“ v polno mednarodno valuto; poudarja, da bi močnejša vloga eura na mednarodni ravni pomagala zaščititi evropsko gospodarstvo pred nihanjem deviznih tečajev, doseči boljše pogoje financiranja za evropsko gospodarstvo in razširiti zaščito pred tujimi ukrepi;</w:t>
            </w:r>
          </w:p>
        </w:tc>
        <w:tc>
          <w:tcPr>
            <w:tcW w:w="4876" w:type="dxa"/>
            <w:tcBorders>
              <w:top w:val="nil"/>
              <w:left w:val="nil"/>
              <w:bottom w:val="nil"/>
              <w:right w:val="nil"/>
            </w:tcBorders>
          </w:tcPr>
          <w:p w14:paraId="1075B2D7" w14:textId="77777777" w:rsidR="00BA2CDE" w:rsidRPr="000A13B1" w:rsidRDefault="00BA2CDE" w:rsidP="007318C3">
            <w:pPr>
              <w:pStyle w:val="Normal6a"/>
            </w:pPr>
            <w:r w:rsidRPr="000A13B1">
              <w:t>6.</w:t>
            </w:r>
            <w:r w:rsidRPr="000A13B1">
              <w:tab/>
              <w:t xml:space="preserve">se zato strinja s predsednico ECB, da mora euro preiti iz „vmesne“ v polno mednarodno valuto; poudarja, da bi močnejša vloga eura na mednarodni ravni pomagala zaščititi evropsko gospodarstvo pred nihanjem deviznih tečajev, doseči boljše pogoje financiranja za evropsko gospodarstvo </w:t>
            </w:r>
            <w:r w:rsidRPr="000A13B1">
              <w:rPr>
                <w:b/>
                <w:i/>
              </w:rPr>
              <w:t>ter zeleni in digitalni prehod</w:t>
            </w:r>
            <w:r w:rsidRPr="000A13B1">
              <w:t xml:space="preserve"> in razširiti zaščito pred tujimi ukrepi</w:t>
            </w:r>
            <w:r w:rsidRPr="000A13B1">
              <w:rPr>
                <w:b/>
                <w:i/>
              </w:rPr>
              <w:t>, s tem pa povečati makroekonomsko neodvisnost Evrope</w:t>
            </w:r>
            <w:r w:rsidRPr="000A13B1">
              <w:t>;</w:t>
            </w:r>
          </w:p>
        </w:tc>
      </w:tr>
    </w:tbl>
    <w:p w14:paraId="47EF1B5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AF8FB20" w14:textId="77777777" w:rsidR="00BA2CDE" w:rsidRPr="000A13B1" w:rsidRDefault="00BA2CDE" w:rsidP="00BA2CDE">
      <w:r w:rsidRPr="004D63FD">
        <w:rPr>
          <w:rStyle w:val="HideTWBExt"/>
        </w:rPr>
        <w:t>&lt;/Amend&gt;</w:t>
      </w:r>
    </w:p>
    <w:p w14:paraId="7CC6D3A3" w14:textId="7BEC39F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29</w:t>
      </w:r>
      <w:r w:rsidRPr="004D63FD">
        <w:rPr>
          <w:rStyle w:val="HideTWBExt"/>
          <w:b w:val="0"/>
        </w:rPr>
        <w:t>&lt;/NumAm&gt;</w:t>
      </w:r>
    </w:p>
    <w:p w14:paraId="72B20C52"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338FAC96" w14:textId="77777777" w:rsidR="00BA2CDE" w:rsidRPr="000A13B1" w:rsidRDefault="00BA2CDE" w:rsidP="00BA2CDE">
      <w:pPr>
        <w:pStyle w:val="NormalBold"/>
      </w:pPr>
      <w:r w:rsidRPr="004D63FD">
        <w:rPr>
          <w:rStyle w:val="HideTWBExt"/>
          <w:b w:val="0"/>
        </w:rPr>
        <w:t>&lt;/RepeatBlock-By&gt;</w:t>
      </w:r>
    </w:p>
    <w:p w14:paraId="29DCC7A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5E3AD8E" w14:textId="77777777" w:rsidR="00BA2CDE" w:rsidRPr="000A13B1" w:rsidRDefault="00BA2CDE" w:rsidP="00BA2CDE">
      <w:pPr>
        <w:pStyle w:val="NormalBold"/>
      </w:pPr>
      <w:r w:rsidRPr="004D63FD">
        <w:rPr>
          <w:rStyle w:val="HideTWBExt"/>
          <w:b w:val="0"/>
        </w:rPr>
        <w:t>&lt;Article&gt;</w:t>
      </w:r>
      <w:r w:rsidRPr="000A13B1">
        <w:t>Odstavek 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DBA5DBD" w14:textId="77777777" w:rsidTr="007318C3">
        <w:trPr>
          <w:trHeight w:hRule="exact" w:val="240"/>
          <w:jc w:val="center"/>
        </w:trPr>
        <w:tc>
          <w:tcPr>
            <w:tcW w:w="9752" w:type="dxa"/>
            <w:gridSpan w:val="2"/>
            <w:tcBorders>
              <w:top w:val="nil"/>
              <w:left w:val="nil"/>
              <w:bottom w:val="nil"/>
              <w:right w:val="nil"/>
            </w:tcBorders>
          </w:tcPr>
          <w:p w14:paraId="5A85E54B" w14:textId="77777777" w:rsidR="00BA2CDE" w:rsidRPr="000A13B1" w:rsidRDefault="00BA2CDE" w:rsidP="007318C3"/>
        </w:tc>
      </w:tr>
      <w:tr w:rsidR="00DE2B43" w:rsidRPr="000A13B1" w14:paraId="5E6A5EA1" w14:textId="77777777" w:rsidTr="007318C3">
        <w:trPr>
          <w:trHeight w:val="240"/>
          <w:jc w:val="center"/>
        </w:trPr>
        <w:tc>
          <w:tcPr>
            <w:tcW w:w="4876" w:type="dxa"/>
            <w:tcBorders>
              <w:top w:val="nil"/>
              <w:left w:val="nil"/>
              <w:bottom w:val="nil"/>
              <w:right w:val="nil"/>
            </w:tcBorders>
          </w:tcPr>
          <w:p w14:paraId="51AB004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836EE8D" w14:textId="77777777" w:rsidR="00BA2CDE" w:rsidRPr="000A13B1" w:rsidRDefault="00BA2CDE" w:rsidP="007318C3">
            <w:pPr>
              <w:pStyle w:val="AmColumnHeading"/>
            </w:pPr>
            <w:r w:rsidRPr="000A13B1">
              <w:t>Predlog spremembe</w:t>
            </w:r>
          </w:p>
        </w:tc>
      </w:tr>
      <w:tr w:rsidR="00DE2B43" w:rsidRPr="000A13B1" w14:paraId="1B70DF09" w14:textId="77777777" w:rsidTr="007318C3">
        <w:trPr>
          <w:jc w:val="center"/>
        </w:trPr>
        <w:tc>
          <w:tcPr>
            <w:tcW w:w="4876" w:type="dxa"/>
            <w:tcBorders>
              <w:top w:val="nil"/>
              <w:left w:val="nil"/>
              <w:bottom w:val="nil"/>
              <w:right w:val="nil"/>
            </w:tcBorders>
          </w:tcPr>
          <w:p w14:paraId="31BD244D" w14:textId="77777777" w:rsidR="00BA2CDE" w:rsidRPr="000A13B1" w:rsidRDefault="00BA2CDE" w:rsidP="007318C3">
            <w:pPr>
              <w:pStyle w:val="Normal6a"/>
            </w:pPr>
            <w:r w:rsidRPr="000A13B1">
              <w:t>6.</w:t>
            </w:r>
            <w:r w:rsidRPr="000A13B1">
              <w:tab/>
            </w:r>
            <w:r w:rsidRPr="000A13B1">
              <w:rPr>
                <w:b/>
                <w:i/>
              </w:rPr>
              <w:t>se zato strinja s predsednico ECB, da mora euro preiti iz „vmesne“ v polno mednarodno valuto;</w:t>
            </w:r>
            <w:r w:rsidRPr="000A13B1">
              <w:t xml:space="preserve"> poudarja, da bi močnejša vloga eura na mednarodni ravni pomagala zaščititi evropsko gospodarstvo pred nihanjem deviznih tečajev, doseči boljše pogoje financiranja za evropsko gospodarstvo in razširiti zaščito pred tujimi ukrepi;</w:t>
            </w:r>
          </w:p>
        </w:tc>
        <w:tc>
          <w:tcPr>
            <w:tcW w:w="4876" w:type="dxa"/>
            <w:tcBorders>
              <w:top w:val="nil"/>
              <w:left w:val="nil"/>
              <w:bottom w:val="nil"/>
              <w:right w:val="nil"/>
            </w:tcBorders>
          </w:tcPr>
          <w:p w14:paraId="40266155" w14:textId="77777777" w:rsidR="00BA2CDE" w:rsidRPr="000A13B1" w:rsidRDefault="00BA2CDE" w:rsidP="007318C3">
            <w:pPr>
              <w:pStyle w:val="Normal6a"/>
            </w:pPr>
            <w:r w:rsidRPr="000A13B1">
              <w:t>6.</w:t>
            </w:r>
            <w:r w:rsidRPr="000A13B1">
              <w:tab/>
              <w:t xml:space="preserve">poudarja, da bi močnejša vloga eura na mednarodni ravni pomagala zaščititi evropsko gospodarstvo pred nihanjem deviznih tečajev, doseči boljše pogoje financiranja za evropsko gospodarstvo in razširiti zaščito pred tujimi ukrepi; </w:t>
            </w:r>
            <w:r w:rsidRPr="000A13B1">
              <w:rPr>
                <w:b/>
                <w:i/>
              </w:rPr>
              <w:t>ugotavlja, da mednarodni pomen valute ne izhaja iz ciljev politik, temveč iz gospodarske moči, stabilnosti cen, proračunske discipline, pravne varnosti in zaupanja udeležencev na trgu;</w:t>
            </w:r>
          </w:p>
        </w:tc>
      </w:tr>
    </w:tbl>
    <w:p w14:paraId="542917F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478A15D5" w14:textId="77777777" w:rsidR="00BA2CDE" w:rsidRPr="000A13B1" w:rsidRDefault="00BA2CDE" w:rsidP="00BA2CDE">
      <w:r w:rsidRPr="004D63FD">
        <w:rPr>
          <w:rStyle w:val="HideTWBExt"/>
        </w:rPr>
        <w:t>&lt;/Amend&gt;</w:t>
      </w:r>
    </w:p>
    <w:p w14:paraId="17746CD0" w14:textId="4C34B8A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30</w:t>
      </w:r>
      <w:r w:rsidRPr="004D63FD">
        <w:rPr>
          <w:rStyle w:val="HideTWBExt"/>
          <w:b w:val="0"/>
        </w:rPr>
        <w:t>&lt;/NumAm&gt;</w:t>
      </w:r>
    </w:p>
    <w:p w14:paraId="687F38A2"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73AC8D38" w14:textId="77777777" w:rsidR="00BA2CDE" w:rsidRPr="000A13B1" w:rsidRDefault="00BA2CDE" w:rsidP="00BA2CDE">
      <w:pPr>
        <w:pStyle w:val="NormalBold"/>
      </w:pPr>
      <w:r w:rsidRPr="004D63FD">
        <w:rPr>
          <w:rStyle w:val="HideTWBExt"/>
          <w:b w:val="0"/>
        </w:rPr>
        <w:t>&lt;/RepeatBlock-By&gt;</w:t>
      </w:r>
    </w:p>
    <w:p w14:paraId="3DB28C8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5C652E4" w14:textId="77777777" w:rsidR="00BA2CDE" w:rsidRPr="000A13B1" w:rsidRDefault="00BA2CDE" w:rsidP="00BA2CDE">
      <w:pPr>
        <w:pStyle w:val="NormalBold"/>
      </w:pPr>
      <w:r w:rsidRPr="004D63FD">
        <w:rPr>
          <w:rStyle w:val="HideTWBExt"/>
          <w:b w:val="0"/>
        </w:rPr>
        <w:t>&lt;Article&gt;</w:t>
      </w:r>
      <w:r w:rsidRPr="000A13B1">
        <w:t>Odstavek 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78914F" w14:textId="77777777" w:rsidTr="007318C3">
        <w:trPr>
          <w:trHeight w:hRule="exact" w:val="240"/>
          <w:jc w:val="center"/>
        </w:trPr>
        <w:tc>
          <w:tcPr>
            <w:tcW w:w="9752" w:type="dxa"/>
            <w:gridSpan w:val="2"/>
            <w:tcBorders>
              <w:top w:val="nil"/>
              <w:left w:val="nil"/>
              <w:bottom w:val="nil"/>
              <w:right w:val="nil"/>
            </w:tcBorders>
          </w:tcPr>
          <w:p w14:paraId="2466B69E" w14:textId="77777777" w:rsidR="00BA2CDE" w:rsidRPr="000A13B1" w:rsidRDefault="00BA2CDE" w:rsidP="007318C3"/>
        </w:tc>
      </w:tr>
      <w:tr w:rsidR="00DE2B43" w:rsidRPr="000A13B1" w14:paraId="189BC7DC" w14:textId="77777777" w:rsidTr="007318C3">
        <w:trPr>
          <w:trHeight w:val="240"/>
          <w:jc w:val="center"/>
        </w:trPr>
        <w:tc>
          <w:tcPr>
            <w:tcW w:w="4876" w:type="dxa"/>
            <w:tcBorders>
              <w:top w:val="nil"/>
              <w:left w:val="nil"/>
              <w:bottom w:val="nil"/>
              <w:right w:val="nil"/>
            </w:tcBorders>
          </w:tcPr>
          <w:p w14:paraId="136B493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5E54BDB" w14:textId="77777777" w:rsidR="00BA2CDE" w:rsidRPr="000A13B1" w:rsidRDefault="00BA2CDE" w:rsidP="007318C3">
            <w:pPr>
              <w:pStyle w:val="AmColumnHeading"/>
            </w:pPr>
            <w:r w:rsidRPr="000A13B1">
              <w:t>Predlog spremembe</w:t>
            </w:r>
          </w:p>
        </w:tc>
      </w:tr>
      <w:tr w:rsidR="00DE2B43" w:rsidRPr="000A13B1" w14:paraId="29FE121E" w14:textId="77777777" w:rsidTr="007318C3">
        <w:trPr>
          <w:jc w:val="center"/>
        </w:trPr>
        <w:tc>
          <w:tcPr>
            <w:tcW w:w="4876" w:type="dxa"/>
            <w:tcBorders>
              <w:top w:val="nil"/>
              <w:left w:val="nil"/>
              <w:bottom w:val="nil"/>
              <w:right w:val="nil"/>
            </w:tcBorders>
          </w:tcPr>
          <w:p w14:paraId="2B4EF859" w14:textId="77777777" w:rsidR="00BA2CDE" w:rsidRPr="000A13B1" w:rsidRDefault="00BA2CDE" w:rsidP="007318C3">
            <w:pPr>
              <w:pStyle w:val="Normal6a"/>
            </w:pPr>
          </w:p>
        </w:tc>
        <w:tc>
          <w:tcPr>
            <w:tcW w:w="4876" w:type="dxa"/>
            <w:tcBorders>
              <w:top w:val="nil"/>
              <w:left w:val="nil"/>
              <w:bottom w:val="nil"/>
              <w:right w:val="nil"/>
            </w:tcBorders>
          </w:tcPr>
          <w:p w14:paraId="0F9A355E" w14:textId="77777777" w:rsidR="00BA2CDE" w:rsidRPr="000A13B1" w:rsidRDefault="00BA2CDE" w:rsidP="007318C3">
            <w:pPr>
              <w:pStyle w:val="Normal6a"/>
            </w:pPr>
            <w:r w:rsidRPr="000A13B1">
              <w:rPr>
                <w:b/>
                <w:i/>
              </w:rPr>
              <w:t>6a.</w:t>
            </w:r>
            <w:r w:rsidRPr="000A13B1">
              <w:tab/>
            </w:r>
            <w:r w:rsidRPr="000A13B1">
              <w:rPr>
                <w:b/>
                <w:i/>
              </w:rPr>
              <w:t>meni, da bi glavni vzvodi za okrepitev mednarodne vloge eura, zlasti večja razpoložljivost skupnega dolga EU in širša uporaba eura v mednarodnih transakcijah, ublažili tudi negativne apreciacijske učinke večjega povpraševanja po euru, saj bi se učinkoviteje absorbirali prilivi ter zmanjšali tečajno tveganje in stroški varovanja pred tveganjem;</w:t>
            </w:r>
          </w:p>
        </w:tc>
      </w:tr>
    </w:tbl>
    <w:p w14:paraId="1309E0D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D046190" w14:textId="77777777" w:rsidR="00BA2CDE" w:rsidRPr="000A13B1" w:rsidRDefault="00BA2CDE" w:rsidP="00BA2CDE">
      <w:r w:rsidRPr="004D63FD">
        <w:rPr>
          <w:rStyle w:val="HideTWBExt"/>
        </w:rPr>
        <w:t>&lt;/Amend&gt;</w:t>
      </w:r>
    </w:p>
    <w:p w14:paraId="2C1FC501" w14:textId="1A9107C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31</w:t>
      </w:r>
      <w:r w:rsidRPr="004D63FD">
        <w:rPr>
          <w:rStyle w:val="HideTWBExt"/>
          <w:b w:val="0"/>
        </w:rPr>
        <w:t>&lt;/NumAm&gt;</w:t>
      </w:r>
    </w:p>
    <w:p w14:paraId="59D57C39"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6E0B6DC5" w14:textId="77777777" w:rsidR="00BA2CDE" w:rsidRPr="000A13B1" w:rsidRDefault="00BA2CDE" w:rsidP="00BA2CDE">
      <w:pPr>
        <w:pStyle w:val="NormalBold"/>
      </w:pPr>
      <w:r w:rsidRPr="004D63FD">
        <w:rPr>
          <w:rStyle w:val="HideTWBExt"/>
          <w:b w:val="0"/>
        </w:rPr>
        <w:t>&lt;/RepeatBlock-By&gt;</w:t>
      </w:r>
    </w:p>
    <w:p w14:paraId="477F215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32DF8EA" w14:textId="77777777" w:rsidR="00BA2CDE" w:rsidRPr="000A13B1" w:rsidRDefault="00BA2CDE" w:rsidP="00BA2CDE">
      <w:pPr>
        <w:pStyle w:val="NormalBold"/>
      </w:pPr>
      <w:r w:rsidRPr="004D63FD">
        <w:rPr>
          <w:rStyle w:val="HideTWBExt"/>
          <w:b w:val="0"/>
        </w:rPr>
        <w:t>&lt;Article&gt;</w:t>
      </w:r>
      <w:r w:rsidRPr="000A13B1">
        <w:t>Odstavek 7</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27ACE3D" w14:textId="77777777" w:rsidTr="007318C3">
        <w:trPr>
          <w:trHeight w:hRule="exact" w:val="240"/>
          <w:jc w:val="center"/>
        </w:trPr>
        <w:tc>
          <w:tcPr>
            <w:tcW w:w="9752" w:type="dxa"/>
            <w:gridSpan w:val="2"/>
            <w:tcBorders>
              <w:top w:val="nil"/>
              <w:left w:val="nil"/>
              <w:bottom w:val="nil"/>
              <w:right w:val="nil"/>
            </w:tcBorders>
          </w:tcPr>
          <w:p w14:paraId="45B316B4" w14:textId="77777777" w:rsidR="00BA2CDE" w:rsidRPr="000A13B1" w:rsidRDefault="00BA2CDE" w:rsidP="007318C3"/>
        </w:tc>
      </w:tr>
      <w:tr w:rsidR="00DE2B43" w:rsidRPr="000A13B1" w14:paraId="09BDF8A6" w14:textId="77777777" w:rsidTr="007318C3">
        <w:trPr>
          <w:trHeight w:val="240"/>
          <w:jc w:val="center"/>
        </w:trPr>
        <w:tc>
          <w:tcPr>
            <w:tcW w:w="4876" w:type="dxa"/>
            <w:tcBorders>
              <w:top w:val="nil"/>
              <w:left w:val="nil"/>
              <w:bottom w:val="nil"/>
              <w:right w:val="nil"/>
            </w:tcBorders>
          </w:tcPr>
          <w:p w14:paraId="3C469B4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BBFD792" w14:textId="77777777" w:rsidR="00BA2CDE" w:rsidRPr="000A13B1" w:rsidRDefault="00BA2CDE" w:rsidP="007318C3">
            <w:pPr>
              <w:pStyle w:val="AmColumnHeading"/>
            </w:pPr>
            <w:r w:rsidRPr="000A13B1">
              <w:t>Predlog spremembe</w:t>
            </w:r>
          </w:p>
        </w:tc>
      </w:tr>
      <w:tr w:rsidR="00DE2B43" w:rsidRPr="000A13B1" w14:paraId="1304F8F9" w14:textId="77777777" w:rsidTr="007318C3">
        <w:trPr>
          <w:jc w:val="center"/>
        </w:trPr>
        <w:tc>
          <w:tcPr>
            <w:tcW w:w="4876" w:type="dxa"/>
            <w:tcBorders>
              <w:top w:val="nil"/>
              <w:left w:val="nil"/>
              <w:bottom w:val="nil"/>
              <w:right w:val="nil"/>
            </w:tcBorders>
          </w:tcPr>
          <w:p w14:paraId="57F8AE7A" w14:textId="77777777" w:rsidR="00BA2CDE" w:rsidRPr="000A13B1" w:rsidRDefault="00BA2CDE" w:rsidP="007318C3">
            <w:pPr>
              <w:pStyle w:val="Normal6a"/>
            </w:pPr>
            <w:r w:rsidRPr="000A13B1">
              <w:t>7.</w:t>
            </w:r>
            <w:r w:rsidRPr="000A13B1">
              <w:tab/>
              <w:t xml:space="preserve">glede tega meni, da gre pri </w:t>
            </w:r>
            <w:r w:rsidRPr="000A13B1">
              <w:rPr>
                <w:b/>
                <w:i/>
              </w:rPr>
              <w:t>internacionalizaciji</w:t>
            </w:r>
            <w:r w:rsidRPr="000A13B1">
              <w:t xml:space="preserve"> eura za utrjevanje njegove vloge v vse bolj večpolarnem mednarodnem monetarnem sistemu;</w:t>
            </w:r>
          </w:p>
        </w:tc>
        <w:tc>
          <w:tcPr>
            <w:tcW w:w="4876" w:type="dxa"/>
            <w:tcBorders>
              <w:top w:val="nil"/>
              <w:left w:val="nil"/>
              <w:bottom w:val="nil"/>
              <w:right w:val="nil"/>
            </w:tcBorders>
          </w:tcPr>
          <w:p w14:paraId="7A4A64AB" w14:textId="77777777" w:rsidR="00BA2CDE" w:rsidRPr="000A13B1" w:rsidRDefault="00BA2CDE" w:rsidP="007318C3">
            <w:pPr>
              <w:pStyle w:val="Normal6a"/>
            </w:pPr>
            <w:r w:rsidRPr="000A13B1">
              <w:t>7.</w:t>
            </w:r>
            <w:r w:rsidRPr="000A13B1">
              <w:tab/>
              <w:t xml:space="preserve">glede tega meni, da gre pri </w:t>
            </w:r>
            <w:r w:rsidRPr="000A13B1">
              <w:rPr>
                <w:b/>
                <w:i/>
              </w:rPr>
              <w:t>svetovni vlogi</w:t>
            </w:r>
            <w:r w:rsidRPr="000A13B1">
              <w:t xml:space="preserve"> eura za utrjevanje njegove vloge v vse bolj večpolarnem mednarodnem monetarnem sistemu;</w:t>
            </w:r>
          </w:p>
        </w:tc>
      </w:tr>
    </w:tbl>
    <w:p w14:paraId="40D01DE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172E23" w14:textId="77777777" w:rsidR="00BA2CDE" w:rsidRPr="000A13B1" w:rsidRDefault="00BA2CDE" w:rsidP="00BA2CDE">
      <w:r w:rsidRPr="004D63FD">
        <w:rPr>
          <w:rStyle w:val="HideTWBExt"/>
        </w:rPr>
        <w:t>&lt;/Amend&gt;</w:t>
      </w:r>
    </w:p>
    <w:p w14:paraId="1351AFB0" w14:textId="5C6A6D4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32</w:t>
      </w:r>
      <w:r w:rsidRPr="004D63FD">
        <w:rPr>
          <w:rStyle w:val="HideTWBExt"/>
          <w:b w:val="0"/>
        </w:rPr>
        <w:t>&lt;/NumAm&gt;</w:t>
      </w:r>
    </w:p>
    <w:p w14:paraId="3FCDA48A"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4F2E256A" w14:textId="77777777" w:rsidR="00BA2CDE" w:rsidRPr="000A13B1" w:rsidRDefault="00BA2CDE" w:rsidP="00BA2CDE">
      <w:pPr>
        <w:pStyle w:val="NormalBold"/>
      </w:pPr>
      <w:r w:rsidRPr="004D63FD">
        <w:rPr>
          <w:rStyle w:val="HideTWBExt"/>
          <w:b w:val="0"/>
        </w:rPr>
        <w:t>&lt;/RepeatBlock-By&gt;</w:t>
      </w:r>
    </w:p>
    <w:p w14:paraId="385E20D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E1E769B" w14:textId="77777777" w:rsidR="00BA2CDE" w:rsidRPr="000A13B1" w:rsidRDefault="00BA2CDE" w:rsidP="00BA2CDE">
      <w:pPr>
        <w:pStyle w:val="NormalBold"/>
      </w:pPr>
      <w:r w:rsidRPr="004D63FD">
        <w:rPr>
          <w:rStyle w:val="HideTWBExt"/>
          <w:b w:val="0"/>
        </w:rPr>
        <w:t>&lt;Article&gt;</w:t>
      </w:r>
      <w:r w:rsidRPr="000A13B1">
        <w:t>Odstavek 7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9045479" w14:textId="77777777" w:rsidTr="007318C3">
        <w:trPr>
          <w:trHeight w:hRule="exact" w:val="240"/>
          <w:jc w:val="center"/>
        </w:trPr>
        <w:tc>
          <w:tcPr>
            <w:tcW w:w="9752" w:type="dxa"/>
            <w:gridSpan w:val="2"/>
            <w:tcBorders>
              <w:top w:val="nil"/>
              <w:left w:val="nil"/>
              <w:bottom w:val="nil"/>
              <w:right w:val="nil"/>
            </w:tcBorders>
          </w:tcPr>
          <w:p w14:paraId="41B8C903" w14:textId="77777777" w:rsidR="00BA2CDE" w:rsidRPr="000A13B1" w:rsidRDefault="00BA2CDE" w:rsidP="007318C3"/>
        </w:tc>
      </w:tr>
      <w:tr w:rsidR="00DE2B43" w:rsidRPr="000A13B1" w14:paraId="62916C24" w14:textId="77777777" w:rsidTr="007318C3">
        <w:trPr>
          <w:trHeight w:val="240"/>
          <w:jc w:val="center"/>
        </w:trPr>
        <w:tc>
          <w:tcPr>
            <w:tcW w:w="4876" w:type="dxa"/>
            <w:tcBorders>
              <w:top w:val="nil"/>
              <w:left w:val="nil"/>
              <w:bottom w:val="nil"/>
              <w:right w:val="nil"/>
            </w:tcBorders>
          </w:tcPr>
          <w:p w14:paraId="6629A4B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6A1A706" w14:textId="77777777" w:rsidR="00BA2CDE" w:rsidRPr="000A13B1" w:rsidRDefault="00BA2CDE" w:rsidP="007318C3">
            <w:pPr>
              <w:pStyle w:val="AmColumnHeading"/>
            </w:pPr>
            <w:r w:rsidRPr="000A13B1">
              <w:t>Predlog spremembe</w:t>
            </w:r>
          </w:p>
        </w:tc>
      </w:tr>
      <w:tr w:rsidR="00DE2B43" w:rsidRPr="000A13B1" w14:paraId="0137EDBE" w14:textId="77777777" w:rsidTr="007318C3">
        <w:trPr>
          <w:jc w:val="center"/>
        </w:trPr>
        <w:tc>
          <w:tcPr>
            <w:tcW w:w="4876" w:type="dxa"/>
            <w:tcBorders>
              <w:top w:val="nil"/>
              <w:left w:val="nil"/>
              <w:bottom w:val="nil"/>
              <w:right w:val="nil"/>
            </w:tcBorders>
          </w:tcPr>
          <w:p w14:paraId="7FEE8E8B" w14:textId="77777777" w:rsidR="00BA2CDE" w:rsidRPr="000A13B1" w:rsidRDefault="00BA2CDE" w:rsidP="007318C3">
            <w:pPr>
              <w:pStyle w:val="Normal6a"/>
            </w:pPr>
          </w:p>
        </w:tc>
        <w:tc>
          <w:tcPr>
            <w:tcW w:w="4876" w:type="dxa"/>
            <w:tcBorders>
              <w:top w:val="nil"/>
              <w:left w:val="nil"/>
              <w:bottom w:val="nil"/>
              <w:right w:val="nil"/>
            </w:tcBorders>
          </w:tcPr>
          <w:p w14:paraId="7DDF7928" w14:textId="77777777" w:rsidR="00BA2CDE" w:rsidRPr="000A13B1" w:rsidRDefault="00BA2CDE" w:rsidP="007318C3">
            <w:pPr>
              <w:pStyle w:val="Normal6a"/>
            </w:pPr>
            <w:r w:rsidRPr="000A13B1">
              <w:rPr>
                <w:b/>
                <w:i/>
              </w:rPr>
              <w:t>7a.</w:t>
            </w:r>
            <w:r w:rsidRPr="000A13B1">
              <w:tab/>
            </w:r>
            <w:r w:rsidRPr="000A13B1">
              <w:rPr>
                <w:b/>
                <w:i/>
              </w:rPr>
              <w:t>meni, da ima močnejša mednarodna vloga eura, na primer status rezervne valute, svoje prednosti in slabosti; priznava, da status rezervne valute prinaša pomembne prednosti, vključno z nižjimi stroški zadolževanja, zaščito pred nestabilnostjo menjalnih tečajev, geopolitičnim vplivom in koristmi iz izdajanja denarja, vendar vključuje tudi strukturne obveznosti in omejitve; ugotavlja, da se od izdajateljev rezervnih valut običajno zahteva, da globalnim trgom zagotavljajo obsežna varna in likvidna sredstva, kar lahko povzroči trajne primanjkljaje na tekočem računu, stalne apreciacijske pritiske na valuto in manjšo avtonomijo monetarne politike; zato poudarja, da je treba vsako strategijo za krepitev mednarodne vloge eura izvesti na podlagi trezne ocene njenih koristi in stroškov ter da ne sme temeljiti na predpostavki, da je status rezervne valute brezpogojna dobrina, ki jo je treba doseči za vsako ceno;</w:t>
            </w:r>
          </w:p>
        </w:tc>
      </w:tr>
    </w:tbl>
    <w:p w14:paraId="59A84F6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8FA801B" w14:textId="77777777" w:rsidR="00BA2CDE" w:rsidRPr="000A13B1" w:rsidRDefault="00BA2CDE" w:rsidP="00BA2CDE">
      <w:r w:rsidRPr="004D63FD">
        <w:rPr>
          <w:rStyle w:val="HideTWBExt"/>
        </w:rPr>
        <w:t>&lt;/Amend&gt;</w:t>
      </w:r>
    </w:p>
    <w:p w14:paraId="2D114368" w14:textId="12C91EB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33</w:t>
      </w:r>
      <w:r w:rsidRPr="004D63FD">
        <w:rPr>
          <w:rStyle w:val="HideTWBExt"/>
          <w:b w:val="0"/>
        </w:rPr>
        <w:t>&lt;/NumAm&gt;</w:t>
      </w:r>
    </w:p>
    <w:p w14:paraId="0A53BE15"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49AFE22D" w14:textId="77777777" w:rsidR="00BA2CDE" w:rsidRPr="000A13B1" w:rsidRDefault="00BA2CDE" w:rsidP="00BA2CDE">
      <w:pPr>
        <w:pStyle w:val="NormalBold"/>
      </w:pPr>
      <w:r w:rsidRPr="004D63FD">
        <w:rPr>
          <w:rStyle w:val="HideTWBExt"/>
          <w:b w:val="0"/>
        </w:rPr>
        <w:t>&lt;/RepeatBlock-By&gt;</w:t>
      </w:r>
    </w:p>
    <w:p w14:paraId="7B84BB2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E0D9D97" w14:textId="77777777" w:rsidR="00BA2CDE" w:rsidRPr="000A13B1" w:rsidRDefault="00BA2CDE" w:rsidP="00BA2CDE">
      <w:pPr>
        <w:pStyle w:val="NormalBold"/>
      </w:pPr>
      <w:r w:rsidRPr="004D63FD">
        <w:rPr>
          <w:rStyle w:val="HideTWBExt"/>
          <w:b w:val="0"/>
        </w:rPr>
        <w:t>&lt;Article&gt;</w:t>
      </w:r>
      <w:r w:rsidRPr="000A13B1">
        <w:t>Odstavek 7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4558E9D" w14:textId="77777777" w:rsidTr="007318C3">
        <w:trPr>
          <w:trHeight w:hRule="exact" w:val="240"/>
          <w:jc w:val="center"/>
        </w:trPr>
        <w:tc>
          <w:tcPr>
            <w:tcW w:w="9752" w:type="dxa"/>
            <w:gridSpan w:val="2"/>
            <w:tcBorders>
              <w:top w:val="nil"/>
              <w:left w:val="nil"/>
              <w:bottom w:val="nil"/>
              <w:right w:val="nil"/>
            </w:tcBorders>
          </w:tcPr>
          <w:p w14:paraId="5B638797" w14:textId="77777777" w:rsidR="00BA2CDE" w:rsidRPr="000A13B1" w:rsidRDefault="00BA2CDE" w:rsidP="007318C3"/>
        </w:tc>
      </w:tr>
      <w:tr w:rsidR="00DE2B43" w:rsidRPr="000A13B1" w14:paraId="1E7B3035" w14:textId="77777777" w:rsidTr="007318C3">
        <w:trPr>
          <w:trHeight w:val="240"/>
          <w:jc w:val="center"/>
        </w:trPr>
        <w:tc>
          <w:tcPr>
            <w:tcW w:w="4876" w:type="dxa"/>
            <w:tcBorders>
              <w:top w:val="nil"/>
              <w:left w:val="nil"/>
              <w:bottom w:val="nil"/>
              <w:right w:val="nil"/>
            </w:tcBorders>
          </w:tcPr>
          <w:p w14:paraId="314CDFF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D38289E" w14:textId="77777777" w:rsidR="00BA2CDE" w:rsidRPr="000A13B1" w:rsidRDefault="00BA2CDE" w:rsidP="007318C3">
            <w:pPr>
              <w:pStyle w:val="AmColumnHeading"/>
            </w:pPr>
            <w:r w:rsidRPr="000A13B1">
              <w:t>Predlog spremembe</w:t>
            </w:r>
          </w:p>
        </w:tc>
      </w:tr>
      <w:tr w:rsidR="00DE2B43" w:rsidRPr="000A13B1" w14:paraId="1733730D" w14:textId="77777777" w:rsidTr="007318C3">
        <w:trPr>
          <w:jc w:val="center"/>
        </w:trPr>
        <w:tc>
          <w:tcPr>
            <w:tcW w:w="4876" w:type="dxa"/>
            <w:tcBorders>
              <w:top w:val="nil"/>
              <w:left w:val="nil"/>
              <w:bottom w:val="nil"/>
              <w:right w:val="nil"/>
            </w:tcBorders>
          </w:tcPr>
          <w:p w14:paraId="76F53000" w14:textId="77777777" w:rsidR="00BA2CDE" w:rsidRPr="000A13B1" w:rsidRDefault="00BA2CDE" w:rsidP="007318C3">
            <w:pPr>
              <w:pStyle w:val="Normal6a"/>
            </w:pPr>
          </w:p>
        </w:tc>
        <w:tc>
          <w:tcPr>
            <w:tcW w:w="4876" w:type="dxa"/>
            <w:tcBorders>
              <w:top w:val="nil"/>
              <w:left w:val="nil"/>
              <w:bottom w:val="nil"/>
              <w:right w:val="nil"/>
            </w:tcBorders>
          </w:tcPr>
          <w:p w14:paraId="373F6C88" w14:textId="77777777" w:rsidR="00BA2CDE" w:rsidRPr="000A13B1" w:rsidRDefault="00BA2CDE" w:rsidP="007318C3">
            <w:pPr>
              <w:pStyle w:val="Normal6a"/>
            </w:pPr>
            <w:r w:rsidRPr="000A13B1">
              <w:rPr>
                <w:b/>
                <w:i/>
              </w:rPr>
              <w:t>7a.</w:t>
            </w:r>
            <w:r w:rsidRPr="000A13B1">
              <w:tab/>
            </w:r>
            <w:r w:rsidRPr="000A13B1">
              <w:rPr>
                <w:b/>
                <w:i/>
              </w:rPr>
              <w:t>poudarja, da krepitev mednarodne vloge eura ne sme biti usmerjena v zamenjavo ene monetarne hegemonije z drugo, temveč v spodbujanje bolj uravnoteženega, na pravilih temelječega in večpolarnega mednarodnega monetarnega sistema, ki temelji na odprtosti, pravni varnosti, demokratični odgovornosti in večstranskem sodelovanju;</w:t>
            </w:r>
          </w:p>
        </w:tc>
      </w:tr>
    </w:tbl>
    <w:p w14:paraId="2BD184C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FE08677" w14:textId="77777777" w:rsidR="00BA2CDE" w:rsidRPr="000A13B1" w:rsidRDefault="00BA2CDE" w:rsidP="00BA2CDE">
      <w:r w:rsidRPr="004D63FD">
        <w:rPr>
          <w:rStyle w:val="HideTWBExt"/>
        </w:rPr>
        <w:t>&lt;/Amend&gt;</w:t>
      </w:r>
    </w:p>
    <w:p w14:paraId="03933C7B" w14:textId="211614B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34</w:t>
      </w:r>
      <w:r w:rsidRPr="004D63FD">
        <w:rPr>
          <w:rStyle w:val="HideTWBExt"/>
          <w:b w:val="0"/>
        </w:rPr>
        <w:t>&lt;/NumAm&gt;</w:t>
      </w:r>
    </w:p>
    <w:p w14:paraId="4283E578"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5906FB91" w14:textId="77777777" w:rsidR="00BA2CDE" w:rsidRPr="000A13B1" w:rsidRDefault="00BA2CDE" w:rsidP="00BA2CDE">
      <w:pPr>
        <w:pStyle w:val="NormalBold"/>
      </w:pPr>
      <w:r w:rsidRPr="004D63FD">
        <w:rPr>
          <w:rStyle w:val="HideTWBExt"/>
          <w:b w:val="0"/>
        </w:rPr>
        <w:t>&lt;/RepeatBlock-By&gt;</w:t>
      </w:r>
    </w:p>
    <w:p w14:paraId="7BEDD4B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E0792E1"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EED3BE4" w14:textId="77777777" w:rsidTr="007318C3">
        <w:trPr>
          <w:trHeight w:hRule="exact" w:val="240"/>
          <w:jc w:val="center"/>
        </w:trPr>
        <w:tc>
          <w:tcPr>
            <w:tcW w:w="9752" w:type="dxa"/>
            <w:gridSpan w:val="2"/>
            <w:tcBorders>
              <w:top w:val="nil"/>
              <w:left w:val="nil"/>
              <w:bottom w:val="nil"/>
              <w:right w:val="nil"/>
            </w:tcBorders>
          </w:tcPr>
          <w:p w14:paraId="339AA65E" w14:textId="77777777" w:rsidR="00BA2CDE" w:rsidRPr="000A13B1" w:rsidRDefault="00BA2CDE" w:rsidP="007318C3"/>
        </w:tc>
      </w:tr>
      <w:tr w:rsidR="00DE2B43" w:rsidRPr="000A13B1" w14:paraId="506B53F0" w14:textId="77777777" w:rsidTr="007318C3">
        <w:trPr>
          <w:trHeight w:val="240"/>
          <w:jc w:val="center"/>
        </w:trPr>
        <w:tc>
          <w:tcPr>
            <w:tcW w:w="4876" w:type="dxa"/>
            <w:tcBorders>
              <w:top w:val="nil"/>
              <w:left w:val="nil"/>
              <w:bottom w:val="nil"/>
              <w:right w:val="nil"/>
            </w:tcBorders>
          </w:tcPr>
          <w:p w14:paraId="7E1F683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5ED6C95" w14:textId="77777777" w:rsidR="00BA2CDE" w:rsidRPr="000A13B1" w:rsidRDefault="00BA2CDE" w:rsidP="007318C3">
            <w:pPr>
              <w:pStyle w:val="AmColumnHeading"/>
            </w:pPr>
            <w:r w:rsidRPr="000A13B1">
              <w:t>Predlog spremembe</w:t>
            </w:r>
          </w:p>
        </w:tc>
      </w:tr>
      <w:tr w:rsidR="00DE2B43" w:rsidRPr="000A13B1" w14:paraId="00D3F1D6" w14:textId="77777777" w:rsidTr="007318C3">
        <w:trPr>
          <w:jc w:val="center"/>
        </w:trPr>
        <w:tc>
          <w:tcPr>
            <w:tcW w:w="4876" w:type="dxa"/>
            <w:tcBorders>
              <w:top w:val="nil"/>
              <w:left w:val="nil"/>
              <w:bottom w:val="nil"/>
              <w:right w:val="nil"/>
            </w:tcBorders>
          </w:tcPr>
          <w:p w14:paraId="408006CA" w14:textId="77777777" w:rsidR="00BA2CDE" w:rsidRPr="000A13B1" w:rsidRDefault="00BA2CDE" w:rsidP="007318C3">
            <w:pPr>
              <w:pStyle w:val="Normal6a"/>
            </w:pPr>
            <w:r w:rsidRPr="000A13B1">
              <w:t>8.</w:t>
            </w:r>
            <w:r w:rsidRPr="000A13B1">
              <w:tab/>
              <w:t>poudarja, da močnejša vloga eura na svetovni ravni ne bo nastala samo prek tržnih sil, temveč je potrebna skladna strategija, s katero bodo javni organi vzpostavili pogoje za njegovo širšo uporabo; ugotavlja, da ZDA in Kitajska dejavno izvajata takšne strategije v podporo svojima valutama;</w:t>
            </w:r>
          </w:p>
        </w:tc>
        <w:tc>
          <w:tcPr>
            <w:tcW w:w="4876" w:type="dxa"/>
            <w:tcBorders>
              <w:top w:val="nil"/>
              <w:left w:val="nil"/>
              <w:bottom w:val="nil"/>
              <w:right w:val="nil"/>
            </w:tcBorders>
          </w:tcPr>
          <w:p w14:paraId="0A913CBE" w14:textId="77777777" w:rsidR="00BA2CDE" w:rsidRPr="000A13B1" w:rsidRDefault="00BA2CDE" w:rsidP="007318C3">
            <w:pPr>
              <w:pStyle w:val="Normal6a"/>
            </w:pPr>
            <w:r w:rsidRPr="000A13B1">
              <w:t>8.</w:t>
            </w:r>
            <w:r w:rsidRPr="000A13B1">
              <w:tab/>
              <w:t xml:space="preserve">poudarja, da močnejša vloga eura na svetovni ravni ne bo nastala samo prek tržnih sil, temveč je potrebna skladna </w:t>
            </w:r>
            <w:r w:rsidRPr="000A13B1">
              <w:rPr>
                <w:b/>
                <w:i/>
              </w:rPr>
              <w:t xml:space="preserve">in demokratično odgovorna </w:t>
            </w:r>
            <w:r w:rsidRPr="000A13B1">
              <w:t xml:space="preserve">strategija, s katero bodo javni organi vzpostavili pogoje </w:t>
            </w:r>
            <w:r w:rsidRPr="000A13B1">
              <w:rPr>
                <w:b/>
                <w:i/>
              </w:rPr>
              <w:t>in politike</w:t>
            </w:r>
            <w:r w:rsidRPr="000A13B1">
              <w:t xml:space="preserve"> za njegovo širšo uporabo; ugotavlja, da ZDA in Kitajska dejavno izvajata takšne strategije v podporo svojima valutama; </w:t>
            </w:r>
            <w:r w:rsidRPr="000A13B1">
              <w:rPr>
                <w:b/>
                <w:i/>
              </w:rPr>
              <w:t>poudarja, da bi morala EU predvideti morebitne odzive teh držav na prizadevanja za okrepitev mednarodne vloge eura;</w:t>
            </w:r>
          </w:p>
        </w:tc>
      </w:tr>
    </w:tbl>
    <w:p w14:paraId="5DF143A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BE591C" w14:textId="77777777" w:rsidR="00BA2CDE" w:rsidRPr="000A13B1" w:rsidRDefault="00BA2CDE" w:rsidP="00BA2CDE">
      <w:r w:rsidRPr="004D63FD">
        <w:rPr>
          <w:rStyle w:val="HideTWBExt"/>
        </w:rPr>
        <w:t>&lt;/Amend&gt;</w:t>
      </w:r>
    </w:p>
    <w:p w14:paraId="206D3F85" w14:textId="0AAFFA9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35</w:t>
      </w:r>
      <w:r w:rsidRPr="004D63FD">
        <w:rPr>
          <w:rStyle w:val="HideTWBExt"/>
          <w:b w:val="0"/>
        </w:rPr>
        <w:t>&lt;/NumAm&gt;</w:t>
      </w:r>
    </w:p>
    <w:p w14:paraId="1A2A9B93"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6F9F0A1A" w14:textId="77777777" w:rsidR="00BA2CDE" w:rsidRPr="000A13B1" w:rsidRDefault="00BA2CDE" w:rsidP="00BA2CDE">
      <w:pPr>
        <w:pStyle w:val="NormalBold"/>
      </w:pPr>
      <w:r w:rsidRPr="004D63FD">
        <w:rPr>
          <w:rStyle w:val="HideTWBExt"/>
          <w:b w:val="0"/>
        </w:rPr>
        <w:t>&lt;/RepeatBlock-By&gt;</w:t>
      </w:r>
    </w:p>
    <w:p w14:paraId="43536E0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2B0A947"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4EDD664" w14:textId="77777777" w:rsidTr="007318C3">
        <w:trPr>
          <w:trHeight w:hRule="exact" w:val="240"/>
          <w:jc w:val="center"/>
        </w:trPr>
        <w:tc>
          <w:tcPr>
            <w:tcW w:w="9752" w:type="dxa"/>
            <w:gridSpan w:val="2"/>
            <w:tcBorders>
              <w:top w:val="nil"/>
              <w:left w:val="nil"/>
              <w:bottom w:val="nil"/>
              <w:right w:val="nil"/>
            </w:tcBorders>
          </w:tcPr>
          <w:p w14:paraId="7E5B0578" w14:textId="77777777" w:rsidR="00BA2CDE" w:rsidRPr="000A13B1" w:rsidRDefault="00BA2CDE" w:rsidP="007318C3"/>
        </w:tc>
      </w:tr>
      <w:tr w:rsidR="00DE2B43" w:rsidRPr="000A13B1" w14:paraId="27641F6E" w14:textId="77777777" w:rsidTr="007318C3">
        <w:trPr>
          <w:trHeight w:val="240"/>
          <w:jc w:val="center"/>
        </w:trPr>
        <w:tc>
          <w:tcPr>
            <w:tcW w:w="4876" w:type="dxa"/>
            <w:tcBorders>
              <w:top w:val="nil"/>
              <w:left w:val="nil"/>
              <w:bottom w:val="nil"/>
              <w:right w:val="nil"/>
            </w:tcBorders>
          </w:tcPr>
          <w:p w14:paraId="33466F4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028C6EC" w14:textId="77777777" w:rsidR="00BA2CDE" w:rsidRPr="000A13B1" w:rsidRDefault="00BA2CDE" w:rsidP="007318C3">
            <w:pPr>
              <w:pStyle w:val="AmColumnHeading"/>
            </w:pPr>
            <w:r w:rsidRPr="000A13B1">
              <w:t>Predlog spremembe</w:t>
            </w:r>
          </w:p>
        </w:tc>
      </w:tr>
      <w:tr w:rsidR="00DE2B43" w:rsidRPr="000A13B1" w14:paraId="26341ED9" w14:textId="77777777" w:rsidTr="007318C3">
        <w:trPr>
          <w:jc w:val="center"/>
        </w:trPr>
        <w:tc>
          <w:tcPr>
            <w:tcW w:w="4876" w:type="dxa"/>
            <w:tcBorders>
              <w:top w:val="nil"/>
              <w:left w:val="nil"/>
              <w:bottom w:val="nil"/>
              <w:right w:val="nil"/>
            </w:tcBorders>
          </w:tcPr>
          <w:p w14:paraId="471694AE" w14:textId="77777777" w:rsidR="00BA2CDE" w:rsidRPr="000A13B1" w:rsidRDefault="00BA2CDE" w:rsidP="007318C3">
            <w:pPr>
              <w:pStyle w:val="Normal6a"/>
            </w:pPr>
            <w:r w:rsidRPr="000A13B1">
              <w:t>8.</w:t>
            </w:r>
            <w:r w:rsidRPr="000A13B1">
              <w:tab/>
              <w:t>poudarja, da močnejša vloga eura na svetovni ravni ne bo nastala samo prek tržnih sil, temveč je potrebna skladna strategija, s katero bodo javni organi vzpostavili pogoje za njegovo širšo uporabo; ugotavlja, da ZDA in Kitajska dejavno izvajata takšne strategije v podporo svojima valutama;</w:t>
            </w:r>
          </w:p>
        </w:tc>
        <w:tc>
          <w:tcPr>
            <w:tcW w:w="4876" w:type="dxa"/>
            <w:tcBorders>
              <w:top w:val="nil"/>
              <w:left w:val="nil"/>
              <w:bottom w:val="nil"/>
              <w:right w:val="nil"/>
            </w:tcBorders>
          </w:tcPr>
          <w:p w14:paraId="4852A942" w14:textId="77777777" w:rsidR="00BA2CDE" w:rsidRPr="000A13B1" w:rsidRDefault="00BA2CDE" w:rsidP="007318C3">
            <w:pPr>
              <w:pStyle w:val="Normal6a"/>
            </w:pPr>
            <w:r w:rsidRPr="000A13B1">
              <w:t>8.</w:t>
            </w:r>
            <w:r w:rsidRPr="000A13B1">
              <w:tab/>
              <w:t xml:space="preserve">poudarja, da močnejša vloga eura na svetovni ravni ne bo nastala samo prek tržnih sil, temveč je potrebna skladna strategija, s katero bodo javni organi vzpostavili pogoje za njegovo širšo uporabo; ugotavlja, da ZDA in Kitajska dejavno izvajata takšne strategije v podporo svojima valutama; </w:t>
            </w:r>
            <w:r w:rsidRPr="000A13B1">
              <w:rPr>
                <w:b/>
                <w:i/>
              </w:rPr>
              <w:t>poziva Komisijo, naj prednostno opredeli odvisnosti evropskega sektorja finančnih storitev od tretjih držav, da bi ugotovila strateške ranljivosti in oblikovala ciljno usmerjene ukrepe;</w:t>
            </w:r>
          </w:p>
        </w:tc>
      </w:tr>
    </w:tbl>
    <w:p w14:paraId="3890247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CD343C5" w14:textId="77777777" w:rsidR="00BA2CDE" w:rsidRPr="000A13B1" w:rsidRDefault="00BA2CDE" w:rsidP="00BA2CDE">
      <w:r w:rsidRPr="004D63FD">
        <w:rPr>
          <w:rStyle w:val="HideTWBExt"/>
        </w:rPr>
        <w:t>&lt;/Amend&gt;</w:t>
      </w:r>
    </w:p>
    <w:p w14:paraId="1FDB96F0" w14:textId="709ECE0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36</w:t>
      </w:r>
      <w:r w:rsidRPr="004D63FD">
        <w:rPr>
          <w:rStyle w:val="HideTWBExt"/>
          <w:b w:val="0"/>
        </w:rPr>
        <w:t>&lt;/NumAm&gt;</w:t>
      </w:r>
    </w:p>
    <w:p w14:paraId="463A3BC5"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4313D274" w14:textId="77777777" w:rsidR="00BA2CDE" w:rsidRPr="000A13B1" w:rsidRDefault="00BA2CDE" w:rsidP="00BA2CDE">
      <w:pPr>
        <w:pStyle w:val="NormalBold"/>
      </w:pPr>
      <w:r w:rsidRPr="004D63FD">
        <w:rPr>
          <w:rStyle w:val="HideTWBExt"/>
          <w:b w:val="0"/>
        </w:rPr>
        <w:t>&lt;/RepeatBlock-By&gt;</w:t>
      </w:r>
    </w:p>
    <w:p w14:paraId="6A7D767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A36BAA0"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2791789" w14:textId="77777777" w:rsidTr="007318C3">
        <w:trPr>
          <w:trHeight w:hRule="exact" w:val="240"/>
          <w:jc w:val="center"/>
        </w:trPr>
        <w:tc>
          <w:tcPr>
            <w:tcW w:w="9752" w:type="dxa"/>
            <w:gridSpan w:val="2"/>
            <w:tcBorders>
              <w:top w:val="nil"/>
              <w:left w:val="nil"/>
              <w:bottom w:val="nil"/>
              <w:right w:val="nil"/>
            </w:tcBorders>
          </w:tcPr>
          <w:p w14:paraId="50A26E95" w14:textId="77777777" w:rsidR="00BA2CDE" w:rsidRPr="000A13B1" w:rsidRDefault="00BA2CDE" w:rsidP="007318C3"/>
        </w:tc>
      </w:tr>
      <w:tr w:rsidR="00DE2B43" w:rsidRPr="000A13B1" w14:paraId="2890C4CA" w14:textId="77777777" w:rsidTr="007318C3">
        <w:trPr>
          <w:trHeight w:val="240"/>
          <w:jc w:val="center"/>
        </w:trPr>
        <w:tc>
          <w:tcPr>
            <w:tcW w:w="4876" w:type="dxa"/>
            <w:tcBorders>
              <w:top w:val="nil"/>
              <w:left w:val="nil"/>
              <w:bottom w:val="nil"/>
              <w:right w:val="nil"/>
            </w:tcBorders>
          </w:tcPr>
          <w:p w14:paraId="7A88883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2DF38BE" w14:textId="77777777" w:rsidR="00BA2CDE" w:rsidRPr="000A13B1" w:rsidRDefault="00BA2CDE" w:rsidP="007318C3">
            <w:pPr>
              <w:pStyle w:val="AmColumnHeading"/>
            </w:pPr>
            <w:r w:rsidRPr="000A13B1">
              <w:t>Predlog spremembe</w:t>
            </w:r>
          </w:p>
        </w:tc>
      </w:tr>
      <w:tr w:rsidR="00DE2B43" w:rsidRPr="000A13B1" w14:paraId="4BC8A013" w14:textId="77777777" w:rsidTr="007318C3">
        <w:trPr>
          <w:jc w:val="center"/>
        </w:trPr>
        <w:tc>
          <w:tcPr>
            <w:tcW w:w="4876" w:type="dxa"/>
            <w:tcBorders>
              <w:top w:val="nil"/>
              <w:left w:val="nil"/>
              <w:bottom w:val="nil"/>
              <w:right w:val="nil"/>
            </w:tcBorders>
          </w:tcPr>
          <w:p w14:paraId="54DA4536" w14:textId="77777777" w:rsidR="00BA2CDE" w:rsidRPr="000A13B1" w:rsidRDefault="00BA2CDE" w:rsidP="007318C3">
            <w:pPr>
              <w:pStyle w:val="Normal6a"/>
            </w:pPr>
            <w:r w:rsidRPr="000A13B1">
              <w:t>8.</w:t>
            </w:r>
            <w:r w:rsidRPr="000A13B1">
              <w:tab/>
              <w:t xml:space="preserve">poudarja, da </w:t>
            </w:r>
            <w:r w:rsidRPr="000A13B1">
              <w:rPr>
                <w:b/>
                <w:i/>
              </w:rPr>
              <w:t>močnejša</w:t>
            </w:r>
            <w:r w:rsidRPr="000A13B1">
              <w:t xml:space="preserve"> vloga eura </w:t>
            </w:r>
            <w:r w:rsidRPr="000A13B1">
              <w:rPr>
                <w:b/>
                <w:i/>
              </w:rPr>
              <w:t>na svetovni ravni ne bo nastala samo prek tržnih sil, temveč</w:t>
            </w:r>
            <w:r w:rsidRPr="000A13B1">
              <w:t xml:space="preserve"> je potrebna skladna strategija, s katero bodo javni organi vzpostavili pogoje za njegovo širšo uporabo; ugotavlja, da ZDA in Kitajska dejavno izvajata takšne strategije v podporo svojima valutama;</w:t>
            </w:r>
          </w:p>
        </w:tc>
        <w:tc>
          <w:tcPr>
            <w:tcW w:w="4876" w:type="dxa"/>
            <w:tcBorders>
              <w:top w:val="nil"/>
              <w:left w:val="nil"/>
              <w:bottom w:val="nil"/>
              <w:right w:val="nil"/>
            </w:tcBorders>
          </w:tcPr>
          <w:p w14:paraId="549DFB90" w14:textId="77777777" w:rsidR="00BA2CDE" w:rsidRPr="000A13B1" w:rsidRDefault="00BA2CDE" w:rsidP="007318C3">
            <w:pPr>
              <w:pStyle w:val="Normal6a"/>
            </w:pPr>
            <w:r w:rsidRPr="000A13B1">
              <w:t>8.</w:t>
            </w:r>
            <w:r w:rsidRPr="000A13B1">
              <w:tab/>
              <w:t xml:space="preserve">poudarja, da </w:t>
            </w:r>
            <w:r w:rsidRPr="000A13B1">
              <w:rPr>
                <w:b/>
                <w:i/>
              </w:rPr>
              <w:t>bi morala mednarodna</w:t>
            </w:r>
            <w:r w:rsidRPr="000A13B1">
              <w:t xml:space="preserve"> vloga eura </w:t>
            </w:r>
            <w:r w:rsidRPr="000A13B1">
              <w:rPr>
                <w:b/>
                <w:i/>
              </w:rPr>
              <w:t>izhajati predvsem iz zaupanja trga, gospodarske konkurenčnosti in fiskalne verodostojnosti, ne pa iz pretiranega političnega posredovanja, za kar</w:t>
            </w:r>
            <w:r w:rsidRPr="000A13B1">
              <w:t xml:space="preserve"> je potrebna skladna strategija, s katero bodo javni organi vzpostavili pogoje za njegovo širšo uporabo</w:t>
            </w:r>
            <w:r w:rsidRPr="000A13B1">
              <w:rPr>
                <w:b/>
                <w:i/>
              </w:rPr>
              <w:t>, hkrati pa bi bilo treba preprečiti pretirana izkrivljanja trga, centralizacijo ali nepotrebna regulativna bremena</w:t>
            </w:r>
            <w:r w:rsidRPr="000A13B1">
              <w:t>; ugotavlja, da ZDA in Kitajska dejavno izvajata takšne strategije v podporo svojima valutama;</w:t>
            </w:r>
          </w:p>
        </w:tc>
      </w:tr>
    </w:tbl>
    <w:p w14:paraId="6AB1CDC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230DD3B" w14:textId="77777777" w:rsidR="00BA2CDE" w:rsidRPr="000A13B1" w:rsidRDefault="00BA2CDE" w:rsidP="00BA2CDE">
      <w:r w:rsidRPr="004D63FD">
        <w:rPr>
          <w:rStyle w:val="HideTWBExt"/>
        </w:rPr>
        <w:t>&lt;/Amend&gt;</w:t>
      </w:r>
    </w:p>
    <w:p w14:paraId="67A3FD45" w14:textId="4EF4646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37</w:t>
      </w:r>
      <w:r w:rsidRPr="004D63FD">
        <w:rPr>
          <w:rStyle w:val="HideTWBExt"/>
          <w:b w:val="0"/>
        </w:rPr>
        <w:t>&lt;/NumAm&gt;</w:t>
      </w:r>
    </w:p>
    <w:p w14:paraId="19381BEE"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18944777" w14:textId="77777777" w:rsidR="00BA2CDE" w:rsidRPr="000A13B1" w:rsidRDefault="00BA2CDE" w:rsidP="00BA2CDE">
      <w:pPr>
        <w:pStyle w:val="NormalBold"/>
      </w:pPr>
      <w:r w:rsidRPr="004D63FD">
        <w:rPr>
          <w:rStyle w:val="HideTWBExt"/>
          <w:b w:val="0"/>
        </w:rPr>
        <w:t>&lt;/RepeatBlock-By&gt;</w:t>
      </w:r>
    </w:p>
    <w:p w14:paraId="0B86571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BC7729B"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FCB5F43" w14:textId="77777777" w:rsidTr="007318C3">
        <w:trPr>
          <w:trHeight w:hRule="exact" w:val="240"/>
          <w:jc w:val="center"/>
        </w:trPr>
        <w:tc>
          <w:tcPr>
            <w:tcW w:w="9752" w:type="dxa"/>
            <w:gridSpan w:val="2"/>
            <w:tcBorders>
              <w:top w:val="nil"/>
              <w:left w:val="nil"/>
              <w:bottom w:val="nil"/>
              <w:right w:val="nil"/>
            </w:tcBorders>
          </w:tcPr>
          <w:p w14:paraId="6D848411" w14:textId="77777777" w:rsidR="00BA2CDE" w:rsidRPr="000A13B1" w:rsidRDefault="00BA2CDE" w:rsidP="007318C3"/>
        </w:tc>
      </w:tr>
      <w:tr w:rsidR="00DE2B43" w:rsidRPr="000A13B1" w14:paraId="39E975C3" w14:textId="77777777" w:rsidTr="007318C3">
        <w:trPr>
          <w:trHeight w:val="240"/>
          <w:jc w:val="center"/>
        </w:trPr>
        <w:tc>
          <w:tcPr>
            <w:tcW w:w="4876" w:type="dxa"/>
            <w:tcBorders>
              <w:top w:val="nil"/>
              <w:left w:val="nil"/>
              <w:bottom w:val="nil"/>
              <w:right w:val="nil"/>
            </w:tcBorders>
          </w:tcPr>
          <w:p w14:paraId="0812542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233023B" w14:textId="77777777" w:rsidR="00BA2CDE" w:rsidRPr="000A13B1" w:rsidRDefault="00BA2CDE" w:rsidP="007318C3">
            <w:pPr>
              <w:pStyle w:val="AmColumnHeading"/>
            </w:pPr>
            <w:r w:rsidRPr="000A13B1">
              <w:t>Predlog spremembe</w:t>
            </w:r>
          </w:p>
        </w:tc>
      </w:tr>
      <w:tr w:rsidR="00DE2B43" w:rsidRPr="000A13B1" w14:paraId="53F8E05B" w14:textId="77777777" w:rsidTr="007318C3">
        <w:trPr>
          <w:jc w:val="center"/>
        </w:trPr>
        <w:tc>
          <w:tcPr>
            <w:tcW w:w="4876" w:type="dxa"/>
            <w:tcBorders>
              <w:top w:val="nil"/>
              <w:left w:val="nil"/>
              <w:bottom w:val="nil"/>
              <w:right w:val="nil"/>
            </w:tcBorders>
          </w:tcPr>
          <w:p w14:paraId="4C579BFF" w14:textId="77777777" w:rsidR="00BA2CDE" w:rsidRPr="000A13B1" w:rsidRDefault="00BA2CDE" w:rsidP="007318C3">
            <w:pPr>
              <w:pStyle w:val="Normal6a"/>
            </w:pPr>
            <w:r w:rsidRPr="000A13B1">
              <w:t>8.</w:t>
            </w:r>
            <w:r w:rsidRPr="000A13B1">
              <w:tab/>
              <w:t xml:space="preserve">poudarja, da močnejša vloga eura na svetovni ravni ne bo nastala samo prek tržnih sil, temveč </w:t>
            </w:r>
            <w:r w:rsidRPr="000A13B1">
              <w:rPr>
                <w:b/>
                <w:i/>
              </w:rPr>
              <w:t>je</w:t>
            </w:r>
            <w:r w:rsidRPr="000A13B1">
              <w:t xml:space="preserve"> potrebna skladna strategija</w:t>
            </w:r>
            <w:r w:rsidRPr="000A13B1">
              <w:rPr>
                <w:b/>
                <w:i/>
              </w:rPr>
              <w:t>, s katero bodo javni organi vzpostavili pogoje za njegovo širšo uporabo</w:t>
            </w:r>
            <w:r w:rsidRPr="000A13B1">
              <w:t>; ugotavlja, da ZDA in Kitajska dejavno izvajata takšne strategije v podporo svojima valutama;</w:t>
            </w:r>
          </w:p>
        </w:tc>
        <w:tc>
          <w:tcPr>
            <w:tcW w:w="4876" w:type="dxa"/>
            <w:tcBorders>
              <w:top w:val="nil"/>
              <w:left w:val="nil"/>
              <w:bottom w:val="nil"/>
              <w:right w:val="nil"/>
            </w:tcBorders>
          </w:tcPr>
          <w:p w14:paraId="58085D87" w14:textId="77777777" w:rsidR="00BA2CDE" w:rsidRPr="000A13B1" w:rsidRDefault="00BA2CDE" w:rsidP="007318C3">
            <w:pPr>
              <w:pStyle w:val="Normal6a"/>
            </w:pPr>
            <w:r w:rsidRPr="000A13B1">
              <w:t>8.</w:t>
            </w:r>
            <w:r w:rsidRPr="000A13B1">
              <w:tab/>
              <w:t xml:space="preserve">poudarja, da močnejša vloga eura na svetovni ravni ne bo nastala samo prek tržnih sil, temveč </w:t>
            </w:r>
            <w:r w:rsidRPr="000A13B1">
              <w:rPr>
                <w:b/>
                <w:i/>
              </w:rPr>
              <w:t>sta</w:t>
            </w:r>
            <w:r w:rsidRPr="000A13B1">
              <w:t xml:space="preserve"> potrebna skladna strategija </w:t>
            </w:r>
            <w:r w:rsidRPr="000A13B1">
              <w:rPr>
                <w:b/>
                <w:i/>
              </w:rPr>
              <w:t>in trden tržno usmerjen regulativni okvir</w:t>
            </w:r>
            <w:r w:rsidRPr="000A13B1">
              <w:t>; ugotavlja, da ZDA in Kitajska dejavno izvajata takšne strategije v podporo svojima valutama</w:t>
            </w:r>
            <w:r w:rsidRPr="000A13B1">
              <w:rPr>
                <w:b/>
                <w:i/>
              </w:rPr>
              <w:t>, vendar poudarja, da bi morala EU razviti lasten poseben pristop, ne da bi posnemala njuna specifična modela</w:t>
            </w:r>
            <w:r w:rsidRPr="000A13B1">
              <w:t>;</w:t>
            </w:r>
          </w:p>
        </w:tc>
      </w:tr>
    </w:tbl>
    <w:p w14:paraId="0DC3D48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CBC43B6" w14:textId="77777777" w:rsidR="00BA2CDE" w:rsidRPr="000A13B1" w:rsidRDefault="00BA2CDE" w:rsidP="00BA2CDE">
      <w:r w:rsidRPr="004D63FD">
        <w:rPr>
          <w:rStyle w:val="HideTWBExt"/>
        </w:rPr>
        <w:t>&lt;/Amend&gt;</w:t>
      </w:r>
    </w:p>
    <w:p w14:paraId="4D7E77B4" w14:textId="2CD5F69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38</w:t>
      </w:r>
      <w:r w:rsidRPr="004D63FD">
        <w:rPr>
          <w:rStyle w:val="HideTWBExt"/>
          <w:b w:val="0"/>
        </w:rPr>
        <w:t>&lt;/NumAm&gt;</w:t>
      </w:r>
    </w:p>
    <w:p w14:paraId="07C32563"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647DF724" w14:textId="77777777" w:rsidR="00BA2CDE" w:rsidRPr="000A13B1" w:rsidRDefault="00BA2CDE" w:rsidP="00BA2CDE">
      <w:pPr>
        <w:pStyle w:val="NormalBold"/>
      </w:pPr>
      <w:r w:rsidRPr="004D63FD">
        <w:rPr>
          <w:rStyle w:val="HideTWBExt"/>
          <w:b w:val="0"/>
        </w:rPr>
        <w:t>&lt;/RepeatBlock-By&gt;</w:t>
      </w:r>
    </w:p>
    <w:p w14:paraId="4F7F186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9D86968"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5EC37B7" w14:textId="77777777" w:rsidTr="007318C3">
        <w:trPr>
          <w:trHeight w:hRule="exact" w:val="240"/>
          <w:jc w:val="center"/>
        </w:trPr>
        <w:tc>
          <w:tcPr>
            <w:tcW w:w="9752" w:type="dxa"/>
            <w:gridSpan w:val="2"/>
            <w:tcBorders>
              <w:top w:val="nil"/>
              <w:left w:val="nil"/>
              <w:bottom w:val="nil"/>
              <w:right w:val="nil"/>
            </w:tcBorders>
          </w:tcPr>
          <w:p w14:paraId="5E509EE2" w14:textId="77777777" w:rsidR="00BA2CDE" w:rsidRPr="000A13B1" w:rsidRDefault="00BA2CDE" w:rsidP="007318C3"/>
        </w:tc>
      </w:tr>
      <w:tr w:rsidR="00DE2B43" w:rsidRPr="000A13B1" w14:paraId="635CDF0F" w14:textId="77777777" w:rsidTr="007318C3">
        <w:trPr>
          <w:trHeight w:val="240"/>
          <w:jc w:val="center"/>
        </w:trPr>
        <w:tc>
          <w:tcPr>
            <w:tcW w:w="4876" w:type="dxa"/>
            <w:tcBorders>
              <w:top w:val="nil"/>
              <w:left w:val="nil"/>
              <w:bottom w:val="nil"/>
              <w:right w:val="nil"/>
            </w:tcBorders>
          </w:tcPr>
          <w:p w14:paraId="62224BB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8C0467C" w14:textId="77777777" w:rsidR="00BA2CDE" w:rsidRPr="000A13B1" w:rsidRDefault="00BA2CDE" w:rsidP="007318C3">
            <w:pPr>
              <w:pStyle w:val="AmColumnHeading"/>
            </w:pPr>
            <w:r w:rsidRPr="000A13B1">
              <w:t>Predlog spremembe</w:t>
            </w:r>
          </w:p>
        </w:tc>
      </w:tr>
      <w:tr w:rsidR="00DE2B43" w:rsidRPr="000A13B1" w14:paraId="664CFA10" w14:textId="77777777" w:rsidTr="007318C3">
        <w:trPr>
          <w:jc w:val="center"/>
        </w:trPr>
        <w:tc>
          <w:tcPr>
            <w:tcW w:w="4876" w:type="dxa"/>
            <w:tcBorders>
              <w:top w:val="nil"/>
              <w:left w:val="nil"/>
              <w:bottom w:val="nil"/>
              <w:right w:val="nil"/>
            </w:tcBorders>
          </w:tcPr>
          <w:p w14:paraId="7CE61E62" w14:textId="77777777" w:rsidR="00BA2CDE" w:rsidRPr="000A13B1" w:rsidRDefault="00BA2CDE" w:rsidP="007318C3">
            <w:pPr>
              <w:pStyle w:val="Normal6a"/>
            </w:pPr>
            <w:r w:rsidRPr="000A13B1">
              <w:t>8.</w:t>
            </w:r>
            <w:r w:rsidRPr="000A13B1">
              <w:tab/>
              <w:t xml:space="preserve">poudarja, da </w:t>
            </w:r>
            <w:r w:rsidRPr="000A13B1">
              <w:rPr>
                <w:b/>
                <w:i/>
              </w:rPr>
              <w:t>močnejša vloga</w:t>
            </w:r>
            <w:r w:rsidRPr="000A13B1">
              <w:t xml:space="preserve"> eura </w:t>
            </w:r>
            <w:r w:rsidRPr="000A13B1">
              <w:rPr>
                <w:b/>
                <w:i/>
              </w:rPr>
              <w:t xml:space="preserve">na svetovni ravni ne bo nastala samo prek tržnih sil, temveč je potrebna skladna strategija, s katero bodo </w:t>
            </w:r>
            <w:r w:rsidRPr="000A13B1">
              <w:t>javni organi</w:t>
            </w:r>
            <w:r w:rsidRPr="000A13B1">
              <w:rPr>
                <w:b/>
                <w:i/>
              </w:rPr>
              <w:t xml:space="preserve"> vzpostavili pogoje za njegovo širšo uporabo</w:t>
            </w:r>
            <w:r w:rsidRPr="000A13B1">
              <w:t>;</w:t>
            </w:r>
            <w:r w:rsidRPr="000A13B1">
              <w:rPr>
                <w:b/>
                <w:i/>
              </w:rPr>
              <w:t xml:space="preserve"> </w:t>
            </w:r>
            <w:r w:rsidRPr="000A13B1">
              <w:t>ugotavlja, da ZDA in Kitajska dejavno izvajata takšne strategije v podporo svojima valutama;</w:t>
            </w:r>
          </w:p>
        </w:tc>
        <w:tc>
          <w:tcPr>
            <w:tcW w:w="4876" w:type="dxa"/>
            <w:tcBorders>
              <w:top w:val="nil"/>
              <w:left w:val="nil"/>
              <w:bottom w:val="nil"/>
              <w:right w:val="nil"/>
            </w:tcBorders>
          </w:tcPr>
          <w:p w14:paraId="232890F0" w14:textId="77777777" w:rsidR="00BA2CDE" w:rsidRPr="000A13B1" w:rsidRDefault="00BA2CDE" w:rsidP="007318C3">
            <w:pPr>
              <w:pStyle w:val="Normal6a"/>
            </w:pPr>
            <w:r w:rsidRPr="000A13B1">
              <w:t>8.</w:t>
            </w:r>
            <w:r w:rsidRPr="000A13B1">
              <w:tab/>
              <w:t xml:space="preserve">poudarja, da </w:t>
            </w:r>
            <w:r w:rsidRPr="000A13B1">
              <w:rPr>
                <w:b/>
                <w:i/>
              </w:rPr>
              <w:t>so za močnejšo mednarodno vlogo</w:t>
            </w:r>
            <w:r w:rsidRPr="000A13B1">
              <w:t xml:space="preserve"> eura </w:t>
            </w:r>
            <w:r w:rsidRPr="000A13B1">
              <w:rPr>
                <w:b/>
                <w:i/>
              </w:rPr>
              <w:t>potrebne trdne tržne razmere, ki temeljijo na makroekonomski stabilnosti, fiskalni disciplini, pravni varnosti, povezanih kapitalskih trgih, zmanjšanju regulativnih bremen in večji konkurenčnosti evropskega gospodarstva</w:t>
            </w:r>
            <w:r w:rsidRPr="000A13B1">
              <w:t>;</w:t>
            </w:r>
            <w:r w:rsidRPr="000A13B1">
              <w:rPr>
                <w:b/>
                <w:i/>
              </w:rPr>
              <w:t xml:space="preserve"> poudarja, da se morajo</w:t>
            </w:r>
            <w:r w:rsidRPr="000A13B1">
              <w:t xml:space="preserve"> javni organi </w:t>
            </w:r>
            <w:r w:rsidRPr="000A13B1">
              <w:rPr>
                <w:b/>
                <w:i/>
              </w:rPr>
              <w:t>omejiti na ustvarjanje ugodnega, odprtega in konkurenčnega okolja, pri čemer morajo preprečiti protekcionistične ali intervencijske ukrepe, ki bi izkrivljali izbiro gospodarskih subjektov</w:t>
            </w:r>
            <w:r w:rsidRPr="000A13B1">
              <w:t>;</w:t>
            </w:r>
          </w:p>
        </w:tc>
      </w:tr>
    </w:tbl>
    <w:p w14:paraId="32221E7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61F78F39" w14:textId="77777777" w:rsidR="00BA2CDE" w:rsidRPr="000A13B1" w:rsidRDefault="00BA2CDE" w:rsidP="00BA2CDE">
      <w:r w:rsidRPr="004D63FD">
        <w:rPr>
          <w:rStyle w:val="HideTWBExt"/>
        </w:rPr>
        <w:t>&lt;/Amend&gt;</w:t>
      </w:r>
    </w:p>
    <w:p w14:paraId="713E6F4C" w14:textId="57F7E86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39</w:t>
      </w:r>
      <w:r w:rsidRPr="004D63FD">
        <w:rPr>
          <w:rStyle w:val="HideTWBExt"/>
          <w:b w:val="0"/>
        </w:rPr>
        <w:t>&lt;/NumAm&gt;</w:t>
      </w:r>
    </w:p>
    <w:p w14:paraId="03409E8A"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610EC536" w14:textId="77777777" w:rsidR="00BA2CDE" w:rsidRPr="000A13B1" w:rsidRDefault="00BA2CDE" w:rsidP="00BA2CDE">
      <w:pPr>
        <w:pStyle w:val="NormalBold"/>
      </w:pPr>
      <w:r w:rsidRPr="004D63FD">
        <w:rPr>
          <w:rStyle w:val="HideTWBExt"/>
          <w:b w:val="0"/>
        </w:rPr>
        <w:t>&lt;/RepeatBlock-By&gt;</w:t>
      </w:r>
    </w:p>
    <w:p w14:paraId="0EB0817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4644CDD" w14:textId="77777777" w:rsidR="00BA2CDE" w:rsidRPr="000A13B1" w:rsidRDefault="00BA2CDE" w:rsidP="00BA2CDE">
      <w:pPr>
        <w:pStyle w:val="NormalBold"/>
      </w:pPr>
      <w:r w:rsidRPr="004D63FD">
        <w:rPr>
          <w:rStyle w:val="HideTWBExt"/>
          <w:b w:val="0"/>
        </w:rPr>
        <w:t>&lt;Article&gt;</w:t>
      </w:r>
      <w:r w:rsidRPr="000A13B1">
        <w:t>Odstavek 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B8B19AF" w14:textId="77777777" w:rsidTr="007318C3">
        <w:trPr>
          <w:trHeight w:hRule="exact" w:val="240"/>
          <w:jc w:val="center"/>
        </w:trPr>
        <w:tc>
          <w:tcPr>
            <w:tcW w:w="9752" w:type="dxa"/>
            <w:gridSpan w:val="2"/>
            <w:tcBorders>
              <w:top w:val="nil"/>
              <w:left w:val="nil"/>
              <w:bottom w:val="nil"/>
              <w:right w:val="nil"/>
            </w:tcBorders>
          </w:tcPr>
          <w:p w14:paraId="36E57375" w14:textId="77777777" w:rsidR="00BA2CDE" w:rsidRPr="000A13B1" w:rsidRDefault="00BA2CDE" w:rsidP="007318C3"/>
        </w:tc>
      </w:tr>
      <w:tr w:rsidR="00DE2B43" w:rsidRPr="000A13B1" w14:paraId="1A6C4FF1" w14:textId="77777777" w:rsidTr="007318C3">
        <w:trPr>
          <w:trHeight w:val="240"/>
          <w:jc w:val="center"/>
        </w:trPr>
        <w:tc>
          <w:tcPr>
            <w:tcW w:w="4876" w:type="dxa"/>
            <w:tcBorders>
              <w:top w:val="nil"/>
              <w:left w:val="nil"/>
              <w:bottom w:val="nil"/>
              <w:right w:val="nil"/>
            </w:tcBorders>
          </w:tcPr>
          <w:p w14:paraId="426521A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CC987D2" w14:textId="77777777" w:rsidR="00BA2CDE" w:rsidRPr="000A13B1" w:rsidRDefault="00BA2CDE" w:rsidP="007318C3">
            <w:pPr>
              <w:pStyle w:val="AmColumnHeading"/>
            </w:pPr>
            <w:r w:rsidRPr="000A13B1">
              <w:t>Predlog spremembe</w:t>
            </w:r>
          </w:p>
        </w:tc>
      </w:tr>
      <w:tr w:rsidR="00DE2B43" w:rsidRPr="000A13B1" w14:paraId="0CC8B190" w14:textId="77777777" w:rsidTr="007318C3">
        <w:trPr>
          <w:jc w:val="center"/>
        </w:trPr>
        <w:tc>
          <w:tcPr>
            <w:tcW w:w="4876" w:type="dxa"/>
            <w:tcBorders>
              <w:top w:val="nil"/>
              <w:left w:val="nil"/>
              <w:bottom w:val="nil"/>
              <w:right w:val="nil"/>
            </w:tcBorders>
          </w:tcPr>
          <w:p w14:paraId="4843A36C" w14:textId="77777777" w:rsidR="00BA2CDE" w:rsidRPr="000A13B1" w:rsidRDefault="00BA2CDE" w:rsidP="007318C3">
            <w:pPr>
              <w:pStyle w:val="Normal6a"/>
            </w:pPr>
            <w:r w:rsidRPr="000A13B1">
              <w:t>8.</w:t>
            </w:r>
            <w:r w:rsidRPr="000A13B1">
              <w:tab/>
              <w:t xml:space="preserve">poudarja, da </w:t>
            </w:r>
            <w:r w:rsidRPr="000A13B1">
              <w:rPr>
                <w:b/>
                <w:bCs/>
                <w:i/>
                <w:iCs/>
              </w:rPr>
              <w:t>močnejša vloga</w:t>
            </w:r>
            <w:r w:rsidRPr="000A13B1">
              <w:t xml:space="preserve"> eura </w:t>
            </w:r>
            <w:r w:rsidRPr="000A13B1">
              <w:rPr>
                <w:b/>
                <w:bCs/>
                <w:i/>
                <w:iCs/>
              </w:rPr>
              <w:t>na svetovni ravni ne bo nastala samo prek tržnih sil, temveč je potrebna skladna strategija, s katero bodo javni organi vzpostavili pogoje za njegovo širšo uporabo</w:t>
            </w:r>
            <w:r w:rsidRPr="000A13B1">
              <w:t xml:space="preserve">; ugotavlja, da ZDA in Kitajska dejavno izvajata </w:t>
            </w:r>
            <w:r w:rsidRPr="000A13B1">
              <w:rPr>
                <w:b/>
                <w:bCs/>
                <w:i/>
                <w:iCs/>
              </w:rPr>
              <w:t>takšne</w:t>
            </w:r>
            <w:r w:rsidRPr="000A13B1">
              <w:t xml:space="preserve"> strategije v podporo svojima valutama;</w:t>
            </w:r>
          </w:p>
        </w:tc>
        <w:tc>
          <w:tcPr>
            <w:tcW w:w="4876" w:type="dxa"/>
            <w:tcBorders>
              <w:top w:val="nil"/>
              <w:left w:val="nil"/>
              <w:bottom w:val="nil"/>
              <w:right w:val="nil"/>
            </w:tcBorders>
          </w:tcPr>
          <w:p w14:paraId="65E13C06" w14:textId="77777777" w:rsidR="00BA2CDE" w:rsidRPr="000A13B1" w:rsidRDefault="00BA2CDE" w:rsidP="007318C3">
            <w:pPr>
              <w:pStyle w:val="Normal6a"/>
            </w:pPr>
            <w:r w:rsidRPr="000A13B1">
              <w:t>8.</w:t>
            </w:r>
            <w:r w:rsidRPr="000A13B1">
              <w:tab/>
              <w:t xml:space="preserve">poudarja, da </w:t>
            </w:r>
            <w:r w:rsidRPr="000A13B1">
              <w:rPr>
                <w:b/>
                <w:bCs/>
                <w:i/>
                <w:iCs/>
              </w:rPr>
              <w:t>vlogo</w:t>
            </w:r>
            <w:r w:rsidRPr="000A13B1">
              <w:t xml:space="preserve"> eura </w:t>
            </w:r>
            <w:r w:rsidRPr="000A13B1">
              <w:rPr>
                <w:b/>
                <w:bCs/>
                <w:i/>
                <w:iCs/>
              </w:rPr>
              <w:t>določajo predvsem zaupanje v trg, trdne javne finance, konkurenčno realno gospodarstvo in dosledno spoštovanje mandata ECB;</w:t>
            </w:r>
            <w:r w:rsidRPr="000A13B1">
              <w:rPr>
                <w:b/>
                <w:i/>
              </w:rPr>
              <w:t xml:space="preserve"> </w:t>
            </w:r>
            <w:r w:rsidRPr="000A13B1">
              <w:rPr>
                <w:b/>
                <w:bCs/>
                <w:i/>
                <w:iCs/>
              </w:rPr>
              <w:t>nasprotuje politično usmerjeni internacionalizaciji eura, če je ta povezana z novimi posegi, subvencijami ali skupno odgovornostjo</w:t>
            </w:r>
            <w:r w:rsidRPr="000A13B1">
              <w:t>; ugotavlja, da ZDA in Kitajska dejavno izvajata strategije v podporo svojima valutama;</w:t>
            </w:r>
          </w:p>
        </w:tc>
      </w:tr>
    </w:tbl>
    <w:p w14:paraId="0A508CB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4F326905" w14:textId="77777777" w:rsidR="00BA2CDE" w:rsidRPr="000A13B1" w:rsidRDefault="00BA2CDE" w:rsidP="00BA2CDE">
      <w:r w:rsidRPr="004D63FD">
        <w:rPr>
          <w:rStyle w:val="HideTWBExt"/>
        </w:rPr>
        <w:t>&lt;/Amend&gt;</w:t>
      </w:r>
    </w:p>
    <w:p w14:paraId="5BF3D548" w14:textId="326BA96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40</w:t>
      </w:r>
      <w:r w:rsidRPr="004D63FD">
        <w:rPr>
          <w:rStyle w:val="HideTWBExt"/>
          <w:b w:val="0"/>
        </w:rPr>
        <w:t>&lt;/NumAm&gt;</w:t>
      </w:r>
    </w:p>
    <w:p w14:paraId="344A1DA6"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1A6031C3" w14:textId="77777777" w:rsidR="00BA2CDE" w:rsidRPr="000A13B1" w:rsidRDefault="00BA2CDE" w:rsidP="00BA2CDE">
      <w:pPr>
        <w:pStyle w:val="NormalBold"/>
      </w:pPr>
      <w:r w:rsidRPr="004D63FD">
        <w:rPr>
          <w:rStyle w:val="HideTWBExt"/>
          <w:b w:val="0"/>
        </w:rPr>
        <w:t>&lt;/RepeatBlock-By&gt;</w:t>
      </w:r>
    </w:p>
    <w:p w14:paraId="7761D21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EC69F4A" w14:textId="77777777" w:rsidR="00BA2CDE" w:rsidRPr="000A13B1" w:rsidRDefault="00BA2CDE" w:rsidP="00BA2CDE">
      <w:pPr>
        <w:pStyle w:val="NormalBold"/>
      </w:pPr>
      <w:r w:rsidRPr="004D63FD">
        <w:rPr>
          <w:rStyle w:val="HideTWBExt"/>
          <w:b w:val="0"/>
        </w:rPr>
        <w:t>&lt;Article&gt;</w:t>
      </w:r>
      <w:r w:rsidRPr="000A13B1">
        <w:t>Odstavek 8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14EB53E" w14:textId="77777777" w:rsidTr="007318C3">
        <w:trPr>
          <w:trHeight w:hRule="exact" w:val="240"/>
          <w:jc w:val="center"/>
        </w:trPr>
        <w:tc>
          <w:tcPr>
            <w:tcW w:w="9752" w:type="dxa"/>
            <w:gridSpan w:val="2"/>
            <w:tcBorders>
              <w:top w:val="nil"/>
              <w:left w:val="nil"/>
              <w:bottom w:val="nil"/>
              <w:right w:val="nil"/>
            </w:tcBorders>
          </w:tcPr>
          <w:p w14:paraId="24D9C45C" w14:textId="77777777" w:rsidR="00BA2CDE" w:rsidRPr="000A13B1" w:rsidRDefault="00BA2CDE" w:rsidP="007318C3"/>
        </w:tc>
      </w:tr>
      <w:tr w:rsidR="00DE2B43" w:rsidRPr="000A13B1" w14:paraId="3BC68BDA" w14:textId="77777777" w:rsidTr="007318C3">
        <w:trPr>
          <w:trHeight w:val="240"/>
          <w:jc w:val="center"/>
        </w:trPr>
        <w:tc>
          <w:tcPr>
            <w:tcW w:w="4876" w:type="dxa"/>
            <w:tcBorders>
              <w:top w:val="nil"/>
              <w:left w:val="nil"/>
              <w:bottom w:val="nil"/>
              <w:right w:val="nil"/>
            </w:tcBorders>
          </w:tcPr>
          <w:p w14:paraId="538BF1B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AC53D1E" w14:textId="77777777" w:rsidR="00BA2CDE" w:rsidRPr="000A13B1" w:rsidRDefault="00BA2CDE" w:rsidP="007318C3">
            <w:pPr>
              <w:pStyle w:val="AmColumnHeading"/>
            </w:pPr>
            <w:r w:rsidRPr="000A13B1">
              <w:t>Predlog spremembe</w:t>
            </w:r>
          </w:p>
        </w:tc>
      </w:tr>
      <w:tr w:rsidR="00DE2B43" w:rsidRPr="000A13B1" w14:paraId="1E6EB7AB" w14:textId="77777777" w:rsidTr="007318C3">
        <w:trPr>
          <w:jc w:val="center"/>
        </w:trPr>
        <w:tc>
          <w:tcPr>
            <w:tcW w:w="4876" w:type="dxa"/>
            <w:tcBorders>
              <w:top w:val="nil"/>
              <w:left w:val="nil"/>
              <w:bottom w:val="nil"/>
              <w:right w:val="nil"/>
            </w:tcBorders>
          </w:tcPr>
          <w:p w14:paraId="4AF00FDF" w14:textId="77777777" w:rsidR="00BA2CDE" w:rsidRPr="000A13B1" w:rsidRDefault="00BA2CDE" w:rsidP="007318C3">
            <w:pPr>
              <w:pStyle w:val="Normal6a"/>
            </w:pPr>
          </w:p>
        </w:tc>
        <w:tc>
          <w:tcPr>
            <w:tcW w:w="4876" w:type="dxa"/>
            <w:tcBorders>
              <w:top w:val="nil"/>
              <w:left w:val="nil"/>
              <w:bottom w:val="nil"/>
              <w:right w:val="nil"/>
            </w:tcBorders>
          </w:tcPr>
          <w:p w14:paraId="769DCA81" w14:textId="77777777" w:rsidR="00BA2CDE" w:rsidRPr="000A13B1" w:rsidRDefault="00BA2CDE" w:rsidP="007318C3">
            <w:pPr>
              <w:pStyle w:val="Normal6a"/>
            </w:pPr>
            <w:r w:rsidRPr="000A13B1">
              <w:rPr>
                <w:b/>
                <w:i/>
              </w:rPr>
              <w:t>8a.</w:t>
            </w:r>
            <w:r w:rsidRPr="000A13B1">
              <w:tab/>
            </w:r>
            <w:r w:rsidRPr="000A13B1">
              <w:rPr>
                <w:b/>
                <w:i/>
              </w:rPr>
              <w:t>poudarja, da je mednarodna verodostojnost eura navsezadnje odvisna od preudarnosti javnih financ, na katerih temelji; opozarja, da verodostojnost valute temelji na zaupanju, med drugim v vzdržnost državnega dolga in dolgoročno fiskalno disciplino območja izdajatelja; opozarja, da pri strategijah za krepitev vloge eura na svetovni ravni, ki temeljijo na povečanju izdajanja skupnega dolga ali rahljanju fiskalne discipline, obstaja nevarnost, da bodo spodkopale prav tisto verodostojnost, ki jo želijo vzpostaviti; meni, da spoštovanje fiskalnih pravil EU, zmanjšanje pretirane zadolženosti v visoko zadolženih državah članicah in ohranjanje stabilnega makroekonomskega okolja niso ovire za močnejši euro na mednarodni ravni, temveč predpogoji zanj;</w:t>
            </w:r>
          </w:p>
        </w:tc>
      </w:tr>
    </w:tbl>
    <w:p w14:paraId="1888D7E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4CF0537" w14:textId="77777777" w:rsidR="00BA2CDE" w:rsidRPr="000A13B1" w:rsidRDefault="00BA2CDE" w:rsidP="00BA2CDE">
      <w:r w:rsidRPr="004D63FD">
        <w:rPr>
          <w:rStyle w:val="HideTWBExt"/>
        </w:rPr>
        <w:t>&lt;/Amend&gt;</w:t>
      </w:r>
    </w:p>
    <w:p w14:paraId="25080272" w14:textId="629C7B0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41</w:t>
      </w:r>
      <w:r w:rsidRPr="004D63FD">
        <w:rPr>
          <w:rStyle w:val="HideTWBExt"/>
          <w:b w:val="0"/>
        </w:rPr>
        <w:t>&lt;/NumAm&gt;</w:t>
      </w:r>
    </w:p>
    <w:p w14:paraId="3F52A5BB"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60ACDA5D" w14:textId="77777777" w:rsidR="00BA2CDE" w:rsidRPr="000A13B1" w:rsidRDefault="00BA2CDE" w:rsidP="00BA2CDE">
      <w:pPr>
        <w:pStyle w:val="NormalBold"/>
      </w:pPr>
      <w:r w:rsidRPr="004D63FD">
        <w:rPr>
          <w:rStyle w:val="HideTWBExt"/>
          <w:b w:val="0"/>
        </w:rPr>
        <w:t>&lt;/RepeatBlock-By&gt;</w:t>
      </w:r>
    </w:p>
    <w:p w14:paraId="6241FD0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8959858" w14:textId="77777777" w:rsidR="00BA2CDE" w:rsidRPr="000A13B1" w:rsidRDefault="00BA2CDE" w:rsidP="00BA2CDE">
      <w:pPr>
        <w:pStyle w:val="NormalBold"/>
      </w:pPr>
      <w:r w:rsidRPr="004D63FD">
        <w:rPr>
          <w:rStyle w:val="HideTWBExt"/>
          <w:b w:val="0"/>
        </w:rPr>
        <w:t>&lt;Article&gt;</w:t>
      </w:r>
      <w:r w:rsidRPr="000A13B1">
        <w:t>Odstavek 8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1961993" w14:textId="77777777" w:rsidTr="007318C3">
        <w:trPr>
          <w:trHeight w:hRule="exact" w:val="240"/>
          <w:jc w:val="center"/>
        </w:trPr>
        <w:tc>
          <w:tcPr>
            <w:tcW w:w="9752" w:type="dxa"/>
            <w:gridSpan w:val="2"/>
            <w:tcBorders>
              <w:top w:val="nil"/>
              <w:left w:val="nil"/>
              <w:bottom w:val="nil"/>
              <w:right w:val="nil"/>
            </w:tcBorders>
          </w:tcPr>
          <w:p w14:paraId="3E02196C" w14:textId="77777777" w:rsidR="00BA2CDE" w:rsidRPr="000A13B1" w:rsidRDefault="00BA2CDE" w:rsidP="007318C3"/>
        </w:tc>
      </w:tr>
      <w:tr w:rsidR="00DE2B43" w:rsidRPr="000A13B1" w14:paraId="3D669D8C" w14:textId="77777777" w:rsidTr="007318C3">
        <w:trPr>
          <w:trHeight w:val="240"/>
          <w:jc w:val="center"/>
        </w:trPr>
        <w:tc>
          <w:tcPr>
            <w:tcW w:w="4876" w:type="dxa"/>
            <w:tcBorders>
              <w:top w:val="nil"/>
              <w:left w:val="nil"/>
              <w:bottom w:val="nil"/>
              <w:right w:val="nil"/>
            </w:tcBorders>
          </w:tcPr>
          <w:p w14:paraId="2660185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F925F80" w14:textId="77777777" w:rsidR="00BA2CDE" w:rsidRPr="000A13B1" w:rsidRDefault="00BA2CDE" w:rsidP="007318C3">
            <w:pPr>
              <w:pStyle w:val="AmColumnHeading"/>
            </w:pPr>
            <w:r w:rsidRPr="000A13B1">
              <w:t>Predlog spremembe</w:t>
            </w:r>
          </w:p>
        </w:tc>
      </w:tr>
      <w:tr w:rsidR="00DE2B43" w:rsidRPr="000A13B1" w14:paraId="342F0D93" w14:textId="77777777" w:rsidTr="007318C3">
        <w:trPr>
          <w:jc w:val="center"/>
        </w:trPr>
        <w:tc>
          <w:tcPr>
            <w:tcW w:w="4876" w:type="dxa"/>
            <w:tcBorders>
              <w:top w:val="nil"/>
              <w:left w:val="nil"/>
              <w:bottom w:val="nil"/>
              <w:right w:val="nil"/>
            </w:tcBorders>
          </w:tcPr>
          <w:p w14:paraId="24B6DADA" w14:textId="77777777" w:rsidR="00BA2CDE" w:rsidRPr="000A13B1" w:rsidRDefault="00BA2CDE" w:rsidP="007318C3">
            <w:pPr>
              <w:pStyle w:val="Normal6a"/>
            </w:pPr>
          </w:p>
        </w:tc>
        <w:tc>
          <w:tcPr>
            <w:tcW w:w="4876" w:type="dxa"/>
            <w:tcBorders>
              <w:top w:val="nil"/>
              <w:left w:val="nil"/>
              <w:bottom w:val="nil"/>
              <w:right w:val="nil"/>
            </w:tcBorders>
          </w:tcPr>
          <w:p w14:paraId="15F6B29E" w14:textId="77777777" w:rsidR="00BA2CDE" w:rsidRPr="000A13B1" w:rsidRDefault="00BA2CDE" w:rsidP="007318C3">
            <w:pPr>
              <w:pStyle w:val="Normal6a"/>
            </w:pPr>
            <w:r w:rsidRPr="000A13B1">
              <w:rPr>
                <w:b/>
                <w:i/>
              </w:rPr>
              <w:t>8a.</w:t>
            </w:r>
            <w:r w:rsidRPr="000A13B1">
              <w:tab/>
            </w:r>
            <w:r w:rsidRPr="000A13B1">
              <w:rPr>
                <w:b/>
                <w:i/>
              </w:rPr>
              <w:t>poudarja, da si je treba močnejšo vlogo eura na svetovni ravni prislužiti z dejanskimi reformami in da hitrih rešitev ni; ugotavlja, da temelji za to vlogo na svetovni ravni vključujejo gospodarsko odpornost, rast, zaupanje in geopolitično verodostojnost; poudarja, da mora EU zato dokončati svoj enotni trg, bistveno zmanjšati regulativno breme, ustvariti globoke in povezane kapitalske trge, vlagati v obrambo, vzpostaviti nacionalne pokojninske sisteme drugega in tretjega stebra ter izboljšati fiskalno vzdržnost na ravni EU in na nacionalni ravni; opozarja, da bo krepitev vloge eura brez obravnave teh temeljnih vprašanj prispevala le k precenjenosti eura, kar bi škodovalo evropski industriji in izvozu;</w:t>
            </w:r>
          </w:p>
        </w:tc>
      </w:tr>
    </w:tbl>
    <w:p w14:paraId="0C28806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8D25AD1" w14:textId="77777777" w:rsidR="00BA2CDE" w:rsidRPr="000A13B1" w:rsidRDefault="00BA2CDE" w:rsidP="00BA2CDE">
      <w:r w:rsidRPr="004D63FD">
        <w:rPr>
          <w:rStyle w:val="HideTWBExt"/>
        </w:rPr>
        <w:t>&lt;/Amend&gt;</w:t>
      </w:r>
    </w:p>
    <w:p w14:paraId="08F2B947" w14:textId="531589F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42</w:t>
      </w:r>
      <w:r w:rsidRPr="004D63FD">
        <w:rPr>
          <w:rStyle w:val="HideTWBExt"/>
          <w:b w:val="0"/>
        </w:rPr>
        <w:t>&lt;/NumAm&gt;</w:t>
      </w:r>
    </w:p>
    <w:p w14:paraId="62BA98DB"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2B86EF03" w14:textId="77777777" w:rsidR="00BA2CDE" w:rsidRPr="000A13B1" w:rsidRDefault="00BA2CDE" w:rsidP="00BA2CDE">
      <w:pPr>
        <w:pStyle w:val="NormalBold"/>
      </w:pPr>
      <w:r w:rsidRPr="004D63FD">
        <w:rPr>
          <w:rStyle w:val="HideTWBExt"/>
          <w:b w:val="0"/>
        </w:rPr>
        <w:t>&lt;/RepeatBlock-By&gt;</w:t>
      </w:r>
    </w:p>
    <w:p w14:paraId="728C1DA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45B8304" w14:textId="77777777" w:rsidR="00BA2CDE" w:rsidRPr="000A13B1" w:rsidRDefault="00BA2CDE" w:rsidP="00BA2CDE">
      <w:pPr>
        <w:pStyle w:val="NormalBold"/>
      </w:pPr>
      <w:r w:rsidRPr="004D63FD">
        <w:rPr>
          <w:rStyle w:val="HideTWBExt"/>
          <w:b w:val="0"/>
        </w:rPr>
        <w:t>&lt;Article&gt;</w:t>
      </w:r>
      <w:r w:rsidRPr="000A13B1">
        <w:t>Odstavek 8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214652B" w14:textId="77777777" w:rsidTr="007318C3">
        <w:trPr>
          <w:trHeight w:hRule="exact" w:val="240"/>
          <w:jc w:val="center"/>
        </w:trPr>
        <w:tc>
          <w:tcPr>
            <w:tcW w:w="9752" w:type="dxa"/>
            <w:gridSpan w:val="2"/>
            <w:tcBorders>
              <w:top w:val="nil"/>
              <w:left w:val="nil"/>
              <w:bottom w:val="nil"/>
              <w:right w:val="nil"/>
            </w:tcBorders>
          </w:tcPr>
          <w:p w14:paraId="45BDEC05" w14:textId="77777777" w:rsidR="00BA2CDE" w:rsidRPr="000A13B1" w:rsidRDefault="00BA2CDE" w:rsidP="007318C3"/>
        </w:tc>
      </w:tr>
      <w:tr w:rsidR="00DE2B43" w:rsidRPr="000A13B1" w14:paraId="07AB01DC" w14:textId="77777777" w:rsidTr="007318C3">
        <w:trPr>
          <w:trHeight w:val="240"/>
          <w:jc w:val="center"/>
        </w:trPr>
        <w:tc>
          <w:tcPr>
            <w:tcW w:w="4876" w:type="dxa"/>
            <w:tcBorders>
              <w:top w:val="nil"/>
              <w:left w:val="nil"/>
              <w:bottom w:val="nil"/>
              <w:right w:val="nil"/>
            </w:tcBorders>
          </w:tcPr>
          <w:p w14:paraId="0379E4F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6507525" w14:textId="77777777" w:rsidR="00BA2CDE" w:rsidRPr="000A13B1" w:rsidRDefault="00BA2CDE" w:rsidP="007318C3">
            <w:pPr>
              <w:pStyle w:val="AmColumnHeading"/>
            </w:pPr>
            <w:r w:rsidRPr="000A13B1">
              <w:t>Predlog spremembe</w:t>
            </w:r>
          </w:p>
        </w:tc>
      </w:tr>
      <w:tr w:rsidR="00DE2B43" w:rsidRPr="000A13B1" w14:paraId="59BDAF84" w14:textId="77777777" w:rsidTr="007318C3">
        <w:trPr>
          <w:jc w:val="center"/>
        </w:trPr>
        <w:tc>
          <w:tcPr>
            <w:tcW w:w="4876" w:type="dxa"/>
            <w:tcBorders>
              <w:top w:val="nil"/>
              <w:left w:val="nil"/>
              <w:bottom w:val="nil"/>
              <w:right w:val="nil"/>
            </w:tcBorders>
          </w:tcPr>
          <w:p w14:paraId="4672FA50" w14:textId="77777777" w:rsidR="00BA2CDE" w:rsidRPr="000A13B1" w:rsidRDefault="00BA2CDE" w:rsidP="007318C3">
            <w:pPr>
              <w:pStyle w:val="Normal6a"/>
            </w:pPr>
          </w:p>
        </w:tc>
        <w:tc>
          <w:tcPr>
            <w:tcW w:w="4876" w:type="dxa"/>
            <w:tcBorders>
              <w:top w:val="nil"/>
              <w:left w:val="nil"/>
              <w:bottom w:val="nil"/>
              <w:right w:val="nil"/>
            </w:tcBorders>
          </w:tcPr>
          <w:p w14:paraId="43F99B0A" w14:textId="77777777" w:rsidR="00BA2CDE" w:rsidRPr="000A13B1" w:rsidRDefault="00BA2CDE" w:rsidP="007318C3">
            <w:pPr>
              <w:pStyle w:val="Normal6a"/>
            </w:pPr>
            <w:r w:rsidRPr="000A13B1">
              <w:rPr>
                <w:b/>
                <w:i/>
              </w:rPr>
              <w:t>8a.</w:t>
            </w:r>
            <w:r w:rsidRPr="000A13B1">
              <w:tab/>
            </w:r>
            <w:r w:rsidRPr="000A13B1">
              <w:rPr>
                <w:b/>
                <w:i/>
              </w:rPr>
              <w:t>poudarja, da je za okrepitev mednarodne vloge eura potrebna usklajena evropska strategija, ki združuje monetarne, finančne, industrijske, tehnološke, trgovinske in geopolitične razsežnosti; poziva Komisijo, Euroskupino in ECB, naj ob polnem spoštovanju neodvisnosti ECB vzpostavijo trajen okvir za usklajevanje glede mednarodne vloge eura, vključno z rednim poročanjem Parlamentu in merljivimi strateškimi cilji na področju izdajanja računov v trgovanju, plačilnih infrastruktur, zagotavljanja likvidnosti in financiranja v eurih;</w:t>
            </w:r>
          </w:p>
        </w:tc>
      </w:tr>
    </w:tbl>
    <w:p w14:paraId="5D032F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E410A99" w14:textId="77777777" w:rsidR="00BA2CDE" w:rsidRPr="000A13B1" w:rsidRDefault="00BA2CDE" w:rsidP="00BA2CDE">
      <w:r w:rsidRPr="004D63FD">
        <w:rPr>
          <w:rStyle w:val="HideTWBExt"/>
        </w:rPr>
        <w:t>&lt;/Amend&gt;</w:t>
      </w:r>
    </w:p>
    <w:p w14:paraId="00408107" w14:textId="285B503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43</w:t>
      </w:r>
      <w:r w:rsidRPr="004D63FD">
        <w:rPr>
          <w:rStyle w:val="HideTWBExt"/>
          <w:b w:val="0"/>
        </w:rPr>
        <w:t>&lt;/NumAm&gt;</w:t>
      </w:r>
    </w:p>
    <w:p w14:paraId="45A29D2B"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0A745A3C" w14:textId="77777777" w:rsidR="00BA2CDE" w:rsidRPr="000A13B1" w:rsidRDefault="00BA2CDE" w:rsidP="00BA2CDE">
      <w:pPr>
        <w:pStyle w:val="NormalBold"/>
      </w:pPr>
      <w:r w:rsidRPr="004D63FD">
        <w:rPr>
          <w:rStyle w:val="HideTWBExt"/>
          <w:b w:val="0"/>
        </w:rPr>
        <w:t>&lt;/RepeatBlock-By&gt;</w:t>
      </w:r>
    </w:p>
    <w:p w14:paraId="2CB668F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CE5BC45" w14:textId="77777777" w:rsidR="00BA2CDE" w:rsidRPr="000A13B1" w:rsidRDefault="00BA2CDE" w:rsidP="00BA2CDE">
      <w:pPr>
        <w:pStyle w:val="NormalBold"/>
      </w:pPr>
      <w:r w:rsidRPr="004D63FD">
        <w:rPr>
          <w:rStyle w:val="HideTWBExt"/>
          <w:b w:val="0"/>
        </w:rPr>
        <w:t>&lt;Article&gt;</w:t>
      </w:r>
      <w:r w:rsidRPr="000A13B1">
        <w:t>Odstavek 8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8A5AB74" w14:textId="77777777" w:rsidTr="007318C3">
        <w:trPr>
          <w:trHeight w:hRule="exact" w:val="240"/>
          <w:jc w:val="center"/>
        </w:trPr>
        <w:tc>
          <w:tcPr>
            <w:tcW w:w="9752" w:type="dxa"/>
            <w:gridSpan w:val="2"/>
            <w:tcBorders>
              <w:top w:val="nil"/>
              <w:left w:val="nil"/>
              <w:bottom w:val="nil"/>
              <w:right w:val="nil"/>
            </w:tcBorders>
          </w:tcPr>
          <w:p w14:paraId="44749C86" w14:textId="77777777" w:rsidR="00BA2CDE" w:rsidRPr="000A13B1" w:rsidRDefault="00BA2CDE" w:rsidP="007318C3"/>
        </w:tc>
      </w:tr>
      <w:tr w:rsidR="00DE2B43" w:rsidRPr="000A13B1" w14:paraId="231EF606" w14:textId="77777777" w:rsidTr="007318C3">
        <w:trPr>
          <w:trHeight w:val="240"/>
          <w:jc w:val="center"/>
        </w:trPr>
        <w:tc>
          <w:tcPr>
            <w:tcW w:w="4876" w:type="dxa"/>
            <w:tcBorders>
              <w:top w:val="nil"/>
              <w:left w:val="nil"/>
              <w:bottom w:val="nil"/>
              <w:right w:val="nil"/>
            </w:tcBorders>
          </w:tcPr>
          <w:p w14:paraId="16AF54C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F538B97" w14:textId="77777777" w:rsidR="00BA2CDE" w:rsidRPr="000A13B1" w:rsidRDefault="00BA2CDE" w:rsidP="007318C3">
            <w:pPr>
              <w:pStyle w:val="AmColumnHeading"/>
            </w:pPr>
            <w:r w:rsidRPr="000A13B1">
              <w:t>Predlog spremembe</w:t>
            </w:r>
          </w:p>
        </w:tc>
      </w:tr>
      <w:tr w:rsidR="00DE2B43" w:rsidRPr="000A13B1" w14:paraId="3CF5D224" w14:textId="77777777" w:rsidTr="007318C3">
        <w:trPr>
          <w:jc w:val="center"/>
        </w:trPr>
        <w:tc>
          <w:tcPr>
            <w:tcW w:w="4876" w:type="dxa"/>
            <w:tcBorders>
              <w:top w:val="nil"/>
              <w:left w:val="nil"/>
              <w:bottom w:val="nil"/>
              <w:right w:val="nil"/>
            </w:tcBorders>
          </w:tcPr>
          <w:p w14:paraId="75D119AB" w14:textId="77777777" w:rsidR="00BA2CDE" w:rsidRPr="000A13B1" w:rsidRDefault="00BA2CDE" w:rsidP="007318C3">
            <w:pPr>
              <w:pStyle w:val="Normal6a"/>
            </w:pPr>
          </w:p>
        </w:tc>
        <w:tc>
          <w:tcPr>
            <w:tcW w:w="4876" w:type="dxa"/>
            <w:tcBorders>
              <w:top w:val="nil"/>
              <w:left w:val="nil"/>
              <w:bottom w:val="nil"/>
              <w:right w:val="nil"/>
            </w:tcBorders>
          </w:tcPr>
          <w:p w14:paraId="71D2BEFD" w14:textId="77777777" w:rsidR="00BA2CDE" w:rsidRPr="000A13B1" w:rsidRDefault="00BA2CDE" w:rsidP="007318C3">
            <w:pPr>
              <w:pStyle w:val="Normal6a"/>
            </w:pPr>
            <w:r w:rsidRPr="000A13B1">
              <w:rPr>
                <w:b/>
                <w:i/>
              </w:rPr>
              <w:t>8a.</w:t>
            </w:r>
            <w:r w:rsidRPr="000A13B1">
              <w:tab/>
            </w:r>
            <w:r w:rsidRPr="000A13B1">
              <w:rPr>
                <w:b/>
                <w:i/>
              </w:rPr>
              <w:t>poudarja, da lahko mednarodna vloga eura okrepi trajnostnost le s trdno makroekonomsko politiko, nizko inflacijo, fiskalno preudarnostjo in odprtimi konkurenčnimi trgi, ne pa z industrijsko politiko ali nadnacionalnimi dolžniškimi instrumenti; opozarja na svarila nekdanjih predsednikov Deutsche Bundesbank pred prevelikim zanašanjem na javne strategije, ki brišejo mejo med monetarno in fiskalno politiko.</w:t>
            </w:r>
          </w:p>
        </w:tc>
      </w:tr>
    </w:tbl>
    <w:p w14:paraId="3D8B8E0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DD3E840" w14:textId="77777777" w:rsidR="00BA2CDE" w:rsidRPr="000A13B1" w:rsidRDefault="00BA2CDE" w:rsidP="00BA2CDE">
      <w:r w:rsidRPr="004D63FD">
        <w:rPr>
          <w:rStyle w:val="HideTWBExt"/>
        </w:rPr>
        <w:t>&lt;/Amend&gt;</w:t>
      </w:r>
    </w:p>
    <w:p w14:paraId="3581ACF4" w14:textId="3FF243A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44</w:t>
      </w:r>
      <w:r w:rsidRPr="004D63FD">
        <w:rPr>
          <w:rStyle w:val="HideTWBExt"/>
          <w:b w:val="0"/>
        </w:rPr>
        <w:t>&lt;/NumAm&gt;</w:t>
      </w:r>
    </w:p>
    <w:p w14:paraId="4AD4CDFA"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60EED8A5" w14:textId="77777777" w:rsidR="00BA2CDE" w:rsidRPr="000A13B1" w:rsidRDefault="00BA2CDE" w:rsidP="00BA2CDE">
      <w:pPr>
        <w:pStyle w:val="NormalBold"/>
      </w:pPr>
      <w:r w:rsidRPr="004D63FD">
        <w:rPr>
          <w:rStyle w:val="HideTWBExt"/>
          <w:b w:val="0"/>
        </w:rPr>
        <w:t>&lt;/RepeatBlock-By&gt;</w:t>
      </w:r>
    </w:p>
    <w:p w14:paraId="45FA103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54C61B3" w14:textId="77777777" w:rsidR="00BA2CDE" w:rsidRPr="000A13B1" w:rsidRDefault="00BA2CDE" w:rsidP="00BA2CDE">
      <w:pPr>
        <w:pStyle w:val="NormalBold"/>
      </w:pPr>
      <w:r w:rsidRPr="004D63FD">
        <w:rPr>
          <w:rStyle w:val="HideTWBExt"/>
          <w:b w:val="0"/>
        </w:rPr>
        <w:t>&lt;Article&gt;</w:t>
      </w:r>
      <w:r w:rsidRPr="000A13B1">
        <w:t>Odstavek 8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5B23278" w14:textId="77777777" w:rsidTr="007318C3">
        <w:trPr>
          <w:trHeight w:hRule="exact" w:val="240"/>
          <w:jc w:val="center"/>
        </w:trPr>
        <w:tc>
          <w:tcPr>
            <w:tcW w:w="9752" w:type="dxa"/>
            <w:gridSpan w:val="2"/>
            <w:tcBorders>
              <w:top w:val="nil"/>
              <w:left w:val="nil"/>
              <w:bottom w:val="nil"/>
              <w:right w:val="nil"/>
            </w:tcBorders>
          </w:tcPr>
          <w:p w14:paraId="7E4CDC73" w14:textId="77777777" w:rsidR="00BA2CDE" w:rsidRPr="000A13B1" w:rsidRDefault="00BA2CDE" w:rsidP="007318C3"/>
        </w:tc>
      </w:tr>
      <w:tr w:rsidR="00DE2B43" w:rsidRPr="000A13B1" w14:paraId="75C761C7" w14:textId="77777777" w:rsidTr="007318C3">
        <w:trPr>
          <w:trHeight w:val="240"/>
          <w:jc w:val="center"/>
        </w:trPr>
        <w:tc>
          <w:tcPr>
            <w:tcW w:w="4876" w:type="dxa"/>
            <w:tcBorders>
              <w:top w:val="nil"/>
              <w:left w:val="nil"/>
              <w:bottom w:val="nil"/>
              <w:right w:val="nil"/>
            </w:tcBorders>
          </w:tcPr>
          <w:p w14:paraId="004707D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0040883" w14:textId="77777777" w:rsidR="00BA2CDE" w:rsidRPr="000A13B1" w:rsidRDefault="00BA2CDE" w:rsidP="007318C3">
            <w:pPr>
              <w:pStyle w:val="AmColumnHeading"/>
            </w:pPr>
            <w:r w:rsidRPr="000A13B1">
              <w:t>Predlog spremembe</w:t>
            </w:r>
          </w:p>
        </w:tc>
      </w:tr>
      <w:tr w:rsidR="00DE2B43" w:rsidRPr="000A13B1" w14:paraId="70AAA35E" w14:textId="77777777" w:rsidTr="007318C3">
        <w:trPr>
          <w:jc w:val="center"/>
        </w:trPr>
        <w:tc>
          <w:tcPr>
            <w:tcW w:w="4876" w:type="dxa"/>
            <w:tcBorders>
              <w:top w:val="nil"/>
              <w:left w:val="nil"/>
              <w:bottom w:val="nil"/>
              <w:right w:val="nil"/>
            </w:tcBorders>
          </w:tcPr>
          <w:p w14:paraId="7CFF15DC" w14:textId="77777777" w:rsidR="00BA2CDE" w:rsidRPr="000A13B1" w:rsidRDefault="00BA2CDE" w:rsidP="007318C3">
            <w:pPr>
              <w:pStyle w:val="Normal6a"/>
            </w:pPr>
          </w:p>
        </w:tc>
        <w:tc>
          <w:tcPr>
            <w:tcW w:w="4876" w:type="dxa"/>
            <w:tcBorders>
              <w:top w:val="nil"/>
              <w:left w:val="nil"/>
              <w:bottom w:val="nil"/>
              <w:right w:val="nil"/>
            </w:tcBorders>
          </w:tcPr>
          <w:p w14:paraId="60F6A1D0" w14:textId="77777777" w:rsidR="00BA2CDE" w:rsidRPr="000A13B1" w:rsidRDefault="00BA2CDE" w:rsidP="007318C3">
            <w:pPr>
              <w:pStyle w:val="Normal6a"/>
            </w:pPr>
            <w:r w:rsidRPr="000A13B1">
              <w:rPr>
                <w:b/>
                <w:i/>
              </w:rPr>
              <w:t>8a.</w:t>
            </w:r>
            <w:r w:rsidRPr="000A13B1">
              <w:tab/>
            </w:r>
            <w:r w:rsidRPr="000A13B1">
              <w:rPr>
                <w:b/>
                <w:i/>
              </w:rPr>
              <w:t>je zaskrbljen, da nezmožnost ekonomske in monetarne unije, da bi v dialogu z mednarodnimi institucijami nastopala enotno, lahko ovira mednarodno vlogo eura;</w:t>
            </w:r>
          </w:p>
        </w:tc>
      </w:tr>
    </w:tbl>
    <w:p w14:paraId="5D4A422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4D9FACA" w14:textId="77777777" w:rsidR="00BA2CDE" w:rsidRPr="000A13B1" w:rsidRDefault="00BA2CDE" w:rsidP="00BA2CDE">
      <w:r w:rsidRPr="004D63FD">
        <w:rPr>
          <w:rStyle w:val="HideTWBExt"/>
        </w:rPr>
        <w:t>&lt;/Amend&gt;</w:t>
      </w:r>
    </w:p>
    <w:p w14:paraId="3976D892" w14:textId="2A8A45F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45</w:t>
      </w:r>
      <w:r w:rsidRPr="004D63FD">
        <w:rPr>
          <w:rStyle w:val="HideTWBExt"/>
          <w:b w:val="0"/>
        </w:rPr>
        <w:t>&lt;/NumAm&gt;</w:t>
      </w:r>
    </w:p>
    <w:p w14:paraId="1F5F33EE"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2257F19A" w14:textId="77777777" w:rsidR="00BA2CDE" w:rsidRPr="000A13B1" w:rsidRDefault="00BA2CDE" w:rsidP="00BA2CDE">
      <w:pPr>
        <w:pStyle w:val="NormalBold"/>
      </w:pPr>
      <w:r w:rsidRPr="004D63FD">
        <w:rPr>
          <w:rStyle w:val="HideTWBExt"/>
          <w:b w:val="0"/>
        </w:rPr>
        <w:t>&lt;/RepeatBlock-By&gt;</w:t>
      </w:r>
    </w:p>
    <w:p w14:paraId="22DC670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C6864D4" w14:textId="77777777" w:rsidR="00BA2CDE" w:rsidRPr="000A13B1" w:rsidRDefault="00BA2CDE" w:rsidP="00BA2CDE">
      <w:pPr>
        <w:pStyle w:val="NormalBold"/>
      </w:pPr>
      <w:r w:rsidRPr="004D63FD">
        <w:rPr>
          <w:rStyle w:val="HideTWBExt"/>
          <w:b w:val="0"/>
        </w:rPr>
        <w:t>&lt;Article&gt;</w:t>
      </w:r>
      <w:r w:rsidRPr="000A13B1">
        <w:t>Odstavek 8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D60F411" w14:textId="77777777" w:rsidTr="007318C3">
        <w:trPr>
          <w:trHeight w:hRule="exact" w:val="240"/>
          <w:jc w:val="center"/>
        </w:trPr>
        <w:tc>
          <w:tcPr>
            <w:tcW w:w="9752" w:type="dxa"/>
            <w:gridSpan w:val="2"/>
            <w:tcBorders>
              <w:top w:val="nil"/>
              <w:left w:val="nil"/>
              <w:bottom w:val="nil"/>
              <w:right w:val="nil"/>
            </w:tcBorders>
          </w:tcPr>
          <w:p w14:paraId="4BF1268E" w14:textId="77777777" w:rsidR="00BA2CDE" w:rsidRPr="000A13B1" w:rsidRDefault="00BA2CDE" w:rsidP="007318C3"/>
        </w:tc>
      </w:tr>
      <w:tr w:rsidR="00DE2B43" w:rsidRPr="000A13B1" w14:paraId="43717D4D" w14:textId="77777777" w:rsidTr="007318C3">
        <w:trPr>
          <w:trHeight w:val="240"/>
          <w:jc w:val="center"/>
        </w:trPr>
        <w:tc>
          <w:tcPr>
            <w:tcW w:w="4876" w:type="dxa"/>
            <w:tcBorders>
              <w:top w:val="nil"/>
              <w:left w:val="nil"/>
              <w:bottom w:val="nil"/>
              <w:right w:val="nil"/>
            </w:tcBorders>
          </w:tcPr>
          <w:p w14:paraId="0B80324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014A7AD" w14:textId="77777777" w:rsidR="00BA2CDE" w:rsidRPr="000A13B1" w:rsidRDefault="00BA2CDE" w:rsidP="007318C3">
            <w:pPr>
              <w:pStyle w:val="AmColumnHeading"/>
            </w:pPr>
            <w:r w:rsidRPr="000A13B1">
              <w:t>Predlog spremembe</w:t>
            </w:r>
          </w:p>
        </w:tc>
      </w:tr>
      <w:tr w:rsidR="00DE2B43" w:rsidRPr="000A13B1" w14:paraId="3B7A8378" w14:textId="77777777" w:rsidTr="007318C3">
        <w:trPr>
          <w:jc w:val="center"/>
        </w:trPr>
        <w:tc>
          <w:tcPr>
            <w:tcW w:w="4876" w:type="dxa"/>
            <w:tcBorders>
              <w:top w:val="nil"/>
              <w:left w:val="nil"/>
              <w:bottom w:val="nil"/>
              <w:right w:val="nil"/>
            </w:tcBorders>
          </w:tcPr>
          <w:p w14:paraId="73E0CA90" w14:textId="77777777" w:rsidR="00BA2CDE" w:rsidRPr="000A13B1" w:rsidRDefault="00BA2CDE" w:rsidP="007318C3">
            <w:pPr>
              <w:pStyle w:val="Normal6a"/>
            </w:pPr>
          </w:p>
        </w:tc>
        <w:tc>
          <w:tcPr>
            <w:tcW w:w="4876" w:type="dxa"/>
            <w:tcBorders>
              <w:top w:val="nil"/>
              <w:left w:val="nil"/>
              <w:bottom w:val="nil"/>
              <w:right w:val="nil"/>
            </w:tcBorders>
          </w:tcPr>
          <w:p w14:paraId="11C7DD1E" w14:textId="77777777" w:rsidR="00BA2CDE" w:rsidRPr="000A13B1" w:rsidRDefault="00BA2CDE" w:rsidP="007318C3">
            <w:pPr>
              <w:pStyle w:val="Normal6a"/>
            </w:pPr>
            <w:r w:rsidRPr="000A13B1">
              <w:rPr>
                <w:b/>
                <w:i/>
              </w:rPr>
              <w:t>8b.</w:t>
            </w:r>
            <w:r w:rsidRPr="000A13B1">
              <w:tab/>
            </w:r>
            <w:r w:rsidRPr="000A13B1">
              <w:rPr>
                <w:b/>
                <w:i/>
              </w:rPr>
              <w:t>poziva Evropski parlament, naj okrepi demokratični nadzor nad strategijo Unije glede mednarodne vloge eura, vključno z rednimi izmenjavami informacij s Komisijo, Euroskupino in ECB o zunanjih denarnih odvisnostih, plačilnih infrastrukturah, finančnih sankcijah, ureditvah v zvezi z likvidnostjo in razvoju na področju digitalnega denarja;</w:t>
            </w:r>
          </w:p>
        </w:tc>
      </w:tr>
    </w:tbl>
    <w:p w14:paraId="6612559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869F770" w14:textId="77777777" w:rsidR="00BA2CDE" w:rsidRPr="000A13B1" w:rsidRDefault="00BA2CDE" w:rsidP="00BA2CDE">
      <w:r w:rsidRPr="004D63FD">
        <w:rPr>
          <w:rStyle w:val="HideTWBExt"/>
        </w:rPr>
        <w:t>&lt;/Amend&gt;</w:t>
      </w:r>
    </w:p>
    <w:p w14:paraId="44467A60" w14:textId="383BA88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46</w:t>
      </w:r>
      <w:r w:rsidRPr="004D63FD">
        <w:rPr>
          <w:rStyle w:val="HideTWBExt"/>
          <w:b w:val="0"/>
        </w:rPr>
        <w:t>&lt;/NumAm&gt;</w:t>
      </w:r>
    </w:p>
    <w:p w14:paraId="5ED183EC"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26BEE6C7" w14:textId="77777777" w:rsidR="00BA2CDE" w:rsidRPr="000A13B1" w:rsidRDefault="00BA2CDE" w:rsidP="00BA2CDE">
      <w:pPr>
        <w:pStyle w:val="NormalBold"/>
      </w:pPr>
      <w:r w:rsidRPr="004D63FD">
        <w:rPr>
          <w:rStyle w:val="HideTWBExt"/>
          <w:b w:val="0"/>
        </w:rPr>
        <w:t>&lt;/RepeatBlock-By&gt;</w:t>
      </w:r>
    </w:p>
    <w:p w14:paraId="04A8254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1ABDFFA" w14:textId="77777777" w:rsidR="00BA2CDE" w:rsidRPr="000A13B1" w:rsidRDefault="00BA2CDE" w:rsidP="00BA2CDE">
      <w:pPr>
        <w:pStyle w:val="NormalBold"/>
      </w:pPr>
      <w:r w:rsidRPr="004D63FD">
        <w:rPr>
          <w:rStyle w:val="HideTWBExt"/>
          <w:b w:val="0"/>
        </w:rPr>
        <w:t>&lt;Article&gt;</w:t>
      </w:r>
      <w:r w:rsidRPr="000A13B1">
        <w:t>Odstavek 8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807D5E5" w14:textId="77777777" w:rsidTr="007318C3">
        <w:trPr>
          <w:trHeight w:hRule="exact" w:val="240"/>
          <w:jc w:val="center"/>
        </w:trPr>
        <w:tc>
          <w:tcPr>
            <w:tcW w:w="9752" w:type="dxa"/>
            <w:gridSpan w:val="2"/>
            <w:tcBorders>
              <w:top w:val="nil"/>
              <w:left w:val="nil"/>
              <w:bottom w:val="nil"/>
              <w:right w:val="nil"/>
            </w:tcBorders>
          </w:tcPr>
          <w:p w14:paraId="79BC4DF6" w14:textId="77777777" w:rsidR="00BA2CDE" w:rsidRPr="000A13B1" w:rsidRDefault="00BA2CDE" w:rsidP="007318C3"/>
        </w:tc>
      </w:tr>
      <w:tr w:rsidR="00DE2B43" w:rsidRPr="000A13B1" w14:paraId="4F2A7E8F" w14:textId="77777777" w:rsidTr="007318C3">
        <w:trPr>
          <w:trHeight w:val="240"/>
          <w:jc w:val="center"/>
        </w:trPr>
        <w:tc>
          <w:tcPr>
            <w:tcW w:w="4876" w:type="dxa"/>
            <w:tcBorders>
              <w:top w:val="nil"/>
              <w:left w:val="nil"/>
              <w:bottom w:val="nil"/>
              <w:right w:val="nil"/>
            </w:tcBorders>
          </w:tcPr>
          <w:p w14:paraId="6FA5920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DDFD63C" w14:textId="77777777" w:rsidR="00BA2CDE" w:rsidRPr="000A13B1" w:rsidRDefault="00BA2CDE" w:rsidP="007318C3">
            <w:pPr>
              <w:pStyle w:val="AmColumnHeading"/>
            </w:pPr>
            <w:r w:rsidRPr="000A13B1">
              <w:t>Predlog spremembe</w:t>
            </w:r>
          </w:p>
        </w:tc>
      </w:tr>
      <w:tr w:rsidR="00DE2B43" w:rsidRPr="000A13B1" w14:paraId="28720155" w14:textId="77777777" w:rsidTr="007318C3">
        <w:trPr>
          <w:jc w:val="center"/>
        </w:trPr>
        <w:tc>
          <w:tcPr>
            <w:tcW w:w="4876" w:type="dxa"/>
            <w:tcBorders>
              <w:top w:val="nil"/>
              <w:left w:val="nil"/>
              <w:bottom w:val="nil"/>
              <w:right w:val="nil"/>
            </w:tcBorders>
          </w:tcPr>
          <w:p w14:paraId="2C4607B8" w14:textId="77777777" w:rsidR="00BA2CDE" w:rsidRPr="000A13B1" w:rsidRDefault="00BA2CDE" w:rsidP="007318C3">
            <w:pPr>
              <w:pStyle w:val="Normal6a"/>
            </w:pPr>
          </w:p>
        </w:tc>
        <w:tc>
          <w:tcPr>
            <w:tcW w:w="4876" w:type="dxa"/>
            <w:tcBorders>
              <w:top w:val="nil"/>
              <w:left w:val="nil"/>
              <w:bottom w:val="nil"/>
              <w:right w:val="nil"/>
            </w:tcBorders>
          </w:tcPr>
          <w:p w14:paraId="15A2FA88" w14:textId="77777777" w:rsidR="00BA2CDE" w:rsidRPr="000A13B1" w:rsidRDefault="00BA2CDE" w:rsidP="007318C3">
            <w:pPr>
              <w:pStyle w:val="Normal6a"/>
            </w:pPr>
            <w:r w:rsidRPr="000A13B1">
              <w:rPr>
                <w:b/>
                <w:i/>
              </w:rPr>
              <w:t>8b.</w:t>
            </w:r>
            <w:r w:rsidRPr="000A13B1">
              <w:tab/>
            </w:r>
            <w:r w:rsidRPr="000A13B1">
              <w:rPr>
                <w:b/>
                <w:i/>
              </w:rPr>
              <w:t>ugotavlja, da je pomembnost valute v svetu neposredno povezana z vlogo države izdajateljice v svetovni trgovini; poudarja, da bi EU kot enemu največjih trgovinskih blokov na svetu koristila okrepljena mednarodna vloga njene valute; poudarja, da bo spodbujanje odločitve za euro v trgovini zmanjšalo valutno tveganje in druge stroške, povezane z valutami, zlasti za evropska mala in srednja podjetja;</w:t>
            </w:r>
          </w:p>
        </w:tc>
      </w:tr>
    </w:tbl>
    <w:p w14:paraId="38A9F01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A6DB1B9" w14:textId="77777777" w:rsidR="00BA2CDE" w:rsidRPr="000A13B1" w:rsidRDefault="00BA2CDE" w:rsidP="00BA2CDE">
      <w:r w:rsidRPr="004D63FD">
        <w:rPr>
          <w:rStyle w:val="HideTWBExt"/>
        </w:rPr>
        <w:t>&lt;/Amend&gt;</w:t>
      </w:r>
    </w:p>
    <w:p w14:paraId="0D47E598" w14:textId="0A7A1AA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47</w:t>
      </w:r>
      <w:r w:rsidRPr="004D63FD">
        <w:rPr>
          <w:rStyle w:val="HideTWBExt"/>
          <w:b w:val="0"/>
        </w:rPr>
        <w:t>&lt;/NumAm&gt;</w:t>
      </w:r>
    </w:p>
    <w:p w14:paraId="1A3FB477" w14:textId="77777777" w:rsidR="00BA2CDE" w:rsidRPr="000A13B1" w:rsidRDefault="00BA2CDE" w:rsidP="00BA2CDE">
      <w:pPr>
        <w:pStyle w:val="NormalBold"/>
      </w:pPr>
      <w:r w:rsidRPr="004D63FD">
        <w:rPr>
          <w:rStyle w:val="HideTWBExt"/>
          <w:b w:val="0"/>
        </w:rPr>
        <w:t>&lt;RepeatBlock-By&gt;&lt;Members&gt;</w:t>
      </w:r>
      <w:r w:rsidRPr="000A13B1">
        <w:t>Engin Eroglu</w:t>
      </w:r>
      <w:r w:rsidRPr="004D63FD">
        <w:rPr>
          <w:rStyle w:val="HideTWBExt"/>
          <w:b w:val="0"/>
        </w:rPr>
        <w:t>&lt;/Members&gt;</w:t>
      </w:r>
    </w:p>
    <w:p w14:paraId="18FAEE35" w14:textId="77777777" w:rsidR="00BA2CDE" w:rsidRPr="000A13B1" w:rsidRDefault="00BA2CDE" w:rsidP="00BA2CDE">
      <w:pPr>
        <w:pStyle w:val="NormalBold"/>
      </w:pPr>
      <w:r w:rsidRPr="004D63FD">
        <w:rPr>
          <w:rStyle w:val="HideTWBExt"/>
          <w:b w:val="0"/>
        </w:rPr>
        <w:t>&lt;/RepeatBlock-By&gt;</w:t>
      </w:r>
    </w:p>
    <w:p w14:paraId="6D912AD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5254DCC" w14:textId="77777777" w:rsidR="00BA2CDE" w:rsidRPr="000A13B1" w:rsidRDefault="00BA2CDE" w:rsidP="00BA2CDE">
      <w:pPr>
        <w:pStyle w:val="NormalBold"/>
      </w:pPr>
      <w:r w:rsidRPr="004D63FD">
        <w:rPr>
          <w:rStyle w:val="HideTWBExt"/>
          <w:b w:val="0"/>
        </w:rPr>
        <w:t>&lt;Article&gt;</w:t>
      </w:r>
      <w:r w:rsidRPr="000A13B1">
        <w:t>Odstavek 9</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82014CA" w14:textId="77777777" w:rsidTr="007318C3">
        <w:trPr>
          <w:trHeight w:hRule="exact" w:val="240"/>
          <w:jc w:val="center"/>
        </w:trPr>
        <w:tc>
          <w:tcPr>
            <w:tcW w:w="9752" w:type="dxa"/>
            <w:gridSpan w:val="2"/>
            <w:tcBorders>
              <w:top w:val="nil"/>
              <w:left w:val="nil"/>
              <w:bottom w:val="nil"/>
              <w:right w:val="nil"/>
            </w:tcBorders>
          </w:tcPr>
          <w:p w14:paraId="33268744" w14:textId="77777777" w:rsidR="00BA2CDE" w:rsidRPr="000A13B1" w:rsidRDefault="00BA2CDE" w:rsidP="007318C3"/>
        </w:tc>
      </w:tr>
      <w:tr w:rsidR="00DE2B43" w:rsidRPr="000A13B1" w14:paraId="14381D4A" w14:textId="77777777" w:rsidTr="007318C3">
        <w:trPr>
          <w:trHeight w:val="240"/>
          <w:jc w:val="center"/>
        </w:trPr>
        <w:tc>
          <w:tcPr>
            <w:tcW w:w="4876" w:type="dxa"/>
            <w:tcBorders>
              <w:top w:val="nil"/>
              <w:left w:val="nil"/>
              <w:bottom w:val="nil"/>
              <w:right w:val="nil"/>
            </w:tcBorders>
          </w:tcPr>
          <w:p w14:paraId="31CA887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1E1F31B" w14:textId="77777777" w:rsidR="00BA2CDE" w:rsidRPr="000A13B1" w:rsidRDefault="00BA2CDE" w:rsidP="007318C3">
            <w:pPr>
              <w:pStyle w:val="AmColumnHeading"/>
            </w:pPr>
            <w:r w:rsidRPr="000A13B1">
              <w:t>Predlog spremembe</w:t>
            </w:r>
          </w:p>
        </w:tc>
      </w:tr>
      <w:tr w:rsidR="00DE2B43" w:rsidRPr="000A13B1" w14:paraId="0EDD9147" w14:textId="77777777" w:rsidTr="007318C3">
        <w:trPr>
          <w:jc w:val="center"/>
        </w:trPr>
        <w:tc>
          <w:tcPr>
            <w:tcW w:w="4876" w:type="dxa"/>
            <w:tcBorders>
              <w:top w:val="nil"/>
              <w:left w:val="nil"/>
              <w:bottom w:val="nil"/>
              <w:right w:val="nil"/>
            </w:tcBorders>
          </w:tcPr>
          <w:p w14:paraId="47C8687D" w14:textId="77777777" w:rsidR="00BA2CDE" w:rsidRPr="000A13B1" w:rsidRDefault="00BA2CDE" w:rsidP="007318C3">
            <w:pPr>
              <w:pStyle w:val="Normal6a"/>
            </w:pPr>
            <w:r w:rsidRPr="000A13B1">
              <w:t>9.</w:t>
            </w:r>
            <w:r w:rsidRPr="000A13B1">
              <w:tab/>
              <w:t xml:space="preserve">meni, da je za močnejšo mednarodno vlogo eura potrebna njegova širša uporaba v čezmejnih vrednostnih verigah, </w:t>
            </w:r>
            <w:r w:rsidRPr="000A13B1">
              <w:rPr>
                <w:b/>
                <w:i/>
              </w:rPr>
              <w:t>kar ne pomeni le izdajanja</w:t>
            </w:r>
            <w:r w:rsidRPr="000A13B1">
              <w:t xml:space="preserve"> računov v trgovanju,</w:t>
            </w:r>
            <w:r w:rsidRPr="000A13B1">
              <w:rPr>
                <w:b/>
                <w:i/>
              </w:rPr>
              <w:t xml:space="preserve"> temveč tudi</w:t>
            </w:r>
            <w:r w:rsidRPr="000A13B1">
              <w:t xml:space="preserve"> zmožnost udeležencev na trgu v različnih jurisdikcijah, da si v teh verigah izposojajo, posojajo in izvajajo poravnave v eurih;</w:t>
            </w:r>
          </w:p>
        </w:tc>
        <w:tc>
          <w:tcPr>
            <w:tcW w:w="4876" w:type="dxa"/>
            <w:tcBorders>
              <w:top w:val="nil"/>
              <w:left w:val="nil"/>
              <w:bottom w:val="nil"/>
              <w:right w:val="nil"/>
            </w:tcBorders>
          </w:tcPr>
          <w:p w14:paraId="6E5D5D9F" w14:textId="77777777" w:rsidR="00BA2CDE" w:rsidRPr="000A13B1" w:rsidRDefault="00BA2CDE" w:rsidP="007318C3">
            <w:pPr>
              <w:pStyle w:val="Normal6a"/>
            </w:pPr>
            <w:r w:rsidRPr="000A13B1">
              <w:t>9.</w:t>
            </w:r>
            <w:r w:rsidRPr="000A13B1">
              <w:tab/>
              <w:t xml:space="preserve">meni, da je za močnejšo mednarodno vlogo eura potrebna njegova širša uporaba v čezmejnih vrednostnih verigah, </w:t>
            </w:r>
            <w:r w:rsidRPr="000A13B1">
              <w:rPr>
                <w:b/>
                <w:i/>
              </w:rPr>
              <w:t>vendar poudarja, da je treba pri tem upoštevati tržne razmere in preprečiti nastanek dodatnih stroškov ali zapletov pri varovanju pred tveganji, zlasti v zvezi z izdajanjem</w:t>
            </w:r>
            <w:r w:rsidRPr="000A13B1">
              <w:t xml:space="preserve"> računov v trgovanju, </w:t>
            </w:r>
            <w:r w:rsidRPr="000A13B1">
              <w:rPr>
                <w:b/>
                <w:i/>
              </w:rPr>
              <w:t>hkrati pa podpirati</w:t>
            </w:r>
            <w:r w:rsidRPr="000A13B1">
              <w:t xml:space="preserve"> zmožnost udeležencev na trgu v različnih jurisdikcijah, da si v teh verigah izposojajo, posojajo in izvajajo poravnave v eurih;</w:t>
            </w:r>
          </w:p>
        </w:tc>
      </w:tr>
    </w:tbl>
    <w:p w14:paraId="651B15A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B1A7EBC" w14:textId="77777777" w:rsidR="00BA2CDE" w:rsidRPr="000A13B1" w:rsidRDefault="00BA2CDE" w:rsidP="00BA2CDE">
      <w:r w:rsidRPr="004D63FD">
        <w:rPr>
          <w:rStyle w:val="HideTWBExt"/>
        </w:rPr>
        <w:t>&lt;/Amend&gt;</w:t>
      </w:r>
    </w:p>
    <w:p w14:paraId="227CCEB0" w14:textId="4B7257D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48</w:t>
      </w:r>
      <w:r w:rsidRPr="004D63FD">
        <w:rPr>
          <w:rStyle w:val="HideTWBExt"/>
          <w:b w:val="0"/>
        </w:rPr>
        <w:t>&lt;/NumAm&gt;</w:t>
      </w:r>
    </w:p>
    <w:p w14:paraId="2911E7FE"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2EFDBBA3" w14:textId="77777777" w:rsidR="00BA2CDE" w:rsidRPr="000A13B1" w:rsidRDefault="00BA2CDE" w:rsidP="00BA2CDE">
      <w:pPr>
        <w:pStyle w:val="NormalBold"/>
      </w:pPr>
      <w:r w:rsidRPr="004D63FD">
        <w:rPr>
          <w:rStyle w:val="HideTWBExt"/>
          <w:b w:val="0"/>
        </w:rPr>
        <w:t>&lt;/RepeatBlock-By&gt;</w:t>
      </w:r>
    </w:p>
    <w:p w14:paraId="5714372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D95A6D2" w14:textId="77777777" w:rsidR="00BA2CDE" w:rsidRPr="000A13B1" w:rsidRDefault="00BA2CDE" w:rsidP="00BA2CDE">
      <w:pPr>
        <w:pStyle w:val="NormalBold"/>
      </w:pPr>
      <w:r w:rsidRPr="004D63FD">
        <w:rPr>
          <w:rStyle w:val="HideTWBExt"/>
          <w:b w:val="0"/>
        </w:rPr>
        <w:t>&lt;Article&gt;</w:t>
      </w:r>
      <w:r w:rsidRPr="000A13B1">
        <w:t>Odstavek 9</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ACFECEA" w14:textId="77777777" w:rsidTr="007318C3">
        <w:trPr>
          <w:trHeight w:hRule="exact" w:val="240"/>
          <w:jc w:val="center"/>
        </w:trPr>
        <w:tc>
          <w:tcPr>
            <w:tcW w:w="9752" w:type="dxa"/>
            <w:gridSpan w:val="2"/>
            <w:tcBorders>
              <w:top w:val="nil"/>
              <w:left w:val="nil"/>
              <w:bottom w:val="nil"/>
              <w:right w:val="nil"/>
            </w:tcBorders>
          </w:tcPr>
          <w:p w14:paraId="312D883A" w14:textId="77777777" w:rsidR="00BA2CDE" w:rsidRPr="000A13B1" w:rsidRDefault="00BA2CDE" w:rsidP="007318C3"/>
        </w:tc>
      </w:tr>
      <w:tr w:rsidR="00DE2B43" w:rsidRPr="000A13B1" w14:paraId="0C34F1EF" w14:textId="77777777" w:rsidTr="007318C3">
        <w:trPr>
          <w:trHeight w:val="240"/>
          <w:jc w:val="center"/>
        </w:trPr>
        <w:tc>
          <w:tcPr>
            <w:tcW w:w="4876" w:type="dxa"/>
            <w:tcBorders>
              <w:top w:val="nil"/>
              <w:left w:val="nil"/>
              <w:bottom w:val="nil"/>
              <w:right w:val="nil"/>
            </w:tcBorders>
          </w:tcPr>
          <w:p w14:paraId="55C0B0A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C463390" w14:textId="77777777" w:rsidR="00BA2CDE" w:rsidRPr="000A13B1" w:rsidRDefault="00BA2CDE" w:rsidP="007318C3">
            <w:pPr>
              <w:pStyle w:val="AmColumnHeading"/>
            </w:pPr>
            <w:r w:rsidRPr="000A13B1">
              <w:t>Predlog spremembe</w:t>
            </w:r>
          </w:p>
        </w:tc>
      </w:tr>
      <w:tr w:rsidR="00DE2B43" w:rsidRPr="000A13B1" w14:paraId="481004A5" w14:textId="77777777" w:rsidTr="007318C3">
        <w:trPr>
          <w:jc w:val="center"/>
        </w:trPr>
        <w:tc>
          <w:tcPr>
            <w:tcW w:w="4876" w:type="dxa"/>
            <w:tcBorders>
              <w:top w:val="nil"/>
              <w:left w:val="nil"/>
              <w:bottom w:val="nil"/>
              <w:right w:val="nil"/>
            </w:tcBorders>
          </w:tcPr>
          <w:p w14:paraId="66321066" w14:textId="77777777" w:rsidR="00BA2CDE" w:rsidRPr="000A13B1" w:rsidRDefault="00BA2CDE" w:rsidP="007318C3">
            <w:pPr>
              <w:pStyle w:val="Normal6a"/>
            </w:pPr>
            <w:r w:rsidRPr="000A13B1">
              <w:t>9.</w:t>
            </w:r>
            <w:r w:rsidRPr="000A13B1">
              <w:tab/>
              <w:t>meni, da je za močnejšo mednarodno vlogo eura potrebna njegova širša uporaba v čezmejnih vrednostnih verigah, kar ne pomeni le izdajanja računov v trgovanju, temveč tudi zmožnost udeležencev na trgu v različnih jurisdikcijah, da si v teh verigah izposojajo, posojajo in izvajajo poravnave v eurih;</w:t>
            </w:r>
          </w:p>
        </w:tc>
        <w:tc>
          <w:tcPr>
            <w:tcW w:w="4876" w:type="dxa"/>
            <w:tcBorders>
              <w:top w:val="nil"/>
              <w:left w:val="nil"/>
              <w:bottom w:val="nil"/>
              <w:right w:val="nil"/>
            </w:tcBorders>
          </w:tcPr>
          <w:p w14:paraId="29AC0A33" w14:textId="77777777" w:rsidR="00BA2CDE" w:rsidRPr="000A13B1" w:rsidRDefault="00BA2CDE" w:rsidP="007318C3">
            <w:pPr>
              <w:pStyle w:val="Normal6a"/>
            </w:pPr>
            <w:r w:rsidRPr="000A13B1">
              <w:t>9.</w:t>
            </w:r>
            <w:r w:rsidRPr="000A13B1">
              <w:tab/>
              <w:t>meni, da je za močnejšo mednarodno vlogo eura potrebna njegova širša uporaba v čezmejnih vrednostnih verigah, kar ne pomeni le izdajanja računov v trgovanju, temveč tudi zmožnost udeležencev na trgu v različnih jurisdikcijah, da si v teh verigah izposojajo, posojajo</w:t>
            </w:r>
            <w:r w:rsidRPr="000A13B1">
              <w:rPr>
                <w:b/>
                <w:i/>
              </w:rPr>
              <w:t>, zavarujejo pred tveganjem</w:t>
            </w:r>
            <w:r w:rsidRPr="000A13B1">
              <w:t xml:space="preserve"> in izvajajo poravnave v eurih;</w:t>
            </w:r>
          </w:p>
        </w:tc>
      </w:tr>
    </w:tbl>
    <w:p w14:paraId="298EF7A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CC05121" w14:textId="77777777" w:rsidR="00BA2CDE" w:rsidRPr="000A13B1" w:rsidRDefault="00BA2CDE" w:rsidP="00BA2CDE">
      <w:r w:rsidRPr="004D63FD">
        <w:rPr>
          <w:rStyle w:val="HideTWBExt"/>
        </w:rPr>
        <w:t>&lt;/Amend&gt;</w:t>
      </w:r>
    </w:p>
    <w:p w14:paraId="28F5626A" w14:textId="4DD7F99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49</w:t>
      </w:r>
      <w:r w:rsidRPr="004D63FD">
        <w:rPr>
          <w:rStyle w:val="HideTWBExt"/>
          <w:b w:val="0"/>
        </w:rPr>
        <w:t>&lt;/NumAm&gt;</w:t>
      </w:r>
    </w:p>
    <w:p w14:paraId="68CD470F"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262C0063" w14:textId="77777777" w:rsidR="00BA2CDE" w:rsidRPr="000A13B1" w:rsidRDefault="00BA2CDE" w:rsidP="00BA2CDE">
      <w:pPr>
        <w:pStyle w:val="NormalBold"/>
      </w:pPr>
      <w:r w:rsidRPr="004D63FD">
        <w:rPr>
          <w:rStyle w:val="HideTWBExt"/>
          <w:b w:val="0"/>
        </w:rPr>
        <w:t>&lt;/RepeatBlock-By&gt;</w:t>
      </w:r>
    </w:p>
    <w:p w14:paraId="0117AC1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43089FA"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6DEFBFB" w14:textId="77777777" w:rsidTr="007318C3">
        <w:trPr>
          <w:trHeight w:hRule="exact" w:val="240"/>
          <w:jc w:val="center"/>
        </w:trPr>
        <w:tc>
          <w:tcPr>
            <w:tcW w:w="9752" w:type="dxa"/>
            <w:gridSpan w:val="2"/>
            <w:tcBorders>
              <w:top w:val="nil"/>
              <w:left w:val="nil"/>
              <w:bottom w:val="nil"/>
              <w:right w:val="nil"/>
            </w:tcBorders>
          </w:tcPr>
          <w:p w14:paraId="5529FD15" w14:textId="77777777" w:rsidR="00BA2CDE" w:rsidRPr="000A13B1" w:rsidRDefault="00BA2CDE" w:rsidP="007318C3"/>
        </w:tc>
      </w:tr>
      <w:tr w:rsidR="00DE2B43" w:rsidRPr="000A13B1" w14:paraId="6E765EFD" w14:textId="77777777" w:rsidTr="007318C3">
        <w:trPr>
          <w:trHeight w:val="240"/>
          <w:jc w:val="center"/>
        </w:trPr>
        <w:tc>
          <w:tcPr>
            <w:tcW w:w="4876" w:type="dxa"/>
            <w:tcBorders>
              <w:top w:val="nil"/>
              <w:left w:val="nil"/>
              <w:bottom w:val="nil"/>
              <w:right w:val="nil"/>
            </w:tcBorders>
          </w:tcPr>
          <w:p w14:paraId="7375B59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5C4EAF5" w14:textId="77777777" w:rsidR="00BA2CDE" w:rsidRPr="000A13B1" w:rsidRDefault="00BA2CDE" w:rsidP="007318C3">
            <w:pPr>
              <w:pStyle w:val="AmColumnHeading"/>
            </w:pPr>
            <w:r w:rsidRPr="000A13B1">
              <w:t>Predlog spremembe</w:t>
            </w:r>
          </w:p>
        </w:tc>
      </w:tr>
      <w:tr w:rsidR="00DE2B43" w:rsidRPr="000A13B1" w14:paraId="5EFBCD3F" w14:textId="77777777" w:rsidTr="007318C3">
        <w:trPr>
          <w:jc w:val="center"/>
        </w:trPr>
        <w:tc>
          <w:tcPr>
            <w:tcW w:w="4876" w:type="dxa"/>
            <w:tcBorders>
              <w:top w:val="nil"/>
              <w:left w:val="nil"/>
              <w:bottom w:val="nil"/>
              <w:right w:val="nil"/>
            </w:tcBorders>
          </w:tcPr>
          <w:p w14:paraId="4E2713A2" w14:textId="77777777" w:rsidR="00BA2CDE" w:rsidRPr="000A13B1" w:rsidRDefault="00BA2CDE" w:rsidP="007318C3">
            <w:pPr>
              <w:pStyle w:val="Normal6a"/>
            </w:pPr>
            <w:r w:rsidRPr="000A13B1">
              <w:t>10.</w:t>
            </w:r>
            <w:r w:rsidRPr="000A13B1">
              <w:tab/>
              <w:t>poziva Komisijo, naj dostop do naložbenih programov EU pogojuje z izdajanjem računov v eurih v vseh vrednostnih verigah,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4C291447" w14:textId="77777777" w:rsidR="00BA2CDE" w:rsidRPr="000A13B1" w:rsidRDefault="00BA2CDE" w:rsidP="007318C3">
            <w:pPr>
              <w:pStyle w:val="Normal6a"/>
            </w:pPr>
            <w:r w:rsidRPr="000A13B1">
              <w:t>10.</w:t>
            </w:r>
            <w:r w:rsidRPr="000A13B1">
              <w:tab/>
              <w:t xml:space="preserve">poziva Komisijo, naj dostop do naložbenih programov EU pogojuje z izdajanjem računov v eurih v vseh vrednostnih verigah, spodbuja uporabo eura v trgovinskih sporazumih in sodeluje z akterji iz industrije, da bi utrdila njegovo uporabo pri izdajanju računov, javnih naročilih in plačilih; </w:t>
            </w:r>
            <w:r w:rsidRPr="000A13B1">
              <w:rPr>
                <w:b/>
                <w:i/>
              </w:rPr>
              <w:t>spodbuja Komisijo, naj preuči možnost ciljno usmerjenih spodbud za določanje cen in poravnavo v eurih pri izvozu investicijskega blaga na področju čistih tehnologij, zlasti kadar lahko to prispeva k podpiranju strateških vrednostnih verig na področju čistih tehnologij ter podnebnih in industrijskih ciljev EU;</w:t>
            </w:r>
          </w:p>
        </w:tc>
      </w:tr>
    </w:tbl>
    <w:p w14:paraId="7CFDC1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DF44C20" w14:textId="77777777" w:rsidR="00BA2CDE" w:rsidRPr="000A13B1" w:rsidRDefault="00BA2CDE" w:rsidP="00BA2CDE">
      <w:r w:rsidRPr="004D63FD">
        <w:rPr>
          <w:rStyle w:val="HideTWBExt"/>
        </w:rPr>
        <w:t>&lt;/Amend&gt;</w:t>
      </w:r>
    </w:p>
    <w:p w14:paraId="10192332" w14:textId="33B6DEF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50</w:t>
      </w:r>
      <w:r w:rsidRPr="004D63FD">
        <w:rPr>
          <w:rStyle w:val="HideTWBExt"/>
          <w:b w:val="0"/>
        </w:rPr>
        <w:t>&lt;/NumAm&gt;</w:t>
      </w:r>
    </w:p>
    <w:p w14:paraId="2F67F827"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42A7B27B" w14:textId="77777777" w:rsidR="00BA2CDE" w:rsidRPr="000A13B1" w:rsidRDefault="00BA2CDE" w:rsidP="00BA2CDE">
      <w:pPr>
        <w:pStyle w:val="NormalBold"/>
      </w:pPr>
      <w:r w:rsidRPr="004D63FD">
        <w:rPr>
          <w:rStyle w:val="HideTWBExt"/>
          <w:b w:val="0"/>
        </w:rPr>
        <w:t>&lt;/RepeatBlock-By&gt;</w:t>
      </w:r>
    </w:p>
    <w:p w14:paraId="3676E90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AD5C0C8"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D8EDE77" w14:textId="77777777" w:rsidTr="007318C3">
        <w:trPr>
          <w:trHeight w:hRule="exact" w:val="240"/>
          <w:jc w:val="center"/>
        </w:trPr>
        <w:tc>
          <w:tcPr>
            <w:tcW w:w="9752" w:type="dxa"/>
            <w:gridSpan w:val="2"/>
            <w:tcBorders>
              <w:top w:val="nil"/>
              <w:left w:val="nil"/>
              <w:bottom w:val="nil"/>
              <w:right w:val="nil"/>
            </w:tcBorders>
          </w:tcPr>
          <w:p w14:paraId="45515DF8" w14:textId="77777777" w:rsidR="00BA2CDE" w:rsidRPr="000A13B1" w:rsidRDefault="00BA2CDE" w:rsidP="007318C3"/>
        </w:tc>
      </w:tr>
      <w:tr w:rsidR="00DE2B43" w:rsidRPr="000A13B1" w14:paraId="5AD043B7" w14:textId="77777777" w:rsidTr="007318C3">
        <w:trPr>
          <w:trHeight w:val="240"/>
          <w:jc w:val="center"/>
        </w:trPr>
        <w:tc>
          <w:tcPr>
            <w:tcW w:w="4876" w:type="dxa"/>
            <w:tcBorders>
              <w:top w:val="nil"/>
              <w:left w:val="nil"/>
              <w:bottom w:val="nil"/>
              <w:right w:val="nil"/>
            </w:tcBorders>
          </w:tcPr>
          <w:p w14:paraId="4CF9603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5EDB1F2" w14:textId="77777777" w:rsidR="00BA2CDE" w:rsidRPr="000A13B1" w:rsidRDefault="00BA2CDE" w:rsidP="007318C3">
            <w:pPr>
              <w:pStyle w:val="AmColumnHeading"/>
            </w:pPr>
            <w:r w:rsidRPr="000A13B1">
              <w:t>Predlog spremembe</w:t>
            </w:r>
          </w:p>
        </w:tc>
      </w:tr>
      <w:tr w:rsidR="00DE2B43" w:rsidRPr="000A13B1" w14:paraId="4269DFBB" w14:textId="77777777" w:rsidTr="007318C3">
        <w:trPr>
          <w:jc w:val="center"/>
        </w:trPr>
        <w:tc>
          <w:tcPr>
            <w:tcW w:w="4876" w:type="dxa"/>
            <w:tcBorders>
              <w:top w:val="nil"/>
              <w:left w:val="nil"/>
              <w:bottom w:val="nil"/>
              <w:right w:val="nil"/>
            </w:tcBorders>
          </w:tcPr>
          <w:p w14:paraId="02C2A32B" w14:textId="77777777" w:rsidR="00BA2CDE" w:rsidRPr="000A13B1" w:rsidRDefault="00BA2CDE" w:rsidP="007318C3">
            <w:pPr>
              <w:pStyle w:val="Normal6a"/>
            </w:pPr>
            <w:r w:rsidRPr="000A13B1">
              <w:t>10.</w:t>
            </w:r>
            <w:r w:rsidRPr="000A13B1">
              <w:tab/>
              <w:t xml:space="preserve">poziva Komisijo, naj </w:t>
            </w:r>
            <w:r w:rsidRPr="000A13B1">
              <w:rPr>
                <w:b/>
                <w:i/>
              </w:rPr>
              <w:t xml:space="preserve">dostop do naložbenih programov EU pogojuje z izdajanjem računov v eurih v vseh </w:t>
            </w:r>
            <w:r w:rsidRPr="000A13B1">
              <w:t>vrednostnih verigah</w:t>
            </w:r>
            <w:r w:rsidRPr="000A13B1">
              <w:rPr>
                <w:b/>
                <w:i/>
              </w:rPr>
              <w:t>, spodbuja uporabo eura v trgovinskih sporazumih in sodeluje z akterji iz industrije, da bi utrdila njegovo uporabo pri izdajanju računov, javnih naročilih in plačilih</w:t>
            </w:r>
            <w:r w:rsidRPr="000A13B1">
              <w:t>;</w:t>
            </w:r>
          </w:p>
        </w:tc>
        <w:tc>
          <w:tcPr>
            <w:tcW w:w="4876" w:type="dxa"/>
            <w:tcBorders>
              <w:top w:val="nil"/>
              <w:left w:val="nil"/>
              <w:bottom w:val="nil"/>
              <w:right w:val="nil"/>
            </w:tcBorders>
          </w:tcPr>
          <w:p w14:paraId="7FFA5A5F" w14:textId="77777777" w:rsidR="00BA2CDE" w:rsidRPr="000A13B1" w:rsidRDefault="00BA2CDE" w:rsidP="007318C3">
            <w:pPr>
              <w:pStyle w:val="Normal6a"/>
            </w:pPr>
            <w:r w:rsidRPr="000A13B1">
              <w:t>10.</w:t>
            </w:r>
            <w:r w:rsidRPr="000A13B1">
              <w:tab/>
              <w:t xml:space="preserve">poziva Komisijo, naj </w:t>
            </w:r>
            <w:r w:rsidRPr="000A13B1">
              <w:rPr>
                <w:b/>
                <w:i/>
              </w:rPr>
              <w:t>spodbudi prostovoljno uporabo eura v čezmejnih</w:t>
            </w:r>
            <w:r w:rsidRPr="000A13B1">
              <w:t xml:space="preserve"> vrednostnih verigah</w:t>
            </w:r>
            <w:r w:rsidRPr="000A13B1">
              <w:rPr>
                <w:b/>
                <w:i/>
              </w:rPr>
              <w:t>, in sicer tako, da odpravi regulativne ovire, izboljša konkurenčnost evropskih finančnih trgov, zagotovi interoperabilnost plačilnih sistemov in razvije finančne instrumente v eurih, pri tem pa naj prepreči pogojenosti, ki bi izkrivljale poslovne odločitve podjetij</w:t>
            </w:r>
            <w:r w:rsidRPr="000A13B1">
              <w:t>;</w:t>
            </w:r>
          </w:p>
        </w:tc>
      </w:tr>
    </w:tbl>
    <w:p w14:paraId="72B8E50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3A36D3B9" w14:textId="77777777" w:rsidR="00BA2CDE" w:rsidRPr="000A13B1" w:rsidRDefault="00BA2CDE" w:rsidP="00BA2CDE">
      <w:r w:rsidRPr="004D63FD">
        <w:rPr>
          <w:rStyle w:val="HideTWBExt"/>
        </w:rPr>
        <w:t>&lt;/Amend&gt;</w:t>
      </w:r>
    </w:p>
    <w:p w14:paraId="6465310E" w14:textId="06B7FE8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51</w:t>
      </w:r>
      <w:r w:rsidRPr="004D63FD">
        <w:rPr>
          <w:rStyle w:val="HideTWBExt"/>
          <w:b w:val="0"/>
        </w:rPr>
        <w:t>&lt;/NumAm&gt;</w:t>
      </w:r>
    </w:p>
    <w:p w14:paraId="1917BF8E" w14:textId="77777777" w:rsidR="00BA2CDE" w:rsidRPr="000A13B1" w:rsidRDefault="00BA2CDE" w:rsidP="00BA2CDE">
      <w:pPr>
        <w:pStyle w:val="NormalBold"/>
      </w:pPr>
      <w:r w:rsidRPr="004D63FD">
        <w:rPr>
          <w:rStyle w:val="HideTWBExt"/>
          <w:b w:val="0"/>
        </w:rPr>
        <w:t>&lt;RepeatBlock-By&gt;&lt;Members&gt;</w:t>
      </w:r>
      <w:r w:rsidRPr="000A13B1">
        <w:t>Engin Eroglu</w:t>
      </w:r>
      <w:r w:rsidRPr="004D63FD">
        <w:rPr>
          <w:rStyle w:val="HideTWBExt"/>
          <w:b w:val="0"/>
        </w:rPr>
        <w:t>&lt;/Members&gt;</w:t>
      </w:r>
    </w:p>
    <w:p w14:paraId="3F1C596B" w14:textId="77777777" w:rsidR="00BA2CDE" w:rsidRPr="000A13B1" w:rsidRDefault="00BA2CDE" w:rsidP="00BA2CDE">
      <w:pPr>
        <w:pStyle w:val="NormalBold"/>
      </w:pPr>
      <w:r w:rsidRPr="004D63FD">
        <w:rPr>
          <w:rStyle w:val="HideTWBExt"/>
          <w:b w:val="0"/>
        </w:rPr>
        <w:t>&lt;/RepeatBlock-By&gt;</w:t>
      </w:r>
    </w:p>
    <w:p w14:paraId="3D9F258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D6E9238"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F6160E2" w14:textId="77777777" w:rsidTr="007318C3">
        <w:trPr>
          <w:trHeight w:hRule="exact" w:val="240"/>
          <w:jc w:val="center"/>
        </w:trPr>
        <w:tc>
          <w:tcPr>
            <w:tcW w:w="9752" w:type="dxa"/>
            <w:gridSpan w:val="2"/>
            <w:tcBorders>
              <w:top w:val="nil"/>
              <w:left w:val="nil"/>
              <w:bottom w:val="nil"/>
              <w:right w:val="nil"/>
            </w:tcBorders>
          </w:tcPr>
          <w:p w14:paraId="35EC2558" w14:textId="77777777" w:rsidR="00BA2CDE" w:rsidRPr="000A13B1" w:rsidRDefault="00BA2CDE" w:rsidP="007318C3"/>
        </w:tc>
      </w:tr>
      <w:tr w:rsidR="00DE2B43" w:rsidRPr="000A13B1" w14:paraId="327EF37D" w14:textId="77777777" w:rsidTr="007318C3">
        <w:trPr>
          <w:trHeight w:val="240"/>
          <w:jc w:val="center"/>
        </w:trPr>
        <w:tc>
          <w:tcPr>
            <w:tcW w:w="4876" w:type="dxa"/>
            <w:tcBorders>
              <w:top w:val="nil"/>
              <w:left w:val="nil"/>
              <w:bottom w:val="nil"/>
              <w:right w:val="nil"/>
            </w:tcBorders>
          </w:tcPr>
          <w:p w14:paraId="15CE959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14EAE3C" w14:textId="77777777" w:rsidR="00BA2CDE" w:rsidRPr="000A13B1" w:rsidRDefault="00BA2CDE" w:rsidP="007318C3">
            <w:pPr>
              <w:pStyle w:val="AmColumnHeading"/>
            </w:pPr>
            <w:r w:rsidRPr="000A13B1">
              <w:t>Predlog spremembe</w:t>
            </w:r>
          </w:p>
        </w:tc>
      </w:tr>
      <w:tr w:rsidR="00DE2B43" w:rsidRPr="000A13B1" w14:paraId="779F8104" w14:textId="77777777" w:rsidTr="007318C3">
        <w:trPr>
          <w:jc w:val="center"/>
        </w:trPr>
        <w:tc>
          <w:tcPr>
            <w:tcW w:w="4876" w:type="dxa"/>
            <w:tcBorders>
              <w:top w:val="nil"/>
              <w:left w:val="nil"/>
              <w:bottom w:val="nil"/>
              <w:right w:val="nil"/>
            </w:tcBorders>
          </w:tcPr>
          <w:p w14:paraId="4B4FC505" w14:textId="77777777" w:rsidR="00BA2CDE" w:rsidRPr="000A13B1" w:rsidRDefault="00BA2CDE" w:rsidP="007318C3">
            <w:pPr>
              <w:pStyle w:val="Normal6a"/>
            </w:pPr>
            <w:r w:rsidRPr="000A13B1">
              <w:t>10.</w:t>
            </w:r>
            <w:r w:rsidRPr="000A13B1">
              <w:tab/>
              <w:t xml:space="preserve">poziva Komisijo, naj </w:t>
            </w:r>
            <w:r w:rsidRPr="000A13B1">
              <w:rPr>
                <w:b/>
                <w:i/>
              </w:rPr>
              <w:t>dostop do</w:t>
            </w:r>
            <w:r w:rsidRPr="000A13B1">
              <w:t xml:space="preserve"> naložbenih </w:t>
            </w:r>
            <w:r w:rsidRPr="000A13B1">
              <w:rPr>
                <w:b/>
                <w:i/>
              </w:rPr>
              <w:t>programov</w:t>
            </w:r>
            <w:r w:rsidRPr="000A13B1">
              <w:t xml:space="preserve"> EU </w:t>
            </w:r>
            <w:r w:rsidRPr="000A13B1">
              <w:rPr>
                <w:b/>
                <w:i/>
              </w:rPr>
              <w:t>pogojuje z izdajanjem računov v eurih v vseh vrednostnih verigah, spodbuja uporabo eura v</w:t>
            </w:r>
            <w:r w:rsidRPr="000A13B1">
              <w:t xml:space="preserve"> trgovinskih </w:t>
            </w:r>
            <w:r w:rsidRPr="000A13B1">
              <w:rPr>
                <w:b/>
                <w:i/>
              </w:rPr>
              <w:t>sporazumih in sodeluje z akterji iz industrije, da bi utrdila njegovo uporabo pri izdajanju računov, javnih naročilih in plačilih</w:t>
            </w:r>
            <w:r w:rsidRPr="000A13B1">
              <w:t>;</w:t>
            </w:r>
          </w:p>
        </w:tc>
        <w:tc>
          <w:tcPr>
            <w:tcW w:w="4876" w:type="dxa"/>
            <w:tcBorders>
              <w:top w:val="nil"/>
              <w:left w:val="nil"/>
              <w:bottom w:val="nil"/>
              <w:right w:val="nil"/>
            </w:tcBorders>
          </w:tcPr>
          <w:p w14:paraId="4E463D03" w14:textId="77777777" w:rsidR="00BA2CDE" w:rsidRPr="000A13B1" w:rsidRDefault="00BA2CDE" w:rsidP="007318C3">
            <w:pPr>
              <w:pStyle w:val="Normal6a"/>
            </w:pPr>
            <w:r w:rsidRPr="000A13B1">
              <w:t>10.</w:t>
            </w:r>
            <w:r w:rsidRPr="000A13B1">
              <w:tab/>
              <w:t xml:space="preserve">poziva Komisijo, naj </w:t>
            </w:r>
            <w:r w:rsidRPr="000A13B1">
              <w:rPr>
                <w:b/>
                <w:i/>
              </w:rPr>
              <w:t>spodbuja in olajšuje uporabo eura v</w:t>
            </w:r>
            <w:r w:rsidRPr="000A13B1">
              <w:t xml:space="preserve"> naložbenih </w:t>
            </w:r>
            <w:r w:rsidRPr="000A13B1">
              <w:rPr>
                <w:b/>
                <w:i/>
              </w:rPr>
              <w:t>programih</w:t>
            </w:r>
            <w:r w:rsidRPr="000A13B1">
              <w:t xml:space="preserve"> EU </w:t>
            </w:r>
            <w:r w:rsidRPr="000A13B1">
              <w:rPr>
                <w:b/>
                <w:i/>
              </w:rPr>
              <w:t>in</w:t>
            </w:r>
            <w:r w:rsidRPr="000A13B1">
              <w:t xml:space="preserve"> trgovinskih </w:t>
            </w:r>
            <w:r w:rsidRPr="000A13B1">
              <w:rPr>
                <w:b/>
                <w:i/>
              </w:rPr>
              <w:t>sporazumih, ter poudarja, da morajo taki ukrepi temeljiti na spodbudah in preprečiti togo pogojenost, s čimer se bo zagotovilo, da mednarodna konkurenčnost podjetij EU in njihova operativna prožnost v svetovnih vrednostnih verigah ne bosta ogroženi</w:t>
            </w:r>
            <w:r w:rsidRPr="000A13B1">
              <w:t>;</w:t>
            </w:r>
          </w:p>
        </w:tc>
      </w:tr>
    </w:tbl>
    <w:p w14:paraId="3D2569F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F6012B5" w14:textId="77777777" w:rsidR="00BA2CDE" w:rsidRPr="000A13B1" w:rsidRDefault="00BA2CDE" w:rsidP="00BA2CDE">
      <w:r w:rsidRPr="004D63FD">
        <w:rPr>
          <w:rStyle w:val="HideTWBExt"/>
        </w:rPr>
        <w:t>&lt;/Amend&gt;</w:t>
      </w:r>
    </w:p>
    <w:p w14:paraId="03BA9701" w14:textId="1257B94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52</w:t>
      </w:r>
      <w:r w:rsidRPr="004D63FD">
        <w:rPr>
          <w:rStyle w:val="HideTWBExt"/>
          <w:b w:val="0"/>
        </w:rPr>
        <w:t>&lt;/NumAm&gt;</w:t>
      </w:r>
    </w:p>
    <w:p w14:paraId="283FAE66"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2E1238E7" w14:textId="77777777" w:rsidR="00BA2CDE" w:rsidRPr="000A13B1" w:rsidRDefault="00BA2CDE" w:rsidP="00BA2CDE">
      <w:pPr>
        <w:pStyle w:val="NormalBold"/>
      </w:pPr>
      <w:r w:rsidRPr="004D63FD">
        <w:rPr>
          <w:rStyle w:val="HideTWBExt"/>
          <w:b w:val="0"/>
        </w:rPr>
        <w:t>&lt;/RepeatBlock-By&gt;</w:t>
      </w:r>
    </w:p>
    <w:p w14:paraId="0C1DB21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A45CA5C"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7EBCA19" w14:textId="77777777" w:rsidTr="007318C3">
        <w:trPr>
          <w:trHeight w:hRule="exact" w:val="240"/>
          <w:jc w:val="center"/>
        </w:trPr>
        <w:tc>
          <w:tcPr>
            <w:tcW w:w="9752" w:type="dxa"/>
            <w:gridSpan w:val="2"/>
            <w:tcBorders>
              <w:top w:val="nil"/>
              <w:left w:val="nil"/>
              <w:bottom w:val="nil"/>
              <w:right w:val="nil"/>
            </w:tcBorders>
          </w:tcPr>
          <w:p w14:paraId="1271197F" w14:textId="77777777" w:rsidR="00BA2CDE" w:rsidRPr="000A13B1" w:rsidRDefault="00BA2CDE" w:rsidP="007318C3"/>
        </w:tc>
      </w:tr>
      <w:tr w:rsidR="00DE2B43" w:rsidRPr="000A13B1" w14:paraId="373AB507" w14:textId="77777777" w:rsidTr="007318C3">
        <w:trPr>
          <w:trHeight w:val="240"/>
          <w:jc w:val="center"/>
        </w:trPr>
        <w:tc>
          <w:tcPr>
            <w:tcW w:w="4876" w:type="dxa"/>
            <w:tcBorders>
              <w:top w:val="nil"/>
              <w:left w:val="nil"/>
              <w:bottom w:val="nil"/>
              <w:right w:val="nil"/>
            </w:tcBorders>
          </w:tcPr>
          <w:p w14:paraId="4BB4D3F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33444A7" w14:textId="77777777" w:rsidR="00BA2CDE" w:rsidRPr="000A13B1" w:rsidRDefault="00BA2CDE" w:rsidP="007318C3">
            <w:pPr>
              <w:pStyle w:val="AmColumnHeading"/>
            </w:pPr>
            <w:r w:rsidRPr="000A13B1">
              <w:t>Predlog spremembe</w:t>
            </w:r>
          </w:p>
        </w:tc>
      </w:tr>
      <w:tr w:rsidR="00DE2B43" w:rsidRPr="000A13B1" w14:paraId="33241408" w14:textId="77777777" w:rsidTr="007318C3">
        <w:trPr>
          <w:jc w:val="center"/>
        </w:trPr>
        <w:tc>
          <w:tcPr>
            <w:tcW w:w="4876" w:type="dxa"/>
            <w:tcBorders>
              <w:top w:val="nil"/>
              <w:left w:val="nil"/>
              <w:bottom w:val="nil"/>
              <w:right w:val="nil"/>
            </w:tcBorders>
          </w:tcPr>
          <w:p w14:paraId="623F98D8" w14:textId="77777777" w:rsidR="00BA2CDE" w:rsidRPr="000A13B1" w:rsidRDefault="00BA2CDE" w:rsidP="007318C3">
            <w:pPr>
              <w:pStyle w:val="Normal6a"/>
            </w:pPr>
            <w:r w:rsidRPr="000A13B1">
              <w:t>10.</w:t>
            </w:r>
            <w:r w:rsidRPr="000A13B1">
              <w:tab/>
              <w:t xml:space="preserve">poziva Komisijo, naj </w:t>
            </w:r>
            <w:r w:rsidRPr="000A13B1">
              <w:rPr>
                <w:b/>
                <w:i/>
              </w:rPr>
              <w:t>dostop do naložbenih programov EU pogojuje z izdajanjem</w:t>
            </w:r>
            <w:r w:rsidRPr="000A13B1">
              <w:t xml:space="preserve"> računov v eurih v vseh vrednostnih verigah,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3CD7855D" w14:textId="77777777" w:rsidR="00BA2CDE" w:rsidRPr="000A13B1" w:rsidRDefault="00BA2CDE" w:rsidP="007318C3">
            <w:pPr>
              <w:pStyle w:val="Normal6a"/>
            </w:pPr>
            <w:r w:rsidRPr="000A13B1">
              <w:t>10.</w:t>
            </w:r>
            <w:r w:rsidRPr="000A13B1">
              <w:tab/>
              <w:t xml:space="preserve">poziva Komisijo, naj </w:t>
            </w:r>
            <w:r w:rsidRPr="000A13B1">
              <w:rPr>
                <w:b/>
                <w:i/>
              </w:rPr>
              <w:t>spodbuja izdajanje</w:t>
            </w:r>
            <w:r w:rsidRPr="000A13B1">
              <w:t xml:space="preserve"> računov v eurih v vseh vrednostnih verigah</w:t>
            </w:r>
            <w:r w:rsidRPr="000A13B1">
              <w:rPr>
                <w:b/>
                <w:i/>
              </w:rPr>
              <w:t>, da se omogoči dostop do naložbenih programov EU</w:t>
            </w:r>
            <w:r w:rsidRPr="000A13B1">
              <w:t xml:space="preserve">, </w:t>
            </w:r>
            <w:r w:rsidRPr="000A13B1">
              <w:rPr>
                <w:b/>
                <w:i/>
              </w:rPr>
              <w:t>ter naj</w:t>
            </w:r>
            <w:r w:rsidRPr="000A13B1">
              <w:t xml:space="preserve"> spodbuja uporabo eura v trgovinskih sporazumih in sodeluje z akterji iz industrije, da bi utrdila njegovo uporabo pri izdajanju računov, javnih naročilih in plačilih;</w:t>
            </w:r>
          </w:p>
        </w:tc>
      </w:tr>
    </w:tbl>
    <w:p w14:paraId="0A21492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A012E1F" w14:textId="77777777" w:rsidR="00BA2CDE" w:rsidRPr="000A13B1" w:rsidRDefault="00BA2CDE" w:rsidP="00BA2CDE">
      <w:r w:rsidRPr="004D63FD">
        <w:rPr>
          <w:rStyle w:val="HideTWBExt"/>
        </w:rPr>
        <w:t>&lt;/Amend&gt;</w:t>
      </w:r>
    </w:p>
    <w:p w14:paraId="5A532EE1" w14:textId="71CCDE9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53</w:t>
      </w:r>
      <w:r w:rsidRPr="004D63FD">
        <w:rPr>
          <w:rStyle w:val="HideTWBExt"/>
          <w:b w:val="0"/>
        </w:rPr>
        <w:t>&lt;/NumAm&gt;</w:t>
      </w:r>
    </w:p>
    <w:p w14:paraId="443A62DA"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0EEF1B5E" w14:textId="77777777" w:rsidR="00BA2CDE" w:rsidRPr="000A13B1" w:rsidRDefault="00BA2CDE" w:rsidP="00BA2CDE">
      <w:pPr>
        <w:pStyle w:val="NormalBold"/>
      </w:pPr>
      <w:r w:rsidRPr="004D63FD">
        <w:rPr>
          <w:rStyle w:val="HideTWBExt"/>
          <w:b w:val="0"/>
        </w:rPr>
        <w:t>&lt;/RepeatBlock-By&gt;</w:t>
      </w:r>
    </w:p>
    <w:p w14:paraId="05F9944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2BA4B4C"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FE00AF6" w14:textId="77777777" w:rsidTr="007318C3">
        <w:trPr>
          <w:trHeight w:hRule="exact" w:val="240"/>
          <w:jc w:val="center"/>
        </w:trPr>
        <w:tc>
          <w:tcPr>
            <w:tcW w:w="9752" w:type="dxa"/>
            <w:gridSpan w:val="2"/>
            <w:tcBorders>
              <w:top w:val="nil"/>
              <w:left w:val="nil"/>
              <w:bottom w:val="nil"/>
              <w:right w:val="nil"/>
            </w:tcBorders>
          </w:tcPr>
          <w:p w14:paraId="4FE784D7" w14:textId="77777777" w:rsidR="00BA2CDE" w:rsidRPr="000A13B1" w:rsidRDefault="00BA2CDE" w:rsidP="007318C3"/>
        </w:tc>
      </w:tr>
      <w:tr w:rsidR="00DE2B43" w:rsidRPr="000A13B1" w14:paraId="75A446C8" w14:textId="77777777" w:rsidTr="007318C3">
        <w:trPr>
          <w:trHeight w:val="240"/>
          <w:jc w:val="center"/>
        </w:trPr>
        <w:tc>
          <w:tcPr>
            <w:tcW w:w="4876" w:type="dxa"/>
            <w:tcBorders>
              <w:top w:val="nil"/>
              <w:left w:val="nil"/>
              <w:bottom w:val="nil"/>
              <w:right w:val="nil"/>
            </w:tcBorders>
          </w:tcPr>
          <w:p w14:paraId="51117DE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71898A2" w14:textId="77777777" w:rsidR="00BA2CDE" w:rsidRPr="000A13B1" w:rsidRDefault="00BA2CDE" w:rsidP="007318C3">
            <w:pPr>
              <w:pStyle w:val="AmColumnHeading"/>
            </w:pPr>
            <w:r w:rsidRPr="000A13B1">
              <w:t>Predlog spremembe</w:t>
            </w:r>
          </w:p>
        </w:tc>
      </w:tr>
      <w:tr w:rsidR="00DE2B43" w:rsidRPr="000A13B1" w14:paraId="59543E77" w14:textId="77777777" w:rsidTr="007318C3">
        <w:trPr>
          <w:jc w:val="center"/>
        </w:trPr>
        <w:tc>
          <w:tcPr>
            <w:tcW w:w="4876" w:type="dxa"/>
            <w:tcBorders>
              <w:top w:val="nil"/>
              <w:left w:val="nil"/>
              <w:bottom w:val="nil"/>
              <w:right w:val="nil"/>
            </w:tcBorders>
          </w:tcPr>
          <w:p w14:paraId="3A3C4EE2" w14:textId="77777777" w:rsidR="00BA2CDE" w:rsidRPr="000A13B1" w:rsidRDefault="00BA2CDE" w:rsidP="007318C3">
            <w:pPr>
              <w:pStyle w:val="Normal6a"/>
            </w:pPr>
            <w:r w:rsidRPr="000A13B1">
              <w:t>10.</w:t>
            </w:r>
            <w:r w:rsidRPr="000A13B1">
              <w:tab/>
              <w:t xml:space="preserve">poziva Komisijo, naj </w:t>
            </w:r>
            <w:r w:rsidRPr="000A13B1">
              <w:rPr>
                <w:b/>
                <w:i/>
              </w:rPr>
              <w:t>dostop do naložbenih programov EU pogojuje z izdajanjem računov v eurih v vseh vrednostnih verigah,</w:t>
            </w:r>
            <w:r w:rsidRPr="000A13B1">
              <w:t xml:space="preserve">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36AB010E" w14:textId="77777777" w:rsidR="00BA2CDE" w:rsidRPr="000A13B1" w:rsidRDefault="00BA2CDE" w:rsidP="007318C3">
            <w:pPr>
              <w:pStyle w:val="Normal6a"/>
            </w:pPr>
            <w:r w:rsidRPr="000A13B1">
              <w:t>10.</w:t>
            </w:r>
            <w:r w:rsidRPr="000A13B1">
              <w:tab/>
              <w:t>poziva Komisijo, naj spodbuja uporabo eura v trgovinskih sporazumih in sodeluje z akterji iz industrije, da bi utrdila njegovo uporabo pri izdajanju računov, javnih naročilih in plačilih;</w:t>
            </w:r>
          </w:p>
        </w:tc>
      </w:tr>
    </w:tbl>
    <w:p w14:paraId="0FED46E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CC5E66F" w14:textId="77777777" w:rsidR="00BA2CDE" w:rsidRPr="000A13B1" w:rsidRDefault="00BA2CDE" w:rsidP="00BA2CDE">
      <w:r w:rsidRPr="004D63FD">
        <w:rPr>
          <w:rStyle w:val="HideTWBExt"/>
        </w:rPr>
        <w:t>&lt;/Amend&gt;</w:t>
      </w:r>
    </w:p>
    <w:p w14:paraId="6F25F3FB" w14:textId="747FFA1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54</w:t>
      </w:r>
      <w:r w:rsidRPr="004D63FD">
        <w:rPr>
          <w:rStyle w:val="HideTWBExt"/>
          <w:b w:val="0"/>
        </w:rPr>
        <w:t>&lt;/NumAm&gt;</w:t>
      </w:r>
    </w:p>
    <w:p w14:paraId="1E0DE536"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161F1A5E" w14:textId="77777777" w:rsidR="00BA2CDE" w:rsidRPr="000A13B1" w:rsidRDefault="00BA2CDE" w:rsidP="00BA2CDE">
      <w:pPr>
        <w:pStyle w:val="NormalBold"/>
      </w:pPr>
      <w:r w:rsidRPr="004D63FD">
        <w:rPr>
          <w:rStyle w:val="HideTWBExt"/>
          <w:b w:val="0"/>
        </w:rPr>
        <w:t>&lt;/RepeatBlock-By&gt;</w:t>
      </w:r>
    </w:p>
    <w:p w14:paraId="4243422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94D4F8C"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BE1A75D" w14:textId="77777777" w:rsidTr="007318C3">
        <w:trPr>
          <w:trHeight w:hRule="exact" w:val="240"/>
          <w:jc w:val="center"/>
        </w:trPr>
        <w:tc>
          <w:tcPr>
            <w:tcW w:w="9752" w:type="dxa"/>
            <w:gridSpan w:val="2"/>
            <w:tcBorders>
              <w:top w:val="nil"/>
              <w:left w:val="nil"/>
              <w:bottom w:val="nil"/>
              <w:right w:val="nil"/>
            </w:tcBorders>
          </w:tcPr>
          <w:p w14:paraId="15F179FD" w14:textId="77777777" w:rsidR="00BA2CDE" w:rsidRPr="000A13B1" w:rsidRDefault="00BA2CDE" w:rsidP="007318C3"/>
        </w:tc>
      </w:tr>
      <w:tr w:rsidR="00DE2B43" w:rsidRPr="000A13B1" w14:paraId="1308E80E" w14:textId="77777777" w:rsidTr="007318C3">
        <w:trPr>
          <w:trHeight w:val="240"/>
          <w:jc w:val="center"/>
        </w:trPr>
        <w:tc>
          <w:tcPr>
            <w:tcW w:w="4876" w:type="dxa"/>
            <w:tcBorders>
              <w:top w:val="nil"/>
              <w:left w:val="nil"/>
              <w:bottom w:val="nil"/>
              <w:right w:val="nil"/>
            </w:tcBorders>
          </w:tcPr>
          <w:p w14:paraId="4ADE8D6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6E46524" w14:textId="77777777" w:rsidR="00BA2CDE" w:rsidRPr="000A13B1" w:rsidRDefault="00BA2CDE" w:rsidP="007318C3">
            <w:pPr>
              <w:pStyle w:val="AmColumnHeading"/>
            </w:pPr>
            <w:r w:rsidRPr="000A13B1">
              <w:t>Predlog spremembe</w:t>
            </w:r>
          </w:p>
        </w:tc>
      </w:tr>
      <w:tr w:rsidR="00DE2B43" w:rsidRPr="000A13B1" w14:paraId="192D9DE7" w14:textId="77777777" w:rsidTr="007318C3">
        <w:trPr>
          <w:jc w:val="center"/>
        </w:trPr>
        <w:tc>
          <w:tcPr>
            <w:tcW w:w="4876" w:type="dxa"/>
            <w:tcBorders>
              <w:top w:val="nil"/>
              <w:left w:val="nil"/>
              <w:bottom w:val="nil"/>
              <w:right w:val="nil"/>
            </w:tcBorders>
          </w:tcPr>
          <w:p w14:paraId="57BB099F" w14:textId="77777777" w:rsidR="00BA2CDE" w:rsidRPr="000A13B1" w:rsidRDefault="00BA2CDE" w:rsidP="007318C3">
            <w:pPr>
              <w:pStyle w:val="Normal6a"/>
            </w:pPr>
            <w:r w:rsidRPr="000A13B1">
              <w:t>10.</w:t>
            </w:r>
            <w:r w:rsidRPr="000A13B1">
              <w:tab/>
              <w:t xml:space="preserve">poziva Komisijo, naj </w:t>
            </w:r>
            <w:r w:rsidRPr="000A13B1">
              <w:rPr>
                <w:b/>
                <w:i/>
              </w:rPr>
              <w:t>dostop do naložbenih programov EU pogojuje z izdajanjem računov v eurih v vseh vrednostnih verigah,</w:t>
            </w:r>
            <w:r w:rsidRPr="000A13B1">
              <w:t xml:space="preserve">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3D6CFCDE" w14:textId="77777777" w:rsidR="00BA2CDE" w:rsidRPr="000A13B1" w:rsidRDefault="00BA2CDE" w:rsidP="007318C3">
            <w:pPr>
              <w:pStyle w:val="Normal6a"/>
            </w:pPr>
            <w:r w:rsidRPr="000A13B1">
              <w:t>10.</w:t>
            </w:r>
            <w:r w:rsidRPr="000A13B1">
              <w:tab/>
              <w:t>poziva Komisijo, naj spodbuja uporabo eura v trgovinskih sporazumih in sodeluje z akterji iz industrije, da bi utrdila njegovo uporabo pri izdajanju računov, javnih naročilih in plačilih;</w:t>
            </w:r>
          </w:p>
        </w:tc>
      </w:tr>
    </w:tbl>
    <w:p w14:paraId="060F64D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79B3464" w14:textId="77777777" w:rsidR="00BA2CDE" w:rsidRPr="000A13B1" w:rsidRDefault="00BA2CDE" w:rsidP="00BA2CDE">
      <w:r w:rsidRPr="004D63FD">
        <w:rPr>
          <w:rStyle w:val="HideTWBExt"/>
        </w:rPr>
        <w:t>&lt;/Amend&gt;</w:t>
      </w:r>
    </w:p>
    <w:p w14:paraId="383595FA" w14:textId="507E4D9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55</w:t>
      </w:r>
      <w:r w:rsidRPr="004D63FD">
        <w:rPr>
          <w:rStyle w:val="HideTWBExt"/>
          <w:b w:val="0"/>
        </w:rPr>
        <w:t>&lt;/NumAm&gt;</w:t>
      </w:r>
    </w:p>
    <w:p w14:paraId="7AC773C1"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50B0AE72" w14:textId="77777777" w:rsidR="00BA2CDE" w:rsidRPr="000A13B1" w:rsidRDefault="00BA2CDE" w:rsidP="00BA2CDE">
      <w:pPr>
        <w:pStyle w:val="NormalBold"/>
      </w:pPr>
      <w:r w:rsidRPr="004D63FD">
        <w:rPr>
          <w:rStyle w:val="HideTWBExt"/>
          <w:b w:val="0"/>
        </w:rPr>
        <w:t>&lt;/RepeatBlock-By&gt;</w:t>
      </w:r>
    </w:p>
    <w:p w14:paraId="252124A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3880153"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B1E3C40" w14:textId="77777777" w:rsidTr="007318C3">
        <w:trPr>
          <w:trHeight w:hRule="exact" w:val="240"/>
          <w:jc w:val="center"/>
        </w:trPr>
        <w:tc>
          <w:tcPr>
            <w:tcW w:w="9752" w:type="dxa"/>
            <w:gridSpan w:val="2"/>
            <w:tcBorders>
              <w:top w:val="nil"/>
              <w:left w:val="nil"/>
              <w:bottom w:val="nil"/>
              <w:right w:val="nil"/>
            </w:tcBorders>
          </w:tcPr>
          <w:p w14:paraId="13A77AC9" w14:textId="77777777" w:rsidR="00BA2CDE" w:rsidRPr="000A13B1" w:rsidRDefault="00BA2CDE" w:rsidP="007318C3"/>
        </w:tc>
      </w:tr>
      <w:tr w:rsidR="00DE2B43" w:rsidRPr="000A13B1" w14:paraId="08737A83" w14:textId="77777777" w:rsidTr="007318C3">
        <w:trPr>
          <w:trHeight w:val="240"/>
          <w:jc w:val="center"/>
        </w:trPr>
        <w:tc>
          <w:tcPr>
            <w:tcW w:w="4876" w:type="dxa"/>
            <w:tcBorders>
              <w:top w:val="nil"/>
              <w:left w:val="nil"/>
              <w:bottom w:val="nil"/>
              <w:right w:val="nil"/>
            </w:tcBorders>
          </w:tcPr>
          <w:p w14:paraId="71FA24C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46316EE" w14:textId="77777777" w:rsidR="00BA2CDE" w:rsidRPr="000A13B1" w:rsidRDefault="00BA2CDE" w:rsidP="007318C3">
            <w:pPr>
              <w:pStyle w:val="AmColumnHeading"/>
            </w:pPr>
            <w:r w:rsidRPr="000A13B1">
              <w:t>Predlog spremembe</w:t>
            </w:r>
          </w:p>
        </w:tc>
      </w:tr>
      <w:tr w:rsidR="00DE2B43" w:rsidRPr="000A13B1" w14:paraId="68B15A04" w14:textId="77777777" w:rsidTr="007318C3">
        <w:trPr>
          <w:jc w:val="center"/>
        </w:trPr>
        <w:tc>
          <w:tcPr>
            <w:tcW w:w="4876" w:type="dxa"/>
            <w:tcBorders>
              <w:top w:val="nil"/>
              <w:left w:val="nil"/>
              <w:bottom w:val="nil"/>
              <w:right w:val="nil"/>
            </w:tcBorders>
          </w:tcPr>
          <w:p w14:paraId="512FA318" w14:textId="77777777" w:rsidR="00BA2CDE" w:rsidRPr="000A13B1" w:rsidRDefault="00BA2CDE" w:rsidP="007318C3">
            <w:pPr>
              <w:pStyle w:val="Normal6a"/>
            </w:pPr>
            <w:r w:rsidRPr="000A13B1">
              <w:t>10.</w:t>
            </w:r>
            <w:r w:rsidRPr="000A13B1">
              <w:tab/>
            </w:r>
            <w:r w:rsidRPr="000A13B1">
              <w:rPr>
                <w:b/>
                <w:i/>
              </w:rPr>
              <w:t>poziva Komisijo, naj dostop do naložbenih</w:t>
            </w:r>
            <w:r w:rsidRPr="000A13B1">
              <w:t xml:space="preserve"> programov EU </w:t>
            </w:r>
            <w:r w:rsidRPr="000A13B1">
              <w:rPr>
                <w:b/>
                <w:i/>
              </w:rPr>
              <w:t>pogojuje</w:t>
            </w:r>
            <w:r w:rsidRPr="000A13B1">
              <w:t xml:space="preserve"> z izdajanjem računov v eurih </w:t>
            </w:r>
            <w:r w:rsidRPr="000A13B1">
              <w:rPr>
                <w:b/>
                <w:i/>
              </w:rPr>
              <w:t>v vseh vrednostnih verigah,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2B90AFB4" w14:textId="77777777" w:rsidR="00BA2CDE" w:rsidRPr="000A13B1" w:rsidRDefault="00BA2CDE" w:rsidP="007318C3">
            <w:pPr>
              <w:pStyle w:val="Normal6a"/>
            </w:pPr>
            <w:r w:rsidRPr="000A13B1">
              <w:t>10.</w:t>
            </w:r>
            <w:r w:rsidRPr="000A13B1">
              <w:tab/>
            </w:r>
            <w:r w:rsidRPr="000A13B1">
              <w:rPr>
                <w:b/>
                <w:i/>
              </w:rPr>
              <w:t>spodbuja širšo prostovoljno uporabo eura pri izdajanju računov v trgovanju, in sicer z večjo gospodarsko konkurenčnostjo, stabilnostjo cen in razvitimi likvidnimi trgi; nasprotuje pogojevanju dostopa</w:t>
            </w:r>
            <w:r w:rsidRPr="000A13B1">
              <w:t xml:space="preserve"> do programov EU z izdajanjem računov v eurih</w:t>
            </w:r>
            <w:r w:rsidRPr="000A13B1">
              <w:rPr>
                <w:b/>
                <w:i/>
              </w:rPr>
              <w:t>, saj to pomeni izkrivljanje trga in zmanjšuje prožnost evropskih podjetij</w:t>
            </w:r>
            <w:r w:rsidRPr="000A13B1">
              <w:t>.</w:t>
            </w:r>
          </w:p>
        </w:tc>
      </w:tr>
    </w:tbl>
    <w:p w14:paraId="76D72C2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7C6F405" w14:textId="77777777" w:rsidR="00BA2CDE" w:rsidRPr="000A13B1" w:rsidRDefault="00BA2CDE" w:rsidP="00BA2CDE">
      <w:r w:rsidRPr="004D63FD">
        <w:rPr>
          <w:rStyle w:val="HideTWBExt"/>
        </w:rPr>
        <w:t>&lt;/Amend&gt;</w:t>
      </w:r>
    </w:p>
    <w:p w14:paraId="668C41D9" w14:textId="0AD4BB0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56</w:t>
      </w:r>
      <w:r w:rsidRPr="004D63FD">
        <w:rPr>
          <w:rStyle w:val="HideTWBExt"/>
          <w:b w:val="0"/>
        </w:rPr>
        <w:t>&lt;/NumAm&gt;</w:t>
      </w:r>
    </w:p>
    <w:p w14:paraId="2DC72076"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4B3527A8" w14:textId="77777777" w:rsidR="00BA2CDE" w:rsidRPr="000A13B1" w:rsidRDefault="00BA2CDE" w:rsidP="00BA2CDE">
      <w:pPr>
        <w:pStyle w:val="NormalBold"/>
      </w:pPr>
      <w:r w:rsidRPr="004D63FD">
        <w:rPr>
          <w:rStyle w:val="HideTWBExt"/>
          <w:b w:val="0"/>
        </w:rPr>
        <w:t>&lt;/RepeatBlock-By&gt;</w:t>
      </w:r>
    </w:p>
    <w:p w14:paraId="513F3B3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1D05986"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66F964D" w14:textId="77777777" w:rsidTr="007318C3">
        <w:trPr>
          <w:trHeight w:hRule="exact" w:val="240"/>
          <w:jc w:val="center"/>
        </w:trPr>
        <w:tc>
          <w:tcPr>
            <w:tcW w:w="9752" w:type="dxa"/>
            <w:gridSpan w:val="2"/>
            <w:tcBorders>
              <w:top w:val="nil"/>
              <w:left w:val="nil"/>
              <w:bottom w:val="nil"/>
              <w:right w:val="nil"/>
            </w:tcBorders>
          </w:tcPr>
          <w:p w14:paraId="31070C4C" w14:textId="77777777" w:rsidR="00BA2CDE" w:rsidRPr="000A13B1" w:rsidRDefault="00BA2CDE" w:rsidP="007318C3"/>
        </w:tc>
      </w:tr>
      <w:tr w:rsidR="00DE2B43" w:rsidRPr="000A13B1" w14:paraId="67F4C6A2" w14:textId="77777777" w:rsidTr="007318C3">
        <w:trPr>
          <w:trHeight w:val="240"/>
          <w:jc w:val="center"/>
        </w:trPr>
        <w:tc>
          <w:tcPr>
            <w:tcW w:w="4876" w:type="dxa"/>
            <w:tcBorders>
              <w:top w:val="nil"/>
              <w:left w:val="nil"/>
              <w:bottom w:val="nil"/>
              <w:right w:val="nil"/>
            </w:tcBorders>
          </w:tcPr>
          <w:p w14:paraId="31E5FEE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F700821" w14:textId="77777777" w:rsidR="00BA2CDE" w:rsidRPr="000A13B1" w:rsidRDefault="00BA2CDE" w:rsidP="007318C3">
            <w:pPr>
              <w:pStyle w:val="AmColumnHeading"/>
            </w:pPr>
            <w:r w:rsidRPr="000A13B1">
              <w:t>Predlog spremembe</w:t>
            </w:r>
          </w:p>
        </w:tc>
      </w:tr>
      <w:tr w:rsidR="00DE2B43" w:rsidRPr="000A13B1" w14:paraId="6E0101A2" w14:textId="77777777" w:rsidTr="007318C3">
        <w:trPr>
          <w:jc w:val="center"/>
        </w:trPr>
        <w:tc>
          <w:tcPr>
            <w:tcW w:w="4876" w:type="dxa"/>
            <w:tcBorders>
              <w:top w:val="nil"/>
              <w:left w:val="nil"/>
              <w:bottom w:val="nil"/>
              <w:right w:val="nil"/>
            </w:tcBorders>
          </w:tcPr>
          <w:p w14:paraId="34751D3A" w14:textId="77777777" w:rsidR="00BA2CDE" w:rsidRPr="000A13B1" w:rsidRDefault="00BA2CDE" w:rsidP="007318C3">
            <w:pPr>
              <w:pStyle w:val="Normal6a"/>
            </w:pPr>
            <w:r w:rsidRPr="000A13B1">
              <w:t>10.</w:t>
            </w:r>
            <w:r w:rsidRPr="000A13B1">
              <w:tab/>
              <w:t xml:space="preserve">poziva Komisijo, naj </w:t>
            </w:r>
            <w:r w:rsidRPr="000A13B1">
              <w:rPr>
                <w:b/>
                <w:i/>
              </w:rPr>
              <w:t>dostop do naložbenih programov EU pogojuje z izdajanjem računov v eurih v vseh vrednostnih verigah,</w:t>
            </w:r>
            <w:r w:rsidRPr="000A13B1">
              <w:t xml:space="preserve">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0BEF14E3" w14:textId="77777777" w:rsidR="00BA2CDE" w:rsidRPr="000A13B1" w:rsidRDefault="00BA2CDE" w:rsidP="007318C3">
            <w:pPr>
              <w:pStyle w:val="Normal6a"/>
            </w:pPr>
            <w:r w:rsidRPr="000A13B1">
              <w:t>10.</w:t>
            </w:r>
            <w:r w:rsidRPr="000A13B1">
              <w:tab/>
              <w:t xml:space="preserve">poziva Komisijo, naj spodbuja uporabo eura v trgovinskih sporazumih </w:t>
            </w:r>
            <w:r w:rsidRPr="000A13B1">
              <w:rPr>
                <w:b/>
                <w:i/>
              </w:rPr>
              <w:t>v vseh vrednostnih verigah</w:t>
            </w:r>
            <w:r w:rsidRPr="000A13B1">
              <w:t xml:space="preserve"> in sodeluje z akterji iz industrije, da bi utrdila njegovo uporabo pri izdajanju računov, javnih naročilih in plačilih;</w:t>
            </w:r>
          </w:p>
        </w:tc>
      </w:tr>
    </w:tbl>
    <w:p w14:paraId="37A8946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951B9EF" w14:textId="77777777" w:rsidR="00BA2CDE" w:rsidRPr="000A13B1" w:rsidRDefault="00BA2CDE" w:rsidP="00BA2CDE">
      <w:r w:rsidRPr="004D63FD">
        <w:rPr>
          <w:rStyle w:val="HideTWBExt"/>
        </w:rPr>
        <w:t>&lt;/Amend&gt;</w:t>
      </w:r>
    </w:p>
    <w:p w14:paraId="2F56FE76" w14:textId="3C244CD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57</w:t>
      </w:r>
      <w:r w:rsidRPr="004D63FD">
        <w:rPr>
          <w:rStyle w:val="HideTWBExt"/>
          <w:b w:val="0"/>
        </w:rPr>
        <w:t>&lt;/NumAm&gt;</w:t>
      </w:r>
    </w:p>
    <w:p w14:paraId="376CB947"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610CAC69" w14:textId="77777777" w:rsidR="00BA2CDE" w:rsidRPr="000A13B1" w:rsidRDefault="00BA2CDE" w:rsidP="00BA2CDE">
      <w:pPr>
        <w:pStyle w:val="NormalBold"/>
      </w:pPr>
      <w:r w:rsidRPr="004D63FD">
        <w:rPr>
          <w:rStyle w:val="HideTWBExt"/>
          <w:b w:val="0"/>
        </w:rPr>
        <w:t>&lt;/RepeatBlock-By&gt;</w:t>
      </w:r>
    </w:p>
    <w:p w14:paraId="3E3F2D4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8B81326" w14:textId="77777777" w:rsidR="00BA2CDE" w:rsidRPr="000A13B1" w:rsidRDefault="00BA2CDE" w:rsidP="00BA2CDE">
      <w:pPr>
        <w:pStyle w:val="NormalBold"/>
      </w:pPr>
      <w:r w:rsidRPr="004D63FD">
        <w:rPr>
          <w:rStyle w:val="HideTWBExt"/>
          <w:b w:val="0"/>
        </w:rPr>
        <w:t>&lt;Article&gt;</w:t>
      </w:r>
      <w:r w:rsidRPr="000A13B1">
        <w:t>Odstavek 10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6AB7F55" w14:textId="77777777" w:rsidTr="007318C3">
        <w:trPr>
          <w:trHeight w:hRule="exact" w:val="240"/>
          <w:jc w:val="center"/>
        </w:trPr>
        <w:tc>
          <w:tcPr>
            <w:tcW w:w="9752" w:type="dxa"/>
            <w:gridSpan w:val="2"/>
            <w:tcBorders>
              <w:top w:val="nil"/>
              <w:left w:val="nil"/>
              <w:bottom w:val="nil"/>
              <w:right w:val="nil"/>
            </w:tcBorders>
          </w:tcPr>
          <w:p w14:paraId="68C347EF" w14:textId="77777777" w:rsidR="00BA2CDE" w:rsidRPr="000A13B1" w:rsidRDefault="00BA2CDE" w:rsidP="007318C3"/>
        </w:tc>
      </w:tr>
      <w:tr w:rsidR="00DE2B43" w:rsidRPr="000A13B1" w14:paraId="2805C214" w14:textId="77777777" w:rsidTr="007318C3">
        <w:trPr>
          <w:trHeight w:val="240"/>
          <w:jc w:val="center"/>
        </w:trPr>
        <w:tc>
          <w:tcPr>
            <w:tcW w:w="4876" w:type="dxa"/>
            <w:tcBorders>
              <w:top w:val="nil"/>
              <w:left w:val="nil"/>
              <w:bottom w:val="nil"/>
              <w:right w:val="nil"/>
            </w:tcBorders>
          </w:tcPr>
          <w:p w14:paraId="1C409BC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5A3CD3E" w14:textId="77777777" w:rsidR="00BA2CDE" w:rsidRPr="000A13B1" w:rsidRDefault="00BA2CDE" w:rsidP="007318C3">
            <w:pPr>
              <w:pStyle w:val="AmColumnHeading"/>
            </w:pPr>
            <w:r w:rsidRPr="000A13B1">
              <w:t>Predlog spremembe</w:t>
            </w:r>
          </w:p>
        </w:tc>
      </w:tr>
      <w:tr w:rsidR="00DE2B43" w:rsidRPr="000A13B1" w14:paraId="4F38E3AA" w14:textId="77777777" w:rsidTr="007318C3">
        <w:trPr>
          <w:jc w:val="center"/>
        </w:trPr>
        <w:tc>
          <w:tcPr>
            <w:tcW w:w="4876" w:type="dxa"/>
            <w:tcBorders>
              <w:top w:val="nil"/>
              <w:left w:val="nil"/>
              <w:bottom w:val="nil"/>
              <w:right w:val="nil"/>
            </w:tcBorders>
          </w:tcPr>
          <w:p w14:paraId="7FF34B29" w14:textId="77777777" w:rsidR="00BA2CDE" w:rsidRPr="000A13B1" w:rsidRDefault="00BA2CDE" w:rsidP="007318C3">
            <w:pPr>
              <w:pStyle w:val="Normal6a"/>
            </w:pPr>
            <w:r w:rsidRPr="000A13B1">
              <w:t>10.</w:t>
            </w:r>
            <w:r w:rsidRPr="000A13B1">
              <w:tab/>
              <w:t>poziva Komisijo, naj dostop do naložbenih programov EU pogojuje z izdajanjem računov v eurih v vseh vrednostnih verigah, spodbuja uporabo eura v trgovinskih sporazumih in sodeluje z akterji iz industrije, da bi utrdila njegovo uporabo pri izdajanju računov, javnih naročilih in plačilih;</w:t>
            </w:r>
          </w:p>
        </w:tc>
        <w:tc>
          <w:tcPr>
            <w:tcW w:w="4876" w:type="dxa"/>
            <w:tcBorders>
              <w:top w:val="nil"/>
              <w:left w:val="nil"/>
              <w:bottom w:val="nil"/>
              <w:right w:val="nil"/>
            </w:tcBorders>
          </w:tcPr>
          <w:p w14:paraId="33975231" w14:textId="77777777" w:rsidR="00BA2CDE" w:rsidRPr="000A13B1" w:rsidRDefault="00BA2CDE" w:rsidP="007318C3">
            <w:pPr>
              <w:pStyle w:val="Normal6a"/>
            </w:pPr>
            <w:r w:rsidRPr="000A13B1">
              <w:t>10.</w:t>
            </w:r>
            <w:r w:rsidRPr="000A13B1">
              <w:tab/>
              <w:t xml:space="preserve">poziva Komisijo, naj dostop do naložbenih programov EU pogojuje z izdajanjem računov v eurih v vseh vrednostnih verigah, </w:t>
            </w:r>
            <w:r w:rsidRPr="000A13B1">
              <w:rPr>
                <w:b/>
                <w:i/>
              </w:rPr>
              <w:t>dejavno</w:t>
            </w:r>
            <w:r w:rsidRPr="000A13B1">
              <w:t xml:space="preserve"> spodbuja uporabo eura </w:t>
            </w:r>
            <w:r w:rsidRPr="000A13B1">
              <w:rPr>
                <w:b/>
                <w:i/>
              </w:rPr>
              <w:t>z ugodnimi pogoji</w:t>
            </w:r>
            <w:r w:rsidRPr="000A13B1">
              <w:t xml:space="preserve"> v trgovinskih sporazumih in sodeluje z akterji iz industrije, da bi utrdila njegovo uporabo pri izdajanju računov, javnih naročilih in plačilih;</w:t>
            </w:r>
          </w:p>
        </w:tc>
      </w:tr>
    </w:tbl>
    <w:p w14:paraId="5482BDA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6B1D7A1" w14:textId="77777777" w:rsidR="00BA2CDE" w:rsidRPr="000A13B1" w:rsidRDefault="00BA2CDE" w:rsidP="00BA2CDE">
      <w:r w:rsidRPr="004D63FD">
        <w:rPr>
          <w:rStyle w:val="HideTWBExt"/>
        </w:rPr>
        <w:t>&lt;/Amend&gt;</w:t>
      </w:r>
    </w:p>
    <w:p w14:paraId="5FAA04EB" w14:textId="4738368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58</w:t>
      </w:r>
      <w:r w:rsidRPr="004D63FD">
        <w:rPr>
          <w:rStyle w:val="HideTWBExt"/>
          <w:b w:val="0"/>
        </w:rPr>
        <w:t>&lt;/NumAm&gt;</w:t>
      </w:r>
    </w:p>
    <w:p w14:paraId="188B8583"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3B8DB9C6" w14:textId="77777777" w:rsidR="00BA2CDE" w:rsidRPr="000A13B1" w:rsidRDefault="00BA2CDE" w:rsidP="00BA2CDE">
      <w:pPr>
        <w:pStyle w:val="NormalBold"/>
      </w:pPr>
      <w:r w:rsidRPr="004D63FD">
        <w:rPr>
          <w:rStyle w:val="HideTWBExt"/>
          <w:b w:val="0"/>
        </w:rPr>
        <w:t>&lt;/RepeatBlock-By&gt;</w:t>
      </w:r>
    </w:p>
    <w:p w14:paraId="471CA9D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1AC4678" w14:textId="77777777" w:rsidR="00BA2CDE" w:rsidRPr="000A13B1" w:rsidRDefault="00BA2CDE" w:rsidP="00BA2CDE">
      <w:pPr>
        <w:pStyle w:val="NormalBold"/>
      </w:pPr>
      <w:r w:rsidRPr="004D63FD">
        <w:rPr>
          <w:rStyle w:val="HideTWBExt"/>
          <w:b w:val="0"/>
        </w:rPr>
        <w:t>&lt;Article&gt;</w:t>
      </w:r>
      <w:r w:rsidRPr="000A13B1">
        <w:t>Odstavek 10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EA6FB9F" w14:textId="77777777" w:rsidTr="007318C3">
        <w:trPr>
          <w:trHeight w:hRule="exact" w:val="240"/>
          <w:jc w:val="center"/>
        </w:trPr>
        <w:tc>
          <w:tcPr>
            <w:tcW w:w="9752" w:type="dxa"/>
            <w:gridSpan w:val="2"/>
            <w:tcBorders>
              <w:top w:val="nil"/>
              <w:left w:val="nil"/>
              <w:bottom w:val="nil"/>
              <w:right w:val="nil"/>
            </w:tcBorders>
          </w:tcPr>
          <w:p w14:paraId="39182743" w14:textId="77777777" w:rsidR="00BA2CDE" w:rsidRPr="000A13B1" w:rsidRDefault="00BA2CDE" w:rsidP="007318C3"/>
        </w:tc>
      </w:tr>
      <w:tr w:rsidR="00DE2B43" w:rsidRPr="000A13B1" w14:paraId="516B9272" w14:textId="77777777" w:rsidTr="007318C3">
        <w:trPr>
          <w:trHeight w:val="240"/>
          <w:jc w:val="center"/>
        </w:trPr>
        <w:tc>
          <w:tcPr>
            <w:tcW w:w="4876" w:type="dxa"/>
            <w:tcBorders>
              <w:top w:val="nil"/>
              <w:left w:val="nil"/>
              <w:bottom w:val="nil"/>
              <w:right w:val="nil"/>
            </w:tcBorders>
          </w:tcPr>
          <w:p w14:paraId="170FEB2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8BC789A" w14:textId="77777777" w:rsidR="00BA2CDE" w:rsidRPr="000A13B1" w:rsidRDefault="00BA2CDE" w:rsidP="007318C3">
            <w:pPr>
              <w:pStyle w:val="AmColumnHeading"/>
            </w:pPr>
            <w:r w:rsidRPr="000A13B1">
              <w:t>Predlog spremembe</w:t>
            </w:r>
          </w:p>
        </w:tc>
      </w:tr>
      <w:tr w:rsidR="00DE2B43" w:rsidRPr="000A13B1" w14:paraId="4BD7D2CB" w14:textId="77777777" w:rsidTr="007318C3">
        <w:trPr>
          <w:jc w:val="center"/>
        </w:trPr>
        <w:tc>
          <w:tcPr>
            <w:tcW w:w="4876" w:type="dxa"/>
            <w:tcBorders>
              <w:top w:val="nil"/>
              <w:left w:val="nil"/>
              <w:bottom w:val="nil"/>
              <w:right w:val="nil"/>
            </w:tcBorders>
          </w:tcPr>
          <w:p w14:paraId="26DE0BD6" w14:textId="77777777" w:rsidR="00BA2CDE" w:rsidRPr="000A13B1" w:rsidRDefault="00BA2CDE" w:rsidP="007318C3">
            <w:pPr>
              <w:pStyle w:val="Normal6a"/>
            </w:pPr>
          </w:p>
        </w:tc>
        <w:tc>
          <w:tcPr>
            <w:tcW w:w="4876" w:type="dxa"/>
            <w:tcBorders>
              <w:top w:val="nil"/>
              <w:left w:val="nil"/>
              <w:bottom w:val="nil"/>
              <w:right w:val="nil"/>
            </w:tcBorders>
          </w:tcPr>
          <w:p w14:paraId="2F78E437" w14:textId="77777777" w:rsidR="00BA2CDE" w:rsidRPr="000A13B1" w:rsidRDefault="00BA2CDE" w:rsidP="007318C3">
            <w:pPr>
              <w:pStyle w:val="Normal6a"/>
            </w:pPr>
            <w:r w:rsidRPr="000A13B1">
              <w:rPr>
                <w:b/>
                <w:i/>
              </w:rPr>
              <w:t>10a.</w:t>
            </w:r>
            <w:r w:rsidRPr="000A13B1">
              <w:tab/>
            </w:r>
            <w:r w:rsidRPr="000A13B1">
              <w:rPr>
                <w:b/>
                <w:i/>
              </w:rPr>
              <w:t>poziva Komisijo, naj sistematično spodbuja uporabo eura v evropskih in mednarodnih vrednostnih verigah, in sicer tako, da naložbene programe EU, izvozne kredite, jamstva, financiranje infrastrukture in javna naročila poveže z izdajanjem računov, financiranjem in poravnavami v eurih, zlasti v strateških sektorjih, kot so energija, ključne surovine, obramba, digitalna infrastruktura in čiste tehnologije;</w:t>
            </w:r>
          </w:p>
        </w:tc>
      </w:tr>
    </w:tbl>
    <w:p w14:paraId="31BE942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7469746" w14:textId="77777777" w:rsidR="00BA2CDE" w:rsidRPr="000A13B1" w:rsidRDefault="00BA2CDE" w:rsidP="00BA2CDE">
      <w:r w:rsidRPr="004D63FD">
        <w:rPr>
          <w:rStyle w:val="HideTWBExt"/>
        </w:rPr>
        <w:t>&lt;/Amend&gt;</w:t>
      </w:r>
    </w:p>
    <w:p w14:paraId="6A2642FA" w14:textId="3EC52F1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59</w:t>
      </w:r>
      <w:r w:rsidRPr="004D63FD">
        <w:rPr>
          <w:rStyle w:val="HideTWBExt"/>
          <w:b w:val="0"/>
        </w:rPr>
        <w:t>&lt;/NumAm&gt;</w:t>
      </w:r>
    </w:p>
    <w:p w14:paraId="58E4560C"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4AC5F369" w14:textId="77777777" w:rsidR="00BA2CDE" w:rsidRPr="000A13B1" w:rsidRDefault="00BA2CDE" w:rsidP="00BA2CDE">
      <w:pPr>
        <w:pStyle w:val="NormalBold"/>
      </w:pPr>
      <w:r w:rsidRPr="004D63FD">
        <w:rPr>
          <w:rStyle w:val="HideTWBExt"/>
          <w:b w:val="0"/>
        </w:rPr>
        <w:t>&lt;/RepeatBlock-By&gt;</w:t>
      </w:r>
    </w:p>
    <w:p w14:paraId="2717CFF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79157B8" w14:textId="77777777" w:rsidR="00BA2CDE" w:rsidRPr="000A13B1" w:rsidRDefault="00BA2CDE" w:rsidP="00BA2CDE">
      <w:pPr>
        <w:pStyle w:val="NormalBold"/>
      </w:pPr>
      <w:r w:rsidRPr="004D63FD">
        <w:rPr>
          <w:rStyle w:val="HideTWBExt"/>
          <w:b w:val="0"/>
        </w:rPr>
        <w:t>&lt;Article&gt;</w:t>
      </w:r>
      <w:r w:rsidRPr="000A13B1">
        <w:t>Odstavek 10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41EE93D" w14:textId="77777777" w:rsidTr="007318C3">
        <w:trPr>
          <w:trHeight w:hRule="exact" w:val="240"/>
          <w:jc w:val="center"/>
        </w:trPr>
        <w:tc>
          <w:tcPr>
            <w:tcW w:w="9752" w:type="dxa"/>
            <w:gridSpan w:val="2"/>
            <w:tcBorders>
              <w:top w:val="nil"/>
              <w:left w:val="nil"/>
              <w:bottom w:val="nil"/>
              <w:right w:val="nil"/>
            </w:tcBorders>
          </w:tcPr>
          <w:p w14:paraId="7DDF21C1" w14:textId="77777777" w:rsidR="00BA2CDE" w:rsidRPr="000A13B1" w:rsidRDefault="00BA2CDE" w:rsidP="007318C3"/>
        </w:tc>
      </w:tr>
      <w:tr w:rsidR="00DE2B43" w:rsidRPr="000A13B1" w14:paraId="341575A2" w14:textId="77777777" w:rsidTr="007318C3">
        <w:trPr>
          <w:trHeight w:val="240"/>
          <w:jc w:val="center"/>
        </w:trPr>
        <w:tc>
          <w:tcPr>
            <w:tcW w:w="4876" w:type="dxa"/>
            <w:tcBorders>
              <w:top w:val="nil"/>
              <w:left w:val="nil"/>
              <w:bottom w:val="nil"/>
              <w:right w:val="nil"/>
            </w:tcBorders>
          </w:tcPr>
          <w:p w14:paraId="60E6BA6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E88E067" w14:textId="77777777" w:rsidR="00BA2CDE" w:rsidRPr="000A13B1" w:rsidRDefault="00BA2CDE" w:rsidP="007318C3">
            <w:pPr>
              <w:pStyle w:val="AmColumnHeading"/>
            </w:pPr>
            <w:r w:rsidRPr="000A13B1">
              <w:t>Predlog spremembe</w:t>
            </w:r>
          </w:p>
        </w:tc>
      </w:tr>
      <w:tr w:rsidR="00DE2B43" w:rsidRPr="000A13B1" w14:paraId="7FD73E2E" w14:textId="77777777" w:rsidTr="007318C3">
        <w:trPr>
          <w:jc w:val="center"/>
        </w:trPr>
        <w:tc>
          <w:tcPr>
            <w:tcW w:w="4876" w:type="dxa"/>
            <w:tcBorders>
              <w:top w:val="nil"/>
              <w:left w:val="nil"/>
              <w:bottom w:val="nil"/>
              <w:right w:val="nil"/>
            </w:tcBorders>
          </w:tcPr>
          <w:p w14:paraId="364E93C1" w14:textId="77777777" w:rsidR="00BA2CDE" w:rsidRPr="000A13B1" w:rsidRDefault="00BA2CDE" w:rsidP="007318C3">
            <w:pPr>
              <w:pStyle w:val="Normal6a"/>
            </w:pPr>
          </w:p>
        </w:tc>
        <w:tc>
          <w:tcPr>
            <w:tcW w:w="4876" w:type="dxa"/>
            <w:tcBorders>
              <w:top w:val="nil"/>
              <w:left w:val="nil"/>
              <w:bottom w:val="nil"/>
              <w:right w:val="nil"/>
            </w:tcBorders>
          </w:tcPr>
          <w:p w14:paraId="7F872D06" w14:textId="77777777" w:rsidR="00BA2CDE" w:rsidRPr="000A13B1" w:rsidRDefault="00BA2CDE" w:rsidP="007318C3">
            <w:pPr>
              <w:pStyle w:val="Normal6a"/>
            </w:pPr>
            <w:r w:rsidRPr="000A13B1">
              <w:rPr>
                <w:b/>
                <w:i/>
              </w:rPr>
              <w:t>10a.</w:t>
            </w:r>
            <w:r w:rsidRPr="000A13B1">
              <w:tab/>
            </w:r>
            <w:r w:rsidRPr="000A13B1">
              <w:rPr>
                <w:b/>
                <w:i/>
              </w:rPr>
              <w:t>poudarja, da bi lahko večji delež energetskih in obrambnih pogodb, s katerimi se trguje v eurih, okrepil mednarodno vlogo naše enotne valute, in se zato zavzema za politike, ki podpirajo ta cilj;</w:t>
            </w:r>
          </w:p>
        </w:tc>
      </w:tr>
    </w:tbl>
    <w:p w14:paraId="7F79666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F5AEC83" w14:textId="77777777" w:rsidR="00BA2CDE" w:rsidRPr="000A13B1" w:rsidRDefault="00BA2CDE" w:rsidP="00BA2CDE">
      <w:r w:rsidRPr="004D63FD">
        <w:rPr>
          <w:rStyle w:val="HideTWBExt"/>
        </w:rPr>
        <w:t>&lt;/Amend&gt;</w:t>
      </w:r>
    </w:p>
    <w:p w14:paraId="0E304F1C" w14:textId="6803EB4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60</w:t>
      </w:r>
      <w:r w:rsidRPr="004D63FD">
        <w:rPr>
          <w:rStyle w:val="HideTWBExt"/>
          <w:b w:val="0"/>
        </w:rPr>
        <w:t>&lt;/NumAm&gt;</w:t>
      </w:r>
    </w:p>
    <w:p w14:paraId="6E579FD7"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329BDD90" w14:textId="77777777" w:rsidR="00BA2CDE" w:rsidRPr="000A13B1" w:rsidRDefault="00BA2CDE" w:rsidP="00BA2CDE">
      <w:pPr>
        <w:pStyle w:val="NormalBold"/>
      </w:pPr>
      <w:r w:rsidRPr="004D63FD">
        <w:rPr>
          <w:rStyle w:val="HideTWBExt"/>
          <w:b w:val="0"/>
        </w:rPr>
        <w:t>&lt;/RepeatBlock-By&gt;</w:t>
      </w:r>
    </w:p>
    <w:p w14:paraId="208FAAD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29ABA0D" w14:textId="77777777" w:rsidR="00BA2CDE" w:rsidRPr="000A13B1" w:rsidRDefault="00BA2CDE" w:rsidP="00BA2CDE">
      <w:pPr>
        <w:pStyle w:val="NormalBold"/>
      </w:pPr>
      <w:r w:rsidRPr="004D63FD">
        <w:rPr>
          <w:rStyle w:val="HideTWBExt"/>
          <w:b w:val="0"/>
        </w:rPr>
        <w:t>&lt;Article&gt;</w:t>
      </w:r>
      <w:r w:rsidRPr="000A13B1">
        <w:t>Odstavek 10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C53E61B" w14:textId="77777777" w:rsidTr="007318C3">
        <w:trPr>
          <w:trHeight w:hRule="exact" w:val="240"/>
          <w:jc w:val="center"/>
        </w:trPr>
        <w:tc>
          <w:tcPr>
            <w:tcW w:w="9752" w:type="dxa"/>
            <w:gridSpan w:val="2"/>
            <w:tcBorders>
              <w:top w:val="nil"/>
              <w:left w:val="nil"/>
              <w:bottom w:val="nil"/>
              <w:right w:val="nil"/>
            </w:tcBorders>
          </w:tcPr>
          <w:p w14:paraId="44E04F6D" w14:textId="77777777" w:rsidR="00BA2CDE" w:rsidRPr="000A13B1" w:rsidRDefault="00BA2CDE" w:rsidP="007318C3"/>
        </w:tc>
      </w:tr>
      <w:tr w:rsidR="00DE2B43" w:rsidRPr="000A13B1" w14:paraId="00A66199" w14:textId="77777777" w:rsidTr="007318C3">
        <w:trPr>
          <w:trHeight w:val="240"/>
          <w:jc w:val="center"/>
        </w:trPr>
        <w:tc>
          <w:tcPr>
            <w:tcW w:w="4876" w:type="dxa"/>
            <w:tcBorders>
              <w:top w:val="nil"/>
              <w:left w:val="nil"/>
              <w:bottom w:val="nil"/>
              <w:right w:val="nil"/>
            </w:tcBorders>
          </w:tcPr>
          <w:p w14:paraId="69AF8E0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EE84B88" w14:textId="77777777" w:rsidR="00BA2CDE" w:rsidRPr="000A13B1" w:rsidRDefault="00BA2CDE" w:rsidP="007318C3">
            <w:pPr>
              <w:pStyle w:val="AmColumnHeading"/>
            </w:pPr>
            <w:r w:rsidRPr="000A13B1">
              <w:t>Predlog spremembe</w:t>
            </w:r>
          </w:p>
        </w:tc>
      </w:tr>
      <w:tr w:rsidR="00DE2B43" w:rsidRPr="000A13B1" w14:paraId="61C8CF9F" w14:textId="77777777" w:rsidTr="007318C3">
        <w:trPr>
          <w:jc w:val="center"/>
        </w:trPr>
        <w:tc>
          <w:tcPr>
            <w:tcW w:w="4876" w:type="dxa"/>
            <w:tcBorders>
              <w:top w:val="nil"/>
              <w:left w:val="nil"/>
              <w:bottom w:val="nil"/>
              <w:right w:val="nil"/>
            </w:tcBorders>
          </w:tcPr>
          <w:p w14:paraId="09FADF1C" w14:textId="77777777" w:rsidR="00BA2CDE" w:rsidRPr="000A13B1" w:rsidRDefault="00BA2CDE" w:rsidP="007318C3">
            <w:pPr>
              <w:pStyle w:val="Normal6a"/>
            </w:pPr>
          </w:p>
        </w:tc>
        <w:tc>
          <w:tcPr>
            <w:tcW w:w="4876" w:type="dxa"/>
            <w:tcBorders>
              <w:top w:val="nil"/>
              <w:left w:val="nil"/>
              <w:bottom w:val="nil"/>
              <w:right w:val="nil"/>
            </w:tcBorders>
          </w:tcPr>
          <w:p w14:paraId="784DF54F" w14:textId="77777777" w:rsidR="00BA2CDE" w:rsidRPr="000A13B1" w:rsidRDefault="00BA2CDE" w:rsidP="007318C3">
            <w:pPr>
              <w:pStyle w:val="Normal6a"/>
            </w:pPr>
            <w:r w:rsidRPr="000A13B1">
              <w:rPr>
                <w:b/>
                <w:i/>
              </w:rPr>
              <w:t>10a.</w:t>
            </w:r>
            <w:r w:rsidRPr="000A13B1">
              <w:tab/>
            </w:r>
            <w:r w:rsidRPr="000A13B1">
              <w:rPr>
                <w:b/>
                <w:i/>
              </w:rPr>
              <w:t>poudarja, da bi lahko večji delež energetskih in obrambnih pogodb, s katerimi se trguje v eurih, okrepil mednarodno vlogo naše enotne valute, in se zato zavzema za politike, ki podpirajo ta cilj;</w:t>
            </w:r>
          </w:p>
        </w:tc>
      </w:tr>
    </w:tbl>
    <w:p w14:paraId="6FD1E8F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2E43722" w14:textId="77777777" w:rsidR="00BA2CDE" w:rsidRPr="000A13B1" w:rsidRDefault="00BA2CDE" w:rsidP="00BA2CDE">
      <w:r w:rsidRPr="004D63FD">
        <w:rPr>
          <w:rStyle w:val="HideTWBExt"/>
        </w:rPr>
        <w:t>&lt;/Amend&gt;</w:t>
      </w:r>
    </w:p>
    <w:p w14:paraId="6823EBB1" w14:textId="03D71B4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61</w:t>
      </w:r>
      <w:r w:rsidRPr="004D63FD">
        <w:rPr>
          <w:rStyle w:val="HideTWBExt"/>
          <w:b w:val="0"/>
        </w:rPr>
        <w:t>&lt;/NumAm&gt;</w:t>
      </w:r>
    </w:p>
    <w:p w14:paraId="4515C50F"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6F35AF88" w14:textId="77777777" w:rsidR="00BA2CDE" w:rsidRPr="000A13B1" w:rsidRDefault="00BA2CDE" w:rsidP="00BA2CDE">
      <w:pPr>
        <w:pStyle w:val="NormalBold"/>
      </w:pPr>
      <w:r w:rsidRPr="004D63FD">
        <w:rPr>
          <w:rStyle w:val="HideTWBExt"/>
          <w:b w:val="0"/>
        </w:rPr>
        <w:t>&lt;/RepeatBlock-By&gt;</w:t>
      </w:r>
    </w:p>
    <w:p w14:paraId="799BE18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C26D752" w14:textId="77777777" w:rsidR="00BA2CDE" w:rsidRPr="000A13B1" w:rsidRDefault="00BA2CDE" w:rsidP="00BA2CDE">
      <w:pPr>
        <w:pStyle w:val="NormalBold"/>
      </w:pPr>
      <w:r w:rsidRPr="004D63FD">
        <w:rPr>
          <w:rStyle w:val="HideTWBExt"/>
          <w:b w:val="0"/>
        </w:rPr>
        <w:t>&lt;Article&gt;</w:t>
      </w:r>
      <w:r w:rsidRPr="000A13B1">
        <w:t>Odstavek 10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0E5DEE3" w14:textId="77777777" w:rsidTr="007318C3">
        <w:trPr>
          <w:trHeight w:hRule="exact" w:val="240"/>
          <w:jc w:val="center"/>
        </w:trPr>
        <w:tc>
          <w:tcPr>
            <w:tcW w:w="9752" w:type="dxa"/>
            <w:gridSpan w:val="2"/>
            <w:tcBorders>
              <w:top w:val="nil"/>
              <w:left w:val="nil"/>
              <w:bottom w:val="nil"/>
              <w:right w:val="nil"/>
            </w:tcBorders>
          </w:tcPr>
          <w:p w14:paraId="291F4D51" w14:textId="77777777" w:rsidR="00BA2CDE" w:rsidRPr="000A13B1" w:rsidRDefault="00BA2CDE" w:rsidP="007318C3"/>
        </w:tc>
      </w:tr>
      <w:tr w:rsidR="00DE2B43" w:rsidRPr="000A13B1" w14:paraId="181A6BBE" w14:textId="77777777" w:rsidTr="007318C3">
        <w:trPr>
          <w:trHeight w:val="240"/>
          <w:jc w:val="center"/>
        </w:trPr>
        <w:tc>
          <w:tcPr>
            <w:tcW w:w="4876" w:type="dxa"/>
            <w:tcBorders>
              <w:top w:val="nil"/>
              <w:left w:val="nil"/>
              <w:bottom w:val="nil"/>
              <w:right w:val="nil"/>
            </w:tcBorders>
          </w:tcPr>
          <w:p w14:paraId="7DA488B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C1E0E61" w14:textId="77777777" w:rsidR="00BA2CDE" w:rsidRPr="000A13B1" w:rsidRDefault="00BA2CDE" w:rsidP="007318C3">
            <w:pPr>
              <w:pStyle w:val="AmColumnHeading"/>
            </w:pPr>
            <w:r w:rsidRPr="000A13B1">
              <w:t>Predlog spremembe</w:t>
            </w:r>
          </w:p>
        </w:tc>
      </w:tr>
      <w:tr w:rsidR="00DE2B43" w:rsidRPr="000A13B1" w14:paraId="6DB574E5" w14:textId="77777777" w:rsidTr="007318C3">
        <w:trPr>
          <w:jc w:val="center"/>
        </w:trPr>
        <w:tc>
          <w:tcPr>
            <w:tcW w:w="4876" w:type="dxa"/>
            <w:tcBorders>
              <w:top w:val="nil"/>
              <w:left w:val="nil"/>
              <w:bottom w:val="nil"/>
              <w:right w:val="nil"/>
            </w:tcBorders>
          </w:tcPr>
          <w:p w14:paraId="48A41CF5" w14:textId="77777777" w:rsidR="00BA2CDE" w:rsidRPr="000A13B1" w:rsidRDefault="00BA2CDE" w:rsidP="007318C3">
            <w:pPr>
              <w:pStyle w:val="Normal6a"/>
            </w:pPr>
          </w:p>
        </w:tc>
        <w:tc>
          <w:tcPr>
            <w:tcW w:w="4876" w:type="dxa"/>
            <w:tcBorders>
              <w:top w:val="nil"/>
              <w:left w:val="nil"/>
              <w:bottom w:val="nil"/>
              <w:right w:val="nil"/>
            </w:tcBorders>
          </w:tcPr>
          <w:p w14:paraId="5AF7C10A" w14:textId="77777777" w:rsidR="00BA2CDE" w:rsidRPr="000A13B1" w:rsidRDefault="00BA2CDE" w:rsidP="007318C3">
            <w:pPr>
              <w:pStyle w:val="Normal6a"/>
            </w:pPr>
            <w:r w:rsidRPr="000A13B1">
              <w:rPr>
                <w:b/>
                <w:i/>
              </w:rPr>
              <w:t>10b.</w:t>
            </w:r>
            <w:r w:rsidRPr="000A13B1">
              <w:tab/>
            </w:r>
            <w:r w:rsidRPr="000A13B1">
              <w:rPr>
                <w:b/>
                <w:i/>
              </w:rPr>
              <w:t>poziva Komisijo, EIB in nacionalne razvojne banke, naj razvijejo evropske instrumente za trgovinsko financiranje in izvozne kredite, denominirane v evrih, da bi se zmanjšala prekomerna odvisnost od financiranja v dolarjih v zunanjih trgovinskih in naložbenih tokovih, povezanih z Unijo;</w:t>
            </w:r>
          </w:p>
        </w:tc>
      </w:tr>
    </w:tbl>
    <w:p w14:paraId="6552745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7463740" w14:textId="77777777" w:rsidR="00BA2CDE" w:rsidRPr="000A13B1" w:rsidRDefault="00BA2CDE" w:rsidP="00BA2CDE">
      <w:r w:rsidRPr="004D63FD">
        <w:rPr>
          <w:rStyle w:val="HideTWBExt"/>
        </w:rPr>
        <w:t>&lt;/Amend&gt;</w:t>
      </w:r>
    </w:p>
    <w:p w14:paraId="4BC25F93" w14:textId="58535E3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62</w:t>
      </w:r>
      <w:r w:rsidRPr="004D63FD">
        <w:rPr>
          <w:rStyle w:val="HideTWBExt"/>
          <w:b w:val="0"/>
        </w:rPr>
        <w:t>&lt;/NumAm&gt;</w:t>
      </w:r>
    </w:p>
    <w:p w14:paraId="7AD9759F"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03825232" w14:textId="77777777" w:rsidR="00BA2CDE" w:rsidRPr="000A13B1" w:rsidRDefault="00BA2CDE" w:rsidP="00BA2CDE">
      <w:pPr>
        <w:pStyle w:val="NormalBold"/>
      </w:pPr>
      <w:r w:rsidRPr="004D63FD">
        <w:rPr>
          <w:rStyle w:val="HideTWBExt"/>
          <w:b w:val="0"/>
        </w:rPr>
        <w:t>&lt;/RepeatBlock-By&gt;</w:t>
      </w:r>
    </w:p>
    <w:p w14:paraId="3997FE5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7050F99" w14:textId="77777777" w:rsidR="00BA2CDE" w:rsidRPr="000A13B1" w:rsidRDefault="00BA2CDE" w:rsidP="00BA2CDE">
      <w:pPr>
        <w:pStyle w:val="NormalBold"/>
      </w:pPr>
      <w:r w:rsidRPr="004D63FD">
        <w:rPr>
          <w:rStyle w:val="HideTWBExt"/>
          <w:b w:val="0"/>
        </w:rPr>
        <w:t>&lt;Article&gt;</w:t>
      </w:r>
      <w:r w:rsidRPr="000A13B1">
        <w:t>Odstavek 10 c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1A48D1A" w14:textId="77777777" w:rsidTr="007318C3">
        <w:trPr>
          <w:trHeight w:hRule="exact" w:val="240"/>
          <w:jc w:val="center"/>
        </w:trPr>
        <w:tc>
          <w:tcPr>
            <w:tcW w:w="9752" w:type="dxa"/>
            <w:gridSpan w:val="2"/>
            <w:tcBorders>
              <w:top w:val="nil"/>
              <w:left w:val="nil"/>
              <w:bottom w:val="nil"/>
              <w:right w:val="nil"/>
            </w:tcBorders>
          </w:tcPr>
          <w:p w14:paraId="383418B4" w14:textId="77777777" w:rsidR="00BA2CDE" w:rsidRPr="000A13B1" w:rsidRDefault="00BA2CDE" w:rsidP="007318C3"/>
        </w:tc>
      </w:tr>
      <w:tr w:rsidR="00DE2B43" w:rsidRPr="000A13B1" w14:paraId="033EE0D3" w14:textId="77777777" w:rsidTr="007318C3">
        <w:trPr>
          <w:trHeight w:val="240"/>
          <w:jc w:val="center"/>
        </w:trPr>
        <w:tc>
          <w:tcPr>
            <w:tcW w:w="4876" w:type="dxa"/>
            <w:tcBorders>
              <w:top w:val="nil"/>
              <w:left w:val="nil"/>
              <w:bottom w:val="nil"/>
              <w:right w:val="nil"/>
            </w:tcBorders>
          </w:tcPr>
          <w:p w14:paraId="60C604D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7B5C477" w14:textId="77777777" w:rsidR="00BA2CDE" w:rsidRPr="000A13B1" w:rsidRDefault="00BA2CDE" w:rsidP="007318C3">
            <w:pPr>
              <w:pStyle w:val="AmColumnHeading"/>
            </w:pPr>
            <w:r w:rsidRPr="000A13B1">
              <w:t>Predlog spremembe</w:t>
            </w:r>
          </w:p>
        </w:tc>
      </w:tr>
      <w:tr w:rsidR="00DE2B43" w:rsidRPr="000A13B1" w14:paraId="24B26BE0" w14:textId="77777777" w:rsidTr="007318C3">
        <w:trPr>
          <w:jc w:val="center"/>
        </w:trPr>
        <w:tc>
          <w:tcPr>
            <w:tcW w:w="4876" w:type="dxa"/>
            <w:tcBorders>
              <w:top w:val="nil"/>
              <w:left w:val="nil"/>
              <w:bottom w:val="nil"/>
              <w:right w:val="nil"/>
            </w:tcBorders>
          </w:tcPr>
          <w:p w14:paraId="1E43BF18" w14:textId="77777777" w:rsidR="00BA2CDE" w:rsidRPr="000A13B1" w:rsidRDefault="00BA2CDE" w:rsidP="007318C3">
            <w:pPr>
              <w:pStyle w:val="Normal6a"/>
            </w:pPr>
          </w:p>
        </w:tc>
        <w:tc>
          <w:tcPr>
            <w:tcW w:w="4876" w:type="dxa"/>
            <w:tcBorders>
              <w:top w:val="nil"/>
              <w:left w:val="nil"/>
              <w:bottom w:val="nil"/>
              <w:right w:val="nil"/>
            </w:tcBorders>
          </w:tcPr>
          <w:p w14:paraId="2806B74A" w14:textId="77777777" w:rsidR="00BA2CDE" w:rsidRPr="000A13B1" w:rsidRDefault="00BA2CDE" w:rsidP="007318C3">
            <w:pPr>
              <w:pStyle w:val="Normal6a"/>
            </w:pPr>
            <w:r w:rsidRPr="000A13B1">
              <w:rPr>
                <w:b/>
                <w:i/>
              </w:rPr>
              <w:t>10c.</w:t>
            </w:r>
            <w:r w:rsidRPr="000A13B1">
              <w:tab/>
            </w:r>
            <w:r w:rsidRPr="000A13B1">
              <w:rPr>
                <w:b/>
                <w:i/>
              </w:rPr>
              <w:t>poziva Komisijo, naj spodbuja uporabo eura v dolgoročnih pogodbah na področju energije, ključnih surovin, prometa, javnih naročil v obrambnem sektorju in strateških infrastrukturnih projektov, v katere je vključena Unija ali ki jih podpirajo finančni instrumenti Unije, da bi se okrepila odpornost evropskih vrednostnih verig in zmanjšala prekomerna izpostavljenost tveganjem, povezanim z menjalnimi tečaji in geopolitičnimi tveganji, ki izhajajo iz valut tretjih držav;</w:t>
            </w:r>
          </w:p>
        </w:tc>
      </w:tr>
    </w:tbl>
    <w:p w14:paraId="6BE1299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80689E9" w14:textId="77777777" w:rsidR="00BA2CDE" w:rsidRPr="000A13B1" w:rsidRDefault="00BA2CDE" w:rsidP="00BA2CDE">
      <w:r w:rsidRPr="004D63FD">
        <w:rPr>
          <w:rStyle w:val="HideTWBExt"/>
        </w:rPr>
        <w:t>&lt;/Amend&gt;</w:t>
      </w:r>
    </w:p>
    <w:p w14:paraId="6DE57EB1" w14:textId="03B4007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63</w:t>
      </w:r>
      <w:r w:rsidRPr="004D63FD">
        <w:rPr>
          <w:rStyle w:val="HideTWBExt"/>
          <w:b w:val="0"/>
        </w:rPr>
        <w:t>&lt;/NumAm&gt;</w:t>
      </w:r>
    </w:p>
    <w:p w14:paraId="183A3E58"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0D767B22" w14:textId="77777777" w:rsidR="00BA2CDE" w:rsidRPr="000A13B1" w:rsidRDefault="00BA2CDE" w:rsidP="00BA2CDE">
      <w:pPr>
        <w:pStyle w:val="NormalBold"/>
      </w:pPr>
      <w:r w:rsidRPr="004D63FD">
        <w:rPr>
          <w:rStyle w:val="HideTWBExt"/>
          <w:b w:val="0"/>
        </w:rPr>
        <w:t>&lt;/RepeatBlock-By&gt;</w:t>
      </w:r>
    </w:p>
    <w:p w14:paraId="155E6D9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29E1F94"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5F3CDD9" w14:textId="77777777" w:rsidTr="007318C3">
        <w:trPr>
          <w:trHeight w:hRule="exact" w:val="240"/>
          <w:jc w:val="center"/>
        </w:trPr>
        <w:tc>
          <w:tcPr>
            <w:tcW w:w="9752" w:type="dxa"/>
            <w:gridSpan w:val="2"/>
            <w:tcBorders>
              <w:top w:val="nil"/>
              <w:left w:val="nil"/>
              <w:bottom w:val="nil"/>
              <w:right w:val="nil"/>
            </w:tcBorders>
          </w:tcPr>
          <w:p w14:paraId="672E4AAD" w14:textId="77777777" w:rsidR="00BA2CDE" w:rsidRPr="000A13B1" w:rsidRDefault="00BA2CDE" w:rsidP="007318C3"/>
        </w:tc>
      </w:tr>
      <w:tr w:rsidR="00DE2B43" w:rsidRPr="000A13B1" w14:paraId="2CAA2B5A" w14:textId="77777777" w:rsidTr="007318C3">
        <w:trPr>
          <w:trHeight w:val="240"/>
          <w:jc w:val="center"/>
        </w:trPr>
        <w:tc>
          <w:tcPr>
            <w:tcW w:w="4876" w:type="dxa"/>
            <w:tcBorders>
              <w:top w:val="nil"/>
              <w:left w:val="nil"/>
              <w:bottom w:val="nil"/>
              <w:right w:val="nil"/>
            </w:tcBorders>
          </w:tcPr>
          <w:p w14:paraId="252CF97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96B18FB" w14:textId="77777777" w:rsidR="00BA2CDE" w:rsidRPr="000A13B1" w:rsidRDefault="00BA2CDE" w:rsidP="007318C3">
            <w:pPr>
              <w:pStyle w:val="AmColumnHeading"/>
            </w:pPr>
            <w:r w:rsidRPr="000A13B1">
              <w:t>Predlog spremembe</w:t>
            </w:r>
          </w:p>
        </w:tc>
      </w:tr>
      <w:tr w:rsidR="00DE2B43" w:rsidRPr="000A13B1" w14:paraId="12937CC9" w14:textId="77777777" w:rsidTr="007318C3">
        <w:trPr>
          <w:jc w:val="center"/>
        </w:trPr>
        <w:tc>
          <w:tcPr>
            <w:tcW w:w="4876" w:type="dxa"/>
            <w:tcBorders>
              <w:top w:val="nil"/>
              <w:left w:val="nil"/>
              <w:bottom w:val="nil"/>
              <w:right w:val="nil"/>
            </w:tcBorders>
          </w:tcPr>
          <w:p w14:paraId="174DF131"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w:t>
            </w:r>
          </w:p>
        </w:tc>
        <w:tc>
          <w:tcPr>
            <w:tcW w:w="4876" w:type="dxa"/>
            <w:tcBorders>
              <w:top w:val="nil"/>
              <w:left w:val="nil"/>
              <w:bottom w:val="nil"/>
              <w:right w:val="nil"/>
            </w:tcBorders>
          </w:tcPr>
          <w:p w14:paraId="242AA1F2" w14:textId="77777777" w:rsidR="00BA2CDE" w:rsidRPr="000A13B1" w:rsidRDefault="00BA2CDE" w:rsidP="007318C3">
            <w:pPr>
              <w:pStyle w:val="Normal6a"/>
            </w:pPr>
            <w:r w:rsidRPr="000A13B1">
              <w:t>11.</w:t>
            </w:r>
            <w:r w:rsidRPr="000A13B1">
              <w:tab/>
              <w:t xml:space="preserve">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 </w:t>
            </w:r>
            <w:r w:rsidRPr="000A13B1">
              <w:rPr>
                <w:b/>
                <w:i/>
              </w:rPr>
              <w:t>v zvezi s tem pozdravlja tekoče razprave o digitalnem euru; poudarja, da se bosta z digitalnim eurom glede na vse večjo geopolitično negotovost in odvisnost od plačilnih infrastruktur zunaj EU okrepila monetarna suverenost Unije in podprla odpornost enotnega trga; zato poudarja, da je pomembno čim prej zaključiti pogajanja o uredbi o digitalnem euru, da se zagotovi vzpostavitev javne, vseevropske rešitve za digitalna plačila;</w:t>
            </w:r>
          </w:p>
        </w:tc>
      </w:tr>
    </w:tbl>
    <w:p w14:paraId="3F26E38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1F31725" w14:textId="77777777" w:rsidR="00BA2CDE" w:rsidRPr="000A13B1" w:rsidRDefault="00BA2CDE" w:rsidP="00BA2CDE">
      <w:r w:rsidRPr="004D63FD">
        <w:rPr>
          <w:rStyle w:val="HideTWBExt"/>
        </w:rPr>
        <w:t>&lt;/Amend&gt;</w:t>
      </w:r>
    </w:p>
    <w:p w14:paraId="75CBB843" w14:textId="5FED9A2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64</w:t>
      </w:r>
      <w:r w:rsidRPr="004D63FD">
        <w:rPr>
          <w:rStyle w:val="HideTWBExt"/>
          <w:b w:val="0"/>
        </w:rPr>
        <w:t>&lt;/NumAm&gt;</w:t>
      </w:r>
    </w:p>
    <w:p w14:paraId="2368C9AB"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060D6B2F" w14:textId="77777777" w:rsidR="00BA2CDE" w:rsidRPr="000A13B1" w:rsidRDefault="00BA2CDE" w:rsidP="00BA2CDE">
      <w:pPr>
        <w:pStyle w:val="NormalBold"/>
      </w:pPr>
      <w:r w:rsidRPr="004D63FD">
        <w:rPr>
          <w:rStyle w:val="HideTWBExt"/>
          <w:b w:val="0"/>
        </w:rPr>
        <w:t>&lt;/RepeatBlock-By&gt;</w:t>
      </w:r>
    </w:p>
    <w:p w14:paraId="4BD5972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C15A6E3"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4FD61F" w14:textId="77777777" w:rsidTr="007318C3">
        <w:trPr>
          <w:trHeight w:hRule="exact" w:val="240"/>
          <w:jc w:val="center"/>
        </w:trPr>
        <w:tc>
          <w:tcPr>
            <w:tcW w:w="9752" w:type="dxa"/>
            <w:gridSpan w:val="2"/>
            <w:tcBorders>
              <w:top w:val="nil"/>
              <w:left w:val="nil"/>
              <w:bottom w:val="nil"/>
              <w:right w:val="nil"/>
            </w:tcBorders>
          </w:tcPr>
          <w:p w14:paraId="45B030E0" w14:textId="77777777" w:rsidR="00BA2CDE" w:rsidRPr="000A13B1" w:rsidRDefault="00BA2CDE" w:rsidP="007318C3"/>
        </w:tc>
      </w:tr>
      <w:tr w:rsidR="00DE2B43" w:rsidRPr="000A13B1" w14:paraId="7C0F2DF5" w14:textId="77777777" w:rsidTr="007318C3">
        <w:trPr>
          <w:trHeight w:val="240"/>
          <w:jc w:val="center"/>
        </w:trPr>
        <w:tc>
          <w:tcPr>
            <w:tcW w:w="4876" w:type="dxa"/>
            <w:tcBorders>
              <w:top w:val="nil"/>
              <w:left w:val="nil"/>
              <w:bottom w:val="nil"/>
              <w:right w:val="nil"/>
            </w:tcBorders>
          </w:tcPr>
          <w:p w14:paraId="78D6277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AB4257E" w14:textId="77777777" w:rsidR="00BA2CDE" w:rsidRPr="000A13B1" w:rsidRDefault="00BA2CDE" w:rsidP="007318C3">
            <w:pPr>
              <w:pStyle w:val="AmColumnHeading"/>
            </w:pPr>
            <w:r w:rsidRPr="000A13B1">
              <w:t>Predlog spremembe</w:t>
            </w:r>
          </w:p>
        </w:tc>
      </w:tr>
      <w:tr w:rsidR="00DE2B43" w:rsidRPr="000A13B1" w14:paraId="7A186663" w14:textId="77777777" w:rsidTr="007318C3">
        <w:trPr>
          <w:jc w:val="center"/>
        </w:trPr>
        <w:tc>
          <w:tcPr>
            <w:tcW w:w="4876" w:type="dxa"/>
            <w:tcBorders>
              <w:top w:val="nil"/>
              <w:left w:val="nil"/>
              <w:bottom w:val="nil"/>
              <w:right w:val="nil"/>
            </w:tcBorders>
          </w:tcPr>
          <w:p w14:paraId="6D631260"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w:t>
            </w:r>
          </w:p>
        </w:tc>
        <w:tc>
          <w:tcPr>
            <w:tcW w:w="4876" w:type="dxa"/>
            <w:tcBorders>
              <w:top w:val="nil"/>
              <w:left w:val="nil"/>
              <w:bottom w:val="nil"/>
              <w:right w:val="nil"/>
            </w:tcBorders>
          </w:tcPr>
          <w:p w14:paraId="0CC4EF2E" w14:textId="77777777" w:rsidR="00BA2CDE" w:rsidRPr="000A13B1" w:rsidRDefault="00BA2CDE" w:rsidP="007318C3">
            <w:pPr>
              <w:pStyle w:val="Normal6a"/>
            </w:pPr>
            <w:r w:rsidRPr="000A13B1">
              <w:t>11.</w:t>
            </w:r>
            <w:r w:rsidRPr="000A13B1">
              <w:tab/>
              <w:t xml:space="preserve">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 </w:t>
            </w:r>
            <w:r w:rsidRPr="000A13B1">
              <w:rPr>
                <w:b/>
                <w:i/>
              </w:rPr>
              <w:t>meni, da so valute, ki so uspešne na svetovni ravni, vse bolj odvisne ne le od neposrednih transakcij, temveč tudi od dobro razvitih mrež in infrastrukture, kar je še posebej pomembno v zvezi z veleprodajnimi plačilnimi infrastrukturami, čelnimi storitvami za maloprodajna plačila in inovacijskimi ekosistemi zasebnega sektorja; poziva EU, naj uvede celovito strategijo, ki bo omogočila inovativne plačilne rešitve, da se izboljšajo odpornost, povezljivost in izkušnje strank;</w:t>
            </w:r>
          </w:p>
        </w:tc>
      </w:tr>
    </w:tbl>
    <w:p w14:paraId="151CEA6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158ACB6" w14:textId="77777777" w:rsidR="00BA2CDE" w:rsidRPr="000A13B1" w:rsidRDefault="00BA2CDE" w:rsidP="00BA2CDE">
      <w:r w:rsidRPr="004D63FD">
        <w:rPr>
          <w:rStyle w:val="HideTWBExt"/>
        </w:rPr>
        <w:t>&lt;/Amend&gt;</w:t>
      </w:r>
    </w:p>
    <w:p w14:paraId="11E6864E" w14:textId="4228BF6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65</w:t>
      </w:r>
      <w:r w:rsidRPr="004D63FD">
        <w:rPr>
          <w:rStyle w:val="HideTWBExt"/>
          <w:b w:val="0"/>
        </w:rPr>
        <w:t>&lt;/NumAm&gt;</w:t>
      </w:r>
    </w:p>
    <w:p w14:paraId="53BB1D0D"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4C5656D6" w14:textId="77777777" w:rsidR="00BA2CDE" w:rsidRPr="000A13B1" w:rsidRDefault="00BA2CDE" w:rsidP="00BA2CDE">
      <w:pPr>
        <w:pStyle w:val="NormalBold"/>
      </w:pPr>
      <w:r w:rsidRPr="004D63FD">
        <w:rPr>
          <w:rStyle w:val="HideTWBExt"/>
          <w:b w:val="0"/>
        </w:rPr>
        <w:t>&lt;/RepeatBlock-By&gt;</w:t>
      </w:r>
    </w:p>
    <w:p w14:paraId="274E24C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BE61313"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9EB669C" w14:textId="77777777" w:rsidTr="007318C3">
        <w:trPr>
          <w:trHeight w:hRule="exact" w:val="240"/>
          <w:jc w:val="center"/>
        </w:trPr>
        <w:tc>
          <w:tcPr>
            <w:tcW w:w="9752" w:type="dxa"/>
            <w:gridSpan w:val="2"/>
            <w:tcBorders>
              <w:top w:val="nil"/>
              <w:left w:val="nil"/>
              <w:bottom w:val="nil"/>
              <w:right w:val="nil"/>
            </w:tcBorders>
          </w:tcPr>
          <w:p w14:paraId="4476BADC" w14:textId="77777777" w:rsidR="00BA2CDE" w:rsidRPr="000A13B1" w:rsidRDefault="00BA2CDE" w:rsidP="007318C3"/>
        </w:tc>
      </w:tr>
      <w:tr w:rsidR="00DE2B43" w:rsidRPr="000A13B1" w14:paraId="18C36E31" w14:textId="77777777" w:rsidTr="007318C3">
        <w:trPr>
          <w:trHeight w:val="240"/>
          <w:jc w:val="center"/>
        </w:trPr>
        <w:tc>
          <w:tcPr>
            <w:tcW w:w="4876" w:type="dxa"/>
            <w:tcBorders>
              <w:top w:val="nil"/>
              <w:left w:val="nil"/>
              <w:bottom w:val="nil"/>
              <w:right w:val="nil"/>
            </w:tcBorders>
          </w:tcPr>
          <w:p w14:paraId="76CC3C9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43D8FD4" w14:textId="77777777" w:rsidR="00BA2CDE" w:rsidRPr="000A13B1" w:rsidRDefault="00BA2CDE" w:rsidP="007318C3">
            <w:pPr>
              <w:pStyle w:val="AmColumnHeading"/>
            </w:pPr>
            <w:r w:rsidRPr="000A13B1">
              <w:t>Predlog spremembe</w:t>
            </w:r>
          </w:p>
        </w:tc>
      </w:tr>
      <w:tr w:rsidR="00DE2B43" w:rsidRPr="000A13B1" w14:paraId="758E0C5C" w14:textId="77777777" w:rsidTr="007318C3">
        <w:trPr>
          <w:jc w:val="center"/>
        </w:trPr>
        <w:tc>
          <w:tcPr>
            <w:tcW w:w="4876" w:type="dxa"/>
            <w:tcBorders>
              <w:top w:val="nil"/>
              <w:left w:val="nil"/>
              <w:bottom w:val="nil"/>
              <w:right w:val="nil"/>
            </w:tcBorders>
          </w:tcPr>
          <w:p w14:paraId="1C670DCB" w14:textId="77777777" w:rsidR="00BA2CDE" w:rsidRPr="000A13B1" w:rsidRDefault="00BA2CDE" w:rsidP="007318C3">
            <w:pPr>
              <w:pStyle w:val="Normal6a"/>
            </w:pPr>
            <w:r w:rsidRPr="000A13B1">
              <w:t>11.</w:t>
            </w:r>
            <w:r w:rsidRPr="000A13B1">
              <w:tab/>
            </w:r>
            <w:r w:rsidRPr="000A13B1">
              <w:rPr>
                <w:b/>
                <w:i/>
              </w:rPr>
              <w:t>poudarja, da je za</w:t>
            </w:r>
            <w:r w:rsidRPr="000A13B1">
              <w:t xml:space="preserve"> izposojanje, posojanje in </w:t>
            </w:r>
            <w:r w:rsidRPr="000A13B1">
              <w:rPr>
                <w:b/>
                <w:i/>
              </w:rPr>
              <w:t>poravnavo</w:t>
            </w:r>
            <w:r w:rsidRPr="000A13B1">
              <w:t xml:space="preserve"> v eurih </w:t>
            </w:r>
            <w:r w:rsidRPr="000A13B1">
              <w:rPr>
                <w:b/>
                <w:i/>
              </w:rPr>
              <w:t>potrebna suverena evropska javna infrastruktura za digitalna plačila in poravnave, ki bo zagotavljala interoperabilnost in hitrost pri čezmejnih, medvalutnih transakcijah, v središču katere bo</w:t>
            </w:r>
            <w:r w:rsidRPr="000A13B1">
              <w:t xml:space="preserve"> digitalna valuta Evropske centralne banke (CBDC);</w:t>
            </w:r>
          </w:p>
        </w:tc>
        <w:tc>
          <w:tcPr>
            <w:tcW w:w="4876" w:type="dxa"/>
            <w:tcBorders>
              <w:top w:val="nil"/>
              <w:left w:val="nil"/>
              <w:bottom w:val="nil"/>
              <w:right w:val="nil"/>
            </w:tcBorders>
          </w:tcPr>
          <w:p w14:paraId="3888DCDE" w14:textId="77777777" w:rsidR="00BA2CDE" w:rsidRPr="000A13B1" w:rsidRDefault="00BA2CDE" w:rsidP="007318C3">
            <w:pPr>
              <w:pStyle w:val="Normal6a"/>
            </w:pPr>
            <w:r w:rsidRPr="000A13B1">
              <w:t>11.</w:t>
            </w:r>
            <w:r w:rsidRPr="000A13B1">
              <w:tab/>
            </w:r>
            <w:r w:rsidRPr="000A13B1">
              <w:rPr>
                <w:b/>
                <w:i/>
              </w:rPr>
              <w:t>meni, da bi morali</w:t>
            </w:r>
            <w:r w:rsidRPr="000A13B1">
              <w:t xml:space="preserve"> izposojanje, posojanje in </w:t>
            </w:r>
            <w:r w:rsidRPr="000A13B1">
              <w:rPr>
                <w:b/>
                <w:i/>
              </w:rPr>
              <w:t>poravnava</w:t>
            </w:r>
            <w:r w:rsidRPr="000A13B1">
              <w:t xml:space="preserve"> v eurih temeljiti predvsem na konkurenčnih rešitvah zasebnega trga in obstoječih tržnih infrastrukturah;</w:t>
            </w:r>
            <w:r w:rsidRPr="000A13B1">
              <w:rPr>
                <w:b/>
                <w:i/>
              </w:rPr>
              <w:t xml:space="preserve"> ugotavlja, da</w:t>
            </w:r>
            <w:r w:rsidRPr="000A13B1">
              <w:t xml:space="preserve"> digitalna valuta Evropske centralne banke (CBDC) </w:t>
            </w:r>
            <w:r w:rsidRPr="000A13B1">
              <w:rPr>
                <w:b/>
                <w:i/>
              </w:rPr>
              <w:t>vzbuja pomembne pomisleke glede zasebnosti, finančne stabilnosti in neodvisnosti Evropske centralne banke</w:t>
            </w:r>
            <w:r w:rsidRPr="000A13B1">
              <w:t xml:space="preserve">; </w:t>
            </w:r>
            <w:r w:rsidRPr="000A13B1">
              <w:rPr>
                <w:b/>
                <w:i/>
              </w:rPr>
              <w:t>zato meni, da bi bilo treba ponovno preučiti razvoj CBDC na področju maloprodaje, ter priporoča preudarno in omejeno preučevanje pobud za digitalni euro, namenjen izključno veleprodaji, ob upoštevanju trdnih zaščitnih ukrepov proti monetarnemu financiranju in tveganjem za nadzor.</w:t>
            </w:r>
          </w:p>
        </w:tc>
      </w:tr>
    </w:tbl>
    <w:p w14:paraId="657D0BD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93C695D" w14:textId="77777777" w:rsidR="00BA2CDE" w:rsidRPr="000A13B1" w:rsidRDefault="00BA2CDE" w:rsidP="00BA2CDE">
      <w:r w:rsidRPr="004D63FD">
        <w:rPr>
          <w:rStyle w:val="HideTWBExt"/>
        </w:rPr>
        <w:t>&lt;/Amend&gt;</w:t>
      </w:r>
    </w:p>
    <w:p w14:paraId="6DA2CCFB" w14:textId="262759E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66</w:t>
      </w:r>
      <w:r w:rsidRPr="004D63FD">
        <w:rPr>
          <w:rStyle w:val="HideTWBExt"/>
          <w:b w:val="0"/>
        </w:rPr>
        <w:t>&lt;/NumAm&gt;</w:t>
      </w:r>
    </w:p>
    <w:p w14:paraId="199E9BDE"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74CE4FAA" w14:textId="77777777" w:rsidR="00BA2CDE" w:rsidRPr="000A13B1" w:rsidRDefault="00BA2CDE" w:rsidP="00BA2CDE">
      <w:pPr>
        <w:pStyle w:val="NormalBold"/>
      </w:pPr>
      <w:r w:rsidRPr="004D63FD">
        <w:rPr>
          <w:rStyle w:val="HideTWBExt"/>
          <w:b w:val="0"/>
        </w:rPr>
        <w:t>&lt;/RepeatBlock-By&gt;</w:t>
      </w:r>
    </w:p>
    <w:p w14:paraId="29D3198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2882C89"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2FA27E3" w14:textId="77777777" w:rsidTr="007318C3">
        <w:trPr>
          <w:trHeight w:hRule="exact" w:val="240"/>
          <w:jc w:val="center"/>
        </w:trPr>
        <w:tc>
          <w:tcPr>
            <w:tcW w:w="9752" w:type="dxa"/>
            <w:gridSpan w:val="2"/>
            <w:tcBorders>
              <w:top w:val="nil"/>
              <w:left w:val="nil"/>
              <w:bottom w:val="nil"/>
              <w:right w:val="nil"/>
            </w:tcBorders>
          </w:tcPr>
          <w:p w14:paraId="5D215657" w14:textId="77777777" w:rsidR="00BA2CDE" w:rsidRPr="000A13B1" w:rsidRDefault="00BA2CDE" w:rsidP="007318C3"/>
        </w:tc>
      </w:tr>
      <w:tr w:rsidR="00DE2B43" w:rsidRPr="000A13B1" w14:paraId="33C9E444" w14:textId="77777777" w:rsidTr="007318C3">
        <w:trPr>
          <w:trHeight w:val="240"/>
          <w:jc w:val="center"/>
        </w:trPr>
        <w:tc>
          <w:tcPr>
            <w:tcW w:w="4876" w:type="dxa"/>
            <w:tcBorders>
              <w:top w:val="nil"/>
              <w:left w:val="nil"/>
              <w:bottom w:val="nil"/>
              <w:right w:val="nil"/>
            </w:tcBorders>
          </w:tcPr>
          <w:p w14:paraId="31D918F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09F8BFA" w14:textId="77777777" w:rsidR="00BA2CDE" w:rsidRPr="000A13B1" w:rsidRDefault="00BA2CDE" w:rsidP="007318C3">
            <w:pPr>
              <w:pStyle w:val="AmColumnHeading"/>
            </w:pPr>
            <w:r w:rsidRPr="000A13B1">
              <w:t>Predlog spremembe</w:t>
            </w:r>
          </w:p>
        </w:tc>
      </w:tr>
      <w:tr w:rsidR="00DE2B43" w:rsidRPr="000A13B1" w14:paraId="7F2C4D71" w14:textId="77777777" w:rsidTr="007318C3">
        <w:trPr>
          <w:jc w:val="center"/>
        </w:trPr>
        <w:tc>
          <w:tcPr>
            <w:tcW w:w="4876" w:type="dxa"/>
            <w:tcBorders>
              <w:top w:val="nil"/>
              <w:left w:val="nil"/>
              <w:bottom w:val="nil"/>
              <w:right w:val="nil"/>
            </w:tcBorders>
          </w:tcPr>
          <w:p w14:paraId="6346D4A6"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w:t>
            </w:r>
          </w:p>
        </w:tc>
        <w:tc>
          <w:tcPr>
            <w:tcW w:w="4876" w:type="dxa"/>
            <w:tcBorders>
              <w:top w:val="nil"/>
              <w:left w:val="nil"/>
              <w:bottom w:val="nil"/>
              <w:right w:val="nil"/>
            </w:tcBorders>
          </w:tcPr>
          <w:p w14:paraId="2F58DD3E" w14:textId="77777777" w:rsidR="00BA2CDE" w:rsidRPr="000A13B1" w:rsidRDefault="00BA2CDE" w:rsidP="007318C3">
            <w:pPr>
              <w:pStyle w:val="Normal6a"/>
            </w:pPr>
            <w:r w:rsidRPr="000A13B1">
              <w:t>11.</w:t>
            </w:r>
            <w:r w:rsidRPr="000A13B1">
              <w:tab/>
              <w:t xml:space="preserve">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 </w:t>
            </w:r>
            <w:r w:rsidRPr="000A13B1">
              <w:rPr>
                <w:b/>
                <w:i/>
              </w:rPr>
              <w:t>meni, da je digitalni euro temeljna infrastrukturna raven, od katere je odvisna internacionalizacija eura, saj je euro, ki je prisoten v plačilnih poteh tretjih držav, strukturno izpostavljen zunanjemu vplivu;</w:t>
            </w:r>
          </w:p>
        </w:tc>
      </w:tr>
    </w:tbl>
    <w:p w14:paraId="61A3D18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4AADE78" w14:textId="77777777" w:rsidR="00BA2CDE" w:rsidRPr="000A13B1" w:rsidRDefault="00BA2CDE" w:rsidP="00BA2CDE">
      <w:r w:rsidRPr="004D63FD">
        <w:rPr>
          <w:rStyle w:val="HideTWBExt"/>
        </w:rPr>
        <w:t>&lt;/Amend&gt;</w:t>
      </w:r>
    </w:p>
    <w:p w14:paraId="0A25900B" w14:textId="5634A57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67</w:t>
      </w:r>
      <w:r w:rsidRPr="004D63FD">
        <w:rPr>
          <w:rStyle w:val="HideTWBExt"/>
          <w:b w:val="0"/>
        </w:rPr>
        <w:t>&lt;/NumAm&gt;</w:t>
      </w:r>
    </w:p>
    <w:p w14:paraId="5E139F6E"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31D829F6" w14:textId="77777777" w:rsidR="00BA2CDE" w:rsidRPr="000A13B1" w:rsidRDefault="00BA2CDE" w:rsidP="00BA2CDE">
      <w:pPr>
        <w:pStyle w:val="NormalBold"/>
      </w:pPr>
      <w:r w:rsidRPr="004D63FD">
        <w:rPr>
          <w:rStyle w:val="HideTWBExt"/>
          <w:b w:val="0"/>
        </w:rPr>
        <w:t>&lt;/RepeatBlock-By&gt;</w:t>
      </w:r>
    </w:p>
    <w:p w14:paraId="4CCE848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9BF17CB"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9BBB08F" w14:textId="77777777" w:rsidTr="007318C3">
        <w:trPr>
          <w:trHeight w:hRule="exact" w:val="240"/>
          <w:jc w:val="center"/>
        </w:trPr>
        <w:tc>
          <w:tcPr>
            <w:tcW w:w="9752" w:type="dxa"/>
            <w:gridSpan w:val="2"/>
            <w:tcBorders>
              <w:top w:val="nil"/>
              <w:left w:val="nil"/>
              <w:bottom w:val="nil"/>
              <w:right w:val="nil"/>
            </w:tcBorders>
          </w:tcPr>
          <w:p w14:paraId="23009E0A" w14:textId="77777777" w:rsidR="00BA2CDE" w:rsidRPr="000A13B1" w:rsidRDefault="00BA2CDE" w:rsidP="007318C3"/>
        </w:tc>
      </w:tr>
      <w:tr w:rsidR="00DE2B43" w:rsidRPr="000A13B1" w14:paraId="00D7289E" w14:textId="77777777" w:rsidTr="007318C3">
        <w:trPr>
          <w:trHeight w:val="240"/>
          <w:jc w:val="center"/>
        </w:trPr>
        <w:tc>
          <w:tcPr>
            <w:tcW w:w="4876" w:type="dxa"/>
            <w:tcBorders>
              <w:top w:val="nil"/>
              <w:left w:val="nil"/>
              <w:bottom w:val="nil"/>
              <w:right w:val="nil"/>
            </w:tcBorders>
          </w:tcPr>
          <w:p w14:paraId="6071505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624E7A2" w14:textId="77777777" w:rsidR="00BA2CDE" w:rsidRPr="000A13B1" w:rsidRDefault="00BA2CDE" w:rsidP="007318C3">
            <w:pPr>
              <w:pStyle w:val="AmColumnHeading"/>
            </w:pPr>
            <w:r w:rsidRPr="000A13B1">
              <w:t>Predlog spremembe</w:t>
            </w:r>
          </w:p>
        </w:tc>
      </w:tr>
      <w:tr w:rsidR="00DE2B43" w:rsidRPr="000A13B1" w14:paraId="31BD21AE" w14:textId="77777777" w:rsidTr="007318C3">
        <w:trPr>
          <w:jc w:val="center"/>
        </w:trPr>
        <w:tc>
          <w:tcPr>
            <w:tcW w:w="4876" w:type="dxa"/>
            <w:tcBorders>
              <w:top w:val="nil"/>
              <w:left w:val="nil"/>
              <w:bottom w:val="nil"/>
              <w:right w:val="nil"/>
            </w:tcBorders>
          </w:tcPr>
          <w:p w14:paraId="593DE520" w14:textId="77777777" w:rsidR="00BA2CDE" w:rsidRPr="000A13B1" w:rsidRDefault="00BA2CDE" w:rsidP="007318C3">
            <w:pPr>
              <w:pStyle w:val="Normal6a"/>
            </w:pPr>
            <w:r w:rsidRPr="000A13B1">
              <w:t>11.</w:t>
            </w:r>
            <w:r w:rsidRPr="000A13B1">
              <w:tab/>
            </w:r>
            <w:r w:rsidRPr="000A13B1">
              <w:rPr>
                <w:b/>
                <w:i/>
              </w:rPr>
              <w:t>poudarja</w:t>
            </w:r>
            <w:r w:rsidRPr="000A13B1">
              <w:t xml:space="preserve">, da </w:t>
            </w:r>
            <w:r w:rsidRPr="000A13B1">
              <w:rPr>
                <w:b/>
                <w:i/>
              </w:rPr>
              <w:t>je za</w:t>
            </w:r>
            <w:r w:rsidRPr="000A13B1">
              <w:t xml:space="preserve"> izposojanje, posojanje in </w:t>
            </w:r>
            <w:r w:rsidRPr="000A13B1">
              <w:rPr>
                <w:b/>
                <w:i/>
              </w:rPr>
              <w:t>poravnavo</w:t>
            </w:r>
            <w:r w:rsidRPr="000A13B1">
              <w:t xml:space="preserve"> v eurih </w:t>
            </w:r>
            <w:r w:rsidRPr="000A13B1">
              <w:rPr>
                <w:b/>
                <w:i/>
              </w:rPr>
              <w:t>potrebna suverena evropska javna infrastruktura</w:t>
            </w:r>
            <w:r w:rsidRPr="000A13B1">
              <w:t xml:space="preserve"> za digitalna plačila in poravnave, ki </w:t>
            </w:r>
            <w:r w:rsidRPr="000A13B1">
              <w:rPr>
                <w:b/>
                <w:i/>
              </w:rPr>
              <w:t>bo</w:t>
            </w:r>
            <w:r w:rsidRPr="000A13B1">
              <w:t xml:space="preserve"> zagotavljala interoperabilnost in hitrost pri čezmejnih, medvalutnih transakcijah</w:t>
            </w:r>
            <w:r w:rsidRPr="000A13B1">
              <w:rPr>
                <w:b/>
                <w:i/>
              </w:rPr>
              <w:t>, v središču katere bo</w:t>
            </w:r>
            <w:r w:rsidRPr="000A13B1">
              <w:t xml:space="preserve"> digitalna valuta Evropske centralne banke (CBDC);</w:t>
            </w:r>
          </w:p>
        </w:tc>
        <w:tc>
          <w:tcPr>
            <w:tcW w:w="4876" w:type="dxa"/>
            <w:tcBorders>
              <w:top w:val="nil"/>
              <w:left w:val="nil"/>
              <w:bottom w:val="nil"/>
              <w:right w:val="nil"/>
            </w:tcBorders>
          </w:tcPr>
          <w:p w14:paraId="368BF184" w14:textId="77777777" w:rsidR="00BA2CDE" w:rsidRPr="000A13B1" w:rsidRDefault="00BA2CDE" w:rsidP="007318C3">
            <w:pPr>
              <w:pStyle w:val="Normal6a"/>
            </w:pPr>
            <w:r w:rsidRPr="000A13B1">
              <w:t>11.</w:t>
            </w:r>
            <w:r w:rsidRPr="000A13B1">
              <w:tab/>
            </w:r>
            <w:r w:rsidRPr="000A13B1">
              <w:rPr>
                <w:b/>
                <w:i/>
              </w:rPr>
              <w:t>ugotavlja</w:t>
            </w:r>
            <w:r w:rsidRPr="000A13B1">
              <w:t xml:space="preserve">, da </w:t>
            </w:r>
            <w:r w:rsidRPr="000A13B1">
              <w:rPr>
                <w:b/>
                <w:i/>
              </w:rPr>
              <w:t>bi</w:t>
            </w:r>
            <w:r w:rsidRPr="000A13B1">
              <w:t xml:space="preserve"> izposojanje, posojanje in </w:t>
            </w:r>
            <w:r w:rsidRPr="000A13B1">
              <w:rPr>
                <w:b/>
                <w:i/>
              </w:rPr>
              <w:t>poravnava</w:t>
            </w:r>
            <w:r w:rsidRPr="000A13B1">
              <w:t xml:space="preserve"> v eurih </w:t>
            </w:r>
            <w:r w:rsidRPr="000A13B1">
              <w:rPr>
                <w:b/>
                <w:i/>
              </w:rPr>
              <w:t>lahko imele koristi od suverene evropske javne infrastrukture</w:t>
            </w:r>
            <w:r w:rsidRPr="000A13B1">
              <w:t xml:space="preserve"> za digitalna plačila in poravnave, ki </w:t>
            </w:r>
            <w:r w:rsidRPr="000A13B1">
              <w:rPr>
                <w:b/>
                <w:i/>
              </w:rPr>
              <w:t>bi</w:t>
            </w:r>
            <w:r w:rsidRPr="000A13B1">
              <w:t xml:space="preserve"> zagotavljala interoperabilnost in hitrost pri čezmejnih, medvalutnih transakcijah</w:t>
            </w:r>
            <w:r w:rsidRPr="000A13B1">
              <w:rPr>
                <w:b/>
                <w:i/>
              </w:rPr>
              <w:t>; nadalje ugotavlja, da bi</w:t>
            </w:r>
            <w:r w:rsidRPr="000A13B1">
              <w:t xml:space="preserve"> digitalna valuta Evropske centralne banke (CBDC) </w:t>
            </w:r>
            <w:r w:rsidRPr="000A13B1">
              <w:rPr>
                <w:b/>
                <w:i/>
              </w:rPr>
              <w:t>lahko prispevala k taki infrastrukturi, če bi v celoti ohranjala zasebnost državljanov, zagotavljala neprekinjen dostop do gotovine in bila za končne uporabnike izključno prostovoljna</w:t>
            </w:r>
            <w:r w:rsidRPr="000A13B1">
              <w:t>;</w:t>
            </w:r>
          </w:p>
        </w:tc>
      </w:tr>
    </w:tbl>
    <w:p w14:paraId="3FC1EA0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D3CC666" w14:textId="77777777" w:rsidR="00BA2CDE" w:rsidRPr="000A13B1" w:rsidRDefault="00BA2CDE" w:rsidP="00BA2CDE">
      <w:r w:rsidRPr="004D63FD">
        <w:rPr>
          <w:rStyle w:val="HideTWBExt"/>
        </w:rPr>
        <w:t>&lt;/Amend&gt;</w:t>
      </w:r>
    </w:p>
    <w:p w14:paraId="6F93EA14" w14:textId="23683F8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68</w:t>
      </w:r>
      <w:r w:rsidRPr="004D63FD">
        <w:rPr>
          <w:rStyle w:val="HideTWBExt"/>
          <w:b w:val="0"/>
        </w:rPr>
        <w:t>&lt;/NumAm&gt;</w:t>
      </w:r>
    </w:p>
    <w:p w14:paraId="1887F5DB"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32EF9E50" w14:textId="77777777" w:rsidR="00BA2CDE" w:rsidRPr="000A13B1" w:rsidRDefault="00BA2CDE" w:rsidP="00BA2CDE">
      <w:pPr>
        <w:pStyle w:val="NormalBold"/>
      </w:pPr>
      <w:r w:rsidRPr="004D63FD">
        <w:rPr>
          <w:rStyle w:val="HideTWBExt"/>
          <w:b w:val="0"/>
        </w:rPr>
        <w:t>&lt;/RepeatBlock-By&gt;</w:t>
      </w:r>
    </w:p>
    <w:p w14:paraId="2D992F0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8AE7383"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5FEEE9A" w14:textId="77777777" w:rsidTr="007318C3">
        <w:trPr>
          <w:trHeight w:hRule="exact" w:val="240"/>
          <w:jc w:val="center"/>
        </w:trPr>
        <w:tc>
          <w:tcPr>
            <w:tcW w:w="9752" w:type="dxa"/>
            <w:gridSpan w:val="2"/>
            <w:tcBorders>
              <w:top w:val="nil"/>
              <w:left w:val="nil"/>
              <w:bottom w:val="nil"/>
              <w:right w:val="nil"/>
            </w:tcBorders>
          </w:tcPr>
          <w:p w14:paraId="0792637A" w14:textId="77777777" w:rsidR="00BA2CDE" w:rsidRPr="000A13B1" w:rsidRDefault="00BA2CDE" w:rsidP="007318C3"/>
        </w:tc>
      </w:tr>
      <w:tr w:rsidR="00DE2B43" w:rsidRPr="000A13B1" w14:paraId="6749CE4D" w14:textId="77777777" w:rsidTr="007318C3">
        <w:trPr>
          <w:trHeight w:val="240"/>
          <w:jc w:val="center"/>
        </w:trPr>
        <w:tc>
          <w:tcPr>
            <w:tcW w:w="4876" w:type="dxa"/>
            <w:tcBorders>
              <w:top w:val="nil"/>
              <w:left w:val="nil"/>
              <w:bottom w:val="nil"/>
              <w:right w:val="nil"/>
            </w:tcBorders>
          </w:tcPr>
          <w:p w14:paraId="7014550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70EA12B" w14:textId="77777777" w:rsidR="00BA2CDE" w:rsidRPr="000A13B1" w:rsidRDefault="00BA2CDE" w:rsidP="007318C3">
            <w:pPr>
              <w:pStyle w:val="AmColumnHeading"/>
            </w:pPr>
            <w:r w:rsidRPr="000A13B1">
              <w:t>Predlog spremembe</w:t>
            </w:r>
          </w:p>
        </w:tc>
      </w:tr>
      <w:tr w:rsidR="00DE2B43" w:rsidRPr="000A13B1" w14:paraId="41BCC5B9" w14:textId="77777777" w:rsidTr="007318C3">
        <w:trPr>
          <w:jc w:val="center"/>
        </w:trPr>
        <w:tc>
          <w:tcPr>
            <w:tcW w:w="4876" w:type="dxa"/>
            <w:tcBorders>
              <w:top w:val="nil"/>
              <w:left w:val="nil"/>
              <w:bottom w:val="nil"/>
              <w:right w:val="nil"/>
            </w:tcBorders>
          </w:tcPr>
          <w:p w14:paraId="157C5E74"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w:t>
            </w:r>
          </w:p>
        </w:tc>
        <w:tc>
          <w:tcPr>
            <w:tcW w:w="4876" w:type="dxa"/>
            <w:tcBorders>
              <w:top w:val="nil"/>
              <w:left w:val="nil"/>
              <w:bottom w:val="nil"/>
              <w:right w:val="nil"/>
            </w:tcBorders>
          </w:tcPr>
          <w:p w14:paraId="5F4052FE"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 v središču katere bo digitalna valuta Evropske centralne banke (CBDC), ter hkrati varovala finančno stabilnost, zasebnost, kibernetsko varnost in vlogo zasebnih finančnih institucij v plačilnem ekosistemu;</w:t>
            </w:r>
          </w:p>
        </w:tc>
      </w:tr>
    </w:tbl>
    <w:p w14:paraId="01FA0FD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13D94F2" w14:textId="77777777" w:rsidR="00BA2CDE" w:rsidRPr="000A13B1" w:rsidRDefault="00BA2CDE" w:rsidP="00BA2CDE">
      <w:r w:rsidRPr="004D63FD">
        <w:rPr>
          <w:rStyle w:val="HideTWBExt"/>
        </w:rPr>
        <w:t>&lt;/Amend&gt;</w:t>
      </w:r>
    </w:p>
    <w:p w14:paraId="628807D1" w14:textId="114B3CC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69</w:t>
      </w:r>
      <w:r w:rsidRPr="004D63FD">
        <w:rPr>
          <w:rStyle w:val="HideTWBExt"/>
          <w:b w:val="0"/>
        </w:rPr>
        <w:t>&lt;/NumAm&gt;</w:t>
      </w:r>
    </w:p>
    <w:p w14:paraId="17A0D018"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0F5BE32B" w14:textId="77777777" w:rsidR="00BA2CDE" w:rsidRPr="000A13B1" w:rsidRDefault="00BA2CDE" w:rsidP="00BA2CDE">
      <w:pPr>
        <w:pStyle w:val="NormalBold"/>
      </w:pPr>
      <w:r w:rsidRPr="004D63FD">
        <w:rPr>
          <w:rStyle w:val="HideTWBExt"/>
          <w:b w:val="0"/>
        </w:rPr>
        <w:t>&lt;/RepeatBlock-By&gt;</w:t>
      </w:r>
    </w:p>
    <w:p w14:paraId="53268FC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967D1F8"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7996ED5" w14:textId="77777777" w:rsidTr="007318C3">
        <w:trPr>
          <w:trHeight w:hRule="exact" w:val="240"/>
          <w:jc w:val="center"/>
        </w:trPr>
        <w:tc>
          <w:tcPr>
            <w:tcW w:w="9752" w:type="dxa"/>
            <w:gridSpan w:val="2"/>
            <w:tcBorders>
              <w:top w:val="nil"/>
              <w:left w:val="nil"/>
              <w:bottom w:val="nil"/>
              <w:right w:val="nil"/>
            </w:tcBorders>
          </w:tcPr>
          <w:p w14:paraId="6EEEBB6E" w14:textId="77777777" w:rsidR="00BA2CDE" w:rsidRPr="000A13B1" w:rsidRDefault="00BA2CDE" w:rsidP="007318C3"/>
        </w:tc>
      </w:tr>
      <w:tr w:rsidR="00DE2B43" w:rsidRPr="000A13B1" w14:paraId="551E7D5B" w14:textId="77777777" w:rsidTr="007318C3">
        <w:trPr>
          <w:trHeight w:val="240"/>
          <w:jc w:val="center"/>
        </w:trPr>
        <w:tc>
          <w:tcPr>
            <w:tcW w:w="4876" w:type="dxa"/>
            <w:tcBorders>
              <w:top w:val="nil"/>
              <w:left w:val="nil"/>
              <w:bottom w:val="nil"/>
              <w:right w:val="nil"/>
            </w:tcBorders>
          </w:tcPr>
          <w:p w14:paraId="343DD59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337F77E" w14:textId="77777777" w:rsidR="00BA2CDE" w:rsidRPr="000A13B1" w:rsidRDefault="00BA2CDE" w:rsidP="007318C3">
            <w:pPr>
              <w:pStyle w:val="AmColumnHeading"/>
            </w:pPr>
            <w:r w:rsidRPr="000A13B1">
              <w:t>Predlog spremembe</w:t>
            </w:r>
          </w:p>
        </w:tc>
      </w:tr>
      <w:tr w:rsidR="00DE2B43" w:rsidRPr="000A13B1" w14:paraId="14AB66EB" w14:textId="77777777" w:rsidTr="007318C3">
        <w:trPr>
          <w:jc w:val="center"/>
        </w:trPr>
        <w:tc>
          <w:tcPr>
            <w:tcW w:w="4876" w:type="dxa"/>
            <w:tcBorders>
              <w:top w:val="nil"/>
              <w:left w:val="nil"/>
              <w:bottom w:val="nil"/>
              <w:right w:val="nil"/>
            </w:tcBorders>
          </w:tcPr>
          <w:p w14:paraId="0DBBEB12" w14:textId="77777777" w:rsidR="00BA2CDE" w:rsidRPr="000A13B1" w:rsidRDefault="00BA2CDE" w:rsidP="007318C3">
            <w:pPr>
              <w:pStyle w:val="Normal6a"/>
            </w:pPr>
            <w:r w:rsidRPr="000A13B1">
              <w:t>11.</w:t>
            </w:r>
            <w:r w:rsidRPr="000A13B1">
              <w:tab/>
              <w:t xml:space="preserve">poudarja, da je za </w:t>
            </w:r>
            <w:r w:rsidRPr="000A13B1">
              <w:rPr>
                <w:b/>
                <w:i/>
              </w:rPr>
              <w:t>izposojanje, posojanje in poravnavo v eurih potrebna suverena evropska javna</w:t>
            </w:r>
            <w:r w:rsidRPr="000A13B1">
              <w:t xml:space="preserve"> infrastruktura </w:t>
            </w:r>
            <w:r w:rsidRPr="000A13B1">
              <w:rPr>
                <w:b/>
                <w:i/>
              </w:rPr>
              <w:t>za digitalna plačila in poravnave, ki bo zagotavljala interoperabilnost in hitrost pri čezmejnih, medvalutnih transakcijah, v središču katere bo</w:t>
            </w:r>
            <w:r w:rsidRPr="000A13B1">
              <w:t xml:space="preserve"> digitalna valuta Evropske centralne banke </w:t>
            </w:r>
            <w:r w:rsidRPr="000A13B1">
              <w:rPr>
                <w:b/>
                <w:i/>
              </w:rPr>
              <w:t>(CBDC)</w:t>
            </w:r>
            <w:r w:rsidRPr="000A13B1">
              <w:t>;</w:t>
            </w:r>
          </w:p>
        </w:tc>
        <w:tc>
          <w:tcPr>
            <w:tcW w:w="4876" w:type="dxa"/>
            <w:tcBorders>
              <w:top w:val="nil"/>
              <w:left w:val="nil"/>
              <w:bottom w:val="nil"/>
              <w:right w:val="nil"/>
            </w:tcBorders>
          </w:tcPr>
          <w:p w14:paraId="7D35D14D" w14:textId="77777777" w:rsidR="00BA2CDE" w:rsidRPr="000A13B1" w:rsidRDefault="00BA2CDE" w:rsidP="007318C3">
            <w:pPr>
              <w:pStyle w:val="Normal6a"/>
            </w:pPr>
            <w:r w:rsidRPr="000A13B1">
              <w:t>11.</w:t>
            </w:r>
            <w:r w:rsidRPr="000A13B1">
              <w:tab/>
              <w:t xml:space="preserve">poudarja, da je za </w:t>
            </w:r>
            <w:r w:rsidRPr="000A13B1">
              <w:rPr>
                <w:b/>
                <w:i/>
              </w:rPr>
              <w:t>okrepitev čezmejnih plačil in poravnav</w:t>
            </w:r>
            <w:r w:rsidRPr="000A13B1">
              <w:t xml:space="preserve"> v eurih </w:t>
            </w:r>
            <w:r w:rsidRPr="000A13B1">
              <w:rPr>
                <w:b/>
                <w:i/>
              </w:rPr>
              <w:t>potrebna sodobna, interoperabilna evropska plačilna</w:t>
            </w:r>
            <w:r w:rsidRPr="000A13B1">
              <w:t xml:space="preserve"> infrastruktura</w:t>
            </w:r>
            <w:r w:rsidRPr="000A13B1">
              <w:rPr>
                <w:b/>
                <w:i/>
              </w:rPr>
              <w:t>; poudarja, da mora vsaka</w:t>
            </w:r>
            <w:r w:rsidRPr="000A13B1">
              <w:t xml:space="preserve"> digitalna valuta evropske centralne banke </w:t>
            </w:r>
            <w:r w:rsidRPr="000A13B1">
              <w:rPr>
                <w:b/>
                <w:i/>
              </w:rPr>
              <w:t>dopolnjevati obstoječe tržne plačilne rešitve, namesto da bi jih nadomestila, ter da morajo zanjo veljati trdni zaščitni ukrepi za zasebnost, ustrezne omejitve imetij in jasne omejitve, da se prepreči opuščanje posrednikov v bančnem sektorju</w:t>
            </w:r>
            <w:r w:rsidRPr="000A13B1">
              <w:t>;</w:t>
            </w:r>
          </w:p>
        </w:tc>
      </w:tr>
    </w:tbl>
    <w:p w14:paraId="0E98073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95A55AC" w14:textId="77777777" w:rsidR="00BA2CDE" w:rsidRPr="000A13B1" w:rsidRDefault="00BA2CDE" w:rsidP="00BA2CDE">
      <w:r w:rsidRPr="004D63FD">
        <w:rPr>
          <w:rStyle w:val="HideTWBExt"/>
        </w:rPr>
        <w:t>&lt;/Amend&gt;</w:t>
      </w:r>
    </w:p>
    <w:p w14:paraId="19958F43" w14:textId="51C6997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70</w:t>
      </w:r>
      <w:r w:rsidRPr="004D63FD">
        <w:rPr>
          <w:rStyle w:val="HideTWBExt"/>
          <w:b w:val="0"/>
        </w:rPr>
        <w:t>&lt;/NumAm&gt;</w:t>
      </w:r>
    </w:p>
    <w:p w14:paraId="19A5C6D9"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07CA2D94" w14:textId="77777777" w:rsidR="00BA2CDE" w:rsidRPr="000A13B1" w:rsidRDefault="00BA2CDE" w:rsidP="00BA2CDE">
      <w:pPr>
        <w:pStyle w:val="NormalBold"/>
      </w:pPr>
      <w:r w:rsidRPr="004D63FD">
        <w:rPr>
          <w:rStyle w:val="HideTWBExt"/>
          <w:b w:val="0"/>
        </w:rPr>
        <w:t>&lt;/RepeatBlock-By&gt;</w:t>
      </w:r>
    </w:p>
    <w:p w14:paraId="724349D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A74134C"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E1EB8BB" w14:textId="77777777" w:rsidTr="007318C3">
        <w:trPr>
          <w:trHeight w:hRule="exact" w:val="240"/>
          <w:jc w:val="center"/>
        </w:trPr>
        <w:tc>
          <w:tcPr>
            <w:tcW w:w="9752" w:type="dxa"/>
            <w:gridSpan w:val="2"/>
            <w:tcBorders>
              <w:top w:val="nil"/>
              <w:left w:val="nil"/>
              <w:bottom w:val="nil"/>
              <w:right w:val="nil"/>
            </w:tcBorders>
          </w:tcPr>
          <w:p w14:paraId="721516F5" w14:textId="77777777" w:rsidR="00BA2CDE" w:rsidRPr="000A13B1" w:rsidRDefault="00BA2CDE" w:rsidP="007318C3"/>
        </w:tc>
      </w:tr>
      <w:tr w:rsidR="00DE2B43" w:rsidRPr="000A13B1" w14:paraId="0896BB1A" w14:textId="77777777" w:rsidTr="007318C3">
        <w:trPr>
          <w:trHeight w:val="240"/>
          <w:jc w:val="center"/>
        </w:trPr>
        <w:tc>
          <w:tcPr>
            <w:tcW w:w="4876" w:type="dxa"/>
            <w:tcBorders>
              <w:top w:val="nil"/>
              <w:left w:val="nil"/>
              <w:bottom w:val="nil"/>
              <w:right w:val="nil"/>
            </w:tcBorders>
          </w:tcPr>
          <w:p w14:paraId="6BA19DF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2372517" w14:textId="77777777" w:rsidR="00BA2CDE" w:rsidRPr="000A13B1" w:rsidRDefault="00BA2CDE" w:rsidP="007318C3">
            <w:pPr>
              <w:pStyle w:val="AmColumnHeading"/>
            </w:pPr>
            <w:r w:rsidRPr="000A13B1">
              <w:t>Predlog spremembe</w:t>
            </w:r>
          </w:p>
        </w:tc>
      </w:tr>
      <w:tr w:rsidR="00DE2B43" w:rsidRPr="000A13B1" w14:paraId="30CB37E7" w14:textId="77777777" w:rsidTr="007318C3">
        <w:trPr>
          <w:jc w:val="center"/>
        </w:trPr>
        <w:tc>
          <w:tcPr>
            <w:tcW w:w="4876" w:type="dxa"/>
            <w:tcBorders>
              <w:top w:val="nil"/>
              <w:left w:val="nil"/>
              <w:bottom w:val="nil"/>
              <w:right w:val="nil"/>
            </w:tcBorders>
          </w:tcPr>
          <w:p w14:paraId="19947C76" w14:textId="77777777" w:rsidR="00BA2CDE" w:rsidRPr="000A13B1" w:rsidRDefault="00BA2CDE" w:rsidP="007318C3">
            <w:pPr>
              <w:pStyle w:val="Normal6a"/>
            </w:pPr>
            <w:r w:rsidRPr="000A13B1">
              <w:t>11.</w:t>
            </w:r>
            <w:r w:rsidRPr="000A13B1">
              <w:tab/>
              <w:t xml:space="preserve">poudarja, da je za izposojanje, posojanje in poravnavo v eurih potrebna suverena evropska javna infrastruktura za </w:t>
            </w:r>
            <w:r w:rsidRPr="000A13B1">
              <w:rPr>
                <w:b/>
                <w:i/>
              </w:rPr>
              <w:t>digitalna plačila in</w:t>
            </w:r>
            <w:r w:rsidRPr="000A13B1">
              <w:t xml:space="preserve"> poravnave, ki bo zagotavljala interoperabilnost in hitrost pri čezmejnih, medvalutnih transakcijah, v središču katere bo digitalna valuta Evropske centralne banke (</w:t>
            </w:r>
            <w:r w:rsidRPr="000A13B1">
              <w:rPr>
                <w:b/>
                <w:i/>
              </w:rPr>
              <w:t>CBDC</w:t>
            </w:r>
            <w:r w:rsidRPr="000A13B1">
              <w:t xml:space="preserve">); </w:t>
            </w:r>
          </w:p>
        </w:tc>
        <w:tc>
          <w:tcPr>
            <w:tcW w:w="4876" w:type="dxa"/>
            <w:tcBorders>
              <w:top w:val="nil"/>
              <w:left w:val="nil"/>
              <w:bottom w:val="nil"/>
              <w:right w:val="nil"/>
            </w:tcBorders>
          </w:tcPr>
          <w:p w14:paraId="70776E31" w14:textId="77777777" w:rsidR="00BA2CDE" w:rsidRPr="000A13B1" w:rsidRDefault="00BA2CDE" w:rsidP="007318C3">
            <w:pPr>
              <w:pStyle w:val="Normal6a"/>
            </w:pPr>
            <w:r w:rsidRPr="000A13B1">
              <w:t>11.</w:t>
            </w:r>
            <w:r w:rsidRPr="000A13B1">
              <w:tab/>
              <w:t xml:space="preserve">poudarja, da je za izposojanje, posojanje in poravnavo v eurih potrebna suverena evropska javna infrastruktura za </w:t>
            </w:r>
            <w:r w:rsidRPr="000A13B1">
              <w:rPr>
                <w:b/>
                <w:i/>
              </w:rPr>
              <w:t>digitalne</w:t>
            </w:r>
            <w:r w:rsidRPr="000A13B1">
              <w:t xml:space="preserve"> poravnave, ki bo zagotavljala interoperabilnost in hitrost pri čezmejnih, medvalutnih transakcijah, v središču katere bo </w:t>
            </w:r>
            <w:r w:rsidRPr="000A13B1">
              <w:rPr>
                <w:b/>
                <w:i/>
              </w:rPr>
              <w:t>veleprodajna</w:t>
            </w:r>
            <w:r w:rsidRPr="000A13B1">
              <w:t xml:space="preserve"> digitalna valuta Evropske centralne banke (</w:t>
            </w:r>
            <w:r w:rsidRPr="000A13B1">
              <w:rPr>
                <w:b/>
                <w:i/>
              </w:rPr>
              <w:t>W-CBDC</w:t>
            </w:r>
            <w:r w:rsidRPr="000A13B1">
              <w:t xml:space="preserve">); </w:t>
            </w:r>
            <w:r w:rsidRPr="000A13B1">
              <w:rPr>
                <w:b/>
                <w:i/>
              </w:rPr>
              <w:t>v zvezi s tem pozdravljaobsežne pobude ECB, zlasti Pontes in Appia; podpira njihovo hitrejše izvajanje;</w:t>
            </w:r>
          </w:p>
        </w:tc>
      </w:tr>
    </w:tbl>
    <w:p w14:paraId="7F2C542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2A682E9" w14:textId="77777777" w:rsidR="00BA2CDE" w:rsidRPr="000A13B1" w:rsidRDefault="00BA2CDE" w:rsidP="00BA2CDE">
      <w:r w:rsidRPr="004D63FD">
        <w:rPr>
          <w:rStyle w:val="HideTWBExt"/>
        </w:rPr>
        <w:t>&lt;/Amend&gt;</w:t>
      </w:r>
    </w:p>
    <w:p w14:paraId="28F91DF5" w14:textId="7B2C999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71</w:t>
      </w:r>
      <w:r w:rsidRPr="004D63FD">
        <w:rPr>
          <w:rStyle w:val="HideTWBExt"/>
          <w:b w:val="0"/>
        </w:rPr>
        <w:t>&lt;/NumAm&gt;</w:t>
      </w:r>
    </w:p>
    <w:p w14:paraId="77FEF666"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0B3FA251" w14:textId="77777777" w:rsidR="00BA2CDE" w:rsidRPr="000A13B1" w:rsidRDefault="00BA2CDE" w:rsidP="00BA2CDE">
      <w:pPr>
        <w:pStyle w:val="NormalBold"/>
      </w:pPr>
      <w:r w:rsidRPr="004D63FD">
        <w:rPr>
          <w:rStyle w:val="HideTWBExt"/>
          <w:b w:val="0"/>
        </w:rPr>
        <w:t>&lt;/RepeatBlock-By&gt;</w:t>
      </w:r>
    </w:p>
    <w:p w14:paraId="2342A94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F642CC8"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2AC336D" w14:textId="77777777" w:rsidTr="007318C3">
        <w:trPr>
          <w:trHeight w:hRule="exact" w:val="240"/>
          <w:jc w:val="center"/>
        </w:trPr>
        <w:tc>
          <w:tcPr>
            <w:tcW w:w="9752" w:type="dxa"/>
            <w:gridSpan w:val="2"/>
            <w:tcBorders>
              <w:top w:val="nil"/>
              <w:left w:val="nil"/>
              <w:bottom w:val="nil"/>
              <w:right w:val="nil"/>
            </w:tcBorders>
          </w:tcPr>
          <w:p w14:paraId="5116CC66" w14:textId="77777777" w:rsidR="00BA2CDE" w:rsidRPr="000A13B1" w:rsidRDefault="00BA2CDE" w:rsidP="007318C3"/>
        </w:tc>
      </w:tr>
      <w:tr w:rsidR="00DE2B43" w:rsidRPr="000A13B1" w14:paraId="3ED34EEC" w14:textId="77777777" w:rsidTr="007318C3">
        <w:trPr>
          <w:trHeight w:val="240"/>
          <w:jc w:val="center"/>
        </w:trPr>
        <w:tc>
          <w:tcPr>
            <w:tcW w:w="4876" w:type="dxa"/>
            <w:tcBorders>
              <w:top w:val="nil"/>
              <w:left w:val="nil"/>
              <w:bottom w:val="nil"/>
              <w:right w:val="nil"/>
            </w:tcBorders>
          </w:tcPr>
          <w:p w14:paraId="533DDCA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746B67B" w14:textId="77777777" w:rsidR="00BA2CDE" w:rsidRPr="000A13B1" w:rsidRDefault="00BA2CDE" w:rsidP="007318C3">
            <w:pPr>
              <w:pStyle w:val="AmColumnHeading"/>
            </w:pPr>
            <w:r w:rsidRPr="000A13B1">
              <w:t>Predlog spremembe</w:t>
            </w:r>
          </w:p>
        </w:tc>
      </w:tr>
      <w:tr w:rsidR="00DE2B43" w:rsidRPr="000A13B1" w14:paraId="71F23C58" w14:textId="77777777" w:rsidTr="007318C3">
        <w:trPr>
          <w:jc w:val="center"/>
        </w:trPr>
        <w:tc>
          <w:tcPr>
            <w:tcW w:w="4876" w:type="dxa"/>
            <w:tcBorders>
              <w:top w:val="nil"/>
              <w:left w:val="nil"/>
              <w:bottom w:val="nil"/>
              <w:right w:val="nil"/>
            </w:tcBorders>
          </w:tcPr>
          <w:p w14:paraId="4B877D17"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w:t>
            </w:r>
            <w:r w:rsidRPr="000A13B1">
              <w:rPr>
                <w:b/>
                <w:bCs/>
                <w:i/>
                <w:iCs/>
              </w:rPr>
              <w:t>, v središču katere bo digitalna valuta Evropske centralne banke (CBDC)</w:t>
            </w:r>
            <w:r w:rsidRPr="000A13B1">
              <w:t>;</w:t>
            </w:r>
          </w:p>
        </w:tc>
        <w:tc>
          <w:tcPr>
            <w:tcW w:w="4876" w:type="dxa"/>
            <w:tcBorders>
              <w:top w:val="nil"/>
              <w:left w:val="nil"/>
              <w:bottom w:val="nil"/>
              <w:right w:val="nil"/>
            </w:tcBorders>
          </w:tcPr>
          <w:p w14:paraId="27D6AE87"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w:t>
            </w:r>
          </w:p>
        </w:tc>
      </w:tr>
    </w:tbl>
    <w:p w14:paraId="7501EAD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659BF387" w14:textId="77777777" w:rsidR="00BA2CDE" w:rsidRPr="000A13B1" w:rsidRDefault="00BA2CDE" w:rsidP="00BA2CDE">
      <w:r w:rsidRPr="004D63FD">
        <w:rPr>
          <w:rStyle w:val="HideTWBExt"/>
        </w:rPr>
        <w:t>&lt;/Amend&gt;</w:t>
      </w:r>
    </w:p>
    <w:p w14:paraId="2ADA7AC1" w14:textId="722BCBB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72</w:t>
      </w:r>
      <w:r w:rsidRPr="004D63FD">
        <w:rPr>
          <w:rStyle w:val="HideTWBExt"/>
          <w:b w:val="0"/>
        </w:rPr>
        <w:t>&lt;/NumAm&gt;</w:t>
      </w:r>
    </w:p>
    <w:p w14:paraId="1AA4097E"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220CF646" w14:textId="77777777" w:rsidR="00BA2CDE" w:rsidRPr="000A13B1" w:rsidRDefault="00BA2CDE" w:rsidP="00BA2CDE">
      <w:pPr>
        <w:pStyle w:val="NormalBold"/>
      </w:pPr>
      <w:r w:rsidRPr="004D63FD">
        <w:rPr>
          <w:rStyle w:val="HideTWBExt"/>
          <w:b w:val="0"/>
        </w:rPr>
        <w:t>&lt;/RepeatBlock-By&gt;</w:t>
      </w:r>
    </w:p>
    <w:p w14:paraId="6650AA8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FABDC3B" w14:textId="77777777" w:rsidR="00BA2CDE" w:rsidRPr="000A13B1" w:rsidRDefault="00BA2CDE" w:rsidP="00BA2CDE">
      <w:pPr>
        <w:pStyle w:val="NormalBold"/>
      </w:pPr>
      <w:r w:rsidRPr="004D63FD">
        <w:rPr>
          <w:rStyle w:val="HideTWBExt"/>
          <w:b w:val="0"/>
        </w:rPr>
        <w:t>&lt;Article&gt;</w:t>
      </w:r>
      <w:r w:rsidRPr="000A13B1">
        <w:t>Odstavek 11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F9CE0F4" w14:textId="77777777" w:rsidTr="007318C3">
        <w:trPr>
          <w:trHeight w:hRule="exact" w:val="240"/>
          <w:jc w:val="center"/>
        </w:trPr>
        <w:tc>
          <w:tcPr>
            <w:tcW w:w="9752" w:type="dxa"/>
            <w:gridSpan w:val="2"/>
            <w:tcBorders>
              <w:top w:val="nil"/>
              <w:left w:val="nil"/>
              <w:bottom w:val="nil"/>
              <w:right w:val="nil"/>
            </w:tcBorders>
          </w:tcPr>
          <w:p w14:paraId="3F2CAAAF" w14:textId="77777777" w:rsidR="00BA2CDE" w:rsidRPr="000A13B1" w:rsidRDefault="00BA2CDE" w:rsidP="007318C3"/>
        </w:tc>
      </w:tr>
      <w:tr w:rsidR="00DE2B43" w:rsidRPr="000A13B1" w14:paraId="253E75E6" w14:textId="77777777" w:rsidTr="007318C3">
        <w:trPr>
          <w:trHeight w:val="240"/>
          <w:jc w:val="center"/>
        </w:trPr>
        <w:tc>
          <w:tcPr>
            <w:tcW w:w="4876" w:type="dxa"/>
            <w:tcBorders>
              <w:top w:val="nil"/>
              <w:left w:val="nil"/>
              <w:bottom w:val="nil"/>
              <w:right w:val="nil"/>
            </w:tcBorders>
          </w:tcPr>
          <w:p w14:paraId="306EC14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3F91244" w14:textId="77777777" w:rsidR="00BA2CDE" w:rsidRPr="000A13B1" w:rsidRDefault="00BA2CDE" w:rsidP="007318C3">
            <w:pPr>
              <w:pStyle w:val="AmColumnHeading"/>
            </w:pPr>
            <w:r w:rsidRPr="000A13B1">
              <w:t>Predlog spremembe</w:t>
            </w:r>
          </w:p>
        </w:tc>
      </w:tr>
      <w:tr w:rsidR="00DE2B43" w:rsidRPr="000A13B1" w14:paraId="22179763" w14:textId="77777777" w:rsidTr="007318C3">
        <w:trPr>
          <w:jc w:val="center"/>
        </w:trPr>
        <w:tc>
          <w:tcPr>
            <w:tcW w:w="4876" w:type="dxa"/>
            <w:tcBorders>
              <w:top w:val="nil"/>
              <w:left w:val="nil"/>
              <w:bottom w:val="nil"/>
              <w:right w:val="nil"/>
            </w:tcBorders>
          </w:tcPr>
          <w:p w14:paraId="683DBF0F"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w:t>
            </w:r>
            <w:r w:rsidRPr="000A13B1">
              <w:rPr>
                <w:b/>
                <w:i/>
              </w:rPr>
              <w:t>, v središču katere bo digitalna valuta Evropske centralne banke (CBDC)</w:t>
            </w:r>
            <w:r w:rsidRPr="000A13B1">
              <w:t>;</w:t>
            </w:r>
          </w:p>
        </w:tc>
        <w:tc>
          <w:tcPr>
            <w:tcW w:w="4876" w:type="dxa"/>
            <w:tcBorders>
              <w:top w:val="nil"/>
              <w:left w:val="nil"/>
              <w:bottom w:val="nil"/>
              <w:right w:val="nil"/>
            </w:tcBorders>
          </w:tcPr>
          <w:p w14:paraId="23D79FBB" w14:textId="77777777" w:rsidR="00BA2CDE" w:rsidRPr="000A13B1" w:rsidRDefault="00BA2CDE" w:rsidP="007318C3">
            <w:pPr>
              <w:pStyle w:val="Normal6a"/>
            </w:pPr>
            <w:r w:rsidRPr="000A13B1">
              <w:t>11.</w:t>
            </w:r>
            <w:r w:rsidRPr="000A13B1">
              <w:tab/>
              <w:t>poudarja, da je za izposojanje, posojanje in poravnavo v eurih potrebna suverena evropska javna infrastruktura za digitalna plačila in poravnave, ki bo zagotavljala interoperabilnost in hitrost pri čezmejnih, medvalutnih transakcijah</w:t>
            </w:r>
            <w:r w:rsidRPr="000A13B1">
              <w:rPr>
                <w:b/>
                <w:i/>
              </w:rPr>
              <w:t>; poziva ECB, naj zagotovi ustrezno ravnotežje med finančno inovativnostjo in stabilnostjo</w:t>
            </w:r>
            <w:r w:rsidRPr="000A13B1">
              <w:t>;</w:t>
            </w:r>
          </w:p>
        </w:tc>
      </w:tr>
    </w:tbl>
    <w:p w14:paraId="7E176B4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37AA8F4" w14:textId="77777777" w:rsidR="00BA2CDE" w:rsidRPr="000A13B1" w:rsidRDefault="00BA2CDE" w:rsidP="00BA2CDE">
      <w:r w:rsidRPr="004D63FD">
        <w:rPr>
          <w:rStyle w:val="HideTWBExt"/>
        </w:rPr>
        <w:t>&lt;/Amend&gt;</w:t>
      </w:r>
    </w:p>
    <w:p w14:paraId="73B07AB8" w14:textId="5E800DA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73</w:t>
      </w:r>
      <w:r w:rsidRPr="004D63FD">
        <w:rPr>
          <w:rStyle w:val="HideTWBExt"/>
          <w:b w:val="0"/>
        </w:rPr>
        <w:t>&lt;/NumAm&gt;</w:t>
      </w:r>
    </w:p>
    <w:p w14:paraId="5460DC21"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22E9BE6C" w14:textId="77777777" w:rsidR="00BA2CDE" w:rsidRPr="000A13B1" w:rsidRDefault="00BA2CDE" w:rsidP="00BA2CDE">
      <w:pPr>
        <w:pStyle w:val="NormalBold"/>
      </w:pPr>
      <w:r w:rsidRPr="004D63FD">
        <w:rPr>
          <w:rStyle w:val="HideTWBExt"/>
          <w:b w:val="0"/>
        </w:rPr>
        <w:t>&lt;/RepeatBlock-By&gt;</w:t>
      </w:r>
    </w:p>
    <w:p w14:paraId="7C3B064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F6DCCB4" w14:textId="77777777" w:rsidR="00BA2CDE" w:rsidRPr="000A13B1" w:rsidRDefault="00BA2CDE" w:rsidP="00BA2CDE">
      <w:pPr>
        <w:pStyle w:val="NormalBold"/>
      </w:pPr>
      <w:r w:rsidRPr="004D63FD">
        <w:rPr>
          <w:rStyle w:val="HideTWBExt"/>
          <w:b w:val="0"/>
        </w:rPr>
        <w:t>&lt;Article&gt;</w:t>
      </w:r>
      <w:r w:rsidRPr="000A13B1">
        <w:t>Odstavek 11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5E69732" w14:textId="77777777" w:rsidTr="007318C3">
        <w:trPr>
          <w:trHeight w:hRule="exact" w:val="240"/>
          <w:jc w:val="center"/>
        </w:trPr>
        <w:tc>
          <w:tcPr>
            <w:tcW w:w="9752" w:type="dxa"/>
            <w:gridSpan w:val="2"/>
            <w:tcBorders>
              <w:top w:val="nil"/>
              <w:left w:val="nil"/>
              <w:bottom w:val="nil"/>
              <w:right w:val="nil"/>
            </w:tcBorders>
          </w:tcPr>
          <w:p w14:paraId="325304A9" w14:textId="77777777" w:rsidR="00BA2CDE" w:rsidRPr="000A13B1" w:rsidRDefault="00BA2CDE" w:rsidP="007318C3"/>
        </w:tc>
      </w:tr>
      <w:tr w:rsidR="00DE2B43" w:rsidRPr="000A13B1" w14:paraId="0C27469B" w14:textId="77777777" w:rsidTr="007318C3">
        <w:trPr>
          <w:trHeight w:val="240"/>
          <w:jc w:val="center"/>
        </w:trPr>
        <w:tc>
          <w:tcPr>
            <w:tcW w:w="4876" w:type="dxa"/>
            <w:tcBorders>
              <w:top w:val="nil"/>
              <w:left w:val="nil"/>
              <w:bottom w:val="nil"/>
              <w:right w:val="nil"/>
            </w:tcBorders>
          </w:tcPr>
          <w:p w14:paraId="6A431DC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BDB03A3" w14:textId="77777777" w:rsidR="00BA2CDE" w:rsidRPr="000A13B1" w:rsidRDefault="00BA2CDE" w:rsidP="007318C3">
            <w:pPr>
              <w:pStyle w:val="AmColumnHeading"/>
            </w:pPr>
            <w:r w:rsidRPr="000A13B1">
              <w:t>Predlog spremembe</w:t>
            </w:r>
          </w:p>
        </w:tc>
      </w:tr>
      <w:tr w:rsidR="00DE2B43" w:rsidRPr="000A13B1" w14:paraId="79A8F268" w14:textId="77777777" w:rsidTr="007318C3">
        <w:trPr>
          <w:jc w:val="center"/>
        </w:trPr>
        <w:tc>
          <w:tcPr>
            <w:tcW w:w="4876" w:type="dxa"/>
            <w:tcBorders>
              <w:top w:val="nil"/>
              <w:left w:val="nil"/>
              <w:bottom w:val="nil"/>
              <w:right w:val="nil"/>
            </w:tcBorders>
          </w:tcPr>
          <w:p w14:paraId="59CC593C" w14:textId="77777777" w:rsidR="00BA2CDE" w:rsidRPr="000A13B1" w:rsidRDefault="00BA2CDE" w:rsidP="007318C3">
            <w:pPr>
              <w:pStyle w:val="Normal6a"/>
            </w:pPr>
          </w:p>
        </w:tc>
        <w:tc>
          <w:tcPr>
            <w:tcW w:w="4876" w:type="dxa"/>
            <w:tcBorders>
              <w:top w:val="nil"/>
              <w:left w:val="nil"/>
              <w:bottom w:val="nil"/>
              <w:right w:val="nil"/>
            </w:tcBorders>
          </w:tcPr>
          <w:p w14:paraId="0F884417" w14:textId="77777777" w:rsidR="00BA2CDE" w:rsidRPr="000A13B1" w:rsidRDefault="00BA2CDE" w:rsidP="007318C3">
            <w:pPr>
              <w:pStyle w:val="Normal6a"/>
            </w:pPr>
            <w:r w:rsidRPr="000A13B1">
              <w:rPr>
                <w:b/>
                <w:i/>
              </w:rPr>
              <w:t>11a.</w:t>
            </w:r>
            <w:r w:rsidRPr="000A13B1">
              <w:tab/>
            </w:r>
            <w:r w:rsidRPr="000A13B1">
              <w:rPr>
                <w:b/>
                <w:i/>
              </w:rPr>
              <w:t>opozarja, da euroobmočje že zdaj izkorišča prednosti obsežne in zrele plačilne infrastrukture, vključno z okvirom enotnega območja plačil v eurih (SEPA), sistemom za bruto poravnavo v realnem času T2, ki ga upravlja Eurosistem, platformo za poravnavo vrednostnih papirjev TARGET2-Securities ter infrastrukturo za poravnavo takojšnjih plačil TIPS; pozdravlja hitro uvajanje sheme SEPA za takojšnje kreditne prenose, ki jo je pospešila uredba o takojšnjih plačilih in več milijonom državljanov in podjetij po vsej Uniji omogoča plačila v eurih v realnem času; meni, da krepitev mednarodne vloge eura ne bi smela izhajati iz predpostavke, da Evropa začenja iz položaja infrastrukturne vrzeli, temveč bi morala nadgrajevati obstoječe temelje, ki že zagotavljajo trdno, interoperabilno in v veliki meri javno evropsko osnovo za plačevanje;</w:t>
            </w:r>
          </w:p>
        </w:tc>
      </w:tr>
    </w:tbl>
    <w:p w14:paraId="616867A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D5C8265" w14:textId="77777777" w:rsidR="00BA2CDE" w:rsidRPr="000A13B1" w:rsidRDefault="00BA2CDE" w:rsidP="00BA2CDE">
      <w:r w:rsidRPr="004D63FD">
        <w:rPr>
          <w:rStyle w:val="HideTWBExt"/>
        </w:rPr>
        <w:t>&lt;/Amend&gt;</w:t>
      </w:r>
    </w:p>
    <w:p w14:paraId="61036702" w14:textId="78E09C2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74</w:t>
      </w:r>
      <w:r w:rsidRPr="004D63FD">
        <w:rPr>
          <w:rStyle w:val="HideTWBExt"/>
          <w:b w:val="0"/>
        </w:rPr>
        <w:t>&lt;/NumAm&gt;</w:t>
      </w:r>
    </w:p>
    <w:p w14:paraId="5A939D8E"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6C1024A7" w14:textId="77777777" w:rsidR="00BA2CDE" w:rsidRPr="000A13B1" w:rsidRDefault="00BA2CDE" w:rsidP="00BA2CDE">
      <w:pPr>
        <w:pStyle w:val="NormalBold"/>
      </w:pPr>
      <w:r w:rsidRPr="004D63FD">
        <w:rPr>
          <w:rStyle w:val="HideTWBExt"/>
          <w:b w:val="0"/>
        </w:rPr>
        <w:t>&lt;/RepeatBlock-By&gt;</w:t>
      </w:r>
    </w:p>
    <w:p w14:paraId="425B133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AFD7BF3" w14:textId="77777777" w:rsidR="00BA2CDE" w:rsidRPr="000A13B1" w:rsidRDefault="00BA2CDE" w:rsidP="00BA2CDE">
      <w:pPr>
        <w:pStyle w:val="NormalBold"/>
      </w:pPr>
      <w:r w:rsidRPr="004D63FD">
        <w:rPr>
          <w:rStyle w:val="HideTWBExt"/>
          <w:b w:val="0"/>
        </w:rPr>
        <w:t>&lt;Article&gt;</w:t>
      </w:r>
      <w:r w:rsidRPr="000A13B1">
        <w:t>Odstavek 11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69E6F2B" w14:textId="77777777" w:rsidTr="007318C3">
        <w:trPr>
          <w:trHeight w:hRule="exact" w:val="240"/>
          <w:jc w:val="center"/>
        </w:trPr>
        <w:tc>
          <w:tcPr>
            <w:tcW w:w="9752" w:type="dxa"/>
            <w:gridSpan w:val="2"/>
            <w:tcBorders>
              <w:top w:val="nil"/>
              <w:left w:val="nil"/>
              <w:bottom w:val="nil"/>
              <w:right w:val="nil"/>
            </w:tcBorders>
          </w:tcPr>
          <w:p w14:paraId="2988F7FD" w14:textId="77777777" w:rsidR="00BA2CDE" w:rsidRPr="000A13B1" w:rsidRDefault="00BA2CDE" w:rsidP="007318C3"/>
        </w:tc>
      </w:tr>
      <w:tr w:rsidR="00DE2B43" w:rsidRPr="000A13B1" w14:paraId="148A8B2D" w14:textId="77777777" w:rsidTr="007318C3">
        <w:trPr>
          <w:trHeight w:val="240"/>
          <w:jc w:val="center"/>
        </w:trPr>
        <w:tc>
          <w:tcPr>
            <w:tcW w:w="4876" w:type="dxa"/>
            <w:tcBorders>
              <w:top w:val="nil"/>
              <w:left w:val="nil"/>
              <w:bottom w:val="nil"/>
              <w:right w:val="nil"/>
            </w:tcBorders>
          </w:tcPr>
          <w:p w14:paraId="071B785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3E3C85E" w14:textId="77777777" w:rsidR="00BA2CDE" w:rsidRPr="000A13B1" w:rsidRDefault="00BA2CDE" w:rsidP="007318C3">
            <w:pPr>
              <w:pStyle w:val="AmColumnHeading"/>
            </w:pPr>
            <w:r w:rsidRPr="000A13B1">
              <w:t>Predlog spremembe</w:t>
            </w:r>
          </w:p>
        </w:tc>
      </w:tr>
      <w:tr w:rsidR="00DE2B43" w:rsidRPr="000A13B1" w14:paraId="712D48DE" w14:textId="77777777" w:rsidTr="007318C3">
        <w:trPr>
          <w:jc w:val="center"/>
        </w:trPr>
        <w:tc>
          <w:tcPr>
            <w:tcW w:w="4876" w:type="dxa"/>
            <w:tcBorders>
              <w:top w:val="nil"/>
              <w:left w:val="nil"/>
              <w:bottom w:val="nil"/>
              <w:right w:val="nil"/>
            </w:tcBorders>
          </w:tcPr>
          <w:p w14:paraId="220A0CB3" w14:textId="77777777" w:rsidR="00BA2CDE" w:rsidRPr="000A13B1" w:rsidRDefault="00BA2CDE" w:rsidP="007318C3">
            <w:pPr>
              <w:pStyle w:val="Normal6a"/>
            </w:pPr>
          </w:p>
        </w:tc>
        <w:tc>
          <w:tcPr>
            <w:tcW w:w="4876" w:type="dxa"/>
            <w:tcBorders>
              <w:top w:val="nil"/>
              <w:left w:val="nil"/>
              <w:bottom w:val="nil"/>
              <w:right w:val="nil"/>
            </w:tcBorders>
          </w:tcPr>
          <w:p w14:paraId="7695F036" w14:textId="77777777" w:rsidR="00BA2CDE" w:rsidRPr="000A13B1" w:rsidRDefault="00BA2CDE" w:rsidP="007318C3">
            <w:pPr>
              <w:pStyle w:val="Normal6a"/>
            </w:pPr>
            <w:r w:rsidRPr="000A13B1">
              <w:rPr>
                <w:b/>
                <w:i/>
              </w:rPr>
              <w:t>11a.</w:t>
            </w:r>
            <w:r w:rsidRPr="000A13B1">
              <w:tab/>
            </w:r>
            <w:r w:rsidRPr="000A13B1">
              <w:rPr>
                <w:b/>
                <w:i/>
              </w:rPr>
              <w:t>poudarja, da je treba evropske plačilne infrastrukture obravnavati kot strateško javno infrastrukturo; poziva, naj se infrastruktura TIPS pospešeno poveže z zanesljivimi plačilnimi sistemi v sosednjih državah, državah kandidatkah in regijah strateških partnerjev, da bi olajšali hitra, nizkocenovna in v eurih denominirana čezmejna plačila ter okrepili mednarodno uporabo eura;</w:t>
            </w:r>
          </w:p>
        </w:tc>
      </w:tr>
    </w:tbl>
    <w:p w14:paraId="7151533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7F2A52C" w14:textId="77777777" w:rsidR="00BA2CDE" w:rsidRPr="000A13B1" w:rsidRDefault="00BA2CDE" w:rsidP="00BA2CDE">
      <w:r w:rsidRPr="004D63FD">
        <w:rPr>
          <w:rStyle w:val="HideTWBExt"/>
        </w:rPr>
        <w:t>&lt;/Amend&gt;</w:t>
      </w:r>
    </w:p>
    <w:p w14:paraId="12B75F61" w14:textId="059CE93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75</w:t>
      </w:r>
      <w:r w:rsidRPr="004D63FD">
        <w:rPr>
          <w:rStyle w:val="HideTWBExt"/>
          <w:b w:val="0"/>
        </w:rPr>
        <w:t>&lt;/NumAm&gt;</w:t>
      </w:r>
    </w:p>
    <w:p w14:paraId="1FD2D047"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758CE491" w14:textId="77777777" w:rsidR="00BA2CDE" w:rsidRPr="000A13B1" w:rsidRDefault="00BA2CDE" w:rsidP="00BA2CDE">
      <w:pPr>
        <w:pStyle w:val="NormalBold"/>
      </w:pPr>
      <w:r w:rsidRPr="004D63FD">
        <w:rPr>
          <w:rStyle w:val="HideTWBExt"/>
          <w:b w:val="0"/>
        </w:rPr>
        <w:t>&lt;/RepeatBlock-By&gt;</w:t>
      </w:r>
    </w:p>
    <w:p w14:paraId="3929986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BC82F24" w14:textId="77777777" w:rsidR="00BA2CDE" w:rsidRPr="000A13B1" w:rsidRDefault="00BA2CDE" w:rsidP="00BA2CDE">
      <w:pPr>
        <w:pStyle w:val="NormalBold"/>
      </w:pPr>
      <w:r w:rsidRPr="004D63FD">
        <w:rPr>
          <w:rStyle w:val="HideTWBExt"/>
          <w:b w:val="0"/>
        </w:rPr>
        <w:t>&lt;Article&gt;</w:t>
      </w:r>
      <w:r w:rsidRPr="000A13B1">
        <w:t>Odstavek 11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A786B87" w14:textId="77777777" w:rsidTr="007318C3">
        <w:trPr>
          <w:trHeight w:hRule="exact" w:val="240"/>
          <w:jc w:val="center"/>
        </w:trPr>
        <w:tc>
          <w:tcPr>
            <w:tcW w:w="9752" w:type="dxa"/>
            <w:gridSpan w:val="2"/>
            <w:tcBorders>
              <w:top w:val="nil"/>
              <w:left w:val="nil"/>
              <w:bottom w:val="nil"/>
              <w:right w:val="nil"/>
            </w:tcBorders>
          </w:tcPr>
          <w:p w14:paraId="19C52064" w14:textId="77777777" w:rsidR="00BA2CDE" w:rsidRPr="000A13B1" w:rsidRDefault="00BA2CDE" w:rsidP="007318C3"/>
        </w:tc>
      </w:tr>
      <w:tr w:rsidR="00DE2B43" w:rsidRPr="000A13B1" w14:paraId="2BF5A5A6" w14:textId="77777777" w:rsidTr="007318C3">
        <w:trPr>
          <w:trHeight w:val="240"/>
          <w:jc w:val="center"/>
        </w:trPr>
        <w:tc>
          <w:tcPr>
            <w:tcW w:w="4876" w:type="dxa"/>
            <w:tcBorders>
              <w:top w:val="nil"/>
              <w:left w:val="nil"/>
              <w:bottom w:val="nil"/>
              <w:right w:val="nil"/>
            </w:tcBorders>
          </w:tcPr>
          <w:p w14:paraId="38C1F3A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3AD572A" w14:textId="77777777" w:rsidR="00BA2CDE" w:rsidRPr="000A13B1" w:rsidRDefault="00BA2CDE" w:rsidP="007318C3">
            <w:pPr>
              <w:pStyle w:val="AmColumnHeading"/>
            </w:pPr>
            <w:r w:rsidRPr="000A13B1">
              <w:t>Predlog spremembe</w:t>
            </w:r>
          </w:p>
        </w:tc>
      </w:tr>
      <w:tr w:rsidR="00DE2B43" w:rsidRPr="000A13B1" w14:paraId="246DEC84" w14:textId="77777777" w:rsidTr="007318C3">
        <w:trPr>
          <w:jc w:val="center"/>
        </w:trPr>
        <w:tc>
          <w:tcPr>
            <w:tcW w:w="4876" w:type="dxa"/>
            <w:tcBorders>
              <w:top w:val="nil"/>
              <w:left w:val="nil"/>
              <w:bottom w:val="nil"/>
              <w:right w:val="nil"/>
            </w:tcBorders>
          </w:tcPr>
          <w:p w14:paraId="09E09E69" w14:textId="77777777" w:rsidR="00BA2CDE" w:rsidRPr="000A13B1" w:rsidRDefault="00BA2CDE" w:rsidP="007318C3">
            <w:pPr>
              <w:pStyle w:val="Normal6a"/>
            </w:pPr>
          </w:p>
        </w:tc>
        <w:tc>
          <w:tcPr>
            <w:tcW w:w="4876" w:type="dxa"/>
            <w:tcBorders>
              <w:top w:val="nil"/>
              <w:left w:val="nil"/>
              <w:bottom w:val="nil"/>
              <w:right w:val="nil"/>
            </w:tcBorders>
          </w:tcPr>
          <w:p w14:paraId="0929D21A" w14:textId="77777777" w:rsidR="00BA2CDE" w:rsidRPr="000A13B1" w:rsidRDefault="00BA2CDE" w:rsidP="007318C3">
            <w:pPr>
              <w:pStyle w:val="Normal6a"/>
            </w:pPr>
            <w:r w:rsidRPr="000A13B1">
              <w:rPr>
                <w:b/>
                <w:i/>
              </w:rPr>
              <w:t>11b.</w:t>
            </w:r>
            <w:r w:rsidRPr="000A13B1">
              <w:tab/>
            </w:r>
            <w:r w:rsidRPr="000A13B1">
              <w:rPr>
                <w:b/>
                <w:i/>
              </w:rPr>
              <w:t>poudarja, da je mednarodna vloga eura vse bolj odvisna od sposobnosti Evrope, da razvije neodvisne digitalne in finančne infrastrukture, vključno s plačilnimi tehnologijami, infrastrukturami v oblaku, žetoniziranimi poravnalnimi sistemi ter okviri za varno digitalno identiteto, ki jih bodo urejala evropska pravila in nadzor;</w:t>
            </w:r>
          </w:p>
        </w:tc>
      </w:tr>
    </w:tbl>
    <w:p w14:paraId="281738D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DECE62E" w14:textId="77777777" w:rsidR="00BA2CDE" w:rsidRPr="000A13B1" w:rsidRDefault="00BA2CDE" w:rsidP="00BA2CDE">
      <w:r w:rsidRPr="004D63FD">
        <w:rPr>
          <w:rStyle w:val="HideTWBExt"/>
        </w:rPr>
        <w:t>&lt;/Amend&gt;</w:t>
      </w:r>
    </w:p>
    <w:p w14:paraId="2447242A" w14:textId="7DBE791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76</w:t>
      </w:r>
      <w:r w:rsidRPr="004D63FD">
        <w:rPr>
          <w:rStyle w:val="HideTWBExt"/>
          <w:b w:val="0"/>
        </w:rPr>
        <w:t>&lt;/NumAm&gt;</w:t>
      </w:r>
    </w:p>
    <w:p w14:paraId="5843349A"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2545CD84" w14:textId="77777777" w:rsidR="00BA2CDE" w:rsidRPr="000A13B1" w:rsidRDefault="00BA2CDE" w:rsidP="00BA2CDE">
      <w:pPr>
        <w:pStyle w:val="NormalBold"/>
      </w:pPr>
      <w:r w:rsidRPr="004D63FD">
        <w:rPr>
          <w:rStyle w:val="HideTWBExt"/>
          <w:b w:val="0"/>
        </w:rPr>
        <w:t>&lt;/RepeatBlock-By&gt;</w:t>
      </w:r>
    </w:p>
    <w:p w14:paraId="01EA051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9D114ED"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18C95C2" w14:textId="77777777" w:rsidTr="007318C3">
        <w:trPr>
          <w:trHeight w:hRule="exact" w:val="240"/>
          <w:jc w:val="center"/>
        </w:trPr>
        <w:tc>
          <w:tcPr>
            <w:tcW w:w="9752" w:type="dxa"/>
            <w:gridSpan w:val="2"/>
            <w:tcBorders>
              <w:top w:val="nil"/>
              <w:left w:val="nil"/>
              <w:bottom w:val="nil"/>
              <w:right w:val="nil"/>
            </w:tcBorders>
          </w:tcPr>
          <w:p w14:paraId="351C80F9" w14:textId="77777777" w:rsidR="00BA2CDE" w:rsidRPr="000A13B1" w:rsidRDefault="00BA2CDE" w:rsidP="007318C3"/>
        </w:tc>
      </w:tr>
      <w:tr w:rsidR="00DE2B43" w:rsidRPr="000A13B1" w14:paraId="054D5ABE" w14:textId="77777777" w:rsidTr="007318C3">
        <w:trPr>
          <w:trHeight w:val="240"/>
          <w:jc w:val="center"/>
        </w:trPr>
        <w:tc>
          <w:tcPr>
            <w:tcW w:w="4876" w:type="dxa"/>
            <w:tcBorders>
              <w:top w:val="nil"/>
              <w:left w:val="nil"/>
              <w:bottom w:val="nil"/>
              <w:right w:val="nil"/>
            </w:tcBorders>
          </w:tcPr>
          <w:p w14:paraId="2959FEB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C8E9740" w14:textId="77777777" w:rsidR="00BA2CDE" w:rsidRPr="000A13B1" w:rsidRDefault="00BA2CDE" w:rsidP="007318C3">
            <w:pPr>
              <w:pStyle w:val="AmColumnHeading"/>
            </w:pPr>
            <w:r w:rsidRPr="000A13B1">
              <w:t>Predlog spremembe</w:t>
            </w:r>
          </w:p>
        </w:tc>
      </w:tr>
      <w:tr w:rsidR="00DE2B43" w:rsidRPr="000A13B1" w14:paraId="09478E88" w14:textId="77777777" w:rsidTr="007318C3">
        <w:trPr>
          <w:jc w:val="center"/>
        </w:trPr>
        <w:tc>
          <w:tcPr>
            <w:tcW w:w="4876" w:type="dxa"/>
            <w:tcBorders>
              <w:top w:val="nil"/>
              <w:left w:val="nil"/>
              <w:bottom w:val="nil"/>
              <w:right w:val="nil"/>
            </w:tcBorders>
          </w:tcPr>
          <w:p w14:paraId="039ED6DC" w14:textId="77777777" w:rsidR="00BA2CDE" w:rsidRPr="000A13B1" w:rsidRDefault="00BA2CDE" w:rsidP="007318C3">
            <w:pPr>
              <w:pStyle w:val="Normal6a"/>
            </w:pPr>
            <w:r w:rsidRPr="000A13B1">
              <w:t>12.</w:t>
            </w:r>
            <w:r w:rsidRPr="000A13B1">
              <w:tab/>
              <w:t>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w:t>
            </w:r>
          </w:p>
        </w:tc>
        <w:tc>
          <w:tcPr>
            <w:tcW w:w="4876" w:type="dxa"/>
            <w:tcBorders>
              <w:top w:val="nil"/>
              <w:left w:val="nil"/>
              <w:bottom w:val="nil"/>
              <w:right w:val="nil"/>
            </w:tcBorders>
          </w:tcPr>
          <w:p w14:paraId="7FA5735C" w14:textId="77777777" w:rsidR="00BA2CDE" w:rsidRPr="000A13B1" w:rsidRDefault="00BA2CDE" w:rsidP="007318C3">
            <w:pPr>
              <w:pStyle w:val="Normal6a"/>
            </w:pPr>
            <w:r w:rsidRPr="000A13B1">
              <w:t>12.</w:t>
            </w:r>
            <w:r w:rsidRPr="000A13B1">
              <w:tab/>
              <w:t xml:space="preserve">močno podpira ustanovitev evropske digitalne valute centralne banke, ki bi bila zasnovana brez nepotrebnih omejitev maloprodajne uporabe in brez izključevanja njene veleprodajne funkcionalnosti; </w:t>
            </w:r>
            <w:r w:rsidRPr="000A13B1">
              <w:rPr>
                <w:b/>
                <w:i/>
              </w:rPr>
              <w:t>ponovno potrjuje, da v celoti in brezpogojno podpira uvedbo digitalnega eura kot prednostnega instrumenta evropske monetarne suverenosti in temelja mednarodne strukture eura;</w:t>
            </w:r>
            <w:r w:rsidRPr="000A13B1">
              <w:t xml:space="preserve"> v zvezi s tem pozdravlja obsežne pobude ECB, zlasti Pontes in Appia; podpira njihovo hitrejše izvajanje;</w:t>
            </w:r>
          </w:p>
        </w:tc>
      </w:tr>
    </w:tbl>
    <w:p w14:paraId="19339F7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C7A856E" w14:textId="77777777" w:rsidR="00BA2CDE" w:rsidRPr="000A13B1" w:rsidRDefault="00BA2CDE" w:rsidP="00BA2CDE">
      <w:r w:rsidRPr="004D63FD">
        <w:rPr>
          <w:rStyle w:val="HideTWBExt"/>
        </w:rPr>
        <w:t>&lt;/Amend&gt;</w:t>
      </w:r>
    </w:p>
    <w:p w14:paraId="335DB2F0" w14:textId="58D1040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77</w:t>
      </w:r>
      <w:r w:rsidRPr="004D63FD">
        <w:rPr>
          <w:rStyle w:val="HideTWBExt"/>
          <w:b w:val="0"/>
        </w:rPr>
        <w:t>&lt;/NumAm&gt;</w:t>
      </w:r>
    </w:p>
    <w:p w14:paraId="2CA68345"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0B06BEFE" w14:textId="77777777" w:rsidR="00BA2CDE" w:rsidRPr="000A13B1" w:rsidRDefault="00BA2CDE" w:rsidP="00BA2CDE">
      <w:pPr>
        <w:pStyle w:val="NormalBold"/>
      </w:pPr>
      <w:r w:rsidRPr="004D63FD">
        <w:rPr>
          <w:rStyle w:val="HideTWBExt"/>
          <w:b w:val="0"/>
        </w:rPr>
        <w:t>&lt;/RepeatBlock-By&gt;</w:t>
      </w:r>
    </w:p>
    <w:p w14:paraId="1CD9D05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B1A910A"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787BE44" w14:textId="77777777" w:rsidTr="007318C3">
        <w:trPr>
          <w:trHeight w:hRule="exact" w:val="240"/>
          <w:jc w:val="center"/>
        </w:trPr>
        <w:tc>
          <w:tcPr>
            <w:tcW w:w="9752" w:type="dxa"/>
            <w:gridSpan w:val="2"/>
            <w:tcBorders>
              <w:top w:val="nil"/>
              <w:left w:val="nil"/>
              <w:bottom w:val="nil"/>
              <w:right w:val="nil"/>
            </w:tcBorders>
          </w:tcPr>
          <w:p w14:paraId="753B1B00" w14:textId="77777777" w:rsidR="00BA2CDE" w:rsidRPr="000A13B1" w:rsidRDefault="00BA2CDE" w:rsidP="007318C3"/>
        </w:tc>
      </w:tr>
      <w:tr w:rsidR="00DE2B43" w:rsidRPr="000A13B1" w14:paraId="027B638E" w14:textId="77777777" w:rsidTr="007318C3">
        <w:trPr>
          <w:trHeight w:val="240"/>
          <w:jc w:val="center"/>
        </w:trPr>
        <w:tc>
          <w:tcPr>
            <w:tcW w:w="4876" w:type="dxa"/>
            <w:tcBorders>
              <w:top w:val="nil"/>
              <w:left w:val="nil"/>
              <w:bottom w:val="nil"/>
              <w:right w:val="nil"/>
            </w:tcBorders>
          </w:tcPr>
          <w:p w14:paraId="2D9B2CD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515055C" w14:textId="77777777" w:rsidR="00BA2CDE" w:rsidRPr="000A13B1" w:rsidRDefault="00BA2CDE" w:rsidP="007318C3">
            <w:pPr>
              <w:pStyle w:val="AmColumnHeading"/>
            </w:pPr>
            <w:r w:rsidRPr="000A13B1">
              <w:t>Predlog spremembe</w:t>
            </w:r>
          </w:p>
        </w:tc>
      </w:tr>
      <w:tr w:rsidR="00DE2B43" w:rsidRPr="000A13B1" w14:paraId="6D2A12B1" w14:textId="77777777" w:rsidTr="007318C3">
        <w:trPr>
          <w:jc w:val="center"/>
        </w:trPr>
        <w:tc>
          <w:tcPr>
            <w:tcW w:w="4876" w:type="dxa"/>
            <w:tcBorders>
              <w:top w:val="nil"/>
              <w:left w:val="nil"/>
              <w:bottom w:val="nil"/>
              <w:right w:val="nil"/>
            </w:tcBorders>
          </w:tcPr>
          <w:p w14:paraId="52A6FCDA" w14:textId="77777777" w:rsidR="00BA2CDE" w:rsidRPr="000A13B1" w:rsidRDefault="00BA2CDE" w:rsidP="007318C3">
            <w:pPr>
              <w:pStyle w:val="Normal6a"/>
            </w:pPr>
            <w:r w:rsidRPr="000A13B1">
              <w:t>12.</w:t>
            </w:r>
            <w:r w:rsidRPr="000A13B1">
              <w:tab/>
              <w:t>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w:t>
            </w:r>
          </w:p>
        </w:tc>
        <w:tc>
          <w:tcPr>
            <w:tcW w:w="4876" w:type="dxa"/>
            <w:tcBorders>
              <w:top w:val="nil"/>
              <w:left w:val="nil"/>
              <w:bottom w:val="nil"/>
              <w:right w:val="nil"/>
            </w:tcBorders>
          </w:tcPr>
          <w:p w14:paraId="6B3F0EDD" w14:textId="77777777" w:rsidR="00BA2CDE" w:rsidRPr="000A13B1" w:rsidRDefault="00BA2CDE" w:rsidP="007318C3">
            <w:pPr>
              <w:pStyle w:val="Normal6a"/>
            </w:pPr>
            <w:r w:rsidRPr="000A13B1">
              <w:t>12.</w:t>
            </w:r>
            <w:r w:rsidRPr="000A13B1">
              <w:tab/>
              <w:t xml:space="preserve">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 </w:t>
            </w:r>
            <w:r w:rsidRPr="000A13B1">
              <w:rPr>
                <w:b/>
                <w:i/>
              </w:rPr>
              <w:t>meni, da so to ključni temelji, ki bodo služili kot podlaga za nadaljnje finančne inovacije in storitve zasebnega sektorja; poudarja, da bodo okrepili strateško avtonomijo Unije;</w:t>
            </w:r>
          </w:p>
        </w:tc>
      </w:tr>
    </w:tbl>
    <w:p w14:paraId="021C0B6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8EE7F68" w14:textId="77777777" w:rsidR="00BA2CDE" w:rsidRPr="000A13B1" w:rsidRDefault="00BA2CDE" w:rsidP="00BA2CDE">
      <w:r w:rsidRPr="004D63FD">
        <w:rPr>
          <w:rStyle w:val="HideTWBExt"/>
        </w:rPr>
        <w:t>&lt;/Amend&gt;</w:t>
      </w:r>
    </w:p>
    <w:p w14:paraId="409A7E78" w14:textId="0947BD2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78</w:t>
      </w:r>
      <w:r w:rsidRPr="004D63FD">
        <w:rPr>
          <w:rStyle w:val="HideTWBExt"/>
          <w:b w:val="0"/>
        </w:rPr>
        <w:t>&lt;/NumAm&gt;</w:t>
      </w:r>
    </w:p>
    <w:p w14:paraId="01F28938"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5086E669" w14:textId="77777777" w:rsidR="00BA2CDE" w:rsidRPr="000A13B1" w:rsidRDefault="00BA2CDE" w:rsidP="00BA2CDE">
      <w:pPr>
        <w:pStyle w:val="NormalBold"/>
      </w:pPr>
      <w:r w:rsidRPr="004D63FD">
        <w:rPr>
          <w:rStyle w:val="HideTWBExt"/>
          <w:b w:val="0"/>
        </w:rPr>
        <w:t>&lt;/RepeatBlock-By&gt;</w:t>
      </w:r>
    </w:p>
    <w:p w14:paraId="6242256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EA200C4"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363BFCE" w14:textId="77777777" w:rsidTr="007318C3">
        <w:trPr>
          <w:trHeight w:hRule="exact" w:val="240"/>
          <w:jc w:val="center"/>
        </w:trPr>
        <w:tc>
          <w:tcPr>
            <w:tcW w:w="9752" w:type="dxa"/>
            <w:gridSpan w:val="2"/>
            <w:tcBorders>
              <w:top w:val="nil"/>
              <w:left w:val="nil"/>
              <w:bottom w:val="nil"/>
              <w:right w:val="nil"/>
            </w:tcBorders>
          </w:tcPr>
          <w:p w14:paraId="48042DF4" w14:textId="77777777" w:rsidR="00BA2CDE" w:rsidRPr="000A13B1" w:rsidRDefault="00BA2CDE" w:rsidP="007318C3"/>
        </w:tc>
      </w:tr>
      <w:tr w:rsidR="00DE2B43" w:rsidRPr="000A13B1" w14:paraId="789DCB10" w14:textId="77777777" w:rsidTr="007318C3">
        <w:trPr>
          <w:trHeight w:val="240"/>
          <w:jc w:val="center"/>
        </w:trPr>
        <w:tc>
          <w:tcPr>
            <w:tcW w:w="4876" w:type="dxa"/>
            <w:tcBorders>
              <w:top w:val="nil"/>
              <w:left w:val="nil"/>
              <w:bottom w:val="nil"/>
              <w:right w:val="nil"/>
            </w:tcBorders>
          </w:tcPr>
          <w:p w14:paraId="04C23DB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AC592CF" w14:textId="77777777" w:rsidR="00BA2CDE" w:rsidRPr="000A13B1" w:rsidRDefault="00BA2CDE" w:rsidP="007318C3">
            <w:pPr>
              <w:pStyle w:val="AmColumnHeading"/>
            </w:pPr>
            <w:r w:rsidRPr="000A13B1">
              <w:t>Predlog spremembe</w:t>
            </w:r>
          </w:p>
        </w:tc>
      </w:tr>
      <w:tr w:rsidR="00DE2B43" w:rsidRPr="000A13B1" w14:paraId="7359076D" w14:textId="77777777" w:rsidTr="007318C3">
        <w:trPr>
          <w:jc w:val="center"/>
        </w:trPr>
        <w:tc>
          <w:tcPr>
            <w:tcW w:w="4876" w:type="dxa"/>
            <w:tcBorders>
              <w:top w:val="nil"/>
              <w:left w:val="nil"/>
              <w:bottom w:val="nil"/>
              <w:right w:val="nil"/>
            </w:tcBorders>
          </w:tcPr>
          <w:p w14:paraId="58842A09" w14:textId="77777777" w:rsidR="00BA2CDE" w:rsidRPr="000A13B1" w:rsidRDefault="00BA2CDE" w:rsidP="007318C3">
            <w:pPr>
              <w:pStyle w:val="Normal6a"/>
            </w:pPr>
            <w:r w:rsidRPr="000A13B1">
              <w:t>12.</w:t>
            </w:r>
            <w:r w:rsidRPr="000A13B1">
              <w:tab/>
            </w:r>
            <w:r w:rsidRPr="000A13B1">
              <w:rPr>
                <w:b/>
                <w:i/>
              </w:rPr>
              <w:t>močno podpira ustanovitev evropske digitalne valute centralne banke, ki bi bila zasnovana brez nepotrebnih omejitev maloprodajne uporabe in brez izključevanja njene veleprodajne funkcionalnosti</w:t>
            </w:r>
            <w:r w:rsidRPr="000A13B1">
              <w:t xml:space="preserve">; </w:t>
            </w:r>
            <w:r w:rsidRPr="000A13B1">
              <w:rPr>
                <w:b/>
                <w:i/>
              </w:rPr>
              <w:t>v zvezi s tem pozdravlja obsežne pobude ECB, zlasti Pontes in Appia; podpira njihovo hitrejše izvajanje;</w:t>
            </w:r>
          </w:p>
        </w:tc>
        <w:tc>
          <w:tcPr>
            <w:tcW w:w="4876" w:type="dxa"/>
            <w:tcBorders>
              <w:top w:val="nil"/>
              <w:left w:val="nil"/>
              <w:bottom w:val="nil"/>
              <w:right w:val="nil"/>
            </w:tcBorders>
          </w:tcPr>
          <w:p w14:paraId="614D739C" w14:textId="77777777" w:rsidR="00BA2CDE" w:rsidRPr="000A13B1" w:rsidRDefault="00BA2CDE" w:rsidP="007318C3">
            <w:pPr>
              <w:pStyle w:val="Normal6a"/>
            </w:pPr>
            <w:r w:rsidRPr="000A13B1">
              <w:t>12.</w:t>
            </w:r>
            <w:r w:rsidRPr="000A13B1">
              <w:tab/>
            </w:r>
            <w:r w:rsidRPr="000A13B1">
              <w:rPr>
                <w:b/>
                <w:i/>
              </w:rPr>
              <w:t>poudarja vlogo ECB pri ohranjanju zaupanja v euro in varovanju monetarne suverenosti</w:t>
            </w:r>
            <w:r w:rsidRPr="000A13B1">
              <w:t>;</w:t>
            </w:r>
          </w:p>
        </w:tc>
      </w:tr>
    </w:tbl>
    <w:p w14:paraId="397EE60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44C212A" w14:textId="77777777" w:rsidR="00BA2CDE" w:rsidRPr="000A13B1" w:rsidRDefault="00BA2CDE" w:rsidP="00BA2CDE">
      <w:r w:rsidRPr="004D63FD">
        <w:rPr>
          <w:rStyle w:val="HideTWBExt"/>
        </w:rPr>
        <w:t>&lt;/Amend&gt;</w:t>
      </w:r>
    </w:p>
    <w:p w14:paraId="07A13B0D" w14:textId="036F223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79</w:t>
      </w:r>
      <w:r w:rsidRPr="004D63FD">
        <w:rPr>
          <w:rStyle w:val="HideTWBExt"/>
          <w:b w:val="0"/>
        </w:rPr>
        <w:t>&lt;/NumAm&gt;</w:t>
      </w:r>
    </w:p>
    <w:p w14:paraId="4F631FB0"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28C38518" w14:textId="77777777" w:rsidR="00BA2CDE" w:rsidRPr="000A13B1" w:rsidRDefault="00BA2CDE" w:rsidP="00BA2CDE">
      <w:pPr>
        <w:pStyle w:val="NormalBold"/>
      </w:pPr>
      <w:r w:rsidRPr="004D63FD">
        <w:rPr>
          <w:rStyle w:val="HideTWBExt"/>
          <w:b w:val="0"/>
        </w:rPr>
        <w:t>&lt;/RepeatBlock-By&gt;</w:t>
      </w:r>
    </w:p>
    <w:p w14:paraId="6FD5C19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67159FB"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3EA033" w14:textId="77777777" w:rsidTr="007318C3">
        <w:trPr>
          <w:trHeight w:hRule="exact" w:val="240"/>
          <w:jc w:val="center"/>
        </w:trPr>
        <w:tc>
          <w:tcPr>
            <w:tcW w:w="9752" w:type="dxa"/>
            <w:gridSpan w:val="2"/>
            <w:tcBorders>
              <w:top w:val="nil"/>
              <w:left w:val="nil"/>
              <w:bottom w:val="nil"/>
              <w:right w:val="nil"/>
            </w:tcBorders>
          </w:tcPr>
          <w:p w14:paraId="7595E9FE" w14:textId="77777777" w:rsidR="00BA2CDE" w:rsidRPr="000A13B1" w:rsidRDefault="00BA2CDE" w:rsidP="007318C3"/>
        </w:tc>
      </w:tr>
      <w:tr w:rsidR="00DE2B43" w:rsidRPr="000A13B1" w14:paraId="4559874A" w14:textId="77777777" w:rsidTr="007318C3">
        <w:trPr>
          <w:trHeight w:val="240"/>
          <w:jc w:val="center"/>
        </w:trPr>
        <w:tc>
          <w:tcPr>
            <w:tcW w:w="4876" w:type="dxa"/>
            <w:tcBorders>
              <w:top w:val="nil"/>
              <w:left w:val="nil"/>
              <w:bottom w:val="nil"/>
              <w:right w:val="nil"/>
            </w:tcBorders>
          </w:tcPr>
          <w:p w14:paraId="64947FC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FF78296" w14:textId="77777777" w:rsidR="00BA2CDE" w:rsidRPr="000A13B1" w:rsidRDefault="00BA2CDE" w:rsidP="007318C3">
            <w:pPr>
              <w:pStyle w:val="AmColumnHeading"/>
            </w:pPr>
            <w:r w:rsidRPr="000A13B1">
              <w:t>Predlog spremembe</w:t>
            </w:r>
          </w:p>
        </w:tc>
      </w:tr>
      <w:tr w:rsidR="00DE2B43" w:rsidRPr="000A13B1" w14:paraId="3E28F833" w14:textId="77777777" w:rsidTr="007318C3">
        <w:trPr>
          <w:jc w:val="center"/>
        </w:trPr>
        <w:tc>
          <w:tcPr>
            <w:tcW w:w="4876" w:type="dxa"/>
            <w:tcBorders>
              <w:top w:val="nil"/>
              <w:left w:val="nil"/>
              <w:bottom w:val="nil"/>
              <w:right w:val="nil"/>
            </w:tcBorders>
          </w:tcPr>
          <w:p w14:paraId="16A7F0B6" w14:textId="77777777" w:rsidR="00BA2CDE" w:rsidRPr="000A13B1" w:rsidRDefault="00BA2CDE" w:rsidP="007318C3">
            <w:pPr>
              <w:pStyle w:val="Normal6a"/>
            </w:pPr>
            <w:r w:rsidRPr="000A13B1">
              <w:t>12.</w:t>
            </w:r>
            <w:r w:rsidRPr="000A13B1">
              <w:tab/>
              <w:t xml:space="preserve">močno podpira ustanovitev </w:t>
            </w:r>
            <w:r w:rsidRPr="000A13B1">
              <w:rPr>
                <w:b/>
                <w:i/>
              </w:rPr>
              <w:t>evropske digitalne valute centralne banke, ki bi bila zasnovana brez nepotrebnih omejitev maloprodajne uporabe in brez izključevanja njene veleprodajne funkcionalnosti</w:t>
            </w:r>
            <w:r w:rsidRPr="000A13B1">
              <w:t xml:space="preserve">; </w:t>
            </w:r>
            <w:r w:rsidRPr="000A13B1">
              <w:rPr>
                <w:b/>
                <w:i/>
              </w:rPr>
              <w:t>v zvezi s tem pozdravlja obsežne pobude ECB, zlasti Pontes in Appia; podpira njihovo hitrejše izvajanje;</w:t>
            </w:r>
          </w:p>
        </w:tc>
        <w:tc>
          <w:tcPr>
            <w:tcW w:w="4876" w:type="dxa"/>
            <w:tcBorders>
              <w:top w:val="nil"/>
              <w:left w:val="nil"/>
              <w:bottom w:val="nil"/>
              <w:right w:val="nil"/>
            </w:tcBorders>
          </w:tcPr>
          <w:p w14:paraId="43CA2CE4" w14:textId="77777777" w:rsidR="00BA2CDE" w:rsidRPr="000A13B1" w:rsidRDefault="00BA2CDE" w:rsidP="007318C3">
            <w:pPr>
              <w:pStyle w:val="Normal6a"/>
            </w:pPr>
            <w:r w:rsidRPr="000A13B1">
              <w:t>12.</w:t>
            </w:r>
            <w:r w:rsidRPr="000A13B1">
              <w:tab/>
              <w:t xml:space="preserve">močno podpira ustanovitev </w:t>
            </w:r>
            <w:r w:rsidRPr="000A13B1">
              <w:rPr>
                <w:b/>
                <w:i/>
              </w:rPr>
              <w:t>suverene evropske infrastrukture za digitalna plačila za maloprodajno uporabo</w:t>
            </w:r>
            <w:r w:rsidRPr="000A13B1">
              <w:t>;</w:t>
            </w:r>
          </w:p>
        </w:tc>
      </w:tr>
    </w:tbl>
    <w:p w14:paraId="44C6A06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304947E" w14:textId="77777777" w:rsidR="00BA2CDE" w:rsidRPr="000A13B1" w:rsidRDefault="00BA2CDE" w:rsidP="00BA2CDE">
      <w:r w:rsidRPr="004D63FD">
        <w:rPr>
          <w:rStyle w:val="HideTWBExt"/>
        </w:rPr>
        <w:t>&lt;/Amend&gt;</w:t>
      </w:r>
    </w:p>
    <w:p w14:paraId="31C17007" w14:textId="06FE4AB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80</w:t>
      </w:r>
      <w:r w:rsidRPr="004D63FD">
        <w:rPr>
          <w:rStyle w:val="HideTWBExt"/>
          <w:b w:val="0"/>
        </w:rPr>
        <w:t>&lt;/NumAm&gt;</w:t>
      </w:r>
    </w:p>
    <w:p w14:paraId="64F3969B"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6FE59EE2" w14:textId="77777777" w:rsidR="00BA2CDE" w:rsidRPr="000A13B1" w:rsidRDefault="00BA2CDE" w:rsidP="00BA2CDE">
      <w:pPr>
        <w:pStyle w:val="NormalBold"/>
      </w:pPr>
      <w:r w:rsidRPr="004D63FD">
        <w:rPr>
          <w:rStyle w:val="HideTWBExt"/>
          <w:b w:val="0"/>
        </w:rPr>
        <w:t>&lt;/RepeatBlock-By&gt;</w:t>
      </w:r>
    </w:p>
    <w:p w14:paraId="570D377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116AC20"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71CEE74" w14:textId="77777777" w:rsidTr="007318C3">
        <w:trPr>
          <w:trHeight w:hRule="exact" w:val="240"/>
          <w:jc w:val="center"/>
        </w:trPr>
        <w:tc>
          <w:tcPr>
            <w:tcW w:w="9752" w:type="dxa"/>
            <w:gridSpan w:val="2"/>
            <w:tcBorders>
              <w:top w:val="nil"/>
              <w:left w:val="nil"/>
              <w:bottom w:val="nil"/>
              <w:right w:val="nil"/>
            </w:tcBorders>
          </w:tcPr>
          <w:p w14:paraId="4DD608D0" w14:textId="77777777" w:rsidR="00BA2CDE" w:rsidRPr="000A13B1" w:rsidRDefault="00BA2CDE" w:rsidP="007318C3"/>
        </w:tc>
      </w:tr>
      <w:tr w:rsidR="00DE2B43" w:rsidRPr="000A13B1" w14:paraId="6147B973" w14:textId="77777777" w:rsidTr="007318C3">
        <w:trPr>
          <w:trHeight w:val="240"/>
          <w:jc w:val="center"/>
        </w:trPr>
        <w:tc>
          <w:tcPr>
            <w:tcW w:w="4876" w:type="dxa"/>
            <w:tcBorders>
              <w:top w:val="nil"/>
              <w:left w:val="nil"/>
              <w:bottom w:val="nil"/>
              <w:right w:val="nil"/>
            </w:tcBorders>
          </w:tcPr>
          <w:p w14:paraId="1BF4984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182C838" w14:textId="77777777" w:rsidR="00BA2CDE" w:rsidRPr="000A13B1" w:rsidRDefault="00BA2CDE" w:rsidP="007318C3">
            <w:pPr>
              <w:pStyle w:val="AmColumnHeading"/>
            </w:pPr>
            <w:r w:rsidRPr="000A13B1">
              <w:t>Predlog spremembe</w:t>
            </w:r>
          </w:p>
        </w:tc>
      </w:tr>
      <w:tr w:rsidR="00DE2B43" w:rsidRPr="000A13B1" w14:paraId="242F6978" w14:textId="77777777" w:rsidTr="007318C3">
        <w:trPr>
          <w:jc w:val="center"/>
        </w:trPr>
        <w:tc>
          <w:tcPr>
            <w:tcW w:w="4876" w:type="dxa"/>
            <w:tcBorders>
              <w:top w:val="nil"/>
              <w:left w:val="nil"/>
              <w:bottom w:val="nil"/>
              <w:right w:val="nil"/>
            </w:tcBorders>
          </w:tcPr>
          <w:p w14:paraId="17A257F5" w14:textId="77777777" w:rsidR="00BA2CDE" w:rsidRPr="000A13B1" w:rsidRDefault="00BA2CDE" w:rsidP="007318C3">
            <w:pPr>
              <w:pStyle w:val="Normal6a"/>
            </w:pPr>
            <w:r w:rsidRPr="000A13B1">
              <w:t>12.</w:t>
            </w:r>
            <w:r w:rsidRPr="000A13B1">
              <w:tab/>
              <w:t>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w:t>
            </w:r>
          </w:p>
        </w:tc>
        <w:tc>
          <w:tcPr>
            <w:tcW w:w="4876" w:type="dxa"/>
            <w:tcBorders>
              <w:top w:val="nil"/>
              <w:left w:val="nil"/>
              <w:bottom w:val="nil"/>
              <w:right w:val="nil"/>
            </w:tcBorders>
          </w:tcPr>
          <w:p w14:paraId="4A150A0D" w14:textId="77777777" w:rsidR="00BA2CDE" w:rsidRPr="000A13B1" w:rsidRDefault="00BA2CDE" w:rsidP="007318C3">
            <w:pPr>
              <w:pStyle w:val="Normal6a"/>
            </w:pPr>
            <w:r w:rsidRPr="000A13B1">
              <w:t>12.</w:t>
            </w:r>
            <w:r w:rsidRPr="000A13B1">
              <w:tab/>
              <w:t xml:space="preserve">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 </w:t>
            </w:r>
            <w:r w:rsidRPr="000A13B1">
              <w:rPr>
                <w:b/>
                <w:i/>
              </w:rPr>
              <w:t>poudarja, da je pomembna interoperabilnost z drugimi mednarodnimi poravnalnimi sistemi;</w:t>
            </w:r>
          </w:p>
        </w:tc>
      </w:tr>
    </w:tbl>
    <w:p w14:paraId="49EDE4C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66E8B5F" w14:textId="77777777" w:rsidR="00BA2CDE" w:rsidRPr="000A13B1" w:rsidRDefault="00BA2CDE" w:rsidP="00BA2CDE">
      <w:r w:rsidRPr="004D63FD">
        <w:rPr>
          <w:rStyle w:val="HideTWBExt"/>
        </w:rPr>
        <w:t>&lt;/Amend&gt;</w:t>
      </w:r>
    </w:p>
    <w:p w14:paraId="19E596A1" w14:textId="7D78574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81</w:t>
      </w:r>
      <w:r w:rsidRPr="004D63FD">
        <w:rPr>
          <w:rStyle w:val="HideTWBExt"/>
          <w:b w:val="0"/>
        </w:rPr>
        <w:t>&lt;/NumAm&gt;</w:t>
      </w:r>
    </w:p>
    <w:p w14:paraId="17D04D2C" w14:textId="77777777" w:rsidR="00BA2CDE" w:rsidRPr="000A13B1" w:rsidRDefault="00BA2CDE" w:rsidP="00BA2CDE">
      <w:pPr>
        <w:pStyle w:val="NormalBold"/>
      </w:pPr>
      <w:r w:rsidRPr="004D63FD">
        <w:rPr>
          <w:rStyle w:val="HideTWBExt"/>
          <w:b w:val="0"/>
        </w:rPr>
        <w:t>&lt;RepeatBlock-By&gt;&lt;Members&gt;</w:t>
      </w:r>
      <w:r w:rsidRPr="000A13B1">
        <w:t>Jussi Saramo, Gaetano Pedulla', Pasquale Tridico</w:t>
      </w:r>
      <w:r w:rsidRPr="004D63FD">
        <w:rPr>
          <w:rStyle w:val="HideTWBExt"/>
          <w:b w:val="0"/>
        </w:rPr>
        <w:t>&lt;/Members&gt;</w:t>
      </w:r>
    </w:p>
    <w:p w14:paraId="2D2D4AAE" w14:textId="77777777" w:rsidR="00BA2CDE" w:rsidRPr="000A13B1" w:rsidRDefault="00BA2CDE" w:rsidP="00BA2CDE">
      <w:pPr>
        <w:pStyle w:val="NormalBold"/>
      </w:pPr>
      <w:r w:rsidRPr="004D63FD">
        <w:rPr>
          <w:rStyle w:val="HideTWBExt"/>
          <w:b w:val="0"/>
        </w:rPr>
        <w:t>&lt;/RepeatBlock-By&gt;</w:t>
      </w:r>
    </w:p>
    <w:p w14:paraId="3D96C9C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CC8C072"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8BA80A9" w14:textId="77777777" w:rsidTr="007318C3">
        <w:trPr>
          <w:trHeight w:hRule="exact" w:val="240"/>
          <w:jc w:val="center"/>
        </w:trPr>
        <w:tc>
          <w:tcPr>
            <w:tcW w:w="9752" w:type="dxa"/>
            <w:gridSpan w:val="2"/>
            <w:tcBorders>
              <w:top w:val="nil"/>
              <w:left w:val="nil"/>
              <w:bottom w:val="nil"/>
              <w:right w:val="nil"/>
            </w:tcBorders>
          </w:tcPr>
          <w:p w14:paraId="1C8BC2BD" w14:textId="77777777" w:rsidR="00BA2CDE" w:rsidRPr="000A13B1" w:rsidRDefault="00BA2CDE" w:rsidP="007318C3"/>
        </w:tc>
      </w:tr>
      <w:tr w:rsidR="00DE2B43" w:rsidRPr="000A13B1" w14:paraId="7DDC45B3" w14:textId="77777777" w:rsidTr="007318C3">
        <w:trPr>
          <w:trHeight w:val="240"/>
          <w:jc w:val="center"/>
        </w:trPr>
        <w:tc>
          <w:tcPr>
            <w:tcW w:w="4876" w:type="dxa"/>
            <w:tcBorders>
              <w:top w:val="nil"/>
              <w:left w:val="nil"/>
              <w:bottom w:val="nil"/>
              <w:right w:val="nil"/>
            </w:tcBorders>
          </w:tcPr>
          <w:p w14:paraId="65E6AF7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DE6E496" w14:textId="77777777" w:rsidR="00BA2CDE" w:rsidRPr="000A13B1" w:rsidRDefault="00BA2CDE" w:rsidP="007318C3">
            <w:pPr>
              <w:pStyle w:val="AmColumnHeading"/>
            </w:pPr>
            <w:r w:rsidRPr="000A13B1">
              <w:t>Predlog spremembe</w:t>
            </w:r>
          </w:p>
        </w:tc>
      </w:tr>
      <w:tr w:rsidR="00DE2B43" w:rsidRPr="000A13B1" w14:paraId="11EBFC7D" w14:textId="77777777" w:rsidTr="007318C3">
        <w:trPr>
          <w:jc w:val="center"/>
        </w:trPr>
        <w:tc>
          <w:tcPr>
            <w:tcW w:w="4876" w:type="dxa"/>
            <w:tcBorders>
              <w:top w:val="nil"/>
              <w:left w:val="nil"/>
              <w:bottom w:val="nil"/>
              <w:right w:val="nil"/>
            </w:tcBorders>
          </w:tcPr>
          <w:p w14:paraId="066AE3DC" w14:textId="77777777" w:rsidR="00BA2CDE" w:rsidRPr="000A13B1" w:rsidRDefault="00BA2CDE" w:rsidP="007318C3">
            <w:pPr>
              <w:pStyle w:val="Normal6a"/>
            </w:pPr>
            <w:r w:rsidRPr="000A13B1">
              <w:t>12.</w:t>
            </w:r>
            <w:r w:rsidRPr="000A13B1">
              <w:tab/>
              <w:t>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w:t>
            </w:r>
          </w:p>
        </w:tc>
        <w:tc>
          <w:tcPr>
            <w:tcW w:w="4876" w:type="dxa"/>
            <w:tcBorders>
              <w:top w:val="nil"/>
              <w:left w:val="nil"/>
              <w:bottom w:val="nil"/>
              <w:right w:val="nil"/>
            </w:tcBorders>
          </w:tcPr>
          <w:p w14:paraId="4DB41DE7" w14:textId="77777777" w:rsidR="00BA2CDE" w:rsidRPr="000A13B1" w:rsidRDefault="00BA2CDE" w:rsidP="007318C3">
            <w:pPr>
              <w:pStyle w:val="Normal6a"/>
            </w:pPr>
            <w:r w:rsidRPr="000A13B1">
              <w:t>12.</w:t>
            </w:r>
            <w:r w:rsidRPr="000A13B1">
              <w:tab/>
              <w:t xml:space="preserve">močno podpira ustanovitev evropske digitalne valute centralne banke, ki bi bila zasnovana brez nepotrebnih omejitev maloprodajne uporabe in brez izključevanja njene veleprodajne funkcionalnosti; v zvezi s tem pozdravlja obsežne pobude ECB, zlasti Pontes in Appia; podpira njihovo hitrejše izvajanje; </w:t>
            </w:r>
            <w:r w:rsidRPr="000A13B1">
              <w:rPr>
                <w:b/>
                <w:i/>
              </w:rPr>
              <w:t>poziva k dejavnemu sodelovanju v projektih interoperabilnosti več centralnih bank;</w:t>
            </w:r>
          </w:p>
        </w:tc>
      </w:tr>
    </w:tbl>
    <w:p w14:paraId="25420B8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1C0CB6C" w14:textId="77777777" w:rsidR="00BA2CDE" w:rsidRPr="000A13B1" w:rsidRDefault="00BA2CDE" w:rsidP="00BA2CDE">
      <w:r w:rsidRPr="004D63FD">
        <w:rPr>
          <w:rStyle w:val="HideTWBExt"/>
        </w:rPr>
        <w:t>&lt;/Amend&gt;</w:t>
      </w:r>
    </w:p>
    <w:p w14:paraId="0C48F3D6" w14:textId="4EC03BF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82</w:t>
      </w:r>
      <w:r w:rsidRPr="004D63FD">
        <w:rPr>
          <w:rStyle w:val="HideTWBExt"/>
          <w:b w:val="0"/>
        </w:rPr>
        <w:t>&lt;/NumAm&gt;</w:t>
      </w:r>
    </w:p>
    <w:p w14:paraId="65BF071F"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6C811ACF" w14:textId="77777777" w:rsidR="00BA2CDE" w:rsidRPr="000A13B1" w:rsidRDefault="00BA2CDE" w:rsidP="00BA2CDE">
      <w:pPr>
        <w:pStyle w:val="NormalBold"/>
      </w:pPr>
      <w:r w:rsidRPr="004D63FD">
        <w:rPr>
          <w:rStyle w:val="HideTWBExt"/>
          <w:b w:val="0"/>
        </w:rPr>
        <w:t>&lt;/RepeatBlock-By&gt;</w:t>
      </w:r>
    </w:p>
    <w:p w14:paraId="2FEE5C4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656EAFB"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560091B" w14:textId="77777777" w:rsidTr="007318C3">
        <w:trPr>
          <w:trHeight w:hRule="exact" w:val="240"/>
          <w:jc w:val="center"/>
        </w:trPr>
        <w:tc>
          <w:tcPr>
            <w:tcW w:w="9752" w:type="dxa"/>
            <w:gridSpan w:val="2"/>
            <w:tcBorders>
              <w:top w:val="nil"/>
              <w:left w:val="nil"/>
              <w:bottom w:val="nil"/>
              <w:right w:val="nil"/>
            </w:tcBorders>
          </w:tcPr>
          <w:p w14:paraId="2F817B32" w14:textId="77777777" w:rsidR="00BA2CDE" w:rsidRPr="000A13B1" w:rsidRDefault="00BA2CDE" w:rsidP="007318C3"/>
        </w:tc>
      </w:tr>
      <w:tr w:rsidR="00DE2B43" w:rsidRPr="000A13B1" w14:paraId="74B1EC4B" w14:textId="77777777" w:rsidTr="007318C3">
        <w:trPr>
          <w:trHeight w:val="240"/>
          <w:jc w:val="center"/>
        </w:trPr>
        <w:tc>
          <w:tcPr>
            <w:tcW w:w="4876" w:type="dxa"/>
            <w:tcBorders>
              <w:top w:val="nil"/>
              <w:left w:val="nil"/>
              <w:bottom w:val="nil"/>
              <w:right w:val="nil"/>
            </w:tcBorders>
          </w:tcPr>
          <w:p w14:paraId="2049FF6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1D85E99" w14:textId="77777777" w:rsidR="00BA2CDE" w:rsidRPr="000A13B1" w:rsidRDefault="00BA2CDE" w:rsidP="007318C3">
            <w:pPr>
              <w:pStyle w:val="AmColumnHeading"/>
            </w:pPr>
            <w:r w:rsidRPr="000A13B1">
              <w:t>Predlog spremembe</w:t>
            </w:r>
          </w:p>
        </w:tc>
      </w:tr>
      <w:tr w:rsidR="00DE2B43" w:rsidRPr="000A13B1" w14:paraId="2DB16B8A" w14:textId="77777777" w:rsidTr="007318C3">
        <w:trPr>
          <w:jc w:val="center"/>
        </w:trPr>
        <w:tc>
          <w:tcPr>
            <w:tcW w:w="4876" w:type="dxa"/>
            <w:tcBorders>
              <w:top w:val="nil"/>
              <w:left w:val="nil"/>
              <w:bottom w:val="nil"/>
              <w:right w:val="nil"/>
            </w:tcBorders>
          </w:tcPr>
          <w:p w14:paraId="68C2FBD8" w14:textId="77777777" w:rsidR="00BA2CDE" w:rsidRPr="000A13B1" w:rsidRDefault="00BA2CDE" w:rsidP="007318C3">
            <w:pPr>
              <w:pStyle w:val="Normal6a"/>
            </w:pPr>
            <w:r w:rsidRPr="000A13B1">
              <w:t>12.</w:t>
            </w:r>
            <w:r w:rsidRPr="000A13B1">
              <w:tab/>
              <w:t xml:space="preserve">močno podpira ustanovitev </w:t>
            </w:r>
            <w:r w:rsidRPr="000A13B1">
              <w:rPr>
                <w:b/>
                <w:i/>
              </w:rPr>
              <w:t>evropske digitalne valute centralne banke, ki bi bila zasnovana brez nepotrebnih omejitev maloprodajne uporabe in</w:t>
            </w:r>
            <w:r w:rsidRPr="000A13B1">
              <w:t xml:space="preserve"> brez izključevanja </w:t>
            </w:r>
            <w:r w:rsidRPr="000A13B1">
              <w:rPr>
                <w:b/>
                <w:i/>
              </w:rPr>
              <w:t>njene</w:t>
            </w:r>
            <w:r w:rsidRPr="000A13B1">
              <w:t xml:space="preserve"> veleprodajne funkcionalnosti; v zvezi s tem pozdravlja obsežne pobude ECB, zlasti Pontes in Appia; podpira njihovo hitrejše izvajanje;</w:t>
            </w:r>
          </w:p>
        </w:tc>
        <w:tc>
          <w:tcPr>
            <w:tcW w:w="4876" w:type="dxa"/>
            <w:tcBorders>
              <w:top w:val="nil"/>
              <w:left w:val="nil"/>
              <w:bottom w:val="nil"/>
              <w:right w:val="nil"/>
            </w:tcBorders>
          </w:tcPr>
          <w:p w14:paraId="1B447E63" w14:textId="77777777" w:rsidR="00BA2CDE" w:rsidRPr="000A13B1" w:rsidRDefault="00BA2CDE" w:rsidP="007318C3">
            <w:pPr>
              <w:pStyle w:val="Normal6a"/>
            </w:pPr>
            <w:r w:rsidRPr="000A13B1">
              <w:t>12.</w:t>
            </w:r>
            <w:r w:rsidRPr="000A13B1">
              <w:tab/>
              <w:t xml:space="preserve">močno podpira ustanovitev </w:t>
            </w:r>
            <w:r w:rsidRPr="000A13B1">
              <w:rPr>
                <w:b/>
                <w:i/>
              </w:rPr>
              <w:t>digitalnega eura</w:t>
            </w:r>
            <w:r w:rsidRPr="000A13B1">
              <w:t xml:space="preserve"> brez izključevanja </w:t>
            </w:r>
            <w:r w:rsidRPr="000A13B1">
              <w:rPr>
                <w:b/>
                <w:i/>
              </w:rPr>
              <w:t>njegove</w:t>
            </w:r>
            <w:r w:rsidRPr="000A13B1">
              <w:t xml:space="preserve"> veleprodajne funkcionalnosti; v zvezi s tem pozdravlja obsežne pobude ECB, zlasti Pontes in Appia; podpira njihovo hitrejše izvajanje;</w:t>
            </w:r>
          </w:p>
        </w:tc>
      </w:tr>
    </w:tbl>
    <w:p w14:paraId="0A77633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1267699" w14:textId="77777777" w:rsidR="00BA2CDE" w:rsidRPr="000A13B1" w:rsidRDefault="00BA2CDE" w:rsidP="00BA2CDE">
      <w:r w:rsidRPr="004D63FD">
        <w:rPr>
          <w:rStyle w:val="HideTWBExt"/>
        </w:rPr>
        <w:t>&lt;/Amend&gt;</w:t>
      </w:r>
    </w:p>
    <w:p w14:paraId="5BA08CD8" w14:textId="33ABEE8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83</w:t>
      </w:r>
      <w:r w:rsidRPr="004D63FD">
        <w:rPr>
          <w:rStyle w:val="HideTWBExt"/>
          <w:b w:val="0"/>
        </w:rPr>
        <w:t>&lt;/NumAm&gt;</w:t>
      </w:r>
    </w:p>
    <w:p w14:paraId="39481C53"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1E737E89" w14:textId="77777777" w:rsidR="00BA2CDE" w:rsidRPr="000A13B1" w:rsidRDefault="00BA2CDE" w:rsidP="00BA2CDE">
      <w:pPr>
        <w:pStyle w:val="NormalBold"/>
      </w:pPr>
      <w:r w:rsidRPr="004D63FD">
        <w:rPr>
          <w:rStyle w:val="HideTWBExt"/>
          <w:b w:val="0"/>
        </w:rPr>
        <w:t>&lt;/RepeatBlock-By&gt;</w:t>
      </w:r>
    </w:p>
    <w:p w14:paraId="4FCA143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75DED8"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370BD21" w14:textId="77777777" w:rsidTr="007318C3">
        <w:trPr>
          <w:trHeight w:hRule="exact" w:val="240"/>
          <w:jc w:val="center"/>
        </w:trPr>
        <w:tc>
          <w:tcPr>
            <w:tcW w:w="9752" w:type="dxa"/>
            <w:gridSpan w:val="2"/>
            <w:tcBorders>
              <w:top w:val="nil"/>
              <w:left w:val="nil"/>
              <w:bottom w:val="nil"/>
              <w:right w:val="nil"/>
            </w:tcBorders>
          </w:tcPr>
          <w:p w14:paraId="42F2B0AD" w14:textId="77777777" w:rsidR="00BA2CDE" w:rsidRPr="000A13B1" w:rsidRDefault="00BA2CDE" w:rsidP="007318C3"/>
        </w:tc>
      </w:tr>
      <w:tr w:rsidR="00DE2B43" w:rsidRPr="000A13B1" w14:paraId="14CD3E7B" w14:textId="77777777" w:rsidTr="007318C3">
        <w:trPr>
          <w:trHeight w:val="240"/>
          <w:jc w:val="center"/>
        </w:trPr>
        <w:tc>
          <w:tcPr>
            <w:tcW w:w="4876" w:type="dxa"/>
            <w:tcBorders>
              <w:top w:val="nil"/>
              <w:left w:val="nil"/>
              <w:bottom w:val="nil"/>
              <w:right w:val="nil"/>
            </w:tcBorders>
          </w:tcPr>
          <w:p w14:paraId="4714847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92B7FA8" w14:textId="77777777" w:rsidR="00BA2CDE" w:rsidRPr="000A13B1" w:rsidRDefault="00BA2CDE" w:rsidP="007318C3">
            <w:pPr>
              <w:pStyle w:val="AmColumnHeading"/>
            </w:pPr>
            <w:r w:rsidRPr="000A13B1">
              <w:t>Predlog spremembe</w:t>
            </w:r>
          </w:p>
        </w:tc>
      </w:tr>
      <w:tr w:rsidR="00DE2B43" w:rsidRPr="000A13B1" w14:paraId="6539407F" w14:textId="77777777" w:rsidTr="007318C3">
        <w:trPr>
          <w:jc w:val="center"/>
        </w:trPr>
        <w:tc>
          <w:tcPr>
            <w:tcW w:w="4876" w:type="dxa"/>
            <w:tcBorders>
              <w:top w:val="nil"/>
              <w:left w:val="nil"/>
              <w:bottom w:val="nil"/>
              <w:right w:val="nil"/>
            </w:tcBorders>
          </w:tcPr>
          <w:p w14:paraId="20E29E45" w14:textId="77777777" w:rsidR="00BA2CDE" w:rsidRPr="000A13B1" w:rsidRDefault="00BA2CDE" w:rsidP="007318C3">
            <w:pPr>
              <w:pStyle w:val="Normal6a"/>
            </w:pPr>
            <w:r w:rsidRPr="000A13B1">
              <w:t>12.</w:t>
            </w:r>
            <w:r w:rsidRPr="000A13B1">
              <w:tab/>
            </w:r>
            <w:r w:rsidRPr="000A13B1">
              <w:rPr>
                <w:b/>
                <w:i/>
              </w:rPr>
              <w:t>močno</w:t>
            </w:r>
            <w:r w:rsidRPr="000A13B1">
              <w:t xml:space="preserve"> podpira </w:t>
            </w:r>
            <w:r w:rsidRPr="000A13B1">
              <w:rPr>
                <w:b/>
                <w:i/>
              </w:rPr>
              <w:t>ustanovitev</w:t>
            </w:r>
            <w:r w:rsidRPr="000A13B1">
              <w:t xml:space="preserve"> evropske digitalne valute centralne banke, ki </w:t>
            </w:r>
            <w:r w:rsidRPr="000A13B1">
              <w:rPr>
                <w:b/>
                <w:i/>
              </w:rPr>
              <w:t>bi bila zasnovana brez nepotrebnih omejitev maloprodajne uporabe in brez izključevanja njene veleprodajne funkcionalnosti</w:t>
            </w:r>
            <w:r w:rsidRPr="000A13B1">
              <w:t xml:space="preserve">; </w:t>
            </w:r>
            <w:r w:rsidRPr="000A13B1">
              <w:rPr>
                <w:b/>
                <w:i/>
              </w:rPr>
              <w:t>v zvezi s tem</w:t>
            </w:r>
            <w:r w:rsidRPr="000A13B1">
              <w:t xml:space="preserve"> pozdravlja obsežne pobude ECB, zlasti Pontes in Appia</w:t>
            </w:r>
            <w:r w:rsidRPr="000A13B1">
              <w:rPr>
                <w:b/>
                <w:i/>
              </w:rPr>
              <w:t>; podpira njihovo hitrejše izvajanje</w:t>
            </w:r>
            <w:r w:rsidRPr="000A13B1">
              <w:t>;</w:t>
            </w:r>
          </w:p>
        </w:tc>
        <w:tc>
          <w:tcPr>
            <w:tcW w:w="4876" w:type="dxa"/>
            <w:tcBorders>
              <w:top w:val="nil"/>
              <w:left w:val="nil"/>
              <w:bottom w:val="nil"/>
              <w:right w:val="nil"/>
            </w:tcBorders>
          </w:tcPr>
          <w:p w14:paraId="30DE8FA3" w14:textId="77777777" w:rsidR="00BA2CDE" w:rsidRPr="000A13B1" w:rsidRDefault="00BA2CDE" w:rsidP="007318C3">
            <w:pPr>
              <w:pStyle w:val="Normal6a"/>
            </w:pPr>
            <w:r w:rsidRPr="000A13B1">
              <w:t>12.</w:t>
            </w:r>
            <w:r w:rsidRPr="000A13B1">
              <w:tab/>
              <w:t>podpira</w:t>
            </w:r>
            <w:r w:rsidRPr="000A13B1">
              <w:rPr>
                <w:b/>
                <w:i/>
              </w:rPr>
              <w:t xml:space="preserve"> razvoj</w:t>
            </w:r>
            <w:r w:rsidRPr="000A13B1">
              <w:t xml:space="preserve"> evropske digitalne valute centralne banke (CBDC)</w:t>
            </w:r>
            <w:r w:rsidRPr="000A13B1">
              <w:rPr>
                <w:b/>
                <w:i/>
              </w:rPr>
              <w:t>, ki bi okrepila mednarodno vlogo eura na veleprodajnih trgih</w:t>
            </w:r>
            <w:r w:rsidRPr="000A13B1">
              <w:t>; pozdravlja obsežne pobude ECB, zlasti Pontes in Appia</w:t>
            </w:r>
            <w:r w:rsidRPr="000A13B1">
              <w:rPr>
                <w:b/>
                <w:i/>
              </w:rPr>
              <w:t>, ter poziva k njihovemu pravočasnemu in urejenemu izvajanju</w:t>
            </w:r>
            <w:r w:rsidRPr="000A13B1">
              <w:t>;</w:t>
            </w:r>
          </w:p>
        </w:tc>
      </w:tr>
    </w:tbl>
    <w:p w14:paraId="606C31A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1B90A77" w14:textId="77777777" w:rsidR="00BA2CDE" w:rsidRPr="000A13B1" w:rsidRDefault="00BA2CDE" w:rsidP="00BA2CDE">
      <w:r w:rsidRPr="004D63FD">
        <w:rPr>
          <w:rStyle w:val="HideTWBExt"/>
        </w:rPr>
        <w:t>&lt;/Amend&gt;</w:t>
      </w:r>
    </w:p>
    <w:p w14:paraId="22D33F50" w14:textId="11AE436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84</w:t>
      </w:r>
      <w:r w:rsidRPr="004D63FD">
        <w:rPr>
          <w:rStyle w:val="HideTWBExt"/>
          <w:b w:val="0"/>
        </w:rPr>
        <w:t>&lt;/NumAm&gt;</w:t>
      </w:r>
    </w:p>
    <w:p w14:paraId="1D30AFDD"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6FD775EB" w14:textId="77777777" w:rsidR="00BA2CDE" w:rsidRPr="000A13B1" w:rsidRDefault="00BA2CDE" w:rsidP="00BA2CDE">
      <w:pPr>
        <w:pStyle w:val="NormalBold"/>
      </w:pPr>
      <w:r w:rsidRPr="004D63FD">
        <w:rPr>
          <w:rStyle w:val="HideTWBExt"/>
          <w:b w:val="0"/>
        </w:rPr>
        <w:t>&lt;/RepeatBlock-By&gt;</w:t>
      </w:r>
    </w:p>
    <w:p w14:paraId="37D3A0E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CD05A04"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6BF184A" w14:textId="77777777" w:rsidTr="007318C3">
        <w:trPr>
          <w:trHeight w:hRule="exact" w:val="240"/>
          <w:jc w:val="center"/>
        </w:trPr>
        <w:tc>
          <w:tcPr>
            <w:tcW w:w="9752" w:type="dxa"/>
            <w:gridSpan w:val="2"/>
            <w:tcBorders>
              <w:top w:val="nil"/>
              <w:left w:val="nil"/>
              <w:bottom w:val="nil"/>
              <w:right w:val="nil"/>
            </w:tcBorders>
          </w:tcPr>
          <w:p w14:paraId="701A29B6" w14:textId="77777777" w:rsidR="00BA2CDE" w:rsidRPr="000A13B1" w:rsidRDefault="00BA2CDE" w:rsidP="007318C3"/>
        </w:tc>
      </w:tr>
      <w:tr w:rsidR="00DE2B43" w:rsidRPr="000A13B1" w14:paraId="76E5FA96" w14:textId="77777777" w:rsidTr="007318C3">
        <w:trPr>
          <w:trHeight w:val="240"/>
          <w:jc w:val="center"/>
        </w:trPr>
        <w:tc>
          <w:tcPr>
            <w:tcW w:w="4876" w:type="dxa"/>
            <w:tcBorders>
              <w:top w:val="nil"/>
              <w:left w:val="nil"/>
              <w:bottom w:val="nil"/>
              <w:right w:val="nil"/>
            </w:tcBorders>
          </w:tcPr>
          <w:p w14:paraId="5C139B6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73CE9E5" w14:textId="77777777" w:rsidR="00BA2CDE" w:rsidRPr="000A13B1" w:rsidRDefault="00BA2CDE" w:rsidP="007318C3">
            <w:pPr>
              <w:pStyle w:val="AmColumnHeading"/>
            </w:pPr>
            <w:r w:rsidRPr="000A13B1">
              <w:t>Predlog spremembe</w:t>
            </w:r>
          </w:p>
        </w:tc>
      </w:tr>
      <w:tr w:rsidR="00DE2B43" w:rsidRPr="000A13B1" w14:paraId="4963C8C4" w14:textId="77777777" w:rsidTr="007318C3">
        <w:trPr>
          <w:jc w:val="center"/>
        </w:trPr>
        <w:tc>
          <w:tcPr>
            <w:tcW w:w="4876" w:type="dxa"/>
            <w:tcBorders>
              <w:top w:val="nil"/>
              <w:left w:val="nil"/>
              <w:bottom w:val="nil"/>
              <w:right w:val="nil"/>
            </w:tcBorders>
          </w:tcPr>
          <w:p w14:paraId="6FCB4B31" w14:textId="77777777" w:rsidR="00BA2CDE" w:rsidRPr="000A13B1" w:rsidRDefault="00BA2CDE" w:rsidP="007318C3">
            <w:pPr>
              <w:pStyle w:val="Normal6a"/>
            </w:pPr>
            <w:r w:rsidRPr="000A13B1">
              <w:t>12.</w:t>
            </w:r>
            <w:r w:rsidRPr="000A13B1">
              <w:tab/>
            </w:r>
            <w:r w:rsidRPr="000A13B1">
              <w:rPr>
                <w:b/>
                <w:i/>
              </w:rPr>
              <w:t xml:space="preserve">močno podpira ustanovitev evropske digitalne valute centralne banke, ki bi bila zasnovana brez nepotrebnih omejitev maloprodajne uporabe in brez izključevanja njene veleprodajne funkcionalnosti; v zvezi s tem pozdravlja obsežne pobude ECB, zlasti Pontes in Appia; </w:t>
            </w:r>
            <w:r w:rsidRPr="000A13B1">
              <w:rPr>
                <w:b/>
                <w:bCs/>
                <w:i/>
                <w:iCs/>
              </w:rPr>
              <w:t>podpira njihovo hitrejše izvajanje</w:t>
            </w:r>
            <w:r w:rsidRPr="000A13B1">
              <w:t>;</w:t>
            </w:r>
          </w:p>
        </w:tc>
        <w:tc>
          <w:tcPr>
            <w:tcW w:w="4876" w:type="dxa"/>
            <w:tcBorders>
              <w:top w:val="nil"/>
              <w:left w:val="nil"/>
              <w:bottom w:val="nil"/>
              <w:right w:val="nil"/>
            </w:tcBorders>
          </w:tcPr>
          <w:p w14:paraId="65109CFF" w14:textId="77777777" w:rsidR="00BA2CDE" w:rsidRPr="000A13B1" w:rsidRDefault="00BA2CDE" w:rsidP="007318C3">
            <w:pPr>
              <w:pStyle w:val="Normal6a"/>
            </w:pPr>
            <w:r w:rsidRPr="000A13B1">
              <w:t>12.</w:t>
            </w:r>
            <w:r w:rsidRPr="000A13B1">
              <w:tab/>
            </w:r>
            <w:r w:rsidRPr="000A13B1">
              <w:rPr>
                <w:b/>
                <w:i/>
              </w:rPr>
              <w:t xml:space="preserve">nasprotuje uvedbi digitalnega evra kot obveznega ali državno privilegiranega plačilnega sredstva; </w:t>
            </w:r>
            <w:r w:rsidRPr="000A13B1">
              <w:rPr>
                <w:b/>
                <w:bCs/>
                <w:i/>
                <w:iCs/>
              </w:rPr>
              <w:t>poudarja, da je treba gotovino kot zakonito plačilno sredstvo trajno zaščititi in da mora biti vsaka digitalna inovacija na področju plačil oblikovana na podlagi zasebnega sektorja, prostovoljno, v skladu z varstvom podatkov ter brez nadzorne ali usmerjevalne vloge</w:t>
            </w:r>
            <w:r w:rsidRPr="000A13B1">
              <w:t>;</w:t>
            </w:r>
          </w:p>
        </w:tc>
      </w:tr>
    </w:tbl>
    <w:p w14:paraId="1419D0C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3D6B70BB" w14:textId="77777777" w:rsidR="00BA2CDE" w:rsidRPr="000A13B1" w:rsidRDefault="00BA2CDE" w:rsidP="00BA2CDE">
      <w:r w:rsidRPr="004D63FD">
        <w:rPr>
          <w:rStyle w:val="HideTWBExt"/>
        </w:rPr>
        <w:t>&lt;/Amend&gt;</w:t>
      </w:r>
    </w:p>
    <w:p w14:paraId="5DD09B3C" w14:textId="200C107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85</w:t>
      </w:r>
      <w:r w:rsidRPr="004D63FD">
        <w:rPr>
          <w:rStyle w:val="HideTWBExt"/>
          <w:b w:val="0"/>
        </w:rPr>
        <w:t>&lt;/NumAm&gt;</w:t>
      </w:r>
    </w:p>
    <w:p w14:paraId="26E03CD1"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0389E69C" w14:textId="77777777" w:rsidR="00BA2CDE" w:rsidRPr="000A13B1" w:rsidRDefault="00BA2CDE" w:rsidP="00BA2CDE">
      <w:pPr>
        <w:pStyle w:val="NormalBold"/>
      </w:pPr>
      <w:r w:rsidRPr="004D63FD">
        <w:rPr>
          <w:rStyle w:val="HideTWBExt"/>
          <w:b w:val="0"/>
        </w:rPr>
        <w:t>&lt;/RepeatBlock-By&gt;</w:t>
      </w:r>
    </w:p>
    <w:p w14:paraId="5C60A97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35310CE" w14:textId="77777777" w:rsidR="00BA2CDE" w:rsidRPr="000A13B1" w:rsidRDefault="00BA2CDE" w:rsidP="00BA2CDE">
      <w:pPr>
        <w:pStyle w:val="NormalBold"/>
      </w:pPr>
      <w:r w:rsidRPr="004D63FD">
        <w:rPr>
          <w:rStyle w:val="HideTWBExt"/>
          <w:b w:val="0"/>
        </w:rPr>
        <w:t>&lt;Article&gt;</w:t>
      </w:r>
      <w:r w:rsidRPr="000A13B1">
        <w:t>Odstavek 12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346CA37" w14:textId="77777777" w:rsidTr="007318C3">
        <w:trPr>
          <w:trHeight w:hRule="exact" w:val="240"/>
          <w:jc w:val="center"/>
        </w:trPr>
        <w:tc>
          <w:tcPr>
            <w:tcW w:w="9752" w:type="dxa"/>
            <w:gridSpan w:val="2"/>
            <w:tcBorders>
              <w:top w:val="nil"/>
              <w:left w:val="nil"/>
              <w:bottom w:val="nil"/>
              <w:right w:val="nil"/>
            </w:tcBorders>
          </w:tcPr>
          <w:p w14:paraId="24B873FF" w14:textId="77777777" w:rsidR="00BA2CDE" w:rsidRPr="000A13B1" w:rsidRDefault="00BA2CDE" w:rsidP="007318C3"/>
        </w:tc>
      </w:tr>
      <w:tr w:rsidR="00DE2B43" w:rsidRPr="000A13B1" w14:paraId="17224988" w14:textId="77777777" w:rsidTr="007318C3">
        <w:trPr>
          <w:trHeight w:val="240"/>
          <w:jc w:val="center"/>
        </w:trPr>
        <w:tc>
          <w:tcPr>
            <w:tcW w:w="4876" w:type="dxa"/>
            <w:tcBorders>
              <w:top w:val="nil"/>
              <w:left w:val="nil"/>
              <w:bottom w:val="nil"/>
              <w:right w:val="nil"/>
            </w:tcBorders>
          </w:tcPr>
          <w:p w14:paraId="5DC882E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0520F4F" w14:textId="77777777" w:rsidR="00BA2CDE" w:rsidRPr="000A13B1" w:rsidRDefault="00BA2CDE" w:rsidP="007318C3">
            <w:pPr>
              <w:pStyle w:val="AmColumnHeading"/>
            </w:pPr>
            <w:r w:rsidRPr="000A13B1">
              <w:t>Predlog spremembe</w:t>
            </w:r>
          </w:p>
        </w:tc>
      </w:tr>
      <w:tr w:rsidR="00DE2B43" w:rsidRPr="000A13B1" w14:paraId="1D0967E2" w14:textId="77777777" w:rsidTr="007318C3">
        <w:trPr>
          <w:jc w:val="center"/>
        </w:trPr>
        <w:tc>
          <w:tcPr>
            <w:tcW w:w="4876" w:type="dxa"/>
            <w:tcBorders>
              <w:top w:val="nil"/>
              <w:left w:val="nil"/>
              <w:bottom w:val="nil"/>
              <w:right w:val="nil"/>
            </w:tcBorders>
          </w:tcPr>
          <w:p w14:paraId="196B9564" w14:textId="77777777" w:rsidR="00BA2CDE" w:rsidRPr="000A13B1" w:rsidRDefault="00BA2CDE" w:rsidP="007318C3">
            <w:pPr>
              <w:pStyle w:val="Normal6a"/>
            </w:pPr>
            <w:r w:rsidRPr="000A13B1">
              <w:t>12.</w:t>
            </w:r>
            <w:r w:rsidRPr="000A13B1">
              <w:tab/>
            </w:r>
            <w:r w:rsidRPr="000A13B1">
              <w:rPr>
                <w:b/>
                <w:i/>
              </w:rPr>
              <w:t>močno podpira</w:t>
            </w:r>
            <w:r w:rsidRPr="000A13B1">
              <w:t xml:space="preserve"> ustanovitev evropske digitalne valute centralne banke</w:t>
            </w:r>
            <w:r w:rsidRPr="000A13B1">
              <w:rPr>
                <w:b/>
                <w:i/>
              </w:rPr>
              <w:t>, ki bi bila zasnovana brez nepotrebnih omejitev maloprodajne uporabe in brez izključevanja njene veleprodajne funkcionalnosti</w:t>
            </w:r>
            <w:r w:rsidRPr="000A13B1">
              <w:t>;</w:t>
            </w:r>
            <w:r w:rsidRPr="000A13B1">
              <w:rPr>
                <w:b/>
                <w:i/>
              </w:rPr>
              <w:t xml:space="preserve"> v zvezi s tem pozdravlja obsežne pobude</w:t>
            </w:r>
            <w:r w:rsidRPr="000A13B1">
              <w:t xml:space="preserve"> ECB, </w:t>
            </w:r>
            <w:r w:rsidRPr="000A13B1">
              <w:rPr>
                <w:b/>
                <w:i/>
              </w:rPr>
              <w:t>zlasti</w:t>
            </w:r>
            <w:r w:rsidRPr="000A13B1">
              <w:t xml:space="preserve"> Pontes in Appia; podpira njihovo hitrejše izvajanje;</w:t>
            </w:r>
          </w:p>
        </w:tc>
        <w:tc>
          <w:tcPr>
            <w:tcW w:w="4876" w:type="dxa"/>
            <w:tcBorders>
              <w:top w:val="nil"/>
              <w:left w:val="nil"/>
              <w:bottom w:val="nil"/>
              <w:right w:val="nil"/>
            </w:tcBorders>
          </w:tcPr>
          <w:p w14:paraId="4F4ECC88" w14:textId="77777777" w:rsidR="00BA2CDE" w:rsidRPr="000A13B1" w:rsidRDefault="00BA2CDE" w:rsidP="007318C3">
            <w:pPr>
              <w:pStyle w:val="Normal6a"/>
            </w:pPr>
            <w:r w:rsidRPr="000A13B1">
              <w:t>12.</w:t>
            </w:r>
            <w:r w:rsidRPr="000A13B1">
              <w:tab/>
            </w:r>
            <w:r w:rsidRPr="000A13B1">
              <w:rPr>
                <w:b/>
                <w:i/>
              </w:rPr>
              <w:t>je seznanjen s tekočim projektom za</w:t>
            </w:r>
            <w:r w:rsidRPr="000A13B1">
              <w:t xml:space="preserve"> ustanovitev evropske digitalne valute centralne banke (CBDC)</w:t>
            </w:r>
            <w:r w:rsidRPr="000A13B1">
              <w:rPr>
                <w:b/>
                <w:i/>
              </w:rPr>
              <w:t>, vključno z obsežnimi pobudami</w:t>
            </w:r>
            <w:r w:rsidRPr="000A13B1">
              <w:t xml:space="preserve"> ECB, </w:t>
            </w:r>
            <w:r w:rsidRPr="000A13B1">
              <w:rPr>
                <w:b/>
                <w:i/>
              </w:rPr>
              <w:t>kot sta</w:t>
            </w:r>
            <w:r w:rsidRPr="000A13B1">
              <w:t xml:space="preserve"> Pontes in Appia; poziva, naj se uvedejo jasni zaščitni ukrepi na področju zasebnosti, kibernetske varnosti, finančne stabilnosti in stalne razpoložljivosti gotovine;</w:t>
            </w:r>
          </w:p>
        </w:tc>
      </w:tr>
    </w:tbl>
    <w:p w14:paraId="0CE300D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BA46410" w14:textId="77777777" w:rsidR="00BA2CDE" w:rsidRPr="000A13B1" w:rsidRDefault="00BA2CDE" w:rsidP="00BA2CDE">
      <w:r w:rsidRPr="004D63FD">
        <w:rPr>
          <w:rStyle w:val="HideTWBExt"/>
        </w:rPr>
        <w:t>&lt;/Amend&gt;</w:t>
      </w:r>
    </w:p>
    <w:p w14:paraId="6C9FB4D8" w14:textId="70C2EA2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86</w:t>
      </w:r>
      <w:r w:rsidRPr="004D63FD">
        <w:rPr>
          <w:rStyle w:val="HideTWBExt"/>
          <w:b w:val="0"/>
        </w:rPr>
        <w:t>&lt;/NumAm&gt;</w:t>
      </w:r>
    </w:p>
    <w:p w14:paraId="45E9A633"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2F99C360" w14:textId="77777777" w:rsidR="00BA2CDE" w:rsidRPr="000A13B1" w:rsidRDefault="00BA2CDE" w:rsidP="00BA2CDE">
      <w:pPr>
        <w:pStyle w:val="NormalBold"/>
      </w:pPr>
      <w:r w:rsidRPr="004D63FD">
        <w:rPr>
          <w:rStyle w:val="HideTWBExt"/>
          <w:b w:val="0"/>
        </w:rPr>
        <w:t>&lt;/RepeatBlock-By&gt;</w:t>
      </w:r>
    </w:p>
    <w:p w14:paraId="38E9135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097C5CC" w14:textId="77777777" w:rsidR="00BA2CDE" w:rsidRPr="000A13B1" w:rsidRDefault="00BA2CDE" w:rsidP="00BA2CDE">
      <w:pPr>
        <w:pStyle w:val="NormalBold"/>
      </w:pPr>
      <w:r w:rsidRPr="004D63FD">
        <w:rPr>
          <w:rStyle w:val="HideTWBExt"/>
          <w:b w:val="0"/>
        </w:rPr>
        <w:t>&lt;Article&gt;</w:t>
      </w:r>
      <w:r w:rsidRPr="000A13B1">
        <w:t>Odstavek 12 – pododstavek 1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D790529" w14:textId="77777777" w:rsidTr="007318C3">
        <w:trPr>
          <w:trHeight w:hRule="exact" w:val="240"/>
          <w:jc w:val="center"/>
        </w:trPr>
        <w:tc>
          <w:tcPr>
            <w:tcW w:w="9752" w:type="dxa"/>
            <w:gridSpan w:val="2"/>
            <w:tcBorders>
              <w:top w:val="nil"/>
              <w:left w:val="nil"/>
              <w:bottom w:val="nil"/>
              <w:right w:val="nil"/>
            </w:tcBorders>
          </w:tcPr>
          <w:p w14:paraId="398C111B" w14:textId="77777777" w:rsidR="00BA2CDE" w:rsidRPr="000A13B1" w:rsidRDefault="00BA2CDE" w:rsidP="007318C3"/>
        </w:tc>
      </w:tr>
      <w:tr w:rsidR="00DE2B43" w:rsidRPr="000A13B1" w14:paraId="4545E458" w14:textId="77777777" w:rsidTr="007318C3">
        <w:trPr>
          <w:trHeight w:val="240"/>
          <w:jc w:val="center"/>
        </w:trPr>
        <w:tc>
          <w:tcPr>
            <w:tcW w:w="4876" w:type="dxa"/>
            <w:tcBorders>
              <w:top w:val="nil"/>
              <w:left w:val="nil"/>
              <w:bottom w:val="nil"/>
              <w:right w:val="nil"/>
            </w:tcBorders>
          </w:tcPr>
          <w:p w14:paraId="36C7D34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B004AE4" w14:textId="77777777" w:rsidR="00BA2CDE" w:rsidRPr="000A13B1" w:rsidRDefault="00BA2CDE" w:rsidP="007318C3">
            <w:pPr>
              <w:pStyle w:val="AmColumnHeading"/>
            </w:pPr>
            <w:r w:rsidRPr="000A13B1">
              <w:t>Predlog spremembe</w:t>
            </w:r>
          </w:p>
        </w:tc>
      </w:tr>
      <w:tr w:rsidR="00DE2B43" w:rsidRPr="000A13B1" w14:paraId="09739EA8" w14:textId="77777777" w:rsidTr="007318C3">
        <w:trPr>
          <w:jc w:val="center"/>
        </w:trPr>
        <w:tc>
          <w:tcPr>
            <w:tcW w:w="4876" w:type="dxa"/>
            <w:tcBorders>
              <w:top w:val="nil"/>
              <w:left w:val="nil"/>
              <w:bottom w:val="nil"/>
              <w:right w:val="nil"/>
            </w:tcBorders>
          </w:tcPr>
          <w:p w14:paraId="2555E3CE" w14:textId="77777777" w:rsidR="00BA2CDE" w:rsidRPr="000A13B1" w:rsidRDefault="00BA2CDE" w:rsidP="007318C3">
            <w:pPr>
              <w:pStyle w:val="Normal6a"/>
            </w:pPr>
          </w:p>
        </w:tc>
        <w:tc>
          <w:tcPr>
            <w:tcW w:w="4876" w:type="dxa"/>
            <w:tcBorders>
              <w:top w:val="nil"/>
              <w:left w:val="nil"/>
              <w:bottom w:val="nil"/>
              <w:right w:val="nil"/>
            </w:tcBorders>
          </w:tcPr>
          <w:p w14:paraId="6B111586" w14:textId="77777777" w:rsidR="00BA2CDE" w:rsidRPr="000A13B1" w:rsidRDefault="00BA2CDE" w:rsidP="007318C3">
            <w:pPr>
              <w:pStyle w:val="Normal6a"/>
            </w:pPr>
            <w:r w:rsidRPr="000A13B1">
              <w:rPr>
                <w:b/>
                <w:i/>
              </w:rPr>
              <w:t>poziva Komisijo, naj še naprej spodbuja mednarodno vlogo eura z oblikovanjem resnično celovite strategije za povečanje učinkovitosti in konkurenčnosti kapitalskih trgov EU; poudarja, da je treba žetonizacijo finančnih trgov pospeševati na uravnotežen način, zlasti z omogočanjem, da premoženjski in denarni del ostaneta v verigi; poudarja, da bi morali imeti izdajatelji sredstev za poravnavo v verigi, denominiranih v eurih, neposreden ali posreden dostop do likvidnosti centralne banke, da bi se zagotovila finančna stabilnost;</w:t>
            </w:r>
          </w:p>
        </w:tc>
      </w:tr>
    </w:tbl>
    <w:p w14:paraId="339A58F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352DB16" w14:textId="77777777" w:rsidR="00BA2CDE" w:rsidRPr="000A13B1" w:rsidRDefault="00BA2CDE" w:rsidP="00BA2CDE">
      <w:r w:rsidRPr="004D63FD">
        <w:rPr>
          <w:rStyle w:val="HideTWBExt"/>
        </w:rPr>
        <w:t>&lt;/Amend&gt;</w:t>
      </w:r>
    </w:p>
    <w:p w14:paraId="5CABA40C" w14:textId="6281F33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87</w:t>
      </w:r>
      <w:r w:rsidRPr="004D63FD">
        <w:rPr>
          <w:rStyle w:val="HideTWBExt"/>
          <w:b w:val="0"/>
        </w:rPr>
        <w:t>&lt;/NumAm&gt;</w:t>
      </w:r>
    </w:p>
    <w:p w14:paraId="3FC13E05"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7375219A" w14:textId="77777777" w:rsidR="00BA2CDE" w:rsidRPr="000A13B1" w:rsidRDefault="00BA2CDE" w:rsidP="00BA2CDE">
      <w:pPr>
        <w:pStyle w:val="NormalBold"/>
      </w:pPr>
      <w:r w:rsidRPr="004D63FD">
        <w:rPr>
          <w:rStyle w:val="HideTWBExt"/>
          <w:b w:val="0"/>
        </w:rPr>
        <w:t>&lt;/RepeatBlock-By&gt;</w:t>
      </w:r>
    </w:p>
    <w:p w14:paraId="6F96FE5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EA830F1" w14:textId="77777777" w:rsidR="00BA2CDE" w:rsidRPr="000A13B1" w:rsidRDefault="00BA2CDE" w:rsidP="00BA2CDE">
      <w:pPr>
        <w:pStyle w:val="NormalBold"/>
      </w:pPr>
      <w:r w:rsidRPr="004D63FD">
        <w:rPr>
          <w:rStyle w:val="HideTWBExt"/>
          <w:b w:val="0"/>
        </w:rPr>
        <w:t>&lt;Article&gt;</w:t>
      </w:r>
      <w:r w:rsidRPr="000A13B1">
        <w:t>Odstavek 12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8087E52" w14:textId="77777777" w:rsidTr="007318C3">
        <w:trPr>
          <w:trHeight w:hRule="exact" w:val="240"/>
          <w:jc w:val="center"/>
        </w:trPr>
        <w:tc>
          <w:tcPr>
            <w:tcW w:w="9752" w:type="dxa"/>
            <w:gridSpan w:val="2"/>
            <w:tcBorders>
              <w:top w:val="nil"/>
              <w:left w:val="nil"/>
              <w:bottom w:val="nil"/>
              <w:right w:val="nil"/>
            </w:tcBorders>
          </w:tcPr>
          <w:p w14:paraId="656A3F3A" w14:textId="77777777" w:rsidR="00BA2CDE" w:rsidRPr="000A13B1" w:rsidRDefault="00BA2CDE" w:rsidP="007318C3"/>
        </w:tc>
      </w:tr>
      <w:tr w:rsidR="00DE2B43" w:rsidRPr="000A13B1" w14:paraId="5989058E" w14:textId="77777777" w:rsidTr="007318C3">
        <w:trPr>
          <w:trHeight w:val="240"/>
          <w:jc w:val="center"/>
        </w:trPr>
        <w:tc>
          <w:tcPr>
            <w:tcW w:w="4876" w:type="dxa"/>
            <w:tcBorders>
              <w:top w:val="nil"/>
              <w:left w:val="nil"/>
              <w:bottom w:val="nil"/>
              <w:right w:val="nil"/>
            </w:tcBorders>
          </w:tcPr>
          <w:p w14:paraId="38E2D8F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1AB73DE" w14:textId="77777777" w:rsidR="00BA2CDE" w:rsidRPr="000A13B1" w:rsidRDefault="00BA2CDE" w:rsidP="007318C3">
            <w:pPr>
              <w:pStyle w:val="AmColumnHeading"/>
            </w:pPr>
            <w:r w:rsidRPr="000A13B1">
              <w:t>Predlog spremembe</w:t>
            </w:r>
          </w:p>
        </w:tc>
      </w:tr>
      <w:tr w:rsidR="00DE2B43" w:rsidRPr="000A13B1" w14:paraId="7D06DFDD" w14:textId="77777777" w:rsidTr="007318C3">
        <w:trPr>
          <w:jc w:val="center"/>
        </w:trPr>
        <w:tc>
          <w:tcPr>
            <w:tcW w:w="4876" w:type="dxa"/>
            <w:tcBorders>
              <w:top w:val="nil"/>
              <w:left w:val="nil"/>
              <w:bottom w:val="nil"/>
              <w:right w:val="nil"/>
            </w:tcBorders>
          </w:tcPr>
          <w:p w14:paraId="78A706CD" w14:textId="77777777" w:rsidR="00BA2CDE" w:rsidRPr="000A13B1" w:rsidRDefault="00BA2CDE" w:rsidP="007318C3">
            <w:pPr>
              <w:pStyle w:val="Normal6a"/>
            </w:pPr>
          </w:p>
        </w:tc>
        <w:tc>
          <w:tcPr>
            <w:tcW w:w="4876" w:type="dxa"/>
            <w:tcBorders>
              <w:top w:val="nil"/>
              <w:left w:val="nil"/>
              <w:bottom w:val="nil"/>
              <w:right w:val="nil"/>
            </w:tcBorders>
          </w:tcPr>
          <w:p w14:paraId="3ABCEE18" w14:textId="77777777" w:rsidR="00BA2CDE" w:rsidRPr="000A13B1" w:rsidRDefault="00BA2CDE" w:rsidP="007318C3">
            <w:pPr>
              <w:pStyle w:val="Normal6a"/>
            </w:pPr>
            <w:r w:rsidRPr="000A13B1">
              <w:rPr>
                <w:b/>
                <w:i/>
              </w:rPr>
              <w:t>12a.</w:t>
            </w:r>
            <w:r w:rsidRPr="000A13B1">
              <w:tab/>
            </w:r>
            <w:r w:rsidRPr="000A13B1">
              <w:rPr>
                <w:b/>
                <w:i/>
              </w:rPr>
              <w:t>poudarja, da bi s poceni mednarodnim sistemom za digitalna plačila, temelječem na euru, kot je na primer visoko interoperabilen digitalni euro, odpravili ovire in neupravičene stroške pri toku nakazil; poudarja, da bi z zagotavljanjem te storitve domača in tuja gospodinjstva prejela pomembno gospodarsko spodbudo od spodaj navzgor, da bi sprejela digitalni euro, s čimer bi se naravno razširila prisotnost eura na svetovni ravni;</w:t>
            </w:r>
          </w:p>
        </w:tc>
      </w:tr>
    </w:tbl>
    <w:p w14:paraId="0BC716A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FBBBCFB" w14:textId="77777777" w:rsidR="00BA2CDE" w:rsidRPr="000A13B1" w:rsidRDefault="00BA2CDE" w:rsidP="00BA2CDE">
      <w:r w:rsidRPr="004D63FD">
        <w:rPr>
          <w:rStyle w:val="HideTWBExt"/>
        </w:rPr>
        <w:t>&lt;/Amend&gt;</w:t>
      </w:r>
    </w:p>
    <w:p w14:paraId="104DE69E" w14:textId="573F031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88</w:t>
      </w:r>
      <w:r w:rsidRPr="004D63FD">
        <w:rPr>
          <w:rStyle w:val="HideTWBExt"/>
          <w:b w:val="0"/>
        </w:rPr>
        <w:t>&lt;/NumAm&gt;</w:t>
      </w:r>
    </w:p>
    <w:p w14:paraId="1794F193"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48045464" w14:textId="77777777" w:rsidR="00BA2CDE" w:rsidRPr="000A13B1" w:rsidRDefault="00BA2CDE" w:rsidP="00BA2CDE">
      <w:pPr>
        <w:pStyle w:val="NormalBold"/>
      </w:pPr>
      <w:r w:rsidRPr="004D63FD">
        <w:rPr>
          <w:rStyle w:val="HideTWBExt"/>
          <w:b w:val="0"/>
        </w:rPr>
        <w:t>&lt;/RepeatBlock-By&gt;</w:t>
      </w:r>
    </w:p>
    <w:p w14:paraId="69265EC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0102D47" w14:textId="77777777" w:rsidR="00BA2CDE" w:rsidRPr="000A13B1" w:rsidRDefault="00BA2CDE" w:rsidP="00BA2CDE">
      <w:pPr>
        <w:pStyle w:val="NormalBold"/>
      </w:pPr>
      <w:r w:rsidRPr="004D63FD">
        <w:rPr>
          <w:rStyle w:val="HideTWBExt"/>
          <w:b w:val="0"/>
        </w:rPr>
        <w:t>&lt;Article&gt;</w:t>
      </w:r>
      <w:r w:rsidRPr="000A13B1">
        <w:t>Odstavek 12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C4B0302" w14:textId="77777777" w:rsidTr="007318C3">
        <w:trPr>
          <w:trHeight w:hRule="exact" w:val="240"/>
          <w:jc w:val="center"/>
        </w:trPr>
        <w:tc>
          <w:tcPr>
            <w:tcW w:w="9752" w:type="dxa"/>
            <w:gridSpan w:val="2"/>
            <w:tcBorders>
              <w:top w:val="nil"/>
              <w:left w:val="nil"/>
              <w:bottom w:val="nil"/>
              <w:right w:val="nil"/>
            </w:tcBorders>
          </w:tcPr>
          <w:p w14:paraId="07A5BCDC" w14:textId="77777777" w:rsidR="00BA2CDE" w:rsidRPr="000A13B1" w:rsidRDefault="00BA2CDE" w:rsidP="007318C3"/>
        </w:tc>
      </w:tr>
      <w:tr w:rsidR="00DE2B43" w:rsidRPr="000A13B1" w14:paraId="06D83A5F" w14:textId="77777777" w:rsidTr="007318C3">
        <w:trPr>
          <w:trHeight w:val="240"/>
          <w:jc w:val="center"/>
        </w:trPr>
        <w:tc>
          <w:tcPr>
            <w:tcW w:w="4876" w:type="dxa"/>
            <w:tcBorders>
              <w:top w:val="nil"/>
              <w:left w:val="nil"/>
              <w:bottom w:val="nil"/>
              <w:right w:val="nil"/>
            </w:tcBorders>
          </w:tcPr>
          <w:p w14:paraId="64BF6F5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F1F1794" w14:textId="77777777" w:rsidR="00BA2CDE" w:rsidRPr="000A13B1" w:rsidRDefault="00BA2CDE" w:rsidP="007318C3">
            <w:pPr>
              <w:pStyle w:val="AmColumnHeading"/>
            </w:pPr>
            <w:r w:rsidRPr="000A13B1">
              <w:t>Predlog spremembe</w:t>
            </w:r>
          </w:p>
        </w:tc>
      </w:tr>
      <w:tr w:rsidR="00DE2B43" w:rsidRPr="000A13B1" w14:paraId="241D03BE" w14:textId="77777777" w:rsidTr="007318C3">
        <w:trPr>
          <w:jc w:val="center"/>
        </w:trPr>
        <w:tc>
          <w:tcPr>
            <w:tcW w:w="4876" w:type="dxa"/>
            <w:tcBorders>
              <w:top w:val="nil"/>
              <w:left w:val="nil"/>
              <w:bottom w:val="nil"/>
              <w:right w:val="nil"/>
            </w:tcBorders>
          </w:tcPr>
          <w:p w14:paraId="30440B6E" w14:textId="77777777" w:rsidR="00BA2CDE" w:rsidRPr="000A13B1" w:rsidRDefault="00BA2CDE" w:rsidP="007318C3">
            <w:pPr>
              <w:pStyle w:val="Normal6a"/>
            </w:pPr>
          </w:p>
        </w:tc>
        <w:tc>
          <w:tcPr>
            <w:tcW w:w="4876" w:type="dxa"/>
            <w:tcBorders>
              <w:top w:val="nil"/>
              <w:left w:val="nil"/>
              <w:bottom w:val="nil"/>
              <w:right w:val="nil"/>
            </w:tcBorders>
          </w:tcPr>
          <w:p w14:paraId="3D77484A" w14:textId="77777777" w:rsidR="00BA2CDE" w:rsidRPr="000A13B1" w:rsidRDefault="00BA2CDE" w:rsidP="007318C3">
            <w:pPr>
              <w:pStyle w:val="Normal6a"/>
            </w:pPr>
            <w:r w:rsidRPr="000A13B1">
              <w:rPr>
                <w:b/>
                <w:i/>
              </w:rPr>
              <w:t>12a.</w:t>
            </w:r>
            <w:r w:rsidRPr="000A13B1">
              <w:tab/>
            </w:r>
            <w:r w:rsidRPr="000A13B1">
              <w:rPr>
                <w:b/>
                <w:i/>
              </w:rPr>
              <w:t>poudarja, da bi moral digitalni euro prispevati k ohranjanju evropske monetarne suverenosti v vse bolj digitaliziranem finančnem sistemu, in sicer z okrepitvijo vloge javnih sredstev tako pri maloprodajnih kot pri veleprodajnih plačilih, zmanjšanjem odvisnosti od neevropskih zasebnih plačilnih sistemov ter spodbujanjem mednarodne uporabe eura pri čezmejnih transakcijah;</w:t>
            </w:r>
          </w:p>
        </w:tc>
      </w:tr>
    </w:tbl>
    <w:p w14:paraId="0825671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DF0B9BF" w14:textId="77777777" w:rsidR="00BA2CDE" w:rsidRPr="000A13B1" w:rsidRDefault="00BA2CDE" w:rsidP="00BA2CDE">
      <w:r w:rsidRPr="004D63FD">
        <w:rPr>
          <w:rStyle w:val="HideTWBExt"/>
        </w:rPr>
        <w:t>&lt;/Amend&gt;</w:t>
      </w:r>
    </w:p>
    <w:p w14:paraId="37128671" w14:textId="3C71A7D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89</w:t>
      </w:r>
      <w:r w:rsidRPr="004D63FD">
        <w:rPr>
          <w:rStyle w:val="HideTWBExt"/>
          <w:b w:val="0"/>
        </w:rPr>
        <w:t>&lt;/NumAm&gt;</w:t>
      </w:r>
    </w:p>
    <w:p w14:paraId="5CBC5D6A"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41588679" w14:textId="77777777" w:rsidR="00BA2CDE" w:rsidRPr="000A13B1" w:rsidRDefault="00BA2CDE" w:rsidP="00BA2CDE">
      <w:pPr>
        <w:pStyle w:val="NormalBold"/>
      </w:pPr>
      <w:r w:rsidRPr="004D63FD">
        <w:rPr>
          <w:rStyle w:val="HideTWBExt"/>
          <w:b w:val="0"/>
        </w:rPr>
        <w:t>&lt;/RepeatBlock-By&gt;</w:t>
      </w:r>
    </w:p>
    <w:p w14:paraId="7C2B971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F4F291D" w14:textId="77777777" w:rsidR="00BA2CDE" w:rsidRPr="000A13B1" w:rsidRDefault="00BA2CDE" w:rsidP="00BA2CDE">
      <w:pPr>
        <w:pStyle w:val="NormalBold"/>
      </w:pPr>
      <w:r w:rsidRPr="004D63FD">
        <w:rPr>
          <w:rStyle w:val="HideTWBExt"/>
          <w:b w:val="0"/>
        </w:rPr>
        <w:t>&lt;Article&gt;</w:t>
      </w:r>
      <w:r w:rsidRPr="000A13B1">
        <w:t>Odstavek 12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A4C99E5" w14:textId="77777777" w:rsidTr="007318C3">
        <w:trPr>
          <w:trHeight w:hRule="exact" w:val="240"/>
          <w:jc w:val="center"/>
        </w:trPr>
        <w:tc>
          <w:tcPr>
            <w:tcW w:w="9752" w:type="dxa"/>
            <w:gridSpan w:val="2"/>
            <w:tcBorders>
              <w:top w:val="nil"/>
              <w:left w:val="nil"/>
              <w:bottom w:val="nil"/>
              <w:right w:val="nil"/>
            </w:tcBorders>
          </w:tcPr>
          <w:p w14:paraId="0AE91162" w14:textId="77777777" w:rsidR="00BA2CDE" w:rsidRPr="000A13B1" w:rsidRDefault="00BA2CDE" w:rsidP="007318C3"/>
        </w:tc>
      </w:tr>
      <w:tr w:rsidR="00DE2B43" w:rsidRPr="000A13B1" w14:paraId="5AC4B68D" w14:textId="77777777" w:rsidTr="007318C3">
        <w:trPr>
          <w:trHeight w:val="240"/>
          <w:jc w:val="center"/>
        </w:trPr>
        <w:tc>
          <w:tcPr>
            <w:tcW w:w="4876" w:type="dxa"/>
            <w:tcBorders>
              <w:top w:val="nil"/>
              <w:left w:val="nil"/>
              <w:bottom w:val="nil"/>
              <w:right w:val="nil"/>
            </w:tcBorders>
          </w:tcPr>
          <w:p w14:paraId="57B8AFF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344A041" w14:textId="77777777" w:rsidR="00BA2CDE" w:rsidRPr="000A13B1" w:rsidRDefault="00BA2CDE" w:rsidP="007318C3">
            <w:pPr>
              <w:pStyle w:val="AmColumnHeading"/>
            </w:pPr>
            <w:r w:rsidRPr="000A13B1">
              <w:t>Predlog spremembe</w:t>
            </w:r>
          </w:p>
        </w:tc>
      </w:tr>
      <w:tr w:rsidR="00DE2B43" w:rsidRPr="000A13B1" w14:paraId="485FAE6F" w14:textId="77777777" w:rsidTr="007318C3">
        <w:trPr>
          <w:jc w:val="center"/>
        </w:trPr>
        <w:tc>
          <w:tcPr>
            <w:tcW w:w="4876" w:type="dxa"/>
            <w:tcBorders>
              <w:top w:val="nil"/>
              <w:left w:val="nil"/>
              <w:bottom w:val="nil"/>
              <w:right w:val="nil"/>
            </w:tcBorders>
          </w:tcPr>
          <w:p w14:paraId="479C305D" w14:textId="77777777" w:rsidR="00BA2CDE" w:rsidRPr="000A13B1" w:rsidRDefault="00BA2CDE" w:rsidP="007318C3">
            <w:pPr>
              <w:pStyle w:val="Normal6a"/>
            </w:pPr>
          </w:p>
        </w:tc>
        <w:tc>
          <w:tcPr>
            <w:tcW w:w="4876" w:type="dxa"/>
            <w:tcBorders>
              <w:top w:val="nil"/>
              <w:left w:val="nil"/>
              <w:bottom w:val="nil"/>
              <w:right w:val="nil"/>
            </w:tcBorders>
          </w:tcPr>
          <w:p w14:paraId="4DF84443" w14:textId="77777777" w:rsidR="00BA2CDE" w:rsidRPr="000A13B1" w:rsidRDefault="00BA2CDE" w:rsidP="007318C3">
            <w:pPr>
              <w:pStyle w:val="Normal6a"/>
            </w:pPr>
            <w:r w:rsidRPr="000A13B1">
              <w:rPr>
                <w:b/>
                <w:i/>
              </w:rPr>
              <w:t>12a.</w:t>
            </w:r>
            <w:r w:rsidRPr="000A13B1">
              <w:tab/>
            </w:r>
            <w:r w:rsidRPr="000A13B1">
              <w:rPr>
                <w:b/>
                <w:i/>
              </w:rPr>
              <w:t>meni, da bi žetonizacija sredstev, denominiranih v eurih, lahko bila še ena priložnost za okrepitev vloge eura na svetovni ravni; poudarja, da bi bila prednost prvega na trgu lahko precejšnja, zlasti če bi vodila do obsežne čezmejne uporabe žetoniziranih plačilnih in poravnalnih sistemov, denominiranih v eurih;</w:t>
            </w:r>
          </w:p>
        </w:tc>
      </w:tr>
    </w:tbl>
    <w:p w14:paraId="19B3A7F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C3FD885" w14:textId="77777777" w:rsidR="00BA2CDE" w:rsidRPr="000A13B1" w:rsidRDefault="00BA2CDE" w:rsidP="00BA2CDE">
      <w:r w:rsidRPr="004D63FD">
        <w:rPr>
          <w:rStyle w:val="HideTWBExt"/>
        </w:rPr>
        <w:t>&lt;/Amend&gt;</w:t>
      </w:r>
    </w:p>
    <w:p w14:paraId="586230B8" w14:textId="29EC81E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90</w:t>
      </w:r>
      <w:r w:rsidRPr="004D63FD">
        <w:rPr>
          <w:rStyle w:val="HideTWBExt"/>
          <w:b w:val="0"/>
        </w:rPr>
        <w:t>&lt;/NumAm&gt;</w:t>
      </w:r>
    </w:p>
    <w:p w14:paraId="49F3EAD8"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2D853ECE" w14:textId="77777777" w:rsidR="00BA2CDE" w:rsidRPr="000A13B1" w:rsidRDefault="00BA2CDE" w:rsidP="00BA2CDE">
      <w:pPr>
        <w:pStyle w:val="NormalBold"/>
      </w:pPr>
      <w:r w:rsidRPr="004D63FD">
        <w:rPr>
          <w:rStyle w:val="HideTWBExt"/>
          <w:b w:val="0"/>
        </w:rPr>
        <w:t>&lt;/RepeatBlock-By&gt;</w:t>
      </w:r>
    </w:p>
    <w:p w14:paraId="6BC7329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3ED7957" w14:textId="77777777" w:rsidR="00BA2CDE" w:rsidRPr="000A13B1" w:rsidRDefault="00BA2CDE" w:rsidP="00BA2CDE">
      <w:pPr>
        <w:pStyle w:val="NormalBold"/>
      </w:pPr>
      <w:r w:rsidRPr="004D63FD">
        <w:rPr>
          <w:rStyle w:val="HideTWBExt"/>
          <w:b w:val="0"/>
        </w:rPr>
        <w:t>&lt;Article&gt;</w:t>
      </w:r>
      <w:r w:rsidRPr="000A13B1">
        <w:t>Odstavek 12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BA40C34" w14:textId="77777777" w:rsidTr="007318C3">
        <w:trPr>
          <w:trHeight w:hRule="exact" w:val="240"/>
          <w:jc w:val="center"/>
        </w:trPr>
        <w:tc>
          <w:tcPr>
            <w:tcW w:w="9752" w:type="dxa"/>
            <w:gridSpan w:val="2"/>
            <w:tcBorders>
              <w:top w:val="nil"/>
              <w:left w:val="nil"/>
              <w:bottom w:val="nil"/>
              <w:right w:val="nil"/>
            </w:tcBorders>
          </w:tcPr>
          <w:p w14:paraId="5854E362" w14:textId="77777777" w:rsidR="00BA2CDE" w:rsidRPr="000A13B1" w:rsidRDefault="00BA2CDE" w:rsidP="007318C3"/>
        </w:tc>
      </w:tr>
      <w:tr w:rsidR="00DE2B43" w:rsidRPr="000A13B1" w14:paraId="1FA9B5CB" w14:textId="77777777" w:rsidTr="007318C3">
        <w:trPr>
          <w:trHeight w:val="240"/>
          <w:jc w:val="center"/>
        </w:trPr>
        <w:tc>
          <w:tcPr>
            <w:tcW w:w="4876" w:type="dxa"/>
            <w:tcBorders>
              <w:top w:val="nil"/>
              <w:left w:val="nil"/>
              <w:bottom w:val="nil"/>
              <w:right w:val="nil"/>
            </w:tcBorders>
          </w:tcPr>
          <w:p w14:paraId="6F750C6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86A436D" w14:textId="77777777" w:rsidR="00BA2CDE" w:rsidRPr="000A13B1" w:rsidRDefault="00BA2CDE" w:rsidP="007318C3">
            <w:pPr>
              <w:pStyle w:val="AmColumnHeading"/>
            </w:pPr>
            <w:r w:rsidRPr="000A13B1">
              <w:t>Predlog spremembe</w:t>
            </w:r>
          </w:p>
        </w:tc>
      </w:tr>
      <w:tr w:rsidR="00DE2B43" w:rsidRPr="000A13B1" w14:paraId="0680C5D5" w14:textId="77777777" w:rsidTr="007318C3">
        <w:trPr>
          <w:jc w:val="center"/>
        </w:trPr>
        <w:tc>
          <w:tcPr>
            <w:tcW w:w="4876" w:type="dxa"/>
            <w:tcBorders>
              <w:top w:val="nil"/>
              <w:left w:val="nil"/>
              <w:bottom w:val="nil"/>
              <w:right w:val="nil"/>
            </w:tcBorders>
          </w:tcPr>
          <w:p w14:paraId="4CAFF6B3" w14:textId="77777777" w:rsidR="00BA2CDE" w:rsidRPr="000A13B1" w:rsidRDefault="00BA2CDE" w:rsidP="007318C3">
            <w:pPr>
              <w:pStyle w:val="Normal6a"/>
            </w:pPr>
          </w:p>
        </w:tc>
        <w:tc>
          <w:tcPr>
            <w:tcW w:w="4876" w:type="dxa"/>
            <w:tcBorders>
              <w:top w:val="nil"/>
              <w:left w:val="nil"/>
              <w:bottom w:val="nil"/>
              <w:right w:val="nil"/>
            </w:tcBorders>
          </w:tcPr>
          <w:p w14:paraId="15981596" w14:textId="77777777" w:rsidR="00BA2CDE" w:rsidRPr="000A13B1" w:rsidRDefault="00BA2CDE" w:rsidP="007318C3">
            <w:pPr>
              <w:pStyle w:val="Normal6a"/>
            </w:pPr>
            <w:r w:rsidRPr="000A13B1">
              <w:rPr>
                <w:b/>
                <w:i/>
              </w:rPr>
              <w:t>12b.</w:t>
            </w:r>
            <w:r w:rsidRPr="000A13B1">
              <w:tab/>
            </w:r>
            <w:r w:rsidRPr="000A13B1">
              <w:rPr>
                <w:b/>
                <w:i/>
              </w:rPr>
              <w:t>opozarja, da bi lahko hitra širitev stabilnih kovancev, denominiranih v ameriških dolarjih, okrepila digitalno dolarizacijo, povečala strukturno odvisnost od ameriških finančnih trgov ter oslabila monetarno suverenost tako znotraj Unije kot v partnerskih gospodarstvih; poziva Komisijo in ECB, naj poskrbita, da bo Unija razvila verodostojne javne in regulirane alternative za digitalna plačila, denominirana v eurih;</w:t>
            </w:r>
          </w:p>
        </w:tc>
      </w:tr>
    </w:tbl>
    <w:p w14:paraId="1532218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F3DAEEF" w14:textId="77777777" w:rsidR="00BA2CDE" w:rsidRPr="000A13B1" w:rsidRDefault="00BA2CDE" w:rsidP="00BA2CDE">
      <w:r w:rsidRPr="004D63FD">
        <w:rPr>
          <w:rStyle w:val="HideTWBExt"/>
        </w:rPr>
        <w:t>&lt;/Amend&gt;</w:t>
      </w:r>
    </w:p>
    <w:p w14:paraId="3C6CCDB5" w14:textId="3221921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91</w:t>
      </w:r>
      <w:r w:rsidRPr="004D63FD">
        <w:rPr>
          <w:rStyle w:val="HideTWBExt"/>
          <w:b w:val="0"/>
        </w:rPr>
        <w:t>&lt;/NumAm&gt;</w:t>
      </w:r>
    </w:p>
    <w:p w14:paraId="351C6C26"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1E6DCE04" w14:textId="77777777" w:rsidR="00BA2CDE" w:rsidRPr="000A13B1" w:rsidRDefault="00BA2CDE" w:rsidP="00BA2CDE">
      <w:pPr>
        <w:pStyle w:val="NormalBold"/>
      </w:pPr>
      <w:r w:rsidRPr="004D63FD">
        <w:rPr>
          <w:rStyle w:val="HideTWBExt"/>
          <w:b w:val="0"/>
        </w:rPr>
        <w:t>&lt;/RepeatBlock-By&gt;</w:t>
      </w:r>
    </w:p>
    <w:p w14:paraId="75852B9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0E74722"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5D4F184" w14:textId="77777777" w:rsidTr="007318C3">
        <w:trPr>
          <w:trHeight w:hRule="exact" w:val="240"/>
          <w:jc w:val="center"/>
        </w:trPr>
        <w:tc>
          <w:tcPr>
            <w:tcW w:w="9752" w:type="dxa"/>
            <w:gridSpan w:val="2"/>
            <w:tcBorders>
              <w:top w:val="nil"/>
              <w:left w:val="nil"/>
              <w:bottom w:val="nil"/>
              <w:right w:val="nil"/>
            </w:tcBorders>
          </w:tcPr>
          <w:p w14:paraId="13A0AB36" w14:textId="77777777" w:rsidR="00BA2CDE" w:rsidRPr="000A13B1" w:rsidRDefault="00BA2CDE" w:rsidP="007318C3"/>
        </w:tc>
      </w:tr>
      <w:tr w:rsidR="00DE2B43" w:rsidRPr="000A13B1" w14:paraId="72839224" w14:textId="77777777" w:rsidTr="007318C3">
        <w:trPr>
          <w:trHeight w:val="240"/>
          <w:jc w:val="center"/>
        </w:trPr>
        <w:tc>
          <w:tcPr>
            <w:tcW w:w="4876" w:type="dxa"/>
            <w:tcBorders>
              <w:top w:val="nil"/>
              <w:left w:val="nil"/>
              <w:bottom w:val="nil"/>
              <w:right w:val="nil"/>
            </w:tcBorders>
          </w:tcPr>
          <w:p w14:paraId="2541FF9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FF704E4" w14:textId="77777777" w:rsidR="00BA2CDE" w:rsidRPr="000A13B1" w:rsidRDefault="00BA2CDE" w:rsidP="007318C3">
            <w:pPr>
              <w:pStyle w:val="AmColumnHeading"/>
            </w:pPr>
            <w:r w:rsidRPr="000A13B1">
              <w:t>Predlog spremembe</w:t>
            </w:r>
          </w:p>
        </w:tc>
      </w:tr>
      <w:tr w:rsidR="00DE2B43" w:rsidRPr="000A13B1" w14:paraId="1198FDA5" w14:textId="77777777" w:rsidTr="007318C3">
        <w:trPr>
          <w:jc w:val="center"/>
        </w:trPr>
        <w:tc>
          <w:tcPr>
            <w:tcW w:w="4876" w:type="dxa"/>
            <w:tcBorders>
              <w:top w:val="nil"/>
              <w:left w:val="nil"/>
              <w:bottom w:val="nil"/>
              <w:right w:val="nil"/>
            </w:tcBorders>
          </w:tcPr>
          <w:p w14:paraId="3C8A5DE6" w14:textId="77777777" w:rsidR="00BA2CDE" w:rsidRPr="000A13B1" w:rsidRDefault="00BA2CDE" w:rsidP="007318C3">
            <w:pPr>
              <w:pStyle w:val="Normal6a"/>
            </w:pPr>
            <w:r w:rsidRPr="000A13B1">
              <w:t>13.</w:t>
            </w:r>
            <w:r w:rsidRPr="000A13B1">
              <w:tab/>
              <w:t>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 tudi na svetovnem jugu, pomaga zaščititi likvidnost eura v tujini in s tem poveča uporabo eura v tujini;</w:t>
            </w:r>
          </w:p>
        </w:tc>
        <w:tc>
          <w:tcPr>
            <w:tcW w:w="4876" w:type="dxa"/>
            <w:tcBorders>
              <w:top w:val="nil"/>
              <w:left w:val="nil"/>
              <w:bottom w:val="nil"/>
              <w:right w:val="nil"/>
            </w:tcBorders>
          </w:tcPr>
          <w:p w14:paraId="23410CE9" w14:textId="77777777" w:rsidR="00BA2CDE" w:rsidRPr="000A13B1" w:rsidRDefault="00BA2CDE" w:rsidP="007318C3">
            <w:pPr>
              <w:pStyle w:val="Normal6a"/>
            </w:pPr>
            <w:r w:rsidRPr="000A13B1">
              <w:t>13.</w:t>
            </w:r>
            <w:r w:rsidRPr="000A13B1">
              <w:tab/>
              <w:t xml:space="preserve">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 tudi na svetovnem jugu, pomaga zaščititi likvidnost eura v tujini in s tem poveča uporabo eura v tujini; </w:t>
            </w:r>
            <w:r w:rsidRPr="000A13B1">
              <w:rPr>
                <w:b/>
                <w:i/>
              </w:rPr>
              <w:t>pozdravlja instrument ponovnega odkupa EUREP, ki ga ima Eurosistem, saj prispeva k zagotavljanju likvidnosti eura v tujini, pri čemer ugotavlja, da je zaradi zahtev glede zavarovanja dostopen predvsem centralnim bankam, ki šele vzpostavljajo rezerve v eurih, ne pa tistim, ki jih že imajo; poziva ECB, naj Parlamentu letno poroča o merilih, ki se uporabljajo za določanje upravičenosti do menjalnih linij, ter naj oceni, ali ta merila ustrezno prispevajo k cilju internacionalizacije eura, tudi v zvezi z državami svetovnega juga;</w:t>
            </w:r>
          </w:p>
        </w:tc>
      </w:tr>
    </w:tbl>
    <w:p w14:paraId="354762D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EA84314" w14:textId="77777777" w:rsidR="00BA2CDE" w:rsidRPr="000A13B1" w:rsidRDefault="00BA2CDE" w:rsidP="00BA2CDE">
      <w:r w:rsidRPr="004D63FD">
        <w:rPr>
          <w:rStyle w:val="HideTWBExt"/>
        </w:rPr>
        <w:t>&lt;/Amend&gt;</w:t>
      </w:r>
    </w:p>
    <w:p w14:paraId="68220FBC" w14:textId="13C05FF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92</w:t>
      </w:r>
      <w:r w:rsidRPr="004D63FD">
        <w:rPr>
          <w:rStyle w:val="HideTWBExt"/>
          <w:b w:val="0"/>
        </w:rPr>
        <w:t>&lt;/NumAm&gt;</w:t>
      </w:r>
    </w:p>
    <w:p w14:paraId="7DC28559"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2A82904F" w14:textId="77777777" w:rsidR="00BA2CDE" w:rsidRPr="000A13B1" w:rsidRDefault="00BA2CDE" w:rsidP="00BA2CDE">
      <w:pPr>
        <w:pStyle w:val="NormalBold"/>
      </w:pPr>
      <w:r w:rsidRPr="004D63FD">
        <w:rPr>
          <w:rStyle w:val="HideTWBExt"/>
          <w:b w:val="0"/>
        </w:rPr>
        <w:t>&lt;/RepeatBlock-By&gt;</w:t>
      </w:r>
    </w:p>
    <w:p w14:paraId="6DE6EC9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F0FE234"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08EB85B" w14:textId="77777777" w:rsidTr="007318C3">
        <w:trPr>
          <w:trHeight w:hRule="exact" w:val="240"/>
          <w:jc w:val="center"/>
        </w:trPr>
        <w:tc>
          <w:tcPr>
            <w:tcW w:w="9752" w:type="dxa"/>
            <w:gridSpan w:val="2"/>
            <w:tcBorders>
              <w:top w:val="nil"/>
              <w:left w:val="nil"/>
              <w:bottom w:val="nil"/>
              <w:right w:val="nil"/>
            </w:tcBorders>
          </w:tcPr>
          <w:p w14:paraId="2F65D44F" w14:textId="77777777" w:rsidR="00BA2CDE" w:rsidRPr="000A13B1" w:rsidRDefault="00BA2CDE" w:rsidP="007318C3"/>
        </w:tc>
      </w:tr>
      <w:tr w:rsidR="00DE2B43" w:rsidRPr="000A13B1" w14:paraId="73F76C81" w14:textId="77777777" w:rsidTr="007318C3">
        <w:trPr>
          <w:trHeight w:val="240"/>
          <w:jc w:val="center"/>
        </w:trPr>
        <w:tc>
          <w:tcPr>
            <w:tcW w:w="4876" w:type="dxa"/>
            <w:tcBorders>
              <w:top w:val="nil"/>
              <w:left w:val="nil"/>
              <w:bottom w:val="nil"/>
              <w:right w:val="nil"/>
            </w:tcBorders>
          </w:tcPr>
          <w:p w14:paraId="2E437D3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E2747B9" w14:textId="77777777" w:rsidR="00BA2CDE" w:rsidRPr="000A13B1" w:rsidRDefault="00BA2CDE" w:rsidP="007318C3">
            <w:pPr>
              <w:pStyle w:val="AmColumnHeading"/>
            </w:pPr>
            <w:r w:rsidRPr="000A13B1">
              <w:t>Predlog spremembe</w:t>
            </w:r>
          </w:p>
        </w:tc>
      </w:tr>
      <w:tr w:rsidR="00DE2B43" w:rsidRPr="000A13B1" w14:paraId="6BEAC8E9" w14:textId="77777777" w:rsidTr="007318C3">
        <w:trPr>
          <w:jc w:val="center"/>
        </w:trPr>
        <w:tc>
          <w:tcPr>
            <w:tcW w:w="4876" w:type="dxa"/>
            <w:tcBorders>
              <w:top w:val="nil"/>
              <w:left w:val="nil"/>
              <w:bottom w:val="nil"/>
              <w:right w:val="nil"/>
            </w:tcBorders>
          </w:tcPr>
          <w:p w14:paraId="760A8B11" w14:textId="77777777" w:rsidR="00BA2CDE" w:rsidRPr="000A13B1" w:rsidRDefault="00BA2CDE" w:rsidP="007318C3">
            <w:pPr>
              <w:pStyle w:val="Normal6a"/>
            </w:pPr>
            <w:r w:rsidRPr="000A13B1">
              <w:t>13.</w:t>
            </w:r>
            <w:r w:rsidRPr="000A13B1">
              <w:tab/>
              <w:t xml:space="preserve">poudarja, da je za močnejšo vlogo eura v čezmejnih vrednostnih verigah </w:t>
            </w:r>
            <w:r w:rsidRPr="000A13B1">
              <w:rPr>
                <w:b/>
                <w:i/>
              </w:rPr>
              <w:t>potreben nadaljnji razvoj</w:t>
            </w:r>
            <w:r w:rsidRPr="000A13B1">
              <w:t xml:space="preserve"> dvostranskih menjalnih linij z državami članicami EU, ki so zaenkrat še vedno omejene; poudarja, da lahko razširitev mednarodnih likvidnostnih varoval Eurosistema na partnerske jurisdikcije</w:t>
            </w:r>
            <w:r w:rsidRPr="000A13B1">
              <w:rPr>
                <w:b/>
                <w:i/>
              </w:rPr>
              <w:t>, tudi na svetovnem jugu,</w:t>
            </w:r>
            <w:r w:rsidRPr="000A13B1">
              <w:t xml:space="preserve"> pomaga zaščititi likvidnost eura v tujini in s tem poveča uporabo eura v tujini;</w:t>
            </w:r>
          </w:p>
        </w:tc>
        <w:tc>
          <w:tcPr>
            <w:tcW w:w="4876" w:type="dxa"/>
            <w:tcBorders>
              <w:top w:val="nil"/>
              <w:left w:val="nil"/>
              <w:bottom w:val="nil"/>
              <w:right w:val="nil"/>
            </w:tcBorders>
          </w:tcPr>
          <w:p w14:paraId="0D861546" w14:textId="77777777" w:rsidR="00BA2CDE" w:rsidRPr="000A13B1" w:rsidRDefault="00BA2CDE" w:rsidP="007318C3">
            <w:pPr>
              <w:pStyle w:val="Normal6a"/>
            </w:pPr>
            <w:r w:rsidRPr="000A13B1">
              <w:t>13.</w:t>
            </w:r>
            <w:r w:rsidRPr="000A13B1">
              <w:tab/>
              <w:t xml:space="preserve">poudarja, da je za močnejšo vlogo eura v čezmejnih vrednostnih verigah </w:t>
            </w:r>
            <w:r w:rsidRPr="000A13B1">
              <w:rPr>
                <w:b/>
                <w:i/>
              </w:rPr>
              <w:t>potrebna nadaljnja širitev</w:t>
            </w:r>
            <w:r w:rsidRPr="000A13B1">
              <w:t xml:space="preserve"> dvostranskih menjalnih linij z državami članicami EU </w:t>
            </w:r>
            <w:r w:rsidRPr="000A13B1">
              <w:rPr>
                <w:b/>
                <w:i/>
              </w:rPr>
              <w:t>in na mednarodni ravni</w:t>
            </w:r>
            <w:r w:rsidRPr="000A13B1">
              <w:t xml:space="preserve">, ki so zaenkrat še vedno omejene; poudarja, da lahko razširitev mednarodnih likvidnostnih varoval Eurosistema na partnerske jurisdikcije pomaga zaščititi likvidnost eura v tujini in s tem poveča uporabo eura v tujini; </w:t>
            </w:r>
            <w:r w:rsidRPr="000A13B1">
              <w:rPr>
                <w:b/>
                <w:i/>
              </w:rPr>
              <w:t>poudarja, da bančne kreditne linije, kot so repo linije, ne morejo nadomestiti stalnih valutnih zamenjav, ki so bistvene za vzpostavitev trdnega zaupanja v razpoložljivost eura na svetovni ravni;</w:t>
            </w:r>
          </w:p>
        </w:tc>
      </w:tr>
    </w:tbl>
    <w:p w14:paraId="292A92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142014C" w14:textId="77777777" w:rsidR="00BA2CDE" w:rsidRPr="000A13B1" w:rsidRDefault="00BA2CDE" w:rsidP="00BA2CDE">
      <w:r w:rsidRPr="004D63FD">
        <w:rPr>
          <w:rStyle w:val="HideTWBExt"/>
        </w:rPr>
        <w:t>&lt;/Amend&gt;</w:t>
      </w:r>
    </w:p>
    <w:p w14:paraId="3C38BC8B" w14:textId="40435C9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93</w:t>
      </w:r>
      <w:r w:rsidRPr="004D63FD">
        <w:rPr>
          <w:rStyle w:val="HideTWBExt"/>
          <w:b w:val="0"/>
        </w:rPr>
        <w:t>&lt;/NumAm&gt;</w:t>
      </w:r>
    </w:p>
    <w:p w14:paraId="67A5E49B" w14:textId="77777777" w:rsidR="00BA2CDE" w:rsidRPr="000A13B1" w:rsidRDefault="00BA2CDE" w:rsidP="00BA2CDE">
      <w:pPr>
        <w:pStyle w:val="NormalBold"/>
      </w:pPr>
      <w:r w:rsidRPr="004D63FD">
        <w:rPr>
          <w:rStyle w:val="HideTWBExt"/>
          <w:b w:val="0"/>
        </w:rPr>
        <w:t>&lt;RepeatBlock-By&gt;&lt;Members&gt;</w:t>
      </w:r>
      <w:r w:rsidRPr="000A13B1">
        <w:t>Jussi Saramo</w:t>
      </w:r>
      <w:r w:rsidRPr="004D63FD">
        <w:rPr>
          <w:rStyle w:val="HideTWBExt"/>
          <w:b w:val="0"/>
        </w:rPr>
        <w:t>&lt;/Members&gt;</w:t>
      </w:r>
    </w:p>
    <w:p w14:paraId="623FEC6B" w14:textId="77777777" w:rsidR="00BA2CDE" w:rsidRPr="000A13B1" w:rsidRDefault="00BA2CDE" w:rsidP="00BA2CDE">
      <w:pPr>
        <w:pStyle w:val="NormalBold"/>
      </w:pPr>
      <w:r w:rsidRPr="004D63FD">
        <w:rPr>
          <w:rStyle w:val="HideTWBExt"/>
          <w:b w:val="0"/>
        </w:rPr>
        <w:t>&lt;/RepeatBlock-By&gt;</w:t>
      </w:r>
    </w:p>
    <w:p w14:paraId="495DA41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86D747B"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E7813C1" w14:textId="77777777" w:rsidTr="007318C3">
        <w:trPr>
          <w:trHeight w:hRule="exact" w:val="240"/>
          <w:jc w:val="center"/>
        </w:trPr>
        <w:tc>
          <w:tcPr>
            <w:tcW w:w="9752" w:type="dxa"/>
            <w:gridSpan w:val="2"/>
            <w:tcBorders>
              <w:top w:val="nil"/>
              <w:left w:val="nil"/>
              <w:bottom w:val="nil"/>
              <w:right w:val="nil"/>
            </w:tcBorders>
          </w:tcPr>
          <w:p w14:paraId="0A1A4FE7" w14:textId="77777777" w:rsidR="00BA2CDE" w:rsidRPr="000A13B1" w:rsidRDefault="00BA2CDE" w:rsidP="007318C3"/>
        </w:tc>
      </w:tr>
      <w:tr w:rsidR="00DE2B43" w:rsidRPr="000A13B1" w14:paraId="014F7325" w14:textId="77777777" w:rsidTr="007318C3">
        <w:trPr>
          <w:trHeight w:val="240"/>
          <w:jc w:val="center"/>
        </w:trPr>
        <w:tc>
          <w:tcPr>
            <w:tcW w:w="4876" w:type="dxa"/>
            <w:tcBorders>
              <w:top w:val="nil"/>
              <w:left w:val="nil"/>
              <w:bottom w:val="nil"/>
              <w:right w:val="nil"/>
            </w:tcBorders>
          </w:tcPr>
          <w:p w14:paraId="4F9AADD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C0C5CC2" w14:textId="77777777" w:rsidR="00BA2CDE" w:rsidRPr="000A13B1" w:rsidRDefault="00BA2CDE" w:rsidP="007318C3">
            <w:pPr>
              <w:pStyle w:val="AmColumnHeading"/>
            </w:pPr>
            <w:r w:rsidRPr="000A13B1">
              <w:t>Predlog spremembe</w:t>
            </w:r>
          </w:p>
        </w:tc>
      </w:tr>
      <w:tr w:rsidR="00DE2B43" w:rsidRPr="000A13B1" w14:paraId="7B7ADB20" w14:textId="77777777" w:rsidTr="007318C3">
        <w:trPr>
          <w:jc w:val="center"/>
        </w:trPr>
        <w:tc>
          <w:tcPr>
            <w:tcW w:w="4876" w:type="dxa"/>
            <w:tcBorders>
              <w:top w:val="nil"/>
              <w:left w:val="nil"/>
              <w:bottom w:val="nil"/>
              <w:right w:val="nil"/>
            </w:tcBorders>
          </w:tcPr>
          <w:p w14:paraId="6000FEDF" w14:textId="77777777" w:rsidR="00BA2CDE" w:rsidRPr="000A13B1" w:rsidRDefault="00BA2CDE" w:rsidP="007318C3">
            <w:pPr>
              <w:pStyle w:val="Normal6a"/>
            </w:pPr>
            <w:r w:rsidRPr="000A13B1">
              <w:t>13.</w:t>
            </w:r>
            <w:r w:rsidRPr="000A13B1">
              <w:tab/>
              <w:t>poudarja, da je za močnejšo vlogo eura v čezmejnih vrednostnih verigah potreben nadaljnji razvoj dvostranskih menjalnih linij z državami članicami EU, ki so</w:t>
            </w:r>
            <w:r w:rsidRPr="000A13B1">
              <w:rPr>
                <w:b/>
                <w:i/>
              </w:rPr>
              <w:t xml:space="preserve"> zaenkrat</w:t>
            </w:r>
            <w:r w:rsidRPr="000A13B1">
              <w:t xml:space="preserve"> še vedno omejene; poudarja, da lahko razširitev mednarodnih likvidnostnih varoval Eurosistema na partnerske jurisdikcije, tudi na svetovnem jugu, pomaga zaščititi likvidnost eura v tujini in s tem poveča uporabo eura v tujini;</w:t>
            </w:r>
          </w:p>
        </w:tc>
        <w:tc>
          <w:tcPr>
            <w:tcW w:w="4876" w:type="dxa"/>
            <w:tcBorders>
              <w:top w:val="nil"/>
              <w:left w:val="nil"/>
              <w:bottom w:val="nil"/>
              <w:right w:val="nil"/>
            </w:tcBorders>
          </w:tcPr>
          <w:p w14:paraId="213EA634" w14:textId="77777777" w:rsidR="00BA2CDE" w:rsidRPr="000A13B1" w:rsidRDefault="00BA2CDE" w:rsidP="007318C3">
            <w:pPr>
              <w:pStyle w:val="Normal6a"/>
            </w:pPr>
            <w:r w:rsidRPr="000A13B1">
              <w:t>13.</w:t>
            </w:r>
            <w:r w:rsidRPr="000A13B1">
              <w:tab/>
              <w:t>poudarja, da je za močnejšo vlogo eura v čezmejnih vrednostnih verigah potreben nadaljnji razvoj dvostranskih menjalnih linij z državami članicami EU</w:t>
            </w:r>
            <w:r w:rsidRPr="000A13B1">
              <w:rPr>
                <w:b/>
                <w:i/>
              </w:rPr>
              <w:t>; obžaluje, da ECB upravlja le majhno število dvostranskih menjalnih linij,</w:t>
            </w:r>
            <w:r w:rsidRPr="000A13B1">
              <w:t xml:space="preserve"> ki so še vedno omejene; poudarja, da lahko razširitev mednarodnih likvidnostnih varoval Eurosistema na partnerske jurisdikcije, tudi na svetovnem jugu, pomaga zaščititi likvidnost eura v tujini in s tem poveča uporabo eura v tujini; </w:t>
            </w:r>
            <w:r w:rsidRPr="000A13B1">
              <w:rPr>
                <w:b/>
                <w:i/>
              </w:rPr>
              <w:t>priznava, da Ukrajina nima menjalne linije z ECB in da bi ta pomagala zmanjšati obremenitev deviznega trga v Ukrajini;</w:t>
            </w:r>
          </w:p>
        </w:tc>
      </w:tr>
    </w:tbl>
    <w:p w14:paraId="33354A5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E71E537" w14:textId="77777777" w:rsidR="00BA2CDE" w:rsidRPr="000A13B1" w:rsidRDefault="00BA2CDE" w:rsidP="00BA2CDE">
      <w:r w:rsidRPr="004D63FD">
        <w:rPr>
          <w:rStyle w:val="HideTWBExt"/>
        </w:rPr>
        <w:t>&lt;/Amend&gt;</w:t>
      </w:r>
    </w:p>
    <w:p w14:paraId="12734141" w14:textId="7517364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94</w:t>
      </w:r>
      <w:r w:rsidRPr="004D63FD">
        <w:rPr>
          <w:rStyle w:val="HideTWBExt"/>
          <w:b w:val="0"/>
        </w:rPr>
        <w:t>&lt;/NumAm&gt;</w:t>
      </w:r>
    </w:p>
    <w:p w14:paraId="6A9B1F05"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5C01FCCC" w14:textId="77777777" w:rsidR="00BA2CDE" w:rsidRPr="000A13B1" w:rsidRDefault="00BA2CDE" w:rsidP="00BA2CDE">
      <w:pPr>
        <w:pStyle w:val="NormalBold"/>
      </w:pPr>
      <w:r w:rsidRPr="004D63FD">
        <w:rPr>
          <w:rStyle w:val="HideTWBExt"/>
          <w:b w:val="0"/>
        </w:rPr>
        <w:t>&lt;/RepeatBlock-By&gt;</w:t>
      </w:r>
    </w:p>
    <w:p w14:paraId="534C133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88A47E0"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229F527" w14:textId="77777777" w:rsidTr="007318C3">
        <w:trPr>
          <w:trHeight w:hRule="exact" w:val="240"/>
          <w:jc w:val="center"/>
        </w:trPr>
        <w:tc>
          <w:tcPr>
            <w:tcW w:w="9752" w:type="dxa"/>
            <w:gridSpan w:val="2"/>
            <w:tcBorders>
              <w:top w:val="nil"/>
              <w:left w:val="nil"/>
              <w:bottom w:val="nil"/>
              <w:right w:val="nil"/>
            </w:tcBorders>
          </w:tcPr>
          <w:p w14:paraId="5BF431DE" w14:textId="77777777" w:rsidR="00BA2CDE" w:rsidRPr="000A13B1" w:rsidRDefault="00BA2CDE" w:rsidP="007318C3"/>
        </w:tc>
      </w:tr>
      <w:tr w:rsidR="00DE2B43" w:rsidRPr="000A13B1" w14:paraId="7E73E732" w14:textId="77777777" w:rsidTr="007318C3">
        <w:trPr>
          <w:trHeight w:val="240"/>
          <w:jc w:val="center"/>
        </w:trPr>
        <w:tc>
          <w:tcPr>
            <w:tcW w:w="4876" w:type="dxa"/>
            <w:tcBorders>
              <w:top w:val="nil"/>
              <w:left w:val="nil"/>
              <w:bottom w:val="nil"/>
              <w:right w:val="nil"/>
            </w:tcBorders>
          </w:tcPr>
          <w:p w14:paraId="5EAEBB6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05816E9" w14:textId="77777777" w:rsidR="00BA2CDE" w:rsidRPr="000A13B1" w:rsidRDefault="00BA2CDE" w:rsidP="007318C3">
            <w:pPr>
              <w:pStyle w:val="AmColumnHeading"/>
            </w:pPr>
            <w:r w:rsidRPr="000A13B1">
              <w:t>Predlog spremembe</w:t>
            </w:r>
          </w:p>
        </w:tc>
      </w:tr>
      <w:tr w:rsidR="00DE2B43" w:rsidRPr="000A13B1" w14:paraId="18EFB524" w14:textId="77777777" w:rsidTr="007318C3">
        <w:trPr>
          <w:jc w:val="center"/>
        </w:trPr>
        <w:tc>
          <w:tcPr>
            <w:tcW w:w="4876" w:type="dxa"/>
            <w:tcBorders>
              <w:top w:val="nil"/>
              <w:left w:val="nil"/>
              <w:bottom w:val="nil"/>
              <w:right w:val="nil"/>
            </w:tcBorders>
          </w:tcPr>
          <w:p w14:paraId="3F79616D" w14:textId="77777777" w:rsidR="00BA2CDE" w:rsidRPr="000A13B1" w:rsidRDefault="00BA2CDE" w:rsidP="007318C3">
            <w:pPr>
              <w:pStyle w:val="Normal6a"/>
            </w:pPr>
            <w:r w:rsidRPr="000A13B1">
              <w:t>13.</w:t>
            </w:r>
            <w:r w:rsidRPr="000A13B1">
              <w:tab/>
            </w:r>
            <w:r w:rsidRPr="000A13B1">
              <w:rPr>
                <w:b/>
                <w:i/>
              </w:rPr>
              <w:t>poudarja, da je za močnejšo vlogo eura v čezmejnih vrednostnih verigah potreben nadaljnji razvoj dvostranskih menjalnih linij z državami članicami EU</w:t>
            </w:r>
            <w:r w:rsidRPr="000A13B1">
              <w:t xml:space="preserve">, ki </w:t>
            </w:r>
            <w:r w:rsidRPr="000A13B1">
              <w:rPr>
                <w:b/>
                <w:i/>
              </w:rPr>
              <w:t>so zaenkrat še vedno omejene</w:t>
            </w:r>
            <w:r w:rsidRPr="000A13B1">
              <w:t>;</w:t>
            </w:r>
            <w:r w:rsidRPr="000A13B1">
              <w:rPr>
                <w:b/>
                <w:i/>
              </w:rPr>
              <w:t xml:space="preserve"> poudarja, da lahko razširitev mednarodnih likvidnostnih varoval Eurosistema na partnerske jurisdikcije, tudi na svetovnem jugu,</w:t>
            </w:r>
            <w:r w:rsidRPr="000A13B1">
              <w:t xml:space="preserve"> pomaga zaščititi likvidnost eura v tujini in s tem poveča uporabo eura v tujini;</w:t>
            </w:r>
          </w:p>
        </w:tc>
        <w:tc>
          <w:tcPr>
            <w:tcW w:w="4876" w:type="dxa"/>
            <w:tcBorders>
              <w:top w:val="nil"/>
              <w:left w:val="nil"/>
              <w:bottom w:val="nil"/>
              <w:right w:val="nil"/>
            </w:tcBorders>
          </w:tcPr>
          <w:p w14:paraId="2E9B5A9B" w14:textId="77777777" w:rsidR="00BA2CDE" w:rsidRPr="000A13B1" w:rsidRDefault="00BA2CDE" w:rsidP="007318C3">
            <w:pPr>
              <w:pStyle w:val="Normal6a"/>
            </w:pPr>
            <w:r w:rsidRPr="000A13B1">
              <w:t>13.</w:t>
            </w:r>
            <w:r w:rsidRPr="000A13B1">
              <w:tab/>
            </w:r>
            <w:r w:rsidRPr="000A13B1">
              <w:rPr>
                <w:b/>
                <w:i/>
              </w:rPr>
              <w:t>pozdravlja izboljšani instrument ponovnega odkupa, ki ga ima Eurosistem za centralne banke (EUREP)</w:t>
            </w:r>
            <w:r w:rsidRPr="000A13B1">
              <w:t xml:space="preserve">, ki </w:t>
            </w:r>
            <w:r w:rsidRPr="000A13B1">
              <w:rPr>
                <w:b/>
                <w:i/>
              </w:rPr>
              <w:t>načeloma vsem mednarodnim centralnim bankam omogoča stalni dostop do bančnih kreditnih linij v eurih</w:t>
            </w:r>
            <w:r w:rsidRPr="000A13B1">
              <w:t>;</w:t>
            </w:r>
            <w:r w:rsidRPr="000A13B1">
              <w:rPr>
                <w:b/>
                <w:i/>
              </w:rPr>
              <w:t xml:space="preserve"> meni, da je to ključno orodje, ki</w:t>
            </w:r>
            <w:r w:rsidRPr="000A13B1">
              <w:t xml:space="preserve"> pomaga zaščititi likvidnost eura v tujini </w:t>
            </w:r>
            <w:r w:rsidRPr="000A13B1">
              <w:rPr>
                <w:b/>
                <w:i/>
              </w:rPr>
              <w:t>ter finančno stabilnost znotraj euroobmočja</w:t>
            </w:r>
            <w:r w:rsidRPr="000A13B1">
              <w:t xml:space="preserve"> in s tem poveča uporabo eura v tujini;</w:t>
            </w:r>
          </w:p>
        </w:tc>
      </w:tr>
    </w:tbl>
    <w:p w14:paraId="3F04EED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B4B4988" w14:textId="77777777" w:rsidR="00BA2CDE" w:rsidRPr="000A13B1" w:rsidRDefault="00BA2CDE" w:rsidP="00BA2CDE">
      <w:r w:rsidRPr="004D63FD">
        <w:rPr>
          <w:rStyle w:val="HideTWBExt"/>
        </w:rPr>
        <w:t>&lt;/Amend&gt;</w:t>
      </w:r>
    </w:p>
    <w:p w14:paraId="5250AC50" w14:textId="70A5B9B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95</w:t>
      </w:r>
      <w:r w:rsidRPr="004D63FD">
        <w:rPr>
          <w:rStyle w:val="HideTWBExt"/>
          <w:b w:val="0"/>
        </w:rPr>
        <w:t>&lt;/NumAm&gt;</w:t>
      </w:r>
    </w:p>
    <w:p w14:paraId="7BEF64F5" w14:textId="77777777" w:rsidR="00BA2CDE" w:rsidRPr="000A13B1" w:rsidRDefault="00BA2CDE" w:rsidP="00BA2CDE">
      <w:pPr>
        <w:pStyle w:val="NormalBold"/>
      </w:pPr>
      <w:r w:rsidRPr="004D63FD">
        <w:rPr>
          <w:rStyle w:val="HideTWBExt"/>
          <w:b w:val="0"/>
        </w:rPr>
        <w:t>&lt;RepeatBlock-By&gt;&lt;Members&gt;</w:t>
      </w:r>
      <w:r w:rsidRPr="000A13B1">
        <w:t>Pierre Pimpie, Auke Zijlstra, Tomáš Kubín</w:t>
      </w:r>
      <w:r w:rsidRPr="004D63FD">
        <w:rPr>
          <w:rStyle w:val="HideTWBExt"/>
          <w:b w:val="0"/>
        </w:rPr>
        <w:t>&lt;/Members&gt;</w:t>
      </w:r>
    </w:p>
    <w:p w14:paraId="2A00FA6D" w14:textId="77777777" w:rsidR="00BA2CDE" w:rsidRPr="000A13B1" w:rsidRDefault="00BA2CDE" w:rsidP="00BA2CDE">
      <w:pPr>
        <w:pStyle w:val="NormalBold"/>
      </w:pPr>
      <w:r w:rsidRPr="004D63FD">
        <w:rPr>
          <w:rStyle w:val="HideTWBExt"/>
          <w:b w:val="0"/>
        </w:rPr>
        <w:t>&lt;/RepeatBlock-By&gt;</w:t>
      </w:r>
    </w:p>
    <w:p w14:paraId="0293DEF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DDDB2D9"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660BC86" w14:textId="77777777" w:rsidTr="007318C3">
        <w:trPr>
          <w:trHeight w:hRule="exact" w:val="240"/>
          <w:jc w:val="center"/>
        </w:trPr>
        <w:tc>
          <w:tcPr>
            <w:tcW w:w="9752" w:type="dxa"/>
            <w:gridSpan w:val="2"/>
            <w:tcBorders>
              <w:top w:val="nil"/>
              <w:left w:val="nil"/>
              <w:bottom w:val="nil"/>
              <w:right w:val="nil"/>
            </w:tcBorders>
          </w:tcPr>
          <w:p w14:paraId="3D23181C" w14:textId="77777777" w:rsidR="00BA2CDE" w:rsidRPr="000A13B1" w:rsidRDefault="00BA2CDE" w:rsidP="007318C3"/>
        </w:tc>
      </w:tr>
      <w:tr w:rsidR="00DE2B43" w:rsidRPr="000A13B1" w14:paraId="77DD1361" w14:textId="77777777" w:rsidTr="007318C3">
        <w:trPr>
          <w:trHeight w:val="240"/>
          <w:jc w:val="center"/>
        </w:trPr>
        <w:tc>
          <w:tcPr>
            <w:tcW w:w="4876" w:type="dxa"/>
            <w:tcBorders>
              <w:top w:val="nil"/>
              <w:left w:val="nil"/>
              <w:bottom w:val="nil"/>
              <w:right w:val="nil"/>
            </w:tcBorders>
          </w:tcPr>
          <w:p w14:paraId="482D05B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2404D2B" w14:textId="77777777" w:rsidR="00BA2CDE" w:rsidRPr="000A13B1" w:rsidRDefault="00BA2CDE" w:rsidP="007318C3">
            <w:pPr>
              <w:pStyle w:val="AmColumnHeading"/>
            </w:pPr>
            <w:r w:rsidRPr="000A13B1">
              <w:t>Predlog spremembe</w:t>
            </w:r>
          </w:p>
        </w:tc>
      </w:tr>
      <w:tr w:rsidR="00DE2B43" w:rsidRPr="000A13B1" w14:paraId="136F0578" w14:textId="77777777" w:rsidTr="007318C3">
        <w:trPr>
          <w:jc w:val="center"/>
        </w:trPr>
        <w:tc>
          <w:tcPr>
            <w:tcW w:w="4876" w:type="dxa"/>
            <w:tcBorders>
              <w:top w:val="nil"/>
              <w:left w:val="nil"/>
              <w:bottom w:val="nil"/>
              <w:right w:val="nil"/>
            </w:tcBorders>
          </w:tcPr>
          <w:p w14:paraId="773D693F" w14:textId="77777777" w:rsidR="00BA2CDE" w:rsidRPr="000A13B1" w:rsidRDefault="00BA2CDE" w:rsidP="007318C3">
            <w:pPr>
              <w:pStyle w:val="Normal6a"/>
            </w:pPr>
            <w:r w:rsidRPr="000A13B1">
              <w:t>13.</w:t>
            </w:r>
            <w:r w:rsidRPr="000A13B1">
              <w:tab/>
              <w:t xml:space="preserve">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 </w:t>
            </w:r>
            <w:r w:rsidRPr="000A13B1">
              <w:rPr>
                <w:b/>
                <w:i/>
              </w:rPr>
              <w:t>tudi na svetovnem jugu</w:t>
            </w:r>
            <w:r w:rsidRPr="000A13B1">
              <w:t>, pomaga zaščititi likvidnost eura v tujini in s tem poveča uporabo eura v tujini;</w:t>
            </w:r>
          </w:p>
        </w:tc>
        <w:tc>
          <w:tcPr>
            <w:tcW w:w="4876" w:type="dxa"/>
            <w:tcBorders>
              <w:top w:val="nil"/>
              <w:left w:val="nil"/>
              <w:bottom w:val="nil"/>
              <w:right w:val="nil"/>
            </w:tcBorders>
          </w:tcPr>
          <w:p w14:paraId="09FB9425" w14:textId="77777777" w:rsidR="00BA2CDE" w:rsidRPr="000A13B1" w:rsidRDefault="00BA2CDE" w:rsidP="007318C3">
            <w:pPr>
              <w:pStyle w:val="Normal6a"/>
            </w:pPr>
            <w:r w:rsidRPr="000A13B1">
              <w:t>13.</w:t>
            </w:r>
            <w:r w:rsidRPr="000A13B1">
              <w:tab/>
              <w:t xml:space="preserve">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 </w:t>
            </w:r>
            <w:r w:rsidRPr="000A13B1">
              <w:rPr>
                <w:b/>
                <w:i/>
              </w:rPr>
              <w:t>kjer taki dogovori jasno služijo strateškim in gospodarskim interesom Unije in njenih držav članic</w:t>
            </w:r>
            <w:r w:rsidRPr="000A13B1">
              <w:t>, pomaga zaščititi likvidnost eura v tujini in s tem poveča uporabo eura v tujini;</w:t>
            </w:r>
          </w:p>
        </w:tc>
      </w:tr>
    </w:tbl>
    <w:p w14:paraId="25317EA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6D466AA" w14:textId="77777777" w:rsidR="00BA2CDE" w:rsidRPr="000A13B1" w:rsidRDefault="00BA2CDE" w:rsidP="00BA2CDE">
      <w:r w:rsidRPr="004D63FD">
        <w:rPr>
          <w:rStyle w:val="HideTWBExt"/>
        </w:rPr>
        <w:t>&lt;/Amend&gt;</w:t>
      </w:r>
    </w:p>
    <w:p w14:paraId="4D738915" w14:textId="4C2421C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96</w:t>
      </w:r>
      <w:r w:rsidRPr="004D63FD">
        <w:rPr>
          <w:rStyle w:val="HideTWBExt"/>
          <w:b w:val="0"/>
        </w:rPr>
        <w:t>&lt;/NumAm&gt;</w:t>
      </w:r>
    </w:p>
    <w:p w14:paraId="645ED83F"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259ADF20" w14:textId="77777777" w:rsidR="00BA2CDE" w:rsidRPr="000A13B1" w:rsidRDefault="00BA2CDE" w:rsidP="00BA2CDE">
      <w:pPr>
        <w:pStyle w:val="NormalBold"/>
      </w:pPr>
      <w:r w:rsidRPr="004D63FD">
        <w:rPr>
          <w:rStyle w:val="HideTWBExt"/>
          <w:b w:val="0"/>
        </w:rPr>
        <w:t>&lt;/RepeatBlock-By&gt;</w:t>
      </w:r>
    </w:p>
    <w:p w14:paraId="416E9A3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B1F8779"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C64F767" w14:textId="77777777" w:rsidTr="007318C3">
        <w:trPr>
          <w:trHeight w:hRule="exact" w:val="240"/>
          <w:jc w:val="center"/>
        </w:trPr>
        <w:tc>
          <w:tcPr>
            <w:tcW w:w="9752" w:type="dxa"/>
            <w:gridSpan w:val="2"/>
            <w:tcBorders>
              <w:top w:val="nil"/>
              <w:left w:val="nil"/>
              <w:bottom w:val="nil"/>
              <w:right w:val="nil"/>
            </w:tcBorders>
          </w:tcPr>
          <w:p w14:paraId="139D1616" w14:textId="77777777" w:rsidR="00BA2CDE" w:rsidRPr="000A13B1" w:rsidRDefault="00BA2CDE" w:rsidP="007318C3"/>
        </w:tc>
      </w:tr>
      <w:tr w:rsidR="00DE2B43" w:rsidRPr="000A13B1" w14:paraId="78EE8E84" w14:textId="77777777" w:rsidTr="007318C3">
        <w:trPr>
          <w:trHeight w:val="240"/>
          <w:jc w:val="center"/>
        </w:trPr>
        <w:tc>
          <w:tcPr>
            <w:tcW w:w="4876" w:type="dxa"/>
            <w:tcBorders>
              <w:top w:val="nil"/>
              <w:left w:val="nil"/>
              <w:bottom w:val="nil"/>
              <w:right w:val="nil"/>
            </w:tcBorders>
          </w:tcPr>
          <w:p w14:paraId="1873E0B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081A6F3" w14:textId="77777777" w:rsidR="00BA2CDE" w:rsidRPr="000A13B1" w:rsidRDefault="00BA2CDE" w:rsidP="007318C3">
            <w:pPr>
              <w:pStyle w:val="AmColumnHeading"/>
            </w:pPr>
            <w:r w:rsidRPr="000A13B1">
              <w:t>Predlog spremembe</w:t>
            </w:r>
          </w:p>
        </w:tc>
      </w:tr>
      <w:tr w:rsidR="00DE2B43" w:rsidRPr="000A13B1" w14:paraId="4D6E3C45" w14:textId="77777777" w:rsidTr="007318C3">
        <w:trPr>
          <w:jc w:val="center"/>
        </w:trPr>
        <w:tc>
          <w:tcPr>
            <w:tcW w:w="4876" w:type="dxa"/>
            <w:tcBorders>
              <w:top w:val="nil"/>
              <w:left w:val="nil"/>
              <w:bottom w:val="nil"/>
              <w:right w:val="nil"/>
            </w:tcBorders>
          </w:tcPr>
          <w:p w14:paraId="72DE60C6" w14:textId="77777777" w:rsidR="00BA2CDE" w:rsidRPr="000A13B1" w:rsidRDefault="00BA2CDE" w:rsidP="007318C3">
            <w:pPr>
              <w:pStyle w:val="Normal6a"/>
            </w:pPr>
            <w:r w:rsidRPr="000A13B1">
              <w:t>13.</w:t>
            </w:r>
            <w:r w:rsidRPr="000A13B1">
              <w:tab/>
              <w:t xml:space="preserve">poudarja, da je za močnejšo vlogo eura v čezmejnih vrednostnih verigah potreben nadaljnji razvoj dvostranskih menjalnih linij z državami članicami EU, ki so zaenkrat še vedno omejene; </w:t>
            </w:r>
            <w:r w:rsidRPr="000A13B1">
              <w:rPr>
                <w:b/>
                <w:bCs/>
                <w:i/>
                <w:iCs/>
              </w:rPr>
              <w:t>poudarja, da lahko razširitev mednarodnih</w:t>
            </w:r>
            <w:r w:rsidRPr="000A13B1">
              <w:t xml:space="preserve"> likvidnostnih varoval Eurosistema na </w:t>
            </w:r>
            <w:r w:rsidRPr="000A13B1">
              <w:rPr>
                <w:b/>
                <w:bCs/>
                <w:i/>
                <w:iCs/>
              </w:rPr>
              <w:t>partnerske jurisdikcije, tudi na svetovnem jugu, pomaga zaščititi likvidnost eura v tujini in s tem poveča uporabo eura v tujini</w:t>
            </w:r>
            <w:r w:rsidRPr="000A13B1">
              <w:t>;</w:t>
            </w:r>
          </w:p>
        </w:tc>
        <w:tc>
          <w:tcPr>
            <w:tcW w:w="4876" w:type="dxa"/>
            <w:tcBorders>
              <w:top w:val="nil"/>
              <w:left w:val="nil"/>
              <w:bottom w:val="nil"/>
              <w:right w:val="nil"/>
            </w:tcBorders>
          </w:tcPr>
          <w:p w14:paraId="583391D3" w14:textId="77777777" w:rsidR="00BA2CDE" w:rsidRPr="000A13B1" w:rsidRDefault="00BA2CDE" w:rsidP="007318C3">
            <w:pPr>
              <w:pStyle w:val="Normal6a"/>
            </w:pPr>
            <w:r w:rsidRPr="000A13B1">
              <w:t>13.</w:t>
            </w:r>
            <w:r w:rsidRPr="000A13B1">
              <w:tab/>
              <w:t xml:space="preserve">poudarja, da je za močnejšo vlogo eura v čezmejnih vrednostnih verigah potreben nadaljnji razvoj dvostranskih menjalnih linij z državami članicami EU, ki so zaenkrat še vedno omejene; </w:t>
            </w:r>
            <w:r w:rsidRPr="000A13B1">
              <w:rPr>
                <w:b/>
                <w:bCs/>
                <w:i/>
                <w:iCs/>
              </w:rPr>
              <w:t>svari pred razširitvijo</w:t>
            </w:r>
            <w:r w:rsidRPr="000A13B1">
              <w:t xml:space="preserve"> likvidnostnih varoval Eurosistema na </w:t>
            </w:r>
            <w:r w:rsidRPr="000A13B1">
              <w:rPr>
                <w:b/>
                <w:bCs/>
                <w:i/>
                <w:iCs/>
              </w:rPr>
              <w:t>tretje države, če bi to povzročilo tveganje za davkoplačevalce v državah članicah ali zlorabo instrumentov denarne politike</w:t>
            </w:r>
            <w:r w:rsidRPr="000A13B1">
              <w:t>;</w:t>
            </w:r>
          </w:p>
        </w:tc>
      </w:tr>
    </w:tbl>
    <w:p w14:paraId="190AFD2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559DC190" w14:textId="77777777" w:rsidR="00BA2CDE" w:rsidRPr="000A13B1" w:rsidRDefault="00BA2CDE" w:rsidP="00BA2CDE">
      <w:r w:rsidRPr="004D63FD">
        <w:rPr>
          <w:rStyle w:val="HideTWBExt"/>
        </w:rPr>
        <w:t>&lt;/Amend&gt;</w:t>
      </w:r>
    </w:p>
    <w:p w14:paraId="2017A4B4" w14:textId="0498EA2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97</w:t>
      </w:r>
      <w:r w:rsidRPr="004D63FD">
        <w:rPr>
          <w:rStyle w:val="HideTWBExt"/>
          <w:b w:val="0"/>
        </w:rPr>
        <w:t>&lt;/NumAm&gt;</w:t>
      </w:r>
    </w:p>
    <w:p w14:paraId="46165CBD"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62F0A636" w14:textId="77777777" w:rsidR="00BA2CDE" w:rsidRPr="000A13B1" w:rsidRDefault="00BA2CDE" w:rsidP="00BA2CDE">
      <w:pPr>
        <w:pStyle w:val="NormalBold"/>
      </w:pPr>
      <w:r w:rsidRPr="004D63FD">
        <w:rPr>
          <w:rStyle w:val="HideTWBExt"/>
          <w:b w:val="0"/>
        </w:rPr>
        <w:t>&lt;/RepeatBlock-By&gt;</w:t>
      </w:r>
    </w:p>
    <w:p w14:paraId="4525408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1287B5E" w14:textId="77777777" w:rsidR="00BA2CDE" w:rsidRPr="000A13B1" w:rsidRDefault="00BA2CDE" w:rsidP="00BA2CDE">
      <w:pPr>
        <w:pStyle w:val="NormalBold"/>
      </w:pPr>
      <w:r w:rsidRPr="004D63FD">
        <w:rPr>
          <w:rStyle w:val="HideTWBExt"/>
          <w:b w:val="0"/>
        </w:rPr>
        <w:t>&lt;Article&gt;</w:t>
      </w:r>
      <w:r w:rsidRPr="000A13B1">
        <w:t>Odstavek 13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11643B9" w14:textId="77777777" w:rsidTr="007318C3">
        <w:trPr>
          <w:trHeight w:hRule="exact" w:val="240"/>
          <w:jc w:val="center"/>
        </w:trPr>
        <w:tc>
          <w:tcPr>
            <w:tcW w:w="9752" w:type="dxa"/>
            <w:gridSpan w:val="2"/>
            <w:tcBorders>
              <w:top w:val="nil"/>
              <w:left w:val="nil"/>
              <w:bottom w:val="nil"/>
              <w:right w:val="nil"/>
            </w:tcBorders>
          </w:tcPr>
          <w:p w14:paraId="49118B35" w14:textId="77777777" w:rsidR="00BA2CDE" w:rsidRPr="000A13B1" w:rsidRDefault="00BA2CDE" w:rsidP="007318C3"/>
        </w:tc>
      </w:tr>
      <w:tr w:rsidR="00DE2B43" w:rsidRPr="000A13B1" w14:paraId="1EF0CCD6" w14:textId="77777777" w:rsidTr="007318C3">
        <w:trPr>
          <w:trHeight w:val="240"/>
          <w:jc w:val="center"/>
        </w:trPr>
        <w:tc>
          <w:tcPr>
            <w:tcW w:w="4876" w:type="dxa"/>
            <w:tcBorders>
              <w:top w:val="nil"/>
              <w:left w:val="nil"/>
              <w:bottom w:val="nil"/>
              <w:right w:val="nil"/>
            </w:tcBorders>
          </w:tcPr>
          <w:p w14:paraId="0E30F76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78F4904" w14:textId="77777777" w:rsidR="00BA2CDE" w:rsidRPr="000A13B1" w:rsidRDefault="00BA2CDE" w:rsidP="007318C3">
            <w:pPr>
              <w:pStyle w:val="AmColumnHeading"/>
            </w:pPr>
            <w:r w:rsidRPr="000A13B1">
              <w:t>Predlog spremembe</w:t>
            </w:r>
          </w:p>
        </w:tc>
      </w:tr>
      <w:tr w:rsidR="00DE2B43" w:rsidRPr="000A13B1" w14:paraId="63C7F775" w14:textId="77777777" w:rsidTr="007318C3">
        <w:trPr>
          <w:jc w:val="center"/>
        </w:trPr>
        <w:tc>
          <w:tcPr>
            <w:tcW w:w="4876" w:type="dxa"/>
            <w:tcBorders>
              <w:top w:val="nil"/>
              <w:left w:val="nil"/>
              <w:bottom w:val="nil"/>
              <w:right w:val="nil"/>
            </w:tcBorders>
          </w:tcPr>
          <w:p w14:paraId="16EEF1EE" w14:textId="77777777" w:rsidR="00BA2CDE" w:rsidRPr="000A13B1" w:rsidRDefault="00BA2CDE" w:rsidP="007318C3">
            <w:pPr>
              <w:pStyle w:val="Normal6a"/>
            </w:pPr>
            <w:r w:rsidRPr="000A13B1">
              <w:t>13.</w:t>
            </w:r>
            <w:r w:rsidRPr="000A13B1">
              <w:tab/>
              <w:t>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w:t>
            </w:r>
            <w:r w:rsidRPr="000A13B1">
              <w:rPr>
                <w:b/>
                <w:i/>
              </w:rPr>
              <w:t>, tudi na svetovnem jugu,</w:t>
            </w:r>
            <w:r w:rsidRPr="000A13B1">
              <w:t xml:space="preserve"> pomaga zaščititi likvidnost eura v tujini in s tem poveča uporabo eura v tujini;</w:t>
            </w:r>
          </w:p>
        </w:tc>
        <w:tc>
          <w:tcPr>
            <w:tcW w:w="4876" w:type="dxa"/>
            <w:tcBorders>
              <w:top w:val="nil"/>
              <w:left w:val="nil"/>
              <w:bottom w:val="nil"/>
              <w:right w:val="nil"/>
            </w:tcBorders>
          </w:tcPr>
          <w:p w14:paraId="67C3F62C" w14:textId="77777777" w:rsidR="00BA2CDE" w:rsidRPr="000A13B1" w:rsidRDefault="00BA2CDE" w:rsidP="007318C3">
            <w:pPr>
              <w:pStyle w:val="Normal6a"/>
            </w:pPr>
            <w:r w:rsidRPr="000A13B1">
              <w:t>13.</w:t>
            </w:r>
            <w:r w:rsidRPr="000A13B1">
              <w:tab/>
              <w:t>poudarja, da je za močnejšo vlogo eura v čezmejnih vrednostnih verigah potreben nadaljnji razvoj dvostranskih menjalnih linij z državami članicami EU, ki so zaenkrat še vedno omejene; poudarja, da lahko razširitev mednarodnih likvidnostnih varoval Eurosistema na partnerske jurisdikcije pomaga zaščititi likvidnost eura v tujini in s tem poveča uporabo eura v tujini;</w:t>
            </w:r>
          </w:p>
        </w:tc>
      </w:tr>
    </w:tbl>
    <w:p w14:paraId="096D3EE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F1350B4" w14:textId="77777777" w:rsidR="00BA2CDE" w:rsidRPr="000A13B1" w:rsidRDefault="00BA2CDE" w:rsidP="00BA2CDE">
      <w:r w:rsidRPr="004D63FD">
        <w:rPr>
          <w:rStyle w:val="HideTWBExt"/>
        </w:rPr>
        <w:t>&lt;/Amend&gt;</w:t>
      </w:r>
    </w:p>
    <w:p w14:paraId="630BDDFC" w14:textId="3CAB2AF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98</w:t>
      </w:r>
      <w:r w:rsidRPr="004D63FD">
        <w:rPr>
          <w:rStyle w:val="HideTWBExt"/>
          <w:b w:val="0"/>
        </w:rPr>
        <w:t>&lt;/NumAm&gt;</w:t>
      </w:r>
    </w:p>
    <w:p w14:paraId="594FE928"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69B090D9" w14:textId="77777777" w:rsidR="00BA2CDE" w:rsidRPr="000A13B1" w:rsidRDefault="00BA2CDE" w:rsidP="00BA2CDE">
      <w:pPr>
        <w:pStyle w:val="NormalBold"/>
      </w:pPr>
      <w:r w:rsidRPr="004D63FD">
        <w:rPr>
          <w:rStyle w:val="HideTWBExt"/>
          <w:b w:val="0"/>
        </w:rPr>
        <w:t>&lt;/RepeatBlock-By&gt;</w:t>
      </w:r>
    </w:p>
    <w:p w14:paraId="35B1D58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25AAB0A" w14:textId="77777777" w:rsidR="00BA2CDE" w:rsidRPr="000A13B1" w:rsidRDefault="00BA2CDE" w:rsidP="00BA2CDE">
      <w:pPr>
        <w:pStyle w:val="NormalBold"/>
      </w:pPr>
      <w:r w:rsidRPr="004D63FD">
        <w:rPr>
          <w:rStyle w:val="HideTWBExt"/>
          <w:b w:val="0"/>
        </w:rPr>
        <w:t>&lt;Article&gt;</w:t>
      </w:r>
      <w:r w:rsidRPr="000A13B1">
        <w:t>Odstavek 13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A969E32" w14:textId="77777777" w:rsidTr="007318C3">
        <w:trPr>
          <w:trHeight w:hRule="exact" w:val="240"/>
          <w:jc w:val="center"/>
        </w:trPr>
        <w:tc>
          <w:tcPr>
            <w:tcW w:w="9752" w:type="dxa"/>
            <w:gridSpan w:val="2"/>
            <w:tcBorders>
              <w:top w:val="nil"/>
              <w:left w:val="nil"/>
              <w:bottom w:val="nil"/>
              <w:right w:val="nil"/>
            </w:tcBorders>
          </w:tcPr>
          <w:p w14:paraId="6B605B2C" w14:textId="77777777" w:rsidR="00BA2CDE" w:rsidRPr="000A13B1" w:rsidRDefault="00BA2CDE" w:rsidP="007318C3"/>
        </w:tc>
      </w:tr>
      <w:tr w:rsidR="00DE2B43" w:rsidRPr="000A13B1" w14:paraId="5CF763A3" w14:textId="77777777" w:rsidTr="007318C3">
        <w:trPr>
          <w:trHeight w:val="240"/>
          <w:jc w:val="center"/>
        </w:trPr>
        <w:tc>
          <w:tcPr>
            <w:tcW w:w="4876" w:type="dxa"/>
            <w:tcBorders>
              <w:top w:val="nil"/>
              <w:left w:val="nil"/>
              <w:bottom w:val="nil"/>
              <w:right w:val="nil"/>
            </w:tcBorders>
          </w:tcPr>
          <w:p w14:paraId="2F3FD4A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ECD16FB" w14:textId="77777777" w:rsidR="00BA2CDE" w:rsidRPr="000A13B1" w:rsidRDefault="00BA2CDE" w:rsidP="007318C3">
            <w:pPr>
              <w:pStyle w:val="AmColumnHeading"/>
            </w:pPr>
            <w:r w:rsidRPr="000A13B1">
              <w:t>Predlog spremembe</w:t>
            </w:r>
          </w:p>
        </w:tc>
      </w:tr>
      <w:tr w:rsidR="00DE2B43" w:rsidRPr="000A13B1" w14:paraId="393885AD" w14:textId="77777777" w:rsidTr="007318C3">
        <w:trPr>
          <w:jc w:val="center"/>
        </w:trPr>
        <w:tc>
          <w:tcPr>
            <w:tcW w:w="4876" w:type="dxa"/>
            <w:tcBorders>
              <w:top w:val="nil"/>
              <w:left w:val="nil"/>
              <w:bottom w:val="nil"/>
              <w:right w:val="nil"/>
            </w:tcBorders>
          </w:tcPr>
          <w:p w14:paraId="19B656DC" w14:textId="77777777" w:rsidR="00BA2CDE" w:rsidRPr="000A13B1" w:rsidRDefault="00BA2CDE" w:rsidP="007318C3">
            <w:pPr>
              <w:pStyle w:val="Normal6a"/>
            </w:pPr>
          </w:p>
        </w:tc>
        <w:tc>
          <w:tcPr>
            <w:tcW w:w="4876" w:type="dxa"/>
            <w:tcBorders>
              <w:top w:val="nil"/>
              <w:left w:val="nil"/>
              <w:bottom w:val="nil"/>
              <w:right w:val="nil"/>
            </w:tcBorders>
          </w:tcPr>
          <w:p w14:paraId="032EE5F4" w14:textId="77777777" w:rsidR="00BA2CDE" w:rsidRPr="000A13B1" w:rsidRDefault="00BA2CDE" w:rsidP="007318C3">
            <w:pPr>
              <w:pStyle w:val="Normal6a"/>
            </w:pPr>
            <w:r w:rsidRPr="000A13B1">
              <w:rPr>
                <w:b/>
                <w:i/>
              </w:rPr>
              <w:t>13a.</w:t>
            </w:r>
            <w:r w:rsidRPr="000A13B1">
              <w:tab/>
            </w:r>
            <w:r w:rsidRPr="000A13B1">
              <w:rPr>
                <w:b/>
                <w:i/>
              </w:rPr>
              <w:t>pozdravlja razširitev instrumenta ponovnega odkupa (EUREP), ki ga ima ECB za zagotavljanje likvidnosti eura; vendar obžaluje, da so na voljo le združeni tedenski podatki, ki niso dovolj pregledni, ne pa podrobne informacije o dostopu posameznih centralnih bank do instrumenta EUREP; opozarja na diplomatske, trgovinske in geopolitične posledice zagotavljanja repo in menjalnih linij posameznim državam; poziva ECB, naj z razumnim časovnim zamikom zagotovi redno objavljanje podatkov na ravni držav; poziva ECB, naj se v postopku odločanja o dodelitvi takih likvidnostnih instrumentov ustrezno posvetuje z drugimi institucijami EU in jih o tem obvesti;</w:t>
            </w:r>
          </w:p>
        </w:tc>
      </w:tr>
    </w:tbl>
    <w:p w14:paraId="486D14F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BCB2845" w14:textId="77777777" w:rsidR="00BA2CDE" w:rsidRPr="000A13B1" w:rsidRDefault="00BA2CDE" w:rsidP="00BA2CDE">
      <w:r w:rsidRPr="004D63FD">
        <w:rPr>
          <w:rStyle w:val="HideTWBExt"/>
        </w:rPr>
        <w:t>&lt;/Amend&gt;</w:t>
      </w:r>
    </w:p>
    <w:p w14:paraId="5BD4AA4B" w14:textId="53E8450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99</w:t>
      </w:r>
      <w:r w:rsidRPr="004D63FD">
        <w:rPr>
          <w:rStyle w:val="HideTWBExt"/>
          <w:b w:val="0"/>
        </w:rPr>
        <w:t>&lt;/NumAm&gt;</w:t>
      </w:r>
    </w:p>
    <w:p w14:paraId="0895E72D"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79D25A59" w14:textId="77777777" w:rsidR="00BA2CDE" w:rsidRPr="000A13B1" w:rsidRDefault="00BA2CDE" w:rsidP="00BA2CDE">
      <w:pPr>
        <w:pStyle w:val="NormalBold"/>
      </w:pPr>
      <w:r w:rsidRPr="004D63FD">
        <w:rPr>
          <w:rStyle w:val="HideTWBExt"/>
          <w:b w:val="0"/>
        </w:rPr>
        <w:t>&lt;/RepeatBlock-By&gt;</w:t>
      </w:r>
    </w:p>
    <w:p w14:paraId="15E1009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3E08F39" w14:textId="77777777" w:rsidR="00BA2CDE" w:rsidRPr="000A13B1" w:rsidRDefault="00BA2CDE" w:rsidP="00BA2CDE">
      <w:pPr>
        <w:pStyle w:val="NormalBold"/>
      </w:pPr>
      <w:r w:rsidRPr="004D63FD">
        <w:rPr>
          <w:rStyle w:val="HideTWBExt"/>
          <w:b w:val="0"/>
        </w:rPr>
        <w:t>&lt;Article&gt;</w:t>
      </w:r>
      <w:r w:rsidRPr="000A13B1">
        <w:t>Odstavek 13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7D5A2AD" w14:textId="77777777" w:rsidTr="007318C3">
        <w:trPr>
          <w:trHeight w:hRule="exact" w:val="240"/>
          <w:jc w:val="center"/>
        </w:trPr>
        <w:tc>
          <w:tcPr>
            <w:tcW w:w="9752" w:type="dxa"/>
            <w:gridSpan w:val="2"/>
            <w:tcBorders>
              <w:top w:val="nil"/>
              <w:left w:val="nil"/>
              <w:bottom w:val="nil"/>
              <w:right w:val="nil"/>
            </w:tcBorders>
          </w:tcPr>
          <w:p w14:paraId="08E36CE8" w14:textId="77777777" w:rsidR="00BA2CDE" w:rsidRPr="000A13B1" w:rsidRDefault="00BA2CDE" w:rsidP="007318C3"/>
        </w:tc>
      </w:tr>
      <w:tr w:rsidR="00DE2B43" w:rsidRPr="000A13B1" w14:paraId="12B7E03D" w14:textId="77777777" w:rsidTr="007318C3">
        <w:trPr>
          <w:trHeight w:val="240"/>
          <w:jc w:val="center"/>
        </w:trPr>
        <w:tc>
          <w:tcPr>
            <w:tcW w:w="4876" w:type="dxa"/>
            <w:tcBorders>
              <w:top w:val="nil"/>
              <w:left w:val="nil"/>
              <w:bottom w:val="nil"/>
              <w:right w:val="nil"/>
            </w:tcBorders>
          </w:tcPr>
          <w:p w14:paraId="79CE88A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35C9B21" w14:textId="77777777" w:rsidR="00BA2CDE" w:rsidRPr="000A13B1" w:rsidRDefault="00BA2CDE" w:rsidP="007318C3">
            <w:pPr>
              <w:pStyle w:val="AmColumnHeading"/>
            </w:pPr>
            <w:r w:rsidRPr="000A13B1">
              <w:t>Predlog spremembe</w:t>
            </w:r>
          </w:p>
        </w:tc>
      </w:tr>
      <w:tr w:rsidR="00DE2B43" w:rsidRPr="000A13B1" w14:paraId="025A632E" w14:textId="77777777" w:rsidTr="007318C3">
        <w:trPr>
          <w:jc w:val="center"/>
        </w:trPr>
        <w:tc>
          <w:tcPr>
            <w:tcW w:w="4876" w:type="dxa"/>
            <w:tcBorders>
              <w:top w:val="nil"/>
              <w:left w:val="nil"/>
              <w:bottom w:val="nil"/>
              <w:right w:val="nil"/>
            </w:tcBorders>
          </w:tcPr>
          <w:p w14:paraId="33222DD2" w14:textId="77777777" w:rsidR="00BA2CDE" w:rsidRPr="000A13B1" w:rsidRDefault="00BA2CDE" w:rsidP="007318C3">
            <w:pPr>
              <w:pStyle w:val="Normal6a"/>
            </w:pPr>
          </w:p>
        </w:tc>
        <w:tc>
          <w:tcPr>
            <w:tcW w:w="4876" w:type="dxa"/>
            <w:tcBorders>
              <w:top w:val="nil"/>
              <w:left w:val="nil"/>
              <w:bottom w:val="nil"/>
              <w:right w:val="nil"/>
            </w:tcBorders>
          </w:tcPr>
          <w:p w14:paraId="4144AAD4" w14:textId="77777777" w:rsidR="00BA2CDE" w:rsidRPr="000A13B1" w:rsidRDefault="00BA2CDE" w:rsidP="007318C3">
            <w:pPr>
              <w:pStyle w:val="Normal6a"/>
            </w:pPr>
            <w:r w:rsidRPr="000A13B1">
              <w:rPr>
                <w:b/>
                <w:i/>
              </w:rPr>
              <w:t>13a.</w:t>
            </w:r>
            <w:r w:rsidRPr="000A13B1">
              <w:tab/>
            </w:r>
            <w:r w:rsidRPr="000A13B1">
              <w:rPr>
                <w:b/>
                <w:i/>
              </w:rPr>
              <w:t>poudarja, da je mednarodna vloga eura odvisna od razpoložljivosti likvidnosti eura v kriznih razmerah; poziva ECB, naj ob ohranjanju svoje neodvisnosti nadalje razvija pregleden in strateško usklajen okvir za instrumente za likvidnost eura, repo linije in menjalne linije s sosednjimi državami, državami kandidatkami in strateškimi partnerji, da bi podprla finančno stabilnost, trgovinsko povezovanje in uporabo eura v tujini;</w:t>
            </w:r>
          </w:p>
        </w:tc>
      </w:tr>
    </w:tbl>
    <w:p w14:paraId="609B9F3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D381A6F" w14:textId="77777777" w:rsidR="00BA2CDE" w:rsidRPr="000A13B1" w:rsidRDefault="00BA2CDE" w:rsidP="00BA2CDE">
      <w:r w:rsidRPr="004D63FD">
        <w:rPr>
          <w:rStyle w:val="HideTWBExt"/>
        </w:rPr>
        <w:t>&lt;/Amend&gt;</w:t>
      </w:r>
    </w:p>
    <w:p w14:paraId="7C5B052A" w14:textId="4A8C072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100</w:t>
      </w:r>
      <w:r w:rsidRPr="004D63FD">
        <w:rPr>
          <w:rStyle w:val="HideTWBExt"/>
          <w:b w:val="0"/>
        </w:rPr>
        <w:t>&lt;/NumAm&gt;</w:t>
      </w:r>
    </w:p>
    <w:p w14:paraId="4AE20B3A"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5CD58A5C" w14:textId="77777777" w:rsidR="00BA2CDE" w:rsidRPr="000A13B1" w:rsidRDefault="00BA2CDE" w:rsidP="00BA2CDE">
      <w:pPr>
        <w:pStyle w:val="NormalBold"/>
      </w:pPr>
      <w:r w:rsidRPr="004D63FD">
        <w:rPr>
          <w:rStyle w:val="HideTWBExt"/>
          <w:b w:val="0"/>
        </w:rPr>
        <w:t>&lt;/RepeatBlock-By&gt;</w:t>
      </w:r>
    </w:p>
    <w:p w14:paraId="0729C08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7CC5528" w14:textId="77777777" w:rsidR="00BA2CDE" w:rsidRPr="000A13B1" w:rsidRDefault="00BA2CDE" w:rsidP="00BA2CDE">
      <w:pPr>
        <w:pStyle w:val="NormalBold"/>
      </w:pPr>
      <w:r w:rsidRPr="004D63FD">
        <w:rPr>
          <w:rStyle w:val="HideTWBExt"/>
          <w:b w:val="0"/>
        </w:rPr>
        <w:t>&lt;Article&gt;</w:t>
      </w:r>
      <w:r w:rsidRPr="000A13B1">
        <w:t>Odstavek 13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68BB123" w14:textId="77777777" w:rsidTr="007318C3">
        <w:trPr>
          <w:trHeight w:hRule="exact" w:val="240"/>
          <w:jc w:val="center"/>
        </w:trPr>
        <w:tc>
          <w:tcPr>
            <w:tcW w:w="9752" w:type="dxa"/>
            <w:gridSpan w:val="2"/>
            <w:tcBorders>
              <w:top w:val="nil"/>
              <w:left w:val="nil"/>
              <w:bottom w:val="nil"/>
              <w:right w:val="nil"/>
            </w:tcBorders>
          </w:tcPr>
          <w:p w14:paraId="24EBD65F" w14:textId="77777777" w:rsidR="00BA2CDE" w:rsidRPr="000A13B1" w:rsidRDefault="00BA2CDE" w:rsidP="007318C3"/>
        </w:tc>
      </w:tr>
      <w:tr w:rsidR="00DE2B43" w:rsidRPr="000A13B1" w14:paraId="64E1720E" w14:textId="77777777" w:rsidTr="007318C3">
        <w:trPr>
          <w:trHeight w:val="240"/>
          <w:jc w:val="center"/>
        </w:trPr>
        <w:tc>
          <w:tcPr>
            <w:tcW w:w="4876" w:type="dxa"/>
            <w:tcBorders>
              <w:top w:val="nil"/>
              <w:left w:val="nil"/>
              <w:bottom w:val="nil"/>
              <w:right w:val="nil"/>
            </w:tcBorders>
          </w:tcPr>
          <w:p w14:paraId="38174F2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14450EC" w14:textId="77777777" w:rsidR="00BA2CDE" w:rsidRPr="000A13B1" w:rsidRDefault="00BA2CDE" w:rsidP="007318C3">
            <w:pPr>
              <w:pStyle w:val="AmColumnHeading"/>
            </w:pPr>
            <w:r w:rsidRPr="000A13B1">
              <w:t>Predlog spremembe</w:t>
            </w:r>
          </w:p>
        </w:tc>
      </w:tr>
      <w:tr w:rsidR="00DE2B43" w:rsidRPr="000A13B1" w14:paraId="5B39F038" w14:textId="77777777" w:rsidTr="007318C3">
        <w:trPr>
          <w:jc w:val="center"/>
        </w:trPr>
        <w:tc>
          <w:tcPr>
            <w:tcW w:w="4876" w:type="dxa"/>
            <w:tcBorders>
              <w:top w:val="nil"/>
              <w:left w:val="nil"/>
              <w:bottom w:val="nil"/>
              <w:right w:val="nil"/>
            </w:tcBorders>
          </w:tcPr>
          <w:p w14:paraId="37E17AE6" w14:textId="77777777" w:rsidR="00BA2CDE" w:rsidRPr="000A13B1" w:rsidRDefault="00BA2CDE" w:rsidP="007318C3">
            <w:pPr>
              <w:pStyle w:val="Normal6a"/>
            </w:pPr>
          </w:p>
        </w:tc>
        <w:tc>
          <w:tcPr>
            <w:tcW w:w="4876" w:type="dxa"/>
            <w:tcBorders>
              <w:top w:val="nil"/>
              <w:left w:val="nil"/>
              <w:bottom w:val="nil"/>
              <w:right w:val="nil"/>
            </w:tcBorders>
          </w:tcPr>
          <w:p w14:paraId="60348E0A" w14:textId="77777777" w:rsidR="00BA2CDE" w:rsidRPr="000A13B1" w:rsidRDefault="00BA2CDE" w:rsidP="007318C3">
            <w:pPr>
              <w:pStyle w:val="Normal6a"/>
            </w:pPr>
            <w:r w:rsidRPr="000A13B1">
              <w:rPr>
                <w:b/>
                <w:i/>
              </w:rPr>
              <w:t>13a.</w:t>
            </w:r>
            <w:r w:rsidRPr="000A13B1">
              <w:tab/>
            </w:r>
            <w:r w:rsidRPr="000A13B1">
              <w:rPr>
                <w:b/>
                <w:i/>
              </w:rPr>
              <w:t>pozdravlja razvoj številnih zasebnih evropskih plačilnih sistemov, katerih cilj je vzpostavitev vseevropskih, neodvisnih in medsebojno povezanih plačilnih mrež, ki bodo lahko učinkovito konkurirale mednarodnim kartičnim shemam iz tretjih držav; poudarja, da se te zasebne pobude in digitalni euro za evropske državljane medsebojno dopolnjujejo;</w:t>
            </w:r>
          </w:p>
        </w:tc>
      </w:tr>
    </w:tbl>
    <w:p w14:paraId="58C1855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3250ACA" w14:textId="77777777" w:rsidR="00BA2CDE" w:rsidRPr="000A13B1" w:rsidRDefault="00BA2CDE" w:rsidP="00BA2CDE">
      <w:r w:rsidRPr="004D63FD">
        <w:rPr>
          <w:rStyle w:val="HideTWBExt"/>
        </w:rPr>
        <w:t>&lt;/Amend&gt;</w:t>
      </w:r>
    </w:p>
    <w:p w14:paraId="0F1B92FF" w14:textId="727026B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101</w:t>
      </w:r>
      <w:r w:rsidRPr="004D63FD">
        <w:rPr>
          <w:rStyle w:val="HideTWBExt"/>
          <w:b w:val="0"/>
        </w:rPr>
        <w:t>&lt;/NumAm&gt;</w:t>
      </w:r>
    </w:p>
    <w:p w14:paraId="2FE2E92D"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2F182117" w14:textId="77777777" w:rsidR="00BA2CDE" w:rsidRPr="000A13B1" w:rsidRDefault="00BA2CDE" w:rsidP="00BA2CDE">
      <w:pPr>
        <w:pStyle w:val="NormalBold"/>
      </w:pPr>
      <w:r w:rsidRPr="004D63FD">
        <w:rPr>
          <w:rStyle w:val="HideTWBExt"/>
          <w:b w:val="0"/>
        </w:rPr>
        <w:t>&lt;/RepeatBlock-By&gt;</w:t>
      </w:r>
    </w:p>
    <w:p w14:paraId="4BBA3C9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2B3EA90" w14:textId="77777777" w:rsidR="00BA2CDE" w:rsidRPr="000A13B1" w:rsidRDefault="00BA2CDE" w:rsidP="00BA2CDE">
      <w:pPr>
        <w:pStyle w:val="NormalBold"/>
      </w:pPr>
      <w:r w:rsidRPr="004D63FD">
        <w:rPr>
          <w:rStyle w:val="HideTWBExt"/>
          <w:b w:val="0"/>
        </w:rPr>
        <w:t>&lt;Article&gt;</w:t>
      </w:r>
      <w:r w:rsidRPr="000A13B1">
        <w:t>Odstavek 13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C211783" w14:textId="77777777" w:rsidTr="007318C3">
        <w:trPr>
          <w:trHeight w:hRule="exact" w:val="240"/>
          <w:jc w:val="center"/>
        </w:trPr>
        <w:tc>
          <w:tcPr>
            <w:tcW w:w="9752" w:type="dxa"/>
            <w:gridSpan w:val="2"/>
            <w:tcBorders>
              <w:top w:val="nil"/>
              <w:left w:val="nil"/>
              <w:bottom w:val="nil"/>
              <w:right w:val="nil"/>
            </w:tcBorders>
          </w:tcPr>
          <w:p w14:paraId="0B3A7181" w14:textId="77777777" w:rsidR="00BA2CDE" w:rsidRPr="000A13B1" w:rsidRDefault="00BA2CDE" w:rsidP="007318C3"/>
        </w:tc>
      </w:tr>
      <w:tr w:rsidR="00DE2B43" w:rsidRPr="000A13B1" w14:paraId="05D8B455" w14:textId="77777777" w:rsidTr="007318C3">
        <w:trPr>
          <w:trHeight w:val="240"/>
          <w:jc w:val="center"/>
        </w:trPr>
        <w:tc>
          <w:tcPr>
            <w:tcW w:w="4876" w:type="dxa"/>
            <w:tcBorders>
              <w:top w:val="nil"/>
              <w:left w:val="nil"/>
              <w:bottom w:val="nil"/>
              <w:right w:val="nil"/>
            </w:tcBorders>
          </w:tcPr>
          <w:p w14:paraId="7C8FD88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5728803" w14:textId="77777777" w:rsidR="00BA2CDE" w:rsidRPr="000A13B1" w:rsidRDefault="00BA2CDE" w:rsidP="007318C3">
            <w:pPr>
              <w:pStyle w:val="AmColumnHeading"/>
            </w:pPr>
            <w:r w:rsidRPr="000A13B1">
              <w:t>Predlog spremembe</w:t>
            </w:r>
          </w:p>
        </w:tc>
      </w:tr>
      <w:tr w:rsidR="00DE2B43" w:rsidRPr="000A13B1" w14:paraId="6E8A32A0" w14:textId="77777777" w:rsidTr="007318C3">
        <w:trPr>
          <w:jc w:val="center"/>
        </w:trPr>
        <w:tc>
          <w:tcPr>
            <w:tcW w:w="4876" w:type="dxa"/>
            <w:tcBorders>
              <w:top w:val="nil"/>
              <w:left w:val="nil"/>
              <w:bottom w:val="nil"/>
              <w:right w:val="nil"/>
            </w:tcBorders>
          </w:tcPr>
          <w:p w14:paraId="658AE12A" w14:textId="77777777" w:rsidR="00BA2CDE" w:rsidRPr="000A13B1" w:rsidRDefault="00BA2CDE" w:rsidP="007318C3">
            <w:pPr>
              <w:pStyle w:val="Normal6a"/>
            </w:pPr>
          </w:p>
        </w:tc>
        <w:tc>
          <w:tcPr>
            <w:tcW w:w="4876" w:type="dxa"/>
            <w:tcBorders>
              <w:top w:val="nil"/>
              <w:left w:val="nil"/>
              <w:bottom w:val="nil"/>
              <w:right w:val="nil"/>
            </w:tcBorders>
          </w:tcPr>
          <w:p w14:paraId="1BED029E" w14:textId="77777777" w:rsidR="00BA2CDE" w:rsidRPr="000A13B1" w:rsidRDefault="00BA2CDE" w:rsidP="007318C3">
            <w:pPr>
              <w:pStyle w:val="Normal6a"/>
            </w:pPr>
            <w:r w:rsidRPr="000A13B1">
              <w:rPr>
                <w:b/>
                <w:i/>
              </w:rPr>
              <w:t>13b.</w:t>
            </w:r>
            <w:r w:rsidRPr="000A13B1">
              <w:tab/>
            </w:r>
            <w:r w:rsidRPr="000A13B1">
              <w:rPr>
                <w:b/>
                <w:i/>
              </w:rPr>
              <w:t>poudarja, da bi z oblikovanjem bolj strateškega okvira za likvidnost eura podprli izdajanje računov in poravnave v eurih, okrepili finančno stabilnost med partnerskimi gospodarstvi, pomagali preprečiti neurejene pritiske na menjalne tečaje v državah in ozemljih, ki so tesno povezana z eurom, vključno s tistimi, ki ohranjajo vezavo na euro, povečali svetovno likvidnost evropskih državnih obveznic ter zmanjšali tveganje, da bi stresni tržni pogoji ovirali transmisijski mehanizem denarne politike;</w:t>
            </w:r>
          </w:p>
        </w:tc>
      </w:tr>
    </w:tbl>
    <w:p w14:paraId="46C50C0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06C262B" w14:textId="77777777" w:rsidR="00BA2CDE" w:rsidRPr="000A13B1" w:rsidRDefault="00BA2CDE" w:rsidP="00BA2CDE">
      <w:r w:rsidRPr="004D63FD">
        <w:rPr>
          <w:rStyle w:val="HideTWBExt"/>
        </w:rPr>
        <w:t>&lt;/Amend&gt;</w:t>
      </w:r>
    </w:p>
    <w:p w14:paraId="2000F220" w14:textId="1CC6010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102</w:t>
      </w:r>
      <w:r w:rsidRPr="004D63FD">
        <w:rPr>
          <w:rStyle w:val="HideTWBExt"/>
          <w:b w:val="0"/>
        </w:rPr>
        <w:t>&lt;/NumAm&gt;</w:t>
      </w:r>
    </w:p>
    <w:p w14:paraId="5F55796F"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6D207FEC" w14:textId="77777777" w:rsidR="00BA2CDE" w:rsidRPr="000A13B1" w:rsidRDefault="00BA2CDE" w:rsidP="00BA2CDE">
      <w:pPr>
        <w:pStyle w:val="NormalBold"/>
      </w:pPr>
      <w:r w:rsidRPr="004D63FD">
        <w:rPr>
          <w:rStyle w:val="HideTWBExt"/>
          <w:b w:val="0"/>
        </w:rPr>
        <w:t>&lt;/RepeatBlock-By&gt;</w:t>
      </w:r>
    </w:p>
    <w:p w14:paraId="12D8707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45EE564" w14:textId="77777777" w:rsidR="00BA2CDE" w:rsidRPr="000A13B1" w:rsidRDefault="00BA2CDE" w:rsidP="00BA2CDE">
      <w:pPr>
        <w:pStyle w:val="NormalBold"/>
      </w:pPr>
      <w:r w:rsidRPr="004D63FD">
        <w:rPr>
          <w:rStyle w:val="HideTWBExt"/>
          <w:b w:val="0"/>
        </w:rPr>
        <w:t>&lt;Article&gt;</w:t>
      </w:r>
      <w:r w:rsidRPr="000A13B1">
        <w:t>Odstavek 13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7A4BD91" w14:textId="77777777" w:rsidTr="007318C3">
        <w:trPr>
          <w:trHeight w:hRule="exact" w:val="240"/>
          <w:jc w:val="center"/>
        </w:trPr>
        <w:tc>
          <w:tcPr>
            <w:tcW w:w="9752" w:type="dxa"/>
            <w:gridSpan w:val="2"/>
            <w:tcBorders>
              <w:top w:val="nil"/>
              <w:left w:val="nil"/>
              <w:bottom w:val="nil"/>
              <w:right w:val="nil"/>
            </w:tcBorders>
          </w:tcPr>
          <w:p w14:paraId="1792D93D" w14:textId="77777777" w:rsidR="00BA2CDE" w:rsidRPr="000A13B1" w:rsidRDefault="00BA2CDE" w:rsidP="007318C3"/>
        </w:tc>
      </w:tr>
      <w:tr w:rsidR="00DE2B43" w:rsidRPr="000A13B1" w14:paraId="2AFBC09C" w14:textId="77777777" w:rsidTr="007318C3">
        <w:trPr>
          <w:trHeight w:val="240"/>
          <w:jc w:val="center"/>
        </w:trPr>
        <w:tc>
          <w:tcPr>
            <w:tcW w:w="4876" w:type="dxa"/>
            <w:tcBorders>
              <w:top w:val="nil"/>
              <w:left w:val="nil"/>
              <w:bottom w:val="nil"/>
              <w:right w:val="nil"/>
            </w:tcBorders>
          </w:tcPr>
          <w:p w14:paraId="06095DA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05AEB25" w14:textId="77777777" w:rsidR="00BA2CDE" w:rsidRPr="000A13B1" w:rsidRDefault="00BA2CDE" w:rsidP="007318C3">
            <w:pPr>
              <w:pStyle w:val="AmColumnHeading"/>
            </w:pPr>
            <w:r w:rsidRPr="000A13B1">
              <w:t>Predlog spremembe</w:t>
            </w:r>
          </w:p>
        </w:tc>
      </w:tr>
      <w:tr w:rsidR="00DE2B43" w:rsidRPr="000A13B1" w14:paraId="642CF712" w14:textId="77777777" w:rsidTr="007318C3">
        <w:trPr>
          <w:jc w:val="center"/>
        </w:trPr>
        <w:tc>
          <w:tcPr>
            <w:tcW w:w="4876" w:type="dxa"/>
            <w:tcBorders>
              <w:top w:val="nil"/>
              <w:left w:val="nil"/>
              <w:bottom w:val="nil"/>
              <w:right w:val="nil"/>
            </w:tcBorders>
          </w:tcPr>
          <w:p w14:paraId="1718F62B" w14:textId="77777777" w:rsidR="00BA2CDE" w:rsidRPr="000A13B1" w:rsidRDefault="00BA2CDE" w:rsidP="007318C3">
            <w:pPr>
              <w:pStyle w:val="Normal6a"/>
            </w:pPr>
          </w:p>
        </w:tc>
        <w:tc>
          <w:tcPr>
            <w:tcW w:w="4876" w:type="dxa"/>
            <w:tcBorders>
              <w:top w:val="nil"/>
              <w:left w:val="nil"/>
              <w:bottom w:val="nil"/>
              <w:right w:val="nil"/>
            </w:tcBorders>
          </w:tcPr>
          <w:p w14:paraId="33A88CC3" w14:textId="77777777" w:rsidR="00BA2CDE" w:rsidRPr="000A13B1" w:rsidRDefault="00BA2CDE" w:rsidP="007318C3">
            <w:pPr>
              <w:pStyle w:val="Normal6a"/>
            </w:pPr>
            <w:r w:rsidRPr="000A13B1">
              <w:rPr>
                <w:b/>
                <w:i/>
              </w:rPr>
              <w:t>13b.</w:t>
            </w:r>
            <w:r w:rsidRPr="000A13B1">
              <w:tab/>
            </w:r>
            <w:r w:rsidRPr="000A13B1">
              <w:rPr>
                <w:b/>
                <w:i/>
              </w:rPr>
              <w:t>meni, da bi morale države kandidatke in tesni sosedski partnerji imeti koristi od močnejšega finančnega povezovanja z euroobmočjem, vključno z boljšim dostopom do plačilnih infrastruktur v eurih, instrumentov za likvidnost in mehanizmov financiranja, denominiranih v eurih, da bi se okrepilo gospodarsko zbliževanje in zmanjšala strukturna odvisnost od valut tretjih držav;</w:t>
            </w:r>
          </w:p>
        </w:tc>
      </w:tr>
    </w:tbl>
    <w:p w14:paraId="2C0F4C6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1F2BD3E" w14:textId="77777777" w:rsidR="00BA2CDE" w:rsidRPr="000A13B1" w:rsidRDefault="00BA2CDE" w:rsidP="00BA2CDE">
      <w:r w:rsidRPr="004D63FD">
        <w:rPr>
          <w:rStyle w:val="HideTWBExt"/>
        </w:rPr>
        <w:t>&lt;/Amend&gt;</w:t>
      </w:r>
    </w:p>
    <w:p w14:paraId="3852EBB6" w14:textId="0893495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103</w:t>
      </w:r>
      <w:r w:rsidRPr="004D63FD">
        <w:rPr>
          <w:rStyle w:val="HideTWBExt"/>
          <w:b w:val="0"/>
        </w:rPr>
        <w:t>&lt;/NumAm&gt;</w:t>
      </w:r>
    </w:p>
    <w:p w14:paraId="60296614"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2F3DF99D" w14:textId="77777777" w:rsidR="00BA2CDE" w:rsidRPr="000A13B1" w:rsidRDefault="00BA2CDE" w:rsidP="00BA2CDE">
      <w:pPr>
        <w:pStyle w:val="NormalBold"/>
      </w:pPr>
      <w:r w:rsidRPr="004D63FD">
        <w:rPr>
          <w:rStyle w:val="HideTWBExt"/>
          <w:b w:val="0"/>
        </w:rPr>
        <w:t>&lt;/RepeatBlock-By&gt;</w:t>
      </w:r>
    </w:p>
    <w:p w14:paraId="779DC88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B231B10" w14:textId="77777777" w:rsidR="00BA2CDE" w:rsidRPr="000A13B1" w:rsidRDefault="00BA2CDE" w:rsidP="00BA2CDE">
      <w:pPr>
        <w:pStyle w:val="NormalBold"/>
      </w:pPr>
      <w:r w:rsidRPr="004D63FD">
        <w:rPr>
          <w:rStyle w:val="HideTWBExt"/>
          <w:b w:val="0"/>
        </w:rPr>
        <w:t>&lt;Article&gt;</w:t>
      </w:r>
      <w:r w:rsidRPr="000A13B1">
        <w:t>Odstavek 13 c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7E9A4F4" w14:textId="77777777" w:rsidTr="007318C3">
        <w:trPr>
          <w:trHeight w:hRule="exact" w:val="240"/>
          <w:jc w:val="center"/>
        </w:trPr>
        <w:tc>
          <w:tcPr>
            <w:tcW w:w="9752" w:type="dxa"/>
            <w:gridSpan w:val="2"/>
            <w:tcBorders>
              <w:top w:val="nil"/>
              <w:left w:val="nil"/>
              <w:bottom w:val="nil"/>
              <w:right w:val="nil"/>
            </w:tcBorders>
          </w:tcPr>
          <w:p w14:paraId="0CD23937" w14:textId="77777777" w:rsidR="00BA2CDE" w:rsidRPr="000A13B1" w:rsidRDefault="00BA2CDE" w:rsidP="007318C3"/>
        </w:tc>
      </w:tr>
      <w:tr w:rsidR="00DE2B43" w:rsidRPr="000A13B1" w14:paraId="24475F93" w14:textId="77777777" w:rsidTr="007318C3">
        <w:trPr>
          <w:trHeight w:val="240"/>
          <w:jc w:val="center"/>
        </w:trPr>
        <w:tc>
          <w:tcPr>
            <w:tcW w:w="4876" w:type="dxa"/>
            <w:tcBorders>
              <w:top w:val="nil"/>
              <w:left w:val="nil"/>
              <w:bottom w:val="nil"/>
              <w:right w:val="nil"/>
            </w:tcBorders>
          </w:tcPr>
          <w:p w14:paraId="596A2AC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8F75A13" w14:textId="77777777" w:rsidR="00BA2CDE" w:rsidRPr="000A13B1" w:rsidRDefault="00BA2CDE" w:rsidP="007318C3">
            <w:pPr>
              <w:pStyle w:val="AmColumnHeading"/>
            </w:pPr>
            <w:r w:rsidRPr="000A13B1">
              <w:t>Predlog spremembe</w:t>
            </w:r>
          </w:p>
        </w:tc>
      </w:tr>
      <w:tr w:rsidR="00DE2B43" w:rsidRPr="000A13B1" w14:paraId="5F4F0552" w14:textId="77777777" w:rsidTr="007318C3">
        <w:trPr>
          <w:jc w:val="center"/>
        </w:trPr>
        <w:tc>
          <w:tcPr>
            <w:tcW w:w="4876" w:type="dxa"/>
            <w:tcBorders>
              <w:top w:val="nil"/>
              <w:left w:val="nil"/>
              <w:bottom w:val="nil"/>
              <w:right w:val="nil"/>
            </w:tcBorders>
          </w:tcPr>
          <w:p w14:paraId="612A479E" w14:textId="77777777" w:rsidR="00BA2CDE" w:rsidRPr="000A13B1" w:rsidRDefault="00BA2CDE" w:rsidP="007318C3">
            <w:pPr>
              <w:pStyle w:val="Normal6a"/>
            </w:pPr>
          </w:p>
        </w:tc>
        <w:tc>
          <w:tcPr>
            <w:tcW w:w="4876" w:type="dxa"/>
            <w:tcBorders>
              <w:top w:val="nil"/>
              <w:left w:val="nil"/>
              <w:bottom w:val="nil"/>
              <w:right w:val="nil"/>
            </w:tcBorders>
          </w:tcPr>
          <w:p w14:paraId="2E0A6199" w14:textId="77777777" w:rsidR="00BA2CDE" w:rsidRPr="000A13B1" w:rsidRDefault="00BA2CDE" w:rsidP="007318C3">
            <w:pPr>
              <w:pStyle w:val="Normal6a"/>
            </w:pPr>
            <w:r w:rsidRPr="000A13B1">
              <w:rPr>
                <w:b/>
                <w:i/>
              </w:rPr>
              <w:t>13c.</w:t>
            </w:r>
            <w:r w:rsidRPr="000A13B1">
              <w:tab/>
            </w:r>
            <w:r w:rsidRPr="000A13B1">
              <w:rPr>
                <w:b/>
                <w:i/>
              </w:rPr>
              <w:t>poudarja, da bi morala Unija okrepiti monetarno in finančno sodelovanje s partnerskimi državami v Afriki, Sredozemlju, Latinski Ameriki in na svetovnem jugu, in sicer s financiranjem, denominiranim v eurih, sodelovanja na področju plačil, naložbami v infrastrukturo in ureditvami v zvezi z likvidnostjo, da bi spodbudila bolj uravnotežen in odporen mednarodni monetarni sistem;</w:t>
            </w:r>
          </w:p>
        </w:tc>
      </w:tr>
    </w:tbl>
    <w:p w14:paraId="758BF35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503B85D" w14:textId="77777777" w:rsidR="00BA2CDE" w:rsidRPr="000A13B1" w:rsidRDefault="00BA2CDE" w:rsidP="00BA2CDE">
      <w:r w:rsidRPr="004D63FD">
        <w:rPr>
          <w:rStyle w:val="HideTWBExt"/>
        </w:rPr>
        <w:t>&lt;/Amend&gt;</w:t>
      </w:r>
    </w:p>
    <w:p w14:paraId="4AC47438" w14:textId="297BB5F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104</w:t>
      </w:r>
      <w:r w:rsidRPr="004D63FD">
        <w:rPr>
          <w:rStyle w:val="HideTWBExt"/>
          <w:b w:val="0"/>
        </w:rPr>
        <w:t>&lt;/NumAm&gt;</w:t>
      </w:r>
    </w:p>
    <w:p w14:paraId="6DAB572A"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613BE9C1" w14:textId="77777777" w:rsidR="00BA2CDE" w:rsidRPr="000A13B1" w:rsidRDefault="00BA2CDE" w:rsidP="00BA2CDE">
      <w:pPr>
        <w:pStyle w:val="NormalBold"/>
      </w:pPr>
      <w:r w:rsidRPr="004D63FD">
        <w:rPr>
          <w:rStyle w:val="HideTWBExt"/>
          <w:b w:val="0"/>
        </w:rPr>
        <w:t>&lt;/RepeatBlock-By&gt;</w:t>
      </w:r>
    </w:p>
    <w:p w14:paraId="528388E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B28B096" w14:textId="77777777" w:rsidR="00BA2CDE" w:rsidRPr="000A13B1" w:rsidRDefault="00BA2CDE" w:rsidP="00BA2CDE">
      <w:pPr>
        <w:pStyle w:val="NormalBold"/>
      </w:pPr>
      <w:r w:rsidRPr="004D63FD">
        <w:rPr>
          <w:rStyle w:val="HideTWBExt"/>
          <w:b w:val="0"/>
        </w:rPr>
        <w:t>&lt;Article&gt;</w:t>
      </w:r>
      <w:r w:rsidRPr="000A13B1">
        <w:t>Podnaslov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CA64379" w14:textId="77777777" w:rsidTr="007318C3">
        <w:trPr>
          <w:trHeight w:hRule="exact" w:val="240"/>
          <w:jc w:val="center"/>
        </w:trPr>
        <w:tc>
          <w:tcPr>
            <w:tcW w:w="9752" w:type="dxa"/>
            <w:gridSpan w:val="2"/>
            <w:tcBorders>
              <w:top w:val="nil"/>
              <w:left w:val="nil"/>
              <w:bottom w:val="nil"/>
              <w:right w:val="nil"/>
            </w:tcBorders>
          </w:tcPr>
          <w:p w14:paraId="030B1EB9" w14:textId="77777777" w:rsidR="00BA2CDE" w:rsidRPr="000A13B1" w:rsidRDefault="00BA2CDE" w:rsidP="007318C3"/>
        </w:tc>
      </w:tr>
      <w:tr w:rsidR="00DE2B43" w:rsidRPr="000A13B1" w14:paraId="5631703A" w14:textId="77777777" w:rsidTr="007318C3">
        <w:trPr>
          <w:trHeight w:val="240"/>
          <w:jc w:val="center"/>
        </w:trPr>
        <w:tc>
          <w:tcPr>
            <w:tcW w:w="4876" w:type="dxa"/>
            <w:tcBorders>
              <w:top w:val="nil"/>
              <w:left w:val="nil"/>
              <w:bottom w:val="nil"/>
              <w:right w:val="nil"/>
            </w:tcBorders>
          </w:tcPr>
          <w:p w14:paraId="71774F8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931CA7A" w14:textId="77777777" w:rsidR="00BA2CDE" w:rsidRPr="000A13B1" w:rsidRDefault="00BA2CDE" w:rsidP="007318C3">
            <w:pPr>
              <w:pStyle w:val="AmColumnHeading"/>
            </w:pPr>
            <w:r w:rsidRPr="000A13B1">
              <w:t>Predlog spremembe</w:t>
            </w:r>
          </w:p>
        </w:tc>
      </w:tr>
      <w:tr w:rsidR="00DE2B43" w:rsidRPr="000A13B1" w14:paraId="20E48278" w14:textId="77777777" w:rsidTr="007318C3">
        <w:trPr>
          <w:jc w:val="center"/>
        </w:trPr>
        <w:tc>
          <w:tcPr>
            <w:tcW w:w="4876" w:type="dxa"/>
            <w:tcBorders>
              <w:top w:val="nil"/>
              <w:left w:val="nil"/>
              <w:bottom w:val="nil"/>
              <w:right w:val="nil"/>
            </w:tcBorders>
          </w:tcPr>
          <w:p w14:paraId="41AB4CF8" w14:textId="77777777" w:rsidR="00BA2CDE" w:rsidRPr="000A13B1" w:rsidRDefault="00BA2CDE" w:rsidP="007318C3">
            <w:pPr>
              <w:pStyle w:val="Normal6a"/>
            </w:pPr>
            <w:r w:rsidRPr="000A13B1">
              <w:rPr>
                <w:b/>
                <w:i/>
              </w:rPr>
              <w:t>Kako do varnih sredstev EU</w:t>
            </w:r>
          </w:p>
        </w:tc>
        <w:tc>
          <w:tcPr>
            <w:tcW w:w="4876" w:type="dxa"/>
            <w:tcBorders>
              <w:top w:val="nil"/>
              <w:left w:val="nil"/>
              <w:bottom w:val="nil"/>
              <w:right w:val="nil"/>
            </w:tcBorders>
          </w:tcPr>
          <w:p w14:paraId="63B48F26" w14:textId="77777777" w:rsidR="00BA2CDE" w:rsidRPr="000A13B1" w:rsidRDefault="00BA2CDE" w:rsidP="007318C3">
            <w:pPr>
              <w:pStyle w:val="Normal6a"/>
            </w:pPr>
            <w:r w:rsidRPr="000A13B1">
              <w:rPr>
                <w:b/>
                <w:i/>
              </w:rPr>
              <w:t>črtano</w:t>
            </w:r>
          </w:p>
        </w:tc>
      </w:tr>
    </w:tbl>
    <w:p w14:paraId="796DEB0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8DDE5DA" w14:textId="77777777" w:rsidR="00BA2CDE" w:rsidRPr="000A13B1" w:rsidRDefault="00BA2CDE" w:rsidP="00BA2CDE">
      <w:r w:rsidRPr="004D63FD">
        <w:rPr>
          <w:rStyle w:val="HideTWBExt"/>
        </w:rPr>
        <w:t>&lt;/Amend&gt;</w:t>
      </w:r>
    </w:p>
    <w:p w14:paraId="43C7972A" w14:textId="78797DF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105</w:t>
      </w:r>
      <w:r w:rsidRPr="004D63FD">
        <w:rPr>
          <w:rStyle w:val="HideTWBExt"/>
          <w:b w:val="0"/>
        </w:rPr>
        <w:t>&lt;/NumAm&gt;</w:t>
      </w:r>
    </w:p>
    <w:p w14:paraId="5AFEFE39"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036BB3FE" w14:textId="77777777" w:rsidR="00BA2CDE" w:rsidRPr="000A13B1" w:rsidRDefault="00BA2CDE" w:rsidP="00BA2CDE">
      <w:pPr>
        <w:pStyle w:val="NormalBold"/>
      </w:pPr>
      <w:r w:rsidRPr="004D63FD">
        <w:rPr>
          <w:rStyle w:val="HideTWBExt"/>
          <w:b w:val="0"/>
        </w:rPr>
        <w:t>&lt;/RepeatBlock-By&gt;</w:t>
      </w:r>
    </w:p>
    <w:p w14:paraId="55E4BE3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362EF05" w14:textId="77777777" w:rsidR="00BA2CDE" w:rsidRPr="000A13B1" w:rsidRDefault="00BA2CDE" w:rsidP="00BA2CDE">
      <w:pPr>
        <w:pStyle w:val="NormalBold"/>
      </w:pPr>
      <w:r w:rsidRPr="004D63FD">
        <w:rPr>
          <w:rStyle w:val="HideTWBExt"/>
          <w:b w:val="0"/>
        </w:rPr>
        <w:t>&lt;Article&gt;</w:t>
      </w:r>
      <w:r w:rsidRPr="000A13B1">
        <w:t>Podnaslov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782DF7D" w14:textId="77777777" w:rsidTr="007318C3">
        <w:trPr>
          <w:trHeight w:hRule="exact" w:val="240"/>
          <w:jc w:val="center"/>
        </w:trPr>
        <w:tc>
          <w:tcPr>
            <w:tcW w:w="9752" w:type="dxa"/>
            <w:gridSpan w:val="2"/>
            <w:tcBorders>
              <w:top w:val="nil"/>
              <w:left w:val="nil"/>
              <w:bottom w:val="nil"/>
              <w:right w:val="nil"/>
            </w:tcBorders>
          </w:tcPr>
          <w:p w14:paraId="457869E2" w14:textId="77777777" w:rsidR="00BA2CDE" w:rsidRPr="000A13B1" w:rsidRDefault="00BA2CDE" w:rsidP="007318C3"/>
        </w:tc>
      </w:tr>
      <w:tr w:rsidR="00DE2B43" w:rsidRPr="000A13B1" w14:paraId="7F1D7B33" w14:textId="77777777" w:rsidTr="007318C3">
        <w:trPr>
          <w:trHeight w:val="240"/>
          <w:jc w:val="center"/>
        </w:trPr>
        <w:tc>
          <w:tcPr>
            <w:tcW w:w="4876" w:type="dxa"/>
            <w:tcBorders>
              <w:top w:val="nil"/>
              <w:left w:val="nil"/>
              <w:bottom w:val="nil"/>
              <w:right w:val="nil"/>
            </w:tcBorders>
          </w:tcPr>
          <w:p w14:paraId="32C496D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ADB0361" w14:textId="77777777" w:rsidR="00BA2CDE" w:rsidRPr="000A13B1" w:rsidRDefault="00BA2CDE" w:rsidP="007318C3">
            <w:pPr>
              <w:pStyle w:val="AmColumnHeading"/>
            </w:pPr>
            <w:r w:rsidRPr="000A13B1">
              <w:t>Predlog spremembe</w:t>
            </w:r>
          </w:p>
        </w:tc>
      </w:tr>
      <w:tr w:rsidR="00DE2B43" w:rsidRPr="000A13B1" w14:paraId="1917D0E8" w14:textId="77777777" w:rsidTr="007318C3">
        <w:trPr>
          <w:jc w:val="center"/>
        </w:trPr>
        <w:tc>
          <w:tcPr>
            <w:tcW w:w="4876" w:type="dxa"/>
            <w:tcBorders>
              <w:top w:val="nil"/>
              <w:left w:val="nil"/>
              <w:bottom w:val="nil"/>
              <w:right w:val="nil"/>
            </w:tcBorders>
          </w:tcPr>
          <w:p w14:paraId="290C4100" w14:textId="77777777" w:rsidR="00BA2CDE" w:rsidRPr="000A13B1" w:rsidRDefault="00BA2CDE" w:rsidP="007318C3">
            <w:pPr>
              <w:pStyle w:val="Normal6a"/>
            </w:pPr>
            <w:r w:rsidRPr="000A13B1">
              <w:rPr>
                <w:b/>
                <w:i/>
              </w:rPr>
              <w:t>Kako do varnih sredstev EU</w:t>
            </w:r>
          </w:p>
        </w:tc>
        <w:tc>
          <w:tcPr>
            <w:tcW w:w="4876" w:type="dxa"/>
            <w:tcBorders>
              <w:top w:val="nil"/>
              <w:left w:val="nil"/>
              <w:bottom w:val="nil"/>
              <w:right w:val="nil"/>
            </w:tcBorders>
          </w:tcPr>
          <w:p w14:paraId="56265F03" w14:textId="77777777" w:rsidR="00BA2CDE" w:rsidRPr="000A13B1" w:rsidRDefault="00BA2CDE" w:rsidP="007318C3">
            <w:pPr>
              <w:pStyle w:val="Normal6a"/>
            </w:pPr>
            <w:r w:rsidRPr="000A13B1">
              <w:rPr>
                <w:b/>
                <w:i/>
              </w:rPr>
              <w:t>Poglobitev evropskih kapitalskih trgov</w:t>
            </w:r>
          </w:p>
        </w:tc>
      </w:tr>
    </w:tbl>
    <w:p w14:paraId="41B60D7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02EE553" w14:textId="77777777" w:rsidR="00BA2CDE" w:rsidRPr="000A13B1" w:rsidRDefault="00BA2CDE" w:rsidP="00BA2CDE">
      <w:r w:rsidRPr="004D63FD">
        <w:rPr>
          <w:rStyle w:val="HideTWBExt"/>
        </w:rPr>
        <w:t>&lt;/Amend&gt;</w:t>
      </w:r>
    </w:p>
    <w:p w14:paraId="22204DE3" w14:textId="792B688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106</w:t>
      </w:r>
      <w:r w:rsidRPr="004D63FD">
        <w:rPr>
          <w:rStyle w:val="HideTWBExt"/>
          <w:b w:val="0"/>
        </w:rPr>
        <w:t>&lt;/NumAm&gt;</w:t>
      </w:r>
    </w:p>
    <w:p w14:paraId="4C58C1CD"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040FB084" w14:textId="77777777" w:rsidR="00BA2CDE" w:rsidRPr="000A13B1" w:rsidRDefault="00BA2CDE" w:rsidP="00BA2CDE">
      <w:pPr>
        <w:pStyle w:val="NormalBold"/>
      </w:pPr>
      <w:r w:rsidRPr="004D63FD">
        <w:rPr>
          <w:rStyle w:val="HideTWBExt"/>
          <w:b w:val="0"/>
        </w:rPr>
        <w:t>&lt;/RepeatBlock-By&gt;</w:t>
      </w:r>
    </w:p>
    <w:p w14:paraId="68F35FA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BA9E0F0" w14:textId="77777777" w:rsidR="00BA2CDE" w:rsidRPr="000A13B1" w:rsidRDefault="00BA2CDE" w:rsidP="00BA2CDE">
      <w:pPr>
        <w:pStyle w:val="NormalBold"/>
      </w:pPr>
      <w:r w:rsidRPr="004D63FD">
        <w:rPr>
          <w:rStyle w:val="HideTWBExt"/>
          <w:b w:val="0"/>
        </w:rPr>
        <w:t>&lt;Article&gt;</w:t>
      </w:r>
      <w:r w:rsidRPr="000A13B1">
        <w:t>Podnaslov 3</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CB914EA" w14:textId="77777777" w:rsidTr="007318C3">
        <w:trPr>
          <w:trHeight w:hRule="exact" w:val="240"/>
          <w:jc w:val="center"/>
        </w:trPr>
        <w:tc>
          <w:tcPr>
            <w:tcW w:w="9752" w:type="dxa"/>
            <w:gridSpan w:val="2"/>
            <w:tcBorders>
              <w:top w:val="nil"/>
              <w:left w:val="nil"/>
              <w:bottom w:val="nil"/>
              <w:right w:val="nil"/>
            </w:tcBorders>
          </w:tcPr>
          <w:p w14:paraId="1F272B69" w14:textId="77777777" w:rsidR="00BA2CDE" w:rsidRPr="000A13B1" w:rsidRDefault="00BA2CDE" w:rsidP="007318C3"/>
        </w:tc>
      </w:tr>
      <w:tr w:rsidR="00DE2B43" w:rsidRPr="000A13B1" w14:paraId="2F4E0DBD" w14:textId="77777777" w:rsidTr="007318C3">
        <w:trPr>
          <w:trHeight w:val="240"/>
          <w:jc w:val="center"/>
        </w:trPr>
        <w:tc>
          <w:tcPr>
            <w:tcW w:w="4876" w:type="dxa"/>
            <w:tcBorders>
              <w:top w:val="nil"/>
              <w:left w:val="nil"/>
              <w:bottom w:val="nil"/>
              <w:right w:val="nil"/>
            </w:tcBorders>
          </w:tcPr>
          <w:p w14:paraId="2364309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5A82987" w14:textId="77777777" w:rsidR="00BA2CDE" w:rsidRPr="000A13B1" w:rsidRDefault="00BA2CDE" w:rsidP="007318C3">
            <w:pPr>
              <w:pStyle w:val="AmColumnHeading"/>
            </w:pPr>
            <w:r w:rsidRPr="000A13B1">
              <w:t>Predlog spremembe</w:t>
            </w:r>
          </w:p>
        </w:tc>
      </w:tr>
      <w:tr w:rsidR="00DE2B43" w:rsidRPr="000A13B1" w14:paraId="2530B2C0" w14:textId="77777777" w:rsidTr="007318C3">
        <w:trPr>
          <w:jc w:val="center"/>
        </w:trPr>
        <w:tc>
          <w:tcPr>
            <w:tcW w:w="4876" w:type="dxa"/>
            <w:tcBorders>
              <w:top w:val="nil"/>
              <w:left w:val="nil"/>
              <w:bottom w:val="nil"/>
              <w:right w:val="nil"/>
            </w:tcBorders>
          </w:tcPr>
          <w:p w14:paraId="6071E280" w14:textId="77777777" w:rsidR="00BA2CDE" w:rsidRPr="000A13B1" w:rsidRDefault="00BA2CDE" w:rsidP="007318C3">
            <w:pPr>
              <w:pStyle w:val="Normal6a"/>
            </w:pPr>
            <w:r w:rsidRPr="000A13B1">
              <w:t xml:space="preserve">Kako do </w:t>
            </w:r>
            <w:r w:rsidRPr="000A13B1">
              <w:rPr>
                <w:b/>
                <w:i/>
              </w:rPr>
              <w:t>varnih sredstev EU</w:t>
            </w:r>
          </w:p>
        </w:tc>
        <w:tc>
          <w:tcPr>
            <w:tcW w:w="4876" w:type="dxa"/>
            <w:tcBorders>
              <w:top w:val="nil"/>
              <w:left w:val="nil"/>
              <w:bottom w:val="nil"/>
              <w:right w:val="nil"/>
            </w:tcBorders>
          </w:tcPr>
          <w:p w14:paraId="0C0B3659" w14:textId="77777777" w:rsidR="00BA2CDE" w:rsidRPr="000A13B1" w:rsidRDefault="00BA2CDE" w:rsidP="007318C3">
            <w:pPr>
              <w:pStyle w:val="Normal6a"/>
            </w:pPr>
            <w:r w:rsidRPr="000A13B1">
              <w:t xml:space="preserve">Kako do </w:t>
            </w:r>
            <w:r w:rsidRPr="000A13B1">
              <w:rPr>
                <w:b/>
                <w:i/>
              </w:rPr>
              <w:t>stabilnih javnih financ</w:t>
            </w:r>
          </w:p>
        </w:tc>
      </w:tr>
    </w:tbl>
    <w:p w14:paraId="58462EF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7858571" w14:textId="77777777" w:rsidR="00BA2CDE" w:rsidRPr="000A13B1" w:rsidRDefault="00BA2CDE" w:rsidP="00BA2CDE">
      <w:r w:rsidRPr="004D63FD">
        <w:rPr>
          <w:rStyle w:val="HideTWBExt"/>
        </w:rPr>
        <w:t>&lt;/Amend&gt;</w:t>
      </w:r>
    </w:p>
    <w:p w14:paraId="785CF83E" w14:textId="109272E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107</w:t>
      </w:r>
      <w:r w:rsidRPr="004D63FD">
        <w:rPr>
          <w:rStyle w:val="HideTWBExt"/>
          <w:b w:val="0"/>
        </w:rPr>
        <w:t>&lt;/NumAm&gt;</w:t>
      </w:r>
    </w:p>
    <w:p w14:paraId="21AC6B92"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6EA77C0E" w14:textId="77777777" w:rsidR="00BA2CDE" w:rsidRPr="000A13B1" w:rsidRDefault="00BA2CDE" w:rsidP="00BA2CDE">
      <w:pPr>
        <w:pStyle w:val="NormalBold"/>
      </w:pPr>
      <w:r w:rsidRPr="004D63FD">
        <w:rPr>
          <w:rStyle w:val="HideTWBExt"/>
          <w:b w:val="0"/>
        </w:rPr>
        <w:t>&lt;/RepeatBlock-By&gt;</w:t>
      </w:r>
    </w:p>
    <w:p w14:paraId="2A4F11E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66DDB0D"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CA3A187" w14:textId="77777777" w:rsidTr="007318C3">
        <w:trPr>
          <w:trHeight w:hRule="exact" w:val="240"/>
          <w:jc w:val="center"/>
        </w:trPr>
        <w:tc>
          <w:tcPr>
            <w:tcW w:w="9752" w:type="dxa"/>
            <w:gridSpan w:val="2"/>
            <w:tcBorders>
              <w:top w:val="nil"/>
              <w:left w:val="nil"/>
              <w:bottom w:val="nil"/>
              <w:right w:val="nil"/>
            </w:tcBorders>
          </w:tcPr>
          <w:p w14:paraId="2F79544C" w14:textId="77777777" w:rsidR="00BA2CDE" w:rsidRPr="000A13B1" w:rsidRDefault="00BA2CDE" w:rsidP="007318C3"/>
        </w:tc>
      </w:tr>
      <w:tr w:rsidR="00DE2B43" w:rsidRPr="000A13B1" w14:paraId="6D4D6477" w14:textId="77777777" w:rsidTr="007318C3">
        <w:trPr>
          <w:trHeight w:val="240"/>
          <w:jc w:val="center"/>
        </w:trPr>
        <w:tc>
          <w:tcPr>
            <w:tcW w:w="4876" w:type="dxa"/>
            <w:tcBorders>
              <w:top w:val="nil"/>
              <w:left w:val="nil"/>
              <w:bottom w:val="nil"/>
              <w:right w:val="nil"/>
            </w:tcBorders>
          </w:tcPr>
          <w:p w14:paraId="0C78A18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ADA21BF" w14:textId="77777777" w:rsidR="00BA2CDE" w:rsidRPr="000A13B1" w:rsidRDefault="00BA2CDE" w:rsidP="007318C3">
            <w:pPr>
              <w:pStyle w:val="AmColumnHeading"/>
            </w:pPr>
            <w:r w:rsidRPr="000A13B1">
              <w:t>Predlog spremembe</w:t>
            </w:r>
          </w:p>
        </w:tc>
      </w:tr>
      <w:tr w:rsidR="00DE2B43" w:rsidRPr="000A13B1" w14:paraId="19387A8D" w14:textId="77777777" w:rsidTr="007318C3">
        <w:trPr>
          <w:jc w:val="center"/>
        </w:trPr>
        <w:tc>
          <w:tcPr>
            <w:tcW w:w="4876" w:type="dxa"/>
            <w:tcBorders>
              <w:top w:val="nil"/>
              <w:left w:val="nil"/>
              <w:bottom w:val="nil"/>
              <w:right w:val="nil"/>
            </w:tcBorders>
          </w:tcPr>
          <w:p w14:paraId="4D141F64" w14:textId="77777777" w:rsidR="00BA2CDE" w:rsidRPr="000A13B1" w:rsidRDefault="00BA2CDE" w:rsidP="007318C3">
            <w:pPr>
              <w:pStyle w:val="Normal6a"/>
            </w:pPr>
            <w:r w:rsidRPr="000A13B1">
              <w:rPr>
                <w:b/>
                <w:i/>
              </w:rPr>
              <w:t>14.</w:t>
            </w:r>
            <w:r w:rsidRPr="000A13B1">
              <w:tab/>
            </w:r>
            <w:r w:rsidRPr="000A13B1">
              <w:rPr>
                <w:b/>
                <w:i/>
              </w:rPr>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18052A67" w14:textId="77777777" w:rsidR="00BA2CDE" w:rsidRPr="000A13B1" w:rsidRDefault="00BA2CDE" w:rsidP="007318C3">
            <w:pPr>
              <w:pStyle w:val="Normal6a"/>
            </w:pPr>
            <w:r w:rsidRPr="000A13B1">
              <w:rPr>
                <w:b/>
                <w:i/>
              </w:rPr>
              <w:t>črtano</w:t>
            </w:r>
          </w:p>
        </w:tc>
      </w:tr>
    </w:tbl>
    <w:p w14:paraId="26C2317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2F16015" w14:textId="77777777" w:rsidR="00BA2CDE" w:rsidRPr="000A13B1" w:rsidRDefault="00BA2CDE" w:rsidP="00BA2CDE">
      <w:r w:rsidRPr="004D63FD">
        <w:rPr>
          <w:rStyle w:val="HideTWBExt"/>
        </w:rPr>
        <w:t>&lt;/Amend&gt;</w:t>
      </w:r>
    </w:p>
    <w:p w14:paraId="00FFA6AD" w14:textId="4906688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108</w:t>
      </w:r>
      <w:r w:rsidRPr="004D63FD">
        <w:rPr>
          <w:rStyle w:val="HideTWBExt"/>
          <w:b w:val="0"/>
        </w:rPr>
        <w:t>&lt;/NumAm&gt;</w:t>
      </w:r>
    </w:p>
    <w:p w14:paraId="6AA9F24B"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14C127F8" w14:textId="77777777" w:rsidR="00BA2CDE" w:rsidRPr="000A13B1" w:rsidRDefault="00BA2CDE" w:rsidP="00BA2CDE">
      <w:pPr>
        <w:pStyle w:val="NormalBold"/>
      </w:pPr>
      <w:r w:rsidRPr="004D63FD">
        <w:rPr>
          <w:rStyle w:val="HideTWBExt"/>
          <w:b w:val="0"/>
        </w:rPr>
        <w:t>&lt;/RepeatBlock-By&gt;</w:t>
      </w:r>
    </w:p>
    <w:p w14:paraId="51271E1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4B99598"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58660A6" w14:textId="77777777" w:rsidTr="007318C3">
        <w:trPr>
          <w:trHeight w:hRule="exact" w:val="240"/>
          <w:jc w:val="center"/>
        </w:trPr>
        <w:tc>
          <w:tcPr>
            <w:tcW w:w="9752" w:type="dxa"/>
            <w:gridSpan w:val="2"/>
            <w:tcBorders>
              <w:top w:val="nil"/>
              <w:left w:val="nil"/>
              <w:bottom w:val="nil"/>
              <w:right w:val="nil"/>
            </w:tcBorders>
          </w:tcPr>
          <w:p w14:paraId="3EACC821" w14:textId="77777777" w:rsidR="00BA2CDE" w:rsidRPr="000A13B1" w:rsidRDefault="00BA2CDE" w:rsidP="007318C3"/>
        </w:tc>
      </w:tr>
      <w:tr w:rsidR="00DE2B43" w:rsidRPr="000A13B1" w14:paraId="17B6EAD6" w14:textId="77777777" w:rsidTr="007318C3">
        <w:trPr>
          <w:trHeight w:val="240"/>
          <w:jc w:val="center"/>
        </w:trPr>
        <w:tc>
          <w:tcPr>
            <w:tcW w:w="4876" w:type="dxa"/>
            <w:tcBorders>
              <w:top w:val="nil"/>
              <w:left w:val="nil"/>
              <w:bottom w:val="nil"/>
              <w:right w:val="nil"/>
            </w:tcBorders>
          </w:tcPr>
          <w:p w14:paraId="0F367EC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8AB1E51" w14:textId="77777777" w:rsidR="00BA2CDE" w:rsidRPr="000A13B1" w:rsidRDefault="00BA2CDE" w:rsidP="007318C3">
            <w:pPr>
              <w:pStyle w:val="AmColumnHeading"/>
            </w:pPr>
            <w:r w:rsidRPr="000A13B1">
              <w:t>Predlog spremembe</w:t>
            </w:r>
          </w:p>
        </w:tc>
      </w:tr>
      <w:tr w:rsidR="00DE2B43" w:rsidRPr="000A13B1" w14:paraId="7C747068" w14:textId="77777777" w:rsidTr="007318C3">
        <w:trPr>
          <w:jc w:val="center"/>
        </w:trPr>
        <w:tc>
          <w:tcPr>
            <w:tcW w:w="4876" w:type="dxa"/>
            <w:tcBorders>
              <w:top w:val="nil"/>
              <w:left w:val="nil"/>
              <w:bottom w:val="nil"/>
              <w:right w:val="nil"/>
            </w:tcBorders>
          </w:tcPr>
          <w:p w14:paraId="5F5BCC50" w14:textId="77777777" w:rsidR="00BA2CDE" w:rsidRPr="000A13B1" w:rsidRDefault="00BA2CDE" w:rsidP="007318C3">
            <w:pPr>
              <w:pStyle w:val="Normal6a"/>
            </w:pPr>
            <w:r w:rsidRPr="000A13B1">
              <w:rPr>
                <w:b/>
                <w:i/>
              </w:rPr>
              <w:t>14.</w:t>
            </w:r>
            <w:r w:rsidRPr="000A13B1">
              <w:tab/>
            </w:r>
            <w:r w:rsidRPr="000A13B1">
              <w:rPr>
                <w:b/>
                <w:i/>
              </w:rPr>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5FB9F838" w14:textId="77777777" w:rsidR="00BA2CDE" w:rsidRPr="000A13B1" w:rsidRDefault="00BA2CDE" w:rsidP="007318C3">
            <w:pPr>
              <w:pStyle w:val="Normal6a"/>
            </w:pPr>
            <w:r w:rsidRPr="000A13B1">
              <w:rPr>
                <w:b/>
                <w:i/>
              </w:rPr>
              <w:t>črtano</w:t>
            </w:r>
          </w:p>
        </w:tc>
      </w:tr>
    </w:tbl>
    <w:p w14:paraId="1A092D7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D22B081" w14:textId="77777777" w:rsidR="00BA2CDE" w:rsidRPr="000A13B1" w:rsidRDefault="00BA2CDE" w:rsidP="00BA2CDE">
      <w:r w:rsidRPr="004D63FD">
        <w:rPr>
          <w:rStyle w:val="HideTWBExt"/>
        </w:rPr>
        <w:t>&lt;/Amend&gt;</w:t>
      </w:r>
    </w:p>
    <w:p w14:paraId="66DA497C" w14:textId="084DF80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109</w:t>
      </w:r>
      <w:r w:rsidRPr="004D63FD">
        <w:rPr>
          <w:rStyle w:val="HideTWBExt"/>
          <w:b w:val="0"/>
        </w:rPr>
        <w:t>&lt;/NumAm&gt;</w:t>
      </w:r>
    </w:p>
    <w:p w14:paraId="5F42075E"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03217B84" w14:textId="77777777" w:rsidR="00BA2CDE" w:rsidRPr="000A13B1" w:rsidRDefault="00BA2CDE" w:rsidP="00BA2CDE">
      <w:pPr>
        <w:pStyle w:val="NormalBold"/>
      </w:pPr>
      <w:r w:rsidRPr="004D63FD">
        <w:rPr>
          <w:rStyle w:val="HideTWBExt"/>
          <w:b w:val="0"/>
        </w:rPr>
        <w:t>&lt;/RepeatBlock-By&gt;</w:t>
      </w:r>
    </w:p>
    <w:p w14:paraId="368C2CA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A9ACBC2"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F1DDE20" w14:textId="77777777" w:rsidTr="007318C3">
        <w:trPr>
          <w:trHeight w:hRule="exact" w:val="240"/>
          <w:jc w:val="center"/>
        </w:trPr>
        <w:tc>
          <w:tcPr>
            <w:tcW w:w="9752" w:type="dxa"/>
            <w:gridSpan w:val="2"/>
            <w:tcBorders>
              <w:top w:val="nil"/>
              <w:left w:val="nil"/>
              <w:bottom w:val="nil"/>
              <w:right w:val="nil"/>
            </w:tcBorders>
          </w:tcPr>
          <w:p w14:paraId="5F8792F6" w14:textId="77777777" w:rsidR="00BA2CDE" w:rsidRPr="000A13B1" w:rsidRDefault="00BA2CDE" w:rsidP="007318C3"/>
        </w:tc>
      </w:tr>
      <w:tr w:rsidR="00DE2B43" w:rsidRPr="000A13B1" w14:paraId="747357E6" w14:textId="77777777" w:rsidTr="007318C3">
        <w:trPr>
          <w:trHeight w:val="240"/>
          <w:jc w:val="center"/>
        </w:trPr>
        <w:tc>
          <w:tcPr>
            <w:tcW w:w="4876" w:type="dxa"/>
            <w:tcBorders>
              <w:top w:val="nil"/>
              <w:left w:val="nil"/>
              <w:bottom w:val="nil"/>
              <w:right w:val="nil"/>
            </w:tcBorders>
          </w:tcPr>
          <w:p w14:paraId="67DF6E0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18C0A4A" w14:textId="77777777" w:rsidR="00BA2CDE" w:rsidRPr="000A13B1" w:rsidRDefault="00BA2CDE" w:rsidP="007318C3">
            <w:pPr>
              <w:pStyle w:val="AmColumnHeading"/>
            </w:pPr>
            <w:r w:rsidRPr="000A13B1">
              <w:t>Predlog spremembe</w:t>
            </w:r>
          </w:p>
        </w:tc>
      </w:tr>
      <w:tr w:rsidR="00DE2B43" w:rsidRPr="000A13B1" w14:paraId="66463DFF" w14:textId="77777777" w:rsidTr="007318C3">
        <w:trPr>
          <w:jc w:val="center"/>
        </w:trPr>
        <w:tc>
          <w:tcPr>
            <w:tcW w:w="4876" w:type="dxa"/>
            <w:tcBorders>
              <w:top w:val="nil"/>
              <w:left w:val="nil"/>
              <w:bottom w:val="nil"/>
              <w:right w:val="nil"/>
            </w:tcBorders>
          </w:tcPr>
          <w:p w14:paraId="08001A68" w14:textId="77777777" w:rsidR="00BA2CDE" w:rsidRPr="000A13B1" w:rsidRDefault="00BA2CDE" w:rsidP="007318C3">
            <w:pPr>
              <w:pStyle w:val="Normal6a"/>
            </w:pPr>
            <w:r w:rsidRPr="000A13B1">
              <w:rPr>
                <w:b/>
                <w:i/>
              </w:rPr>
              <w:t>14.</w:t>
            </w:r>
            <w:r w:rsidRPr="000A13B1">
              <w:tab/>
            </w:r>
            <w:r w:rsidRPr="000A13B1">
              <w:rPr>
                <w:b/>
                <w:i/>
              </w:rPr>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0701AC93" w14:textId="77777777" w:rsidR="00BA2CDE" w:rsidRPr="000A13B1" w:rsidRDefault="00BA2CDE" w:rsidP="007318C3">
            <w:pPr>
              <w:pStyle w:val="Normal6a"/>
            </w:pPr>
            <w:r w:rsidRPr="000A13B1">
              <w:rPr>
                <w:b/>
                <w:i/>
              </w:rPr>
              <w:t>črtano</w:t>
            </w:r>
          </w:p>
        </w:tc>
      </w:tr>
    </w:tbl>
    <w:p w14:paraId="2FC53B2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C7A0C26" w14:textId="77777777" w:rsidR="00BA2CDE" w:rsidRPr="000A13B1" w:rsidRDefault="00BA2CDE" w:rsidP="00BA2CDE">
      <w:r w:rsidRPr="004D63FD">
        <w:rPr>
          <w:rStyle w:val="HideTWBExt"/>
        </w:rPr>
        <w:t>&lt;/Amend&gt;</w:t>
      </w:r>
    </w:p>
    <w:p w14:paraId="3130D942" w14:textId="162131E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110</w:t>
      </w:r>
      <w:r w:rsidRPr="004D63FD">
        <w:rPr>
          <w:rStyle w:val="HideTWBExt"/>
          <w:b w:val="0"/>
        </w:rPr>
        <w:t>&lt;/NumAm&gt;</w:t>
      </w:r>
    </w:p>
    <w:p w14:paraId="3A0B8F72"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688AD36A" w14:textId="77777777" w:rsidR="00BA2CDE" w:rsidRPr="000A13B1" w:rsidRDefault="00BA2CDE" w:rsidP="00BA2CDE">
      <w:pPr>
        <w:pStyle w:val="NormalBold"/>
      </w:pPr>
      <w:r w:rsidRPr="004D63FD">
        <w:rPr>
          <w:rStyle w:val="HideTWBExt"/>
          <w:b w:val="0"/>
        </w:rPr>
        <w:t>&lt;/RepeatBlock-By&gt;</w:t>
      </w:r>
    </w:p>
    <w:p w14:paraId="30DD82E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F3488F"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AF899B4" w14:textId="77777777" w:rsidTr="007318C3">
        <w:trPr>
          <w:trHeight w:hRule="exact" w:val="240"/>
          <w:jc w:val="center"/>
        </w:trPr>
        <w:tc>
          <w:tcPr>
            <w:tcW w:w="9752" w:type="dxa"/>
            <w:gridSpan w:val="2"/>
            <w:tcBorders>
              <w:top w:val="nil"/>
              <w:left w:val="nil"/>
              <w:bottom w:val="nil"/>
              <w:right w:val="nil"/>
            </w:tcBorders>
          </w:tcPr>
          <w:p w14:paraId="5C3366B8" w14:textId="77777777" w:rsidR="00BA2CDE" w:rsidRPr="000A13B1" w:rsidRDefault="00BA2CDE" w:rsidP="007318C3"/>
        </w:tc>
      </w:tr>
      <w:tr w:rsidR="00DE2B43" w:rsidRPr="000A13B1" w14:paraId="44870D0A" w14:textId="77777777" w:rsidTr="007318C3">
        <w:trPr>
          <w:trHeight w:val="240"/>
          <w:jc w:val="center"/>
        </w:trPr>
        <w:tc>
          <w:tcPr>
            <w:tcW w:w="4876" w:type="dxa"/>
            <w:tcBorders>
              <w:top w:val="nil"/>
              <w:left w:val="nil"/>
              <w:bottom w:val="nil"/>
              <w:right w:val="nil"/>
            </w:tcBorders>
          </w:tcPr>
          <w:p w14:paraId="6E2D67B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EF05202" w14:textId="77777777" w:rsidR="00BA2CDE" w:rsidRPr="000A13B1" w:rsidRDefault="00BA2CDE" w:rsidP="007318C3">
            <w:pPr>
              <w:pStyle w:val="AmColumnHeading"/>
            </w:pPr>
            <w:r w:rsidRPr="000A13B1">
              <w:t>Predlog spremembe</w:t>
            </w:r>
          </w:p>
        </w:tc>
      </w:tr>
      <w:tr w:rsidR="00DE2B43" w:rsidRPr="000A13B1" w14:paraId="118B437D" w14:textId="77777777" w:rsidTr="007318C3">
        <w:trPr>
          <w:jc w:val="center"/>
        </w:trPr>
        <w:tc>
          <w:tcPr>
            <w:tcW w:w="4876" w:type="dxa"/>
            <w:tcBorders>
              <w:top w:val="nil"/>
              <w:left w:val="nil"/>
              <w:bottom w:val="nil"/>
              <w:right w:val="nil"/>
            </w:tcBorders>
          </w:tcPr>
          <w:p w14:paraId="0C0C0B35" w14:textId="77777777" w:rsidR="00BA2CDE" w:rsidRPr="000A13B1" w:rsidRDefault="00BA2CDE" w:rsidP="007318C3">
            <w:pPr>
              <w:pStyle w:val="Normal6a"/>
            </w:pPr>
            <w:r w:rsidRPr="000A13B1">
              <w:rPr>
                <w:b/>
                <w:i/>
              </w:rPr>
              <w:t>14.</w:t>
            </w:r>
            <w:r w:rsidRPr="000A13B1">
              <w:tab/>
            </w:r>
            <w:r w:rsidRPr="000A13B1">
              <w:rPr>
                <w:b/>
                <w:i/>
              </w:rPr>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4516AA2C" w14:textId="77777777" w:rsidR="00BA2CDE" w:rsidRPr="000A13B1" w:rsidRDefault="00BA2CDE" w:rsidP="007318C3">
            <w:pPr>
              <w:pStyle w:val="Normal6a"/>
            </w:pPr>
            <w:r w:rsidRPr="000A13B1">
              <w:rPr>
                <w:b/>
                <w:i/>
              </w:rPr>
              <w:t>črtano</w:t>
            </w:r>
          </w:p>
        </w:tc>
      </w:tr>
      <w:tr w:rsidR="00DE2B43" w:rsidRPr="000A13B1" w14:paraId="3A98911A" w14:textId="77777777" w:rsidTr="007318C3">
        <w:trPr>
          <w:jc w:val="center"/>
        </w:trPr>
        <w:tc>
          <w:tcPr>
            <w:tcW w:w="4876" w:type="dxa"/>
            <w:tcBorders>
              <w:top w:val="nil"/>
              <w:left w:val="nil"/>
              <w:bottom w:val="nil"/>
              <w:right w:val="nil"/>
            </w:tcBorders>
          </w:tcPr>
          <w:p w14:paraId="26A8BC4C" w14:textId="77777777" w:rsidR="00BA2CDE" w:rsidRPr="000A13B1" w:rsidRDefault="00BA2CDE" w:rsidP="007318C3"/>
        </w:tc>
        <w:tc>
          <w:tcPr>
            <w:tcW w:w="4876" w:type="dxa"/>
            <w:tcBorders>
              <w:top w:val="nil"/>
              <w:left w:val="nil"/>
              <w:bottom w:val="nil"/>
              <w:right w:val="nil"/>
            </w:tcBorders>
          </w:tcPr>
          <w:p w14:paraId="324C77B1" w14:textId="77777777" w:rsidR="00BA2CDE" w:rsidRPr="000A13B1" w:rsidRDefault="00BA2CDE" w:rsidP="007318C3">
            <w:pPr>
              <w:pStyle w:val="Normal6a"/>
            </w:pPr>
            <w:r w:rsidRPr="000A13B1">
              <w:rPr>
                <w:i/>
              </w:rPr>
              <w:t>(Skupna varna sredstva v povezavi z vzajemno prevzetim dolgom ogrožajo nacionalno fiskalno odgovornost in ustvarjajo neprimerne spodbude.)</w:t>
            </w:r>
          </w:p>
        </w:tc>
      </w:tr>
    </w:tbl>
    <w:p w14:paraId="0A03571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D3082CB" w14:textId="77777777" w:rsidR="00BA2CDE" w:rsidRPr="000A13B1" w:rsidRDefault="00BA2CDE" w:rsidP="00BA2CDE">
      <w:r w:rsidRPr="004D63FD">
        <w:rPr>
          <w:rStyle w:val="HideTWBExt"/>
        </w:rPr>
        <w:t>&lt;/Amend&gt;</w:t>
      </w:r>
    </w:p>
    <w:p w14:paraId="09166823" w14:textId="6BA3FE8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111</w:t>
      </w:r>
      <w:r w:rsidRPr="004D63FD">
        <w:rPr>
          <w:rStyle w:val="HideTWBExt"/>
          <w:b w:val="0"/>
        </w:rPr>
        <w:t>&lt;/NumAm&gt;</w:t>
      </w:r>
    </w:p>
    <w:p w14:paraId="3BA5B7A5"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5F82FFDE" w14:textId="77777777" w:rsidR="00BA2CDE" w:rsidRPr="000A13B1" w:rsidRDefault="00BA2CDE" w:rsidP="00BA2CDE">
      <w:pPr>
        <w:pStyle w:val="NormalBold"/>
      </w:pPr>
      <w:r w:rsidRPr="004D63FD">
        <w:rPr>
          <w:rStyle w:val="HideTWBExt"/>
          <w:b w:val="0"/>
        </w:rPr>
        <w:t>&lt;/RepeatBlock-By&gt;</w:t>
      </w:r>
    </w:p>
    <w:p w14:paraId="3F9EDA1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C207FAA"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B3E6D8D" w14:textId="77777777" w:rsidTr="007318C3">
        <w:trPr>
          <w:trHeight w:hRule="exact" w:val="240"/>
          <w:jc w:val="center"/>
        </w:trPr>
        <w:tc>
          <w:tcPr>
            <w:tcW w:w="9752" w:type="dxa"/>
            <w:gridSpan w:val="2"/>
            <w:tcBorders>
              <w:top w:val="nil"/>
              <w:left w:val="nil"/>
              <w:bottom w:val="nil"/>
              <w:right w:val="nil"/>
            </w:tcBorders>
          </w:tcPr>
          <w:p w14:paraId="15CE6D29" w14:textId="77777777" w:rsidR="00BA2CDE" w:rsidRPr="000A13B1" w:rsidRDefault="00BA2CDE" w:rsidP="007318C3"/>
        </w:tc>
      </w:tr>
      <w:tr w:rsidR="00DE2B43" w:rsidRPr="000A13B1" w14:paraId="3410B01E" w14:textId="77777777" w:rsidTr="007318C3">
        <w:trPr>
          <w:trHeight w:val="240"/>
          <w:jc w:val="center"/>
        </w:trPr>
        <w:tc>
          <w:tcPr>
            <w:tcW w:w="4876" w:type="dxa"/>
            <w:tcBorders>
              <w:top w:val="nil"/>
              <w:left w:val="nil"/>
              <w:bottom w:val="nil"/>
              <w:right w:val="nil"/>
            </w:tcBorders>
          </w:tcPr>
          <w:p w14:paraId="14FD81C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C689B0A" w14:textId="77777777" w:rsidR="00BA2CDE" w:rsidRPr="000A13B1" w:rsidRDefault="00BA2CDE" w:rsidP="007318C3">
            <w:pPr>
              <w:pStyle w:val="AmColumnHeading"/>
            </w:pPr>
            <w:r w:rsidRPr="000A13B1">
              <w:t>Predlog spremembe</w:t>
            </w:r>
          </w:p>
        </w:tc>
      </w:tr>
      <w:tr w:rsidR="00DE2B43" w:rsidRPr="000A13B1" w14:paraId="364202B9" w14:textId="77777777" w:rsidTr="007318C3">
        <w:trPr>
          <w:jc w:val="center"/>
        </w:trPr>
        <w:tc>
          <w:tcPr>
            <w:tcW w:w="4876" w:type="dxa"/>
            <w:tcBorders>
              <w:top w:val="nil"/>
              <w:left w:val="nil"/>
              <w:bottom w:val="nil"/>
              <w:right w:val="nil"/>
            </w:tcBorders>
          </w:tcPr>
          <w:p w14:paraId="7F412E6F" w14:textId="77777777" w:rsidR="00BA2CDE" w:rsidRPr="000A13B1" w:rsidRDefault="00BA2CDE" w:rsidP="007318C3">
            <w:pPr>
              <w:pStyle w:val="Normal6a"/>
            </w:pPr>
            <w:r w:rsidRPr="000A13B1">
              <w:rPr>
                <w:b/>
                <w:i/>
              </w:rPr>
              <w:t>14.</w:t>
            </w:r>
            <w:r w:rsidRPr="000A13B1">
              <w:tab/>
            </w:r>
            <w:r w:rsidRPr="000A13B1">
              <w:rPr>
                <w:b/>
                <w:i/>
              </w:rPr>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029F59BB" w14:textId="77777777" w:rsidR="00BA2CDE" w:rsidRPr="000A13B1" w:rsidRDefault="00BA2CDE" w:rsidP="007318C3">
            <w:pPr>
              <w:pStyle w:val="Normal6a"/>
            </w:pPr>
            <w:r w:rsidRPr="000A13B1">
              <w:rPr>
                <w:b/>
                <w:i/>
              </w:rPr>
              <w:t>črtano</w:t>
            </w:r>
          </w:p>
        </w:tc>
      </w:tr>
    </w:tbl>
    <w:p w14:paraId="1D6F37F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EC3F260" w14:textId="77777777" w:rsidR="00BA2CDE" w:rsidRPr="000A13B1" w:rsidRDefault="00BA2CDE" w:rsidP="00BA2CDE">
      <w:r w:rsidRPr="004D63FD">
        <w:rPr>
          <w:rStyle w:val="HideTWBExt"/>
        </w:rPr>
        <w:t>&lt;/Amend&gt;</w:t>
      </w:r>
    </w:p>
    <w:p w14:paraId="4E362451" w14:textId="69A6A0D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112</w:t>
      </w:r>
      <w:r w:rsidRPr="004D63FD">
        <w:rPr>
          <w:rStyle w:val="HideTWBExt"/>
          <w:b w:val="0"/>
        </w:rPr>
        <w:t>&lt;/NumAm&gt;</w:t>
      </w:r>
    </w:p>
    <w:p w14:paraId="0E1C104B"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65A9D10E" w14:textId="77777777" w:rsidR="00BA2CDE" w:rsidRPr="000A13B1" w:rsidRDefault="00BA2CDE" w:rsidP="00BA2CDE">
      <w:pPr>
        <w:pStyle w:val="NormalBold"/>
      </w:pPr>
      <w:r w:rsidRPr="004D63FD">
        <w:rPr>
          <w:rStyle w:val="HideTWBExt"/>
          <w:b w:val="0"/>
        </w:rPr>
        <w:t>&lt;/RepeatBlock-By&gt;</w:t>
      </w:r>
    </w:p>
    <w:p w14:paraId="3EC5EEB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A629F4B"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D0C7B2C" w14:textId="77777777" w:rsidTr="007318C3">
        <w:trPr>
          <w:trHeight w:hRule="exact" w:val="240"/>
          <w:jc w:val="center"/>
        </w:trPr>
        <w:tc>
          <w:tcPr>
            <w:tcW w:w="9752" w:type="dxa"/>
            <w:gridSpan w:val="2"/>
            <w:tcBorders>
              <w:top w:val="nil"/>
              <w:left w:val="nil"/>
              <w:bottom w:val="nil"/>
              <w:right w:val="nil"/>
            </w:tcBorders>
          </w:tcPr>
          <w:p w14:paraId="4485D36B" w14:textId="77777777" w:rsidR="00BA2CDE" w:rsidRPr="000A13B1" w:rsidRDefault="00BA2CDE" w:rsidP="007318C3"/>
        </w:tc>
      </w:tr>
      <w:tr w:rsidR="00DE2B43" w:rsidRPr="000A13B1" w14:paraId="7C2F54D1" w14:textId="77777777" w:rsidTr="007318C3">
        <w:trPr>
          <w:trHeight w:val="240"/>
          <w:jc w:val="center"/>
        </w:trPr>
        <w:tc>
          <w:tcPr>
            <w:tcW w:w="4876" w:type="dxa"/>
            <w:tcBorders>
              <w:top w:val="nil"/>
              <w:left w:val="nil"/>
              <w:bottom w:val="nil"/>
              <w:right w:val="nil"/>
            </w:tcBorders>
          </w:tcPr>
          <w:p w14:paraId="42DE35E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1C5CBFB" w14:textId="77777777" w:rsidR="00BA2CDE" w:rsidRPr="000A13B1" w:rsidRDefault="00BA2CDE" w:rsidP="007318C3">
            <w:pPr>
              <w:pStyle w:val="AmColumnHeading"/>
            </w:pPr>
            <w:r w:rsidRPr="000A13B1">
              <w:t>Predlog spremembe</w:t>
            </w:r>
          </w:p>
        </w:tc>
      </w:tr>
      <w:tr w:rsidR="00DE2B43" w:rsidRPr="000A13B1" w14:paraId="3FC79CED" w14:textId="77777777" w:rsidTr="007318C3">
        <w:trPr>
          <w:jc w:val="center"/>
        </w:trPr>
        <w:tc>
          <w:tcPr>
            <w:tcW w:w="4876" w:type="dxa"/>
            <w:tcBorders>
              <w:top w:val="nil"/>
              <w:left w:val="nil"/>
              <w:bottom w:val="nil"/>
              <w:right w:val="nil"/>
            </w:tcBorders>
          </w:tcPr>
          <w:p w14:paraId="3ED5C0B3" w14:textId="77777777" w:rsidR="00BA2CDE" w:rsidRPr="000A13B1" w:rsidRDefault="00BA2CDE" w:rsidP="007318C3">
            <w:pPr>
              <w:pStyle w:val="Normal6a"/>
            </w:pPr>
            <w:r w:rsidRPr="000A13B1">
              <w:t>14.</w:t>
            </w:r>
            <w:r w:rsidRPr="000A13B1">
              <w:tab/>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294E66B9" w14:textId="77777777" w:rsidR="00BA2CDE" w:rsidRPr="000A13B1" w:rsidRDefault="00BA2CDE" w:rsidP="007318C3">
            <w:pPr>
              <w:pStyle w:val="Normal6a"/>
            </w:pPr>
            <w:r w:rsidRPr="000A13B1">
              <w:t>14.</w:t>
            </w:r>
            <w:r w:rsidRPr="000A13B1">
              <w:tab/>
              <w:t xml:space="preserve">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 </w:t>
            </w:r>
            <w:r w:rsidRPr="000A13B1">
              <w:rPr>
                <w:b/>
                <w:i/>
              </w:rPr>
              <w:t>meni, da je skupni evropski vrednostni papir instrument, ki je sorazmeren in primeren za financiranje evropskih javnih dobrin, kot sta skupno financiranje obrambe in skupna izdaja, ter temelji na skupnem cilju, pri čemer sta pogojevanje in demokratična odgovornost oblikovana po vzoru programa NextGenerationEU; ugotavlja, da geopolitično okno za okrepitev mednarodne strukture eura ni trajno ter da pasivnost ali zamuda pri izdaji skupnih varnih sredstev prinaša strateško tveganje in oportunitetne stroške.</w:t>
            </w:r>
          </w:p>
        </w:tc>
      </w:tr>
    </w:tbl>
    <w:p w14:paraId="67DC022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E4B1B4E" w14:textId="77777777" w:rsidR="00BA2CDE" w:rsidRPr="000A13B1" w:rsidRDefault="00BA2CDE" w:rsidP="00BA2CDE">
      <w:r w:rsidRPr="004D63FD">
        <w:rPr>
          <w:rStyle w:val="HideTWBExt"/>
        </w:rPr>
        <w:t>&lt;/Amend&gt;</w:t>
      </w:r>
    </w:p>
    <w:p w14:paraId="226385AF" w14:textId="27AD5C9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113</w:t>
      </w:r>
      <w:r w:rsidRPr="004D63FD">
        <w:rPr>
          <w:rStyle w:val="HideTWBExt"/>
          <w:b w:val="0"/>
        </w:rPr>
        <w:t>&lt;/NumAm&gt;</w:t>
      </w:r>
    </w:p>
    <w:p w14:paraId="5F0C5846"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77A35D21" w14:textId="77777777" w:rsidR="00BA2CDE" w:rsidRPr="000A13B1" w:rsidRDefault="00BA2CDE" w:rsidP="00BA2CDE">
      <w:pPr>
        <w:pStyle w:val="NormalBold"/>
      </w:pPr>
      <w:r w:rsidRPr="004D63FD">
        <w:rPr>
          <w:rStyle w:val="HideTWBExt"/>
          <w:b w:val="0"/>
        </w:rPr>
        <w:t>&lt;/RepeatBlock-By&gt;</w:t>
      </w:r>
    </w:p>
    <w:p w14:paraId="5138A3D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4F140E7"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D2ED62F" w14:textId="77777777" w:rsidTr="007318C3">
        <w:trPr>
          <w:trHeight w:hRule="exact" w:val="240"/>
          <w:jc w:val="center"/>
        </w:trPr>
        <w:tc>
          <w:tcPr>
            <w:tcW w:w="9752" w:type="dxa"/>
            <w:gridSpan w:val="2"/>
            <w:tcBorders>
              <w:top w:val="nil"/>
              <w:left w:val="nil"/>
              <w:bottom w:val="nil"/>
              <w:right w:val="nil"/>
            </w:tcBorders>
          </w:tcPr>
          <w:p w14:paraId="36538555" w14:textId="77777777" w:rsidR="00BA2CDE" w:rsidRPr="000A13B1" w:rsidRDefault="00BA2CDE" w:rsidP="007318C3"/>
        </w:tc>
      </w:tr>
      <w:tr w:rsidR="00DE2B43" w:rsidRPr="000A13B1" w14:paraId="460632BF" w14:textId="77777777" w:rsidTr="007318C3">
        <w:trPr>
          <w:trHeight w:val="240"/>
          <w:jc w:val="center"/>
        </w:trPr>
        <w:tc>
          <w:tcPr>
            <w:tcW w:w="4876" w:type="dxa"/>
            <w:tcBorders>
              <w:top w:val="nil"/>
              <w:left w:val="nil"/>
              <w:bottom w:val="nil"/>
              <w:right w:val="nil"/>
            </w:tcBorders>
          </w:tcPr>
          <w:p w14:paraId="48DBADC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EA689EE" w14:textId="77777777" w:rsidR="00BA2CDE" w:rsidRPr="000A13B1" w:rsidRDefault="00BA2CDE" w:rsidP="007318C3">
            <w:pPr>
              <w:pStyle w:val="AmColumnHeading"/>
            </w:pPr>
            <w:r w:rsidRPr="000A13B1">
              <w:t>Predlog spremembe</w:t>
            </w:r>
          </w:p>
        </w:tc>
      </w:tr>
      <w:tr w:rsidR="00DE2B43" w:rsidRPr="000A13B1" w14:paraId="434D8512" w14:textId="77777777" w:rsidTr="007318C3">
        <w:trPr>
          <w:jc w:val="center"/>
        </w:trPr>
        <w:tc>
          <w:tcPr>
            <w:tcW w:w="4876" w:type="dxa"/>
            <w:tcBorders>
              <w:top w:val="nil"/>
              <w:left w:val="nil"/>
              <w:bottom w:val="nil"/>
              <w:right w:val="nil"/>
            </w:tcBorders>
          </w:tcPr>
          <w:p w14:paraId="76D5A792" w14:textId="77777777" w:rsidR="00BA2CDE" w:rsidRPr="000A13B1" w:rsidRDefault="00BA2CDE" w:rsidP="007318C3">
            <w:pPr>
              <w:pStyle w:val="Normal6a"/>
            </w:pPr>
            <w:r w:rsidRPr="000A13B1">
              <w:t>14.</w:t>
            </w:r>
            <w:r w:rsidRPr="000A13B1">
              <w:tab/>
            </w:r>
            <w:r w:rsidRPr="000A13B1">
              <w:rPr>
                <w:b/>
                <w:i/>
              </w:rPr>
              <w:t xml:space="preserve">poziva, naj se zasnuje globok in varen likviden skupni evropski vrednostni papir, kar je temeljni pogoj za večjo mednarodno vlogo eura; </w:t>
            </w:r>
            <w:r w:rsidRPr="000A13B1">
              <w:rPr>
                <w:b/>
                <w:bCs/>
                <w:i/>
                <w:iCs/>
              </w:rPr>
              <w:t>poudarja, da lahko varna sredstva EU zagotovijo visokokakovostno zavarovanje na mednarodnih repo trgih in naj poleg javnih varoval ponudijo likvidnostno rezervo, denominirano v eurih</w:t>
            </w:r>
            <w:r w:rsidRPr="000A13B1">
              <w:t xml:space="preserve">; poudarja, da </w:t>
            </w:r>
            <w:r w:rsidRPr="000A13B1">
              <w:rPr>
                <w:b/>
                <w:bCs/>
                <w:i/>
                <w:iCs/>
              </w:rPr>
              <w:t>bi v EU taka sredstva pomagala zmanjšati stroške financiranja, ustvariti resnično krivuljo donosnosti evropskih obveznic, kar bi poglobilo povezovanje kapitalskih trgov in oslabilo povezavo med bankami in državo</w:t>
            </w:r>
            <w:r w:rsidRPr="000A13B1">
              <w:t>;</w:t>
            </w:r>
          </w:p>
        </w:tc>
        <w:tc>
          <w:tcPr>
            <w:tcW w:w="4876" w:type="dxa"/>
            <w:tcBorders>
              <w:top w:val="nil"/>
              <w:left w:val="nil"/>
              <w:bottom w:val="nil"/>
              <w:right w:val="nil"/>
            </w:tcBorders>
          </w:tcPr>
          <w:p w14:paraId="7D8A723D" w14:textId="77777777" w:rsidR="00BA2CDE" w:rsidRPr="000A13B1" w:rsidRDefault="00BA2CDE" w:rsidP="007318C3">
            <w:pPr>
              <w:pStyle w:val="Normal6a"/>
            </w:pPr>
            <w:r w:rsidRPr="000A13B1">
              <w:t>14.</w:t>
            </w:r>
            <w:r w:rsidRPr="000A13B1">
              <w:tab/>
            </w:r>
            <w:r w:rsidRPr="000A13B1">
              <w:rPr>
                <w:b/>
                <w:bCs/>
                <w:i/>
                <w:iCs/>
              </w:rPr>
              <w:t>nasprotuje vzpostavitvi skupnih evropskih varnih sredstev, če ta temeljijo na skupnem zadolževanju, skupni odgovornosti ali združevanju nacionalnih javnih dolgov</w:t>
            </w:r>
            <w:r w:rsidRPr="000A13B1">
              <w:t xml:space="preserve">; poudarja, da </w:t>
            </w:r>
            <w:r w:rsidRPr="000A13B1">
              <w:rPr>
                <w:b/>
                <w:bCs/>
                <w:i/>
                <w:iCs/>
              </w:rPr>
              <w:t>morajo trdne javne finance temeljiti na nacionalni proračunski disciplini</w:t>
            </w:r>
            <w:r w:rsidRPr="000A13B1">
              <w:t>;</w:t>
            </w:r>
          </w:p>
        </w:tc>
      </w:tr>
    </w:tbl>
    <w:p w14:paraId="0FF6E79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0E1E9253" w14:textId="77777777" w:rsidR="00BA2CDE" w:rsidRPr="000A13B1" w:rsidRDefault="00BA2CDE" w:rsidP="00BA2CDE">
      <w:r w:rsidRPr="004D63FD">
        <w:rPr>
          <w:rStyle w:val="HideTWBExt"/>
        </w:rPr>
        <w:t>&lt;/Amend&gt;</w:t>
      </w:r>
    </w:p>
    <w:p w14:paraId="45E03C2A" w14:textId="0BA48AF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114</w:t>
      </w:r>
      <w:r w:rsidRPr="004D63FD">
        <w:rPr>
          <w:rStyle w:val="HideTWBExt"/>
          <w:b w:val="0"/>
        </w:rPr>
        <w:t>&lt;/NumAm&gt;</w:t>
      </w:r>
    </w:p>
    <w:p w14:paraId="4670F212"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76037C12" w14:textId="77777777" w:rsidR="00BA2CDE" w:rsidRPr="000A13B1" w:rsidRDefault="00BA2CDE" w:rsidP="00BA2CDE">
      <w:pPr>
        <w:pStyle w:val="NormalBold"/>
      </w:pPr>
      <w:r w:rsidRPr="004D63FD">
        <w:rPr>
          <w:rStyle w:val="HideTWBExt"/>
          <w:b w:val="0"/>
        </w:rPr>
        <w:t>&lt;/RepeatBlock-By&gt;</w:t>
      </w:r>
    </w:p>
    <w:p w14:paraId="7EBBAF1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1388BE1"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6B89E96" w14:textId="77777777" w:rsidTr="007318C3">
        <w:trPr>
          <w:trHeight w:hRule="exact" w:val="240"/>
          <w:jc w:val="center"/>
        </w:trPr>
        <w:tc>
          <w:tcPr>
            <w:tcW w:w="9752" w:type="dxa"/>
            <w:gridSpan w:val="2"/>
            <w:tcBorders>
              <w:top w:val="nil"/>
              <w:left w:val="nil"/>
              <w:bottom w:val="nil"/>
              <w:right w:val="nil"/>
            </w:tcBorders>
          </w:tcPr>
          <w:p w14:paraId="715AE2B8" w14:textId="77777777" w:rsidR="00BA2CDE" w:rsidRPr="000A13B1" w:rsidRDefault="00BA2CDE" w:rsidP="007318C3"/>
        </w:tc>
      </w:tr>
      <w:tr w:rsidR="00DE2B43" w:rsidRPr="000A13B1" w14:paraId="09B138DE" w14:textId="77777777" w:rsidTr="007318C3">
        <w:trPr>
          <w:trHeight w:val="240"/>
          <w:jc w:val="center"/>
        </w:trPr>
        <w:tc>
          <w:tcPr>
            <w:tcW w:w="4876" w:type="dxa"/>
            <w:tcBorders>
              <w:top w:val="nil"/>
              <w:left w:val="nil"/>
              <w:bottom w:val="nil"/>
              <w:right w:val="nil"/>
            </w:tcBorders>
          </w:tcPr>
          <w:p w14:paraId="33A8BB8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B2F1E7B" w14:textId="77777777" w:rsidR="00BA2CDE" w:rsidRPr="000A13B1" w:rsidRDefault="00BA2CDE" w:rsidP="007318C3">
            <w:pPr>
              <w:pStyle w:val="AmColumnHeading"/>
            </w:pPr>
            <w:r w:rsidRPr="000A13B1">
              <w:t>Predlog spremembe</w:t>
            </w:r>
          </w:p>
        </w:tc>
      </w:tr>
      <w:tr w:rsidR="00DE2B43" w:rsidRPr="000A13B1" w14:paraId="48D77A17" w14:textId="77777777" w:rsidTr="007318C3">
        <w:trPr>
          <w:jc w:val="center"/>
        </w:trPr>
        <w:tc>
          <w:tcPr>
            <w:tcW w:w="4876" w:type="dxa"/>
            <w:tcBorders>
              <w:top w:val="nil"/>
              <w:left w:val="nil"/>
              <w:bottom w:val="nil"/>
              <w:right w:val="nil"/>
            </w:tcBorders>
          </w:tcPr>
          <w:p w14:paraId="6EDF4A94" w14:textId="77777777" w:rsidR="00BA2CDE" w:rsidRPr="000A13B1" w:rsidRDefault="00BA2CDE" w:rsidP="007318C3">
            <w:pPr>
              <w:pStyle w:val="Normal6a"/>
            </w:pPr>
            <w:r w:rsidRPr="000A13B1">
              <w:t>14.</w:t>
            </w:r>
            <w:r w:rsidRPr="000A13B1">
              <w:tab/>
              <w:t xml:space="preserve">poziva, naj se zasnuje globok in varen likviden skupni evropski vrednostni papir, kar </w:t>
            </w:r>
            <w:r w:rsidRPr="000A13B1">
              <w:rPr>
                <w:b/>
                <w:i/>
              </w:rPr>
              <w:t>je temeljni pogoj za večjo mednarodno vlogo</w:t>
            </w:r>
            <w:r w:rsidRPr="000A13B1">
              <w:t xml:space="preserve">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073CF6DF" w14:textId="77777777" w:rsidR="00BA2CDE" w:rsidRPr="000A13B1" w:rsidRDefault="00BA2CDE" w:rsidP="007318C3">
            <w:pPr>
              <w:pStyle w:val="Normal6a"/>
            </w:pPr>
            <w:r w:rsidRPr="000A13B1">
              <w:t>14.</w:t>
            </w:r>
            <w:r w:rsidRPr="000A13B1">
              <w:tab/>
              <w:t xml:space="preserve">poziva, naj se zasnuje globok in varen likviden skupni evropski vrednostni papir, kar </w:t>
            </w:r>
            <w:r w:rsidRPr="000A13B1">
              <w:rPr>
                <w:b/>
                <w:i/>
              </w:rPr>
              <w:t>bo prispevalo k večji mednarodni vlogi</w:t>
            </w:r>
            <w:r w:rsidRPr="000A13B1">
              <w:t xml:space="preserve">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 </w:t>
            </w:r>
            <w:r w:rsidRPr="000A13B1">
              <w:rPr>
                <w:b/>
                <w:i/>
              </w:rPr>
              <w:t>poudarja, da je treba pri vseh ukrepih na tem področju ohraniti proračunsko odgovornost držav članic, preprečiti brezpogojno vzajemnost tveganj ter v celoti upoštevati fiskalno disciplino in proračunski okvir Unije;</w:t>
            </w:r>
          </w:p>
        </w:tc>
      </w:tr>
    </w:tbl>
    <w:p w14:paraId="0D739D3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27635785" w14:textId="77777777" w:rsidR="00BA2CDE" w:rsidRPr="000A13B1" w:rsidRDefault="00BA2CDE" w:rsidP="00BA2CDE">
      <w:r w:rsidRPr="004D63FD">
        <w:rPr>
          <w:rStyle w:val="HideTWBExt"/>
        </w:rPr>
        <w:t>&lt;/Amend&gt;</w:t>
      </w:r>
    </w:p>
    <w:p w14:paraId="29214B8E" w14:textId="6673B5C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115</w:t>
      </w:r>
      <w:r w:rsidRPr="004D63FD">
        <w:rPr>
          <w:rStyle w:val="HideTWBExt"/>
          <w:b w:val="0"/>
        </w:rPr>
        <w:t>&lt;/NumAm&gt;</w:t>
      </w:r>
    </w:p>
    <w:p w14:paraId="7D5C4FF0"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5973A3B8" w14:textId="77777777" w:rsidR="00BA2CDE" w:rsidRPr="000A13B1" w:rsidRDefault="00BA2CDE" w:rsidP="00BA2CDE">
      <w:pPr>
        <w:pStyle w:val="NormalBold"/>
      </w:pPr>
      <w:r w:rsidRPr="004D63FD">
        <w:rPr>
          <w:rStyle w:val="HideTWBExt"/>
          <w:b w:val="0"/>
        </w:rPr>
        <w:t>&lt;/RepeatBlock-By&gt;</w:t>
      </w:r>
    </w:p>
    <w:p w14:paraId="445CBBA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49818DD" w14:textId="77777777" w:rsidR="00BA2CDE" w:rsidRPr="000A13B1" w:rsidRDefault="00BA2CDE" w:rsidP="00BA2CDE">
      <w:pPr>
        <w:pStyle w:val="NormalBold"/>
      </w:pPr>
      <w:r w:rsidRPr="004D63FD">
        <w:rPr>
          <w:rStyle w:val="HideTWBExt"/>
          <w:b w:val="0"/>
        </w:rPr>
        <w:t>&lt;Article&gt;</w:t>
      </w:r>
      <w:r w:rsidRPr="000A13B1">
        <w:t>Odstavek 14</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87E66E7" w14:textId="77777777" w:rsidTr="007318C3">
        <w:trPr>
          <w:trHeight w:hRule="exact" w:val="240"/>
          <w:jc w:val="center"/>
        </w:trPr>
        <w:tc>
          <w:tcPr>
            <w:tcW w:w="9752" w:type="dxa"/>
            <w:gridSpan w:val="2"/>
            <w:tcBorders>
              <w:top w:val="nil"/>
              <w:left w:val="nil"/>
              <w:bottom w:val="nil"/>
              <w:right w:val="nil"/>
            </w:tcBorders>
          </w:tcPr>
          <w:p w14:paraId="49FEA14A" w14:textId="77777777" w:rsidR="00BA2CDE" w:rsidRPr="000A13B1" w:rsidRDefault="00BA2CDE" w:rsidP="007318C3"/>
        </w:tc>
      </w:tr>
      <w:tr w:rsidR="00DE2B43" w:rsidRPr="000A13B1" w14:paraId="75B865C2" w14:textId="77777777" w:rsidTr="007318C3">
        <w:trPr>
          <w:trHeight w:val="240"/>
          <w:jc w:val="center"/>
        </w:trPr>
        <w:tc>
          <w:tcPr>
            <w:tcW w:w="4876" w:type="dxa"/>
            <w:tcBorders>
              <w:top w:val="nil"/>
              <w:left w:val="nil"/>
              <w:bottom w:val="nil"/>
              <w:right w:val="nil"/>
            </w:tcBorders>
          </w:tcPr>
          <w:p w14:paraId="343E8FA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F19A413" w14:textId="77777777" w:rsidR="00BA2CDE" w:rsidRPr="000A13B1" w:rsidRDefault="00BA2CDE" w:rsidP="007318C3">
            <w:pPr>
              <w:pStyle w:val="AmColumnHeading"/>
            </w:pPr>
            <w:r w:rsidRPr="000A13B1">
              <w:t>Predlog spremembe</w:t>
            </w:r>
          </w:p>
        </w:tc>
      </w:tr>
      <w:tr w:rsidR="00DE2B43" w:rsidRPr="000A13B1" w14:paraId="260EC142" w14:textId="77777777" w:rsidTr="007318C3">
        <w:trPr>
          <w:jc w:val="center"/>
        </w:trPr>
        <w:tc>
          <w:tcPr>
            <w:tcW w:w="4876" w:type="dxa"/>
            <w:tcBorders>
              <w:top w:val="nil"/>
              <w:left w:val="nil"/>
              <w:bottom w:val="nil"/>
              <w:right w:val="nil"/>
            </w:tcBorders>
          </w:tcPr>
          <w:p w14:paraId="3E24C328" w14:textId="77777777" w:rsidR="00BA2CDE" w:rsidRPr="000A13B1" w:rsidRDefault="00BA2CDE" w:rsidP="007318C3">
            <w:pPr>
              <w:pStyle w:val="Normal6a"/>
            </w:pPr>
            <w:r w:rsidRPr="000A13B1">
              <w:t>14.</w:t>
            </w:r>
            <w:r w:rsidRPr="000A13B1">
              <w:tab/>
              <w:t>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w:t>
            </w:r>
          </w:p>
        </w:tc>
        <w:tc>
          <w:tcPr>
            <w:tcW w:w="4876" w:type="dxa"/>
            <w:tcBorders>
              <w:top w:val="nil"/>
              <w:left w:val="nil"/>
              <w:bottom w:val="nil"/>
              <w:right w:val="nil"/>
            </w:tcBorders>
          </w:tcPr>
          <w:p w14:paraId="235F9CCA" w14:textId="77777777" w:rsidR="00BA2CDE" w:rsidRPr="000A13B1" w:rsidRDefault="00BA2CDE" w:rsidP="007318C3">
            <w:pPr>
              <w:pStyle w:val="Normal6a"/>
            </w:pPr>
            <w:r w:rsidRPr="000A13B1">
              <w:t>14.</w:t>
            </w:r>
            <w:r w:rsidRPr="000A13B1">
              <w:tab/>
              <w:t xml:space="preserve">poziva, naj se zasnuje globok in varen likviden skupni evropski vrednostni papir, kar je temeljni pogoj za večjo mednarodno vlogo eura; poudarja, da lahko varna sredstva EU zagotovijo visokokakovostno zavarovanje na mednarodnih repo trgih in naj poleg javnih varoval ponudijo likvidnostno rezervo, denominirano v eurih; poudarja, da bi v EU taka sredstva pomagala zmanjšati stroške financiranja, ustvariti resnično krivuljo donosnosti evropskih obveznic, kar bi poglobilo povezovanje kapitalskih trgov in oslabilo povezavo med bankami in državo; </w:t>
            </w:r>
            <w:r w:rsidRPr="000A13B1">
              <w:rPr>
                <w:b/>
                <w:i/>
              </w:rPr>
              <w:t>poudarja, da s tem nastala zanesljiva referenčna vrednost za oblikovanje cen finančnih produktov.</w:t>
            </w:r>
          </w:p>
        </w:tc>
      </w:tr>
    </w:tbl>
    <w:p w14:paraId="1F18CC9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56D2E2C" w14:textId="77777777" w:rsidR="00BA2CDE" w:rsidRPr="000A13B1" w:rsidRDefault="00BA2CDE" w:rsidP="00BA2CDE">
      <w:r w:rsidRPr="004D63FD">
        <w:rPr>
          <w:rStyle w:val="HideTWBExt"/>
        </w:rPr>
        <w:t>&lt;/Amend&gt;</w:t>
      </w:r>
    </w:p>
    <w:p w14:paraId="189110C0" w14:textId="1DC40C5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116</w:t>
      </w:r>
      <w:r w:rsidRPr="004D63FD">
        <w:rPr>
          <w:rStyle w:val="HideTWBExt"/>
          <w:b w:val="0"/>
        </w:rPr>
        <w:t>&lt;/NumAm&gt;</w:t>
      </w:r>
    </w:p>
    <w:p w14:paraId="103C4329"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72E93237" w14:textId="77777777" w:rsidR="00BA2CDE" w:rsidRPr="000A13B1" w:rsidRDefault="00BA2CDE" w:rsidP="00BA2CDE">
      <w:pPr>
        <w:pStyle w:val="NormalBold"/>
      </w:pPr>
      <w:r w:rsidRPr="004D63FD">
        <w:rPr>
          <w:rStyle w:val="HideTWBExt"/>
          <w:b w:val="0"/>
        </w:rPr>
        <w:t>&lt;/RepeatBlock-By&gt;</w:t>
      </w:r>
    </w:p>
    <w:p w14:paraId="77385C4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838994F" w14:textId="77777777" w:rsidR="00BA2CDE" w:rsidRPr="000A13B1" w:rsidRDefault="00BA2CDE" w:rsidP="00BA2CDE">
      <w:pPr>
        <w:pStyle w:val="NormalBold"/>
      </w:pPr>
      <w:r w:rsidRPr="004D63FD">
        <w:rPr>
          <w:rStyle w:val="HideTWBExt"/>
          <w:b w:val="0"/>
        </w:rPr>
        <w:t>&lt;Article&gt;</w:t>
      </w:r>
      <w:r w:rsidRPr="000A13B1">
        <w:t>Odstavek 14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2060C26" w14:textId="77777777" w:rsidTr="007318C3">
        <w:trPr>
          <w:trHeight w:hRule="exact" w:val="240"/>
          <w:jc w:val="center"/>
        </w:trPr>
        <w:tc>
          <w:tcPr>
            <w:tcW w:w="9752" w:type="dxa"/>
            <w:gridSpan w:val="2"/>
            <w:tcBorders>
              <w:top w:val="nil"/>
              <w:left w:val="nil"/>
              <w:bottom w:val="nil"/>
              <w:right w:val="nil"/>
            </w:tcBorders>
          </w:tcPr>
          <w:p w14:paraId="3E5E483C" w14:textId="77777777" w:rsidR="00BA2CDE" w:rsidRPr="000A13B1" w:rsidRDefault="00BA2CDE" w:rsidP="007318C3"/>
        </w:tc>
      </w:tr>
      <w:tr w:rsidR="00DE2B43" w:rsidRPr="000A13B1" w14:paraId="4E23E3A5" w14:textId="77777777" w:rsidTr="007318C3">
        <w:trPr>
          <w:trHeight w:val="240"/>
          <w:jc w:val="center"/>
        </w:trPr>
        <w:tc>
          <w:tcPr>
            <w:tcW w:w="4876" w:type="dxa"/>
            <w:tcBorders>
              <w:top w:val="nil"/>
              <w:left w:val="nil"/>
              <w:bottom w:val="nil"/>
              <w:right w:val="nil"/>
            </w:tcBorders>
          </w:tcPr>
          <w:p w14:paraId="7D0CEC4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3D1AE98" w14:textId="77777777" w:rsidR="00BA2CDE" w:rsidRPr="000A13B1" w:rsidRDefault="00BA2CDE" w:rsidP="007318C3">
            <w:pPr>
              <w:pStyle w:val="AmColumnHeading"/>
            </w:pPr>
            <w:r w:rsidRPr="000A13B1">
              <w:t>Predlog spremembe</w:t>
            </w:r>
          </w:p>
        </w:tc>
      </w:tr>
      <w:tr w:rsidR="00DE2B43" w:rsidRPr="000A13B1" w14:paraId="6A9C32D9" w14:textId="77777777" w:rsidTr="007318C3">
        <w:trPr>
          <w:jc w:val="center"/>
        </w:trPr>
        <w:tc>
          <w:tcPr>
            <w:tcW w:w="4876" w:type="dxa"/>
            <w:tcBorders>
              <w:top w:val="nil"/>
              <w:left w:val="nil"/>
              <w:bottom w:val="nil"/>
              <w:right w:val="nil"/>
            </w:tcBorders>
          </w:tcPr>
          <w:p w14:paraId="51E11678" w14:textId="77777777" w:rsidR="00BA2CDE" w:rsidRPr="000A13B1" w:rsidRDefault="00BA2CDE" w:rsidP="007318C3">
            <w:pPr>
              <w:pStyle w:val="Normal6a"/>
            </w:pPr>
          </w:p>
        </w:tc>
        <w:tc>
          <w:tcPr>
            <w:tcW w:w="4876" w:type="dxa"/>
            <w:tcBorders>
              <w:top w:val="nil"/>
              <w:left w:val="nil"/>
              <w:bottom w:val="nil"/>
              <w:right w:val="nil"/>
            </w:tcBorders>
          </w:tcPr>
          <w:p w14:paraId="4327D827" w14:textId="77777777" w:rsidR="00BA2CDE" w:rsidRPr="000A13B1" w:rsidRDefault="00BA2CDE" w:rsidP="007318C3">
            <w:pPr>
              <w:pStyle w:val="Normal6a"/>
            </w:pPr>
            <w:r w:rsidRPr="000A13B1">
              <w:rPr>
                <w:b/>
                <w:i/>
              </w:rPr>
              <w:t>14a.</w:t>
            </w:r>
            <w:r w:rsidRPr="000A13B1">
              <w:tab/>
            </w:r>
            <w:r w:rsidRPr="000A13B1">
              <w:rPr>
                <w:b/>
                <w:i/>
              </w:rPr>
              <w:t>poudarja, da so globoki in likvidni kapitalski trgi, denominirani v eurih, pomembni za krepitev mednarodne vloge eura in izboljšanje razpoložljivosti visokokakovostnega zavarovanja na evropskih finančnih trgih; poudarja, da je treba pri vsakršni razpravi o morebitnih evropskih varnih sredstvih v celoti upoštevati fiskalno odgovornost držav članic, preprečiti trajno vzajemno prevzemanje dolga in čim bolj zmanjšati moralna tveganja;</w:t>
            </w:r>
          </w:p>
        </w:tc>
      </w:tr>
    </w:tbl>
    <w:p w14:paraId="0557912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67D18C" w14:textId="77777777" w:rsidR="00BA2CDE" w:rsidRPr="000A13B1" w:rsidRDefault="00BA2CDE" w:rsidP="00BA2CDE">
      <w:r w:rsidRPr="004D63FD">
        <w:rPr>
          <w:rStyle w:val="HideTWBExt"/>
        </w:rPr>
        <w:t>&lt;/Amend&gt;</w:t>
      </w:r>
    </w:p>
    <w:p w14:paraId="28DE9591" w14:textId="6078B8B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117</w:t>
      </w:r>
      <w:r w:rsidRPr="004D63FD">
        <w:rPr>
          <w:rStyle w:val="HideTWBExt"/>
          <w:b w:val="0"/>
        </w:rPr>
        <w:t>&lt;/NumAm&gt;</w:t>
      </w:r>
    </w:p>
    <w:p w14:paraId="7E1CADDE"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2D4727D1" w14:textId="77777777" w:rsidR="00BA2CDE" w:rsidRPr="000A13B1" w:rsidRDefault="00BA2CDE" w:rsidP="00BA2CDE">
      <w:pPr>
        <w:pStyle w:val="NormalBold"/>
      </w:pPr>
      <w:r w:rsidRPr="004D63FD">
        <w:rPr>
          <w:rStyle w:val="HideTWBExt"/>
          <w:b w:val="0"/>
        </w:rPr>
        <w:t>&lt;/RepeatBlock-By&gt;</w:t>
      </w:r>
    </w:p>
    <w:p w14:paraId="1DCF54A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5EFF27F" w14:textId="77777777" w:rsidR="00BA2CDE" w:rsidRPr="000A13B1" w:rsidRDefault="00BA2CDE" w:rsidP="00BA2CDE">
      <w:pPr>
        <w:pStyle w:val="NormalBold"/>
      </w:pPr>
      <w:r w:rsidRPr="004D63FD">
        <w:rPr>
          <w:rStyle w:val="HideTWBExt"/>
          <w:b w:val="0"/>
        </w:rPr>
        <w:t>&lt;Article&gt;</w:t>
      </w:r>
      <w:r w:rsidRPr="000A13B1">
        <w:t>Odstavek 14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E3647C0" w14:textId="77777777" w:rsidTr="007318C3">
        <w:trPr>
          <w:trHeight w:hRule="exact" w:val="240"/>
          <w:jc w:val="center"/>
        </w:trPr>
        <w:tc>
          <w:tcPr>
            <w:tcW w:w="9752" w:type="dxa"/>
            <w:gridSpan w:val="2"/>
            <w:tcBorders>
              <w:top w:val="nil"/>
              <w:left w:val="nil"/>
              <w:bottom w:val="nil"/>
              <w:right w:val="nil"/>
            </w:tcBorders>
          </w:tcPr>
          <w:p w14:paraId="5136CBD3" w14:textId="77777777" w:rsidR="00BA2CDE" w:rsidRPr="000A13B1" w:rsidRDefault="00BA2CDE" w:rsidP="007318C3"/>
        </w:tc>
      </w:tr>
      <w:tr w:rsidR="00DE2B43" w:rsidRPr="000A13B1" w14:paraId="5920BD0F" w14:textId="77777777" w:rsidTr="007318C3">
        <w:trPr>
          <w:trHeight w:val="240"/>
          <w:jc w:val="center"/>
        </w:trPr>
        <w:tc>
          <w:tcPr>
            <w:tcW w:w="4876" w:type="dxa"/>
            <w:tcBorders>
              <w:top w:val="nil"/>
              <w:left w:val="nil"/>
              <w:bottom w:val="nil"/>
              <w:right w:val="nil"/>
            </w:tcBorders>
          </w:tcPr>
          <w:p w14:paraId="436B726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C0FE715" w14:textId="77777777" w:rsidR="00BA2CDE" w:rsidRPr="000A13B1" w:rsidRDefault="00BA2CDE" w:rsidP="007318C3">
            <w:pPr>
              <w:pStyle w:val="AmColumnHeading"/>
            </w:pPr>
            <w:r w:rsidRPr="000A13B1">
              <w:t>Predlog spremembe</w:t>
            </w:r>
          </w:p>
        </w:tc>
      </w:tr>
      <w:tr w:rsidR="00DE2B43" w:rsidRPr="000A13B1" w14:paraId="5D41B511" w14:textId="77777777" w:rsidTr="007318C3">
        <w:trPr>
          <w:jc w:val="center"/>
        </w:trPr>
        <w:tc>
          <w:tcPr>
            <w:tcW w:w="4876" w:type="dxa"/>
            <w:tcBorders>
              <w:top w:val="nil"/>
              <w:left w:val="nil"/>
              <w:bottom w:val="nil"/>
              <w:right w:val="nil"/>
            </w:tcBorders>
          </w:tcPr>
          <w:p w14:paraId="5801DDA3" w14:textId="77777777" w:rsidR="00BA2CDE" w:rsidRPr="000A13B1" w:rsidRDefault="00BA2CDE" w:rsidP="007318C3">
            <w:pPr>
              <w:pStyle w:val="Normal6a"/>
            </w:pPr>
          </w:p>
        </w:tc>
        <w:tc>
          <w:tcPr>
            <w:tcW w:w="4876" w:type="dxa"/>
            <w:tcBorders>
              <w:top w:val="nil"/>
              <w:left w:val="nil"/>
              <w:bottom w:val="nil"/>
              <w:right w:val="nil"/>
            </w:tcBorders>
          </w:tcPr>
          <w:p w14:paraId="5AA09359" w14:textId="77777777" w:rsidR="00BA2CDE" w:rsidRPr="000A13B1" w:rsidRDefault="00BA2CDE" w:rsidP="007318C3">
            <w:pPr>
              <w:pStyle w:val="Normal6a"/>
            </w:pPr>
            <w:r w:rsidRPr="000A13B1">
              <w:rPr>
                <w:b/>
                <w:i/>
              </w:rPr>
              <w:t>14a.</w:t>
            </w:r>
            <w:r w:rsidRPr="000A13B1">
              <w:tab/>
            </w:r>
            <w:r w:rsidRPr="000A13B1">
              <w:rPr>
                <w:b/>
                <w:i/>
              </w:rPr>
              <w:t>poudarja, da so za ohranitev stabilnosti in celovitosti eura potrebne trajnostne in trdne fiskalne in strukturne politike, ki bi podpirale rast in bi temeljile na zavezanosti verodostojnim fiskalnim pravilom;</w:t>
            </w:r>
          </w:p>
        </w:tc>
      </w:tr>
    </w:tbl>
    <w:p w14:paraId="3CCC310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082C4CD" w14:textId="77777777" w:rsidR="00BA2CDE" w:rsidRPr="000A13B1" w:rsidRDefault="00BA2CDE" w:rsidP="00BA2CDE">
      <w:r w:rsidRPr="004D63FD">
        <w:rPr>
          <w:rStyle w:val="HideTWBExt"/>
        </w:rPr>
        <w:t>&lt;/Amend&gt;</w:t>
      </w:r>
    </w:p>
    <w:p w14:paraId="33C4905D" w14:textId="407363A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118</w:t>
      </w:r>
      <w:r w:rsidRPr="004D63FD">
        <w:rPr>
          <w:rStyle w:val="HideTWBExt"/>
          <w:b w:val="0"/>
        </w:rPr>
        <w:t>&lt;/NumAm&gt;</w:t>
      </w:r>
    </w:p>
    <w:p w14:paraId="16E319DA"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21638BEA" w14:textId="77777777" w:rsidR="00BA2CDE" w:rsidRPr="000A13B1" w:rsidRDefault="00BA2CDE" w:rsidP="00BA2CDE">
      <w:pPr>
        <w:pStyle w:val="NormalBold"/>
      </w:pPr>
      <w:r w:rsidRPr="004D63FD">
        <w:rPr>
          <w:rStyle w:val="HideTWBExt"/>
          <w:b w:val="0"/>
        </w:rPr>
        <w:t>&lt;/RepeatBlock-By&gt;</w:t>
      </w:r>
    </w:p>
    <w:p w14:paraId="02FB455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C9F2A8C"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1D0311B" w14:textId="77777777" w:rsidTr="007318C3">
        <w:trPr>
          <w:trHeight w:hRule="exact" w:val="240"/>
          <w:jc w:val="center"/>
        </w:trPr>
        <w:tc>
          <w:tcPr>
            <w:tcW w:w="9752" w:type="dxa"/>
            <w:gridSpan w:val="2"/>
            <w:tcBorders>
              <w:top w:val="nil"/>
              <w:left w:val="nil"/>
              <w:bottom w:val="nil"/>
              <w:right w:val="nil"/>
            </w:tcBorders>
          </w:tcPr>
          <w:p w14:paraId="01303790" w14:textId="77777777" w:rsidR="00BA2CDE" w:rsidRPr="000A13B1" w:rsidRDefault="00BA2CDE" w:rsidP="007318C3"/>
        </w:tc>
      </w:tr>
      <w:tr w:rsidR="00DE2B43" w:rsidRPr="000A13B1" w14:paraId="7F49A5D6" w14:textId="77777777" w:rsidTr="007318C3">
        <w:trPr>
          <w:trHeight w:val="240"/>
          <w:jc w:val="center"/>
        </w:trPr>
        <w:tc>
          <w:tcPr>
            <w:tcW w:w="4876" w:type="dxa"/>
            <w:tcBorders>
              <w:top w:val="nil"/>
              <w:left w:val="nil"/>
              <w:bottom w:val="nil"/>
              <w:right w:val="nil"/>
            </w:tcBorders>
          </w:tcPr>
          <w:p w14:paraId="1AF8AF9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1748CC8" w14:textId="77777777" w:rsidR="00BA2CDE" w:rsidRPr="000A13B1" w:rsidRDefault="00BA2CDE" w:rsidP="007318C3">
            <w:pPr>
              <w:pStyle w:val="AmColumnHeading"/>
            </w:pPr>
            <w:r w:rsidRPr="000A13B1">
              <w:t>Predlog spremembe</w:t>
            </w:r>
          </w:p>
        </w:tc>
      </w:tr>
      <w:tr w:rsidR="00DE2B43" w:rsidRPr="000A13B1" w14:paraId="358C77B7" w14:textId="77777777" w:rsidTr="007318C3">
        <w:trPr>
          <w:jc w:val="center"/>
        </w:trPr>
        <w:tc>
          <w:tcPr>
            <w:tcW w:w="4876" w:type="dxa"/>
            <w:tcBorders>
              <w:top w:val="nil"/>
              <w:left w:val="nil"/>
              <w:bottom w:val="nil"/>
              <w:right w:val="nil"/>
            </w:tcBorders>
          </w:tcPr>
          <w:p w14:paraId="476C0EB5"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177D1B49" w14:textId="77777777" w:rsidR="00BA2CDE" w:rsidRPr="000A13B1" w:rsidRDefault="00BA2CDE" w:rsidP="007318C3">
            <w:pPr>
              <w:pStyle w:val="Normal6a"/>
            </w:pPr>
            <w:r w:rsidRPr="000A13B1">
              <w:rPr>
                <w:b/>
                <w:i/>
              </w:rPr>
              <w:t>črtano</w:t>
            </w:r>
          </w:p>
        </w:tc>
      </w:tr>
    </w:tbl>
    <w:p w14:paraId="68D98A2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7C962932" w14:textId="77777777" w:rsidR="00BA2CDE" w:rsidRPr="000A13B1" w:rsidRDefault="00BA2CDE" w:rsidP="00BA2CDE">
      <w:r w:rsidRPr="004D63FD">
        <w:rPr>
          <w:rStyle w:val="HideTWBExt"/>
        </w:rPr>
        <w:t>&lt;/Amend&gt;</w:t>
      </w:r>
    </w:p>
    <w:p w14:paraId="27B76F5B" w14:textId="5F9ECE2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119</w:t>
      </w:r>
      <w:r w:rsidRPr="004D63FD">
        <w:rPr>
          <w:rStyle w:val="HideTWBExt"/>
          <w:b w:val="0"/>
        </w:rPr>
        <w:t>&lt;/NumAm&gt;</w:t>
      </w:r>
    </w:p>
    <w:p w14:paraId="4337CA34"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4E55060E" w14:textId="77777777" w:rsidR="00BA2CDE" w:rsidRPr="000A13B1" w:rsidRDefault="00BA2CDE" w:rsidP="00BA2CDE">
      <w:pPr>
        <w:pStyle w:val="NormalBold"/>
      </w:pPr>
      <w:r w:rsidRPr="004D63FD">
        <w:rPr>
          <w:rStyle w:val="HideTWBExt"/>
          <w:b w:val="0"/>
        </w:rPr>
        <w:t>&lt;/RepeatBlock-By&gt;</w:t>
      </w:r>
    </w:p>
    <w:p w14:paraId="2ED626C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89A2BAE"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AAC780B" w14:textId="77777777" w:rsidTr="007318C3">
        <w:trPr>
          <w:trHeight w:hRule="exact" w:val="240"/>
          <w:jc w:val="center"/>
        </w:trPr>
        <w:tc>
          <w:tcPr>
            <w:tcW w:w="9752" w:type="dxa"/>
            <w:gridSpan w:val="2"/>
            <w:tcBorders>
              <w:top w:val="nil"/>
              <w:left w:val="nil"/>
              <w:bottom w:val="nil"/>
              <w:right w:val="nil"/>
            </w:tcBorders>
          </w:tcPr>
          <w:p w14:paraId="7D8AA36D" w14:textId="77777777" w:rsidR="00BA2CDE" w:rsidRPr="000A13B1" w:rsidRDefault="00BA2CDE" w:rsidP="007318C3"/>
        </w:tc>
      </w:tr>
      <w:tr w:rsidR="00DE2B43" w:rsidRPr="000A13B1" w14:paraId="0D7D2F39" w14:textId="77777777" w:rsidTr="007318C3">
        <w:trPr>
          <w:trHeight w:val="240"/>
          <w:jc w:val="center"/>
        </w:trPr>
        <w:tc>
          <w:tcPr>
            <w:tcW w:w="4876" w:type="dxa"/>
            <w:tcBorders>
              <w:top w:val="nil"/>
              <w:left w:val="nil"/>
              <w:bottom w:val="nil"/>
              <w:right w:val="nil"/>
            </w:tcBorders>
          </w:tcPr>
          <w:p w14:paraId="55862A1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70A9EDD" w14:textId="77777777" w:rsidR="00BA2CDE" w:rsidRPr="000A13B1" w:rsidRDefault="00BA2CDE" w:rsidP="007318C3">
            <w:pPr>
              <w:pStyle w:val="AmColumnHeading"/>
            </w:pPr>
            <w:r w:rsidRPr="000A13B1">
              <w:t>Predlog spremembe</w:t>
            </w:r>
          </w:p>
        </w:tc>
      </w:tr>
      <w:tr w:rsidR="00DE2B43" w:rsidRPr="000A13B1" w14:paraId="0EECF34C" w14:textId="77777777" w:rsidTr="007318C3">
        <w:trPr>
          <w:jc w:val="center"/>
        </w:trPr>
        <w:tc>
          <w:tcPr>
            <w:tcW w:w="4876" w:type="dxa"/>
            <w:tcBorders>
              <w:top w:val="nil"/>
              <w:left w:val="nil"/>
              <w:bottom w:val="nil"/>
              <w:right w:val="nil"/>
            </w:tcBorders>
          </w:tcPr>
          <w:p w14:paraId="16895442"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2D722472" w14:textId="77777777" w:rsidR="00BA2CDE" w:rsidRPr="000A13B1" w:rsidRDefault="00BA2CDE" w:rsidP="007318C3">
            <w:pPr>
              <w:pStyle w:val="Normal6a"/>
            </w:pPr>
            <w:r w:rsidRPr="000A13B1">
              <w:rPr>
                <w:b/>
                <w:i/>
              </w:rPr>
              <w:t>črtano</w:t>
            </w:r>
          </w:p>
        </w:tc>
      </w:tr>
    </w:tbl>
    <w:p w14:paraId="333E61D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B3BFD32" w14:textId="77777777" w:rsidR="00BA2CDE" w:rsidRPr="000A13B1" w:rsidRDefault="00BA2CDE" w:rsidP="00BA2CDE">
      <w:r w:rsidRPr="004D63FD">
        <w:rPr>
          <w:rStyle w:val="HideTWBExt"/>
        </w:rPr>
        <w:t>&lt;/Amend&gt;</w:t>
      </w:r>
    </w:p>
    <w:p w14:paraId="476D58AE" w14:textId="253E216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120</w:t>
      </w:r>
      <w:r w:rsidRPr="004D63FD">
        <w:rPr>
          <w:rStyle w:val="HideTWBExt"/>
          <w:b w:val="0"/>
        </w:rPr>
        <w:t>&lt;/NumAm&gt;</w:t>
      </w:r>
    </w:p>
    <w:p w14:paraId="48EFEC3E"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3746E8FB" w14:textId="77777777" w:rsidR="00BA2CDE" w:rsidRPr="000A13B1" w:rsidRDefault="00BA2CDE" w:rsidP="00BA2CDE">
      <w:pPr>
        <w:pStyle w:val="NormalBold"/>
      </w:pPr>
      <w:r w:rsidRPr="004D63FD">
        <w:rPr>
          <w:rStyle w:val="HideTWBExt"/>
          <w:b w:val="0"/>
        </w:rPr>
        <w:t>&lt;/RepeatBlock-By&gt;</w:t>
      </w:r>
    </w:p>
    <w:p w14:paraId="3664B29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023F052"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1D7A50F" w14:textId="77777777" w:rsidTr="007318C3">
        <w:trPr>
          <w:trHeight w:hRule="exact" w:val="240"/>
          <w:jc w:val="center"/>
        </w:trPr>
        <w:tc>
          <w:tcPr>
            <w:tcW w:w="9752" w:type="dxa"/>
            <w:gridSpan w:val="2"/>
            <w:tcBorders>
              <w:top w:val="nil"/>
              <w:left w:val="nil"/>
              <w:bottom w:val="nil"/>
              <w:right w:val="nil"/>
            </w:tcBorders>
          </w:tcPr>
          <w:p w14:paraId="0DC74CBD" w14:textId="77777777" w:rsidR="00BA2CDE" w:rsidRPr="000A13B1" w:rsidRDefault="00BA2CDE" w:rsidP="007318C3"/>
        </w:tc>
      </w:tr>
      <w:tr w:rsidR="00DE2B43" w:rsidRPr="000A13B1" w14:paraId="0D87F632" w14:textId="77777777" w:rsidTr="007318C3">
        <w:trPr>
          <w:trHeight w:val="240"/>
          <w:jc w:val="center"/>
        </w:trPr>
        <w:tc>
          <w:tcPr>
            <w:tcW w:w="4876" w:type="dxa"/>
            <w:tcBorders>
              <w:top w:val="nil"/>
              <w:left w:val="nil"/>
              <w:bottom w:val="nil"/>
              <w:right w:val="nil"/>
            </w:tcBorders>
          </w:tcPr>
          <w:p w14:paraId="38E4055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EADD318" w14:textId="77777777" w:rsidR="00BA2CDE" w:rsidRPr="000A13B1" w:rsidRDefault="00BA2CDE" w:rsidP="007318C3">
            <w:pPr>
              <w:pStyle w:val="AmColumnHeading"/>
            </w:pPr>
            <w:r w:rsidRPr="000A13B1">
              <w:t>Predlog spremembe</w:t>
            </w:r>
          </w:p>
        </w:tc>
      </w:tr>
      <w:tr w:rsidR="00DE2B43" w:rsidRPr="000A13B1" w14:paraId="1DF693B1" w14:textId="77777777" w:rsidTr="007318C3">
        <w:trPr>
          <w:jc w:val="center"/>
        </w:trPr>
        <w:tc>
          <w:tcPr>
            <w:tcW w:w="4876" w:type="dxa"/>
            <w:tcBorders>
              <w:top w:val="nil"/>
              <w:left w:val="nil"/>
              <w:bottom w:val="nil"/>
              <w:right w:val="nil"/>
            </w:tcBorders>
          </w:tcPr>
          <w:p w14:paraId="33FC91AA"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7B6CF4C1" w14:textId="77777777" w:rsidR="00BA2CDE" w:rsidRPr="000A13B1" w:rsidRDefault="00BA2CDE" w:rsidP="007318C3">
            <w:pPr>
              <w:pStyle w:val="Normal6a"/>
            </w:pPr>
            <w:r w:rsidRPr="000A13B1">
              <w:rPr>
                <w:b/>
                <w:i/>
              </w:rPr>
              <w:t>črtano</w:t>
            </w:r>
          </w:p>
        </w:tc>
      </w:tr>
    </w:tbl>
    <w:p w14:paraId="178C9F4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8C7468E" w14:textId="77777777" w:rsidR="00BA2CDE" w:rsidRPr="000A13B1" w:rsidRDefault="00BA2CDE" w:rsidP="00BA2CDE">
      <w:r w:rsidRPr="004D63FD">
        <w:rPr>
          <w:rStyle w:val="HideTWBExt"/>
        </w:rPr>
        <w:t>&lt;/Amend&gt;</w:t>
      </w:r>
    </w:p>
    <w:p w14:paraId="5FEA6E4E" w14:textId="7C2E5A1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121</w:t>
      </w:r>
      <w:r w:rsidRPr="004D63FD">
        <w:rPr>
          <w:rStyle w:val="HideTWBExt"/>
          <w:b w:val="0"/>
        </w:rPr>
        <w:t>&lt;/NumAm&gt;</w:t>
      </w:r>
    </w:p>
    <w:p w14:paraId="3F96936F"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0EA2CEC9" w14:textId="77777777" w:rsidR="00BA2CDE" w:rsidRPr="000A13B1" w:rsidRDefault="00BA2CDE" w:rsidP="00BA2CDE">
      <w:pPr>
        <w:pStyle w:val="NormalBold"/>
      </w:pPr>
      <w:r w:rsidRPr="004D63FD">
        <w:rPr>
          <w:rStyle w:val="HideTWBExt"/>
          <w:b w:val="0"/>
        </w:rPr>
        <w:t>&lt;/RepeatBlock-By&gt;</w:t>
      </w:r>
    </w:p>
    <w:p w14:paraId="16E3B71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8F46897"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C10D59E" w14:textId="77777777" w:rsidTr="007318C3">
        <w:trPr>
          <w:trHeight w:hRule="exact" w:val="240"/>
          <w:jc w:val="center"/>
        </w:trPr>
        <w:tc>
          <w:tcPr>
            <w:tcW w:w="9752" w:type="dxa"/>
            <w:gridSpan w:val="2"/>
            <w:tcBorders>
              <w:top w:val="nil"/>
              <w:left w:val="nil"/>
              <w:bottom w:val="nil"/>
              <w:right w:val="nil"/>
            </w:tcBorders>
          </w:tcPr>
          <w:p w14:paraId="135D4445" w14:textId="77777777" w:rsidR="00BA2CDE" w:rsidRPr="000A13B1" w:rsidRDefault="00BA2CDE" w:rsidP="007318C3"/>
        </w:tc>
      </w:tr>
      <w:tr w:rsidR="00DE2B43" w:rsidRPr="000A13B1" w14:paraId="5FC4CA82" w14:textId="77777777" w:rsidTr="007318C3">
        <w:trPr>
          <w:trHeight w:val="240"/>
          <w:jc w:val="center"/>
        </w:trPr>
        <w:tc>
          <w:tcPr>
            <w:tcW w:w="4876" w:type="dxa"/>
            <w:tcBorders>
              <w:top w:val="nil"/>
              <w:left w:val="nil"/>
              <w:bottom w:val="nil"/>
              <w:right w:val="nil"/>
            </w:tcBorders>
          </w:tcPr>
          <w:p w14:paraId="2CE0045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9132D7D" w14:textId="77777777" w:rsidR="00BA2CDE" w:rsidRPr="000A13B1" w:rsidRDefault="00BA2CDE" w:rsidP="007318C3">
            <w:pPr>
              <w:pStyle w:val="AmColumnHeading"/>
            </w:pPr>
            <w:r w:rsidRPr="000A13B1">
              <w:t>Predlog spremembe</w:t>
            </w:r>
          </w:p>
        </w:tc>
      </w:tr>
      <w:tr w:rsidR="00DE2B43" w:rsidRPr="000A13B1" w14:paraId="48B67221" w14:textId="77777777" w:rsidTr="007318C3">
        <w:trPr>
          <w:jc w:val="center"/>
        </w:trPr>
        <w:tc>
          <w:tcPr>
            <w:tcW w:w="4876" w:type="dxa"/>
            <w:tcBorders>
              <w:top w:val="nil"/>
              <w:left w:val="nil"/>
              <w:bottom w:val="nil"/>
              <w:right w:val="nil"/>
            </w:tcBorders>
          </w:tcPr>
          <w:p w14:paraId="1B99BC9D"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73E58F46" w14:textId="77777777" w:rsidR="00BA2CDE" w:rsidRPr="000A13B1" w:rsidRDefault="00BA2CDE" w:rsidP="007318C3">
            <w:pPr>
              <w:pStyle w:val="Normal6a"/>
            </w:pPr>
            <w:r w:rsidRPr="000A13B1">
              <w:rPr>
                <w:b/>
                <w:i/>
              </w:rPr>
              <w:t>črtano</w:t>
            </w:r>
          </w:p>
        </w:tc>
      </w:tr>
    </w:tbl>
    <w:p w14:paraId="1A45460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E9BBBC0" w14:textId="77777777" w:rsidR="00BA2CDE" w:rsidRPr="000A13B1" w:rsidRDefault="00BA2CDE" w:rsidP="00BA2CDE">
      <w:r w:rsidRPr="004D63FD">
        <w:rPr>
          <w:rStyle w:val="HideTWBExt"/>
        </w:rPr>
        <w:t>&lt;/Amend&gt;</w:t>
      </w:r>
    </w:p>
    <w:p w14:paraId="677EACB5" w14:textId="1C490D9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122</w:t>
      </w:r>
      <w:r w:rsidRPr="004D63FD">
        <w:rPr>
          <w:rStyle w:val="HideTWBExt"/>
          <w:b w:val="0"/>
        </w:rPr>
        <w:t>&lt;/NumAm&gt;</w:t>
      </w:r>
    </w:p>
    <w:p w14:paraId="01B4949E"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07B6245A" w14:textId="77777777" w:rsidR="00BA2CDE" w:rsidRPr="000A13B1" w:rsidRDefault="00BA2CDE" w:rsidP="00BA2CDE">
      <w:pPr>
        <w:pStyle w:val="NormalBold"/>
      </w:pPr>
      <w:r w:rsidRPr="004D63FD">
        <w:rPr>
          <w:rStyle w:val="HideTWBExt"/>
          <w:b w:val="0"/>
        </w:rPr>
        <w:t>&lt;/RepeatBlock-By&gt;</w:t>
      </w:r>
    </w:p>
    <w:p w14:paraId="719D57F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441282"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322A11B" w14:textId="77777777" w:rsidTr="007318C3">
        <w:trPr>
          <w:trHeight w:hRule="exact" w:val="240"/>
          <w:jc w:val="center"/>
        </w:trPr>
        <w:tc>
          <w:tcPr>
            <w:tcW w:w="9752" w:type="dxa"/>
            <w:gridSpan w:val="2"/>
            <w:tcBorders>
              <w:top w:val="nil"/>
              <w:left w:val="nil"/>
              <w:bottom w:val="nil"/>
              <w:right w:val="nil"/>
            </w:tcBorders>
          </w:tcPr>
          <w:p w14:paraId="1A86DEEB" w14:textId="77777777" w:rsidR="00BA2CDE" w:rsidRPr="000A13B1" w:rsidRDefault="00BA2CDE" w:rsidP="007318C3"/>
        </w:tc>
      </w:tr>
      <w:tr w:rsidR="00DE2B43" w:rsidRPr="000A13B1" w14:paraId="018E93D8" w14:textId="77777777" w:rsidTr="007318C3">
        <w:trPr>
          <w:trHeight w:val="240"/>
          <w:jc w:val="center"/>
        </w:trPr>
        <w:tc>
          <w:tcPr>
            <w:tcW w:w="4876" w:type="dxa"/>
            <w:tcBorders>
              <w:top w:val="nil"/>
              <w:left w:val="nil"/>
              <w:bottom w:val="nil"/>
              <w:right w:val="nil"/>
            </w:tcBorders>
          </w:tcPr>
          <w:p w14:paraId="228B6A7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97F3E87" w14:textId="77777777" w:rsidR="00BA2CDE" w:rsidRPr="000A13B1" w:rsidRDefault="00BA2CDE" w:rsidP="007318C3">
            <w:pPr>
              <w:pStyle w:val="AmColumnHeading"/>
            </w:pPr>
            <w:r w:rsidRPr="000A13B1">
              <w:t>Predlog spremembe</w:t>
            </w:r>
          </w:p>
        </w:tc>
      </w:tr>
      <w:tr w:rsidR="00DE2B43" w:rsidRPr="000A13B1" w14:paraId="51376A6B" w14:textId="77777777" w:rsidTr="007318C3">
        <w:trPr>
          <w:jc w:val="center"/>
        </w:trPr>
        <w:tc>
          <w:tcPr>
            <w:tcW w:w="4876" w:type="dxa"/>
            <w:tcBorders>
              <w:top w:val="nil"/>
              <w:left w:val="nil"/>
              <w:bottom w:val="nil"/>
              <w:right w:val="nil"/>
            </w:tcBorders>
          </w:tcPr>
          <w:p w14:paraId="55CA6DEE"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51E82099" w14:textId="77777777" w:rsidR="00BA2CDE" w:rsidRPr="000A13B1" w:rsidRDefault="00BA2CDE" w:rsidP="007318C3">
            <w:pPr>
              <w:pStyle w:val="Normal6a"/>
            </w:pPr>
            <w:r w:rsidRPr="000A13B1">
              <w:rPr>
                <w:b/>
                <w:i/>
              </w:rPr>
              <w:t>črtano</w:t>
            </w:r>
          </w:p>
        </w:tc>
      </w:tr>
    </w:tbl>
    <w:p w14:paraId="55FA66B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244084D" w14:textId="77777777" w:rsidR="00BA2CDE" w:rsidRPr="000A13B1" w:rsidRDefault="00BA2CDE" w:rsidP="00BA2CDE">
      <w:r w:rsidRPr="004D63FD">
        <w:rPr>
          <w:rStyle w:val="HideTWBExt"/>
        </w:rPr>
        <w:t>&lt;/Amend&gt;</w:t>
      </w:r>
    </w:p>
    <w:p w14:paraId="06FF28D3" w14:textId="27C9AB9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123</w:t>
      </w:r>
      <w:r w:rsidRPr="004D63FD">
        <w:rPr>
          <w:rStyle w:val="HideTWBExt"/>
          <w:b w:val="0"/>
        </w:rPr>
        <w:t>&lt;/NumAm&gt;</w:t>
      </w:r>
    </w:p>
    <w:p w14:paraId="05CDD8A3"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44FC8F3E" w14:textId="77777777" w:rsidR="00BA2CDE" w:rsidRPr="000A13B1" w:rsidRDefault="00BA2CDE" w:rsidP="00BA2CDE">
      <w:pPr>
        <w:pStyle w:val="NormalBold"/>
      </w:pPr>
      <w:r w:rsidRPr="004D63FD">
        <w:rPr>
          <w:rStyle w:val="HideTWBExt"/>
          <w:b w:val="0"/>
        </w:rPr>
        <w:t>&lt;/RepeatBlock-By&gt;</w:t>
      </w:r>
    </w:p>
    <w:p w14:paraId="2810044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9813166"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466E007" w14:textId="77777777" w:rsidTr="007318C3">
        <w:trPr>
          <w:trHeight w:hRule="exact" w:val="240"/>
          <w:jc w:val="center"/>
        </w:trPr>
        <w:tc>
          <w:tcPr>
            <w:tcW w:w="9752" w:type="dxa"/>
            <w:gridSpan w:val="2"/>
            <w:tcBorders>
              <w:top w:val="nil"/>
              <w:left w:val="nil"/>
              <w:bottom w:val="nil"/>
              <w:right w:val="nil"/>
            </w:tcBorders>
          </w:tcPr>
          <w:p w14:paraId="3C50D778" w14:textId="77777777" w:rsidR="00BA2CDE" w:rsidRPr="000A13B1" w:rsidRDefault="00BA2CDE" w:rsidP="007318C3"/>
        </w:tc>
      </w:tr>
      <w:tr w:rsidR="00DE2B43" w:rsidRPr="000A13B1" w14:paraId="653B0983" w14:textId="77777777" w:rsidTr="007318C3">
        <w:trPr>
          <w:trHeight w:val="240"/>
          <w:jc w:val="center"/>
        </w:trPr>
        <w:tc>
          <w:tcPr>
            <w:tcW w:w="4876" w:type="dxa"/>
            <w:tcBorders>
              <w:top w:val="nil"/>
              <w:left w:val="nil"/>
              <w:bottom w:val="nil"/>
              <w:right w:val="nil"/>
            </w:tcBorders>
          </w:tcPr>
          <w:p w14:paraId="79AD205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1BDB0FA" w14:textId="77777777" w:rsidR="00BA2CDE" w:rsidRPr="000A13B1" w:rsidRDefault="00BA2CDE" w:rsidP="007318C3">
            <w:pPr>
              <w:pStyle w:val="AmColumnHeading"/>
            </w:pPr>
            <w:r w:rsidRPr="000A13B1">
              <w:t>Predlog spremembe</w:t>
            </w:r>
          </w:p>
        </w:tc>
      </w:tr>
      <w:tr w:rsidR="00DE2B43" w:rsidRPr="000A13B1" w14:paraId="5A3069F6" w14:textId="77777777" w:rsidTr="007318C3">
        <w:trPr>
          <w:jc w:val="center"/>
        </w:trPr>
        <w:tc>
          <w:tcPr>
            <w:tcW w:w="4876" w:type="dxa"/>
            <w:tcBorders>
              <w:top w:val="nil"/>
              <w:left w:val="nil"/>
              <w:bottom w:val="nil"/>
              <w:right w:val="nil"/>
            </w:tcBorders>
          </w:tcPr>
          <w:p w14:paraId="24E8C441" w14:textId="77777777" w:rsidR="00BA2CDE" w:rsidRPr="000A13B1" w:rsidRDefault="00BA2CDE" w:rsidP="007318C3">
            <w:pPr>
              <w:pStyle w:val="Normal6a"/>
            </w:pPr>
            <w:r w:rsidRPr="000A13B1">
              <w:rPr>
                <w:b/>
                <w:i/>
              </w:rPr>
              <w:t>15.</w:t>
            </w:r>
            <w:r w:rsidRPr="000A13B1">
              <w:tab/>
            </w:r>
            <w:r w:rsidRPr="000A13B1">
              <w:rPr>
                <w:b/>
                <w:i/>
              </w:rPr>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10BDBE0B" w14:textId="77777777" w:rsidR="00BA2CDE" w:rsidRPr="000A13B1" w:rsidRDefault="00BA2CDE" w:rsidP="007318C3">
            <w:pPr>
              <w:pStyle w:val="Normal6a"/>
            </w:pPr>
            <w:r w:rsidRPr="000A13B1">
              <w:rPr>
                <w:b/>
                <w:i/>
              </w:rPr>
              <w:t>črtano</w:t>
            </w:r>
          </w:p>
        </w:tc>
      </w:tr>
    </w:tbl>
    <w:p w14:paraId="0E5DE48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314C092" w14:textId="77777777" w:rsidR="00BA2CDE" w:rsidRPr="000A13B1" w:rsidRDefault="00BA2CDE" w:rsidP="00BA2CDE">
      <w:r w:rsidRPr="004D63FD">
        <w:rPr>
          <w:rStyle w:val="HideTWBExt"/>
        </w:rPr>
        <w:t>&lt;/Amend&gt;</w:t>
      </w:r>
    </w:p>
    <w:p w14:paraId="0E2C7D5B" w14:textId="0AEF459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124</w:t>
      </w:r>
      <w:r w:rsidRPr="004D63FD">
        <w:rPr>
          <w:rStyle w:val="HideTWBExt"/>
          <w:b w:val="0"/>
        </w:rPr>
        <w:t>&lt;/NumAm&gt;</w:t>
      </w:r>
    </w:p>
    <w:p w14:paraId="5BD1B724"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176BCAEE" w14:textId="77777777" w:rsidR="00BA2CDE" w:rsidRPr="000A13B1" w:rsidRDefault="00BA2CDE" w:rsidP="00BA2CDE">
      <w:pPr>
        <w:pStyle w:val="NormalBold"/>
      </w:pPr>
      <w:r w:rsidRPr="004D63FD">
        <w:rPr>
          <w:rStyle w:val="HideTWBExt"/>
          <w:b w:val="0"/>
        </w:rPr>
        <w:t>&lt;/RepeatBlock-By&gt;</w:t>
      </w:r>
    </w:p>
    <w:p w14:paraId="1D54C0B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770EA91"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2939D51" w14:textId="77777777" w:rsidTr="007318C3">
        <w:trPr>
          <w:trHeight w:hRule="exact" w:val="240"/>
          <w:jc w:val="center"/>
        </w:trPr>
        <w:tc>
          <w:tcPr>
            <w:tcW w:w="9752" w:type="dxa"/>
            <w:gridSpan w:val="2"/>
            <w:tcBorders>
              <w:top w:val="nil"/>
              <w:left w:val="nil"/>
              <w:bottom w:val="nil"/>
              <w:right w:val="nil"/>
            </w:tcBorders>
          </w:tcPr>
          <w:p w14:paraId="21E39338" w14:textId="77777777" w:rsidR="00BA2CDE" w:rsidRPr="000A13B1" w:rsidRDefault="00BA2CDE" w:rsidP="007318C3"/>
        </w:tc>
      </w:tr>
      <w:tr w:rsidR="00DE2B43" w:rsidRPr="000A13B1" w14:paraId="2B8C483B" w14:textId="77777777" w:rsidTr="007318C3">
        <w:trPr>
          <w:trHeight w:val="240"/>
          <w:jc w:val="center"/>
        </w:trPr>
        <w:tc>
          <w:tcPr>
            <w:tcW w:w="4876" w:type="dxa"/>
            <w:tcBorders>
              <w:top w:val="nil"/>
              <w:left w:val="nil"/>
              <w:bottom w:val="nil"/>
              <w:right w:val="nil"/>
            </w:tcBorders>
          </w:tcPr>
          <w:p w14:paraId="6406FB5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AE48341" w14:textId="77777777" w:rsidR="00BA2CDE" w:rsidRPr="000A13B1" w:rsidRDefault="00BA2CDE" w:rsidP="007318C3">
            <w:pPr>
              <w:pStyle w:val="AmColumnHeading"/>
            </w:pPr>
            <w:r w:rsidRPr="000A13B1">
              <w:t>Predlog spremembe</w:t>
            </w:r>
          </w:p>
        </w:tc>
      </w:tr>
      <w:tr w:rsidR="00DE2B43" w:rsidRPr="000A13B1" w14:paraId="4AA2F382" w14:textId="77777777" w:rsidTr="007318C3">
        <w:trPr>
          <w:jc w:val="center"/>
        </w:trPr>
        <w:tc>
          <w:tcPr>
            <w:tcW w:w="4876" w:type="dxa"/>
            <w:tcBorders>
              <w:top w:val="nil"/>
              <w:left w:val="nil"/>
              <w:bottom w:val="nil"/>
              <w:right w:val="nil"/>
            </w:tcBorders>
          </w:tcPr>
          <w:p w14:paraId="3FBBBD66" w14:textId="77777777" w:rsidR="00BA2CDE" w:rsidRPr="000A13B1" w:rsidRDefault="00BA2CDE" w:rsidP="007318C3">
            <w:pPr>
              <w:pStyle w:val="Normal6a"/>
            </w:pPr>
            <w:r w:rsidRPr="000A13B1">
              <w:t>15.</w:t>
            </w:r>
            <w:r w:rsidRPr="000A13B1">
              <w:tab/>
            </w:r>
            <w:r w:rsidRPr="000A13B1">
              <w:rPr>
                <w:b/>
                <w:bCs/>
                <w:i/>
                <w:iCs/>
              </w:rPr>
              <w:t xml:space="preserve">poudarja, da lahko varni vrednostni papir EU te funkcije izpolni le, če bi izdaja dosegla obseg, ki bo zadostoval za vzpostavitev globokega in likvidnega trga </w:t>
            </w:r>
            <w:r w:rsidRPr="000A13B1">
              <w:t>v višini 20 % BDP EU</w:t>
            </w:r>
            <w:r w:rsidRPr="000A13B1">
              <w:rPr>
                <w:b/>
                <w:bCs/>
                <w:i/>
                <w:iCs/>
              </w:rPr>
              <w:t>;</w:t>
            </w:r>
            <w:r w:rsidRPr="000A13B1">
              <w:rPr>
                <w:b/>
                <w:i/>
              </w:rPr>
              <w:t xml:space="preserve"> </w:t>
            </w:r>
            <w:r w:rsidRPr="000A13B1">
              <w:rPr>
                <w:b/>
                <w:bCs/>
                <w:i/>
                <w:iCs/>
              </w:rPr>
              <w:t>poudarja, da sta za to potrebni nova skupna izdaja za financiranje evropskih javnih dobrin</w:t>
            </w:r>
            <w:r w:rsidRPr="000A13B1">
              <w:t xml:space="preserve"> in</w:t>
            </w:r>
            <w:r w:rsidRPr="000A13B1">
              <w:rPr>
                <w:b/>
                <w:bCs/>
                <w:i/>
                <w:iCs/>
              </w:rPr>
              <w:t xml:space="preserve"> zamenjava dela neporavnanega </w:t>
            </w:r>
            <w:r w:rsidRPr="000A13B1">
              <w:t>državnega dolga v skupne obveznice EU;</w:t>
            </w:r>
          </w:p>
        </w:tc>
        <w:tc>
          <w:tcPr>
            <w:tcW w:w="4876" w:type="dxa"/>
            <w:tcBorders>
              <w:top w:val="nil"/>
              <w:left w:val="nil"/>
              <w:bottom w:val="nil"/>
              <w:right w:val="nil"/>
            </w:tcBorders>
          </w:tcPr>
          <w:p w14:paraId="205DD437" w14:textId="77777777" w:rsidR="00BA2CDE" w:rsidRPr="000A13B1" w:rsidRDefault="00BA2CDE" w:rsidP="007318C3">
            <w:pPr>
              <w:pStyle w:val="Normal6a"/>
            </w:pPr>
            <w:r w:rsidRPr="000A13B1">
              <w:t>15.</w:t>
            </w:r>
            <w:r w:rsidRPr="000A13B1">
              <w:tab/>
            </w:r>
            <w:r w:rsidRPr="000A13B1">
              <w:rPr>
                <w:b/>
                <w:bCs/>
                <w:i/>
                <w:iCs/>
              </w:rPr>
              <w:t>zavrača vsakršno ciljno vrednost za skupne dolžniške instrumente EU, zlasti</w:t>
            </w:r>
            <w:r w:rsidRPr="000A13B1">
              <w:t xml:space="preserve"> v višini 20 % BDP EU</w:t>
            </w:r>
            <w:r w:rsidRPr="000A13B1">
              <w:rPr>
                <w:b/>
                <w:bCs/>
                <w:i/>
                <w:iCs/>
              </w:rPr>
              <w:t>;</w:t>
            </w:r>
            <w:r w:rsidRPr="000A13B1">
              <w:rPr>
                <w:b/>
                <w:i/>
              </w:rPr>
              <w:t xml:space="preserve"> </w:t>
            </w:r>
            <w:r w:rsidRPr="000A13B1">
              <w:rPr>
                <w:b/>
                <w:bCs/>
                <w:i/>
                <w:iCs/>
              </w:rPr>
              <w:t>nasprotuje novim skupnim izdajam</w:t>
            </w:r>
            <w:r w:rsidRPr="000A13B1">
              <w:t xml:space="preserve"> in </w:t>
            </w:r>
            <w:r w:rsidRPr="000A13B1">
              <w:rPr>
                <w:b/>
                <w:bCs/>
                <w:i/>
                <w:iCs/>
              </w:rPr>
              <w:t>zamenjavi</w:t>
            </w:r>
            <w:r w:rsidRPr="000A13B1">
              <w:t xml:space="preserve"> državnega dolga v skupne obveznice EU;</w:t>
            </w:r>
          </w:p>
        </w:tc>
      </w:tr>
    </w:tbl>
    <w:p w14:paraId="68649E8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7722E594" w14:textId="77777777" w:rsidR="00BA2CDE" w:rsidRPr="000A13B1" w:rsidRDefault="00BA2CDE" w:rsidP="00BA2CDE">
      <w:r w:rsidRPr="004D63FD">
        <w:rPr>
          <w:rStyle w:val="HideTWBExt"/>
        </w:rPr>
        <w:t>&lt;/Amend&gt;</w:t>
      </w:r>
    </w:p>
    <w:p w14:paraId="10CE499E" w14:textId="1C5B150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125</w:t>
      </w:r>
      <w:r w:rsidRPr="004D63FD">
        <w:rPr>
          <w:rStyle w:val="HideTWBExt"/>
          <w:b w:val="0"/>
        </w:rPr>
        <w:t>&lt;/NumAm&gt;</w:t>
      </w:r>
    </w:p>
    <w:p w14:paraId="54EAE6C6"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52A4127E" w14:textId="77777777" w:rsidR="00BA2CDE" w:rsidRPr="000A13B1" w:rsidRDefault="00BA2CDE" w:rsidP="00BA2CDE">
      <w:pPr>
        <w:pStyle w:val="NormalBold"/>
      </w:pPr>
      <w:r w:rsidRPr="004D63FD">
        <w:rPr>
          <w:rStyle w:val="HideTWBExt"/>
          <w:b w:val="0"/>
        </w:rPr>
        <w:t>&lt;/RepeatBlock-By&gt;</w:t>
      </w:r>
    </w:p>
    <w:p w14:paraId="7B66606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18E7B69"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EAE6841" w14:textId="77777777" w:rsidTr="007318C3">
        <w:trPr>
          <w:trHeight w:hRule="exact" w:val="240"/>
          <w:jc w:val="center"/>
        </w:trPr>
        <w:tc>
          <w:tcPr>
            <w:tcW w:w="9752" w:type="dxa"/>
            <w:gridSpan w:val="2"/>
            <w:tcBorders>
              <w:top w:val="nil"/>
              <w:left w:val="nil"/>
              <w:bottom w:val="nil"/>
              <w:right w:val="nil"/>
            </w:tcBorders>
          </w:tcPr>
          <w:p w14:paraId="722132FF" w14:textId="77777777" w:rsidR="00BA2CDE" w:rsidRPr="000A13B1" w:rsidRDefault="00BA2CDE" w:rsidP="007318C3"/>
        </w:tc>
      </w:tr>
      <w:tr w:rsidR="00DE2B43" w:rsidRPr="000A13B1" w14:paraId="1384CF87" w14:textId="77777777" w:rsidTr="007318C3">
        <w:trPr>
          <w:trHeight w:val="240"/>
          <w:jc w:val="center"/>
        </w:trPr>
        <w:tc>
          <w:tcPr>
            <w:tcW w:w="4876" w:type="dxa"/>
            <w:tcBorders>
              <w:top w:val="nil"/>
              <w:left w:val="nil"/>
              <w:bottom w:val="nil"/>
              <w:right w:val="nil"/>
            </w:tcBorders>
          </w:tcPr>
          <w:p w14:paraId="03E27D2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2E703AD" w14:textId="77777777" w:rsidR="00BA2CDE" w:rsidRPr="000A13B1" w:rsidRDefault="00BA2CDE" w:rsidP="007318C3">
            <w:pPr>
              <w:pStyle w:val="AmColumnHeading"/>
            </w:pPr>
            <w:r w:rsidRPr="000A13B1">
              <w:t>Predlog spremembe</w:t>
            </w:r>
          </w:p>
        </w:tc>
      </w:tr>
      <w:tr w:rsidR="00DE2B43" w:rsidRPr="000A13B1" w14:paraId="0DAFD9B8" w14:textId="77777777" w:rsidTr="007318C3">
        <w:trPr>
          <w:jc w:val="center"/>
        </w:trPr>
        <w:tc>
          <w:tcPr>
            <w:tcW w:w="4876" w:type="dxa"/>
            <w:tcBorders>
              <w:top w:val="nil"/>
              <w:left w:val="nil"/>
              <w:bottom w:val="nil"/>
              <w:right w:val="nil"/>
            </w:tcBorders>
          </w:tcPr>
          <w:p w14:paraId="691A330D" w14:textId="77777777" w:rsidR="00BA2CDE" w:rsidRPr="000A13B1" w:rsidRDefault="00BA2CDE" w:rsidP="007318C3">
            <w:pPr>
              <w:pStyle w:val="Normal6a"/>
            </w:pPr>
            <w:r w:rsidRPr="000A13B1">
              <w:t>15.</w:t>
            </w:r>
            <w:r w:rsidRPr="000A13B1">
              <w:tab/>
              <w:t xml:space="preserve">poudarja, da lahko varni vrednostni papir EU te funkcije izpolni le, če </w:t>
            </w:r>
            <w:r w:rsidRPr="000A13B1">
              <w:rPr>
                <w:b/>
                <w:i/>
              </w:rPr>
              <w:t>bi izdaja dosegla obseg, ki bo zadostoval za vzpostavitev globokega in likvidnega trga v višini 20 % BDP EU;</w:t>
            </w:r>
            <w:r w:rsidRPr="000A13B1">
              <w:t xml:space="preserve"> poudarja, da </w:t>
            </w:r>
            <w:r w:rsidRPr="000A13B1">
              <w:rPr>
                <w:b/>
                <w:i/>
              </w:rPr>
              <w:t>sta za to potrebni nova skupna izdaja</w:t>
            </w:r>
            <w:r w:rsidRPr="000A13B1">
              <w:t xml:space="preserve"> za financiranje evropskih javnih dobrin in </w:t>
            </w:r>
            <w:r w:rsidRPr="000A13B1">
              <w:rPr>
                <w:b/>
                <w:i/>
              </w:rPr>
              <w:t>zamenjava dela neporavnanega državnega dolga v skupne obveznice EU</w:t>
            </w:r>
            <w:r w:rsidRPr="000A13B1">
              <w:t>;</w:t>
            </w:r>
          </w:p>
        </w:tc>
        <w:tc>
          <w:tcPr>
            <w:tcW w:w="4876" w:type="dxa"/>
            <w:tcBorders>
              <w:top w:val="nil"/>
              <w:left w:val="nil"/>
              <w:bottom w:val="nil"/>
              <w:right w:val="nil"/>
            </w:tcBorders>
          </w:tcPr>
          <w:p w14:paraId="2D255EBA" w14:textId="77777777" w:rsidR="00BA2CDE" w:rsidRPr="000A13B1" w:rsidRDefault="00BA2CDE" w:rsidP="007318C3">
            <w:pPr>
              <w:pStyle w:val="Normal6a"/>
            </w:pPr>
            <w:r w:rsidRPr="000A13B1">
              <w:t>15.</w:t>
            </w:r>
            <w:r w:rsidRPr="000A13B1">
              <w:tab/>
              <w:t xml:space="preserve">poudarja, da lahko varni vrednostni papir EU te funkcije izpolni le, če </w:t>
            </w:r>
            <w:r w:rsidRPr="000A13B1">
              <w:rPr>
                <w:b/>
                <w:i/>
              </w:rPr>
              <w:t>bo obseg izdaje dovolj velik in likvidnost zadostna, da bo lahko deloval kot pravo evropsko referenčno merilo</w:t>
            </w:r>
            <w:r w:rsidRPr="000A13B1">
              <w:t xml:space="preserve">; poudarja, da </w:t>
            </w:r>
            <w:r w:rsidRPr="000A13B1">
              <w:rPr>
                <w:b/>
                <w:i/>
              </w:rPr>
              <w:t>bi bilo to treba doseči z novo skupno izdajo</w:t>
            </w:r>
            <w:r w:rsidRPr="000A13B1">
              <w:t xml:space="preserve"> za financiranje </w:t>
            </w:r>
            <w:r w:rsidRPr="000A13B1">
              <w:rPr>
                <w:b/>
                <w:i/>
              </w:rPr>
              <w:t>resničnih</w:t>
            </w:r>
            <w:r w:rsidRPr="000A13B1">
              <w:t xml:space="preserve"> evropskih javnih dobrin in </w:t>
            </w:r>
            <w:r w:rsidRPr="000A13B1">
              <w:rPr>
                <w:b/>
                <w:i/>
              </w:rPr>
              <w:t>plačljivih dobrin, katerih koristi v Uniji niso izključljive, vključno z obrambno in podnebno infrastrukturo, pri čemer bi morali biti pogoji vezani na skupne cilje in ne na pretvorbo obstoječega</w:t>
            </w:r>
            <w:r w:rsidRPr="000A13B1">
              <w:t xml:space="preserve"> državnega dolga;</w:t>
            </w:r>
          </w:p>
        </w:tc>
      </w:tr>
    </w:tbl>
    <w:p w14:paraId="2E401AA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C4B0B9F" w14:textId="77777777" w:rsidR="00BA2CDE" w:rsidRPr="000A13B1" w:rsidRDefault="00BA2CDE" w:rsidP="00BA2CDE">
      <w:r w:rsidRPr="004D63FD">
        <w:rPr>
          <w:rStyle w:val="HideTWBExt"/>
        </w:rPr>
        <w:t>&lt;/Amend&gt;</w:t>
      </w:r>
    </w:p>
    <w:p w14:paraId="1609D13E" w14:textId="062903B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126</w:t>
      </w:r>
      <w:r w:rsidRPr="004D63FD">
        <w:rPr>
          <w:rStyle w:val="HideTWBExt"/>
          <w:b w:val="0"/>
        </w:rPr>
        <w:t>&lt;/NumAm&gt;</w:t>
      </w:r>
    </w:p>
    <w:p w14:paraId="11AD0261"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35410853" w14:textId="77777777" w:rsidR="00BA2CDE" w:rsidRPr="000A13B1" w:rsidRDefault="00BA2CDE" w:rsidP="00BA2CDE">
      <w:pPr>
        <w:pStyle w:val="NormalBold"/>
      </w:pPr>
      <w:r w:rsidRPr="004D63FD">
        <w:rPr>
          <w:rStyle w:val="HideTWBExt"/>
          <w:b w:val="0"/>
        </w:rPr>
        <w:t>&lt;/RepeatBlock-By&gt;</w:t>
      </w:r>
    </w:p>
    <w:p w14:paraId="1AE91DC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C2791DC"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DA70EE4" w14:textId="77777777" w:rsidTr="007318C3">
        <w:trPr>
          <w:trHeight w:hRule="exact" w:val="240"/>
          <w:jc w:val="center"/>
        </w:trPr>
        <w:tc>
          <w:tcPr>
            <w:tcW w:w="9752" w:type="dxa"/>
            <w:gridSpan w:val="2"/>
            <w:tcBorders>
              <w:top w:val="nil"/>
              <w:left w:val="nil"/>
              <w:bottom w:val="nil"/>
              <w:right w:val="nil"/>
            </w:tcBorders>
          </w:tcPr>
          <w:p w14:paraId="1513A4D4" w14:textId="77777777" w:rsidR="00BA2CDE" w:rsidRPr="000A13B1" w:rsidRDefault="00BA2CDE" w:rsidP="007318C3"/>
        </w:tc>
      </w:tr>
      <w:tr w:rsidR="00DE2B43" w:rsidRPr="000A13B1" w14:paraId="5996F0A0" w14:textId="77777777" w:rsidTr="007318C3">
        <w:trPr>
          <w:trHeight w:val="240"/>
          <w:jc w:val="center"/>
        </w:trPr>
        <w:tc>
          <w:tcPr>
            <w:tcW w:w="4876" w:type="dxa"/>
            <w:tcBorders>
              <w:top w:val="nil"/>
              <w:left w:val="nil"/>
              <w:bottom w:val="nil"/>
              <w:right w:val="nil"/>
            </w:tcBorders>
          </w:tcPr>
          <w:p w14:paraId="7CF30B4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3059E4F" w14:textId="77777777" w:rsidR="00BA2CDE" w:rsidRPr="000A13B1" w:rsidRDefault="00BA2CDE" w:rsidP="007318C3">
            <w:pPr>
              <w:pStyle w:val="AmColumnHeading"/>
            </w:pPr>
            <w:r w:rsidRPr="000A13B1">
              <w:t>Predlog spremembe</w:t>
            </w:r>
          </w:p>
        </w:tc>
      </w:tr>
      <w:tr w:rsidR="00DE2B43" w:rsidRPr="000A13B1" w14:paraId="26A3F5B3" w14:textId="77777777" w:rsidTr="007318C3">
        <w:trPr>
          <w:jc w:val="center"/>
        </w:trPr>
        <w:tc>
          <w:tcPr>
            <w:tcW w:w="4876" w:type="dxa"/>
            <w:tcBorders>
              <w:top w:val="nil"/>
              <w:left w:val="nil"/>
              <w:bottom w:val="nil"/>
              <w:right w:val="nil"/>
            </w:tcBorders>
          </w:tcPr>
          <w:p w14:paraId="0E99FF3F" w14:textId="77777777" w:rsidR="00BA2CDE" w:rsidRPr="000A13B1" w:rsidRDefault="00BA2CDE" w:rsidP="007318C3">
            <w:pPr>
              <w:pStyle w:val="Normal6a"/>
            </w:pPr>
            <w:r w:rsidRPr="000A13B1">
              <w:t>15.</w:t>
            </w:r>
            <w:r w:rsidRPr="000A13B1">
              <w:tab/>
              <w:t xml:space="preserve">poudarja, da lahko varni vrednostni papir EU te funkcije izpolni le, če bi izdaja dosegla obseg, ki bo zadostoval za vzpostavitev globokega in likvidnega trga </w:t>
            </w:r>
            <w:r w:rsidRPr="000A13B1">
              <w:rPr>
                <w:b/>
                <w:i/>
              </w:rPr>
              <w:t>v višini 20 % BDP EU</w:t>
            </w:r>
            <w:r w:rsidRPr="000A13B1">
              <w:t xml:space="preserve">; </w:t>
            </w:r>
            <w:r w:rsidRPr="000A13B1">
              <w:rPr>
                <w:b/>
                <w:i/>
              </w:rPr>
              <w:t>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44E1D48D" w14:textId="77777777" w:rsidR="00BA2CDE" w:rsidRPr="000A13B1" w:rsidRDefault="00BA2CDE" w:rsidP="007318C3">
            <w:pPr>
              <w:pStyle w:val="Normal6a"/>
            </w:pPr>
            <w:r w:rsidRPr="000A13B1">
              <w:t>15.</w:t>
            </w:r>
            <w:r w:rsidRPr="000A13B1">
              <w:tab/>
              <w:t xml:space="preserve">poudarja, da lahko varni vrednostni papir EU te funkcije izpolni le, če bi izdaja dosegla obseg, ki bo zadostoval za </w:t>
            </w:r>
            <w:r w:rsidRPr="000A13B1">
              <w:rPr>
                <w:b/>
                <w:i/>
              </w:rPr>
              <w:t>dolgoročno</w:t>
            </w:r>
            <w:r w:rsidRPr="000A13B1">
              <w:t xml:space="preserve"> vzpostavitev globokega in likvidnega trga;</w:t>
            </w:r>
          </w:p>
        </w:tc>
      </w:tr>
    </w:tbl>
    <w:p w14:paraId="7B158AA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474EC1B" w14:textId="77777777" w:rsidR="00BA2CDE" w:rsidRPr="000A13B1" w:rsidRDefault="00BA2CDE" w:rsidP="00BA2CDE">
      <w:r w:rsidRPr="004D63FD">
        <w:rPr>
          <w:rStyle w:val="HideTWBExt"/>
        </w:rPr>
        <w:t>&lt;/Amend&gt;</w:t>
      </w:r>
    </w:p>
    <w:p w14:paraId="14928D92" w14:textId="5913DF8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127</w:t>
      </w:r>
      <w:r w:rsidRPr="004D63FD">
        <w:rPr>
          <w:rStyle w:val="HideTWBExt"/>
          <w:b w:val="0"/>
        </w:rPr>
        <w:t>&lt;/NumAm&gt;</w:t>
      </w:r>
    </w:p>
    <w:p w14:paraId="554DD1A3" w14:textId="77777777" w:rsidR="00BA2CDE" w:rsidRPr="000A13B1" w:rsidRDefault="00BA2CDE" w:rsidP="00BA2CDE">
      <w:pPr>
        <w:pStyle w:val="NormalBold"/>
      </w:pPr>
      <w:r w:rsidRPr="004D63FD">
        <w:rPr>
          <w:rStyle w:val="HideTWBExt"/>
          <w:b w:val="0"/>
        </w:rPr>
        <w:t>&lt;RepeatBlock-By&gt;&lt;Members&gt;</w:t>
      </w:r>
      <w:r w:rsidRPr="000A13B1">
        <w:t>Kinga Kollár</w:t>
      </w:r>
      <w:r w:rsidRPr="004D63FD">
        <w:rPr>
          <w:rStyle w:val="HideTWBExt"/>
          <w:b w:val="0"/>
        </w:rPr>
        <w:t>&lt;/Members&gt;</w:t>
      </w:r>
    </w:p>
    <w:p w14:paraId="25702B84" w14:textId="77777777" w:rsidR="00BA2CDE" w:rsidRPr="000A13B1" w:rsidRDefault="00BA2CDE" w:rsidP="00BA2CDE">
      <w:pPr>
        <w:pStyle w:val="NormalBold"/>
      </w:pPr>
      <w:r w:rsidRPr="004D63FD">
        <w:rPr>
          <w:rStyle w:val="HideTWBExt"/>
          <w:b w:val="0"/>
        </w:rPr>
        <w:t>&lt;/RepeatBlock-By&gt;</w:t>
      </w:r>
    </w:p>
    <w:p w14:paraId="5B421D80"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2729A55"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B008810" w14:textId="77777777" w:rsidTr="007318C3">
        <w:trPr>
          <w:trHeight w:hRule="exact" w:val="240"/>
          <w:jc w:val="center"/>
        </w:trPr>
        <w:tc>
          <w:tcPr>
            <w:tcW w:w="9752" w:type="dxa"/>
            <w:gridSpan w:val="2"/>
            <w:tcBorders>
              <w:top w:val="nil"/>
              <w:left w:val="nil"/>
              <w:bottom w:val="nil"/>
              <w:right w:val="nil"/>
            </w:tcBorders>
          </w:tcPr>
          <w:p w14:paraId="519778C2" w14:textId="77777777" w:rsidR="00BA2CDE" w:rsidRPr="000A13B1" w:rsidRDefault="00BA2CDE" w:rsidP="007318C3"/>
        </w:tc>
      </w:tr>
      <w:tr w:rsidR="00DE2B43" w:rsidRPr="000A13B1" w14:paraId="6439C352" w14:textId="77777777" w:rsidTr="007318C3">
        <w:trPr>
          <w:trHeight w:val="240"/>
          <w:jc w:val="center"/>
        </w:trPr>
        <w:tc>
          <w:tcPr>
            <w:tcW w:w="4876" w:type="dxa"/>
            <w:tcBorders>
              <w:top w:val="nil"/>
              <w:left w:val="nil"/>
              <w:bottom w:val="nil"/>
              <w:right w:val="nil"/>
            </w:tcBorders>
          </w:tcPr>
          <w:p w14:paraId="1E70A2A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21BEC01" w14:textId="77777777" w:rsidR="00BA2CDE" w:rsidRPr="000A13B1" w:rsidRDefault="00BA2CDE" w:rsidP="007318C3">
            <w:pPr>
              <w:pStyle w:val="AmColumnHeading"/>
            </w:pPr>
            <w:r w:rsidRPr="000A13B1">
              <w:t>Predlog spremembe</w:t>
            </w:r>
          </w:p>
        </w:tc>
      </w:tr>
      <w:tr w:rsidR="00DE2B43" w:rsidRPr="000A13B1" w14:paraId="2E844BE1" w14:textId="77777777" w:rsidTr="007318C3">
        <w:trPr>
          <w:jc w:val="center"/>
        </w:trPr>
        <w:tc>
          <w:tcPr>
            <w:tcW w:w="4876" w:type="dxa"/>
            <w:tcBorders>
              <w:top w:val="nil"/>
              <w:left w:val="nil"/>
              <w:bottom w:val="nil"/>
              <w:right w:val="nil"/>
            </w:tcBorders>
          </w:tcPr>
          <w:p w14:paraId="1706FC48" w14:textId="77777777" w:rsidR="00BA2CDE" w:rsidRPr="000A13B1" w:rsidRDefault="00BA2CDE" w:rsidP="007318C3">
            <w:pPr>
              <w:pStyle w:val="Normal6a"/>
            </w:pPr>
            <w:r w:rsidRPr="000A13B1">
              <w:t>15.</w:t>
            </w:r>
            <w:r w:rsidRPr="000A13B1">
              <w:tab/>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02090152" w14:textId="77777777" w:rsidR="00BA2CDE" w:rsidRPr="000A13B1" w:rsidRDefault="00BA2CDE" w:rsidP="007318C3">
            <w:pPr>
              <w:pStyle w:val="Normal6a"/>
            </w:pPr>
            <w:r w:rsidRPr="000A13B1">
              <w:t>15.</w:t>
            </w:r>
            <w:r w:rsidRPr="000A13B1">
              <w:tab/>
              <w:t>poudarja, da lahko varni vrednostni papir EU 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r w:rsidRPr="000A13B1">
              <w:rPr>
                <w:b/>
                <w:i/>
              </w:rPr>
              <w:t>, kar je treba izvesti v skladu z nacionalnimi strategijami za upravljanje dolga, zlasti v primeru držav članic, ki niso članice euroobmočja</w:t>
            </w:r>
            <w:r w:rsidRPr="000A13B1">
              <w:t>;</w:t>
            </w:r>
          </w:p>
        </w:tc>
      </w:tr>
    </w:tbl>
    <w:p w14:paraId="245FCD3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A504C44" w14:textId="77777777" w:rsidR="00BA2CDE" w:rsidRPr="000A13B1" w:rsidRDefault="00BA2CDE" w:rsidP="00BA2CDE">
      <w:r w:rsidRPr="004D63FD">
        <w:rPr>
          <w:rStyle w:val="HideTWBExt"/>
        </w:rPr>
        <w:t>&lt;/Amend&gt;</w:t>
      </w:r>
    </w:p>
    <w:p w14:paraId="458A704B" w14:textId="48A4EE6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128</w:t>
      </w:r>
      <w:r w:rsidRPr="004D63FD">
        <w:rPr>
          <w:rStyle w:val="HideTWBExt"/>
          <w:b w:val="0"/>
        </w:rPr>
        <w:t>&lt;/NumAm&gt;</w:t>
      </w:r>
    </w:p>
    <w:p w14:paraId="6B02D1CC"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6637762B" w14:textId="77777777" w:rsidR="00BA2CDE" w:rsidRPr="000A13B1" w:rsidRDefault="00BA2CDE" w:rsidP="00BA2CDE">
      <w:pPr>
        <w:pStyle w:val="NormalBold"/>
      </w:pPr>
      <w:r w:rsidRPr="004D63FD">
        <w:rPr>
          <w:rStyle w:val="HideTWBExt"/>
          <w:b w:val="0"/>
        </w:rPr>
        <w:t>&lt;/RepeatBlock-By&gt;</w:t>
      </w:r>
    </w:p>
    <w:p w14:paraId="78BD419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F89FBE6" w14:textId="77777777" w:rsidR="00BA2CDE" w:rsidRPr="000A13B1" w:rsidRDefault="00BA2CDE" w:rsidP="00BA2CDE">
      <w:pPr>
        <w:pStyle w:val="NormalBold"/>
      </w:pPr>
      <w:r w:rsidRPr="004D63FD">
        <w:rPr>
          <w:rStyle w:val="HideTWBExt"/>
          <w:b w:val="0"/>
        </w:rPr>
        <w:t>&lt;Article&gt;</w:t>
      </w:r>
      <w:r w:rsidRPr="000A13B1">
        <w:t>Odstavek 15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4821C32" w14:textId="77777777" w:rsidTr="007318C3">
        <w:trPr>
          <w:trHeight w:hRule="exact" w:val="240"/>
          <w:jc w:val="center"/>
        </w:trPr>
        <w:tc>
          <w:tcPr>
            <w:tcW w:w="9752" w:type="dxa"/>
            <w:gridSpan w:val="2"/>
            <w:tcBorders>
              <w:top w:val="nil"/>
              <w:left w:val="nil"/>
              <w:bottom w:val="nil"/>
              <w:right w:val="nil"/>
            </w:tcBorders>
          </w:tcPr>
          <w:p w14:paraId="3B916951" w14:textId="77777777" w:rsidR="00BA2CDE" w:rsidRPr="000A13B1" w:rsidRDefault="00BA2CDE" w:rsidP="007318C3"/>
        </w:tc>
      </w:tr>
      <w:tr w:rsidR="00DE2B43" w:rsidRPr="000A13B1" w14:paraId="0A63A682" w14:textId="77777777" w:rsidTr="007318C3">
        <w:trPr>
          <w:trHeight w:val="240"/>
          <w:jc w:val="center"/>
        </w:trPr>
        <w:tc>
          <w:tcPr>
            <w:tcW w:w="4876" w:type="dxa"/>
            <w:tcBorders>
              <w:top w:val="nil"/>
              <w:left w:val="nil"/>
              <w:bottom w:val="nil"/>
              <w:right w:val="nil"/>
            </w:tcBorders>
          </w:tcPr>
          <w:p w14:paraId="1E8086D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3C2271F" w14:textId="77777777" w:rsidR="00BA2CDE" w:rsidRPr="000A13B1" w:rsidRDefault="00BA2CDE" w:rsidP="007318C3">
            <w:pPr>
              <w:pStyle w:val="AmColumnHeading"/>
            </w:pPr>
            <w:r w:rsidRPr="000A13B1">
              <w:t>Predlog spremembe</w:t>
            </w:r>
          </w:p>
        </w:tc>
      </w:tr>
      <w:tr w:rsidR="00DE2B43" w:rsidRPr="000A13B1" w14:paraId="3422D460" w14:textId="77777777" w:rsidTr="007318C3">
        <w:trPr>
          <w:jc w:val="center"/>
        </w:trPr>
        <w:tc>
          <w:tcPr>
            <w:tcW w:w="4876" w:type="dxa"/>
            <w:tcBorders>
              <w:top w:val="nil"/>
              <w:left w:val="nil"/>
              <w:bottom w:val="nil"/>
              <w:right w:val="nil"/>
            </w:tcBorders>
          </w:tcPr>
          <w:p w14:paraId="2BF77F54" w14:textId="77777777" w:rsidR="00BA2CDE" w:rsidRPr="000A13B1" w:rsidRDefault="00BA2CDE" w:rsidP="007318C3">
            <w:pPr>
              <w:pStyle w:val="Normal6a"/>
            </w:pPr>
            <w:r w:rsidRPr="000A13B1">
              <w:t>15.</w:t>
            </w:r>
            <w:r w:rsidRPr="000A13B1">
              <w:tab/>
              <w:t xml:space="preserve">poudarja, da </w:t>
            </w:r>
            <w:r w:rsidRPr="000A13B1">
              <w:rPr>
                <w:b/>
                <w:i/>
              </w:rPr>
              <w:t>lahko</w:t>
            </w:r>
            <w:r w:rsidRPr="000A13B1">
              <w:t xml:space="preserve"> varni vrednostni papir EU </w:t>
            </w:r>
            <w:r w:rsidRPr="000A13B1">
              <w:rPr>
                <w:b/>
                <w:i/>
              </w:rPr>
              <w:t>te funkcije izpolni le, če bi izdaja dosegla obseg, ki bo zadostoval za vzpostavitev globokega in likvidnega trga v višini 20 % BDP EU; poudarja, da sta za to potrebni nova skupna izdaja za financiranje evropskih javnih dobrin in zamenjava dela neporavnanega državnega dolga v skupne obveznice EU;</w:t>
            </w:r>
          </w:p>
        </w:tc>
        <w:tc>
          <w:tcPr>
            <w:tcW w:w="4876" w:type="dxa"/>
            <w:tcBorders>
              <w:top w:val="nil"/>
              <w:left w:val="nil"/>
              <w:bottom w:val="nil"/>
              <w:right w:val="nil"/>
            </w:tcBorders>
          </w:tcPr>
          <w:p w14:paraId="50DC7289" w14:textId="77777777" w:rsidR="00BA2CDE" w:rsidRPr="000A13B1" w:rsidRDefault="00BA2CDE" w:rsidP="007318C3">
            <w:pPr>
              <w:pStyle w:val="Normal6a"/>
            </w:pPr>
            <w:r w:rsidRPr="000A13B1">
              <w:t>15.</w:t>
            </w:r>
            <w:r w:rsidRPr="000A13B1">
              <w:tab/>
              <w:t xml:space="preserve">poudarja, da </w:t>
            </w:r>
            <w:r w:rsidRPr="000A13B1">
              <w:rPr>
                <w:b/>
                <w:i/>
              </w:rPr>
              <w:t>mora biti vsak</w:t>
            </w:r>
            <w:r w:rsidRPr="000A13B1">
              <w:t xml:space="preserve"> varni vrednostni papir EU </w:t>
            </w:r>
            <w:r w:rsidRPr="000A13B1">
              <w:rPr>
                <w:b/>
                <w:i/>
              </w:rPr>
              <w:t>strogo omejen na resnične evropske javne dobrine, o katerih se države članice soglasno dogovorijo, pri čemer ne sme priti do vzajemnega prevzemanja preteklih državnih dolgov</w:t>
            </w:r>
            <w:r w:rsidRPr="000A13B1">
              <w:t>;</w:t>
            </w:r>
            <w:r w:rsidRPr="000A13B1">
              <w:rPr>
                <w:b/>
                <w:i/>
              </w:rPr>
              <w:t xml:space="preserve"> poudarja, da so za trajnostno mednarodno vlogo eura potrebne zdrave nacionalne fiskalne politike in verodostojna pravila o nereševanju iz finančnih težav, ne pa obsežna skupna izdaja.</w:t>
            </w:r>
          </w:p>
        </w:tc>
      </w:tr>
    </w:tbl>
    <w:p w14:paraId="373A423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10AFB91" w14:textId="77777777" w:rsidR="00BA2CDE" w:rsidRPr="000A13B1" w:rsidRDefault="00BA2CDE" w:rsidP="00BA2CDE">
      <w:r w:rsidRPr="004D63FD">
        <w:rPr>
          <w:rStyle w:val="HideTWBExt"/>
        </w:rPr>
        <w:t>&lt;/Amend&gt;</w:t>
      </w:r>
    </w:p>
    <w:p w14:paraId="2D61BD5F" w14:textId="6FB3DE2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129</w:t>
      </w:r>
      <w:r w:rsidRPr="004D63FD">
        <w:rPr>
          <w:rStyle w:val="HideTWBExt"/>
          <w:b w:val="0"/>
        </w:rPr>
        <w:t>&lt;/NumAm&gt;</w:t>
      </w:r>
    </w:p>
    <w:p w14:paraId="19AABB3B"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45DD987B" w14:textId="77777777" w:rsidR="00BA2CDE" w:rsidRPr="000A13B1" w:rsidRDefault="00BA2CDE" w:rsidP="00BA2CDE">
      <w:pPr>
        <w:pStyle w:val="NormalBold"/>
      </w:pPr>
      <w:r w:rsidRPr="004D63FD">
        <w:rPr>
          <w:rStyle w:val="HideTWBExt"/>
          <w:b w:val="0"/>
        </w:rPr>
        <w:t>&lt;/RepeatBlock-By&gt;</w:t>
      </w:r>
    </w:p>
    <w:p w14:paraId="612F7C8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5CA0D34" w14:textId="77777777" w:rsidR="00BA2CDE" w:rsidRPr="000A13B1" w:rsidRDefault="00BA2CDE" w:rsidP="00BA2CDE">
      <w:pPr>
        <w:pStyle w:val="NormalBold"/>
      </w:pPr>
      <w:r w:rsidRPr="004D63FD">
        <w:rPr>
          <w:rStyle w:val="HideTWBExt"/>
          <w:b w:val="0"/>
        </w:rPr>
        <w:t>&lt;Article&gt;</w:t>
      </w:r>
      <w:r w:rsidRPr="000A13B1">
        <w:t>Odstavek 15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028D378" w14:textId="77777777" w:rsidTr="007318C3">
        <w:trPr>
          <w:trHeight w:hRule="exact" w:val="240"/>
          <w:jc w:val="center"/>
        </w:trPr>
        <w:tc>
          <w:tcPr>
            <w:tcW w:w="9752" w:type="dxa"/>
            <w:gridSpan w:val="2"/>
            <w:tcBorders>
              <w:top w:val="nil"/>
              <w:left w:val="nil"/>
              <w:bottom w:val="nil"/>
              <w:right w:val="nil"/>
            </w:tcBorders>
          </w:tcPr>
          <w:p w14:paraId="636977E1" w14:textId="77777777" w:rsidR="00BA2CDE" w:rsidRPr="000A13B1" w:rsidRDefault="00BA2CDE" w:rsidP="007318C3"/>
        </w:tc>
      </w:tr>
      <w:tr w:rsidR="00DE2B43" w:rsidRPr="000A13B1" w14:paraId="5435AD25" w14:textId="77777777" w:rsidTr="007318C3">
        <w:trPr>
          <w:trHeight w:val="240"/>
          <w:jc w:val="center"/>
        </w:trPr>
        <w:tc>
          <w:tcPr>
            <w:tcW w:w="4876" w:type="dxa"/>
            <w:tcBorders>
              <w:top w:val="nil"/>
              <w:left w:val="nil"/>
              <w:bottom w:val="nil"/>
              <w:right w:val="nil"/>
            </w:tcBorders>
          </w:tcPr>
          <w:p w14:paraId="19458F8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CA07F05" w14:textId="77777777" w:rsidR="00BA2CDE" w:rsidRPr="000A13B1" w:rsidRDefault="00BA2CDE" w:rsidP="007318C3">
            <w:pPr>
              <w:pStyle w:val="AmColumnHeading"/>
            </w:pPr>
            <w:r w:rsidRPr="000A13B1">
              <w:t>Predlog spremembe</w:t>
            </w:r>
          </w:p>
        </w:tc>
      </w:tr>
      <w:tr w:rsidR="00DE2B43" w:rsidRPr="000A13B1" w14:paraId="2A6050E9" w14:textId="77777777" w:rsidTr="007318C3">
        <w:trPr>
          <w:jc w:val="center"/>
        </w:trPr>
        <w:tc>
          <w:tcPr>
            <w:tcW w:w="4876" w:type="dxa"/>
            <w:tcBorders>
              <w:top w:val="nil"/>
              <w:left w:val="nil"/>
              <w:bottom w:val="nil"/>
              <w:right w:val="nil"/>
            </w:tcBorders>
          </w:tcPr>
          <w:p w14:paraId="2A40457A" w14:textId="77777777" w:rsidR="00BA2CDE" w:rsidRPr="000A13B1" w:rsidRDefault="00BA2CDE" w:rsidP="007318C3">
            <w:pPr>
              <w:pStyle w:val="Normal6a"/>
            </w:pPr>
          </w:p>
        </w:tc>
        <w:tc>
          <w:tcPr>
            <w:tcW w:w="4876" w:type="dxa"/>
            <w:tcBorders>
              <w:top w:val="nil"/>
              <w:left w:val="nil"/>
              <w:bottom w:val="nil"/>
              <w:right w:val="nil"/>
            </w:tcBorders>
          </w:tcPr>
          <w:p w14:paraId="7EB61569" w14:textId="77777777" w:rsidR="00BA2CDE" w:rsidRPr="000A13B1" w:rsidRDefault="00BA2CDE" w:rsidP="007318C3">
            <w:pPr>
              <w:pStyle w:val="Normal6a"/>
            </w:pPr>
            <w:r w:rsidRPr="000A13B1">
              <w:rPr>
                <w:b/>
                <w:i/>
              </w:rPr>
              <w:t>15a.</w:t>
            </w:r>
            <w:r w:rsidRPr="000A13B1">
              <w:tab/>
            </w:r>
            <w:r w:rsidRPr="000A13B1">
              <w:rPr>
                <w:b/>
                <w:i/>
              </w:rPr>
              <w:t>poudarja, da je treba globino in likvidnost evropskih trgov obveznic prednostno okrepiti z integracijo kapitalskih trgov, zmanjšanjem regulativnih in davčnih ovir, utrditvijo fiskalne verodostojnosti držav članic ter preudarnim upravljanjem obstoječih evropskih instrumentov; se ne strinja s tem, da bi morala vzpostavitev varnega evropskega vrednostnega papirja vključevati trajno ali obsežno združevanje neporavnanih državnih dolgov;</w:t>
            </w:r>
          </w:p>
        </w:tc>
      </w:tr>
    </w:tbl>
    <w:p w14:paraId="4C0CC68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2129C2C7" w14:textId="77777777" w:rsidR="00BA2CDE" w:rsidRPr="000A13B1" w:rsidRDefault="00BA2CDE" w:rsidP="00BA2CDE">
      <w:r w:rsidRPr="004D63FD">
        <w:rPr>
          <w:rStyle w:val="HideTWBExt"/>
        </w:rPr>
        <w:t>&lt;/Amend&gt;</w:t>
      </w:r>
    </w:p>
    <w:p w14:paraId="5A21FE92" w14:textId="4E030DF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130</w:t>
      </w:r>
      <w:r w:rsidRPr="004D63FD">
        <w:rPr>
          <w:rStyle w:val="HideTWBExt"/>
          <w:b w:val="0"/>
        </w:rPr>
        <w:t>&lt;/NumAm&gt;</w:t>
      </w:r>
    </w:p>
    <w:p w14:paraId="652FFC4E"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7CEF314C" w14:textId="77777777" w:rsidR="00BA2CDE" w:rsidRPr="000A13B1" w:rsidRDefault="00BA2CDE" w:rsidP="00BA2CDE">
      <w:pPr>
        <w:pStyle w:val="NormalBold"/>
      </w:pPr>
      <w:r w:rsidRPr="004D63FD">
        <w:rPr>
          <w:rStyle w:val="HideTWBExt"/>
          <w:b w:val="0"/>
        </w:rPr>
        <w:t>&lt;/RepeatBlock-By&gt;</w:t>
      </w:r>
    </w:p>
    <w:p w14:paraId="7F431F3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D10EBA0" w14:textId="77777777" w:rsidR="00BA2CDE" w:rsidRPr="000A13B1" w:rsidRDefault="00BA2CDE" w:rsidP="00BA2CDE">
      <w:pPr>
        <w:pStyle w:val="NormalBold"/>
      </w:pPr>
      <w:r w:rsidRPr="004D63FD">
        <w:rPr>
          <w:rStyle w:val="HideTWBExt"/>
          <w:b w:val="0"/>
        </w:rPr>
        <w:t>&lt;Article&gt;</w:t>
      </w:r>
      <w:r w:rsidRPr="000A13B1">
        <w:t>Odstavek 15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504EFE2" w14:textId="77777777" w:rsidTr="007318C3">
        <w:trPr>
          <w:trHeight w:hRule="exact" w:val="240"/>
          <w:jc w:val="center"/>
        </w:trPr>
        <w:tc>
          <w:tcPr>
            <w:tcW w:w="9752" w:type="dxa"/>
            <w:gridSpan w:val="2"/>
            <w:tcBorders>
              <w:top w:val="nil"/>
              <w:left w:val="nil"/>
              <w:bottom w:val="nil"/>
              <w:right w:val="nil"/>
            </w:tcBorders>
          </w:tcPr>
          <w:p w14:paraId="1D2C3BF5" w14:textId="77777777" w:rsidR="00BA2CDE" w:rsidRPr="000A13B1" w:rsidRDefault="00BA2CDE" w:rsidP="007318C3"/>
        </w:tc>
      </w:tr>
      <w:tr w:rsidR="00DE2B43" w:rsidRPr="000A13B1" w14:paraId="57B03FA1" w14:textId="77777777" w:rsidTr="007318C3">
        <w:trPr>
          <w:trHeight w:val="240"/>
          <w:jc w:val="center"/>
        </w:trPr>
        <w:tc>
          <w:tcPr>
            <w:tcW w:w="4876" w:type="dxa"/>
            <w:tcBorders>
              <w:top w:val="nil"/>
              <w:left w:val="nil"/>
              <w:bottom w:val="nil"/>
              <w:right w:val="nil"/>
            </w:tcBorders>
          </w:tcPr>
          <w:p w14:paraId="69738EA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135CAC2" w14:textId="77777777" w:rsidR="00BA2CDE" w:rsidRPr="000A13B1" w:rsidRDefault="00BA2CDE" w:rsidP="007318C3">
            <w:pPr>
              <w:pStyle w:val="AmColumnHeading"/>
            </w:pPr>
            <w:r w:rsidRPr="000A13B1">
              <w:t>Predlog spremembe</w:t>
            </w:r>
          </w:p>
        </w:tc>
      </w:tr>
      <w:tr w:rsidR="00DE2B43" w:rsidRPr="000A13B1" w14:paraId="1C23A371" w14:textId="77777777" w:rsidTr="007318C3">
        <w:trPr>
          <w:jc w:val="center"/>
        </w:trPr>
        <w:tc>
          <w:tcPr>
            <w:tcW w:w="4876" w:type="dxa"/>
            <w:tcBorders>
              <w:top w:val="nil"/>
              <w:left w:val="nil"/>
              <w:bottom w:val="nil"/>
              <w:right w:val="nil"/>
            </w:tcBorders>
          </w:tcPr>
          <w:p w14:paraId="1F85E473" w14:textId="77777777" w:rsidR="00BA2CDE" w:rsidRPr="000A13B1" w:rsidRDefault="00BA2CDE" w:rsidP="007318C3">
            <w:pPr>
              <w:pStyle w:val="Normal6a"/>
            </w:pPr>
          </w:p>
        </w:tc>
        <w:tc>
          <w:tcPr>
            <w:tcW w:w="4876" w:type="dxa"/>
            <w:tcBorders>
              <w:top w:val="nil"/>
              <w:left w:val="nil"/>
              <w:bottom w:val="nil"/>
              <w:right w:val="nil"/>
            </w:tcBorders>
          </w:tcPr>
          <w:p w14:paraId="6E99C4E6" w14:textId="77777777" w:rsidR="00BA2CDE" w:rsidRPr="000A13B1" w:rsidRDefault="00BA2CDE" w:rsidP="007318C3">
            <w:pPr>
              <w:pStyle w:val="Normal6a"/>
            </w:pPr>
            <w:r w:rsidRPr="000A13B1">
              <w:rPr>
                <w:b/>
                <w:i/>
              </w:rPr>
              <w:t>15a.</w:t>
            </w:r>
            <w:r w:rsidRPr="000A13B1">
              <w:tab/>
            </w:r>
            <w:r w:rsidRPr="000A13B1">
              <w:rPr>
                <w:b/>
                <w:i/>
              </w:rPr>
              <w:t>poudarja, da je za okrepitev mednarodne vloge eura potrebno konkurenčno in inovacijam prijazno evropsko gospodarstvo, vključno z globljimi in bolj povezanimi kapitalskimi trgi, spodbujanjem zasebnih in institucionalnih naložb, zmanjšanjem regulativnih ovir ter izboljšanjem možnosti financiranja za evropska podjetja v razširitveni fazi in inovativna podjetja;</w:t>
            </w:r>
          </w:p>
        </w:tc>
      </w:tr>
    </w:tbl>
    <w:p w14:paraId="1E41F18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2DAB854" w14:textId="77777777" w:rsidR="00BA2CDE" w:rsidRPr="000A13B1" w:rsidRDefault="00BA2CDE" w:rsidP="00BA2CDE">
      <w:r w:rsidRPr="004D63FD">
        <w:rPr>
          <w:rStyle w:val="HideTWBExt"/>
        </w:rPr>
        <w:t>&lt;/Amend&gt;</w:t>
      </w:r>
    </w:p>
    <w:p w14:paraId="7BDE5FE1" w14:textId="1F41722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131</w:t>
      </w:r>
      <w:r w:rsidRPr="004D63FD">
        <w:rPr>
          <w:rStyle w:val="HideTWBExt"/>
          <w:b w:val="0"/>
        </w:rPr>
        <w:t>&lt;/NumAm&gt;</w:t>
      </w:r>
    </w:p>
    <w:p w14:paraId="1D113420"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38096CFE" w14:textId="77777777" w:rsidR="00BA2CDE" w:rsidRPr="000A13B1" w:rsidRDefault="00BA2CDE" w:rsidP="00BA2CDE">
      <w:pPr>
        <w:pStyle w:val="NormalBold"/>
      </w:pPr>
      <w:r w:rsidRPr="004D63FD">
        <w:rPr>
          <w:rStyle w:val="HideTWBExt"/>
          <w:b w:val="0"/>
        </w:rPr>
        <w:t>&lt;/RepeatBlock-By&gt;</w:t>
      </w:r>
    </w:p>
    <w:p w14:paraId="5CA71D0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21227DC" w14:textId="77777777" w:rsidR="00BA2CDE" w:rsidRPr="000A13B1" w:rsidRDefault="00BA2CDE" w:rsidP="00BA2CDE">
      <w:pPr>
        <w:pStyle w:val="NormalBold"/>
      </w:pPr>
      <w:r w:rsidRPr="004D63FD">
        <w:rPr>
          <w:rStyle w:val="HideTWBExt"/>
          <w:b w:val="0"/>
        </w:rPr>
        <w:t>&lt;Article&gt;</w:t>
      </w:r>
      <w:r w:rsidRPr="000A13B1">
        <w:t>Odstavek 15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20CB9A1" w14:textId="77777777" w:rsidTr="007318C3">
        <w:trPr>
          <w:trHeight w:hRule="exact" w:val="240"/>
          <w:jc w:val="center"/>
        </w:trPr>
        <w:tc>
          <w:tcPr>
            <w:tcW w:w="9752" w:type="dxa"/>
            <w:gridSpan w:val="2"/>
            <w:tcBorders>
              <w:top w:val="nil"/>
              <w:left w:val="nil"/>
              <w:bottom w:val="nil"/>
              <w:right w:val="nil"/>
            </w:tcBorders>
          </w:tcPr>
          <w:p w14:paraId="5D8FD5DF" w14:textId="77777777" w:rsidR="00BA2CDE" w:rsidRPr="000A13B1" w:rsidRDefault="00BA2CDE" w:rsidP="007318C3"/>
        </w:tc>
      </w:tr>
      <w:tr w:rsidR="00DE2B43" w:rsidRPr="000A13B1" w14:paraId="43653E34" w14:textId="77777777" w:rsidTr="007318C3">
        <w:trPr>
          <w:trHeight w:val="240"/>
          <w:jc w:val="center"/>
        </w:trPr>
        <w:tc>
          <w:tcPr>
            <w:tcW w:w="4876" w:type="dxa"/>
            <w:tcBorders>
              <w:top w:val="nil"/>
              <w:left w:val="nil"/>
              <w:bottom w:val="nil"/>
              <w:right w:val="nil"/>
            </w:tcBorders>
          </w:tcPr>
          <w:p w14:paraId="6D3A4BB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077EA52" w14:textId="77777777" w:rsidR="00BA2CDE" w:rsidRPr="000A13B1" w:rsidRDefault="00BA2CDE" w:rsidP="007318C3">
            <w:pPr>
              <w:pStyle w:val="AmColumnHeading"/>
            </w:pPr>
            <w:r w:rsidRPr="000A13B1">
              <w:t>Predlog spremembe</w:t>
            </w:r>
          </w:p>
        </w:tc>
      </w:tr>
      <w:tr w:rsidR="00DE2B43" w:rsidRPr="000A13B1" w14:paraId="644CEC24" w14:textId="77777777" w:rsidTr="007318C3">
        <w:trPr>
          <w:jc w:val="center"/>
        </w:trPr>
        <w:tc>
          <w:tcPr>
            <w:tcW w:w="4876" w:type="dxa"/>
            <w:tcBorders>
              <w:top w:val="nil"/>
              <w:left w:val="nil"/>
              <w:bottom w:val="nil"/>
              <w:right w:val="nil"/>
            </w:tcBorders>
          </w:tcPr>
          <w:p w14:paraId="1E1038D2" w14:textId="77777777" w:rsidR="00BA2CDE" w:rsidRPr="000A13B1" w:rsidRDefault="00BA2CDE" w:rsidP="007318C3">
            <w:pPr>
              <w:pStyle w:val="Normal6a"/>
            </w:pPr>
          </w:p>
        </w:tc>
        <w:tc>
          <w:tcPr>
            <w:tcW w:w="4876" w:type="dxa"/>
            <w:tcBorders>
              <w:top w:val="nil"/>
              <w:left w:val="nil"/>
              <w:bottom w:val="nil"/>
              <w:right w:val="nil"/>
            </w:tcBorders>
          </w:tcPr>
          <w:p w14:paraId="6F60814A" w14:textId="77777777" w:rsidR="00BA2CDE" w:rsidRPr="000A13B1" w:rsidRDefault="00BA2CDE" w:rsidP="007318C3">
            <w:pPr>
              <w:pStyle w:val="Normal6a"/>
            </w:pPr>
            <w:r w:rsidRPr="000A13B1">
              <w:rPr>
                <w:b/>
                <w:i/>
              </w:rPr>
              <w:t>15a.</w:t>
            </w:r>
            <w:r w:rsidRPr="000A13B1">
              <w:tab/>
            </w:r>
            <w:r w:rsidRPr="000A13B1">
              <w:rPr>
                <w:b/>
                <w:i/>
              </w:rPr>
              <w:t>poudarja, da je za okrepitev mednarodne vloge eura potreben postopni razvoj globokega, likvidnega in trajnega evropskega trga za varna sredstva prek rednih in predvidljivih izdaj na ravni EU za različne zapadlosti, ki bodo lahko podprle mednarodno povpraševanje po rezervnih sredstvih, denominiranih v eurih, ter okrepile evropske kapitalske trge;</w:t>
            </w:r>
          </w:p>
        </w:tc>
      </w:tr>
    </w:tbl>
    <w:p w14:paraId="760C0F7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7B9779C" w14:textId="77777777" w:rsidR="00BA2CDE" w:rsidRPr="000A13B1" w:rsidRDefault="00BA2CDE" w:rsidP="00BA2CDE">
      <w:r w:rsidRPr="004D63FD">
        <w:rPr>
          <w:rStyle w:val="HideTWBExt"/>
        </w:rPr>
        <w:t>&lt;/Amend&gt;</w:t>
      </w:r>
    </w:p>
    <w:p w14:paraId="312E646E" w14:textId="403840A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132</w:t>
      </w:r>
      <w:r w:rsidRPr="004D63FD">
        <w:rPr>
          <w:rStyle w:val="HideTWBExt"/>
          <w:b w:val="0"/>
        </w:rPr>
        <w:t>&lt;/NumAm&gt;</w:t>
      </w:r>
    </w:p>
    <w:p w14:paraId="5BCF91BF"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451738A8" w14:textId="77777777" w:rsidR="00BA2CDE" w:rsidRPr="000A13B1" w:rsidRDefault="00BA2CDE" w:rsidP="00BA2CDE">
      <w:pPr>
        <w:pStyle w:val="NormalBold"/>
      </w:pPr>
      <w:r w:rsidRPr="004D63FD">
        <w:rPr>
          <w:rStyle w:val="HideTWBExt"/>
          <w:b w:val="0"/>
        </w:rPr>
        <w:t>&lt;/RepeatBlock-By&gt;</w:t>
      </w:r>
    </w:p>
    <w:p w14:paraId="26E570E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B2A2384" w14:textId="77777777" w:rsidR="00BA2CDE" w:rsidRPr="000A13B1" w:rsidRDefault="00BA2CDE" w:rsidP="00BA2CDE">
      <w:pPr>
        <w:pStyle w:val="NormalBold"/>
      </w:pPr>
      <w:r w:rsidRPr="004D63FD">
        <w:rPr>
          <w:rStyle w:val="HideTWBExt"/>
          <w:b w:val="0"/>
        </w:rPr>
        <w:t>&lt;Article&gt;</w:t>
      </w:r>
      <w:r w:rsidRPr="000A13B1">
        <w:t>Odstavek 15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B6ACED3" w14:textId="77777777" w:rsidTr="007318C3">
        <w:trPr>
          <w:trHeight w:hRule="exact" w:val="240"/>
          <w:jc w:val="center"/>
        </w:trPr>
        <w:tc>
          <w:tcPr>
            <w:tcW w:w="9752" w:type="dxa"/>
            <w:gridSpan w:val="2"/>
            <w:tcBorders>
              <w:top w:val="nil"/>
              <w:left w:val="nil"/>
              <w:bottom w:val="nil"/>
              <w:right w:val="nil"/>
            </w:tcBorders>
          </w:tcPr>
          <w:p w14:paraId="2AA15C9D" w14:textId="77777777" w:rsidR="00BA2CDE" w:rsidRPr="000A13B1" w:rsidRDefault="00BA2CDE" w:rsidP="007318C3"/>
        </w:tc>
      </w:tr>
      <w:tr w:rsidR="00DE2B43" w:rsidRPr="000A13B1" w14:paraId="31B26140" w14:textId="77777777" w:rsidTr="007318C3">
        <w:trPr>
          <w:trHeight w:val="240"/>
          <w:jc w:val="center"/>
        </w:trPr>
        <w:tc>
          <w:tcPr>
            <w:tcW w:w="4876" w:type="dxa"/>
            <w:tcBorders>
              <w:top w:val="nil"/>
              <w:left w:val="nil"/>
              <w:bottom w:val="nil"/>
              <w:right w:val="nil"/>
            </w:tcBorders>
          </w:tcPr>
          <w:p w14:paraId="1B8D3BB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43789E9" w14:textId="77777777" w:rsidR="00BA2CDE" w:rsidRPr="000A13B1" w:rsidRDefault="00BA2CDE" w:rsidP="007318C3">
            <w:pPr>
              <w:pStyle w:val="AmColumnHeading"/>
            </w:pPr>
            <w:r w:rsidRPr="000A13B1">
              <w:t>Predlog spremembe</w:t>
            </w:r>
          </w:p>
        </w:tc>
      </w:tr>
      <w:tr w:rsidR="00DE2B43" w:rsidRPr="000A13B1" w14:paraId="00328E24" w14:textId="77777777" w:rsidTr="007318C3">
        <w:trPr>
          <w:jc w:val="center"/>
        </w:trPr>
        <w:tc>
          <w:tcPr>
            <w:tcW w:w="4876" w:type="dxa"/>
            <w:tcBorders>
              <w:top w:val="nil"/>
              <w:left w:val="nil"/>
              <w:bottom w:val="nil"/>
              <w:right w:val="nil"/>
            </w:tcBorders>
          </w:tcPr>
          <w:p w14:paraId="2349912B" w14:textId="77777777" w:rsidR="00BA2CDE" w:rsidRPr="000A13B1" w:rsidRDefault="00BA2CDE" w:rsidP="007318C3">
            <w:pPr>
              <w:pStyle w:val="Normal6a"/>
            </w:pPr>
          </w:p>
        </w:tc>
        <w:tc>
          <w:tcPr>
            <w:tcW w:w="4876" w:type="dxa"/>
            <w:tcBorders>
              <w:top w:val="nil"/>
              <w:left w:val="nil"/>
              <w:bottom w:val="nil"/>
              <w:right w:val="nil"/>
            </w:tcBorders>
          </w:tcPr>
          <w:p w14:paraId="5852EBF2" w14:textId="77777777" w:rsidR="00BA2CDE" w:rsidRPr="000A13B1" w:rsidRDefault="00BA2CDE" w:rsidP="007318C3">
            <w:pPr>
              <w:pStyle w:val="Normal6a"/>
            </w:pPr>
            <w:r w:rsidRPr="000A13B1">
              <w:rPr>
                <w:b/>
                <w:i/>
              </w:rPr>
              <w:t>15a.</w:t>
            </w:r>
            <w:r w:rsidRPr="000A13B1">
              <w:tab/>
            </w:r>
            <w:r w:rsidRPr="000A13B1">
              <w:rPr>
                <w:b/>
                <w:i/>
              </w:rPr>
              <w:t>poudarja, da visoka raven državnega dolga močno poveča ranljivost držav za valutne pretrese in deluje kot katalizator za morebitne finančne krize; nadalje poudarja, da večje dolžniško breme slabi tudi fiskalno verodostojnost, zaradi česar postanejo vlagatelji bolj občutljivi na osnove zadevnih gospodarstev;</w:t>
            </w:r>
          </w:p>
        </w:tc>
      </w:tr>
    </w:tbl>
    <w:p w14:paraId="2E83ABC8"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C61F40C" w14:textId="77777777" w:rsidR="00BA2CDE" w:rsidRPr="000A13B1" w:rsidRDefault="00BA2CDE" w:rsidP="00BA2CDE">
      <w:r w:rsidRPr="004D63FD">
        <w:rPr>
          <w:rStyle w:val="HideTWBExt"/>
        </w:rPr>
        <w:t>&lt;/Amend&gt;</w:t>
      </w:r>
    </w:p>
    <w:p w14:paraId="24DC30CD" w14:textId="6A569EC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133</w:t>
      </w:r>
      <w:r w:rsidRPr="004D63FD">
        <w:rPr>
          <w:rStyle w:val="HideTWBExt"/>
          <w:b w:val="0"/>
        </w:rPr>
        <w:t>&lt;/NumAm&gt;</w:t>
      </w:r>
    </w:p>
    <w:p w14:paraId="2E48E40B"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3D613CFC" w14:textId="77777777" w:rsidR="00BA2CDE" w:rsidRPr="000A13B1" w:rsidRDefault="00BA2CDE" w:rsidP="00BA2CDE">
      <w:pPr>
        <w:pStyle w:val="NormalBold"/>
      </w:pPr>
      <w:r w:rsidRPr="004D63FD">
        <w:rPr>
          <w:rStyle w:val="HideTWBExt"/>
          <w:b w:val="0"/>
        </w:rPr>
        <w:t>&lt;/RepeatBlock-By&gt;</w:t>
      </w:r>
    </w:p>
    <w:p w14:paraId="566D51D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AEA353F" w14:textId="77777777" w:rsidR="00BA2CDE" w:rsidRPr="000A13B1" w:rsidRDefault="00BA2CDE" w:rsidP="00BA2CDE">
      <w:pPr>
        <w:pStyle w:val="NormalBold"/>
      </w:pPr>
      <w:r w:rsidRPr="004D63FD">
        <w:rPr>
          <w:rStyle w:val="HideTWBExt"/>
          <w:b w:val="0"/>
        </w:rPr>
        <w:t>&lt;Article&gt;</w:t>
      </w:r>
      <w:r w:rsidRPr="000A13B1">
        <w:t>Odstavek 15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5A442DD" w14:textId="77777777" w:rsidTr="007318C3">
        <w:trPr>
          <w:trHeight w:hRule="exact" w:val="240"/>
          <w:jc w:val="center"/>
        </w:trPr>
        <w:tc>
          <w:tcPr>
            <w:tcW w:w="9752" w:type="dxa"/>
            <w:gridSpan w:val="2"/>
            <w:tcBorders>
              <w:top w:val="nil"/>
              <w:left w:val="nil"/>
              <w:bottom w:val="nil"/>
              <w:right w:val="nil"/>
            </w:tcBorders>
          </w:tcPr>
          <w:p w14:paraId="460980F0" w14:textId="77777777" w:rsidR="00BA2CDE" w:rsidRPr="000A13B1" w:rsidRDefault="00BA2CDE" w:rsidP="007318C3"/>
        </w:tc>
      </w:tr>
      <w:tr w:rsidR="00DE2B43" w:rsidRPr="000A13B1" w14:paraId="2F20F249" w14:textId="77777777" w:rsidTr="007318C3">
        <w:trPr>
          <w:trHeight w:val="240"/>
          <w:jc w:val="center"/>
        </w:trPr>
        <w:tc>
          <w:tcPr>
            <w:tcW w:w="4876" w:type="dxa"/>
            <w:tcBorders>
              <w:top w:val="nil"/>
              <w:left w:val="nil"/>
              <w:bottom w:val="nil"/>
              <w:right w:val="nil"/>
            </w:tcBorders>
          </w:tcPr>
          <w:p w14:paraId="39A603A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0E7291C" w14:textId="77777777" w:rsidR="00BA2CDE" w:rsidRPr="000A13B1" w:rsidRDefault="00BA2CDE" w:rsidP="007318C3">
            <w:pPr>
              <w:pStyle w:val="AmColumnHeading"/>
            </w:pPr>
            <w:r w:rsidRPr="000A13B1">
              <w:t>Predlog spremembe</w:t>
            </w:r>
          </w:p>
        </w:tc>
      </w:tr>
      <w:tr w:rsidR="00DE2B43" w:rsidRPr="000A13B1" w14:paraId="7FA69C1A" w14:textId="77777777" w:rsidTr="007318C3">
        <w:trPr>
          <w:jc w:val="center"/>
        </w:trPr>
        <w:tc>
          <w:tcPr>
            <w:tcW w:w="4876" w:type="dxa"/>
            <w:tcBorders>
              <w:top w:val="nil"/>
              <w:left w:val="nil"/>
              <w:bottom w:val="nil"/>
              <w:right w:val="nil"/>
            </w:tcBorders>
          </w:tcPr>
          <w:p w14:paraId="1DFBAF91" w14:textId="77777777" w:rsidR="00BA2CDE" w:rsidRPr="000A13B1" w:rsidRDefault="00BA2CDE" w:rsidP="007318C3">
            <w:pPr>
              <w:pStyle w:val="Normal6a"/>
            </w:pPr>
          </w:p>
        </w:tc>
        <w:tc>
          <w:tcPr>
            <w:tcW w:w="4876" w:type="dxa"/>
            <w:tcBorders>
              <w:top w:val="nil"/>
              <w:left w:val="nil"/>
              <w:bottom w:val="nil"/>
              <w:right w:val="nil"/>
            </w:tcBorders>
          </w:tcPr>
          <w:p w14:paraId="5B8B075F" w14:textId="77777777" w:rsidR="00BA2CDE" w:rsidRPr="000A13B1" w:rsidRDefault="00BA2CDE" w:rsidP="007318C3">
            <w:pPr>
              <w:pStyle w:val="Normal6a"/>
            </w:pPr>
            <w:r w:rsidRPr="000A13B1">
              <w:rPr>
                <w:b/>
                <w:i/>
              </w:rPr>
              <w:t>15b.</w:t>
            </w:r>
            <w:r w:rsidRPr="000A13B1">
              <w:tab/>
            </w:r>
            <w:r w:rsidRPr="000A13B1">
              <w:rPr>
                <w:b/>
                <w:i/>
              </w:rPr>
              <w:t>meni, da lahko skupno evropsko zadolževanje, povezano z evropskimi javnimi dobrinami, vključno z energetsko varnostjo, digitalno infrastrukturo, industrijsko preobrazbo in podnebnimi naložbami, prispeva tako k strateški avtonomiji Evrope kot k okrepitvi mednarodne vloge eura;</w:t>
            </w:r>
          </w:p>
        </w:tc>
      </w:tr>
    </w:tbl>
    <w:p w14:paraId="35BF946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1ADBA32" w14:textId="77777777" w:rsidR="00BA2CDE" w:rsidRPr="000A13B1" w:rsidRDefault="00BA2CDE" w:rsidP="00BA2CDE">
      <w:r w:rsidRPr="004D63FD">
        <w:rPr>
          <w:rStyle w:val="HideTWBExt"/>
        </w:rPr>
        <w:t>&lt;/Amend&gt;</w:t>
      </w:r>
    </w:p>
    <w:p w14:paraId="50CCC42A" w14:textId="210D5C2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134</w:t>
      </w:r>
      <w:r w:rsidRPr="004D63FD">
        <w:rPr>
          <w:rStyle w:val="HideTWBExt"/>
          <w:b w:val="0"/>
        </w:rPr>
        <w:t>&lt;/NumAm&gt;</w:t>
      </w:r>
    </w:p>
    <w:p w14:paraId="5A8E5B58"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225321E0" w14:textId="77777777" w:rsidR="00BA2CDE" w:rsidRPr="000A13B1" w:rsidRDefault="00BA2CDE" w:rsidP="00BA2CDE">
      <w:pPr>
        <w:pStyle w:val="NormalBold"/>
      </w:pPr>
      <w:r w:rsidRPr="004D63FD">
        <w:rPr>
          <w:rStyle w:val="HideTWBExt"/>
          <w:b w:val="0"/>
        </w:rPr>
        <w:t>&lt;/RepeatBlock-By&gt;</w:t>
      </w:r>
    </w:p>
    <w:p w14:paraId="6A475F3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F1CE72C" w14:textId="77777777" w:rsidR="00BA2CDE" w:rsidRPr="000A13B1" w:rsidRDefault="00BA2CDE" w:rsidP="00BA2CDE">
      <w:pPr>
        <w:pStyle w:val="NormalBold"/>
      </w:pPr>
      <w:r w:rsidRPr="004D63FD">
        <w:rPr>
          <w:rStyle w:val="HideTWBExt"/>
          <w:b w:val="0"/>
        </w:rPr>
        <w:t>&lt;Article&gt;</w:t>
      </w:r>
      <w:r w:rsidRPr="000A13B1">
        <w:t>Odstavek 15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08CA458" w14:textId="77777777" w:rsidTr="007318C3">
        <w:trPr>
          <w:trHeight w:hRule="exact" w:val="240"/>
          <w:jc w:val="center"/>
        </w:trPr>
        <w:tc>
          <w:tcPr>
            <w:tcW w:w="9752" w:type="dxa"/>
            <w:gridSpan w:val="2"/>
            <w:tcBorders>
              <w:top w:val="nil"/>
              <w:left w:val="nil"/>
              <w:bottom w:val="nil"/>
              <w:right w:val="nil"/>
            </w:tcBorders>
          </w:tcPr>
          <w:p w14:paraId="22DD582E" w14:textId="77777777" w:rsidR="00BA2CDE" w:rsidRPr="000A13B1" w:rsidRDefault="00BA2CDE" w:rsidP="007318C3"/>
        </w:tc>
      </w:tr>
      <w:tr w:rsidR="00DE2B43" w:rsidRPr="000A13B1" w14:paraId="5851D315" w14:textId="77777777" w:rsidTr="007318C3">
        <w:trPr>
          <w:trHeight w:val="240"/>
          <w:jc w:val="center"/>
        </w:trPr>
        <w:tc>
          <w:tcPr>
            <w:tcW w:w="4876" w:type="dxa"/>
            <w:tcBorders>
              <w:top w:val="nil"/>
              <w:left w:val="nil"/>
              <w:bottom w:val="nil"/>
              <w:right w:val="nil"/>
            </w:tcBorders>
          </w:tcPr>
          <w:p w14:paraId="4E89905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E727727" w14:textId="77777777" w:rsidR="00BA2CDE" w:rsidRPr="000A13B1" w:rsidRDefault="00BA2CDE" w:rsidP="007318C3">
            <w:pPr>
              <w:pStyle w:val="AmColumnHeading"/>
            </w:pPr>
            <w:r w:rsidRPr="000A13B1">
              <w:t>Predlog spremembe</w:t>
            </w:r>
          </w:p>
        </w:tc>
      </w:tr>
      <w:tr w:rsidR="00DE2B43" w:rsidRPr="000A13B1" w14:paraId="0C72067C" w14:textId="77777777" w:rsidTr="007318C3">
        <w:trPr>
          <w:jc w:val="center"/>
        </w:trPr>
        <w:tc>
          <w:tcPr>
            <w:tcW w:w="4876" w:type="dxa"/>
            <w:tcBorders>
              <w:top w:val="nil"/>
              <w:left w:val="nil"/>
              <w:bottom w:val="nil"/>
              <w:right w:val="nil"/>
            </w:tcBorders>
          </w:tcPr>
          <w:p w14:paraId="561BA425" w14:textId="77777777" w:rsidR="00BA2CDE" w:rsidRPr="000A13B1" w:rsidRDefault="00BA2CDE" w:rsidP="007318C3">
            <w:pPr>
              <w:pStyle w:val="Normal6a"/>
            </w:pPr>
          </w:p>
        </w:tc>
        <w:tc>
          <w:tcPr>
            <w:tcW w:w="4876" w:type="dxa"/>
            <w:tcBorders>
              <w:top w:val="nil"/>
              <w:left w:val="nil"/>
              <w:bottom w:val="nil"/>
              <w:right w:val="nil"/>
            </w:tcBorders>
          </w:tcPr>
          <w:p w14:paraId="7D74FF45" w14:textId="77777777" w:rsidR="00BA2CDE" w:rsidRPr="000A13B1" w:rsidRDefault="00BA2CDE" w:rsidP="007318C3">
            <w:pPr>
              <w:pStyle w:val="Normal6a"/>
            </w:pPr>
            <w:r w:rsidRPr="000A13B1">
              <w:rPr>
                <w:b/>
                <w:i/>
              </w:rPr>
              <w:t>15b.</w:t>
            </w:r>
            <w:r w:rsidRPr="000A13B1">
              <w:tab/>
            </w:r>
            <w:r w:rsidRPr="000A13B1">
              <w:rPr>
                <w:b/>
                <w:i/>
              </w:rPr>
              <w:t>poudarja pomen finančne pismenosti in sodelovanja malih vlagateljev za mobilizacijo evropskih prihrankov ter spodbujanje dolgoročnih naložb v evropsko gospodarstvo;</w:t>
            </w:r>
          </w:p>
        </w:tc>
      </w:tr>
    </w:tbl>
    <w:p w14:paraId="0D6F85D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A6D29F9" w14:textId="77777777" w:rsidR="00BA2CDE" w:rsidRPr="000A13B1" w:rsidRDefault="00BA2CDE" w:rsidP="00BA2CDE">
      <w:r w:rsidRPr="004D63FD">
        <w:rPr>
          <w:rStyle w:val="HideTWBExt"/>
        </w:rPr>
        <w:t>&lt;/Amend&gt;</w:t>
      </w:r>
    </w:p>
    <w:p w14:paraId="18EFEBC8" w14:textId="4704697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135</w:t>
      </w:r>
      <w:r w:rsidRPr="004D63FD">
        <w:rPr>
          <w:rStyle w:val="HideTWBExt"/>
          <w:b w:val="0"/>
        </w:rPr>
        <w:t>&lt;/NumAm&gt;</w:t>
      </w:r>
    </w:p>
    <w:p w14:paraId="47352595" w14:textId="77777777" w:rsidR="00BA2CDE" w:rsidRPr="000A13B1" w:rsidRDefault="00BA2CDE" w:rsidP="00BA2CDE">
      <w:pPr>
        <w:pStyle w:val="NormalBold"/>
      </w:pPr>
      <w:r w:rsidRPr="004D63FD">
        <w:rPr>
          <w:rStyle w:val="HideTWBExt"/>
          <w:b w:val="0"/>
        </w:rPr>
        <w:t>&lt;RepeatBlock-By&gt;&lt;Members&gt;</w:t>
      </w:r>
      <w:r w:rsidRPr="000A13B1">
        <w:t>Pasquale Tridico</w:t>
      </w:r>
      <w:r w:rsidRPr="004D63FD">
        <w:rPr>
          <w:rStyle w:val="HideTWBExt"/>
          <w:b w:val="0"/>
        </w:rPr>
        <w:t>&lt;/Members&gt;</w:t>
      </w:r>
    </w:p>
    <w:p w14:paraId="5CEF9B5F" w14:textId="77777777" w:rsidR="00BA2CDE" w:rsidRPr="000A13B1" w:rsidRDefault="00BA2CDE" w:rsidP="00BA2CDE">
      <w:pPr>
        <w:pStyle w:val="NormalBold"/>
      </w:pPr>
      <w:r w:rsidRPr="004D63FD">
        <w:rPr>
          <w:rStyle w:val="HideTWBExt"/>
          <w:b w:val="0"/>
        </w:rPr>
        <w:t>&lt;/RepeatBlock-By&gt;</w:t>
      </w:r>
    </w:p>
    <w:p w14:paraId="6F2867F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C299AD6" w14:textId="77777777" w:rsidR="00BA2CDE" w:rsidRPr="000A13B1" w:rsidRDefault="00BA2CDE" w:rsidP="00BA2CDE">
      <w:pPr>
        <w:pStyle w:val="NormalBold"/>
      </w:pPr>
      <w:r w:rsidRPr="004D63FD">
        <w:rPr>
          <w:rStyle w:val="HideTWBExt"/>
          <w:b w:val="0"/>
        </w:rPr>
        <w:t>&lt;Article&gt;</w:t>
      </w:r>
      <w:r w:rsidRPr="000A13B1">
        <w:t>Odstavek 15 c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5C55D66" w14:textId="77777777" w:rsidTr="007318C3">
        <w:trPr>
          <w:trHeight w:hRule="exact" w:val="240"/>
          <w:jc w:val="center"/>
        </w:trPr>
        <w:tc>
          <w:tcPr>
            <w:tcW w:w="9752" w:type="dxa"/>
            <w:gridSpan w:val="2"/>
            <w:tcBorders>
              <w:top w:val="nil"/>
              <w:left w:val="nil"/>
              <w:bottom w:val="nil"/>
              <w:right w:val="nil"/>
            </w:tcBorders>
          </w:tcPr>
          <w:p w14:paraId="63260CC9" w14:textId="77777777" w:rsidR="00BA2CDE" w:rsidRPr="000A13B1" w:rsidRDefault="00BA2CDE" w:rsidP="007318C3"/>
        </w:tc>
      </w:tr>
      <w:tr w:rsidR="00DE2B43" w:rsidRPr="000A13B1" w14:paraId="16A37B04" w14:textId="77777777" w:rsidTr="007318C3">
        <w:trPr>
          <w:trHeight w:val="240"/>
          <w:jc w:val="center"/>
        </w:trPr>
        <w:tc>
          <w:tcPr>
            <w:tcW w:w="4876" w:type="dxa"/>
            <w:tcBorders>
              <w:top w:val="nil"/>
              <w:left w:val="nil"/>
              <w:bottom w:val="nil"/>
              <w:right w:val="nil"/>
            </w:tcBorders>
          </w:tcPr>
          <w:p w14:paraId="3F9CFED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4E9C126" w14:textId="77777777" w:rsidR="00BA2CDE" w:rsidRPr="000A13B1" w:rsidRDefault="00BA2CDE" w:rsidP="007318C3">
            <w:pPr>
              <w:pStyle w:val="AmColumnHeading"/>
            </w:pPr>
            <w:r w:rsidRPr="000A13B1">
              <w:t>Predlog spremembe</w:t>
            </w:r>
          </w:p>
        </w:tc>
      </w:tr>
      <w:tr w:rsidR="00DE2B43" w:rsidRPr="000A13B1" w14:paraId="0694A358" w14:textId="77777777" w:rsidTr="007318C3">
        <w:trPr>
          <w:jc w:val="center"/>
        </w:trPr>
        <w:tc>
          <w:tcPr>
            <w:tcW w:w="4876" w:type="dxa"/>
            <w:tcBorders>
              <w:top w:val="nil"/>
              <w:left w:val="nil"/>
              <w:bottom w:val="nil"/>
              <w:right w:val="nil"/>
            </w:tcBorders>
          </w:tcPr>
          <w:p w14:paraId="18B30260" w14:textId="77777777" w:rsidR="00BA2CDE" w:rsidRPr="000A13B1" w:rsidRDefault="00BA2CDE" w:rsidP="007318C3">
            <w:pPr>
              <w:pStyle w:val="Normal6a"/>
            </w:pPr>
          </w:p>
        </w:tc>
        <w:tc>
          <w:tcPr>
            <w:tcW w:w="4876" w:type="dxa"/>
            <w:tcBorders>
              <w:top w:val="nil"/>
              <w:left w:val="nil"/>
              <w:bottom w:val="nil"/>
              <w:right w:val="nil"/>
            </w:tcBorders>
          </w:tcPr>
          <w:p w14:paraId="266EE003" w14:textId="77777777" w:rsidR="00BA2CDE" w:rsidRPr="000A13B1" w:rsidRDefault="00BA2CDE" w:rsidP="007318C3">
            <w:pPr>
              <w:pStyle w:val="Normal6a"/>
            </w:pPr>
            <w:r w:rsidRPr="000A13B1">
              <w:rPr>
                <w:b/>
                <w:i/>
              </w:rPr>
              <w:t>15c.</w:t>
            </w:r>
            <w:r w:rsidRPr="000A13B1">
              <w:tab/>
            </w:r>
            <w:r w:rsidRPr="000A13B1">
              <w:rPr>
                <w:b/>
                <w:i/>
              </w:rPr>
              <w:t>poudarja, da unija prihrankov in naložb ni le projekt finančnega povezovanja, temveč tudi strateški pogoj za okrepitev mednarodne vloge eura s povečanjem globine, likvidnosti in svetovne privlačnosti evropskih kapitalskih trgov;</w:t>
            </w:r>
          </w:p>
        </w:tc>
      </w:tr>
    </w:tbl>
    <w:p w14:paraId="0F4B08B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C9917BC" w14:textId="77777777" w:rsidR="00BA2CDE" w:rsidRPr="000A13B1" w:rsidRDefault="00BA2CDE" w:rsidP="00BA2CDE">
      <w:r w:rsidRPr="004D63FD">
        <w:rPr>
          <w:rStyle w:val="HideTWBExt"/>
        </w:rPr>
        <w:t>&lt;/Amend&gt;</w:t>
      </w:r>
    </w:p>
    <w:p w14:paraId="2830724C" w14:textId="030D3F6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136</w:t>
      </w:r>
      <w:r w:rsidRPr="004D63FD">
        <w:rPr>
          <w:rStyle w:val="HideTWBExt"/>
          <w:b w:val="0"/>
        </w:rPr>
        <w:t>&lt;/NumAm&gt;</w:t>
      </w:r>
    </w:p>
    <w:p w14:paraId="659D8FC5"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68A16150" w14:textId="77777777" w:rsidR="00BA2CDE" w:rsidRPr="000A13B1" w:rsidRDefault="00BA2CDE" w:rsidP="00BA2CDE">
      <w:pPr>
        <w:pStyle w:val="NormalBold"/>
      </w:pPr>
      <w:r w:rsidRPr="004D63FD">
        <w:rPr>
          <w:rStyle w:val="HideTWBExt"/>
          <w:b w:val="0"/>
        </w:rPr>
        <w:t>&lt;/RepeatBlock-By&gt;</w:t>
      </w:r>
    </w:p>
    <w:p w14:paraId="121F37B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2A958C5"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C37D808" w14:textId="77777777" w:rsidTr="007318C3">
        <w:trPr>
          <w:trHeight w:hRule="exact" w:val="240"/>
          <w:jc w:val="center"/>
        </w:trPr>
        <w:tc>
          <w:tcPr>
            <w:tcW w:w="9752" w:type="dxa"/>
            <w:gridSpan w:val="2"/>
            <w:tcBorders>
              <w:top w:val="nil"/>
              <w:left w:val="nil"/>
              <w:bottom w:val="nil"/>
              <w:right w:val="nil"/>
            </w:tcBorders>
          </w:tcPr>
          <w:p w14:paraId="45BF6FFB" w14:textId="77777777" w:rsidR="00BA2CDE" w:rsidRPr="000A13B1" w:rsidRDefault="00BA2CDE" w:rsidP="007318C3"/>
        </w:tc>
      </w:tr>
      <w:tr w:rsidR="00DE2B43" w:rsidRPr="000A13B1" w14:paraId="6CC973A2" w14:textId="77777777" w:rsidTr="007318C3">
        <w:trPr>
          <w:trHeight w:val="240"/>
          <w:jc w:val="center"/>
        </w:trPr>
        <w:tc>
          <w:tcPr>
            <w:tcW w:w="4876" w:type="dxa"/>
            <w:tcBorders>
              <w:top w:val="nil"/>
              <w:left w:val="nil"/>
              <w:bottom w:val="nil"/>
              <w:right w:val="nil"/>
            </w:tcBorders>
          </w:tcPr>
          <w:p w14:paraId="6567A1A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3B1F323" w14:textId="77777777" w:rsidR="00BA2CDE" w:rsidRPr="000A13B1" w:rsidRDefault="00BA2CDE" w:rsidP="007318C3">
            <w:pPr>
              <w:pStyle w:val="AmColumnHeading"/>
            </w:pPr>
            <w:r w:rsidRPr="000A13B1">
              <w:t>Predlog spremembe</w:t>
            </w:r>
          </w:p>
        </w:tc>
      </w:tr>
      <w:tr w:rsidR="00DE2B43" w:rsidRPr="000A13B1" w14:paraId="26B6BF75" w14:textId="77777777" w:rsidTr="007318C3">
        <w:trPr>
          <w:jc w:val="center"/>
        </w:trPr>
        <w:tc>
          <w:tcPr>
            <w:tcW w:w="4876" w:type="dxa"/>
            <w:tcBorders>
              <w:top w:val="nil"/>
              <w:left w:val="nil"/>
              <w:bottom w:val="nil"/>
              <w:right w:val="nil"/>
            </w:tcBorders>
          </w:tcPr>
          <w:p w14:paraId="0765F99A"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6E254436" w14:textId="77777777" w:rsidR="00BA2CDE" w:rsidRPr="000A13B1" w:rsidRDefault="00BA2CDE" w:rsidP="007318C3">
            <w:pPr>
              <w:pStyle w:val="Normal6a"/>
            </w:pPr>
            <w:r w:rsidRPr="000A13B1">
              <w:rPr>
                <w:b/>
                <w:i/>
              </w:rPr>
              <w:t>črtano</w:t>
            </w:r>
          </w:p>
        </w:tc>
      </w:tr>
    </w:tbl>
    <w:p w14:paraId="4BDBBE7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48261E8A" w14:textId="77777777" w:rsidR="00BA2CDE" w:rsidRPr="000A13B1" w:rsidRDefault="00BA2CDE" w:rsidP="00BA2CDE">
      <w:r w:rsidRPr="004D63FD">
        <w:rPr>
          <w:rStyle w:val="HideTWBExt"/>
        </w:rPr>
        <w:t>&lt;/Amend&gt;</w:t>
      </w:r>
    </w:p>
    <w:p w14:paraId="796E6906" w14:textId="2D7C9A0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137</w:t>
      </w:r>
      <w:r w:rsidRPr="004D63FD">
        <w:rPr>
          <w:rStyle w:val="HideTWBExt"/>
          <w:b w:val="0"/>
        </w:rPr>
        <w:t>&lt;/NumAm&gt;</w:t>
      </w:r>
    </w:p>
    <w:p w14:paraId="1BC003AB"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30596D98" w14:textId="77777777" w:rsidR="00BA2CDE" w:rsidRPr="000A13B1" w:rsidRDefault="00BA2CDE" w:rsidP="00BA2CDE">
      <w:pPr>
        <w:pStyle w:val="NormalBold"/>
      </w:pPr>
      <w:r w:rsidRPr="004D63FD">
        <w:rPr>
          <w:rStyle w:val="HideTWBExt"/>
          <w:b w:val="0"/>
        </w:rPr>
        <w:t>&lt;/RepeatBlock-By&gt;</w:t>
      </w:r>
    </w:p>
    <w:p w14:paraId="71CE3C1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FE3BFA2"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FC6B3E" w14:textId="77777777" w:rsidTr="007318C3">
        <w:trPr>
          <w:trHeight w:hRule="exact" w:val="240"/>
          <w:jc w:val="center"/>
        </w:trPr>
        <w:tc>
          <w:tcPr>
            <w:tcW w:w="9752" w:type="dxa"/>
            <w:gridSpan w:val="2"/>
            <w:tcBorders>
              <w:top w:val="nil"/>
              <w:left w:val="nil"/>
              <w:bottom w:val="nil"/>
              <w:right w:val="nil"/>
            </w:tcBorders>
          </w:tcPr>
          <w:p w14:paraId="2F3B60C6" w14:textId="77777777" w:rsidR="00BA2CDE" w:rsidRPr="000A13B1" w:rsidRDefault="00BA2CDE" w:rsidP="007318C3"/>
        </w:tc>
      </w:tr>
      <w:tr w:rsidR="00DE2B43" w:rsidRPr="000A13B1" w14:paraId="77BEFF3F" w14:textId="77777777" w:rsidTr="007318C3">
        <w:trPr>
          <w:trHeight w:val="240"/>
          <w:jc w:val="center"/>
        </w:trPr>
        <w:tc>
          <w:tcPr>
            <w:tcW w:w="4876" w:type="dxa"/>
            <w:tcBorders>
              <w:top w:val="nil"/>
              <w:left w:val="nil"/>
              <w:bottom w:val="nil"/>
              <w:right w:val="nil"/>
            </w:tcBorders>
          </w:tcPr>
          <w:p w14:paraId="55AADEC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7321792" w14:textId="77777777" w:rsidR="00BA2CDE" w:rsidRPr="000A13B1" w:rsidRDefault="00BA2CDE" w:rsidP="007318C3">
            <w:pPr>
              <w:pStyle w:val="AmColumnHeading"/>
            </w:pPr>
            <w:r w:rsidRPr="000A13B1">
              <w:t>Predlog spremembe</w:t>
            </w:r>
          </w:p>
        </w:tc>
      </w:tr>
      <w:tr w:rsidR="00DE2B43" w:rsidRPr="000A13B1" w14:paraId="266CD3D6" w14:textId="77777777" w:rsidTr="007318C3">
        <w:trPr>
          <w:jc w:val="center"/>
        </w:trPr>
        <w:tc>
          <w:tcPr>
            <w:tcW w:w="4876" w:type="dxa"/>
            <w:tcBorders>
              <w:top w:val="nil"/>
              <w:left w:val="nil"/>
              <w:bottom w:val="nil"/>
              <w:right w:val="nil"/>
            </w:tcBorders>
          </w:tcPr>
          <w:p w14:paraId="75531177"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0ED1EC8F" w14:textId="77777777" w:rsidR="00BA2CDE" w:rsidRPr="000A13B1" w:rsidRDefault="00BA2CDE" w:rsidP="007318C3">
            <w:pPr>
              <w:pStyle w:val="Normal6a"/>
            </w:pPr>
            <w:r w:rsidRPr="000A13B1">
              <w:rPr>
                <w:b/>
                <w:i/>
              </w:rPr>
              <w:t>črtano</w:t>
            </w:r>
          </w:p>
        </w:tc>
      </w:tr>
    </w:tbl>
    <w:p w14:paraId="380780D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2E5EE74" w14:textId="77777777" w:rsidR="00BA2CDE" w:rsidRPr="000A13B1" w:rsidRDefault="00BA2CDE" w:rsidP="00BA2CDE">
      <w:r w:rsidRPr="004D63FD">
        <w:rPr>
          <w:rStyle w:val="HideTWBExt"/>
        </w:rPr>
        <w:t>&lt;/Amend&gt;</w:t>
      </w:r>
    </w:p>
    <w:p w14:paraId="19F99CC7" w14:textId="2EFA85A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138</w:t>
      </w:r>
      <w:r w:rsidRPr="004D63FD">
        <w:rPr>
          <w:rStyle w:val="HideTWBExt"/>
          <w:b w:val="0"/>
        </w:rPr>
        <w:t>&lt;/NumAm&gt;</w:t>
      </w:r>
    </w:p>
    <w:p w14:paraId="18004075"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5CB58AE4" w14:textId="77777777" w:rsidR="00BA2CDE" w:rsidRPr="000A13B1" w:rsidRDefault="00BA2CDE" w:rsidP="00BA2CDE">
      <w:pPr>
        <w:pStyle w:val="NormalBold"/>
      </w:pPr>
      <w:r w:rsidRPr="004D63FD">
        <w:rPr>
          <w:rStyle w:val="HideTWBExt"/>
          <w:b w:val="0"/>
        </w:rPr>
        <w:t>&lt;/RepeatBlock-By&gt;</w:t>
      </w:r>
    </w:p>
    <w:p w14:paraId="3B9E241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DC8431"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147EE0D" w14:textId="77777777" w:rsidTr="007318C3">
        <w:trPr>
          <w:trHeight w:hRule="exact" w:val="240"/>
          <w:jc w:val="center"/>
        </w:trPr>
        <w:tc>
          <w:tcPr>
            <w:tcW w:w="9752" w:type="dxa"/>
            <w:gridSpan w:val="2"/>
            <w:tcBorders>
              <w:top w:val="nil"/>
              <w:left w:val="nil"/>
              <w:bottom w:val="nil"/>
              <w:right w:val="nil"/>
            </w:tcBorders>
          </w:tcPr>
          <w:p w14:paraId="72C817DA" w14:textId="77777777" w:rsidR="00BA2CDE" w:rsidRPr="000A13B1" w:rsidRDefault="00BA2CDE" w:rsidP="007318C3"/>
        </w:tc>
      </w:tr>
      <w:tr w:rsidR="00DE2B43" w:rsidRPr="000A13B1" w14:paraId="5C5218F0" w14:textId="77777777" w:rsidTr="007318C3">
        <w:trPr>
          <w:trHeight w:val="240"/>
          <w:jc w:val="center"/>
        </w:trPr>
        <w:tc>
          <w:tcPr>
            <w:tcW w:w="4876" w:type="dxa"/>
            <w:tcBorders>
              <w:top w:val="nil"/>
              <w:left w:val="nil"/>
              <w:bottom w:val="nil"/>
              <w:right w:val="nil"/>
            </w:tcBorders>
          </w:tcPr>
          <w:p w14:paraId="3F8412E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8D6323D" w14:textId="77777777" w:rsidR="00BA2CDE" w:rsidRPr="000A13B1" w:rsidRDefault="00BA2CDE" w:rsidP="007318C3">
            <w:pPr>
              <w:pStyle w:val="AmColumnHeading"/>
            </w:pPr>
            <w:r w:rsidRPr="000A13B1">
              <w:t>Predlog spremembe</w:t>
            </w:r>
          </w:p>
        </w:tc>
      </w:tr>
      <w:tr w:rsidR="00DE2B43" w:rsidRPr="000A13B1" w14:paraId="341D0AD8" w14:textId="77777777" w:rsidTr="007318C3">
        <w:trPr>
          <w:jc w:val="center"/>
        </w:trPr>
        <w:tc>
          <w:tcPr>
            <w:tcW w:w="4876" w:type="dxa"/>
            <w:tcBorders>
              <w:top w:val="nil"/>
              <w:left w:val="nil"/>
              <w:bottom w:val="nil"/>
              <w:right w:val="nil"/>
            </w:tcBorders>
          </w:tcPr>
          <w:p w14:paraId="549393AA"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3C94D0DA" w14:textId="77777777" w:rsidR="00BA2CDE" w:rsidRPr="000A13B1" w:rsidRDefault="00BA2CDE" w:rsidP="007318C3">
            <w:pPr>
              <w:pStyle w:val="Normal6a"/>
            </w:pPr>
            <w:r w:rsidRPr="000A13B1">
              <w:rPr>
                <w:b/>
                <w:i/>
              </w:rPr>
              <w:t>črtano</w:t>
            </w:r>
          </w:p>
        </w:tc>
      </w:tr>
    </w:tbl>
    <w:p w14:paraId="5935DD8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28074D0" w14:textId="77777777" w:rsidR="00BA2CDE" w:rsidRPr="000A13B1" w:rsidRDefault="00BA2CDE" w:rsidP="00BA2CDE">
      <w:r w:rsidRPr="004D63FD">
        <w:rPr>
          <w:rStyle w:val="HideTWBExt"/>
        </w:rPr>
        <w:t>&lt;/Amend&gt;</w:t>
      </w:r>
    </w:p>
    <w:p w14:paraId="150E1134" w14:textId="7E83438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139</w:t>
      </w:r>
      <w:r w:rsidRPr="004D63FD">
        <w:rPr>
          <w:rStyle w:val="HideTWBExt"/>
          <w:b w:val="0"/>
        </w:rPr>
        <w:t>&lt;/NumAm&gt;</w:t>
      </w:r>
    </w:p>
    <w:p w14:paraId="57B6AFDD"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16859611" w14:textId="77777777" w:rsidR="00BA2CDE" w:rsidRPr="000A13B1" w:rsidRDefault="00BA2CDE" w:rsidP="00BA2CDE">
      <w:pPr>
        <w:pStyle w:val="NormalBold"/>
      </w:pPr>
      <w:r w:rsidRPr="004D63FD">
        <w:rPr>
          <w:rStyle w:val="HideTWBExt"/>
          <w:b w:val="0"/>
        </w:rPr>
        <w:t>&lt;/RepeatBlock-By&gt;</w:t>
      </w:r>
    </w:p>
    <w:p w14:paraId="1DDAC96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D6DCD08"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A0F97D8" w14:textId="77777777" w:rsidTr="007318C3">
        <w:trPr>
          <w:trHeight w:hRule="exact" w:val="240"/>
          <w:jc w:val="center"/>
        </w:trPr>
        <w:tc>
          <w:tcPr>
            <w:tcW w:w="9752" w:type="dxa"/>
            <w:gridSpan w:val="2"/>
            <w:tcBorders>
              <w:top w:val="nil"/>
              <w:left w:val="nil"/>
              <w:bottom w:val="nil"/>
              <w:right w:val="nil"/>
            </w:tcBorders>
          </w:tcPr>
          <w:p w14:paraId="285FB0D5" w14:textId="77777777" w:rsidR="00BA2CDE" w:rsidRPr="000A13B1" w:rsidRDefault="00BA2CDE" w:rsidP="007318C3"/>
        </w:tc>
      </w:tr>
      <w:tr w:rsidR="00DE2B43" w:rsidRPr="000A13B1" w14:paraId="6E6275F3" w14:textId="77777777" w:rsidTr="007318C3">
        <w:trPr>
          <w:trHeight w:val="240"/>
          <w:jc w:val="center"/>
        </w:trPr>
        <w:tc>
          <w:tcPr>
            <w:tcW w:w="4876" w:type="dxa"/>
            <w:tcBorders>
              <w:top w:val="nil"/>
              <w:left w:val="nil"/>
              <w:bottom w:val="nil"/>
              <w:right w:val="nil"/>
            </w:tcBorders>
          </w:tcPr>
          <w:p w14:paraId="434129B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5EA08DA" w14:textId="77777777" w:rsidR="00BA2CDE" w:rsidRPr="000A13B1" w:rsidRDefault="00BA2CDE" w:rsidP="007318C3">
            <w:pPr>
              <w:pStyle w:val="AmColumnHeading"/>
            </w:pPr>
            <w:r w:rsidRPr="000A13B1">
              <w:t>Predlog spremembe</w:t>
            </w:r>
          </w:p>
        </w:tc>
      </w:tr>
      <w:tr w:rsidR="00DE2B43" w:rsidRPr="000A13B1" w14:paraId="362F8CC7" w14:textId="77777777" w:rsidTr="007318C3">
        <w:trPr>
          <w:jc w:val="center"/>
        </w:trPr>
        <w:tc>
          <w:tcPr>
            <w:tcW w:w="4876" w:type="dxa"/>
            <w:tcBorders>
              <w:top w:val="nil"/>
              <w:left w:val="nil"/>
              <w:bottom w:val="nil"/>
              <w:right w:val="nil"/>
            </w:tcBorders>
          </w:tcPr>
          <w:p w14:paraId="5253D48D"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750E0700" w14:textId="77777777" w:rsidR="00BA2CDE" w:rsidRPr="000A13B1" w:rsidRDefault="00BA2CDE" w:rsidP="007318C3">
            <w:pPr>
              <w:pStyle w:val="Normal6a"/>
            </w:pPr>
            <w:r w:rsidRPr="000A13B1">
              <w:rPr>
                <w:b/>
                <w:i/>
              </w:rPr>
              <w:t>črtano</w:t>
            </w:r>
          </w:p>
        </w:tc>
      </w:tr>
      <w:tr w:rsidR="00DE2B43" w:rsidRPr="000A13B1" w14:paraId="7AFA27DF" w14:textId="77777777" w:rsidTr="007318C3">
        <w:trPr>
          <w:jc w:val="center"/>
        </w:trPr>
        <w:tc>
          <w:tcPr>
            <w:tcW w:w="4876" w:type="dxa"/>
            <w:tcBorders>
              <w:top w:val="nil"/>
              <w:left w:val="nil"/>
              <w:bottom w:val="nil"/>
              <w:right w:val="nil"/>
            </w:tcBorders>
          </w:tcPr>
          <w:p w14:paraId="593878D8" w14:textId="77777777" w:rsidR="00BA2CDE" w:rsidRPr="000A13B1" w:rsidRDefault="00BA2CDE" w:rsidP="007318C3"/>
        </w:tc>
        <w:tc>
          <w:tcPr>
            <w:tcW w:w="4876" w:type="dxa"/>
            <w:tcBorders>
              <w:top w:val="nil"/>
              <w:left w:val="nil"/>
              <w:bottom w:val="nil"/>
              <w:right w:val="nil"/>
            </w:tcBorders>
          </w:tcPr>
          <w:p w14:paraId="6680EC67" w14:textId="77777777" w:rsidR="00BA2CDE" w:rsidRPr="000A13B1" w:rsidRDefault="00BA2CDE" w:rsidP="007318C3">
            <w:pPr>
              <w:pStyle w:val="Normal6a"/>
            </w:pPr>
            <w:r w:rsidRPr="000A13B1">
              <w:rPr>
                <w:i/>
              </w:rPr>
              <w:t>(Ustanovitev evropske agencije za upravljanje dolga bi pomenila pomemben korak v smeri vzajemnega prevzemanja državnega dolga in centralizacije fiskalne politike na ravni EU. To bi lahko ogrozilo nacionalno fiskalno suverenost, oslabilo tržno disciplino in ustvarilo moralno tveganje. Izkušnje iz dolžniške krize v euroobmočju kažejo, da je trajnost javnih financ najbolje zagotoviti z zdravo nacionalno proračunsko politiko in verodostojnimi pravili o nereševanju iz finančnih težav, ne pa z novimi nadnacionalnimi institucijami, ki združujejo programe zadolževanja. Taka agencija ni niti potrebna niti zaželena za krepitev mednarodne vloge eura.)</w:t>
            </w:r>
          </w:p>
        </w:tc>
      </w:tr>
    </w:tbl>
    <w:p w14:paraId="69D88AE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355812E" w14:textId="77777777" w:rsidR="00BA2CDE" w:rsidRPr="000A13B1" w:rsidRDefault="00BA2CDE" w:rsidP="00BA2CDE">
      <w:r w:rsidRPr="004D63FD">
        <w:rPr>
          <w:rStyle w:val="HideTWBExt"/>
        </w:rPr>
        <w:t>&lt;/Amend&gt;</w:t>
      </w:r>
    </w:p>
    <w:p w14:paraId="7249A391" w14:textId="17E5A38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140</w:t>
      </w:r>
      <w:r w:rsidRPr="004D63FD">
        <w:rPr>
          <w:rStyle w:val="HideTWBExt"/>
          <w:b w:val="0"/>
        </w:rPr>
        <w:t>&lt;/NumAm&gt;</w:t>
      </w:r>
    </w:p>
    <w:p w14:paraId="0E14D40F"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501809F5" w14:textId="77777777" w:rsidR="00BA2CDE" w:rsidRPr="000A13B1" w:rsidRDefault="00BA2CDE" w:rsidP="00BA2CDE">
      <w:pPr>
        <w:pStyle w:val="NormalBold"/>
      </w:pPr>
      <w:r w:rsidRPr="004D63FD">
        <w:rPr>
          <w:rStyle w:val="HideTWBExt"/>
          <w:b w:val="0"/>
        </w:rPr>
        <w:t>&lt;/RepeatBlock-By&gt;</w:t>
      </w:r>
    </w:p>
    <w:p w14:paraId="4542D2E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FA27630"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7F3F0E9" w14:textId="77777777" w:rsidTr="007318C3">
        <w:trPr>
          <w:trHeight w:hRule="exact" w:val="240"/>
          <w:jc w:val="center"/>
        </w:trPr>
        <w:tc>
          <w:tcPr>
            <w:tcW w:w="9752" w:type="dxa"/>
            <w:gridSpan w:val="2"/>
            <w:tcBorders>
              <w:top w:val="nil"/>
              <w:left w:val="nil"/>
              <w:bottom w:val="nil"/>
              <w:right w:val="nil"/>
            </w:tcBorders>
          </w:tcPr>
          <w:p w14:paraId="069CC9BC" w14:textId="77777777" w:rsidR="00BA2CDE" w:rsidRPr="000A13B1" w:rsidRDefault="00BA2CDE" w:rsidP="007318C3"/>
        </w:tc>
      </w:tr>
      <w:tr w:rsidR="00DE2B43" w:rsidRPr="000A13B1" w14:paraId="36282464" w14:textId="77777777" w:rsidTr="007318C3">
        <w:trPr>
          <w:trHeight w:val="240"/>
          <w:jc w:val="center"/>
        </w:trPr>
        <w:tc>
          <w:tcPr>
            <w:tcW w:w="4876" w:type="dxa"/>
            <w:tcBorders>
              <w:top w:val="nil"/>
              <w:left w:val="nil"/>
              <w:bottom w:val="nil"/>
              <w:right w:val="nil"/>
            </w:tcBorders>
          </w:tcPr>
          <w:p w14:paraId="746DFCA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A825C9F" w14:textId="77777777" w:rsidR="00BA2CDE" w:rsidRPr="000A13B1" w:rsidRDefault="00BA2CDE" w:rsidP="007318C3">
            <w:pPr>
              <w:pStyle w:val="AmColumnHeading"/>
            </w:pPr>
            <w:r w:rsidRPr="000A13B1">
              <w:t>Predlog spremembe</w:t>
            </w:r>
          </w:p>
        </w:tc>
      </w:tr>
      <w:tr w:rsidR="00DE2B43" w:rsidRPr="000A13B1" w14:paraId="65D128CE" w14:textId="77777777" w:rsidTr="007318C3">
        <w:trPr>
          <w:jc w:val="center"/>
        </w:trPr>
        <w:tc>
          <w:tcPr>
            <w:tcW w:w="4876" w:type="dxa"/>
            <w:tcBorders>
              <w:top w:val="nil"/>
              <w:left w:val="nil"/>
              <w:bottom w:val="nil"/>
              <w:right w:val="nil"/>
            </w:tcBorders>
          </w:tcPr>
          <w:p w14:paraId="3D08E7FF"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19B8E90C" w14:textId="77777777" w:rsidR="00BA2CDE" w:rsidRPr="000A13B1" w:rsidRDefault="00BA2CDE" w:rsidP="007318C3">
            <w:pPr>
              <w:pStyle w:val="Normal6a"/>
            </w:pPr>
            <w:r w:rsidRPr="000A13B1">
              <w:rPr>
                <w:b/>
                <w:i/>
              </w:rPr>
              <w:t>črtano</w:t>
            </w:r>
          </w:p>
        </w:tc>
      </w:tr>
    </w:tbl>
    <w:p w14:paraId="2417509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D7A631B" w14:textId="77777777" w:rsidR="00BA2CDE" w:rsidRPr="000A13B1" w:rsidRDefault="00BA2CDE" w:rsidP="00BA2CDE">
      <w:r w:rsidRPr="004D63FD">
        <w:rPr>
          <w:rStyle w:val="HideTWBExt"/>
        </w:rPr>
        <w:t>&lt;/Amend&gt;</w:t>
      </w:r>
    </w:p>
    <w:p w14:paraId="4B38BE87" w14:textId="5C1C307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141</w:t>
      </w:r>
      <w:r w:rsidRPr="004D63FD">
        <w:rPr>
          <w:rStyle w:val="HideTWBExt"/>
          <w:b w:val="0"/>
        </w:rPr>
        <w:t>&lt;/NumAm&gt;</w:t>
      </w:r>
    </w:p>
    <w:p w14:paraId="5AF211F7"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13A8112B" w14:textId="77777777" w:rsidR="00BA2CDE" w:rsidRPr="000A13B1" w:rsidRDefault="00BA2CDE" w:rsidP="00BA2CDE">
      <w:pPr>
        <w:pStyle w:val="NormalBold"/>
      </w:pPr>
      <w:r w:rsidRPr="004D63FD">
        <w:rPr>
          <w:rStyle w:val="HideTWBExt"/>
          <w:b w:val="0"/>
        </w:rPr>
        <w:t>&lt;/RepeatBlock-By&gt;</w:t>
      </w:r>
    </w:p>
    <w:p w14:paraId="31A7495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9B509E2"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B4FB65D" w14:textId="77777777" w:rsidTr="007318C3">
        <w:trPr>
          <w:trHeight w:hRule="exact" w:val="240"/>
          <w:jc w:val="center"/>
        </w:trPr>
        <w:tc>
          <w:tcPr>
            <w:tcW w:w="9752" w:type="dxa"/>
            <w:gridSpan w:val="2"/>
            <w:tcBorders>
              <w:top w:val="nil"/>
              <w:left w:val="nil"/>
              <w:bottom w:val="nil"/>
              <w:right w:val="nil"/>
            </w:tcBorders>
          </w:tcPr>
          <w:p w14:paraId="3149124C" w14:textId="77777777" w:rsidR="00BA2CDE" w:rsidRPr="000A13B1" w:rsidRDefault="00BA2CDE" w:rsidP="007318C3"/>
        </w:tc>
      </w:tr>
      <w:tr w:rsidR="00DE2B43" w:rsidRPr="000A13B1" w14:paraId="4A5F8A9D" w14:textId="77777777" w:rsidTr="007318C3">
        <w:trPr>
          <w:trHeight w:val="240"/>
          <w:jc w:val="center"/>
        </w:trPr>
        <w:tc>
          <w:tcPr>
            <w:tcW w:w="4876" w:type="dxa"/>
            <w:tcBorders>
              <w:top w:val="nil"/>
              <w:left w:val="nil"/>
              <w:bottom w:val="nil"/>
              <w:right w:val="nil"/>
            </w:tcBorders>
          </w:tcPr>
          <w:p w14:paraId="1C13F5F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4CEBE18" w14:textId="77777777" w:rsidR="00BA2CDE" w:rsidRPr="000A13B1" w:rsidRDefault="00BA2CDE" w:rsidP="007318C3">
            <w:pPr>
              <w:pStyle w:val="AmColumnHeading"/>
            </w:pPr>
            <w:r w:rsidRPr="000A13B1">
              <w:t>Predlog spremembe</w:t>
            </w:r>
          </w:p>
        </w:tc>
      </w:tr>
      <w:tr w:rsidR="00DE2B43" w:rsidRPr="000A13B1" w14:paraId="0CEECF43" w14:textId="77777777" w:rsidTr="007318C3">
        <w:trPr>
          <w:jc w:val="center"/>
        </w:trPr>
        <w:tc>
          <w:tcPr>
            <w:tcW w:w="4876" w:type="dxa"/>
            <w:tcBorders>
              <w:top w:val="nil"/>
              <w:left w:val="nil"/>
              <w:bottom w:val="nil"/>
              <w:right w:val="nil"/>
            </w:tcBorders>
          </w:tcPr>
          <w:p w14:paraId="4E559874" w14:textId="77777777" w:rsidR="00BA2CDE" w:rsidRPr="000A13B1" w:rsidRDefault="00BA2CDE" w:rsidP="007318C3">
            <w:pPr>
              <w:pStyle w:val="Normal6a"/>
            </w:pPr>
            <w:r w:rsidRPr="000A13B1">
              <w:rPr>
                <w:b/>
                <w:i/>
              </w:rPr>
              <w:t>16.</w:t>
            </w:r>
            <w:r w:rsidRPr="000A13B1">
              <w:tab/>
            </w:r>
            <w:r w:rsidRPr="000A13B1">
              <w:rPr>
                <w:b/>
                <w:i/>
              </w:rPr>
              <w:t>podpira ustanovitev evropske agencije za upravljanje dolga, zasidrane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44C677CD" w14:textId="77777777" w:rsidR="00BA2CDE" w:rsidRPr="000A13B1" w:rsidRDefault="00BA2CDE" w:rsidP="007318C3">
            <w:pPr>
              <w:pStyle w:val="Normal6a"/>
            </w:pPr>
            <w:r w:rsidRPr="000A13B1">
              <w:rPr>
                <w:b/>
                <w:i/>
              </w:rPr>
              <w:t>črtano</w:t>
            </w:r>
          </w:p>
        </w:tc>
      </w:tr>
    </w:tbl>
    <w:p w14:paraId="4092045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CBE91D8" w14:textId="77777777" w:rsidR="00BA2CDE" w:rsidRPr="000A13B1" w:rsidRDefault="00BA2CDE" w:rsidP="00BA2CDE">
      <w:r w:rsidRPr="004D63FD">
        <w:rPr>
          <w:rStyle w:val="HideTWBExt"/>
        </w:rPr>
        <w:t>&lt;/Amend&gt;</w:t>
      </w:r>
    </w:p>
    <w:p w14:paraId="75EDE36E" w14:textId="70E6D391"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142</w:t>
      </w:r>
      <w:r w:rsidRPr="004D63FD">
        <w:rPr>
          <w:rStyle w:val="HideTWBExt"/>
          <w:b w:val="0"/>
        </w:rPr>
        <w:t>&lt;/NumAm&gt;</w:t>
      </w:r>
    </w:p>
    <w:p w14:paraId="423AFC9B"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6BF993B5" w14:textId="77777777" w:rsidR="00BA2CDE" w:rsidRPr="000A13B1" w:rsidRDefault="00BA2CDE" w:rsidP="00BA2CDE">
      <w:pPr>
        <w:pStyle w:val="NormalBold"/>
      </w:pPr>
      <w:r w:rsidRPr="004D63FD">
        <w:rPr>
          <w:rStyle w:val="HideTWBExt"/>
          <w:b w:val="0"/>
        </w:rPr>
        <w:t>&lt;/RepeatBlock-By&gt;</w:t>
      </w:r>
    </w:p>
    <w:p w14:paraId="60A478F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0C0AEDD"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203B079" w14:textId="77777777" w:rsidTr="007318C3">
        <w:trPr>
          <w:trHeight w:hRule="exact" w:val="240"/>
          <w:jc w:val="center"/>
        </w:trPr>
        <w:tc>
          <w:tcPr>
            <w:tcW w:w="9752" w:type="dxa"/>
            <w:gridSpan w:val="2"/>
            <w:tcBorders>
              <w:top w:val="nil"/>
              <w:left w:val="nil"/>
              <w:bottom w:val="nil"/>
              <w:right w:val="nil"/>
            </w:tcBorders>
          </w:tcPr>
          <w:p w14:paraId="1B010AB0" w14:textId="77777777" w:rsidR="00BA2CDE" w:rsidRPr="000A13B1" w:rsidRDefault="00BA2CDE" w:rsidP="007318C3"/>
        </w:tc>
      </w:tr>
      <w:tr w:rsidR="00DE2B43" w:rsidRPr="000A13B1" w14:paraId="3AABE94A" w14:textId="77777777" w:rsidTr="007318C3">
        <w:trPr>
          <w:trHeight w:val="240"/>
          <w:jc w:val="center"/>
        </w:trPr>
        <w:tc>
          <w:tcPr>
            <w:tcW w:w="4876" w:type="dxa"/>
            <w:tcBorders>
              <w:top w:val="nil"/>
              <w:left w:val="nil"/>
              <w:bottom w:val="nil"/>
              <w:right w:val="nil"/>
            </w:tcBorders>
          </w:tcPr>
          <w:p w14:paraId="3295BDB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59BF251" w14:textId="77777777" w:rsidR="00BA2CDE" w:rsidRPr="000A13B1" w:rsidRDefault="00BA2CDE" w:rsidP="007318C3">
            <w:pPr>
              <w:pStyle w:val="AmColumnHeading"/>
            </w:pPr>
            <w:r w:rsidRPr="000A13B1">
              <w:t>Predlog spremembe</w:t>
            </w:r>
          </w:p>
        </w:tc>
      </w:tr>
      <w:tr w:rsidR="00DE2B43" w:rsidRPr="000A13B1" w14:paraId="6E4E5567" w14:textId="77777777" w:rsidTr="007318C3">
        <w:trPr>
          <w:jc w:val="center"/>
        </w:trPr>
        <w:tc>
          <w:tcPr>
            <w:tcW w:w="4876" w:type="dxa"/>
            <w:tcBorders>
              <w:top w:val="nil"/>
              <w:left w:val="nil"/>
              <w:bottom w:val="nil"/>
              <w:right w:val="nil"/>
            </w:tcBorders>
          </w:tcPr>
          <w:p w14:paraId="702189E1" w14:textId="77777777" w:rsidR="00BA2CDE" w:rsidRPr="000A13B1" w:rsidRDefault="00BA2CDE" w:rsidP="007318C3">
            <w:pPr>
              <w:pStyle w:val="Normal6a"/>
            </w:pPr>
            <w:r w:rsidRPr="000A13B1">
              <w:t>16.</w:t>
            </w:r>
            <w:r w:rsidRPr="000A13B1">
              <w:tab/>
              <w:t xml:space="preserve">podpira ustanovitev </w:t>
            </w:r>
            <w:r w:rsidRPr="000A13B1">
              <w:rPr>
                <w:b/>
                <w:i/>
              </w:rPr>
              <w:t>evropske agencije</w:t>
            </w:r>
            <w:r w:rsidRPr="000A13B1">
              <w:t xml:space="preserve"> za upravljanje dolga, </w:t>
            </w:r>
            <w:r w:rsidRPr="000A13B1">
              <w:rPr>
                <w:b/>
                <w:i/>
              </w:rPr>
              <w:t>zasidrane</w:t>
            </w:r>
            <w:r w:rsidRPr="000A13B1">
              <w:t xml:space="preserve"> v proračunskem okviru EU, ki bi pod eno streho združila že obstoječe programe zadolževanja in prihodnje skupne izdaje; meni, da bi to pomagalo znižati stroške izdaje v različnih pravnih ureditvah in pripomoglo k razvoju bolj likvidnega trga;</w:t>
            </w:r>
          </w:p>
        </w:tc>
        <w:tc>
          <w:tcPr>
            <w:tcW w:w="4876" w:type="dxa"/>
            <w:tcBorders>
              <w:top w:val="nil"/>
              <w:left w:val="nil"/>
              <w:bottom w:val="nil"/>
              <w:right w:val="nil"/>
            </w:tcBorders>
          </w:tcPr>
          <w:p w14:paraId="51B38050" w14:textId="01E53B32" w:rsidR="00BA2CDE" w:rsidRPr="000A13B1" w:rsidRDefault="00BA2CDE" w:rsidP="007318C3">
            <w:pPr>
              <w:pStyle w:val="Normal6a"/>
            </w:pPr>
            <w:r w:rsidRPr="000A13B1">
              <w:t>16.</w:t>
            </w:r>
            <w:r w:rsidRPr="000A13B1">
              <w:tab/>
              <w:t xml:space="preserve">podpira ustanovitev </w:t>
            </w:r>
            <w:r w:rsidRPr="000A13B1">
              <w:rPr>
                <w:b/>
                <w:i/>
              </w:rPr>
              <w:t>evropskega urada</w:t>
            </w:r>
            <w:r w:rsidRPr="000A13B1">
              <w:t xml:space="preserve"> za upravljanje dolga, </w:t>
            </w:r>
            <w:r w:rsidRPr="000A13B1">
              <w:rPr>
                <w:b/>
                <w:i/>
              </w:rPr>
              <w:t>zasidranega</w:t>
            </w:r>
            <w:r w:rsidRPr="000A13B1">
              <w:t xml:space="preserve"> v proračunskem okviru EU, ki bi pod eno streho združil že obstoječe programe zadolževanja </w:t>
            </w:r>
            <w:r w:rsidRPr="000A13B1">
              <w:rPr>
                <w:b/>
                <w:i/>
              </w:rPr>
              <w:t>(instrument SURE, NextGenerationEU, instrument makrofinančne pomoči, instrument plačilnobilančne pomoči in evropski meha</w:t>
            </w:r>
            <w:r w:rsidR="00DE2B43" w:rsidRPr="000A13B1">
              <w:rPr>
                <w:b/>
                <w:i/>
              </w:rPr>
              <w:t>nizem za finančno stabilizacijo</w:t>
            </w:r>
            <w:r w:rsidRPr="000A13B1">
              <w:rPr>
                <w:b/>
                <w:i/>
              </w:rPr>
              <w:t>)</w:t>
            </w:r>
            <w:r w:rsidRPr="000A13B1">
              <w:t xml:space="preserve"> in prihodnje skupne izdaje; meni, da bi to pomagalo znižati stroške izdaje v različnih pravnih ureditvah in pripomoglo k razvoju bolj likvidnega trga; </w:t>
            </w:r>
            <w:r w:rsidRPr="000A13B1">
              <w:rPr>
                <w:b/>
                <w:i/>
              </w:rPr>
              <w:t>Za izdajo dolga EU bi morala veljati fiskalna pravila, da se zagotovi njena vzdržnost in bonitetna ocena AAA;</w:t>
            </w:r>
          </w:p>
        </w:tc>
      </w:tr>
    </w:tbl>
    <w:p w14:paraId="4E2F302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3580D96" w14:textId="77777777" w:rsidR="00BA2CDE" w:rsidRPr="000A13B1" w:rsidRDefault="00BA2CDE" w:rsidP="00BA2CDE">
      <w:r w:rsidRPr="004D63FD">
        <w:rPr>
          <w:rStyle w:val="HideTWBExt"/>
        </w:rPr>
        <w:t>&lt;/Amend&gt;</w:t>
      </w:r>
    </w:p>
    <w:p w14:paraId="640DE1CC" w14:textId="1976718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143</w:t>
      </w:r>
      <w:r w:rsidRPr="004D63FD">
        <w:rPr>
          <w:rStyle w:val="HideTWBExt"/>
          <w:b w:val="0"/>
        </w:rPr>
        <w:t>&lt;/NumAm&gt;</w:t>
      </w:r>
    </w:p>
    <w:p w14:paraId="039C32B1"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1A517324" w14:textId="77777777" w:rsidR="00BA2CDE" w:rsidRPr="000A13B1" w:rsidRDefault="00BA2CDE" w:rsidP="00BA2CDE">
      <w:pPr>
        <w:pStyle w:val="NormalBold"/>
      </w:pPr>
      <w:r w:rsidRPr="004D63FD">
        <w:rPr>
          <w:rStyle w:val="HideTWBExt"/>
          <w:b w:val="0"/>
        </w:rPr>
        <w:t>&lt;/RepeatBlock-By&gt;</w:t>
      </w:r>
    </w:p>
    <w:p w14:paraId="41BAE07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9419AB5"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F184BCF" w14:textId="77777777" w:rsidTr="007318C3">
        <w:trPr>
          <w:trHeight w:hRule="exact" w:val="240"/>
          <w:jc w:val="center"/>
        </w:trPr>
        <w:tc>
          <w:tcPr>
            <w:tcW w:w="9752" w:type="dxa"/>
            <w:gridSpan w:val="2"/>
            <w:tcBorders>
              <w:top w:val="nil"/>
              <w:left w:val="nil"/>
              <w:bottom w:val="nil"/>
              <w:right w:val="nil"/>
            </w:tcBorders>
          </w:tcPr>
          <w:p w14:paraId="24D8E00E" w14:textId="77777777" w:rsidR="00BA2CDE" w:rsidRPr="000A13B1" w:rsidRDefault="00BA2CDE" w:rsidP="007318C3"/>
        </w:tc>
      </w:tr>
      <w:tr w:rsidR="00DE2B43" w:rsidRPr="000A13B1" w14:paraId="7E753EF6" w14:textId="77777777" w:rsidTr="007318C3">
        <w:trPr>
          <w:trHeight w:val="240"/>
          <w:jc w:val="center"/>
        </w:trPr>
        <w:tc>
          <w:tcPr>
            <w:tcW w:w="4876" w:type="dxa"/>
            <w:tcBorders>
              <w:top w:val="nil"/>
              <w:left w:val="nil"/>
              <w:bottom w:val="nil"/>
              <w:right w:val="nil"/>
            </w:tcBorders>
          </w:tcPr>
          <w:p w14:paraId="52210C0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8D85657" w14:textId="77777777" w:rsidR="00BA2CDE" w:rsidRPr="000A13B1" w:rsidRDefault="00BA2CDE" w:rsidP="007318C3">
            <w:pPr>
              <w:pStyle w:val="AmColumnHeading"/>
            </w:pPr>
            <w:r w:rsidRPr="000A13B1">
              <w:t>Predlog spremembe</w:t>
            </w:r>
          </w:p>
        </w:tc>
      </w:tr>
      <w:tr w:rsidR="00DE2B43" w:rsidRPr="000A13B1" w14:paraId="4D0162CB" w14:textId="77777777" w:rsidTr="007318C3">
        <w:trPr>
          <w:jc w:val="center"/>
        </w:trPr>
        <w:tc>
          <w:tcPr>
            <w:tcW w:w="4876" w:type="dxa"/>
            <w:tcBorders>
              <w:top w:val="nil"/>
              <w:left w:val="nil"/>
              <w:bottom w:val="nil"/>
              <w:right w:val="nil"/>
            </w:tcBorders>
          </w:tcPr>
          <w:p w14:paraId="72FD7121" w14:textId="77777777" w:rsidR="00BA2CDE" w:rsidRPr="000A13B1" w:rsidRDefault="00BA2CDE" w:rsidP="007318C3">
            <w:pPr>
              <w:pStyle w:val="Normal6a"/>
            </w:pPr>
            <w:r w:rsidRPr="000A13B1">
              <w:t>16.</w:t>
            </w:r>
            <w:r w:rsidRPr="000A13B1">
              <w:tab/>
            </w:r>
            <w:r w:rsidRPr="000A13B1">
              <w:rPr>
                <w:b/>
                <w:bCs/>
                <w:i/>
                <w:iCs/>
              </w:rPr>
              <w:t>podpira</w:t>
            </w:r>
            <w:r w:rsidRPr="000A13B1">
              <w:t xml:space="preserve"> ustanovitev evropske agencije za upravljanje dolga, </w:t>
            </w:r>
            <w:r w:rsidRPr="000A13B1">
              <w:rPr>
                <w:b/>
                <w:bCs/>
                <w:i/>
                <w:iCs/>
              </w:rPr>
              <w:t>zasidrane v proračunskem okviru EU, ki bi pod eno streho združila že obstoječe programe zadolževanja in prihodnje skupne izdaje;</w:t>
            </w:r>
            <w:r w:rsidRPr="000A13B1">
              <w:rPr>
                <w:b/>
                <w:i/>
              </w:rPr>
              <w:t xml:space="preserve"> </w:t>
            </w:r>
            <w:r w:rsidRPr="000A13B1">
              <w:rPr>
                <w:b/>
                <w:bCs/>
                <w:i/>
                <w:iCs/>
              </w:rPr>
              <w:t>meni, da bi to pomagalo znižati stroške izdaje v različnih pravnih ureditvah in pripomoglo k razvoju bolj likvidnega trga</w:t>
            </w:r>
            <w:r w:rsidRPr="000A13B1">
              <w:t>;</w:t>
            </w:r>
          </w:p>
        </w:tc>
        <w:tc>
          <w:tcPr>
            <w:tcW w:w="4876" w:type="dxa"/>
            <w:tcBorders>
              <w:top w:val="nil"/>
              <w:left w:val="nil"/>
              <w:bottom w:val="nil"/>
              <w:right w:val="nil"/>
            </w:tcBorders>
          </w:tcPr>
          <w:p w14:paraId="7FE9F24D" w14:textId="77777777" w:rsidR="00BA2CDE" w:rsidRPr="000A13B1" w:rsidRDefault="00BA2CDE" w:rsidP="007318C3">
            <w:pPr>
              <w:pStyle w:val="Normal6a"/>
            </w:pPr>
            <w:r w:rsidRPr="000A13B1">
              <w:t>16.</w:t>
            </w:r>
            <w:r w:rsidRPr="000A13B1">
              <w:tab/>
            </w:r>
            <w:r w:rsidRPr="000A13B1">
              <w:rPr>
                <w:b/>
                <w:bCs/>
                <w:i/>
                <w:iCs/>
              </w:rPr>
              <w:t xml:space="preserve">zavrača </w:t>
            </w:r>
            <w:r w:rsidRPr="000A13B1">
              <w:t>ustanovitev evropske agencije za upravljanje dolga</w:t>
            </w:r>
            <w:r w:rsidRPr="000A13B1">
              <w:rPr>
                <w:b/>
                <w:bCs/>
                <w:i/>
                <w:iCs/>
              </w:rPr>
              <w:t>;</w:t>
            </w:r>
            <w:r w:rsidRPr="000A13B1">
              <w:rPr>
                <w:b/>
                <w:i/>
              </w:rPr>
              <w:t xml:space="preserve"> </w:t>
            </w:r>
            <w:r w:rsidRPr="000A13B1">
              <w:rPr>
                <w:b/>
                <w:bCs/>
                <w:i/>
                <w:iCs/>
              </w:rPr>
              <w:t>poudarja, da morata izdaja in upravljanje javnega dolga ostati v pristojnosti držav članic in da se ne sme ustvariti trajna dolžniška unija po institucionaliziranih stranskih poteh</w:t>
            </w:r>
            <w:r w:rsidRPr="000A13B1">
              <w:t>;</w:t>
            </w:r>
          </w:p>
        </w:tc>
      </w:tr>
    </w:tbl>
    <w:p w14:paraId="4937D21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7D83E670" w14:textId="77777777" w:rsidR="00BA2CDE" w:rsidRPr="000A13B1" w:rsidRDefault="00BA2CDE" w:rsidP="00BA2CDE">
      <w:r w:rsidRPr="004D63FD">
        <w:rPr>
          <w:rStyle w:val="HideTWBExt"/>
        </w:rPr>
        <w:t>&lt;/Amend&gt;</w:t>
      </w:r>
    </w:p>
    <w:p w14:paraId="482C6354" w14:textId="42DB1F8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144</w:t>
      </w:r>
      <w:r w:rsidRPr="004D63FD">
        <w:rPr>
          <w:rStyle w:val="HideTWBExt"/>
          <w:b w:val="0"/>
        </w:rPr>
        <w:t>&lt;/NumAm&gt;</w:t>
      </w:r>
    </w:p>
    <w:p w14:paraId="69EB651B"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0692A39D" w14:textId="77777777" w:rsidR="00BA2CDE" w:rsidRPr="000A13B1" w:rsidRDefault="00BA2CDE" w:rsidP="00BA2CDE">
      <w:pPr>
        <w:pStyle w:val="NormalBold"/>
      </w:pPr>
      <w:r w:rsidRPr="004D63FD">
        <w:rPr>
          <w:rStyle w:val="HideTWBExt"/>
          <w:b w:val="0"/>
        </w:rPr>
        <w:t>&lt;/RepeatBlock-By&gt;</w:t>
      </w:r>
    </w:p>
    <w:p w14:paraId="429B799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194F24B" w14:textId="77777777" w:rsidR="00BA2CDE" w:rsidRPr="000A13B1" w:rsidRDefault="00BA2CDE" w:rsidP="00BA2CDE">
      <w:pPr>
        <w:pStyle w:val="NormalBold"/>
      </w:pPr>
      <w:r w:rsidRPr="004D63FD">
        <w:rPr>
          <w:rStyle w:val="HideTWBExt"/>
          <w:b w:val="0"/>
        </w:rPr>
        <w:t>&lt;Article&gt;</w:t>
      </w:r>
      <w:r w:rsidRPr="000A13B1">
        <w:t>Odstavek 16</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B0FA10F" w14:textId="77777777" w:rsidTr="007318C3">
        <w:trPr>
          <w:trHeight w:hRule="exact" w:val="240"/>
          <w:jc w:val="center"/>
        </w:trPr>
        <w:tc>
          <w:tcPr>
            <w:tcW w:w="9752" w:type="dxa"/>
            <w:gridSpan w:val="2"/>
            <w:tcBorders>
              <w:top w:val="nil"/>
              <w:left w:val="nil"/>
              <w:bottom w:val="nil"/>
              <w:right w:val="nil"/>
            </w:tcBorders>
          </w:tcPr>
          <w:p w14:paraId="2A200FEC" w14:textId="77777777" w:rsidR="00BA2CDE" w:rsidRPr="000A13B1" w:rsidRDefault="00BA2CDE" w:rsidP="007318C3"/>
        </w:tc>
      </w:tr>
      <w:tr w:rsidR="00DE2B43" w:rsidRPr="000A13B1" w14:paraId="430B9EB8" w14:textId="77777777" w:rsidTr="007318C3">
        <w:trPr>
          <w:trHeight w:val="240"/>
          <w:jc w:val="center"/>
        </w:trPr>
        <w:tc>
          <w:tcPr>
            <w:tcW w:w="4876" w:type="dxa"/>
            <w:tcBorders>
              <w:top w:val="nil"/>
              <w:left w:val="nil"/>
              <w:bottom w:val="nil"/>
              <w:right w:val="nil"/>
            </w:tcBorders>
          </w:tcPr>
          <w:p w14:paraId="11A28B8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3CE792E" w14:textId="77777777" w:rsidR="00BA2CDE" w:rsidRPr="000A13B1" w:rsidRDefault="00BA2CDE" w:rsidP="007318C3">
            <w:pPr>
              <w:pStyle w:val="AmColumnHeading"/>
            </w:pPr>
            <w:r w:rsidRPr="000A13B1">
              <w:t>Predlog spremembe</w:t>
            </w:r>
          </w:p>
        </w:tc>
      </w:tr>
      <w:tr w:rsidR="00DE2B43" w:rsidRPr="000A13B1" w14:paraId="4E05CCFC" w14:textId="77777777" w:rsidTr="007318C3">
        <w:trPr>
          <w:jc w:val="center"/>
        </w:trPr>
        <w:tc>
          <w:tcPr>
            <w:tcW w:w="4876" w:type="dxa"/>
            <w:tcBorders>
              <w:top w:val="nil"/>
              <w:left w:val="nil"/>
              <w:bottom w:val="nil"/>
              <w:right w:val="nil"/>
            </w:tcBorders>
          </w:tcPr>
          <w:p w14:paraId="2FD4DDD9" w14:textId="77777777" w:rsidR="00BA2CDE" w:rsidRPr="000A13B1" w:rsidRDefault="00BA2CDE" w:rsidP="007318C3">
            <w:pPr>
              <w:pStyle w:val="Normal6a"/>
            </w:pPr>
            <w:r w:rsidRPr="000A13B1">
              <w:t>16.</w:t>
            </w:r>
            <w:r w:rsidRPr="000A13B1">
              <w:tab/>
              <w:t xml:space="preserve">podpira ustanovitev evropske agencije za upravljanje dolga, zasidrane v proračunskem okviru EU, ki bi pod eno streho združila že obstoječe programe zadolževanja </w:t>
            </w:r>
            <w:r w:rsidRPr="000A13B1">
              <w:rPr>
                <w:b/>
                <w:i/>
              </w:rPr>
              <w:t>in prihodnje skupne izdaje; meni, da bi to pomagalo znižati stroške izdaje v različnih pravnih ureditvah in pripomoglo k razvoju bolj likvidnega trga</w:t>
            </w:r>
            <w:r w:rsidRPr="000A13B1">
              <w:t>;</w:t>
            </w:r>
          </w:p>
        </w:tc>
        <w:tc>
          <w:tcPr>
            <w:tcW w:w="4876" w:type="dxa"/>
            <w:tcBorders>
              <w:top w:val="nil"/>
              <w:left w:val="nil"/>
              <w:bottom w:val="nil"/>
              <w:right w:val="nil"/>
            </w:tcBorders>
          </w:tcPr>
          <w:p w14:paraId="144FA1FB" w14:textId="77777777" w:rsidR="00BA2CDE" w:rsidRPr="000A13B1" w:rsidRDefault="00BA2CDE" w:rsidP="007318C3">
            <w:pPr>
              <w:pStyle w:val="Normal6a"/>
            </w:pPr>
            <w:r w:rsidRPr="000A13B1">
              <w:t>16.</w:t>
            </w:r>
            <w:r w:rsidRPr="000A13B1">
              <w:tab/>
              <w:t xml:space="preserve">podpira ustanovitev evropske agencije za upravljanje dolga, zasidrane v proračunskem okviru EU, ki bi pod eno streho združila že obstoječe programe zadolževanja </w:t>
            </w:r>
            <w:r w:rsidRPr="000A13B1">
              <w:rPr>
                <w:b/>
                <w:i/>
              </w:rPr>
              <w:t>ter nenehno spremljala in nadzorovala vzdržnost dolga tako na ravni EU kot na nacionalni ravni</w:t>
            </w:r>
            <w:r w:rsidRPr="000A13B1">
              <w:t>;</w:t>
            </w:r>
          </w:p>
        </w:tc>
      </w:tr>
    </w:tbl>
    <w:p w14:paraId="4F95BF3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ED6128D" w14:textId="77777777" w:rsidR="00BA2CDE" w:rsidRPr="000A13B1" w:rsidRDefault="00BA2CDE" w:rsidP="00BA2CDE">
      <w:r w:rsidRPr="004D63FD">
        <w:rPr>
          <w:rStyle w:val="HideTWBExt"/>
        </w:rPr>
        <w:t>&lt;/Amend&gt;</w:t>
      </w:r>
    </w:p>
    <w:p w14:paraId="35927614" w14:textId="57F925D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145</w:t>
      </w:r>
      <w:r w:rsidRPr="004D63FD">
        <w:rPr>
          <w:rStyle w:val="HideTWBExt"/>
          <w:b w:val="0"/>
        </w:rPr>
        <w:t>&lt;/NumAm&gt;</w:t>
      </w:r>
    </w:p>
    <w:p w14:paraId="4EC8A259"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02091C4F" w14:textId="77777777" w:rsidR="00BA2CDE" w:rsidRPr="000A13B1" w:rsidRDefault="00BA2CDE" w:rsidP="00BA2CDE">
      <w:pPr>
        <w:pStyle w:val="NormalBold"/>
      </w:pPr>
      <w:r w:rsidRPr="004D63FD">
        <w:rPr>
          <w:rStyle w:val="HideTWBExt"/>
          <w:b w:val="0"/>
        </w:rPr>
        <w:t>&lt;/RepeatBlock-By&gt;</w:t>
      </w:r>
    </w:p>
    <w:p w14:paraId="328FAC5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CD41EF7"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FCB6037" w14:textId="77777777" w:rsidTr="007318C3">
        <w:trPr>
          <w:trHeight w:hRule="exact" w:val="240"/>
          <w:jc w:val="center"/>
        </w:trPr>
        <w:tc>
          <w:tcPr>
            <w:tcW w:w="9752" w:type="dxa"/>
            <w:gridSpan w:val="2"/>
            <w:tcBorders>
              <w:top w:val="nil"/>
              <w:left w:val="nil"/>
              <w:bottom w:val="nil"/>
              <w:right w:val="nil"/>
            </w:tcBorders>
          </w:tcPr>
          <w:p w14:paraId="00B4B689" w14:textId="77777777" w:rsidR="00BA2CDE" w:rsidRPr="000A13B1" w:rsidRDefault="00BA2CDE" w:rsidP="007318C3"/>
        </w:tc>
      </w:tr>
      <w:tr w:rsidR="00DE2B43" w:rsidRPr="000A13B1" w14:paraId="5A3E90D6" w14:textId="77777777" w:rsidTr="007318C3">
        <w:trPr>
          <w:trHeight w:val="240"/>
          <w:jc w:val="center"/>
        </w:trPr>
        <w:tc>
          <w:tcPr>
            <w:tcW w:w="4876" w:type="dxa"/>
            <w:tcBorders>
              <w:top w:val="nil"/>
              <w:left w:val="nil"/>
              <w:bottom w:val="nil"/>
              <w:right w:val="nil"/>
            </w:tcBorders>
          </w:tcPr>
          <w:p w14:paraId="2836EB8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DF6A5AC" w14:textId="77777777" w:rsidR="00BA2CDE" w:rsidRPr="000A13B1" w:rsidRDefault="00BA2CDE" w:rsidP="007318C3">
            <w:pPr>
              <w:pStyle w:val="AmColumnHeading"/>
            </w:pPr>
            <w:r w:rsidRPr="000A13B1">
              <w:t>Predlog spremembe</w:t>
            </w:r>
          </w:p>
        </w:tc>
      </w:tr>
      <w:tr w:rsidR="00DE2B43" w:rsidRPr="000A13B1" w14:paraId="080B15DA" w14:textId="77777777" w:rsidTr="007318C3">
        <w:trPr>
          <w:jc w:val="center"/>
        </w:trPr>
        <w:tc>
          <w:tcPr>
            <w:tcW w:w="4876" w:type="dxa"/>
            <w:tcBorders>
              <w:top w:val="nil"/>
              <w:left w:val="nil"/>
              <w:bottom w:val="nil"/>
              <w:right w:val="nil"/>
            </w:tcBorders>
          </w:tcPr>
          <w:p w14:paraId="2D473FB4" w14:textId="77777777" w:rsidR="00BA2CDE" w:rsidRPr="000A13B1" w:rsidRDefault="00BA2CDE" w:rsidP="007318C3">
            <w:pPr>
              <w:pStyle w:val="Normal6a"/>
            </w:pPr>
          </w:p>
        </w:tc>
        <w:tc>
          <w:tcPr>
            <w:tcW w:w="4876" w:type="dxa"/>
            <w:tcBorders>
              <w:top w:val="nil"/>
              <w:left w:val="nil"/>
              <w:bottom w:val="nil"/>
              <w:right w:val="nil"/>
            </w:tcBorders>
          </w:tcPr>
          <w:p w14:paraId="2163ADB1" w14:textId="77777777" w:rsidR="00BA2CDE" w:rsidRPr="000A13B1" w:rsidRDefault="00BA2CDE" w:rsidP="007318C3">
            <w:pPr>
              <w:pStyle w:val="Normal6a"/>
            </w:pPr>
            <w:r w:rsidRPr="000A13B1">
              <w:rPr>
                <w:b/>
                <w:i/>
              </w:rPr>
              <w:t>16a.</w:t>
            </w:r>
            <w:r w:rsidRPr="000A13B1">
              <w:tab/>
            </w:r>
            <w:r w:rsidRPr="000A13B1">
              <w:rPr>
                <w:b/>
                <w:i/>
              </w:rPr>
              <w:t>poudarja, da je za okrepitev mednarodne vloge eura treba dokončati bančno unijo, vključno z vzpostavitvijo evropskega sistema jamstva za vloge (EDIS); poudarja, da brez sistema EDIS vzajemna povezanost bank in držav ostaja strukturno nerešena, kar v kriznih scenarijih ustvarja tveganje razdrobljenosti, ki spodkopava verodostojnost sredstev, denominiranih v eurih, na mednarodnih trgih; opozarja, da bodo, če bo struktura jamstev za vloge ostala nepopolna, čezmejni kapitalski tokovi, ki jih spodbuja globlja internacionalizacija eura, to tveganje razdrobljenosti povečali, namesto da bi ga zmanjšali; meni, da je dokončanje bančne unije strukturni pogoj za internacionalizacijo eura in ne vzporedno delovno področje, ki bi se izvajalo neodvisno;</w:t>
            </w:r>
          </w:p>
        </w:tc>
      </w:tr>
    </w:tbl>
    <w:p w14:paraId="2C5208AA"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2232BA3" w14:textId="77777777" w:rsidR="00BA2CDE" w:rsidRPr="000A13B1" w:rsidRDefault="00BA2CDE" w:rsidP="00BA2CDE">
      <w:r w:rsidRPr="004D63FD">
        <w:rPr>
          <w:rStyle w:val="HideTWBExt"/>
        </w:rPr>
        <w:t>&lt;/Amend&gt;</w:t>
      </w:r>
    </w:p>
    <w:p w14:paraId="7A4DE9CC" w14:textId="706909E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146</w:t>
      </w:r>
      <w:r w:rsidRPr="004D63FD">
        <w:rPr>
          <w:rStyle w:val="HideTWBExt"/>
          <w:b w:val="0"/>
        </w:rPr>
        <w:t>&lt;/NumAm&gt;</w:t>
      </w:r>
    </w:p>
    <w:p w14:paraId="1A0F324B"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54093266" w14:textId="77777777" w:rsidR="00BA2CDE" w:rsidRPr="000A13B1" w:rsidRDefault="00BA2CDE" w:rsidP="00BA2CDE">
      <w:pPr>
        <w:pStyle w:val="NormalBold"/>
      </w:pPr>
      <w:r w:rsidRPr="004D63FD">
        <w:rPr>
          <w:rStyle w:val="HideTWBExt"/>
          <w:b w:val="0"/>
        </w:rPr>
        <w:t>&lt;/RepeatBlock-By&gt;</w:t>
      </w:r>
    </w:p>
    <w:p w14:paraId="7FDF540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5A6D294"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FB04735" w14:textId="77777777" w:rsidTr="007318C3">
        <w:trPr>
          <w:trHeight w:hRule="exact" w:val="240"/>
          <w:jc w:val="center"/>
        </w:trPr>
        <w:tc>
          <w:tcPr>
            <w:tcW w:w="9752" w:type="dxa"/>
            <w:gridSpan w:val="2"/>
            <w:tcBorders>
              <w:top w:val="nil"/>
              <w:left w:val="nil"/>
              <w:bottom w:val="nil"/>
              <w:right w:val="nil"/>
            </w:tcBorders>
          </w:tcPr>
          <w:p w14:paraId="5BE9495C" w14:textId="77777777" w:rsidR="00BA2CDE" w:rsidRPr="000A13B1" w:rsidRDefault="00BA2CDE" w:rsidP="007318C3"/>
        </w:tc>
      </w:tr>
      <w:tr w:rsidR="00DE2B43" w:rsidRPr="000A13B1" w14:paraId="3968C0A7" w14:textId="77777777" w:rsidTr="007318C3">
        <w:trPr>
          <w:trHeight w:val="240"/>
          <w:jc w:val="center"/>
        </w:trPr>
        <w:tc>
          <w:tcPr>
            <w:tcW w:w="4876" w:type="dxa"/>
            <w:tcBorders>
              <w:top w:val="nil"/>
              <w:left w:val="nil"/>
              <w:bottom w:val="nil"/>
              <w:right w:val="nil"/>
            </w:tcBorders>
          </w:tcPr>
          <w:p w14:paraId="48A88E9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5737554" w14:textId="77777777" w:rsidR="00BA2CDE" w:rsidRPr="000A13B1" w:rsidRDefault="00BA2CDE" w:rsidP="007318C3">
            <w:pPr>
              <w:pStyle w:val="AmColumnHeading"/>
            </w:pPr>
            <w:r w:rsidRPr="000A13B1">
              <w:t>Predlog spremembe</w:t>
            </w:r>
          </w:p>
        </w:tc>
      </w:tr>
      <w:tr w:rsidR="00DE2B43" w:rsidRPr="000A13B1" w14:paraId="44066695" w14:textId="77777777" w:rsidTr="007318C3">
        <w:trPr>
          <w:jc w:val="center"/>
        </w:trPr>
        <w:tc>
          <w:tcPr>
            <w:tcW w:w="4876" w:type="dxa"/>
            <w:tcBorders>
              <w:top w:val="nil"/>
              <w:left w:val="nil"/>
              <w:bottom w:val="nil"/>
              <w:right w:val="nil"/>
            </w:tcBorders>
          </w:tcPr>
          <w:p w14:paraId="02B395CC" w14:textId="77777777" w:rsidR="00BA2CDE" w:rsidRPr="000A13B1" w:rsidRDefault="00BA2CDE" w:rsidP="007318C3">
            <w:pPr>
              <w:pStyle w:val="Normal6a"/>
            </w:pPr>
          </w:p>
        </w:tc>
        <w:tc>
          <w:tcPr>
            <w:tcW w:w="4876" w:type="dxa"/>
            <w:tcBorders>
              <w:top w:val="nil"/>
              <w:left w:val="nil"/>
              <w:bottom w:val="nil"/>
              <w:right w:val="nil"/>
            </w:tcBorders>
          </w:tcPr>
          <w:p w14:paraId="3E865F64" w14:textId="77777777" w:rsidR="00BA2CDE" w:rsidRPr="000A13B1" w:rsidRDefault="00BA2CDE" w:rsidP="007318C3">
            <w:pPr>
              <w:pStyle w:val="Normal6a"/>
            </w:pPr>
            <w:r w:rsidRPr="000A13B1">
              <w:rPr>
                <w:b/>
                <w:i/>
              </w:rPr>
              <w:t>16a.</w:t>
            </w:r>
            <w:r w:rsidRPr="000A13B1">
              <w:tab/>
            </w:r>
            <w:r w:rsidRPr="000A13B1">
              <w:rPr>
                <w:b/>
                <w:i/>
              </w:rPr>
              <w:t>je seznanjen z razpravo o boljšem usklajevanju obstoječih programov izdaje v Uniji; poudarja, da morajo biti morebitne institucionalne izboljšave omejene na povečanje preglednosti in učinkovitosti pri upravljanju dolga, ne da bi se pri tem ustvarila stalna zmogljivost za skupno zadolževanje ali oslabila fiskalna odgovornost držav članic;</w:t>
            </w:r>
          </w:p>
        </w:tc>
      </w:tr>
    </w:tbl>
    <w:p w14:paraId="449A382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6B68D15C" w14:textId="77777777" w:rsidR="00BA2CDE" w:rsidRPr="000A13B1" w:rsidRDefault="00BA2CDE" w:rsidP="00BA2CDE">
      <w:r w:rsidRPr="004D63FD">
        <w:rPr>
          <w:rStyle w:val="HideTWBExt"/>
        </w:rPr>
        <w:t>&lt;/Amend&gt;</w:t>
      </w:r>
    </w:p>
    <w:p w14:paraId="2F34A22C" w14:textId="188EE1B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147</w:t>
      </w:r>
      <w:r w:rsidRPr="004D63FD">
        <w:rPr>
          <w:rStyle w:val="HideTWBExt"/>
          <w:b w:val="0"/>
        </w:rPr>
        <w:t>&lt;/NumAm&gt;</w:t>
      </w:r>
    </w:p>
    <w:p w14:paraId="113E2D41"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195AE418" w14:textId="77777777" w:rsidR="00BA2CDE" w:rsidRPr="000A13B1" w:rsidRDefault="00BA2CDE" w:rsidP="00BA2CDE">
      <w:pPr>
        <w:pStyle w:val="NormalBold"/>
      </w:pPr>
      <w:r w:rsidRPr="004D63FD">
        <w:rPr>
          <w:rStyle w:val="HideTWBExt"/>
          <w:b w:val="0"/>
        </w:rPr>
        <w:t>&lt;/RepeatBlock-By&gt;</w:t>
      </w:r>
    </w:p>
    <w:p w14:paraId="4EED192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8EABBFD"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D267997" w14:textId="77777777" w:rsidTr="007318C3">
        <w:trPr>
          <w:trHeight w:hRule="exact" w:val="240"/>
          <w:jc w:val="center"/>
        </w:trPr>
        <w:tc>
          <w:tcPr>
            <w:tcW w:w="9752" w:type="dxa"/>
            <w:gridSpan w:val="2"/>
            <w:tcBorders>
              <w:top w:val="nil"/>
              <w:left w:val="nil"/>
              <w:bottom w:val="nil"/>
              <w:right w:val="nil"/>
            </w:tcBorders>
          </w:tcPr>
          <w:p w14:paraId="603ADC68" w14:textId="77777777" w:rsidR="00BA2CDE" w:rsidRPr="000A13B1" w:rsidRDefault="00BA2CDE" w:rsidP="007318C3"/>
        </w:tc>
      </w:tr>
      <w:tr w:rsidR="00DE2B43" w:rsidRPr="000A13B1" w14:paraId="6ECB8ECF" w14:textId="77777777" w:rsidTr="007318C3">
        <w:trPr>
          <w:trHeight w:val="240"/>
          <w:jc w:val="center"/>
        </w:trPr>
        <w:tc>
          <w:tcPr>
            <w:tcW w:w="4876" w:type="dxa"/>
            <w:tcBorders>
              <w:top w:val="nil"/>
              <w:left w:val="nil"/>
              <w:bottom w:val="nil"/>
              <w:right w:val="nil"/>
            </w:tcBorders>
          </w:tcPr>
          <w:p w14:paraId="581380B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F3D53FA" w14:textId="77777777" w:rsidR="00BA2CDE" w:rsidRPr="000A13B1" w:rsidRDefault="00BA2CDE" w:rsidP="007318C3">
            <w:pPr>
              <w:pStyle w:val="AmColumnHeading"/>
            </w:pPr>
            <w:r w:rsidRPr="000A13B1">
              <w:t>Predlog spremembe</w:t>
            </w:r>
          </w:p>
        </w:tc>
      </w:tr>
      <w:tr w:rsidR="00DE2B43" w:rsidRPr="000A13B1" w14:paraId="7D0D486C" w14:textId="77777777" w:rsidTr="007318C3">
        <w:trPr>
          <w:jc w:val="center"/>
        </w:trPr>
        <w:tc>
          <w:tcPr>
            <w:tcW w:w="4876" w:type="dxa"/>
            <w:tcBorders>
              <w:top w:val="nil"/>
              <w:left w:val="nil"/>
              <w:bottom w:val="nil"/>
              <w:right w:val="nil"/>
            </w:tcBorders>
          </w:tcPr>
          <w:p w14:paraId="1232981C" w14:textId="77777777" w:rsidR="00BA2CDE" w:rsidRPr="000A13B1" w:rsidRDefault="00BA2CDE" w:rsidP="007318C3">
            <w:pPr>
              <w:pStyle w:val="Normal6a"/>
            </w:pPr>
          </w:p>
        </w:tc>
        <w:tc>
          <w:tcPr>
            <w:tcW w:w="4876" w:type="dxa"/>
            <w:tcBorders>
              <w:top w:val="nil"/>
              <w:left w:val="nil"/>
              <w:bottom w:val="nil"/>
              <w:right w:val="nil"/>
            </w:tcBorders>
          </w:tcPr>
          <w:p w14:paraId="3A0215DB" w14:textId="77777777" w:rsidR="00BA2CDE" w:rsidRPr="000A13B1" w:rsidRDefault="00BA2CDE" w:rsidP="007318C3">
            <w:pPr>
              <w:pStyle w:val="Normal6a"/>
            </w:pPr>
            <w:r w:rsidRPr="000A13B1">
              <w:rPr>
                <w:b/>
                <w:i/>
              </w:rPr>
              <w:t>16a.</w:t>
            </w:r>
            <w:r w:rsidRPr="000A13B1">
              <w:tab/>
            </w:r>
            <w:r w:rsidRPr="000A13B1">
              <w:rPr>
                <w:b/>
                <w:i/>
              </w:rPr>
              <w:t>poudarja, da se ne bi smelo preučevati možnosti kakršnih koli novih skupnih evropskih varnih sredstev, ne da bi se najprej zagotovila fiskalna konsolidacija med državami članicami EU, izboljšala vzdržnost državnega dolga in ponovno vzpostavila dolgoročna finančna stabilnost po vsej EU; opozarja, da bi skupna varna sredstva EU lahko odvračala države članice od izboljševanja svojega fiskalnega položaja;</w:t>
            </w:r>
          </w:p>
        </w:tc>
      </w:tr>
    </w:tbl>
    <w:p w14:paraId="01A05D9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032EAD5" w14:textId="77777777" w:rsidR="00BA2CDE" w:rsidRPr="000A13B1" w:rsidRDefault="00BA2CDE" w:rsidP="00BA2CDE">
      <w:r w:rsidRPr="004D63FD">
        <w:rPr>
          <w:rStyle w:val="HideTWBExt"/>
        </w:rPr>
        <w:t>&lt;/Amend&gt;</w:t>
      </w:r>
    </w:p>
    <w:p w14:paraId="3C67AEB8" w14:textId="09B724B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148</w:t>
      </w:r>
      <w:r w:rsidRPr="004D63FD">
        <w:rPr>
          <w:rStyle w:val="HideTWBExt"/>
          <w:b w:val="0"/>
        </w:rPr>
        <w:t>&lt;/NumAm&gt;</w:t>
      </w:r>
    </w:p>
    <w:p w14:paraId="70A696CD"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41F435A0" w14:textId="77777777" w:rsidR="00BA2CDE" w:rsidRPr="000A13B1" w:rsidRDefault="00BA2CDE" w:rsidP="00BA2CDE">
      <w:pPr>
        <w:pStyle w:val="NormalBold"/>
      </w:pPr>
      <w:r w:rsidRPr="004D63FD">
        <w:rPr>
          <w:rStyle w:val="HideTWBExt"/>
          <w:b w:val="0"/>
        </w:rPr>
        <w:t>&lt;/RepeatBlock-By&gt;</w:t>
      </w:r>
    </w:p>
    <w:p w14:paraId="50BA1E6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F2D491C"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55515F9" w14:textId="77777777" w:rsidTr="007318C3">
        <w:trPr>
          <w:trHeight w:hRule="exact" w:val="240"/>
          <w:jc w:val="center"/>
        </w:trPr>
        <w:tc>
          <w:tcPr>
            <w:tcW w:w="9752" w:type="dxa"/>
            <w:gridSpan w:val="2"/>
            <w:tcBorders>
              <w:top w:val="nil"/>
              <w:left w:val="nil"/>
              <w:bottom w:val="nil"/>
              <w:right w:val="nil"/>
            </w:tcBorders>
          </w:tcPr>
          <w:p w14:paraId="575A7C08" w14:textId="77777777" w:rsidR="00BA2CDE" w:rsidRPr="000A13B1" w:rsidRDefault="00BA2CDE" w:rsidP="007318C3"/>
        </w:tc>
      </w:tr>
      <w:tr w:rsidR="00DE2B43" w:rsidRPr="000A13B1" w14:paraId="0B9157D5" w14:textId="77777777" w:rsidTr="007318C3">
        <w:trPr>
          <w:trHeight w:val="240"/>
          <w:jc w:val="center"/>
        </w:trPr>
        <w:tc>
          <w:tcPr>
            <w:tcW w:w="4876" w:type="dxa"/>
            <w:tcBorders>
              <w:top w:val="nil"/>
              <w:left w:val="nil"/>
              <w:bottom w:val="nil"/>
              <w:right w:val="nil"/>
            </w:tcBorders>
          </w:tcPr>
          <w:p w14:paraId="6C38CDD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A3DAFE2" w14:textId="77777777" w:rsidR="00BA2CDE" w:rsidRPr="000A13B1" w:rsidRDefault="00BA2CDE" w:rsidP="007318C3">
            <w:pPr>
              <w:pStyle w:val="AmColumnHeading"/>
            </w:pPr>
            <w:r w:rsidRPr="000A13B1">
              <w:t>Predlog spremembe</w:t>
            </w:r>
          </w:p>
        </w:tc>
      </w:tr>
      <w:tr w:rsidR="00DE2B43" w:rsidRPr="000A13B1" w14:paraId="5A78DD2F" w14:textId="77777777" w:rsidTr="007318C3">
        <w:trPr>
          <w:jc w:val="center"/>
        </w:trPr>
        <w:tc>
          <w:tcPr>
            <w:tcW w:w="4876" w:type="dxa"/>
            <w:tcBorders>
              <w:top w:val="nil"/>
              <w:left w:val="nil"/>
              <w:bottom w:val="nil"/>
              <w:right w:val="nil"/>
            </w:tcBorders>
          </w:tcPr>
          <w:p w14:paraId="61E33AFA" w14:textId="77777777" w:rsidR="00BA2CDE" w:rsidRPr="000A13B1" w:rsidRDefault="00BA2CDE" w:rsidP="007318C3">
            <w:pPr>
              <w:pStyle w:val="Normal6a"/>
            </w:pPr>
          </w:p>
        </w:tc>
        <w:tc>
          <w:tcPr>
            <w:tcW w:w="4876" w:type="dxa"/>
            <w:tcBorders>
              <w:top w:val="nil"/>
              <w:left w:val="nil"/>
              <w:bottom w:val="nil"/>
              <w:right w:val="nil"/>
            </w:tcBorders>
          </w:tcPr>
          <w:p w14:paraId="655A764A" w14:textId="77777777" w:rsidR="00BA2CDE" w:rsidRPr="000A13B1" w:rsidRDefault="00BA2CDE" w:rsidP="007318C3">
            <w:pPr>
              <w:pStyle w:val="Normal6a"/>
            </w:pPr>
            <w:r w:rsidRPr="000A13B1">
              <w:rPr>
                <w:b/>
                <w:i/>
              </w:rPr>
              <w:t>16a.</w:t>
            </w:r>
            <w:r w:rsidRPr="000A13B1">
              <w:tab/>
            </w:r>
            <w:r w:rsidRPr="000A13B1">
              <w:rPr>
                <w:b/>
                <w:i/>
              </w:rPr>
              <w:t>opozarja, da visoka raven državnega dolga povečuje tudi stroške servisiranja dolga in omejuje fiskalno prožnost za učinkovito reševanje izzivov, ko se ti pojavijo, kar lahko ogrozi ugled valute kot hranilca vrednosti;</w:t>
            </w:r>
          </w:p>
        </w:tc>
      </w:tr>
    </w:tbl>
    <w:p w14:paraId="69CA27E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6A4607" w14:textId="77777777" w:rsidR="00BA2CDE" w:rsidRPr="000A13B1" w:rsidRDefault="00BA2CDE" w:rsidP="00BA2CDE">
      <w:r w:rsidRPr="004D63FD">
        <w:rPr>
          <w:rStyle w:val="HideTWBExt"/>
        </w:rPr>
        <w:t>&lt;/Amend&gt;</w:t>
      </w:r>
    </w:p>
    <w:p w14:paraId="070D445A" w14:textId="398306E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149</w:t>
      </w:r>
      <w:r w:rsidRPr="004D63FD">
        <w:rPr>
          <w:rStyle w:val="HideTWBExt"/>
          <w:b w:val="0"/>
        </w:rPr>
        <w:t>&lt;/NumAm&gt;</w:t>
      </w:r>
    </w:p>
    <w:p w14:paraId="2303E0F4"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66D9A337" w14:textId="77777777" w:rsidR="00BA2CDE" w:rsidRPr="000A13B1" w:rsidRDefault="00BA2CDE" w:rsidP="00BA2CDE">
      <w:pPr>
        <w:pStyle w:val="NormalBold"/>
      </w:pPr>
      <w:r w:rsidRPr="004D63FD">
        <w:rPr>
          <w:rStyle w:val="HideTWBExt"/>
          <w:b w:val="0"/>
        </w:rPr>
        <w:t>&lt;/RepeatBlock-By&gt;</w:t>
      </w:r>
    </w:p>
    <w:p w14:paraId="4657661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1F597BE"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C4144C3" w14:textId="77777777" w:rsidTr="007318C3">
        <w:trPr>
          <w:trHeight w:hRule="exact" w:val="240"/>
          <w:jc w:val="center"/>
        </w:trPr>
        <w:tc>
          <w:tcPr>
            <w:tcW w:w="9752" w:type="dxa"/>
            <w:gridSpan w:val="2"/>
            <w:tcBorders>
              <w:top w:val="nil"/>
              <w:left w:val="nil"/>
              <w:bottom w:val="nil"/>
              <w:right w:val="nil"/>
            </w:tcBorders>
          </w:tcPr>
          <w:p w14:paraId="65CB1DC0" w14:textId="77777777" w:rsidR="00BA2CDE" w:rsidRPr="000A13B1" w:rsidRDefault="00BA2CDE" w:rsidP="007318C3"/>
        </w:tc>
      </w:tr>
      <w:tr w:rsidR="00DE2B43" w:rsidRPr="000A13B1" w14:paraId="4BB3CACA" w14:textId="77777777" w:rsidTr="007318C3">
        <w:trPr>
          <w:trHeight w:val="240"/>
          <w:jc w:val="center"/>
        </w:trPr>
        <w:tc>
          <w:tcPr>
            <w:tcW w:w="4876" w:type="dxa"/>
            <w:tcBorders>
              <w:top w:val="nil"/>
              <w:left w:val="nil"/>
              <w:bottom w:val="nil"/>
              <w:right w:val="nil"/>
            </w:tcBorders>
          </w:tcPr>
          <w:p w14:paraId="2EF7C9E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3096D52" w14:textId="77777777" w:rsidR="00BA2CDE" w:rsidRPr="000A13B1" w:rsidRDefault="00BA2CDE" w:rsidP="007318C3">
            <w:pPr>
              <w:pStyle w:val="AmColumnHeading"/>
            </w:pPr>
            <w:r w:rsidRPr="000A13B1">
              <w:t>Predlog spremembe</w:t>
            </w:r>
          </w:p>
        </w:tc>
      </w:tr>
      <w:tr w:rsidR="00DE2B43" w:rsidRPr="000A13B1" w14:paraId="3017E912" w14:textId="77777777" w:rsidTr="007318C3">
        <w:trPr>
          <w:jc w:val="center"/>
        </w:trPr>
        <w:tc>
          <w:tcPr>
            <w:tcW w:w="4876" w:type="dxa"/>
            <w:tcBorders>
              <w:top w:val="nil"/>
              <w:left w:val="nil"/>
              <w:bottom w:val="nil"/>
              <w:right w:val="nil"/>
            </w:tcBorders>
          </w:tcPr>
          <w:p w14:paraId="4B7785B8" w14:textId="77777777" w:rsidR="00BA2CDE" w:rsidRPr="000A13B1" w:rsidRDefault="00BA2CDE" w:rsidP="007318C3">
            <w:pPr>
              <w:pStyle w:val="Normal6a"/>
            </w:pPr>
          </w:p>
        </w:tc>
        <w:tc>
          <w:tcPr>
            <w:tcW w:w="4876" w:type="dxa"/>
            <w:tcBorders>
              <w:top w:val="nil"/>
              <w:left w:val="nil"/>
              <w:bottom w:val="nil"/>
              <w:right w:val="nil"/>
            </w:tcBorders>
          </w:tcPr>
          <w:p w14:paraId="4351B19F" w14:textId="77777777" w:rsidR="00BA2CDE" w:rsidRPr="000A13B1" w:rsidRDefault="00BA2CDE" w:rsidP="007318C3">
            <w:pPr>
              <w:pStyle w:val="Normal6a"/>
            </w:pPr>
            <w:r w:rsidRPr="000A13B1">
              <w:rPr>
                <w:b/>
                <w:i/>
              </w:rPr>
              <w:t>16a.</w:t>
            </w:r>
            <w:r w:rsidRPr="000A13B1">
              <w:tab/>
            </w:r>
            <w:r w:rsidRPr="000A13B1">
              <w:rPr>
                <w:b/>
                <w:i/>
              </w:rPr>
              <w:t>opozarja, da je treba pred nadaljnjo porazdelitvijo tveganj v bančnem sektorju ustrezno zmanjšati tveganja ter si še naprej prizadevati za zmanjšanje obsega nedonosnih kreditov in povezav med državami in bankami;</w:t>
            </w:r>
          </w:p>
        </w:tc>
      </w:tr>
    </w:tbl>
    <w:p w14:paraId="205515E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B35375F" w14:textId="77777777" w:rsidR="00BA2CDE" w:rsidRPr="000A13B1" w:rsidRDefault="00BA2CDE" w:rsidP="00BA2CDE">
      <w:r w:rsidRPr="004D63FD">
        <w:rPr>
          <w:rStyle w:val="HideTWBExt"/>
        </w:rPr>
        <w:t>&lt;/Amend&gt;</w:t>
      </w:r>
    </w:p>
    <w:p w14:paraId="439A2129" w14:textId="38FFA8B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150</w:t>
      </w:r>
      <w:r w:rsidRPr="004D63FD">
        <w:rPr>
          <w:rStyle w:val="HideTWBExt"/>
          <w:b w:val="0"/>
        </w:rPr>
        <w:t>&lt;/NumAm&gt;</w:t>
      </w:r>
    </w:p>
    <w:p w14:paraId="0AF7003C"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40D0A536" w14:textId="77777777" w:rsidR="00BA2CDE" w:rsidRPr="000A13B1" w:rsidRDefault="00BA2CDE" w:rsidP="00BA2CDE">
      <w:pPr>
        <w:pStyle w:val="NormalBold"/>
      </w:pPr>
      <w:r w:rsidRPr="004D63FD">
        <w:rPr>
          <w:rStyle w:val="HideTWBExt"/>
          <w:b w:val="0"/>
        </w:rPr>
        <w:t>&lt;/RepeatBlock-By&gt;</w:t>
      </w:r>
    </w:p>
    <w:p w14:paraId="1F5ED0ED"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381D271" w14:textId="77777777" w:rsidR="00BA2CDE" w:rsidRPr="000A13B1" w:rsidRDefault="00BA2CDE" w:rsidP="00BA2CDE">
      <w:pPr>
        <w:pStyle w:val="NormalBold"/>
      </w:pPr>
      <w:r w:rsidRPr="004D63FD">
        <w:rPr>
          <w:rStyle w:val="HideTWBExt"/>
          <w:b w:val="0"/>
        </w:rPr>
        <w:t>&lt;Article&gt;</w:t>
      </w:r>
      <w:r w:rsidRPr="000A13B1">
        <w:t>Odstavek 16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2A0C070" w14:textId="77777777" w:rsidTr="007318C3">
        <w:trPr>
          <w:trHeight w:hRule="exact" w:val="240"/>
          <w:jc w:val="center"/>
        </w:trPr>
        <w:tc>
          <w:tcPr>
            <w:tcW w:w="9752" w:type="dxa"/>
            <w:gridSpan w:val="2"/>
            <w:tcBorders>
              <w:top w:val="nil"/>
              <w:left w:val="nil"/>
              <w:bottom w:val="nil"/>
              <w:right w:val="nil"/>
            </w:tcBorders>
          </w:tcPr>
          <w:p w14:paraId="7672F152" w14:textId="77777777" w:rsidR="00BA2CDE" w:rsidRPr="000A13B1" w:rsidRDefault="00BA2CDE" w:rsidP="007318C3"/>
        </w:tc>
      </w:tr>
      <w:tr w:rsidR="00DE2B43" w:rsidRPr="000A13B1" w14:paraId="12746550" w14:textId="77777777" w:rsidTr="007318C3">
        <w:trPr>
          <w:trHeight w:val="240"/>
          <w:jc w:val="center"/>
        </w:trPr>
        <w:tc>
          <w:tcPr>
            <w:tcW w:w="4876" w:type="dxa"/>
            <w:tcBorders>
              <w:top w:val="nil"/>
              <w:left w:val="nil"/>
              <w:bottom w:val="nil"/>
              <w:right w:val="nil"/>
            </w:tcBorders>
          </w:tcPr>
          <w:p w14:paraId="5C03670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9941EF5" w14:textId="77777777" w:rsidR="00BA2CDE" w:rsidRPr="000A13B1" w:rsidRDefault="00BA2CDE" w:rsidP="007318C3">
            <w:pPr>
              <w:pStyle w:val="AmColumnHeading"/>
            </w:pPr>
            <w:r w:rsidRPr="000A13B1">
              <w:t>Predlog spremembe</w:t>
            </w:r>
          </w:p>
        </w:tc>
      </w:tr>
      <w:tr w:rsidR="00DE2B43" w:rsidRPr="000A13B1" w14:paraId="3F92FE5F" w14:textId="77777777" w:rsidTr="007318C3">
        <w:trPr>
          <w:jc w:val="center"/>
        </w:trPr>
        <w:tc>
          <w:tcPr>
            <w:tcW w:w="4876" w:type="dxa"/>
            <w:tcBorders>
              <w:top w:val="nil"/>
              <w:left w:val="nil"/>
              <w:bottom w:val="nil"/>
              <w:right w:val="nil"/>
            </w:tcBorders>
          </w:tcPr>
          <w:p w14:paraId="165F6C68" w14:textId="77777777" w:rsidR="00BA2CDE" w:rsidRPr="000A13B1" w:rsidRDefault="00BA2CDE" w:rsidP="007318C3">
            <w:pPr>
              <w:pStyle w:val="Normal6a"/>
            </w:pPr>
          </w:p>
        </w:tc>
        <w:tc>
          <w:tcPr>
            <w:tcW w:w="4876" w:type="dxa"/>
            <w:tcBorders>
              <w:top w:val="nil"/>
              <w:left w:val="nil"/>
              <w:bottom w:val="nil"/>
              <w:right w:val="nil"/>
            </w:tcBorders>
          </w:tcPr>
          <w:p w14:paraId="65CE8A0D" w14:textId="77777777" w:rsidR="00BA2CDE" w:rsidRPr="000A13B1" w:rsidRDefault="00BA2CDE" w:rsidP="007318C3">
            <w:pPr>
              <w:pStyle w:val="Normal6a"/>
            </w:pPr>
            <w:r w:rsidRPr="000A13B1">
              <w:rPr>
                <w:b/>
                <w:i/>
              </w:rPr>
              <w:t>16b.</w:t>
            </w:r>
            <w:r w:rsidRPr="000A13B1">
              <w:tab/>
            </w:r>
            <w:r w:rsidRPr="000A13B1">
              <w:rPr>
                <w:b/>
                <w:i/>
              </w:rPr>
              <w:t>poudarja, da se mednarodna vloga dolarja ni uveljavila le z javno izdajo, temveč tudi z globino, likvidnostjo in povezanostjo zasebnih kapitalskih trgov ZDA; zato poudarja, da je za internacionalizacijo eura treba v celoti dokončati unijo kapitalskih trgov, vključno s harmoniziranimi okviri za insolventnost v vseh državah članicah, ter resnično čezmejno povezati kapitalske trge; meni, da se evropski prihranki ne smejo več preusmerjati predvsem prek kapitalskih trgov ZDA; meni, da je unija kapitalskih trgov predpogoj za strategijo za internacionalizacijo eura;</w:t>
            </w:r>
          </w:p>
        </w:tc>
      </w:tr>
    </w:tbl>
    <w:p w14:paraId="053560B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BCB72DD" w14:textId="77777777" w:rsidR="00BA2CDE" w:rsidRPr="000A13B1" w:rsidRDefault="00BA2CDE" w:rsidP="00BA2CDE">
      <w:r w:rsidRPr="004D63FD">
        <w:rPr>
          <w:rStyle w:val="HideTWBExt"/>
        </w:rPr>
        <w:t>&lt;/Amend&gt;</w:t>
      </w:r>
    </w:p>
    <w:p w14:paraId="77027F31" w14:textId="6766A8F9"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151</w:t>
      </w:r>
      <w:r w:rsidRPr="004D63FD">
        <w:rPr>
          <w:rStyle w:val="HideTWBExt"/>
          <w:b w:val="0"/>
        </w:rPr>
        <w:t>&lt;/NumAm&gt;</w:t>
      </w:r>
    </w:p>
    <w:p w14:paraId="35D68532"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01C09587" w14:textId="77777777" w:rsidR="00BA2CDE" w:rsidRPr="000A13B1" w:rsidRDefault="00BA2CDE" w:rsidP="00BA2CDE">
      <w:pPr>
        <w:pStyle w:val="NormalBold"/>
      </w:pPr>
      <w:r w:rsidRPr="004D63FD">
        <w:rPr>
          <w:rStyle w:val="HideTWBExt"/>
          <w:b w:val="0"/>
        </w:rPr>
        <w:t>&lt;/RepeatBlock-By&gt;</w:t>
      </w:r>
    </w:p>
    <w:p w14:paraId="5434FEA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01A7018" w14:textId="77777777" w:rsidR="00BA2CDE" w:rsidRPr="000A13B1" w:rsidRDefault="00BA2CDE" w:rsidP="00BA2CDE">
      <w:pPr>
        <w:pStyle w:val="NormalBold"/>
      </w:pPr>
      <w:r w:rsidRPr="004D63FD">
        <w:rPr>
          <w:rStyle w:val="HideTWBExt"/>
          <w:b w:val="0"/>
        </w:rPr>
        <w:t>&lt;Article&gt;</w:t>
      </w:r>
      <w:r w:rsidRPr="000A13B1">
        <w:t>Odstavek 16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3556BE0" w14:textId="77777777" w:rsidTr="007318C3">
        <w:trPr>
          <w:trHeight w:hRule="exact" w:val="240"/>
          <w:jc w:val="center"/>
        </w:trPr>
        <w:tc>
          <w:tcPr>
            <w:tcW w:w="9752" w:type="dxa"/>
            <w:gridSpan w:val="2"/>
            <w:tcBorders>
              <w:top w:val="nil"/>
              <w:left w:val="nil"/>
              <w:bottom w:val="nil"/>
              <w:right w:val="nil"/>
            </w:tcBorders>
          </w:tcPr>
          <w:p w14:paraId="614AF2E7" w14:textId="77777777" w:rsidR="00BA2CDE" w:rsidRPr="000A13B1" w:rsidRDefault="00BA2CDE" w:rsidP="007318C3"/>
        </w:tc>
      </w:tr>
      <w:tr w:rsidR="00DE2B43" w:rsidRPr="000A13B1" w14:paraId="535BFFC3" w14:textId="77777777" w:rsidTr="007318C3">
        <w:trPr>
          <w:trHeight w:val="240"/>
          <w:jc w:val="center"/>
        </w:trPr>
        <w:tc>
          <w:tcPr>
            <w:tcW w:w="4876" w:type="dxa"/>
            <w:tcBorders>
              <w:top w:val="nil"/>
              <w:left w:val="nil"/>
              <w:bottom w:val="nil"/>
              <w:right w:val="nil"/>
            </w:tcBorders>
          </w:tcPr>
          <w:p w14:paraId="4F182FB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DEA5F6E" w14:textId="77777777" w:rsidR="00BA2CDE" w:rsidRPr="000A13B1" w:rsidRDefault="00BA2CDE" w:rsidP="007318C3">
            <w:pPr>
              <w:pStyle w:val="AmColumnHeading"/>
            </w:pPr>
            <w:r w:rsidRPr="000A13B1">
              <w:t>Predlog spremembe</w:t>
            </w:r>
          </w:p>
        </w:tc>
      </w:tr>
      <w:tr w:rsidR="00DE2B43" w:rsidRPr="000A13B1" w14:paraId="2698F2EF" w14:textId="77777777" w:rsidTr="007318C3">
        <w:trPr>
          <w:jc w:val="center"/>
        </w:trPr>
        <w:tc>
          <w:tcPr>
            <w:tcW w:w="4876" w:type="dxa"/>
            <w:tcBorders>
              <w:top w:val="nil"/>
              <w:left w:val="nil"/>
              <w:bottom w:val="nil"/>
              <w:right w:val="nil"/>
            </w:tcBorders>
          </w:tcPr>
          <w:p w14:paraId="0B6FBEF9" w14:textId="77777777" w:rsidR="00BA2CDE" w:rsidRPr="000A13B1" w:rsidRDefault="00BA2CDE" w:rsidP="007318C3">
            <w:pPr>
              <w:pStyle w:val="Normal6a"/>
            </w:pPr>
          </w:p>
        </w:tc>
        <w:tc>
          <w:tcPr>
            <w:tcW w:w="4876" w:type="dxa"/>
            <w:tcBorders>
              <w:top w:val="nil"/>
              <w:left w:val="nil"/>
              <w:bottom w:val="nil"/>
              <w:right w:val="nil"/>
            </w:tcBorders>
          </w:tcPr>
          <w:p w14:paraId="58FE15D8" w14:textId="77777777" w:rsidR="00BA2CDE" w:rsidRPr="000A13B1" w:rsidRDefault="00BA2CDE" w:rsidP="007318C3">
            <w:pPr>
              <w:pStyle w:val="Normal6a"/>
            </w:pPr>
            <w:r w:rsidRPr="000A13B1">
              <w:rPr>
                <w:b/>
                <w:i/>
              </w:rPr>
              <w:t>16a.</w:t>
            </w:r>
            <w:r w:rsidRPr="000A13B1">
              <w:tab/>
            </w:r>
            <w:r w:rsidRPr="000A13B1">
              <w:rPr>
                <w:b/>
                <w:i/>
              </w:rPr>
              <w:t>ugotavlja, da so močni in konkurenčni finančni trgi ključni za krepitev mednarodne vloge valute, zato poudarja, da sta potrebna učinkovita, sorazmerna in predvidljiva ureditev teh trgov ter pospešitev prizadevanj za dokončanje unije prihrankov in naložb;</w:t>
            </w:r>
          </w:p>
        </w:tc>
      </w:tr>
    </w:tbl>
    <w:p w14:paraId="54AC912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B48F581" w14:textId="77777777" w:rsidR="00BA2CDE" w:rsidRPr="000A13B1" w:rsidRDefault="00BA2CDE" w:rsidP="00BA2CDE">
      <w:r w:rsidRPr="004D63FD">
        <w:rPr>
          <w:rStyle w:val="HideTWBExt"/>
        </w:rPr>
        <w:t>&lt;/Amend&gt;</w:t>
      </w:r>
    </w:p>
    <w:p w14:paraId="38FF577D" w14:textId="40F8963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152</w:t>
      </w:r>
      <w:r w:rsidRPr="004D63FD">
        <w:rPr>
          <w:rStyle w:val="HideTWBExt"/>
          <w:b w:val="0"/>
        </w:rPr>
        <w:t>&lt;/NumAm&gt;</w:t>
      </w:r>
    </w:p>
    <w:p w14:paraId="36CC398B"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53C848E2" w14:textId="77777777" w:rsidR="00BA2CDE" w:rsidRPr="000A13B1" w:rsidRDefault="00BA2CDE" w:rsidP="00BA2CDE">
      <w:pPr>
        <w:pStyle w:val="NormalBold"/>
      </w:pPr>
      <w:r w:rsidRPr="004D63FD">
        <w:rPr>
          <w:rStyle w:val="HideTWBExt"/>
          <w:b w:val="0"/>
        </w:rPr>
        <w:t>&lt;/RepeatBlock-By&gt;</w:t>
      </w:r>
    </w:p>
    <w:p w14:paraId="45A0F99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B9305FE" w14:textId="77777777" w:rsidR="00BA2CDE" w:rsidRPr="000A13B1" w:rsidRDefault="00BA2CDE" w:rsidP="00BA2CDE">
      <w:pPr>
        <w:pStyle w:val="NormalBold"/>
      </w:pPr>
      <w:r w:rsidRPr="004D63FD">
        <w:rPr>
          <w:rStyle w:val="HideTWBExt"/>
          <w:b w:val="0"/>
        </w:rPr>
        <w:t>&lt;Article&gt;</w:t>
      </w:r>
      <w:r w:rsidRPr="000A13B1">
        <w:t>Odstavek 17</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8DC08A8" w14:textId="77777777" w:rsidTr="007318C3">
        <w:trPr>
          <w:trHeight w:hRule="exact" w:val="240"/>
          <w:jc w:val="center"/>
        </w:trPr>
        <w:tc>
          <w:tcPr>
            <w:tcW w:w="9752" w:type="dxa"/>
            <w:gridSpan w:val="2"/>
            <w:tcBorders>
              <w:top w:val="nil"/>
              <w:left w:val="nil"/>
              <w:bottom w:val="nil"/>
              <w:right w:val="nil"/>
            </w:tcBorders>
          </w:tcPr>
          <w:p w14:paraId="6259C4B4" w14:textId="77777777" w:rsidR="00BA2CDE" w:rsidRPr="000A13B1" w:rsidRDefault="00BA2CDE" w:rsidP="007318C3"/>
        </w:tc>
      </w:tr>
      <w:tr w:rsidR="00DE2B43" w:rsidRPr="000A13B1" w14:paraId="006A6B9C" w14:textId="77777777" w:rsidTr="007318C3">
        <w:trPr>
          <w:trHeight w:val="240"/>
          <w:jc w:val="center"/>
        </w:trPr>
        <w:tc>
          <w:tcPr>
            <w:tcW w:w="4876" w:type="dxa"/>
            <w:tcBorders>
              <w:top w:val="nil"/>
              <w:left w:val="nil"/>
              <w:bottom w:val="nil"/>
              <w:right w:val="nil"/>
            </w:tcBorders>
          </w:tcPr>
          <w:p w14:paraId="1C44D1A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72BA520" w14:textId="77777777" w:rsidR="00BA2CDE" w:rsidRPr="000A13B1" w:rsidRDefault="00BA2CDE" w:rsidP="007318C3">
            <w:pPr>
              <w:pStyle w:val="AmColumnHeading"/>
            </w:pPr>
            <w:r w:rsidRPr="000A13B1">
              <w:t>Predlog spremembe</w:t>
            </w:r>
          </w:p>
        </w:tc>
      </w:tr>
      <w:tr w:rsidR="00DE2B43" w:rsidRPr="000A13B1" w14:paraId="5760FB71" w14:textId="77777777" w:rsidTr="007318C3">
        <w:trPr>
          <w:jc w:val="center"/>
        </w:trPr>
        <w:tc>
          <w:tcPr>
            <w:tcW w:w="4876" w:type="dxa"/>
            <w:tcBorders>
              <w:top w:val="nil"/>
              <w:left w:val="nil"/>
              <w:bottom w:val="nil"/>
              <w:right w:val="nil"/>
            </w:tcBorders>
          </w:tcPr>
          <w:p w14:paraId="0DAEEEE1" w14:textId="77777777" w:rsidR="00BA2CDE" w:rsidRPr="000A13B1" w:rsidRDefault="00BA2CDE" w:rsidP="007318C3">
            <w:pPr>
              <w:pStyle w:val="Normal6a"/>
            </w:pPr>
            <w:r w:rsidRPr="000A13B1">
              <w:t>17.</w:t>
            </w:r>
            <w:r w:rsidRPr="000A13B1">
              <w:tab/>
              <w:t>poudarja, da stabilni kovanci, podprti z ameriškim dolarjem, dejavno krepijo mednarodno prevlado dolarja, saj povečujejo povpraševanje po ameriškem dolgu in dodatno spodbujajo uporabo dolarja v mednarodnih transakcijah;</w:t>
            </w:r>
          </w:p>
        </w:tc>
        <w:tc>
          <w:tcPr>
            <w:tcW w:w="4876" w:type="dxa"/>
            <w:tcBorders>
              <w:top w:val="nil"/>
              <w:left w:val="nil"/>
              <w:bottom w:val="nil"/>
              <w:right w:val="nil"/>
            </w:tcBorders>
          </w:tcPr>
          <w:p w14:paraId="0B0EF1DA" w14:textId="77777777" w:rsidR="00BA2CDE" w:rsidRPr="000A13B1" w:rsidRDefault="00BA2CDE" w:rsidP="007318C3">
            <w:pPr>
              <w:pStyle w:val="Normal6a"/>
            </w:pPr>
            <w:r w:rsidRPr="000A13B1">
              <w:t>17.</w:t>
            </w:r>
            <w:r w:rsidRPr="000A13B1">
              <w:tab/>
              <w:t xml:space="preserve">poudarja, da stabilni kovanci, podprti z ameriškim dolarjem, dejavno krepijo mednarodno prevlado dolarja, saj povečujejo povpraševanje po ameriškem dolgu in dodatno spodbujajo uporabo dolarja v mednarodnih transakcijah; </w:t>
            </w:r>
            <w:r w:rsidRPr="000A13B1">
              <w:rPr>
                <w:b/>
                <w:i/>
              </w:rPr>
              <w:t>vendar opozarja, da uredba MiCA že zagotavlja zaščitne ukrepe pred pretiranim zanašanjem na stabilne kovance, ki niso valuta EU, vključno s količinskimi omejitvami njihove uporabe in pooblastili za nadzorno posredovanje; spodbuja Komisijo in države članice, naj podprejo razvoj verodostojnih stabilnih kovancev, denominiranih v eurih, kot sredstva za krepitev mednarodne vloge eura in konkurenčnosti finančnih trgov Unije;</w:t>
            </w:r>
          </w:p>
        </w:tc>
      </w:tr>
    </w:tbl>
    <w:p w14:paraId="3E9B0BE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D25A4F1" w14:textId="77777777" w:rsidR="00BA2CDE" w:rsidRPr="000A13B1" w:rsidRDefault="00BA2CDE" w:rsidP="00BA2CDE">
      <w:r w:rsidRPr="004D63FD">
        <w:rPr>
          <w:rStyle w:val="HideTWBExt"/>
        </w:rPr>
        <w:t>&lt;/Amend&gt;</w:t>
      </w:r>
    </w:p>
    <w:p w14:paraId="08359895" w14:textId="1B1C854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153</w:t>
      </w:r>
      <w:r w:rsidRPr="004D63FD">
        <w:rPr>
          <w:rStyle w:val="HideTWBExt"/>
          <w:b w:val="0"/>
        </w:rPr>
        <w:t>&lt;/NumAm&gt;</w:t>
      </w:r>
    </w:p>
    <w:p w14:paraId="0B2B363E" w14:textId="77777777" w:rsidR="00BA2CDE" w:rsidRPr="000A13B1" w:rsidRDefault="00BA2CDE" w:rsidP="00BA2CDE">
      <w:pPr>
        <w:pStyle w:val="NormalBold"/>
      </w:pPr>
      <w:r w:rsidRPr="004D63FD">
        <w:rPr>
          <w:rStyle w:val="HideTWBExt"/>
          <w:b w:val="0"/>
        </w:rPr>
        <w:t>&lt;RepeatBlock-By&gt;&lt;Members&gt;</w:t>
      </w:r>
      <w:r w:rsidRPr="000A13B1">
        <w:t>Jussi Saramo, Gaetano Pedulla', Pasquale Tridico</w:t>
      </w:r>
      <w:r w:rsidRPr="004D63FD">
        <w:rPr>
          <w:rStyle w:val="HideTWBExt"/>
          <w:b w:val="0"/>
        </w:rPr>
        <w:t>&lt;/Members&gt;</w:t>
      </w:r>
    </w:p>
    <w:p w14:paraId="13CC9F26" w14:textId="77777777" w:rsidR="00BA2CDE" w:rsidRPr="000A13B1" w:rsidRDefault="00BA2CDE" w:rsidP="00BA2CDE">
      <w:pPr>
        <w:pStyle w:val="NormalBold"/>
      </w:pPr>
      <w:r w:rsidRPr="004D63FD">
        <w:rPr>
          <w:rStyle w:val="HideTWBExt"/>
          <w:b w:val="0"/>
        </w:rPr>
        <w:t>&lt;/RepeatBlock-By&gt;</w:t>
      </w:r>
    </w:p>
    <w:p w14:paraId="2C02383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C346848" w14:textId="77777777" w:rsidR="00BA2CDE" w:rsidRPr="000A13B1" w:rsidRDefault="00BA2CDE" w:rsidP="00BA2CDE">
      <w:pPr>
        <w:pStyle w:val="NormalBold"/>
      </w:pPr>
      <w:r w:rsidRPr="004D63FD">
        <w:rPr>
          <w:rStyle w:val="HideTWBExt"/>
          <w:b w:val="0"/>
        </w:rPr>
        <w:t>&lt;Article&gt;</w:t>
      </w:r>
      <w:r w:rsidRPr="000A13B1">
        <w:t>Odstavek 17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3870059" w14:textId="77777777" w:rsidTr="007318C3">
        <w:trPr>
          <w:trHeight w:hRule="exact" w:val="240"/>
          <w:jc w:val="center"/>
        </w:trPr>
        <w:tc>
          <w:tcPr>
            <w:tcW w:w="9752" w:type="dxa"/>
            <w:gridSpan w:val="2"/>
            <w:tcBorders>
              <w:top w:val="nil"/>
              <w:left w:val="nil"/>
              <w:bottom w:val="nil"/>
              <w:right w:val="nil"/>
            </w:tcBorders>
          </w:tcPr>
          <w:p w14:paraId="3191701E" w14:textId="77777777" w:rsidR="00BA2CDE" w:rsidRPr="000A13B1" w:rsidRDefault="00BA2CDE" w:rsidP="007318C3"/>
        </w:tc>
      </w:tr>
      <w:tr w:rsidR="00DE2B43" w:rsidRPr="000A13B1" w14:paraId="7507F894" w14:textId="77777777" w:rsidTr="007318C3">
        <w:trPr>
          <w:trHeight w:val="240"/>
          <w:jc w:val="center"/>
        </w:trPr>
        <w:tc>
          <w:tcPr>
            <w:tcW w:w="4876" w:type="dxa"/>
            <w:tcBorders>
              <w:top w:val="nil"/>
              <w:left w:val="nil"/>
              <w:bottom w:val="nil"/>
              <w:right w:val="nil"/>
            </w:tcBorders>
          </w:tcPr>
          <w:p w14:paraId="5D251AD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3829E83" w14:textId="77777777" w:rsidR="00BA2CDE" w:rsidRPr="000A13B1" w:rsidRDefault="00BA2CDE" w:rsidP="007318C3">
            <w:pPr>
              <w:pStyle w:val="AmColumnHeading"/>
            </w:pPr>
            <w:r w:rsidRPr="000A13B1">
              <w:t>Predlog spremembe</w:t>
            </w:r>
          </w:p>
        </w:tc>
      </w:tr>
      <w:tr w:rsidR="00DE2B43" w:rsidRPr="000A13B1" w14:paraId="383C4146" w14:textId="77777777" w:rsidTr="007318C3">
        <w:trPr>
          <w:jc w:val="center"/>
        </w:trPr>
        <w:tc>
          <w:tcPr>
            <w:tcW w:w="4876" w:type="dxa"/>
            <w:tcBorders>
              <w:top w:val="nil"/>
              <w:left w:val="nil"/>
              <w:bottom w:val="nil"/>
              <w:right w:val="nil"/>
            </w:tcBorders>
          </w:tcPr>
          <w:p w14:paraId="4DD842AC" w14:textId="77777777" w:rsidR="00BA2CDE" w:rsidRPr="000A13B1" w:rsidRDefault="00BA2CDE" w:rsidP="007318C3">
            <w:pPr>
              <w:pStyle w:val="Normal6a"/>
            </w:pPr>
          </w:p>
        </w:tc>
        <w:tc>
          <w:tcPr>
            <w:tcW w:w="4876" w:type="dxa"/>
            <w:tcBorders>
              <w:top w:val="nil"/>
              <w:left w:val="nil"/>
              <w:bottom w:val="nil"/>
              <w:right w:val="nil"/>
            </w:tcBorders>
          </w:tcPr>
          <w:p w14:paraId="7C829287" w14:textId="77777777" w:rsidR="00BA2CDE" w:rsidRPr="000A13B1" w:rsidRDefault="00BA2CDE" w:rsidP="007318C3">
            <w:pPr>
              <w:pStyle w:val="Normal6a"/>
            </w:pPr>
            <w:r w:rsidRPr="000A13B1">
              <w:rPr>
                <w:b/>
                <w:i/>
              </w:rPr>
              <w:t>17a.</w:t>
            </w:r>
            <w:r w:rsidRPr="000A13B1">
              <w:tab/>
            </w:r>
            <w:r w:rsidRPr="000A13B1">
              <w:rPr>
                <w:b/>
                <w:i/>
              </w:rPr>
              <w:t>poudarja, da imajo stabilni kovanci le omejen potencial za internacionalizacijo eura ali pa ga sploh nimajo, in se zato ne bi smeli obravnavati kot temelj kakršne koli strategije za okrepitev mednarodne vloge eura;</w:t>
            </w:r>
          </w:p>
        </w:tc>
      </w:tr>
    </w:tbl>
    <w:p w14:paraId="7AA0FA8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CB941E1" w14:textId="77777777" w:rsidR="00BA2CDE" w:rsidRPr="000A13B1" w:rsidRDefault="00BA2CDE" w:rsidP="00BA2CDE">
      <w:r w:rsidRPr="004D63FD">
        <w:rPr>
          <w:rStyle w:val="HideTWBExt"/>
        </w:rPr>
        <w:t>&lt;/Amend&gt;</w:t>
      </w:r>
    </w:p>
    <w:p w14:paraId="3A210704" w14:textId="0301A0D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154</w:t>
      </w:r>
      <w:r w:rsidRPr="004D63FD">
        <w:rPr>
          <w:rStyle w:val="HideTWBExt"/>
          <w:b w:val="0"/>
        </w:rPr>
        <w:t>&lt;/NumAm&gt;</w:t>
      </w:r>
    </w:p>
    <w:p w14:paraId="2016F9B9"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2C76FCCF" w14:textId="77777777" w:rsidR="00BA2CDE" w:rsidRPr="000A13B1" w:rsidRDefault="00BA2CDE" w:rsidP="00BA2CDE">
      <w:pPr>
        <w:pStyle w:val="NormalBold"/>
      </w:pPr>
      <w:r w:rsidRPr="004D63FD">
        <w:rPr>
          <w:rStyle w:val="HideTWBExt"/>
          <w:b w:val="0"/>
        </w:rPr>
        <w:t>&lt;/RepeatBlock-By&gt;</w:t>
      </w:r>
    </w:p>
    <w:p w14:paraId="6BCD596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FECAEB2" w14:textId="77777777" w:rsidR="00BA2CDE" w:rsidRPr="000A13B1" w:rsidRDefault="00BA2CDE" w:rsidP="00BA2CDE">
      <w:pPr>
        <w:pStyle w:val="NormalBold"/>
      </w:pPr>
      <w:r w:rsidRPr="004D63FD">
        <w:rPr>
          <w:rStyle w:val="HideTWBExt"/>
          <w:b w:val="0"/>
        </w:rPr>
        <w:t>&lt;Article&gt;</w:t>
      </w:r>
      <w:r w:rsidRPr="000A13B1">
        <w:t>Odstavek 18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7036305" w14:textId="77777777" w:rsidTr="007318C3">
        <w:trPr>
          <w:trHeight w:hRule="exact" w:val="240"/>
          <w:jc w:val="center"/>
        </w:trPr>
        <w:tc>
          <w:tcPr>
            <w:tcW w:w="9752" w:type="dxa"/>
            <w:gridSpan w:val="2"/>
            <w:tcBorders>
              <w:top w:val="nil"/>
              <w:left w:val="nil"/>
              <w:bottom w:val="nil"/>
              <w:right w:val="nil"/>
            </w:tcBorders>
          </w:tcPr>
          <w:p w14:paraId="75F6C57E" w14:textId="77777777" w:rsidR="00BA2CDE" w:rsidRPr="000A13B1" w:rsidRDefault="00BA2CDE" w:rsidP="007318C3"/>
        </w:tc>
      </w:tr>
      <w:tr w:rsidR="00DE2B43" w:rsidRPr="000A13B1" w14:paraId="152DE33A" w14:textId="77777777" w:rsidTr="007318C3">
        <w:trPr>
          <w:trHeight w:val="240"/>
          <w:jc w:val="center"/>
        </w:trPr>
        <w:tc>
          <w:tcPr>
            <w:tcW w:w="4876" w:type="dxa"/>
            <w:tcBorders>
              <w:top w:val="nil"/>
              <w:left w:val="nil"/>
              <w:bottom w:val="nil"/>
              <w:right w:val="nil"/>
            </w:tcBorders>
          </w:tcPr>
          <w:p w14:paraId="77FA6E2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D620A31" w14:textId="77777777" w:rsidR="00BA2CDE" w:rsidRPr="000A13B1" w:rsidRDefault="00BA2CDE" w:rsidP="007318C3">
            <w:pPr>
              <w:pStyle w:val="AmColumnHeading"/>
            </w:pPr>
            <w:r w:rsidRPr="000A13B1">
              <w:t>Predlog spremembe</w:t>
            </w:r>
          </w:p>
        </w:tc>
      </w:tr>
      <w:tr w:rsidR="00DE2B43" w:rsidRPr="000A13B1" w14:paraId="5B97A7FA" w14:textId="77777777" w:rsidTr="007318C3">
        <w:trPr>
          <w:jc w:val="center"/>
        </w:trPr>
        <w:tc>
          <w:tcPr>
            <w:tcW w:w="4876" w:type="dxa"/>
            <w:tcBorders>
              <w:top w:val="nil"/>
              <w:left w:val="nil"/>
              <w:bottom w:val="nil"/>
              <w:right w:val="nil"/>
            </w:tcBorders>
          </w:tcPr>
          <w:p w14:paraId="1C72F15A" w14:textId="77777777" w:rsidR="00BA2CDE" w:rsidRPr="000A13B1" w:rsidRDefault="00BA2CDE" w:rsidP="007318C3">
            <w:pPr>
              <w:pStyle w:val="Normal6a"/>
            </w:pPr>
            <w:r w:rsidRPr="000A13B1">
              <w:t>18.</w:t>
            </w:r>
            <w:r w:rsidRPr="000A13B1">
              <w:tab/>
              <w:t>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 da v skladu z uredbo o trgih kriptosredstev take sheme več izdaj niso dovoljene</w:t>
            </w:r>
            <w:r w:rsidRPr="000A13B1">
              <w:rPr>
                <w:vertAlign w:val="superscript"/>
              </w:rPr>
              <w:t>1</w:t>
            </w:r>
            <w:r w:rsidRPr="000A13B1">
              <w:t>;</w:t>
            </w:r>
          </w:p>
        </w:tc>
        <w:tc>
          <w:tcPr>
            <w:tcW w:w="4876" w:type="dxa"/>
            <w:tcBorders>
              <w:top w:val="nil"/>
              <w:left w:val="nil"/>
              <w:bottom w:val="nil"/>
              <w:right w:val="nil"/>
            </w:tcBorders>
          </w:tcPr>
          <w:p w14:paraId="00A1D5E7" w14:textId="77777777" w:rsidR="00BA2CDE" w:rsidRPr="000A13B1" w:rsidRDefault="00BA2CDE" w:rsidP="007318C3">
            <w:pPr>
              <w:pStyle w:val="Normal6a"/>
            </w:pPr>
            <w:r w:rsidRPr="000A13B1">
              <w:t>18.</w:t>
            </w:r>
            <w:r w:rsidRPr="000A13B1">
              <w:tab/>
              <w:t>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 da v skladu z uredbo o trgih kriptosredstev take sheme več izdaj niso dovoljene</w:t>
            </w:r>
            <w:r w:rsidRPr="000A13B1">
              <w:rPr>
                <w:vertAlign w:val="superscript"/>
              </w:rPr>
              <w:t>1</w:t>
            </w:r>
            <w:r w:rsidRPr="000A13B1">
              <w:t xml:space="preserve">; </w:t>
            </w:r>
            <w:r w:rsidRPr="000A13B1">
              <w:rPr>
                <w:b/>
                <w:i/>
              </w:rPr>
              <w:t>poudarja, da je strateški dolgoročni odziv na prevlado digitalnih instrumentov, denominiranih v dolarjih, pospešeno uvajanje digitalnega eura, ki kot javno izdan centralnobančni denar zagotavlja brezpogojno kritje, ne more biti predmet regulativne arbitraže tretjih držav ter krepi evropsko monetarno suverenost brez odvisnosti od zasebnih izdajateljev;</w:t>
            </w:r>
          </w:p>
        </w:tc>
      </w:tr>
      <w:tr w:rsidR="00DE2B43" w:rsidRPr="000A13B1" w14:paraId="2009DF9B" w14:textId="77777777" w:rsidTr="007318C3">
        <w:trPr>
          <w:jc w:val="center"/>
        </w:trPr>
        <w:tc>
          <w:tcPr>
            <w:tcW w:w="4876" w:type="dxa"/>
            <w:tcBorders>
              <w:top w:val="nil"/>
              <w:left w:val="nil"/>
              <w:bottom w:val="nil"/>
              <w:right w:val="nil"/>
            </w:tcBorders>
          </w:tcPr>
          <w:p w14:paraId="64141057" w14:textId="77777777" w:rsidR="00BA2CDE" w:rsidRPr="000A13B1" w:rsidRDefault="00BA2CDE" w:rsidP="007318C3">
            <w:pPr>
              <w:pStyle w:val="Normal6a"/>
            </w:pPr>
            <w:r w:rsidRPr="000A13B1">
              <w:rPr>
                <w:b/>
                <w:i/>
              </w:rPr>
              <w:t>_________________</w:t>
            </w:r>
          </w:p>
        </w:tc>
        <w:tc>
          <w:tcPr>
            <w:tcW w:w="4876" w:type="dxa"/>
            <w:tcBorders>
              <w:top w:val="nil"/>
              <w:left w:val="nil"/>
              <w:bottom w:val="nil"/>
              <w:right w:val="nil"/>
            </w:tcBorders>
          </w:tcPr>
          <w:p w14:paraId="70C3BBD5" w14:textId="77777777" w:rsidR="00BA2CDE" w:rsidRPr="000A13B1" w:rsidRDefault="00BA2CDE" w:rsidP="007318C3">
            <w:pPr>
              <w:pStyle w:val="Normal6a"/>
            </w:pPr>
            <w:r w:rsidRPr="000A13B1">
              <w:rPr>
                <w:b/>
                <w:i/>
              </w:rPr>
              <w:t>_________________</w:t>
            </w:r>
          </w:p>
        </w:tc>
      </w:tr>
      <w:tr w:rsidR="00DE2B43" w:rsidRPr="000A13B1" w14:paraId="0777B9E1" w14:textId="77777777" w:rsidTr="007318C3">
        <w:trPr>
          <w:jc w:val="center"/>
        </w:trPr>
        <w:tc>
          <w:tcPr>
            <w:tcW w:w="4876" w:type="dxa"/>
            <w:tcBorders>
              <w:top w:val="nil"/>
              <w:left w:val="nil"/>
              <w:bottom w:val="nil"/>
              <w:right w:val="nil"/>
            </w:tcBorders>
          </w:tcPr>
          <w:p w14:paraId="35D3EF49"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c>
          <w:tcPr>
            <w:tcW w:w="4876" w:type="dxa"/>
            <w:tcBorders>
              <w:top w:val="nil"/>
              <w:left w:val="nil"/>
              <w:bottom w:val="nil"/>
              <w:right w:val="nil"/>
            </w:tcBorders>
          </w:tcPr>
          <w:p w14:paraId="1E8FA348"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r>
    </w:tbl>
    <w:p w14:paraId="1722B3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94BEE6B" w14:textId="77777777" w:rsidR="00BA2CDE" w:rsidRPr="000A13B1" w:rsidRDefault="00BA2CDE" w:rsidP="00BA2CDE">
      <w:r w:rsidRPr="004D63FD">
        <w:rPr>
          <w:rStyle w:val="HideTWBExt"/>
        </w:rPr>
        <w:t>&lt;/Amend&gt;</w:t>
      </w:r>
    </w:p>
    <w:p w14:paraId="610640F5" w14:textId="75B40A4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155</w:t>
      </w:r>
      <w:r w:rsidRPr="004D63FD">
        <w:rPr>
          <w:rStyle w:val="HideTWBExt"/>
          <w:b w:val="0"/>
        </w:rPr>
        <w:t>&lt;/NumAm&gt;</w:t>
      </w:r>
    </w:p>
    <w:p w14:paraId="47F6D8C9"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63E7726E" w14:textId="77777777" w:rsidR="00BA2CDE" w:rsidRPr="000A13B1" w:rsidRDefault="00BA2CDE" w:rsidP="00BA2CDE">
      <w:pPr>
        <w:pStyle w:val="NormalBold"/>
      </w:pPr>
      <w:r w:rsidRPr="004D63FD">
        <w:rPr>
          <w:rStyle w:val="HideTWBExt"/>
          <w:b w:val="0"/>
        </w:rPr>
        <w:t>&lt;/RepeatBlock-By&gt;</w:t>
      </w:r>
    </w:p>
    <w:p w14:paraId="411DD6E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0C94550" w14:textId="77777777" w:rsidR="00BA2CDE" w:rsidRPr="000A13B1" w:rsidRDefault="00BA2CDE" w:rsidP="00BA2CDE">
      <w:pPr>
        <w:pStyle w:val="NormalBold"/>
      </w:pPr>
      <w:r w:rsidRPr="004D63FD">
        <w:rPr>
          <w:rStyle w:val="HideTWBExt"/>
          <w:b w:val="0"/>
        </w:rPr>
        <w:t>&lt;Article&gt;</w:t>
      </w:r>
      <w:r w:rsidRPr="000A13B1">
        <w:t>Odstavek 18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361A10F" w14:textId="77777777" w:rsidTr="007318C3">
        <w:trPr>
          <w:trHeight w:hRule="exact" w:val="240"/>
          <w:jc w:val="center"/>
        </w:trPr>
        <w:tc>
          <w:tcPr>
            <w:tcW w:w="9752" w:type="dxa"/>
            <w:gridSpan w:val="2"/>
            <w:tcBorders>
              <w:top w:val="nil"/>
              <w:left w:val="nil"/>
              <w:bottom w:val="nil"/>
              <w:right w:val="nil"/>
            </w:tcBorders>
          </w:tcPr>
          <w:p w14:paraId="3474E428" w14:textId="77777777" w:rsidR="00BA2CDE" w:rsidRPr="000A13B1" w:rsidRDefault="00BA2CDE" w:rsidP="007318C3"/>
        </w:tc>
      </w:tr>
      <w:tr w:rsidR="00DE2B43" w:rsidRPr="000A13B1" w14:paraId="4A0982D6" w14:textId="77777777" w:rsidTr="007318C3">
        <w:trPr>
          <w:trHeight w:val="240"/>
          <w:jc w:val="center"/>
        </w:trPr>
        <w:tc>
          <w:tcPr>
            <w:tcW w:w="4876" w:type="dxa"/>
            <w:tcBorders>
              <w:top w:val="nil"/>
              <w:left w:val="nil"/>
              <w:bottom w:val="nil"/>
              <w:right w:val="nil"/>
            </w:tcBorders>
          </w:tcPr>
          <w:p w14:paraId="536C7DB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41F90FA" w14:textId="77777777" w:rsidR="00BA2CDE" w:rsidRPr="000A13B1" w:rsidRDefault="00BA2CDE" w:rsidP="007318C3">
            <w:pPr>
              <w:pStyle w:val="AmColumnHeading"/>
            </w:pPr>
            <w:r w:rsidRPr="000A13B1">
              <w:t>Predlog spremembe</w:t>
            </w:r>
          </w:p>
        </w:tc>
      </w:tr>
      <w:tr w:rsidR="00DE2B43" w:rsidRPr="000A13B1" w14:paraId="0487B634" w14:textId="77777777" w:rsidTr="007318C3">
        <w:trPr>
          <w:jc w:val="center"/>
        </w:trPr>
        <w:tc>
          <w:tcPr>
            <w:tcW w:w="4876" w:type="dxa"/>
            <w:tcBorders>
              <w:top w:val="nil"/>
              <w:left w:val="nil"/>
              <w:bottom w:val="nil"/>
              <w:right w:val="nil"/>
            </w:tcBorders>
          </w:tcPr>
          <w:p w14:paraId="69ED3889" w14:textId="77777777" w:rsidR="00BA2CDE" w:rsidRPr="000A13B1" w:rsidRDefault="00BA2CDE" w:rsidP="007318C3">
            <w:pPr>
              <w:pStyle w:val="Normal6a"/>
            </w:pPr>
            <w:r w:rsidRPr="000A13B1">
              <w:t>18.</w:t>
            </w:r>
            <w:r w:rsidRPr="000A13B1">
              <w:tab/>
            </w:r>
            <w:r w:rsidRPr="000A13B1">
              <w:rPr>
                <w:b/>
                <w:i/>
              </w:rPr>
              <w:t>svari</w:t>
            </w:r>
            <w:r w:rsidRPr="000A13B1">
              <w:t xml:space="preserve">, da </w:t>
            </w:r>
            <w:r w:rsidRPr="000A13B1">
              <w:rPr>
                <w:b/>
                <w:i/>
              </w:rPr>
              <w:t>ko popolnoma zamenljivih</w:t>
            </w:r>
            <w:r w:rsidRPr="000A13B1">
              <w:t xml:space="preserve"> stabilnih kovancev, denominiranih v ameriških dolarjih, </w:t>
            </w:r>
            <w:r w:rsidRPr="000A13B1">
              <w:rPr>
                <w:b/>
                <w:i/>
              </w:rPr>
              <w:t>ki jih izdajajo subjekti iz EU in zunaj nje, krožijo v EU, to ustvarja nova tveganja za finančno stabilnost, saj spodbuja koncentriranje</w:t>
            </w:r>
            <w:r w:rsidRPr="000A13B1">
              <w:t xml:space="preserve"> rezerv </w:t>
            </w:r>
            <w:r w:rsidRPr="000A13B1">
              <w:rPr>
                <w:b/>
                <w:i/>
              </w:rPr>
              <w:t>v Združenih državah Amerike, obenem pa pritisk na odkup preusmerja k EU</w:t>
            </w:r>
            <w:r w:rsidRPr="000A13B1">
              <w:t>;</w:t>
            </w:r>
            <w:r w:rsidRPr="000A13B1">
              <w:rPr>
                <w:b/>
                <w:i/>
              </w:rPr>
              <w:t xml:space="preserve"> odločno</w:t>
            </w:r>
            <w:r w:rsidRPr="000A13B1">
              <w:t xml:space="preserve"> poziva Komisijo, naj </w:t>
            </w:r>
            <w:r w:rsidRPr="000A13B1">
              <w:rPr>
                <w:b/>
                <w:i/>
              </w:rPr>
              <w:t>pojasni, da v skladu z uredbo o trgih kriptosredstev take sheme več izdaj niso dovoljene</w:t>
            </w:r>
            <w:r w:rsidRPr="000A13B1">
              <w:rPr>
                <w:b/>
                <w:i/>
                <w:vertAlign w:val="superscript"/>
              </w:rPr>
              <w:t>1</w:t>
            </w:r>
            <w:r w:rsidRPr="000A13B1">
              <w:t>;</w:t>
            </w:r>
          </w:p>
        </w:tc>
        <w:tc>
          <w:tcPr>
            <w:tcW w:w="4876" w:type="dxa"/>
            <w:tcBorders>
              <w:top w:val="nil"/>
              <w:left w:val="nil"/>
              <w:bottom w:val="nil"/>
              <w:right w:val="nil"/>
            </w:tcBorders>
          </w:tcPr>
          <w:p w14:paraId="4C9ED615" w14:textId="77777777" w:rsidR="00BA2CDE" w:rsidRPr="000A13B1" w:rsidRDefault="00BA2CDE" w:rsidP="007318C3">
            <w:pPr>
              <w:pStyle w:val="Normal6a"/>
            </w:pPr>
            <w:r w:rsidRPr="000A13B1">
              <w:t>18.</w:t>
            </w:r>
            <w:r w:rsidRPr="000A13B1">
              <w:tab/>
            </w:r>
            <w:r w:rsidRPr="000A13B1">
              <w:rPr>
                <w:b/>
                <w:i/>
              </w:rPr>
              <w:t>ugotavlja</w:t>
            </w:r>
            <w:r w:rsidRPr="000A13B1">
              <w:t xml:space="preserve">, da </w:t>
            </w:r>
            <w:r w:rsidRPr="000A13B1">
              <w:rPr>
                <w:b/>
                <w:i/>
              </w:rPr>
              <w:t>obsežno kroženje</w:t>
            </w:r>
            <w:r w:rsidRPr="000A13B1">
              <w:t xml:space="preserve"> stabilnih kovancev, denominiranih v ameriških dolarjih, </w:t>
            </w:r>
            <w:r w:rsidRPr="000A13B1">
              <w:rPr>
                <w:b/>
                <w:i/>
              </w:rPr>
              <w:t>v EU sproža upravičena vprašanja glede finančne stabilnosti, koncentriranja</w:t>
            </w:r>
            <w:r w:rsidRPr="000A13B1">
              <w:t xml:space="preserve"> rezerv </w:t>
            </w:r>
            <w:r w:rsidRPr="000A13B1">
              <w:rPr>
                <w:b/>
                <w:i/>
              </w:rPr>
              <w:t xml:space="preserve">in relativne privlačnosti alternativ, denominiranih v eurih; vendar meni, da je ustrezen odziv okrepitev konkurenčnosti in uporabe stabilnih kovancev, denominiranih v eurih, in ne omejevanje tržnih struktur s splošnimi prepovedmi; </w:t>
            </w:r>
            <w:r w:rsidRPr="000A13B1">
              <w:t xml:space="preserve">poziva Komisijo, naj </w:t>
            </w:r>
            <w:r w:rsidRPr="000A13B1">
              <w:rPr>
                <w:b/>
                <w:i/>
              </w:rPr>
              <w:t>na podlagi dokazov in v obstoječem okviru trga kriptosredstev oceni, ali so sedanja nadzorna orodja zadostna za obravnavanje morebitnih sistemskih tveganj, ki izhajajo iz obsežnega kroženja stabilnih kovancev v tuji valuti v EU, ter predstavi ciljno usmerjene ukrepe, kadar so ugotovljene vrzeli</w:t>
            </w:r>
            <w:r w:rsidRPr="000A13B1">
              <w:t>;</w:t>
            </w:r>
          </w:p>
        </w:tc>
      </w:tr>
      <w:tr w:rsidR="00DE2B43" w:rsidRPr="000A13B1" w14:paraId="02D74B48" w14:textId="77777777" w:rsidTr="007318C3">
        <w:trPr>
          <w:jc w:val="center"/>
        </w:trPr>
        <w:tc>
          <w:tcPr>
            <w:tcW w:w="4876" w:type="dxa"/>
            <w:tcBorders>
              <w:top w:val="nil"/>
              <w:left w:val="nil"/>
              <w:bottom w:val="nil"/>
              <w:right w:val="nil"/>
            </w:tcBorders>
          </w:tcPr>
          <w:p w14:paraId="6565A2CF" w14:textId="77777777" w:rsidR="00BA2CDE" w:rsidRPr="000A13B1" w:rsidRDefault="00BA2CDE" w:rsidP="007318C3">
            <w:pPr>
              <w:pStyle w:val="Normal6a"/>
            </w:pPr>
            <w:r w:rsidRPr="000A13B1">
              <w:rPr>
                <w:b/>
                <w:i/>
              </w:rPr>
              <w:t>_________________</w:t>
            </w:r>
          </w:p>
        </w:tc>
        <w:tc>
          <w:tcPr>
            <w:tcW w:w="4876" w:type="dxa"/>
            <w:tcBorders>
              <w:top w:val="nil"/>
              <w:left w:val="nil"/>
              <w:bottom w:val="nil"/>
              <w:right w:val="nil"/>
            </w:tcBorders>
          </w:tcPr>
          <w:p w14:paraId="0723C8B4" w14:textId="77777777" w:rsidR="00BA2CDE" w:rsidRPr="000A13B1" w:rsidRDefault="00BA2CDE" w:rsidP="007318C3"/>
        </w:tc>
      </w:tr>
      <w:tr w:rsidR="00DE2B43" w:rsidRPr="000A13B1" w14:paraId="538150FC" w14:textId="77777777" w:rsidTr="007318C3">
        <w:trPr>
          <w:jc w:val="center"/>
        </w:trPr>
        <w:tc>
          <w:tcPr>
            <w:tcW w:w="4876" w:type="dxa"/>
            <w:tcBorders>
              <w:top w:val="nil"/>
              <w:left w:val="nil"/>
              <w:bottom w:val="nil"/>
              <w:right w:val="nil"/>
            </w:tcBorders>
          </w:tcPr>
          <w:p w14:paraId="186FAAE0" w14:textId="77777777" w:rsidR="00BA2CDE" w:rsidRPr="000A13B1" w:rsidRDefault="00BA2CDE" w:rsidP="007318C3">
            <w:pPr>
              <w:pStyle w:val="Normal6a"/>
            </w:pPr>
            <w:r w:rsidRPr="000A13B1">
              <w:rPr>
                <w:b/>
                <w:i/>
                <w:vertAlign w:val="superscript"/>
              </w:rPr>
              <w:t>1</w:t>
            </w:r>
            <w:r w:rsidRPr="000A13B1">
              <w:rPr>
                <w:b/>
                <w:i/>
              </w:rPr>
              <w:t xml:space="preserve"> Uredba (EU) 2023/1114 Evropskega parlamenta in Sveta z dne 31. maja 2023 o trgih kriptosredstev in spremembi uredb (EU) št. 1093/2010 in (EU) št. 1095/2010 ter direktiv 2013/36/EU in (EU) 2019/1937 (UL L 150, 9.6.2023, str. 40, ELI: http://data.europa.eu/eli/reg/2023/1114/oj).</w:t>
            </w:r>
          </w:p>
        </w:tc>
        <w:tc>
          <w:tcPr>
            <w:tcW w:w="4876" w:type="dxa"/>
            <w:tcBorders>
              <w:top w:val="nil"/>
              <w:left w:val="nil"/>
              <w:bottom w:val="nil"/>
              <w:right w:val="nil"/>
            </w:tcBorders>
          </w:tcPr>
          <w:p w14:paraId="0EFB232E" w14:textId="77777777" w:rsidR="00BA2CDE" w:rsidRPr="000A13B1" w:rsidRDefault="00BA2CDE" w:rsidP="007318C3"/>
        </w:tc>
      </w:tr>
    </w:tbl>
    <w:p w14:paraId="230CB30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93C16F0" w14:textId="77777777" w:rsidR="00BA2CDE" w:rsidRPr="000A13B1" w:rsidRDefault="00BA2CDE" w:rsidP="00BA2CDE">
      <w:r w:rsidRPr="004D63FD">
        <w:rPr>
          <w:rStyle w:val="HideTWBExt"/>
        </w:rPr>
        <w:t>&lt;/Amend&gt;</w:t>
      </w:r>
    </w:p>
    <w:p w14:paraId="5148CC67" w14:textId="2120454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156</w:t>
      </w:r>
      <w:r w:rsidRPr="004D63FD">
        <w:rPr>
          <w:rStyle w:val="HideTWBExt"/>
          <w:b w:val="0"/>
        </w:rPr>
        <w:t>&lt;/NumAm&gt;</w:t>
      </w:r>
    </w:p>
    <w:p w14:paraId="70D675BD"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6E6FCA32" w14:textId="77777777" w:rsidR="00BA2CDE" w:rsidRPr="000A13B1" w:rsidRDefault="00BA2CDE" w:rsidP="00BA2CDE">
      <w:pPr>
        <w:pStyle w:val="NormalBold"/>
      </w:pPr>
      <w:r w:rsidRPr="004D63FD">
        <w:rPr>
          <w:rStyle w:val="HideTWBExt"/>
          <w:b w:val="0"/>
        </w:rPr>
        <w:t>&lt;/RepeatBlock-By&gt;</w:t>
      </w:r>
    </w:p>
    <w:p w14:paraId="51ACC7C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C797250" w14:textId="77777777" w:rsidR="00BA2CDE" w:rsidRPr="000A13B1" w:rsidRDefault="00BA2CDE" w:rsidP="00BA2CDE">
      <w:pPr>
        <w:pStyle w:val="NormalBold"/>
      </w:pPr>
      <w:r w:rsidRPr="004D63FD">
        <w:rPr>
          <w:rStyle w:val="HideTWBExt"/>
          <w:b w:val="0"/>
        </w:rPr>
        <w:t>&lt;Article&gt;</w:t>
      </w:r>
      <w:r w:rsidRPr="000A13B1">
        <w:t>Odstavek 18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7D0B4F9" w14:textId="77777777" w:rsidTr="007318C3">
        <w:trPr>
          <w:trHeight w:hRule="exact" w:val="240"/>
          <w:jc w:val="center"/>
        </w:trPr>
        <w:tc>
          <w:tcPr>
            <w:tcW w:w="9752" w:type="dxa"/>
            <w:gridSpan w:val="2"/>
            <w:tcBorders>
              <w:top w:val="nil"/>
              <w:left w:val="nil"/>
              <w:bottom w:val="nil"/>
              <w:right w:val="nil"/>
            </w:tcBorders>
          </w:tcPr>
          <w:p w14:paraId="0A23506A" w14:textId="77777777" w:rsidR="00BA2CDE" w:rsidRPr="000A13B1" w:rsidRDefault="00BA2CDE" w:rsidP="007318C3"/>
        </w:tc>
      </w:tr>
      <w:tr w:rsidR="00DE2B43" w:rsidRPr="000A13B1" w14:paraId="31400227" w14:textId="77777777" w:rsidTr="007318C3">
        <w:trPr>
          <w:trHeight w:val="240"/>
          <w:jc w:val="center"/>
        </w:trPr>
        <w:tc>
          <w:tcPr>
            <w:tcW w:w="4876" w:type="dxa"/>
            <w:tcBorders>
              <w:top w:val="nil"/>
              <w:left w:val="nil"/>
              <w:bottom w:val="nil"/>
              <w:right w:val="nil"/>
            </w:tcBorders>
          </w:tcPr>
          <w:p w14:paraId="6CBB6C5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D38A5DD" w14:textId="77777777" w:rsidR="00BA2CDE" w:rsidRPr="000A13B1" w:rsidRDefault="00BA2CDE" w:rsidP="007318C3">
            <w:pPr>
              <w:pStyle w:val="AmColumnHeading"/>
            </w:pPr>
            <w:r w:rsidRPr="000A13B1">
              <w:t>Predlog spremembe</w:t>
            </w:r>
          </w:p>
        </w:tc>
      </w:tr>
      <w:tr w:rsidR="00DE2B43" w:rsidRPr="000A13B1" w14:paraId="1BC4D6D8" w14:textId="77777777" w:rsidTr="007318C3">
        <w:trPr>
          <w:jc w:val="center"/>
        </w:trPr>
        <w:tc>
          <w:tcPr>
            <w:tcW w:w="4876" w:type="dxa"/>
            <w:tcBorders>
              <w:top w:val="nil"/>
              <w:left w:val="nil"/>
              <w:bottom w:val="nil"/>
              <w:right w:val="nil"/>
            </w:tcBorders>
          </w:tcPr>
          <w:p w14:paraId="7F9F572C" w14:textId="77777777" w:rsidR="00BA2CDE" w:rsidRPr="000A13B1" w:rsidRDefault="00BA2CDE" w:rsidP="007318C3">
            <w:pPr>
              <w:pStyle w:val="Normal6a"/>
            </w:pPr>
            <w:r w:rsidRPr="000A13B1">
              <w:t>18.</w:t>
            </w:r>
            <w:r w:rsidRPr="000A13B1">
              <w:tab/>
              <w:t xml:space="preserve">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w:t>
            </w:r>
            <w:r w:rsidRPr="000A13B1">
              <w:rPr>
                <w:b/>
                <w:i/>
              </w:rPr>
              <w:t>pojasni, da v skladu z uredbo o trgih kriptosredstev take sheme</w:t>
            </w:r>
            <w:r w:rsidRPr="000A13B1">
              <w:t xml:space="preserve"> več izdaj </w:t>
            </w:r>
            <w:r w:rsidRPr="000A13B1">
              <w:rPr>
                <w:b/>
                <w:i/>
              </w:rPr>
              <w:t>niso dovoljene</w:t>
            </w:r>
            <w:r w:rsidRPr="000A13B1">
              <w:rPr>
                <w:vertAlign w:val="superscript"/>
              </w:rPr>
              <w:t>1</w:t>
            </w:r>
            <w:r w:rsidRPr="000A13B1">
              <w:t>;</w:t>
            </w:r>
          </w:p>
        </w:tc>
        <w:tc>
          <w:tcPr>
            <w:tcW w:w="4876" w:type="dxa"/>
            <w:tcBorders>
              <w:top w:val="nil"/>
              <w:left w:val="nil"/>
              <w:bottom w:val="nil"/>
              <w:right w:val="nil"/>
            </w:tcBorders>
          </w:tcPr>
          <w:p w14:paraId="1EE03E5A" w14:textId="77777777" w:rsidR="00BA2CDE" w:rsidRPr="000A13B1" w:rsidRDefault="00BA2CDE" w:rsidP="007318C3">
            <w:pPr>
              <w:pStyle w:val="Normal6a"/>
            </w:pPr>
            <w:r w:rsidRPr="000A13B1">
              <w:t>18.</w:t>
            </w:r>
            <w:r w:rsidRPr="000A13B1">
              <w:tab/>
              <w:t xml:space="preserve">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w:t>
            </w:r>
            <w:r w:rsidRPr="000A13B1">
              <w:rPr>
                <w:b/>
                <w:i/>
              </w:rPr>
              <w:t>v tesnem sodelovanju z EBA, ESMA, ECB in pristojnimi nacionalnimi organi po potrebi pripravi ciljno usmerjene zakonodajne ukrepe, da bi odpravila pomanjkanje pravne varnosti v zvezi s shemami</w:t>
            </w:r>
            <w:r w:rsidRPr="000A13B1">
              <w:t xml:space="preserve"> več izdaj </w:t>
            </w:r>
            <w:r w:rsidRPr="000A13B1">
              <w:rPr>
                <w:b/>
                <w:i/>
              </w:rPr>
              <w:t>v skladu z uredbo o trgih kriptosredstev</w:t>
            </w:r>
            <w:r w:rsidRPr="000A13B1">
              <w:rPr>
                <w:vertAlign w:val="superscript"/>
              </w:rPr>
              <w:t>1</w:t>
            </w:r>
            <w:r w:rsidRPr="000A13B1">
              <w:t xml:space="preserve">; </w:t>
            </w:r>
            <w:r w:rsidRPr="000A13B1">
              <w:rPr>
                <w:b/>
                <w:i/>
              </w:rPr>
              <w:t>poudarja pomen mednarodnih standardov na tem področju;</w:t>
            </w:r>
          </w:p>
        </w:tc>
      </w:tr>
      <w:tr w:rsidR="00DE2B43" w:rsidRPr="000A13B1" w14:paraId="6393C2DD" w14:textId="77777777" w:rsidTr="007318C3">
        <w:trPr>
          <w:jc w:val="center"/>
        </w:trPr>
        <w:tc>
          <w:tcPr>
            <w:tcW w:w="4876" w:type="dxa"/>
            <w:tcBorders>
              <w:top w:val="nil"/>
              <w:left w:val="nil"/>
              <w:bottom w:val="nil"/>
              <w:right w:val="nil"/>
            </w:tcBorders>
          </w:tcPr>
          <w:p w14:paraId="6972CF45" w14:textId="77777777" w:rsidR="00BA2CDE" w:rsidRPr="000A13B1" w:rsidRDefault="00BA2CDE" w:rsidP="007318C3">
            <w:pPr>
              <w:pStyle w:val="Normal6a"/>
            </w:pPr>
            <w:r w:rsidRPr="000A13B1">
              <w:rPr>
                <w:b/>
                <w:i/>
              </w:rPr>
              <w:t>_________________</w:t>
            </w:r>
          </w:p>
        </w:tc>
        <w:tc>
          <w:tcPr>
            <w:tcW w:w="4876" w:type="dxa"/>
            <w:tcBorders>
              <w:top w:val="nil"/>
              <w:left w:val="nil"/>
              <w:bottom w:val="nil"/>
              <w:right w:val="nil"/>
            </w:tcBorders>
          </w:tcPr>
          <w:p w14:paraId="748669BF" w14:textId="77777777" w:rsidR="00BA2CDE" w:rsidRPr="000A13B1" w:rsidRDefault="00BA2CDE" w:rsidP="007318C3">
            <w:pPr>
              <w:pStyle w:val="Normal6a"/>
            </w:pPr>
            <w:r w:rsidRPr="000A13B1">
              <w:rPr>
                <w:b/>
                <w:i/>
              </w:rPr>
              <w:t>_________________</w:t>
            </w:r>
          </w:p>
        </w:tc>
      </w:tr>
      <w:tr w:rsidR="00DE2B43" w:rsidRPr="000A13B1" w14:paraId="0A3FD5E4" w14:textId="77777777" w:rsidTr="007318C3">
        <w:trPr>
          <w:jc w:val="center"/>
        </w:trPr>
        <w:tc>
          <w:tcPr>
            <w:tcW w:w="4876" w:type="dxa"/>
            <w:tcBorders>
              <w:top w:val="nil"/>
              <w:left w:val="nil"/>
              <w:bottom w:val="nil"/>
              <w:right w:val="nil"/>
            </w:tcBorders>
          </w:tcPr>
          <w:p w14:paraId="36A78981"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c>
          <w:tcPr>
            <w:tcW w:w="4876" w:type="dxa"/>
            <w:tcBorders>
              <w:top w:val="nil"/>
              <w:left w:val="nil"/>
              <w:bottom w:val="nil"/>
              <w:right w:val="nil"/>
            </w:tcBorders>
          </w:tcPr>
          <w:p w14:paraId="5452DEF2"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r>
    </w:tbl>
    <w:p w14:paraId="4DFD357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5F9D5F4" w14:textId="77777777" w:rsidR="00BA2CDE" w:rsidRPr="000A13B1" w:rsidRDefault="00BA2CDE" w:rsidP="00BA2CDE">
      <w:r w:rsidRPr="004D63FD">
        <w:rPr>
          <w:rStyle w:val="HideTWBExt"/>
        </w:rPr>
        <w:t>&lt;/Amend&gt;</w:t>
      </w:r>
    </w:p>
    <w:p w14:paraId="5C91A770" w14:textId="6A5EA0E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157</w:t>
      </w:r>
      <w:r w:rsidRPr="004D63FD">
        <w:rPr>
          <w:rStyle w:val="HideTWBExt"/>
          <w:b w:val="0"/>
        </w:rPr>
        <w:t>&lt;/NumAm&gt;</w:t>
      </w:r>
    </w:p>
    <w:p w14:paraId="5AD15D8F"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2CFF2A0A" w14:textId="77777777" w:rsidR="00BA2CDE" w:rsidRPr="000A13B1" w:rsidRDefault="00BA2CDE" w:rsidP="00BA2CDE">
      <w:pPr>
        <w:pStyle w:val="NormalBold"/>
      </w:pPr>
      <w:r w:rsidRPr="004D63FD">
        <w:rPr>
          <w:rStyle w:val="HideTWBExt"/>
          <w:b w:val="0"/>
        </w:rPr>
        <w:t>&lt;/RepeatBlock-By&gt;</w:t>
      </w:r>
    </w:p>
    <w:p w14:paraId="53FC9B7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CE542A2" w14:textId="77777777" w:rsidR="00BA2CDE" w:rsidRPr="000A13B1" w:rsidRDefault="00BA2CDE" w:rsidP="00BA2CDE">
      <w:pPr>
        <w:pStyle w:val="NormalBold"/>
      </w:pPr>
      <w:r w:rsidRPr="004D63FD">
        <w:rPr>
          <w:rStyle w:val="HideTWBExt"/>
          <w:b w:val="0"/>
        </w:rPr>
        <w:t>&lt;Article&gt;</w:t>
      </w:r>
      <w:r w:rsidRPr="000A13B1">
        <w:t>Odstavek 18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44DCCF7" w14:textId="77777777" w:rsidTr="007318C3">
        <w:trPr>
          <w:trHeight w:hRule="exact" w:val="240"/>
          <w:jc w:val="center"/>
        </w:trPr>
        <w:tc>
          <w:tcPr>
            <w:tcW w:w="9752" w:type="dxa"/>
            <w:gridSpan w:val="2"/>
            <w:tcBorders>
              <w:top w:val="nil"/>
              <w:left w:val="nil"/>
              <w:bottom w:val="nil"/>
              <w:right w:val="nil"/>
            </w:tcBorders>
          </w:tcPr>
          <w:p w14:paraId="2239F3E1" w14:textId="77777777" w:rsidR="00BA2CDE" w:rsidRPr="000A13B1" w:rsidRDefault="00BA2CDE" w:rsidP="007318C3"/>
        </w:tc>
      </w:tr>
      <w:tr w:rsidR="00DE2B43" w:rsidRPr="000A13B1" w14:paraId="4FAD8710" w14:textId="77777777" w:rsidTr="007318C3">
        <w:trPr>
          <w:trHeight w:val="240"/>
          <w:jc w:val="center"/>
        </w:trPr>
        <w:tc>
          <w:tcPr>
            <w:tcW w:w="4876" w:type="dxa"/>
            <w:tcBorders>
              <w:top w:val="nil"/>
              <w:left w:val="nil"/>
              <w:bottom w:val="nil"/>
              <w:right w:val="nil"/>
            </w:tcBorders>
          </w:tcPr>
          <w:p w14:paraId="57BCEB7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5A2C007" w14:textId="77777777" w:rsidR="00BA2CDE" w:rsidRPr="000A13B1" w:rsidRDefault="00BA2CDE" w:rsidP="007318C3">
            <w:pPr>
              <w:pStyle w:val="AmColumnHeading"/>
            </w:pPr>
            <w:r w:rsidRPr="000A13B1">
              <w:t>Predlog spremembe</w:t>
            </w:r>
          </w:p>
        </w:tc>
      </w:tr>
      <w:tr w:rsidR="00DE2B43" w:rsidRPr="000A13B1" w14:paraId="66B916C1" w14:textId="77777777" w:rsidTr="007318C3">
        <w:trPr>
          <w:jc w:val="center"/>
        </w:trPr>
        <w:tc>
          <w:tcPr>
            <w:tcW w:w="4876" w:type="dxa"/>
            <w:tcBorders>
              <w:top w:val="nil"/>
              <w:left w:val="nil"/>
              <w:bottom w:val="nil"/>
              <w:right w:val="nil"/>
            </w:tcBorders>
          </w:tcPr>
          <w:p w14:paraId="4F234555" w14:textId="77777777" w:rsidR="00BA2CDE" w:rsidRPr="000A13B1" w:rsidRDefault="00BA2CDE" w:rsidP="007318C3">
            <w:pPr>
              <w:pStyle w:val="Normal6a"/>
            </w:pPr>
            <w:r w:rsidRPr="000A13B1">
              <w:t>18.</w:t>
            </w:r>
            <w:r w:rsidRPr="000A13B1">
              <w:tab/>
              <w:t>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w:t>
            </w:r>
            <w:r w:rsidRPr="000A13B1">
              <w:rPr>
                <w:b/>
                <w:i/>
              </w:rPr>
              <w:t>, da v skladu z uredbo o trgih kriptosredstev take sheme</w:t>
            </w:r>
            <w:r w:rsidRPr="000A13B1">
              <w:t xml:space="preserve"> več izdaj </w:t>
            </w:r>
            <w:r w:rsidRPr="000A13B1">
              <w:rPr>
                <w:b/>
                <w:i/>
              </w:rPr>
              <w:t>niso dovoljene</w:t>
            </w:r>
            <w:r w:rsidRPr="000A13B1">
              <w:rPr>
                <w:b/>
                <w:i/>
                <w:vertAlign w:val="superscript"/>
              </w:rPr>
              <w:t>1</w:t>
            </w:r>
            <w:r w:rsidRPr="000A13B1">
              <w:t>;</w:t>
            </w:r>
          </w:p>
        </w:tc>
        <w:tc>
          <w:tcPr>
            <w:tcW w:w="4876" w:type="dxa"/>
            <w:tcBorders>
              <w:top w:val="nil"/>
              <w:left w:val="nil"/>
              <w:bottom w:val="nil"/>
              <w:right w:val="nil"/>
            </w:tcBorders>
          </w:tcPr>
          <w:p w14:paraId="1727A386" w14:textId="77777777" w:rsidR="00BA2CDE" w:rsidRPr="000A13B1" w:rsidRDefault="00BA2CDE" w:rsidP="007318C3">
            <w:pPr>
              <w:pStyle w:val="Normal6a"/>
            </w:pPr>
            <w:r w:rsidRPr="000A13B1">
              <w:t>18.</w:t>
            </w:r>
            <w:r w:rsidRPr="000A13B1">
              <w:tab/>
              <w:t xml:space="preserve">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 </w:t>
            </w:r>
            <w:r w:rsidRPr="000A13B1">
              <w:rPr>
                <w:b/>
                <w:i/>
              </w:rPr>
              <w:t>pravno dopustnost</w:t>
            </w:r>
            <w:r w:rsidRPr="000A13B1">
              <w:t xml:space="preserve"> več izdaj </w:t>
            </w:r>
            <w:r w:rsidRPr="000A13B1">
              <w:rPr>
                <w:b/>
                <w:i/>
              </w:rPr>
              <w:t>stabilnih kovancev</w:t>
            </w:r>
            <w:r w:rsidRPr="000A13B1">
              <w:t>;</w:t>
            </w:r>
          </w:p>
        </w:tc>
      </w:tr>
      <w:tr w:rsidR="00DE2B43" w:rsidRPr="000A13B1" w14:paraId="1C002741" w14:textId="77777777" w:rsidTr="007318C3">
        <w:trPr>
          <w:jc w:val="center"/>
        </w:trPr>
        <w:tc>
          <w:tcPr>
            <w:tcW w:w="4876" w:type="dxa"/>
            <w:tcBorders>
              <w:top w:val="nil"/>
              <w:left w:val="nil"/>
              <w:bottom w:val="nil"/>
              <w:right w:val="nil"/>
            </w:tcBorders>
          </w:tcPr>
          <w:p w14:paraId="65AAEA77" w14:textId="77777777" w:rsidR="00BA2CDE" w:rsidRPr="000A13B1" w:rsidRDefault="00BA2CDE" w:rsidP="007318C3">
            <w:pPr>
              <w:pStyle w:val="Normal6a"/>
            </w:pPr>
            <w:r w:rsidRPr="000A13B1">
              <w:rPr>
                <w:b/>
                <w:i/>
              </w:rPr>
              <w:t>_________________</w:t>
            </w:r>
          </w:p>
        </w:tc>
        <w:tc>
          <w:tcPr>
            <w:tcW w:w="4876" w:type="dxa"/>
            <w:tcBorders>
              <w:top w:val="nil"/>
              <w:left w:val="nil"/>
              <w:bottom w:val="nil"/>
              <w:right w:val="nil"/>
            </w:tcBorders>
          </w:tcPr>
          <w:p w14:paraId="68F1B6D6" w14:textId="77777777" w:rsidR="00BA2CDE" w:rsidRPr="000A13B1" w:rsidRDefault="00BA2CDE" w:rsidP="007318C3"/>
        </w:tc>
      </w:tr>
      <w:tr w:rsidR="00DE2B43" w:rsidRPr="000A13B1" w14:paraId="6584E3CE" w14:textId="77777777" w:rsidTr="007318C3">
        <w:trPr>
          <w:jc w:val="center"/>
        </w:trPr>
        <w:tc>
          <w:tcPr>
            <w:tcW w:w="4876" w:type="dxa"/>
            <w:tcBorders>
              <w:top w:val="nil"/>
              <w:left w:val="nil"/>
              <w:bottom w:val="nil"/>
              <w:right w:val="nil"/>
            </w:tcBorders>
          </w:tcPr>
          <w:p w14:paraId="4CEEB796" w14:textId="77777777" w:rsidR="00BA2CDE" w:rsidRPr="000A13B1" w:rsidRDefault="00BA2CDE" w:rsidP="007318C3">
            <w:pPr>
              <w:pStyle w:val="Normal6a"/>
            </w:pPr>
            <w:r w:rsidRPr="000A13B1">
              <w:rPr>
                <w:b/>
                <w:i/>
                <w:vertAlign w:val="superscript"/>
              </w:rPr>
              <w:t>1</w:t>
            </w:r>
            <w:r w:rsidRPr="000A13B1">
              <w:rPr>
                <w:b/>
                <w:i/>
              </w:rPr>
              <w:t xml:space="preserve"> Uredba (EU) 2023/1114 Evropskega parlamenta in Sveta z dne 31. maja 2023 o trgih kriptosredstev in spremembi uredb (EU) št. 1093/2010 in (EU) št. 1095/2010 ter direktiv 2013/36/EU in (EU) 2019/1937 (UL L 150, 9.6.2023, str. 40, ELI: http://data.europa.eu/eli/reg/2023/1114/oj).</w:t>
            </w:r>
          </w:p>
        </w:tc>
        <w:tc>
          <w:tcPr>
            <w:tcW w:w="4876" w:type="dxa"/>
            <w:tcBorders>
              <w:top w:val="nil"/>
              <w:left w:val="nil"/>
              <w:bottom w:val="nil"/>
              <w:right w:val="nil"/>
            </w:tcBorders>
          </w:tcPr>
          <w:p w14:paraId="7D05E090" w14:textId="77777777" w:rsidR="00BA2CDE" w:rsidRPr="000A13B1" w:rsidRDefault="00BA2CDE" w:rsidP="007318C3"/>
        </w:tc>
      </w:tr>
    </w:tbl>
    <w:p w14:paraId="36243A7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6E3BEE6" w14:textId="77777777" w:rsidR="00BA2CDE" w:rsidRPr="000A13B1" w:rsidRDefault="00BA2CDE" w:rsidP="00BA2CDE">
      <w:r w:rsidRPr="004D63FD">
        <w:rPr>
          <w:rStyle w:val="HideTWBExt"/>
        </w:rPr>
        <w:t>&lt;/Amend&gt;</w:t>
      </w:r>
    </w:p>
    <w:p w14:paraId="0A1F44F7" w14:textId="30454A9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158</w:t>
      </w:r>
      <w:r w:rsidRPr="004D63FD">
        <w:rPr>
          <w:rStyle w:val="HideTWBExt"/>
          <w:b w:val="0"/>
        </w:rPr>
        <w:t>&lt;/NumAm&gt;</w:t>
      </w:r>
    </w:p>
    <w:p w14:paraId="6CA56F2D"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21A6FB13" w14:textId="77777777" w:rsidR="00BA2CDE" w:rsidRPr="000A13B1" w:rsidRDefault="00BA2CDE" w:rsidP="00BA2CDE">
      <w:pPr>
        <w:pStyle w:val="NormalBold"/>
      </w:pPr>
      <w:r w:rsidRPr="004D63FD">
        <w:rPr>
          <w:rStyle w:val="HideTWBExt"/>
          <w:b w:val="0"/>
        </w:rPr>
        <w:t>&lt;/RepeatBlock-By&gt;</w:t>
      </w:r>
    </w:p>
    <w:p w14:paraId="1DFAC6C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8A83641" w14:textId="77777777" w:rsidR="00BA2CDE" w:rsidRPr="000A13B1" w:rsidRDefault="00BA2CDE" w:rsidP="00BA2CDE">
      <w:pPr>
        <w:pStyle w:val="NormalBold"/>
      </w:pPr>
      <w:r w:rsidRPr="004D63FD">
        <w:rPr>
          <w:rStyle w:val="HideTWBExt"/>
          <w:b w:val="0"/>
        </w:rPr>
        <w:t>&lt;Article&gt;</w:t>
      </w:r>
      <w:r w:rsidRPr="000A13B1">
        <w:t>Odstavek 18</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0B94B51" w14:textId="77777777" w:rsidTr="007318C3">
        <w:trPr>
          <w:trHeight w:hRule="exact" w:val="240"/>
          <w:jc w:val="center"/>
        </w:trPr>
        <w:tc>
          <w:tcPr>
            <w:tcW w:w="9752" w:type="dxa"/>
            <w:gridSpan w:val="2"/>
            <w:tcBorders>
              <w:top w:val="nil"/>
              <w:left w:val="nil"/>
              <w:bottom w:val="nil"/>
              <w:right w:val="nil"/>
            </w:tcBorders>
          </w:tcPr>
          <w:p w14:paraId="2836286B" w14:textId="77777777" w:rsidR="00BA2CDE" w:rsidRPr="000A13B1" w:rsidRDefault="00BA2CDE" w:rsidP="007318C3"/>
        </w:tc>
      </w:tr>
      <w:tr w:rsidR="00DE2B43" w:rsidRPr="000A13B1" w14:paraId="0B453C33" w14:textId="77777777" w:rsidTr="007318C3">
        <w:trPr>
          <w:trHeight w:val="240"/>
          <w:jc w:val="center"/>
        </w:trPr>
        <w:tc>
          <w:tcPr>
            <w:tcW w:w="4876" w:type="dxa"/>
            <w:tcBorders>
              <w:top w:val="nil"/>
              <w:left w:val="nil"/>
              <w:bottom w:val="nil"/>
              <w:right w:val="nil"/>
            </w:tcBorders>
          </w:tcPr>
          <w:p w14:paraId="1F8B2FF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9BC6396" w14:textId="77777777" w:rsidR="00BA2CDE" w:rsidRPr="000A13B1" w:rsidRDefault="00BA2CDE" w:rsidP="007318C3">
            <w:pPr>
              <w:pStyle w:val="AmColumnHeading"/>
            </w:pPr>
            <w:r w:rsidRPr="000A13B1">
              <w:t>Predlog spremembe</w:t>
            </w:r>
          </w:p>
        </w:tc>
      </w:tr>
      <w:tr w:rsidR="00DE2B43" w:rsidRPr="000A13B1" w14:paraId="2A39D361" w14:textId="77777777" w:rsidTr="007318C3">
        <w:trPr>
          <w:jc w:val="center"/>
        </w:trPr>
        <w:tc>
          <w:tcPr>
            <w:tcW w:w="4876" w:type="dxa"/>
            <w:tcBorders>
              <w:top w:val="nil"/>
              <w:left w:val="nil"/>
              <w:bottom w:val="nil"/>
              <w:right w:val="nil"/>
            </w:tcBorders>
          </w:tcPr>
          <w:p w14:paraId="7A2327AC" w14:textId="77777777" w:rsidR="00BA2CDE" w:rsidRPr="000A13B1" w:rsidRDefault="00BA2CDE" w:rsidP="007318C3">
            <w:pPr>
              <w:pStyle w:val="Normal6a"/>
            </w:pPr>
            <w:r w:rsidRPr="000A13B1">
              <w:t>18.</w:t>
            </w:r>
            <w:r w:rsidRPr="000A13B1">
              <w:tab/>
              <w:t>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w:t>
            </w:r>
            <w:r w:rsidRPr="000A13B1">
              <w:rPr>
                <w:b/>
                <w:i/>
              </w:rPr>
              <w:t>, da v skladu z</w:t>
            </w:r>
            <w:r w:rsidRPr="000A13B1">
              <w:t xml:space="preserve"> uredbo o trgih kriptosredstev </w:t>
            </w:r>
            <w:r w:rsidRPr="000A13B1">
              <w:rPr>
                <w:b/>
                <w:i/>
              </w:rPr>
              <w:t>take sheme</w:t>
            </w:r>
            <w:r w:rsidRPr="000A13B1">
              <w:t xml:space="preserve"> več izdaj </w:t>
            </w:r>
            <w:r w:rsidRPr="000A13B1">
              <w:rPr>
                <w:b/>
                <w:i/>
              </w:rPr>
              <w:t>niso dovoljene</w:t>
            </w:r>
            <w:r w:rsidRPr="000A13B1">
              <w:rPr>
                <w:vertAlign w:val="superscript"/>
              </w:rPr>
              <w:t>1</w:t>
            </w:r>
            <w:r w:rsidRPr="000A13B1">
              <w:t>;</w:t>
            </w:r>
          </w:p>
        </w:tc>
        <w:tc>
          <w:tcPr>
            <w:tcW w:w="4876" w:type="dxa"/>
            <w:tcBorders>
              <w:top w:val="nil"/>
              <w:left w:val="nil"/>
              <w:bottom w:val="nil"/>
              <w:right w:val="nil"/>
            </w:tcBorders>
          </w:tcPr>
          <w:p w14:paraId="31B5E5B3" w14:textId="77777777" w:rsidR="00BA2CDE" w:rsidRPr="000A13B1" w:rsidRDefault="00BA2CDE" w:rsidP="007318C3">
            <w:pPr>
              <w:pStyle w:val="Normal6a"/>
            </w:pPr>
            <w:r w:rsidRPr="000A13B1">
              <w:t>18.</w:t>
            </w:r>
            <w:r w:rsidRPr="000A13B1">
              <w:tab/>
              <w:t xml:space="preserve">svari, da ko popolnoma zamenljivih stabilnih kovancev, denominiranih v ameriških dolarjih, ki jih izdajajo subjekti iz EU in zunaj nje, krožijo v EU, to ustvarja nova tveganja za finančno stabilnost, saj spodbuja koncentriranje rezerv v Združenih državah Amerike, obenem pa pritisk na odkup preusmerja k EU; odločno poziva Komisijo, naj pojasni </w:t>
            </w:r>
            <w:r w:rsidRPr="000A13B1">
              <w:rPr>
                <w:b/>
                <w:i/>
              </w:rPr>
              <w:t>pravno podlago takih shem</w:t>
            </w:r>
            <w:r w:rsidRPr="000A13B1">
              <w:t xml:space="preserve"> več izdaj v skladu z uredbo o trgih kriptosredstev</w:t>
            </w:r>
            <w:r w:rsidRPr="000A13B1">
              <w:rPr>
                <w:vertAlign w:val="superscript"/>
              </w:rPr>
              <w:t>1</w:t>
            </w:r>
            <w:r w:rsidRPr="000A13B1">
              <w:t>;</w:t>
            </w:r>
          </w:p>
        </w:tc>
      </w:tr>
      <w:tr w:rsidR="00DE2B43" w:rsidRPr="000A13B1" w14:paraId="56E2248C" w14:textId="77777777" w:rsidTr="007318C3">
        <w:trPr>
          <w:jc w:val="center"/>
        </w:trPr>
        <w:tc>
          <w:tcPr>
            <w:tcW w:w="4876" w:type="dxa"/>
            <w:tcBorders>
              <w:top w:val="nil"/>
              <w:left w:val="nil"/>
              <w:bottom w:val="nil"/>
              <w:right w:val="nil"/>
            </w:tcBorders>
          </w:tcPr>
          <w:p w14:paraId="076EF16E" w14:textId="77777777" w:rsidR="00BA2CDE" w:rsidRPr="000A13B1" w:rsidRDefault="00BA2CDE" w:rsidP="007318C3">
            <w:pPr>
              <w:pStyle w:val="Normal6a"/>
            </w:pPr>
            <w:r w:rsidRPr="000A13B1">
              <w:rPr>
                <w:b/>
                <w:i/>
              </w:rPr>
              <w:t>_________________</w:t>
            </w:r>
          </w:p>
        </w:tc>
        <w:tc>
          <w:tcPr>
            <w:tcW w:w="4876" w:type="dxa"/>
            <w:tcBorders>
              <w:top w:val="nil"/>
              <w:left w:val="nil"/>
              <w:bottom w:val="nil"/>
              <w:right w:val="nil"/>
            </w:tcBorders>
          </w:tcPr>
          <w:p w14:paraId="4630BD7C" w14:textId="77777777" w:rsidR="00BA2CDE" w:rsidRPr="000A13B1" w:rsidRDefault="00BA2CDE" w:rsidP="007318C3">
            <w:pPr>
              <w:pStyle w:val="Normal6a"/>
            </w:pPr>
            <w:r w:rsidRPr="000A13B1">
              <w:rPr>
                <w:b/>
                <w:i/>
              </w:rPr>
              <w:t>_________________</w:t>
            </w:r>
          </w:p>
        </w:tc>
      </w:tr>
      <w:tr w:rsidR="00DE2B43" w:rsidRPr="000A13B1" w14:paraId="2CBAFD4E" w14:textId="77777777" w:rsidTr="007318C3">
        <w:trPr>
          <w:jc w:val="center"/>
        </w:trPr>
        <w:tc>
          <w:tcPr>
            <w:tcW w:w="4876" w:type="dxa"/>
            <w:tcBorders>
              <w:top w:val="nil"/>
              <w:left w:val="nil"/>
              <w:bottom w:val="nil"/>
              <w:right w:val="nil"/>
            </w:tcBorders>
          </w:tcPr>
          <w:p w14:paraId="3CA0FB48"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c>
          <w:tcPr>
            <w:tcW w:w="4876" w:type="dxa"/>
            <w:tcBorders>
              <w:top w:val="nil"/>
              <w:left w:val="nil"/>
              <w:bottom w:val="nil"/>
              <w:right w:val="nil"/>
            </w:tcBorders>
          </w:tcPr>
          <w:p w14:paraId="06D4CCA1" w14:textId="77777777" w:rsidR="00BA2CDE" w:rsidRPr="000A13B1" w:rsidRDefault="00BA2CDE" w:rsidP="007318C3">
            <w:pPr>
              <w:pStyle w:val="Normal6a"/>
            </w:pPr>
            <w:r w:rsidRPr="000A13B1">
              <w:rPr>
                <w:vertAlign w:val="superscript"/>
              </w:rPr>
              <w:t>1</w:t>
            </w:r>
            <w:r w:rsidRPr="000A13B1">
              <w:t xml:space="preserve"> Uredba (EU) 2023/1114 Evropskega parlamenta in Sveta z dne 31. maja 2023 o trgih kriptosredstev in spremembi uredb (EU) št. 1093/2010 in (EU) št. 1095/2010 ter direktiv 2013/36/EU in (EU) 2019/1937 (UL L 150, 9.6.2023, str. 40, ELI: http://data.europa.eu/eli/reg/2023/1114/oj).</w:t>
            </w:r>
          </w:p>
        </w:tc>
      </w:tr>
    </w:tbl>
    <w:p w14:paraId="1C94516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102F15A" w14:textId="77777777" w:rsidR="00BA2CDE" w:rsidRPr="000A13B1" w:rsidRDefault="00BA2CDE" w:rsidP="00BA2CDE">
      <w:r w:rsidRPr="004D63FD">
        <w:rPr>
          <w:rStyle w:val="HideTWBExt"/>
        </w:rPr>
        <w:t>&lt;/Amend&gt;</w:t>
      </w:r>
    </w:p>
    <w:p w14:paraId="68F1A784" w14:textId="05B8DF1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159</w:t>
      </w:r>
      <w:r w:rsidRPr="004D63FD">
        <w:rPr>
          <w:rStyle w:val="HideTWBExt"/>
          <w:b w:val="0"/>
        </w:rPr>
        <w:t>&lt;/NumAm&gt;</w:t>
      </w:r>
    </w:p>
    <w:p w14:paraId="19B45809"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36A2117C" w14:textId="77777777" w:rsidR="00BA2CDE" w:rsidRPr="000A13B1" w:rsidRDefault="00BA2CDE" w:rsidP="00BA2CDE">
      <w:pPr>
        <w:pStyle w:val="NormalBold"/>
      </w:pPr>
      <w:r w:rsidRPr="004D63FD">
        <w:rPr>
          <w:rStyle w:val="HideTWBExt"/>
          <w:b w:val="0"/>
        </w:rPr>
        <w:t>&lt;/RepeatBlock-By&gt;</w:t>
      </w:r>
    </w:p>
    <w:p w14:paraId="02858F1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8CE9B40" w14:textId="77777777" w:rsidR="00BA2CDE" w:rsidRPr="000A13B1" w:rsidRDefault="00BA2CDE" w:rsidP="00BA2CDE">
      <w:pPr>
        <w:pStyle w:val="NormalBold"/>
      </w:pPr>
      <w:r w:rsidRPr="004D63FD">
        <w:rPr>
          <w:rStyle w:val="HideTWBExt"/>
          <w:b w:val="0"/>
        </w:rPr>
        <w:t>&lt;Article&gt;</w:t>
      </w:r>
      <w:r w:rsidRPr="000A13B1">
        <w:t>Odstavek 19</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0B2235D" w14:textId="77777777" w:rsidTr="007318C3">
        <w:trPr>
          <w:trHeight w:hRule="exact" w:val="240"/>
          <w:jc w:val="center"/>
        </w:trPr>
        <w:tc>
          <w:tcPr>
            <w:tcW w:w="9752" w:type="dxa"/>
            <w:gridSpan w:val="2"/>
            <w:tcBorders>
              <w:top w:val="nil"/>
              <w:left w:val="nil"/>
              <w:bottom w:val="nil"/>
              <w:right w:val="nil"/>
            </w:tcBorders>
          </w:tcPr>
          <w:p w14:paraId="0926CDCF" w14:textId="77777777" w:rsidR="00BA2CDE" w:rsidRPr="000A13B1" w:rsidRDefault="00BA2CDE" w:rsidP="007318C3"/>
        </w:tc>
      </w:tr>
      <w:tr w:rsidR="00DE2B43" w:rsidRPr="000A13B1" w14:paraId="181E8541" w14:textId="77777777" w:rsidTr="007318C3">
        <w:trPr>
          <w:trHeight w:val="240"/>
          <w:jc w:val="center"/>
        </w:trPr>
        <w:tc>
          <w:tcPr>
            <w:tcW w:w="4876" w:type="dxa"/>
            <w:tcBorders>
              <w:top w:val="nil"/>
              <w:left w:val="nil"/>
              <w:bottom w:val="nil"/>
              <w:right w:val="nil"/>
            </w:tcBorders>
          </w:tcPr>
          <w:p w14:paraId="3D03843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AF44597" w14:textId="77777777" w:rsidR="00BA2CDE" w:rsidRPr="000A13B1" w:rsidRDefault="00BA2CDE" w:rsidP="007318C3">
            <w:pPr>
              <w:pStyle w:val="AmColumnHeading"/>
            </w:pPr>
            <w:r w:rsidRPr="000A13B1">
              <w:t>Predlog spremembe</w:t>
            </w:r>
          </w:p>
        </w:tc>
      </w:tr>
      <w:tr w:rsidR="00DE2B43" w:rsidRPr="000A13B1" w14:paraId="0BFC14A4" w14:textId="77777777" w:rsidTr="007318C3">
        <w:trPr>
          <w:jc w:val="center"/>
        </w:trPr>
        <w:tc>
          <w:tcPr>
            <w:tcW w:w="4876" w:type="dxa"/>
            <w:tcBorders>
              <w:top w:val="nil"/>
              <w:left w:val="nil"/>
              <w:bottom w:val="nil"/>
              <w:right w:val="nil"/>
            </w:tcBorders>
          </w:tcPr>
          <w:p w14:paraId="65EAC875" w14:textId="77777777" w:rsidR="00BA2CDE" w:rsidRPr="000A13B1" w:rsidRDefault="00BA2CDE" w:rsidP="007318C3">
            <w:pPr>
              <w:pStyle w:val="Normal6a"/>
            </w:pPr>
            <w:r w:rsidRPr="000A13B1">
              <w:rPr>
                <w:b/>
                <w:i/>
              </w:rPr>
              <w:t>19.</w:t>
            </w:r>
            <w:r w:rsidRPr="000A13B1">
              <w:tab/>
            </w:r>
            <w:r w:rsidRPr="000A13B1">
              <w:rPr>
                <w:b/>
                <w:i/>
              </w:rPr>
              <w:t>svari pred tveganji za finančno stabilnost EU, ki bi utegnila nastati zaradi popravka na trgih z velikim finančnim vzvodom, vključno s sektorjem umetne inteligence v Združenih državah Amerike; poudarja, da se lahko tovrstni pretresi še povečajo zaradi odvisnosti bank EU od kratkoročnega grosističnega financiranja v ameriških dolarjih; poudarja, da je treba poleg neto saldov tekočih računov pozorno spremljati tudi bruto kapitalske tokove, ki so vir makroekonomskih neravnovesij;</w:t>
            </w:r>
          </w:p>
        </w:tc>
        <w:tc>
          <w:tcPr>
            <w:tcW w:w="4876" w:type="dxa"/>
            <w:tcBorders>
              <w:top w:val="nil"/>
              <w:left w:val="nil"/>
              <w:bottom w:val="nil"/>
              <w:right w:val="nil"/>
            </w:tcBorders>
          </w:tcPr>
          <w:p w14:paraId="7B191308" w14:textId="77777777" w:rsidR="00BA2CDE" w:rsidRPr="000A13B1" w:rsidRDefault="00BA2CDE" w:rsidP="007318C3">
            <w:pPr>
              <w:pStyle w:val="Normal6a"/>
            </w:pPr>
            <w:r w:rsidRPr="000A13B1">
              <w:rPr>
                <w:b/>
                <w:i/>
              </w:rPr>
              <w:t>črtano</w:t>
            </w:r>
          </w:p>
        </w:tc>
      </w:tr>
    </w:tbl>
    <w:p w14:paraId="60B09F6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2E14694" w14:textId="77777777" w:rsidR="00BA2CDE" w:rsidRPr="000A13B1" w:rsidRDefault="00BA2CDE" w:rsidP="00BA2CDE">
      <w:r w:rsidRPr="004D63FD">
        <w:rPr>
          <w:rStyle w:val="HideTWBExt"/>
        </w:rPr>
        <w:t>&lt;/Amend&gt;</w:t>
      </w:r>
    </w:p>
    <w:p w14:paraId="475D9320" w14:textId="1745711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160</w:t>
      </w:r>
      <w:r w:rsidRPr="004D63FD">
        <w:rPr>
          <w:rStyle w:val="HideTWBExt"/>
          <w:b w:val="0"/>
        </w:rPr>
        <w:t>&lt;/NumAm&gt;</w:t>
      </w:r>
    </w:p>
    <w:p w14:paraId="6BE21A19"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5C102B5D" w14:textId="77777777" w:rsidR="00BA2CDE" w:rsidRPr="000A13B1" w:rsidRDefault="00BA2CDE" w:rsidP="00BA2CDE">
      <w:pPr>
        <w:pStyle w:val="NormalBold"/>
      </w:pPr>
      <w:r w:rsidRPr="004D63FD">
        <w:rPr>
          <w:rStyle w:val="HideTWBExt"/>
          <w:b w:val="0"/>
        </w:rPr>
        <w:t>&lt;/RepeatBlock-By&gt;</w:t>
      </w:r>
    </w:p>
    <w:p w14:paraId="735C796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DAA76D4" w14:textId="77777777" w:rsidR="00BA2CDE" w:rsidRPr="000A13B1" w:rsidRDefault="00BA2CDE" w:rsidP="00BA2CDE">
      <w:pPr>
        <w:pStyle w:val="NormalBold"/>
      </w:pPr>
      <w:r w:rsidRPr="004D63FD">
        <w:rPr>
          <w:rStyle w:val="HideTWBExt"/>
          <w:b w:val="0"/>
        </w:rPr>
        <w:t>&lt;Article&gt;</w:t>
      </w:r>
      <w:r w:rsidRPr="000A13B1">
        <w:t>Odstavek 19</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76433E2" w14:textId="77777777" w:rsidTr="007318C3">
        <w:trPr>
          <w:trHeight w:hRule="exact" w:val="240"/>
          <w:jc w:val="center"/>
        </w:trPr>
        <w:tc>
          <w:tcPr>
            <w:tcW w:w="9752" w:type="dxa"/>
            <w:gridSpan w:val="2"/>
            <w:tcBorders>
              <w:top w:val="nil"/>
              <w:left w:val="nil"/>
              <w:bottom w:val="nil"/>
              <w:right w:val="nil"/>
            </w:tcBorders>
          </w:tcPr>
          <w:p w14:paraId="4F9D7A28" w14:textId="77777777" w:rsidR="00BA2CDE" w:rsidRPr="000A13B1" w:rsidRDefault="00BA2CDE" w:rsidP="007318C3"/>
        </w:tc>
      </w:tr>
      <w:tr w:rsidR="00DE2B43" w:rsidRPr="000A13B1" w14:paraId="1F651136" w14:textId="77777777" w:rsidTr="007318C3">
        <w:trPr>
          <w:trHeight w:val="240"/>
          <w:jc w:val="center"/>
        </w:trPr>
        <w:tc>
          <w:tcPr>
            <w:tcW w:w="4876" w:type="dxa"/>
            <w:tcBorders>
              <w:top w:val="nil"/>
              <w:left w:val="nil"/>
              <w:bottom w:val="nil"/>
              <w:right w:val="nil"/>
            </w:tcBorders>
          </w:tcPr>
          <w:p w14:paraId="0A275FC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3917C94" w14:textId="77777777" w:rsidR="00BA2CDE" w:rsidRPr="000A13B1" w:rsidRDefault="00BA2CDE" w:rsidP="007318C3">
            <w:pPr>
              <w:pStyle w:val="AmColumnHeading"/>
            </w:pPr>
            <w:r w:rsidRPr="000A13B1">
              <w:t>Predlog spremembe</w:t>
            </w:r>
          </w:p>
        </w:tc>
      </w:tr>
      <w:tr w:rsidR="00DE2B43" w:rsidRPr="000A13B1" w14:paraId="6DAEAF24" w14:textId="77777777" w:rsidTr="007318C3">
        <w:trPr>
          <w:jc w:val="center"/>
        </w:trPr>
        <w:tc>
          <w:tcPr>
            <w:tcW w:w="4876" w:type="dxa"/>
            <w:tcBorders>
              <w:top w:val="nil"/>
              <w:left w:val="nil"/>
              <w:bottom w:val="nil"/>
              <w:right w:val="nil"/>
            </w:tcBorders>
          </w:tcPr>
          <w:p w14:paraId="0351F71F" w14:textId="77777777" w:rsidR="00BA2CDE" w:rsidRPr="000A13B1" w:rsidRDefault="00BA2CDE" w:rsidP="007318C3">
            <w:pPr>
              <w:pStyle w:val="Normal6a"/>
            </w:pPr>
            <w:r w:rsidRPr="000A13B1">
              <w:rPr>
                <w:b/>
                <w:i/>
              </w:rPr>
              <w:t>19.</w:t>
            </w:r>
            <w:r w:rsidRPr="000A13B1">
              <w:tab/>
            </w:r>
            <w:r w:rsidRPr="000A13B1">
              <w:rPr>
                <w:b/>
                <w:i/>
              </w:rPr>
              <w:t>svari pred tveganji za finančno stabilnost EU, ki bi utegnila nastati zaradi popravka na trgih z velikim finančnim vzvodom, vključno s sektorjem umetne inteligence v Združenih državah Amerike; poudarja, da se lahko tovrstni pretresi še povečajo zaradi odvisnosti bank EU od kratkoročnega grosističnega financiranja v ameriških dolarjih; poudarja, da je treba poleg neto saldov tekočih računov pozorno spremljati tudi bruto kapitalske tokove, ki so vir makroekonomskih neravnovesij;</w:t>
            </w:r>
          </w:p>
        </w:tc>
        <w:tc>
          <w:tcPr>
            <w:tcW w:w="4876" w:type="dxa"/>
            <w:tcBorders>
              <w:top w:val="nil"/>
              <w:left w:val="nil"/>
              <w:bottom w:val="nil"/>
              <w:right w:val="nil"/>
            </w:tcBorders>
          </w:tcPr>
          <w:p w14:paraId="7A822412" w14:textId="77777777" w:rsidR="00BA2CDE" w:rsidRPr="000A13B1" w:rsidRDefault="00BA2CDE" w:rsidP="007318C3">
            <w:pPr>
              <w:pStyle w:val="Normal6a"/>
            </w:pPr>
            <w:r w:rsidRPr="000A13B1">
              <w:rPr>
                <w:b/>
                <w:i/>
              </w:rPr>
              <w:t>črtano</w:t>
            </w:r>
          </w:p>
        </w:tc>
      </w:tr>
    </w:tbl>
    <w:p w14:paraId="6181D88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D5BEABD" w14:textId="77777777" w:rsidR="00BA2CDE" w:rsidRPr="000A13B1" w:rsidRDefault="00BA2CDE" w:rsidP="00BA2CDE">
      <w:r w:rsidRPr="004D63FD">
        <w:rPr>
          <w:rStyle w:val="HideTWBExt"/>
        </w:rPr>
        <w:t>&lt;/Amend&gt;</w:t>
      </w:r>
    </w:p>
    <w:p w14:paraId="5A4923A2" w14:textId="2FAB995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161</w:t>
      </w:r>
      <w:r w:rsidRPr="004D63FD">
        <w:rPr>
          <w:rStyle w:val="HideTWBExt"/>
          <w:b w:val="0"/>
        </w:rPr>
        <w:t>&lt;/NumAm&gt;</w:t>
      </w:r>
    </w:p>
    <w:p w14:paraId="42E8E8ED"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7C3C9539" w14:textId="77777777" w:rsidR="00BA2CDE" w:rsidRPr="000A13B1" w:rsidRDefault="00BA2CDE" w:rsidP="00BA2CDE">
      <w:pPr>
        <w:pStyle w:val="NormalBold"/>
      </w:pPr>
      <w:r w:rsidRPr="004D63FD">
        <w:rPr>
          <w:rStyle w:val="HideTWBExt"/>
          <w:b w:val="0"/>
        </w:rPr>
        <w:t>&lt;/RepeatBlock-By&gt;</w:t>
      </w:r>
    </w:p>
    <w:p w14:paraId="3B35B6B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6AEC8C5" w14:textId="77777777" w:rsidR="00BA2CDE" w:rsidRPr="000A13B1" w:rsidRDefault="00BA2CDE" w:rsidP="00BA2CDE">
      <w:pPr>
        <w:pStyle w:val="NormalBold"/>
      </w:pPr>
      <w:r w:rsidRPr="004D63FD">
        <w:rPr>
          <w:rStyle w:val="HideTWBExt"/>
          <w:b w:val="0"/>
        </w:rPr>
        <w:t>&lt;Article&gt;</w:t>
      </w:r>
      <w:r w:rsidRPr="000A13B1">
        <w:t>Odstavek 19</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2C6263D" w14:textId="77777777" w:rsidTr="007318C3">
        <w:trPr>
          <w:trHeight w:hRule="exact" w:val="240"/>
          <w:jc w:val="center"/>
        </w:trPr>
        <w:tc>
          <w:tcPr>
            <w:tcW w:w="9752" w:type="dxa"/>
            <w:gridSpan w:val="2"/>
            <w:tcBorders>
              <w:top w:val="nil"/>
              <w:left w:val="nil"/>
              <w:bottom w:val="nil"/>
              <w:right w:val="nil"/>
            </w:tcBorders>
          </w:tcPr>
          <w:p w14:paraId="4A58FBF1" w14:textId="77777777" w:rsidR="00BA2CDE" w:rsidRPr="000A13B1" w:rsidRDefault="00BA2CDE" w:rsidP="007318C3"/>
        </w:tc>
      </w:tr>
      <w:tr w:rsidR="00DE2B43" w:rsidRPr="000A13B1" w14:paraId="0FDD7B27" w14:textId="77777777" w:rsidTr="007318C3">
        <w:trPr>
          <w:trHeight w:val="240"/>
          <w:jc w:val="center"/>
        </w:trPr>
        <w:tc>
          <w:tcPr>
            <w:tcW w:w="4876" w:type="dxa"/>
            <w:tcBorders>
              <w:top w:val="nil"/>
              <w:left w:val="nil"/>
              <w:bottom w:val="nil"/>
              <w:right w:val="nil"/>
            </w:tcBorders>
          </w:tcPr>
          <w:p w14:paraId="16B5DC4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9CFB19B" w14:textId="77777777" w:rsidR="00BA2CDE" w:rsidRPr="000A13B1" w:rsidRDefault="00BA2CDE" w:rsidP="007318C3">
            <w:pPr>
              <w:pStyle w:val="AmColumnHeading"/>
            </w:pPr>
            <w:r w:rsidRPr="000A13B1">
              <w:t>Predlog spremembe</w:t>
            </w:r>
          </w:p>
        </w:tc>
      </w:tr>
      <w:tr w:rsidR="00DE2B43" w:rsidRPr="000A13B1" w14:paraId="6C2887B3" w14:textId="77777777" w:rsidTr="007318C3">
        <w:trPr>
          <w:jc w:val="center"/>
        </w:trPr>
        <w:tc>
          <w:tcPr>
            <w:tcW w:w="4876" w:type="dxa"/>
            <w:tcBorders>
              <w:top w:val="nil"/>
              <w:left w:val="nil"/>
              <w:bottom w:val="nil"/>
              <w:right w:val="nil"/>
            </w:tcBorders>
          </w:tcPr>
          <w:p w14:paraId="3ECA339A" w14:textId="77777777" w:rsidR="00BA2CDE" w:rsidRPr="000A13B1" w:rsidRDefault="00BA2CDE" w:rsidP="007318C3">
            <w:pPr>
              <w:pStyle w:val="Normal6a"/>
            </w:pPr>
            <w:r w:rsidRPr="000A13B1">
              <w:t>19.</w:t>
            </w:r>
            <w:r w:rsidRPr="000A13B1">
              <w:tab/>
              <w:t>svari pred tveganji za finančno stabilnost EU, ki bi utegnila nastati zaradi popravka na trgih z velikim finančnim vzvodom, vključno s sektorjem umetne inteligence v Združenih državah Amerike; poudarja, da se lahko tovrstni pretresi še povečajo zaradi odvisnosti bank EU od kratkoročnega grosističnega financiranja v ameriških dolarjih; poudarja, da je treba poleg neto saldov tekočih računov pozorno spremljati tudi bruto kapitalske tokove, ki so vir makroekonomskih neravnovesij;</w:t>
            </w:r>
          </w:p>
        </w:tc>
        <w:tc>
          <w:tcPr>
            <w:tcW w:w="4876" w:type="dxa"/>
            <w:tcBorders>
              <w:top w:val="nil"/>
              <w:left w:val="nil"/>
              <w:bottom w:val="nil"/>
              <w:right w:val="nil"/>
            </w:tcBorders>
          </w:tcPr>
          <w:p w14:paraId="6E2A69C4" w14:textId="77777777" w:rsidR="00BA2CDE" w:rsidRPr="000A13B1" w:rsidRDefault="00BA2CDE" w:rsidP="007318C3">
            <w:pPr>
              <w:pStyle w:val="Normal6a"/>
            </w:pPr>
            <w:r w:rsidRPr="000A13B1">
              <w:t>19.</w:t>
            </w:r>
            <w:r w:rsidRPr="000A13B1">
              <w:tab/>
              <w:t xml:space="preserve">svari pred tveganji za finančno stabilnost EU, ki bi utegnila nastati zaradi popravka na trgih z velikim finančnim vzvodom, vključno s sektorjem umetne inteligence v Združenih državah Amerike; poudarja, da se lahko tovrstni pretresi še povečajo zaradi odvisnosti bank EU od kratkoročnega grosističnega financiranja v ameriških dolarjih; poudarja, da je treba poleg neto saldov tekočih računov pozorno spremljati tudi bruto kapitalske tokove, ki so vir makroekonomskih neravnovesij; </w:t>
            </w:r>
            <w:r w:rsidRPr="000A13B1">
              <w:rPr>
                <w:b/>
                <w:i/>
              </w:rPr>
              <w:t>poudarja, da bi si morala Unija zato prizadevati za uravnotežen pristop, ki bi varoval finančno stabilnost, hkrati pa omogočal odgovorne inovacije in razvoj konkurenčnih evropskih digitalnih finančnih trgov;</w:t>
            </w:r>
          </w:p>
        </w:tc>
      </w:tr>
    </w:tbl>
    <w:p w14:paraId="69EAD5D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11A5DAA" w14:textId="77777777" w:rsidR="00BA2CDE" w:rsidRPr="000A13B1" w:rsidRDefault="00BA2CDE" w:rsidP="00BA2CDE">
      <w:r w:rsidRPr="004D63FD">
        <w:rPr>
          <w:rStyle w:val="HideTWBExt"/>
        </w:rPr>
        <w:t>&lt;/Amend&gt;</w:t>
      </w:r>
    </w:p>
    <w:p w14:paraId="1B882451" w14:textId="135CD74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162</w:t>
      </w:r>
      <w:r w:rsidRPr="004D63FD">
        <w:rPr>
          <w:rStyle w:val="HideTWBExt"/>
          <w:b w:val="0"/>
        </w:rPr>
        <w:t>&lt;/NumAm&gt;</w:t>
      </w:r>
    </w:p>
    <w:p w14:paraId="50E5FE15" w14:textId="77777777" w:rsidR="00BA2CDE" w:rsidRPr="000A13B1" w:rsidRDefault="00BA2CDE" w:rsidP="00BA2CDE">
      <w:pPr>
        <w:pStyle w:val="NormalBold"/>
      </w:pPr>
      <w:r w:rsidRPr="004D63FD">
        <w:rPr>
          <w:rStyle w:val="HideTWBExt"/>
          <w:b w:val="0"/>
        </w:rPr>
        <w:t>&lt;RepeatBlock-By&gt;&lt;Members&gt;</w:t>
      </w:r>
      <w:r w:rsidRPr="000A13B1">
        <w:t>Gilles Boyer, Stéphanie Yon-Courtin</w:t>
      </w:r>
      <w:r w:rsidRPr="004D63FD">
        <w:rPr>
          <w:rStyle w:val="HideTWBExt"/>
          <w:b w:val="0"/>
        </w:rPr>
        <w:t>&lt;/Members&gt;</w:t>
      </w:r>
    </w:p>
    <w:p w14:paraId="2251507C" w14:textId="77777777" w:rsidR="00BA2CDE" w:rsidRPr="000A13B1" w:rsidRDefault="00BA2CDE" w:rsidP="00BA2CDE">
      <w:pPr>
        <w:pStyle w:val="NormalBold"/>
      </w:pPr>
      <w:r w:rsidRPr="004D63FD">
        <w:rPr>
          <w:rStyle w:val="HideTWBExt"/>
          <w:b w:val="0"/>
        </w:rPr>
        <w:t>&lt;/RepeatBlock-By&gt;</w:t>
      </w:r>
    </w:p>
    <w:p w14:paraId="24896B4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6E47E05" w14:textId="77777777" w:rsidR="00BA2CDE" w:rsidRPr="000A13B1" w:rsidRDefault="00BA2CDE" w:rsidP="00BA2CDE">
      <w:pPr>
        <w:pStyle w:val="NormalBold"/>
      </w:pPr>
      <w:r w:rsidRPr="004D63FD">
        <w:rPr>
          <w:rStyle w:val="HideTWBExt"/>
          <w:b w:val="0"/>
        </w:rPr>
        <w:t>&lt;Article&gt;</w:t>
      </w:r>
      <w:r w:rsidRPr="000A13B1">
        <w:t>Odstavek 19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0FCF8E9" w14:textId="77777777" w:rsidTr="007318C3">
        <w:trPr>
          <w:trHeight w:hRule="exact" w:val="240"/>
          <w:jc w:val="center"/>
        </w:trPr>
        <w:tc>
          <w:tcPr>
            <w:tcW w:w="9752" w:type="dxa"/>
            <w:gridSpan w:val="2"/>
            <w:tcBorders>
              <w:top w:val="nil"/>
              <w:left w:val="nil"/>
              <w:bottom w:val="nil"/>
              <w:right w:val="nil"/>
            </w:tcBorders>
          </w:tcPr>
          <w:p w14:paraId="46C364C0" w14:textId="77777777" w:rsidR="00BA2CDE" w:rsidRPr="000A13B1" w:rsidRDefault="00BA2CDE" w:rsidP="007318C3"/>
        </w:tc>
      </w:tr>
      <w:tr w:rsidR="00DE2B43" w:rsidRPr="000A13B1" w14:paraId="4D0B33F2" w14:textId="77777777" w:rsidTr="007318C3">
        <w:trPr>
          <w:trHeight w:val="240"/>
          <w:jc w:val="center"/>
        </w:trPr>
        <w:tc>
          <w:tcPr>
            <w:tcW w:w="4876" w:type="dxa"/>
            <w:tcBorders>
              <w:top w:val="nil"/>
              <w:left w:val="nil"/>
              <w:bottom w:val="nil"/>
              <w:right w:val="nil"/>
            </w:tcBorders>
          </w:tcPr>
          <w:p w14:paraId="13E5D05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276A7AB" w14:textId="77777777" w:rsidR="00BA2CDE" w:rsidRPr="000A13B1" w:rsidRDefault="00BA2CDE" w:rsidP="007318C3">
            <w:pPr>
              <w:pStyle w:val="AmColumnHeading"/>
            </w:pPr>
            <w:r w:rsidRPr="000A13B1">
              <w:t>Predlog spremembe</w:t>
            </w:r>
          </w:p>
        </w:tc>
      </w:tr>
      <w:tr w:rsidR="00DE2B43" w:rsidRPr="000A13B1" w14:paraId="0CEC36DA" w14:textId="77777777" w:rsidTr="007318C3">
        <w:trPr>
          <w:jc w:val="center"/>
        </w:trPr>
        <w:tc>
          <w:tcPr>
            <w:tcW w:w="4876" w:type="dxa"/>
            <w:tcBorders>
              <w:top w:val="nil"/>
              <w:left w:val="nil"/>
              <w:bottom w:val="nil"/>
              <w:right w:val="nil"/>
            </w:tcBorders>
          </w:tcPr>
          <w:p w14:paraId="41D4A940" w14:textId="77777777" w:rsidR="00BA2CDE" w:rsidRPr="000A13B1" w:rsidRDefault="00BA2CDE" w:rsidP="007318C3">
            <w:pPr>
              <w:pStyle w:val="Normal6a"/>
            </w:pPr>
          </w:p>
        </w:tc>
        <w:tc>
          <w:tcPr>
            <w:tcW w:w="4876" w:type="dxa"/>
            <w:tcBorders>
              <w:top w:val="nil"/>
              <w:left w:val="nil"/>
              <w:bottom w:val="nil"/>
              <w:right w:val="nil"/>
            </w:tcBorders>
          </w:tcPr>
          <w:p w14:paraId="166DCA07" w14:textId="77777777" w:rsidR="00BA2CDE" w:rsidRPr="000A13B1" w:rsidRDefault="00BA2CDE" w:rsidP="007318C3">
            <w:pPr>
              <w:pStyle w:val="Normal6a"/>
            </w:pPr>
            <w:r w:rsidRPr="000A13B1">
              <w:rPr>
                <w:b/>
                <w:i/>
              </w:rPr>
              <w:t>19a.</w:t>
            </w:r>
            <w:r w:rsidRPr="000A13B1">
              <w:tab/>
            </w:r>
            <w:r w:rsidRPr="000A13B1">
              <w:rPr>
                <w:b/>
                <w:i/>
              </w:rPr>
              <w:t>poziva k dokončanju bančne unije, vključno z nadaljnjim delom v zvezi z vzpostavitvijo evropskega sistema jamstva za vloge (EDIS), ki upošteva profil tveganja vsakega sodelujočega sektorja, ter ukrepi za poglobitev povezovanja trgov in olajšanje učinkovitega pretoka kapitala in likvidnosti znotraj bančnih skupin;</w:t>
            </w:r>
          </w:p>
        </w:tc>
      </w:tr>
    </w:tbl>
    <w:p w14:paraId="5D01078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B8AF168" w14:textId="77777777" w:rsidR="00BA2CDE" w:rsidRPr="000A13B1" w:rsidRDefault="00BA2CDE" w:rsidP="00BA2CDE">
      <w:r w:rsidRPr="004D63FD">
        <w:rPr>
          <w:rStyle w:val="HideTWBExt"/>
        </w:rPr>
        <w:t>&lt;/Amend&gt;</w:t>
      </w:r>
    </w:p>
    <w:p w14:paraId="6C5BE611" w14:textId="73CD244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163</w:t>
      </w:r>
      <w:r w:rsidRPr="004D63FD">
        <w:rPr>
          <w:rStyle w:val="HideTWBExt"/>
          <w:b w:val="0"/>
        </w:rPr>
        <w:t>&lt;/NumAm&gt;</w:t>
      </w:r>
    </w:p>
    <w:p w14:paraId="1C95F85D"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4065C7B3" w14:textId="77777777" w:rsidR="00BA2CDE" w:rsidRPr="000A13B1" w:rsidRDefault="00BA2CDE" w:rsidP="00BA2CDE">
      <w:pPr>
        <w:pStyle w:val="NormalBold"/>
      </w:pPr>
      <w:r w:rsidRPr="004D63FD">
        <w:rPr>
          <w:rStyle w:val="HideTWBExt"/>
          <w:b w:val="0"/>
        </w:rPr>
        <w:t>&lt;/RepeatBlock-By&gt;</w:t>
      </w:r>
    </w:p>
    <w:p w14:paraId="1BAAF58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89AB555" w14:textId="77777777" w:rsidR="00BA2CDE" w:rsidRPr="000A13B1" w:rsidRDefault="00BA2CDE" w:rsidP="00BA2CDE">
      <w:pPr>
        <w:pStyle w:val="NormalBold"/>
      </w:pPr>
      <w:r w:rsidRPr="004D63FD">
        <w:rPr>
          <w:rStyle w:val="HideTWBExt"/>
          <w:b w:val="0"/>
        </w:rPr>
        <w:t>&lt;Article&gt;</w:t>
      </w:r>
      <w:r w:rsidRPr="000A13B1">
        <w:t>Podnaslov 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FE5CCA7" w14:textId="77777777" w:rsidTr="007318C3">
        <w:trPr>
          <w:trHeight w:hRule="exact" w:val="240"/>
          <w:jc w:val="center"/>
        </w:trPr>
        <w:tc>
          <w:tcPr>
            <w:tcW w:w="9752" w:type="dxa"/>
            <w:gridSpan w:val="2"/>
            <w:tcBorders>
              <w:top w:val="nil"/>
              <w:left w:val="nil"/>
              <w:bottom w:val="nil"/>
              <w:right w:val="nil"/>
            </w:tcBorders>
          </w:tcPr>
          <w:p w14:paraId="322B3D92" w14:textId="77777777" w:rsidR="00BA2CDE" w:rsidRPr="000A13B1" w:rsidRDefault="00BA2CDE" w:rsidP="007318C3"/>
        </w:tc>
      </w:tr>
      <w:tr w:rsidR="00DE2B43" w:rsidRPr="000A13B1" w14:paraId="0FBC5837" w14:textId="77777777" w:rsidTr="007318C3">
        <w:trPr>
          <w:trHeight w:val="240"/>
          <w:jc w:val="center"/>
        </w:trPr>
        <w:tc>
          <w:tcPr>
            <w:tcW w:w="4876" w:type="dxa"/>
            <w:tcBorders>
              <w:top w:val="nil"/>
              <w:left w:val="nil"/>
              <w:bottom w:val="nil"/>
              <w:right w:val="nil"/>
            </w:tcBorders>
          </w:tcPr>
          <w:p w14:paraId="6DE8E88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1B2C5B6E" w14:textId="77777777" w:rsidR="00BA2CDE" w:rsidRPr="000A13B1" w:rsidRDefault="00BA2CDE" w:rsidP="007318C3">
            <w:pPr>
              <w:pStyle w:val="AmColumnHeading"/>
            </w:pPr>
            <w:r w:rsidRPr="000A13B1">
              <w:t>Predlog spremembe</w:t>
            </w:r>
          </w:p>
        </w:tc>
      </w:tr>
      <w:tr w:rsidR="00DE2B43" w:rsidRPr="000A13B1" w14:paraId="5A7DB98A" w14:textId="77777777" w:rsidTr="007318C3">
        <w:trPr>
          <w:jc w:val="center"/>
        </w:trPr>
        <w:tc>
          <w:tcPr>
            <w:tcW w:w="4876" w:type="dxa"/>
            <w:tcBorders>
              <w:top w:val="nil"/>
              <w:left w:val="nil"/>
              <w:bottom w:val="nil"/>
              <w:right w:val="nil"/>
            </w:tcBorders>
          </w:tcPr>
          <w:p w14:paraId="4790F3DF" w14:textId="77777777" w:rsidR="00BA2CDE" w:rsidRPr="000A13B1" w:rsidRDefault="00BA2CDE" w:rsidP="007318C3">
            <w:pPr>
              <w:pStyle w:val="Normal6a"/>
            </w:pPr>
            <w:r w:rsidRPr="000A13B1">
              <w:rPr>
                <w:b/>
                <w:i/>
              </w:rPr>
              <w:t>Naložbe v industrijsko politiko EU</w:t>
            </w:r>
          </w:p>
        </w:tc>
        <w:tc>
          <w:tcPr>
            <w:tcW w:w="4876" w:type="dxa"/>
            <w:tcBorders>
              <w:top w:val="nil"/>
              <w:left w:val="nil"/>
              <w:bottom w:val="nil"/>
              <w:right w:val="nil"/>
            </w:tcBorders>
          </w:tcPr>
          <w:p w14:paraId="1EE88D34" w14:textId="77777777" w:rsidR="00BA2CDE" w:rsidRPr="000A13B1" w:rsidRDefault="00BA2CDE" w:rsidP="007318C3">
            <w:pPr>
              <w:pStyle w:val="Normal6a"/>
            </w:pPr>
            <w:r w:rsidRPr="000A13B1">
              <w:rPr>
                <w:b/>
                <w:i/>
              </w:rPr>
              <w:t>črtano</w:t>
            </w:r>
          </w:p>
        </w:tc>
      </w:tr>
    </w:tbl>
    <w:p w14:paraId="2443BF1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605EA82" w14:textId="77777777" w:rsidR="00BA2CDE" w:rsidRPr="000A13B1" w:rsidRDefault="00BA2CDE" w:rsidP="00BA2CDE">
      <w:r w:rsidRPr="004D63FD">
        <w:rPr>
          <w:rStyle w:val="HideTWBExt"/>
        </w:rPr>
        <w:t>&lt;/Amend&gt;</w:t>
      </w:r>
    </w:p>
    <w:p w14:paraId="3C025651" w14:textId="2CF1ADC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164</w:t>
      </w:r>
      <w:r w:rsidRPr="004D63FD">
        <w:rPr>
          <w:rStyle w:val="HideTWBExt"/>
          <w:b w:val="0"/>
        </w:rPr>
        <w:t>&lt;/NumAm&gt;</w:t>
      </w:r>
    </w:p>
    <w:p w14:paraId="40B63A24"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29E15351" w14:textId="77777777" w:rsidR="00BA2CDE" w:rsidRPr="000A13B1" w:rsidRDefault="00BA2CDE" w:rsidP="00BA2CDE">
      <w:pPr>
        <w:pStyle w:val="NormalBold"/>
      </w:pPr>
      <w:r w:rsidRPr="004D63FD">
        <w:rPr>
          <w:rStyle w:val="HideTWBExt"/>
          <w:b w:val="0"/>
        </w:rPr>
        <w:t>&lt;/RepeatBlock-By&gt;</w:t>
      </w:r>
    </w:p>
    <w:p w14:paraId="444614E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F9CD0E3" w14:textId="77777777" w:rsidR="00BA2CDE" w:rsidRPr="000A13B1" w:rsidRDefault="00BA2CDE" w:rsidP="00BA2CDE">
      <w:pPr>
        <w:pStyle w:val="NormalBold"/>
      </w:pPr>
      <w:r w:rsidRPr="004D63FD">
        <w:rPr>
          <w:rStyle w:val="HideTWBExt"/>
          <w:b w:val="0"/>
        </w:rPr>
        <w:t>&lt;Article&gt;</w:t>
      </w:r>
      <w:r w:rsidRPr="000A13B1">
        <w:t>Podnaslov 5</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7D0D75C" w14:textId="77777777" w:rsidTr="007318C3">
        <w:trPr>
          <w:trHeight w:hRule="exact" w:val="240"/>
          <w:jc w:val="center"/>
        </w:trPr>
        <w:tc>
          <w:tcPr>
            <w:tcW w:w="9752" w:type="dxa"/>
            <w:gridSpan w:val="2"/>
            <w:tcBorders>
              <w:top w:val="nil"/>
              <w:left w:val="nil"/>
              <w:bottom w:val="nil"/>
              <w:right w:val="nil"/>
            </w:tcBorders>
          </w:tcPr>
          <w:p w14:paraId="4E066EAE" w14:textId="77777777" w:rsidR="00BA2CDE" w:rsidRPr="000A13B1" w:rsidRDefault="00BA2CDE" w:rsidP="007318C3"/>
        </w:tc>
      </w:tr>
      <w:tr w:rsidR="00DE2B43" w:rsidRPr="000A13B1" w14:paraId="4BD9F339" w14:textId="77777777" w:rsidTr="007318C3">
        <w:trPr>
          <w:trHeight w:val="240"/>
          <w:jc w:val="center"/>
        </w:trPr>
        <w:tc>
          <w:tcPr>
            <w:tcW w:w="4876" w:type="dxa"/>
            <w:tcBorders>
              <w:top w:val="nil"/>
              <w:left w:val="nil"/>
              <w:bottom w:val="nil"/>
              <w:right w:val="nil"/>
            </w:tcBorders>
          </w:tcPr>
          <w:p w14:paraId="51E2CF9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541E424" w14:textId="77777777" w:rsidR="00BA2CDE" w:rsidRPr="000A13B1" w:rsidRDefault="00BA2CDE" w:rsidP="007318C3">
            <w:pPr>
              <w:pStyle w:val="AmColumnHeading"/>
            </w:pPr>
            <w:r w:rsidRPr="000A13B1">
              <w:t>Predlog spremembe</w:t>
            </w:r>
          </w:p>
        </w:tc>
      </w:tr>
      <w:tr w:rsidR="00DE2B43" w:rsidRPr="000A13B1" w14:paraId="58CFAC6C" w14:textId="77777777" w:rsidTr="007318C3">
        <w:trPr>
          <w:jc w:val="center"/>
        </w:trPr>
        <w:tc>
          <w:tcPr>
            <w:tcW w:w="4876" w:type="dxa"/>
            <w:tcBorders>
              <w:top w:val="nil"/>
              <w:left w:val="nil"/>
              <w:bottom w:val="nil"/>
              <w:right w:val="nil"/>
            </w:tcBorders>
          </w:tcPr>
          <w:p w14:paraId="0354A9C0" w14:textId="77777777" w:rsidR="00BA2CDE" w:rsidRPr="000A13B1" w:rsidRDefault="00BA2CDE" w:rsidP="007318C3">
            <w:pPr>
              <w:pStyle w:val="Normal6a"/>
            </w:pPr>
            <w:r w:rsidRPr="000A13B1">
              <w:rPr>
                <w:b/>
                <w:i/>
              </w:rPr>
              <w:t>Naložbe v industrijsko politiko EU</w:t>
            </w:r>
          </w:p>
        </w:tc>
        <w:tc>
          <w:tcPr>
            <w:tcW w:w="4876" w:type="dxa"/>
            <w:tcBorders>
              <w:top w:val="nil"/>
              <w:left w:val="nil"/>
              <w:bottom w:val="nil"/>
              <w:right w:val="nil"/>
            </w:tcBorders>
          </w:tcPr>
          <w:p w14:paraId="6200EEA2" w14:textId="77777777" w:rsidR="00BA2CDE" w:rsidRPr="000A13B1" w:rsidRDefault="00BA2CDE" w:rsidP="007318C3">
            <w:pPr>
              <w:pStyle w:val="Normal6a"/>
            </w:pPr>
            <w:r w:rsidRPr="000A13B1">
              <w:rPr>
                <w:b/>
                <w:i/>
              </w:rPr>
              <w:t>Krepitev gospodarskih temeljev eura</w:t>
            </w:r>
          </w:p>
        </w:tc>
      </w:tr>
    </w:tbl>
    <w:p w14:paraId="3216877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557F770" w14:textId="77777777" w:rsidR="00BA2CDE" w:rsidRPr="000A13B1" w:rsidRDefault="00BA2CDE" w:rsidP="00BA2CDE">
      <w:r w:rsidRPr="004D63FD">
        <w:rPr>
          <w:rStyle w:val="HideTWBExt"/>
        </w:rPr>
        <w:t>&lt;/Amend&gt;</w:t>
      </w:r>
    </w:p>
    <w:p w14:paraId="3ABC4C4B" w14:textId="3D65B2F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165</w:t>
      </w:r>
      <w:r w:rsidRPr="004D63FD">
        <w:rPr>
          <w:rStyle w:val="HideTWBExt"/>
          <w:b w:val="0"/>
        </w:rPr>
        <w:t>&lt;/NumAm&gt;</w:t>
      </w:r>
    </w:p>
    <w:p w14:paraId="64C7B375"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5C3C8404" w14:textId="77777777" w:rsidR="00BA2CDE" w:rsidRPr="000A13B1" w:rsidRDefault="00BA2CDE" w:rsidP="00BA2CDE">
      <w:pPr>
        <w:pStyle w:val="NormalBold"/>
      </w:pPr>
      <w:r w:rsidRPr="004D63FD">
        <w:rPr>
          <w:rStyle w:val="HideTWBExt"/>
          <w:b w:val="0"/>
        </w:rPr>
        <w:t>&lt;/RepeatBlock-By&gt;</w:t>
      </w:r>
    </w:p>
    <w:p w14:paraId="18A1789A"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59C7C0C"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AB436E8" w14:textId="77777777" w:rsidTr="007318C3">
        <w:trPr>
          <w:trHeight w:hRule="exact" w:val="240"/>
          <w:jc w:val="center"/>
        </w:trPr>
        <w:tc>
          <w:tcPr>
            <w:tcW w:w="9752" w:type="dxa"/>
            <w:gridSpan w:val="2"/>
            <w:tcBorders>
              <w:top w:val="nil"/>
              <w:left w:val="nil"/>
              <w:bottom w:val="nil"/>
              <w:right w:val="nil"/>
            </w:tcBorders>
          </w:tcPr>
          <w:p w14:paraId="5F4F9281" w14:textId="77777777" w:rsidR="00BA2CDE" w:rsidRPr="000A13B1" w:rsidRDefault="00BA2CDE" w:rsidP="007318C3"/>
        </w:tc>
      </w:tr>
      <w:tr w:rsidR="00DE2B43" w:rsidRPr="000A13B1" w14:paraId="35337240" w14:textId="77777777" w:rsidTr="007318C3">
        <w:trPr>
          <w:trHeight w:val="240"/>
          <w:jc w:val="center"/>
        </w:trPr>
        <w:tc>
          <w:tcPr>
            <w:tcW w:w="4876" w:type="dxa"/>
            <w:tcBorders>
              <w:top w:val="nil"/>
              <w:left w:val="nil"/>
              <w:bottom w:val="nil"/>
              <w:right w:val="nil"/>
            </w:tcBorders>
          </w:tcPr>
          <w:p w14:paraId="3EAB262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6E408D3" w14:textId="77777777" w:rsidR="00BA2CDE" w:rsidRPr="000A13B1" w:rsidRDefault="00BA2CDE" w:rsidP="007318C3">
            <w:pPr>
              <w:pStyle w:val="AmColumnHeading"/>
            </w:pPr>
            <w:r w:rsidRPr="000A13B1">
              <w:t>Predlog spremembe</w:t>
            </w:r>
          </w:p>
        </w:tc>
      </w:tr>
      <w:tr w:rsidR="00DE2B43" w:rsidRPr="000A13B1" w14:paraId="0110CE1F" w14:textId="77777777" w:rsidTr="007318C3">
        <w:trPr>
          <w:jc w:val="center"/>
        </w:trPr>
        <w:tc>
          <w:tcPr>
            <w:tcW w:w="4876" w:type="dxa"/>
            <w:tcBorders>
              <w:top w:val="nil"/>
              <w:left w:val="nil"/>
              <w:bottom w:val="nil"/>
              <w:right w:val="nil"/>
            </w:tcBorders>
          </w:tcPr>
          <w:p w14:paraId="11B2D4CC"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odsotnost zmogljivosti držav, da bi ga s potrebno hitrostjo in obsegom usmerile v skupne strateške prednostne naloge</w:t>
            </w:r>
            <w:r w:rsidRPr="000A13B1">
              <w:t xml:space="preserve">; poudarja, da je za </w:t>
            </w:r>
            <w:r w:rsidRPr="000A13B1">
              <w:rPr>
                <w:b/>
                <w:i/>
              </w:rPr>
              <w:t>to potrebna industrijska politika, ki ne bo zgolj zagotavljala spodbud, temveč tudi potrebno disciplino</w:t>
            </w:r>
            <w:r w:rsidRPr="000A13B1">
              <w:t>;</w:t>
            </w:r>
          </w:p>
        </w:tc>
        <w:tc>
          <w:tcPr>
            <w:tcW w:w="4876" w:type="dxa"/>
            <w:tcBorders>
              <w:top w:val="nil"/>
              <w:left w:val="nil"/>
              <w:bottom w:val="nil"/>
              <w:right w:val="nil"/>
            </w:tcBorders>
          </w:tcPr>
          <w:p w14:paraId="149A5DE5" w14:textId="77777777" w:rsidR="00BA2CDE" w:rsidRPr="000A13B1" w:rsidRDefault="00BA2CDE" w:rsidP="007318C3">
            <w:pPr>
              <w:pStyle w:val="Normal6a"/>
            </w:pPr>
            <w:r w:rsidRPr="000A13B1">
              <w:t>20.</w:t>
            </w:r>
            <w:r w:rsidRPr="000A13B1">
              <w:tab/>
              <w:t xml:space="preserve">meni, da glavni izziv Unije ni pomanjkanje finančnega kapitala, temveč </w:t>
            </w:r>
            <w:r w:rsidRPr="000A13B1">
              <w:rPr>
                <w:b/>
                <w:i/>
              </w:rPr>
              <w:t>obstoj regulativnih in davčnih ovir, ki odvračajo od usmerjanja evropskih prihrankov v naložbe v Evropski uniji</w:t>
            </w:r>
            <w:r w:rsidRPr="000A13B1">
              <w:t xml:space="preserve">; poudarja, da je za </w:t>
            </w:r>
            <w:r w:rsidRPr="000A13B1">
              <w:rPr>
                <w:b/>
                <w:i/>
              </w:rPr>
              <w:t>mobilizacijo zasebnega kapitala v potrebnem obsegu nujno treba dokončati unijo prihrankov in naložb ter bančno unijo, zmanjšati birokratska in davčna bremena, spodbujati svobodno konkurenco ter povečati privlačnost Unije kot destinacije za naložbe</w:t>
            </w:r>
            <w:r w:rsidRPr="000A13B1">
              <w:t>;</w:t>
            </w:r>
          </w:p>
        </w:tc>
      </w:tr>
    </w:tbl>
    <w:p w14:paraId="7CC02A0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7318C27A" w14:textId="77777777" w:rsidR="00BA2CDE" w:rsidRPr="000A13B1" w:rsidRDefault="00BA2CDE" w:rsidP="00BA2CDE">
      <w:r w:rsidRPr="004D63FD">
        <w:rPr>
          <w:rStyle w:val="HideTWBExt"/>
        </w:rPr>
        <w:t>&lt;/Amend&gt;</w:t>
      </w:r>
    </w:p>
    <w:p w14:paraId="17E9C4C6" w14:textId="78E3AE2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166</w:t>
      </w:r>
      <w:r w:rsidRPr="004D63FD">
        <w:rPr>
          <w:rStyle w:val="HideTWBExt"/>
          <w:b w:val="0"/>
        </w:rPr>
        <w:t>&lt;/NumAm&gt;</w:t>
      </w:r>
    </w:p>
    <w:p w14:paraId="7E2E9C8B"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5D387EAD" w14:textId="77777777" w:rsidR="00BA2CDE" w:rsidRPr="000A13B1" w:rsidRDefault="00BA2CDE" w:rsidP="00BA2CDE">
      <w:pPr>
        <w:pStyle w:val="NormalBold"/>
      </w:pPr>
      <w:r w:rsidRPr="004D63FD">
        <w:rPr>
          <w:rStyle w:val="HideTWBExt"/>
          <w:b w:val="0"/>
        </w:rPr>
        <w:t>&lt;/RepeatBlock-By&gt;</w:t>
      </w:r>
    </w:p>
    <w:p w14:paraId="5B608831"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155955F"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C26AEDE" w14:textId="77777777" w:rsidTr="007318C3">
        <w:trPr>
          <w:trHeight w:hRule="exact" w:val="240"/>
          <w:jc w:val="center"/>
        </w:trPr>
        <w:tc>
          <w:tcPr>
            <w:tcW w:w="9752" w:type="dxa"/>
            <w:gridSpan w:val="2"/>
            <w:tcBorders>
              <w:top w:val="nil"/>
              <w:left w:val="nil"/>
              <w:bottom w:val="nil"/>
              <w:right w:val="nil"/>
            </w:tcBorders>
          </w:tcPr>
          <w:p w14:paraId="6B50219F" w14:textId="77777777" w:rsidR="00BA2CDE" w:rsidRPr="000A13B1" w:rsidRDefault="00BA2CDE" w:rsidP="007318C3"/>
        </w:tc>
      </w:tr>
      <w:tr w:rsidR="00DE2B43" w:rsidRPr="000A13B1" w14:paraId="09259C1D" w14:textId="77777777" w:rsidTr="007318C3">
        <w:trPr>
          <w:trHeight w:val="240"/>
          <w:jc w:val="center"/>
        </w:trPr>
        <w:tc>
          <w:tcPr>
            <w:tcW w:w="4876" w:type="dxa"/>
            <w:tcBorders>
              <w:top w:val="nil"/>
              <w:left w:val="nil"/>
              <w:bottom w:val="nil"/>
              <w:right w:val="nil"/>
            </w:tcBorders>
          </w:tcPr>
          <w:p w14:paraId="730F803E"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4B7C5A2" w14:textId="77777777" w:rsidR="00BA2CDE" w:rsidRPr="000A13B1" w:rsidRDefault="00BA2CDE" w:rsidP="007318C3">
            <w:pPr>
              <w:pStyle w:val="AmColumnHeading"/>
            </w:pPr>
            <w:r w:rsidRPr="000A13B1">
              <w:t>Predlog spremembe</w:t>
            </w:r>
          </w:p>
        </w:tc>
      </w:tr>
      <w:tr w:rsidR="00DE2B43" w:rsidRPr="000A13B1" w14:paraId="01C4C1AB" w14:textId="77777777" w:rsidTr="007318C3">
        <w:trPr>
          <w:jc w:val="center"/>
        </w:trPr>
        <w:tc>
          <w:tcPr>
            <w:tcW w:w="4876" w:type="dxa"/>
            <w:tcBorders>
              <w:top w:val="nil"/>
              <w:left w:val="nil"/>
              <w:bottom w:val="nil"/>
              <w:right w:val="nil"/>
            </w:tcBorders>
          </w:tcPr>
          <w:p w14:paraId="02E2CA39" w14:textId="77777777" w:rsidR="00BA2CDE" w:rsidRPr="000A13B1" w:rsidRDefault="00BA2CDE" w:rsidP="007318C3">
            <w:pPr>
              <w:pStyle w:val="Normal6a"/>
            </w:pPr>
            <w:r w:rsidRPr="000A13B1">
              <w:t>20.</w:t>
            </w:r>
            <w:r w:rsidRPr="000A13B1">
              <w:tab/>
              <w:t xml:space="preserve">meni, da </w:t>
            </w:r>
            <w:r w:rsidRPr="000A13B1">
              <w:rPr>
                <w:b/>
                <w:i/>
              </w:rPr>
              <w:t>glavni izziv EU ni pomanjkanje finančnega kapitala, temveč odsotnost zmogljivosti držav, da bi ga s potrebno hitrostjo in obsegom usmerile v skupne strateške prednostne naloge; poudarja, da je za to potrebna industrijska politika, ki ne bo zgolj zagotavljala spodbud, temveč tudi potrebno disciplino</w:t>
            </w:r>
            <w:r w:rsidRPr="000A13B1">
              <w:t>;</w:t>
            </w:r>
          </w:p>
        </w:tc>
        <w:tc>
          <w:tcPr>
            <w:tcW w:w="4876" w:type="dxa"/>
            <w:tcBorders>
              <w:top w:val="nil"/>
              <w:left w:val="nil"/>
              <w:bottom w:val="nil"/>
              <w:right w:val="nil"/>
            </w:tcBorders>
          </w:tcPr>
          <w:p w14:paraId="51749D56" w14:textId="77777777" w:rsidR="00BA2CDE" w:rsidRPr="000A13B1" w:rsidRDefault="00BA2CDE" w:rsidP="007318C3">
            <w:pPr>
              <w:pStyle w:val="Normal6a"/>
            </w:pPr>
            <w:r w:rsidRPr="000A13B1">
              <w:t>20.</w:t>
            </w:r>
            <w:r w:rsidRPr="000A13B1">
              <w:tab/>
              <w:t xml:space="preserve">meni, da </w:t>
            </w:r>
            <w:r w:rsidRPr="000A13B1">
              <w:rPr>
                <w:b/>
                <w:i/>
              </w:rPr>
              <w:t>je eden od izzivov za mednarodni status eura razdrobljenost evropskih kapitalskih trgov, ki povzroča odliv domačih prihrankov</w:t>
            </w:r>
            <w:r w:rsidRPr="000A13B1">
              <w:t>;</w:t>
            </w:r>
            <w:r w:rsidRPr="000A13B1">
              <w:rPr>
                <w:b/>
                <w:i/>
              </w:rPr>
              <w:t xml:space="preserve"> priznava, da EU za resnično svetovni euro ne potrebuje le finančne stabilnosti in predvidljive pravne države, temveč predvsem konkurenčno gospodarstvo; zato poziva k pravočasnemu dokončanju unije prihrankov in naložb ter s tem povezanih političnih pobud, ki bodo zagotovile svetovno konkurenčen regulativni okvir</w:t>
            </w:r>
            <w:r w:rsidRPr="000A13B1">
              <w:t>;</w:t>
            </w:r>
          </w:p>
        </w:tc>
      </w:tr>
    </w:tbl>
    <w:p w14:paraId="744663E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B74A51D" w14:textId="77777777" w:rsidR="00BA2CDE" w:rsidRPr="000A13B1" w:rsidRDefault="00BA2CDE" w:rsidP="00BA2CDE">
      <w:r w:rsidRPr="004D63FD">
        <w:rPr>
          <w:rStyle w:val="HideTWBExt"/>
        </w:rPr>
        <w:t>&lt;/Amend&gt;</w:t>
      </w:r>
    </w:p>
    <w:p w14:paraId="54EF197C" w14:textId="725F333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167</w:t>
      </w:r>
      <w:r w:rsidRPr="004D63FD">
        <w:rPr>
          <w:rStyle w:val="HideTWBExt"/>
          <w:b w:val="0"/>
        </w:rPr>
        <w:t>&lt;/NumAm&gt;</w:t>
      </w:r>
    </w:p>
    <w:p w14:paraId="73B17C9D"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7B0699AE" w14:textId="77777777" w:rsidR="00BA2CDE" w:rsidRPr="000A13B1" w:rsidRDefault="00BA2CDE" w:rsidP="00BA2CDE">
      <w:pPr>
        <w:pStyle w:val="NormalBold"/>
      </w:pPr>
      <w:r w:rsidRPr="004D63FD">
        <w:rPr>
          <w:rStyle w:val="HideTWBExt"/>
          <w:b w:val="0"/>
        </w:rPr>
        <w:t>&lt;/RepeatBlock-By&gt;</w:t>
      </w:r>
    </w:p>
    <w:p w14:paraId="474291C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FDFA34F"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FAB2254" w14:textId="77777777" w:rsidTr="007318C3">
        <w:trPr>
          <w:trHeight w:hRule="exact" w:val="240"/>
          <w:jc w:val="center"/>
        </w:trPr>
        <w:tc>
          <w:tcPr>
            <w:tcW w:w="9752" w:type="dxa"/>
            <w:gridSpan w:val="2"/>
            <w:tcBorders>
              <w:top w:val="nil"/>
              <w:left w:val="nil"/>
              <w:bottom w:val="nil"/>
              <w:right w:val="nil"/>
            </w:tcBorders>
          </w:tcPr>
          <w:p w14:paraId="2188FEFE" w14:textId="77777777" w:rsidR="00BA2CDE" w:rsidRPr="000A13B1" w:rsidRDefault="00BA2CDE" w:rsidP="007318C3"/>
        </w:tc>
      </w:tr>
      <w:tr w:rsidR="00DE2B43" w:rsidRPr="000A13B1" w14:paraId="57292EDC" w14:textId="77777777" w:rsidTr="007318C3">
        <w:trPr>
          <w:trHeight w:val="240"/>
          <w:jc w:val="center"/>
        </w:trPr>
        <w:tc>
          <w:tcPr>
            <w:tcW w:w="4876" w:type="dxa"/>
            <w:tcBorders>
              <w:top w:val="nil"/>
              <w:left w:val="nil"/>
              <w:bottom w:val="nil"/>
              <w:right w:val="nil"/>
            </w:tcBorders>
          </w:tcPr>
          <w:p w14:paraId="0350B20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9C9A0C3" w14:textId="77777777" w:rsidR="00BA2CDE" w:rsidRPr="000A13B1" w:rsidRDefault="00BA2CDE" w:rsidP="007318C3">
            <w:pPr>
              <w:pStyle w:val="AmColumnHeading"/>
            </w:pPr>
            <w:r w:rsidRPr="000A13B1">
              <w:t>Predlog spremembe</w:t>
            </w:r>
          </w:p>
        </w:tc>
      </w:tr>
      <w:tr w:rsidR="00DE2B43" w:rsidRPr="000A13B1" w14:paraId="3D3A2B17" w14:textId="77777777" w:rsidTr="007318C3">
        <w:trPr>
          <w:jc w:val="center"/>
        </w:trPr>
        <w:tc>
          <w:tcPr>
            <w:tcW w:w="4876" w:type="dxa"/>
            <w:tcBorders>
              <w:top w:val="nil"/>
              <w:left w:val="nil"/>
              <w:bottom w:val="nil"/>
              <w:right w:val="nil"/>
            </w:tcBorders>
          </w:tcPr>
          <w:p w14:paraId="61F78C7B" w14:textId="77777777" w:rsidR="00BA2CDE" w:rsidRPr="000A13B1" w:rsidRDefault="00BA2CDE" w:rsidP="007318C3">
            <w:pPr>
              <w:pStyle w:val="Normal6a"/>
            </w:pPr>
            <w:r w:rsidRPr="000A13B1">
              <w:t>20.</w:t>
            </w:r>
            <w:r w:rsidRPr="000A13B1">
              <w:tab/>
              <w:t xml:space="preserve">meni, da glavni izziv EU </w:t>
            </w:r>
            <w:r w:rsidRPr="000A13B1">
              <w:rPr>
                <w:b/>
                <w:i/>
              </w:rPr>
              <w:t>ni pomanjkanje finančnega</w:t>
            </w:r>
            <w:r w:rsidRPr="000A13B1">
              <w:t xml:space="preserve"> kapitala</w:t>
            </w:r>
            <w:r w:rsidRPr="000A13B1">
              <w:rPr>
                <w:b/>
                <w:i/>
              </w:rPr>
              <w:t>, temveč odsotnost zmogljivosti držav, da bi ga s potrebno hitrostjo in obsegom usmerile v skupne</w:t>
            </w:r>
            <w:r w:rsidRPr="000A13B1">
              <w:t xml:space="preserve"> strateške prednostne naloge; poudarja, da je za to potrebna </w:t>
            </w:r>
            <w:r w:rsidRPr="000A13B1">
              <w:rPr>
                <w:b/>
                <w:i/>
              </w:rPr>
              <w:t>industrijska politika, ki ne bo zgolj zagotavljala spodbud, temveč tudi potrebno disciplino</w:t>
            </w:r>
            <w:r w:rsidRPr="000A13B1">
              <w:t>;</w:t>
            </w:r>
          </w:p>
        </w:tc>
        <w:tc>
          <w:tcPr>
            <w:tcW w:w="4876" w:type="dxa"/>
            <w:tcBorders>
              <w:top w:val="nil"/>
              <w:left w:val="nil"/>
              <w:bottom w:val="nil"/>
              <w:right w:val="nil"/>
            </w:tcBorders>
          </w:tcPr>
          <w:p w14:paraId="70D52D5D" w14:textId="77777777" w:rsidR="00BA2CDE" w:rsidRPr="000A13B1" w:rsidRDefault="00BA2CDE" w:rsidP="007318C3">
            <w:pPr>
              <w:pStyle w:val="Normal6a"/>
            </w:pPr>
            <w:r w:rsidRPr="000A13B1">
              <w:t>20.</w:t>
            </w:r>
            <w:r w:rsidRPr="000A13B1">
              <w:tab/>
              <w:t xml:space="preserve">meni, da </w:t>
            </w:r>
            <w:r w:rsidRPr="000A13B1">
              <w:rPr>
                <w:b/>
                <w:i/>
              </w:rPr>
              <w:t>je</w:t>
            </w:r>
            <w:r w:rsidRPr="000A13B1">
              <w:t xml:space="preserve"> glavni izziv EU </w:t>
            </w:r>
            <w:r w:rsidRPr="000A13B1">
              <w:rPr>
                <w:b/>
                <w:i/>
              </w:rPr>
              <w:t>ustvarjanje pogojev za učinkovit pretok zasebnega</w:t>
            </w:r>
            <w:r w:rsidRPr="000A13B1">
              <w:t xml:space="preserve"> kapitala v strateške </w:t>
            </w:r>
            <w:r w:rsidRPr="000A13B1">
              <w:rPr>
                <w:b/>
                <w:i/>
              </w:rPr>
              <w:t>naložbene</w:t>
            </w:r>
            <w:r w:rsidRPr="000A13B1">
              <w:t xml:space="preserve"> prednostne naloge; poudarja, da je za to potrebna </w:t>
            </w:r>
            <w:r w:rsidRPr="000A13B1">
              <w:rPr>
                <w:b/>
                <w:i/>
              </w:rPr>
              <w:t>poglobitev unije prihrankov in naložb, zmanjšanje ovir za čezmejne naložbe ter zagotovitev regulativnega okolja, zaradi katerega bo EU privlačna destinacija za domači in mednarodni kapital</w:t>
            </w:r>
            <w:r w:rsidRPr="000A13B1">
              <w:t>;</w:t>
            </w:r>
            <w:r w:rsidRPr="000A13B1">
              <w:rPr>
                <w:b/>
                <w:i/>
              </w:rPr>
              <w:t xml:space="preserve"> meni, da bo tudi to pomagalo spodbuditi mednarodno vlogo eura</w:t>
            </w:r>
            <w:r w:rsidRPr="000A13B1">
              <w:t>;</w:t>
            </w:r>
          </w:p>
        </w:tc>
      </w:tr>
    </w:tbl>
    <w:p w14:paraId="7B93F72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67E9A24" w14:textId="77777777" w:rsidR="00BA2CDE" w:rsidRPr="000A13B1" w:rsidRDefault="00BA2CDE" w:rsidP="00BA2CDE">
      <w:r w:rsidRPr="004D63FD">
        <w:rPr>
          <w:rStyle w:val="HideTWBExt"/>
        </w:rPr>
        <w:t>&lt;/Amend&gt;</w:t>
      </w:r>
    </w:p>
    <w:p w14:paraId="71EC4FC9" w14:textId="59A8315D"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168</w:t>
      </w:r>
      <w:r w:rsidRPr="004D63FD">
        <w:rPr>
          <w:rStyle w:val="HideTWBExt"/>
          <w:b w:val="0"/>
        </w:rPr>
        <w:t>&lt;/NumAm&gt;</w:t>
      </w:r>
    </w:p>
    <w:p w14:paraId="11BDC3D7"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380EBF49" w14:textId="77777777" w:rsidR="00BA2CDE" w:rsidRPr="000A13B1" w:rsidRDefault="00BA2CDE" w:rsidP="00BA2CDE">
      <w:pPr>
        <w:pStyle w:val="NormalBold"/>
      </w:pPr>
      <w:r w:rsidRPr="004D63FD">
        <w:rPr>
          <w:rStyle w:val="HideTWBExt"/>
          <w:b w:val="0"/>
        </w:rPr>
        <w:t>&lt;/RepeatBlock-By&gt;</w:t>
      </w:r>
    </w:p>
    <w:p w14:paraId="28CD257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12421AC"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626191B" w14:textId="77777777" w:rsidTr="007318C3">
        <w:trPr>
          <w:trHeight w:hRule="exact" w:val="240"/>
          <w:jc w:val="center"/>
        </w:trPr>
        <w:tc>
          <w:tcPr>
            <w:tcW w:w="9752" w:type="dxa"/>
            <w:gridSpan w:val="2"/>
            <w:tcBorders>
              <w:top w:val="nil"/>
              <w:left w:val="nil"/>
              <w:bottom w:val="nil"/>
              <w:right w:val="nil"/>
            </w:tcBorders>
          </w:tcPr>
          <w:p w14:paraId="422CA797" w14:textId="77777777" w:rsidR="00BA2CDE" w:rsidRPr="000A13B1" w:rsidRDefault="00BA2CDE" w:rsidP="007318C3"/>
        </w:tc>
      </w:tr>
      <w:tr w:rsidR="00DE2B43" w:rsidRPr="000A13B1" w14:paraId="42006603" w14:textId="77777777" w:rsidTr="007318C3">
        <w:trPr>
          <w:trHeight w:val="240"/>
          <w:jc w:val="center"/>
        </w:trPr>
        <w:tc>
          <w:tcPr>
            <w:tcW w:w="4876" w:type="dxa"/>
            <w:tcBorders>
              <w:top w:val="nil"/>
              <w:left w:val="nil"/>
              <w:bottom w:val="nil"/>
              <w:right w:val="nil"/>
            </w:tcBorders>
          </w:tcPr>
          <w:p w14:paraId="3E9E051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F351200" w14:textId="77777777" w:rsidR="00BA2CDE" w:rsidRPr="000A13B1" w:rsidRDefault="00BA2CDE" w:rsidP="007318C3">
            <w:pPr>
              <w:pStyle w:val="AmColumnHeading"/>
            </w:pPr>
            <w:r w:rsidRPr="000A13B1">
              <w:t>Predlog spremembe</w:t>
            </w:r>
          </w:p>
        </w:tc>
      </w:tr>
      <w:tr w:rsidR="00DE2B43" w:rsidRPr="000A13B1" w14:paraId="2C093CAE" w14:textId="77777777" w:rsidTr="007318C3">
        <w:trPr>
          <w:jc w:val="center"/>
        </w:trPr>
        <w:tc>
          <w:tcPr>
            <w:tcW w:w="4876" w:type="dxa"/>
            <w:tcBorders>
              <w:top w:val="nil"/>
              <w:left w:val="nil"/>
              <w:bottom w:val="nil"/>
              <w:right w:val="nil"/>
            </w:tcBorders>
          </w:tcPr>
          <w:p w14:paraId="24565D07" w14:textId="77777777" w:rsidR="00BA2CDE" w:rsidRPr="000A13B1" w:rsidRDefault="00BA2CDE" w:rsidP="007318C3">
            <w:pPr>
              <w:pStyle w:val="Normal6a"/>
            </w:pPr>
            <w:r w:rsidRPr="000A13B1">
              <w:t>20.</w:t>
            </w:r>
            <w:r w:rsidRPr="000A13B1">
              <w:tab/>
              <w:t xml:space="preserve">meni, da glavni izziv EU ni pomanjkanje finančnega kapitala, temveč odsotnost zmogljivosti držav, da bi ga s potrebno hitrostjo in obsegom usmerile v skupne strateške prednostne naloge; poudarja, da </w:t>
            </w:r>
            <w:r w:rsidRPr="000A13B1">
              <w:rPr>
                <w:b/>
                <w:bCs/>
                <w:i/>
                <w:iCs/>
              </w:rPr>
              <w:t>je za to potrebna industrijska politika, ki ne bo zgolj zagotavljala spodbud, temveč tudi potrebno disciplino</w:t>
            </w:r>
            <w:r w:rsidRPr="000A13B1">
              <w:t>;</w:t>
            </w:r>
          </w:p>
        </w:tc>
        <w:tc>
          <w:tcPr>
            <w:tcW w:w="4876" w:type="dxa"/>
            <w:tcBorders>
              <w:top w:val="nil"/>
              <w:left w:val="nil"/>
              <w:bottom w:val="nil"/>
              <w:right w:val="nil"/>
            </w:tcBorders>
          </w:tcPr>
          <w:p w14:paraId="203BAA84" w14:textId="77777777" w:rsidR="00BA2CDE" w:rsidRPr="000A13B1" w:rsidRDefault="00BA2CDE" w:rsidP="007318C3">
            <w:pPr>
              <w:pStyle w:val="Normal6a"/>
            </w:pPr>
            <w:r w:rsidRPr="000A13B1">
              <w:t>20.</w:t>
            </w:r>
            <w:r w:rsidRPr="000A13B1">
              <w:tab/>
              <w:t xml:space="preserve">meni, da glavni izziv EU ni pomanjkanje finančnega kapitala, temveč odsotnost zmogljivosti držav, da bi ga s potrebno hitrostjo in obsegom usmerile v skupne strateške prednostne naloge; poudarja, da </w:t>
            </w:r>
            <w:r w:rsidRPr="000A13B1">
              <w:rPr>
                <w:b/>
                <w:bCs/>
                <w:i/>
                <w:iCs/>
              </w:rPr>
              <w:t>se konkurenčnost krepi predvsem z nižjimi cenami energije, manj birokracije, davčnimi olajšavami, naložbeno varnostjo, tehnološko odprtostjo in zmanjšanjem regulativnih obremenitev;</w:t>
            </w:r>
            <w:r w:rsidRPr="000A13B1">
              <w:rPr>
                <w:b/>
                <w:i/>
              </w:rPr>
              <w:t xml:space="preserve"> </w:t>
            </w:r>
            <w:r w:rsidRPr="000A13B1">
              <w:rPr>
                <w:b/>
                <w:bCs/>
                <w:i/>
                <w:iCs/>
              </w:rPr>
              <w:t>nasprotuje centralno vodeni industrijski politiki EU</w:t>
            </w:r>
            <w:r w:rsidRPr="000A13B1">
              <w:t>;</w:t>
            </w:r>
          </w:p>
        </w:tc>
      </w:tr>
    </w:tbl>
    <w:p w14:paraId="7969B7E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67C1DB55" w14:textId="77777777" w:rsidR="00BA2CDE" w:rsidRPr="000A13B1" w:rsidRDefault="00BA2CDE" w:rsidP="00BA2CDE">
      <w:r w:rsidRPr="004D63FD">
        <w:rPr>
          <w:rStyle w:val="HideTWBExt"/>
        </w:rPr>
        <w:t>&lt;/Amend&gt;</w:t>
      </w:r>
    </w:p>
    <w:p w14:paraId="13083CCD" w14:textId="0D13F3C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169</w:t>
      </w:r>
      <w:r w:rsidRPr="004D63FD">
        <w:rPr>
          <w:rStyle w:val="HideTWBExt"/>
          <w:b w:val="0"/>
        </w:rPr>
        <w:t>&lt;/NumAm&gt;</w:t>
      </w:r>
    </w:p>
    <w:p w14:paraId="3E112DAF" w14:textId="77777777" w:rsidR="00BA2CDE" w:rsidRPr="000A13B1" w:rsidRDefault="00BA2CDE" w:rsidP="00BA2CDE">
      <w:pPr>
        <w:pStyle w:val="NormalBold"/>
      </w:pPr>
      <w:r w:rsidRPr="004D63FD">
        <w:rPr>
          <w:rStyle w:val="HideTWBExt"/>
          <w:b w:val="0"/>
        </w:rPr>
        <w:t>&lt;RepeatBlock-By&gt;&lt;Members&gt;</w:t>
      </w:r>
      <w:r w:rsidRPr="000A13B1">
        <w:t>Pierre Pimpie, Enikő Győri, Tomáš Kubín, Auke Zijlstra</w:t>
      </w:r>
      <w:r w:rsidRPr="004D63FD">
        <w:rPr>
          <w:rStyle w:val="HideTWBExt"/>
          <w:b w:val="0"/>
        </w:rPr>
        <w:t>&lt;/Members&gt;</w:t>
      </w:r>
    </w:p>
    <w:p w14:paraId="341268AB" w14:textId="77777777" w:rsidR="00BA2CDE" w:rsidRPr="000A13B1" w:rsidRDefault="00BA2CDE" w:rsidP="00BA2CDE">
      <w:pPr>
        <w:pStyle w:val="NormalBold"/>
      </w:pPr>
      <w:r w:rsidRPr="004D63FD">
        <w:rPr>
          <w:rStyle w:val="HideTWBExt"/>
          <w:b w:val="0"/>
        </w:rPr>
        <w:t>&lt;/RepeatBlock-By&gt;</w:t>
      </w:r>
    </w:p>
    <w:p w14:paraId="414636A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DAB3F91"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3D366C9" w14:textId="77777777" w:rsidTr="007318C3">
        <w:trPr>
          <w:trHeight w:hRule="exact" w:val="240"/>
          <w:jc w:val="center"/>
        </w:trPr>
        <w:tc>
          <w:tcPr>
            <w:tcW w:w="9752" w:type="dxa"/>
            <w:gridSpan w:val="2"/>
            <w:tcBorders>
              <w:top w:val="nil"/>
              <w:left w:val="nil"/>
              <w:bottom w:val="nil"/>
              <w:right w:val="nil"/>
            </w:tcBorders>
          </w:tcPr>
          <w:p w14:paraId="6DB27F88" w14:textId="77777777" w:rsidR="00BA2CDE" w:rsidRPr="000A13B1" w:rsidRDefault="00BA2CDE" w:rsidP="007318C3"/>
        </w:tc>
      </w:tr>
      <w:tr w:rsidR="00DE2B43" w:rsidRPr="000A13B1" w14:paraId="43214BB5" w14:textId="77777777" w:rsidTr="007318C3">
        <w:trPr>
          <w:trHeight w:val="240"/>
          <w:jc w:val="center"/>
        </w:trPr>
        <w:tc>
          <w:tcPr>
            <w:tcW w:w="4876" w:type="dxa"/>
            <w:tcBorders>
              <w:top w:val="nil"/>
              <w:left w:val="nil"/>
              <w:bottom w:val="nil"/>
              <w:right w:val="nil"/>
            </w:tcBorders>
          </w:tcPr>
          <w:p w14:paraId="101B19E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ABD16D1" w14:textId="77777777" w:rsidR="00BA2CDE" w:rsidRPr="000A13B1" w:rsidRDefault="00BA2CDE" w:rsidP="007318C3">
            <w:pPr>
              <w:pStyle w:val="AmColumnHeading"/>
            </w:pPr>
            <w:r w:rsidRPr="000A13B1">
              <w:t>Predlog spremembe</w:t>
            </w:r>
          </w:p>
        </w:tc>
      </w:tr>
      <w:tr w:rsidR="00DE2B43" w:rsidRPr="000A13B1" w14:paraId="010A186F" w14:textId="77777777" w:rsidTr="007318C3">
        <w:trPr>
          <w:jc w:val="center"/>
        </w:trPr>
        <w:tc>
          <w:tcPr>
            <w:tcW w:w="4876" w:type="dxa"/>
            <w:tcBorders>
              <w:top w:val="nil"/>
              <w:left w:val="nil"/>
              <w:bottom w:val="nil"/>
              <w:right w:val="nil"/>
            </w:tcBorders>
          </w:tcPr>
          <w:p w14:paraId="6F623B4A"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odsotnost zmogljivosti držav, da bi ga</w:t>
            </w:r>
            <w:r w:rsidRPr="000A13B1">
              <w:t xml:space="preserve"> s potrebno hitrostjo in obsegom </w:t>
            </w:r>
            <w:r w:rsidRPr="000A13B1">
              <w:rPr>
                <w:b/>
                <w:i/>
              </w:rPr>
              <w:t>usmerile</w:t>
            </w:r>
            <w:r w:rsidRPr="000A13B1">
              <w:t xml:space="preserve"> v skupne strateške prednostne naloge; poudarja, da je za to potrebna industrijska politika, ki ne bo zgolj zagotavljala spodbud, temveč tudi potrebno disciplino;</w:t>
            </w:r>
          </w:p>
        </w:tc>
        <w:tc>
          <w:tcPr>
            <w:tcW w:w="4876" w:type="dxa"/>
            <w:tcBorders>
              <w:top w:val="nil"/>
              <w:left w:val="nil"/>
              <w:bottom w:val="nil"/>
              <w:right w:val="nil"/>
            </w:tcBorders>
          </w:tcPr>
          <w:p w14:paraId="26896C3D"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nezmožnost, da bi s potrebno hitrostjo in obsegom mobilizirala zasebne in javne naložbe</w:t>
            </w:r>
            <w:r w:rsidRPr="000A13B1">
              <w:t xml:space="preserve"> v skupne strateške prednostne naloge; poudarja, da je za to potrebna industrijska politika, ki ne bo zgolj zagotavljala spodbud, temveč tudi potrebno disciplino </w:t>
            </w:r>
            <w:r w:rsidRPr="000A13B1">
              <w:rPr>
                <w:b/>
                <w:i/>
              </w:rPr>
              <w:t>prek skupnih prizadevanj Unije in držav članic</w:t>
            </w:r>
            <w:r w:rsidRPr="000A13B1">
              <w:t>;</w:t>
            </w:r>
          </w:p>
        </w:tc>
      </w:tr>
    </w:tbl>
    <w:p w14:paraId="7B581D9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E74C7DB" w14:textId="77777777" w:rsidR="00BA2CDE" w:rsidRPr="000A13B1" w:rsidRDefault="00BA2CDE" w:rsidP="00BA2CDE">
      <w:r w:rsidRPr="004D63FD">
        <w:rPr>
          <w:rStyle w:val="HideTWBExt"/>
        </w:rPr>
        <w:t>&lt;/Amend&gt;</w:t>
      </w:r>
    </w:p>
    <w:p w14:paraId="61240E5F" w14:textId="7A2B0D1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170</w:t>
      </w:r>
      <w:r w:rsidRPr="004D63FD">
        <w:rPr>
          <w:rStyle w:val="HideTWBExt"/>
          <w:b w:val="0"/>
        </w:rPr>
        <w:t>&lt;/NumAm&gt;</w:t>
      </w:r>
    </w:p>
    <w:p w14:paraId="3F484F6B"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541B8DD7" w14:textId="77777777" w:rsidR="00BA2CDE" w:rsidRPr="000A13B1" w:rsidRDefault="00BA2CDE" w:rsidP="00BA2CDE">
      <w:pPr>
        <w:pStyle w:val="NormalBold"/>
      </w:pPr>
      <w:r w:rsidRPr="004D63FD">
        <w:rPr>
          <w:rStyle w:val="HideTWBExt"/>
          <w:b w:val="0"/>
        </w:rPr>
        <w:t>&lt;/RepeatBlock-By&gt;</w:t>
      </w:r>
    </w:p>
    <w:p w14:paraId="401D665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2ED0841"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DDD6C8A" w14:textId="77777777" w:rsidTr="007318C3">
        <w:trPr>
          <w:trHeight w:hRule="exact" w:val="240"/>
          <w:jc w:val="center"/>
        </w:trPr>
        <w:tc>
          <w:tcPr>
            <w:tcW w:w="9752" w:type="dxa"/>
            <w:gridSpan w:val="2"/>
            <w:tcBorders>
              <w:top w:val="nil"/>
              <w:left w:val="nil"/>
              <w:bottom w:val="nil"/>
              <w:right w:val="nil"/>
            </w:tcBorders>
          </w:tcPr>
          <w:p w14:paraId="1A6272DE" w14:textId="77777777" w:rsidR="00BA2CDE" w:rsidRPr="000A13B1" w:rsidRDefault="00BA2CDE" w:rsidP="007318C3"/>
        </w:tc>
      </w:tr>
      <w:tr w:rsidR="00DE2B43" w:rsidRPr="000A13B1" w14:paraId="7AF8B268" w14:textId="77777777" w:rsidTr="007318C3">
        <w:trPr>
          <w:trHeight w:val="240"/>
          <w:jc w:val="center"/>
        </w:trPr>
        <w:tc>
          <w:tcPr>
            <w:tcW w:w="4876" w:type="dxa"/>
            <w:tcBorders>
              <w:top w:val="nil"/>
              <w:left w:val="nil"/>
              <w:bottom w:val="nil"/>
              <w:right w:val="nil"/>
            </w:tcBorders>
          </w:tcPr>
          <w:p w14:paraId="4299C55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033B6CE" w14:textId="77777777" w:rsidR="00BA2CDE" w:rsidRPr="000A13B1" w:rsidRDefault="00BA2CDE" w:rsidP="007318C3">
            <w:pPr>
              <w:pStyle w:val="AmColumnHeading"/>
            </w:pPr>
            <w:r w:rsidRPr="000A13B1">
              <w:t>Predlog spremembe</w:t>
            </w:r>
          </w:p>
        </w:tc>
      </w:tr>
      <w:tr w:rsidR="00DE2B43" w:rsidRPr="000A13B1" w14:paraId="7515B294" w14:textId="77777777" w:rsidTr="007318C3">
        <w:trPr>
          <w:jc w:val="center"/>
        </w:trPr>
        <w:tc>
          <w:tcPr>
            <w:tcW w:w="4876" w:type="dxa"/>
            <w:tcBorders>
              <w:top w:val="nil"/>
              <w:left w:val="nil"/>
              <w:bottom w:val="nil"/>
              <w:right w:val="nil"/>
            </w:tcBorders>
          </w:tcPr>
          <w:p w14:paraId="31E13B1D" w14:textId="77777777" w:rsidR="00BA2CDE" w:rsidRPr="000A13B1" w:rsidRDefault="00BA2CDE" w:rsidP="007318C3">
            <w:pPr>
              <w:pStyle w:val="Normal6a"/>
            </w:pPr>
            <w:r w:rsidRPr="000A13B1">
              <w:t>20.</w:t>
            </w:r>
            <w:r w:rsidRPr="000A13B1">
              <w:tab/>
              <w:t xml:space="preserve">meni, da glavni izziv EU ni pomanjkanje finančnega kapitala, temveč odsotnost zmogljivosti </w:t>
            </w:r>
            <w:r w:rsidRPr="000A13B1">
              <w:rPr>
                <w:b/>
                <w:i/>
              </w:rPr>
              <w:t>držav</w:t>
            </w:r>
            <w:r w:rsidRPr="000A13B1">
              <w:t xml:space="preserve">, da bi ga s potrebno hitrostjo in obsegom usmerile v skupne strateške prednostne naloge; </w:t>
            </w:r>
            <w:r w:rsidRPr="000A13B1">
              <w:rPr>
                <w:b/>
                <w:i/>
              </w:rPr>
              <w:t>poudarja, da je za to potrebna industrijska politika, ki ne bo zgolj zagotavljala spodbud, temveč tudi potrebno disciplino;</w:t>
            </w:r>
          </w:p>
        </w:tc>
        <w:tc>
          <w:tcPr>
            <w:tcW w:w="4876" w:type="dxa"/>
            <w:tcBorders>
              <w:top w:val="nil"/>
              <w:left w:val="nil"/>
              <w:bottom w:val="nil"/>
              <w:right w:val="nil"/>
            </w:tcBorders>
          </w:tcPr>
          <w:p w14:paraId="28A5A0C7" w14:textId="77777777" w:rsidR="00BA2CDE" w:rsidRPr="000A13B1" w:rsidRDefault="00BA2CDE" w:rsidP="007318C3">
            <w:pPr>
              <w:pStyle w:val="Normal6a"/>
            </w:pPr>
            <w:r w:rsidRPr="000A13B1">
              <w:t>20.</w:t>
            </w:r>
            <w:r w:rsidRPr="000A13B1">
              <w:tab/>
              <w:t>meni, da glavni izziv EU ni pomanjkanje finančnega kapitala, temveč odsotnost zmogljivosti, da bi ga s potrebno hitrostjo in obsegom usmerile v skupne strateške prednostne naloge;</w:t>
            </w:r>
          </w:p>
        </w:tc>
      </w:tr>
    </w:tbl>
    <w:p w14:paraId="5C70D21F"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F39E0ED" w14:textId="77777777" w:rsidR="00BA2CDE" w:rsidRPr="000A13B1" w:rsidRDefault="00BA2CDE" w:rsidP="00BA2CDE">
      <w:r w:rsidRPr="004D63FD">
        <w:rPr>
          <w:rStyle w:val="HideTWBExt"/>
        </w:rPr>
        <w:t>&lt;/Amend&gt;</w:t>
      </w:r>
    </w:p>
    <w:p w14:paraId="1A76D2FF" w14:textId="6374C77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171</w:t>
      </w:r>
      <w:r w:rsidRPr="004D63FD">
        <w:rPr>
          <w:rStyle w:val="HideTWBExt"/>
          <w:b w:val="0"/>
        </w:rPr>
        <w:t>&lt;/NumAm&gt;</w:t>
      </w:r>
    </w:p>
    <w:p w14:paraId="5B892D84" w14:textId="77777777" w:rsidR="00BA2CDE" w:rsidRPr="000A13B1" w:rsidRDefault="00BA2CDE" w:rsidP="00BA2CDE">
      <w:pPr>
        <w:pStyle w:val="NormalBold"/>
      </w:pPr>
      <w:r w:rsidRPr="004D63FD">
        <w:rPr>
          <w:rStyle w:val="HideTWBExt"/>
          <w:b w:val="0"/>
        </w:rPr>
        <w:t>&lt;RepeatBlock-By&gt;&lt;Members&gt;</w:t>
      </w:r>
      <w:r w:rsidRPr="000A13B1">
        <w:t>Angelika Winzig</w:t>
      </w:r>
      <w:r w:rsidRPr="004D63FD">
        <w:rPr>
          <w:rStyle w:val="HideTWBExt"/>
          <w:b w:val="0"/>
        </w:rPr>
        <w:t>&lt;/Members&gt;</w:t>
      </w:r>
    </w:p>
    <w:p w14:paraId="38A41997" w14:textId="77777777" w:rsidR="00BA2CDE" w:rsidRPr="000A13B1" w:rsidRDefault="00BA2CDE" w:rsidP="00BA2CDE">
      <w:pPr>
        <w:pStyle w:val="NormalBold"/>
      </w:pPr>
      <w:r w:rsidRPr="004D63FD">
        <w:rPr>
          <w:rStyle w:val="HideTWBExt"/>
          <w:b w:val="0"/>
        </w:rPr>
        <w:t>&lt;/RepeatBlock-By&gt;</w:t>
      </w:r>
    </w:p>
    <w:p w14:paraId="0A767A45"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E3D5652"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3358029" w14:textId="77777777" w:rsidTr="007318C3">
        <w:trPr>
          <w:trHeight w:hRule="exact" w:val="240"/>
          <w:jc w:val="center"/>
        </w:trPr>
        <w:tc>
          <w:tcPr>
            <w:tcW w:w="9752" w:type="dxa"/>
            <w:gridSpan w:val="2"/>
            <w:tcBorders>
              <w:top w:val="nil"/>
              <w:left w:val="nil"/>
              <w:bottom w:val="nil"/>
              <w:right w:val="nil"/>
            </w:tcBorders>
          </w:tcPr>
          <w:p w14:paraId="12257CE8" w14:textId="77777777" w:rsidR="00BA2CDE" w:rsidRPr="000A13B1" w:rsidRDefault="00BA2CDE" w:rsidP="007318C3"/>
        </w:tc>
      </w:tr>
      <w:tr w:rsidR="00DE2B43" w:rsidRPr="000A13B1" w14:paraId="07BF54BC" w14:textId="77777777" w:rsidTr="007318C3">
        <w:trPr>
          <w:trHeight w:val="240"/>
          <w:jc w:val="center"/>
        </w:trPr>
        <w:tc>
          <w:tcPr>
            <w:tcW w:w="4876" w:type="dxa"/>
            <w:tcBorders>
              <w:top w:val="nil"/>
              <w:left w:val="nil"/>
              <w:bottom w:val="nil"/>
              <w:right w:val="nil"/>
            </w:tcBorders>
          </w:tcPr>
          <w:p w14:paraId="7682815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7A95F72" w14:textId="77777777" w:rsidR="00BA2CDE" w:rsidRPr="000A13B1" w:rsidRDefault="00BA2CDE" w:rsidP="007318C3">
            <w:pPr>
              <w:pStyle w:val="AmColumnHeading"/>
            </w:pPr>
            <w:r w:rsidRPr="000A13B1">
              <w:t>Predlog spremembe</w:t>
            </w:r>
          </w:p>
        </w:tc>
      </w:tr>
      <w:tr w:rsidR="00DE2B43" w:rsidRPr="000A13B1" w14:paraId="324CCEFB" w14:textId="77777777" w:rsidTr="007318C3">
        <w:trPr>
          <w:jc w:val="center"/>
        </w:trPr>
        <w:tc>
          <w:tcPr>
            <w:tcW w:w="4876" w:type="dxa"/>
            <w:tcBorders>
              <w:top w:val="nil"/>
              <w:left w:val="nil"/>
              <w:bottom w:val="nil"/>
              <w:right w:val="nil"/>
            </w:tcBorders>
          </w:tcPr>
          <w:p w14:paraId="52226C3D"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odsotnost zmogljivosti držav, da bi ga s potrebno hitrostjo in obsegom usmerile v skupne strateške prednostne naloge; poudarja, da je za to potrebna industrijska politika, ki ne bo zgolj zagotavljala spodbud, temveč tudi potrebno disciplino;</w:t>
            </w:r>
          </w:p>
        </w:tc>
        <w:tc>
          <w:tcPr>
            <w:tcW w:w="4876" w:type="dxa"/>
            <w:tcBorders>
              <w:top w:val="nil"/>
              <w:left w:val="nil"/>
              <w:bottom w:val="nil"/>
              <w:right w:val="nil"/>
            </w:tcBorders>
          </w:tcPr>
          <w:p w14:paraId="0D9F45FE"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vztrajne ovire za naložbe, razdrobljenost trga in nezadostne spodbude za zasebni kapital, da bi ostal v Evropi in se v njej večal.</w:t>
            </w:r>
          </w:p>
        </w:tc>
      </w:tr>
    </w:tbl>
    <w:p w14:paraId="47AD456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D4B7E0B" w14:textId="77777777" w:rsidR="00BA2CDE" w:rsidRPr="000A13B1" w:rsidRDefault="00BA2CDE" w:rsidP="00BA2CDE">
      <w:r w:rsidRPr="004D63FD">
        <w:rPr>
          <w:rStyle w:val="HideTWBExt"/>
        </w:rPr>
        <w:t>&lt;/Amend&gt;</w:t>
      </w:r>
    </w:p>
    <w:p w14:paraId="342F43BD" w14:textId="654FB93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172</w:t>
      </w:r>
      <w:r w:rsidRPr="004D63FD">
        <w:rPr>
          <w:rStyle w:val="HideTWBExt"/>
          <w:b w:val="0"/>
        </w:rPr>
        <w:t>&lt;/NumAm&gt;</w:t>
      </w:r>
    </w:p>
    <w:p w14:paraId="1446780A"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6E77CAF5" w14:textId="77777777" w:rsidR="00BA2CDE" w:rsidRPr="000A13B1" w:rsidRDefault="00BA2CDE" w:rsidP="00BA2CDE">
      <w:pPr>
        <w:pStyle w:val="NormalBold"/>
      </w:pPr>
      <w:r w:rsidRPr="004D63FD">
        <w:rPr>
          <w:rStyle w:val="HideTWBExt"/>
          <w:b w:val="0"/>
        </w:rPr>
        <w:t>&lt;/RepeatBlock-By&gt;</w:t>
      </w:r>
    </w:p>
    <w:p w14:paraId="04B2031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2DDE14" w14:textId="77777777" w:rsidR="00BA2CDE" w:rsidRPr="000A13B1" w:rsidRDefault="00BA2CDE" w:rsidP="00BA2CDE">
      <w:pPr>
        <w:pStyle w:val="NormalBold"/>
      </w:pPr>
      <w:r w:rsidRPr="004D63FD">
        <w:rPr>
          <w:rStyle w:val="HideTWBExt"/>
          <w:b w:val="0"/>
        </w:rPr>
        <w:t>&lt;Article&gt;</w:t>
      </w:r>
      <w:r w:rsidRPr="000A13B1">
        <w:t>Odstavek 20</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717B5D3" w14:textId="77777777" w:rsidTr="007318C3">
        <w:trPr>
          <w:trHeight w:hRule="exact" w:val="240"/>
          <w:jc w:val="center"/>
        </w:trPr>
        <w:tc>
          <w:tcPr>
            <w:tcW w:w="9752" w:type="dxa"/>
            <w:gridSpan w:val="2"/>
            <w:tcBorders>
              <w:top w:val="nil"/>
              <w:left w:val="nil"/>
              <w:bottom w:val="nil"/>
              <w:right w:val="nil"/>
            </w:tcBorders>
          </w:tcPr>
          <w:p w14:paraId="46AD72BE" w14:textId="77777777" w:rsidR="00BA2CDE" w:rsidRPr="000A13B1" w:rsidRDefault="00BA2CDE" w:rsidP="007318C3"/>
        </w:tc>
      </w:tr>
      <w:tr w:rsidR="00DE2B43" w:rsidRPr="000A13B1" w14:paraId="555220DB" w14:textId="77777777" w:rsidTr="007318C3">
        <w:trPr>
          <w:trHeight w:val="240"/>
          <w:jc w:val="center"/>
        </w:trPr>
        <w:tc>
          <w:tcPr>
            <w:tcW w:w="4876" w:type="dxa"/>
            <w:tcBorders>
              <w:top w:val="nil"/>
              <w:left w:val="nil"/>
              <w:bottom w:val="nil"/>
              <w:right w:val="nil"/>
            </w:tcBorders>
          </w:tcPr>
          <w:p w14:paraId="33A7081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9EF1DAC" w14:textId="77777777" w:rsidR="00BA2CDE" w:rsidRPr="000A13B1" w:rsidRDefault="00BA2CDE" w:rsidP="007318C3">
            <w:pPr>
              <w:pStyle w:val="AmColumnHeading"/>
            </w:pPr>
            <w:r w:rsidRPr="000A13B1">
              <w:t>Predlog spremembe</w:t>
            </w:r>
          </w:p>
        </w:tc>
      </w:tr>
      <w:tr w:rsidR="00DE2B43" w:rsidRPr="000A13B1" w14:paraId="2FCA7B4F" w14:textId="77777777" w:rsidTr="007318C3">
        <w:trPr>
          <w:jc w:val="center"/>
        </w:trPr>
        <w:tc>
          <w:tcPr>
            <w:tcW w:w="4876" w:type="dxa"/>
            <w:tcBorders>
              <w:top w:val="nil"/>
              <w:left w:val="nil"/>
              <w:bottom w:val="nil"/>
              <w:right w:val="nil"/>
            </w:tcBorders>
          </w:tcPr>
          <w:p w14:paraId="4AC35570"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odsotnost zmogljivosti držav, da bi ga s potrebno hitrostjo in obsegom usmerile v skupne strateške prednostne naloge</w:t>
            </w:r>
            <w:r w:rsidRPr="000A13B1">
              <w:t>; poudarja, da je za to potrebna industrijska politika, ki ne bo zgolj zagotavljala spodbud, temveč tudi potrebno disciplino;</w:t>
            </w:r>
          </w:p>
        </w:tc>
        <w:tc>
          <w:tcPr>
            <w:tcW w:w="4876" w:type="dxa"/>
            <w:tcBorders>
              <w:top w:val="nil"/>
              <w:left w:val="nil"/>
              <w:bottom w:val="nil"/>
              <w:right w:val="nil"/>
            </w:tcBorders>
          </w:tcPr>
          <w:p w14:paraId="42B18866" w14:textId="77777777" w:rsidR="00BA2CDE" w:rsidRPr="000A13B1" w:rsidRDefault="00BA2CDE" w:rsidP="007318C3">
            <w:pPr>
              <w:pStyle w:val="Normal6a"/>
            </w:pPr>
            <w:r w:rsidRPr="000A13B1">
              <w:t>20.</w:t>
            </w:r>
            <w:r w:rsidRPr="000A13B1">
              <w:tab/>
              <w:t xml:space="preserve">meni, da glavni izziv EU ni pomanjkanje finančnega kapitala, temveč </w:t>
            </w:r>
            <w:r w:rsidRPr="000A13B1">
              <w:rPr>
                <w:b/>
                <w:i/>
              </w:rPr>
              <w:t>nezadostna mobilizacija tega kapitala za naložbe ter nezadostna zmožnost čezmejnega vlaganja kapitala</w:t>
            </w:r>
            <w:r w:rsidRPr="000A13B1">
              <w:t>; poudarja, da je za to potrebna industrijska politika, ki ne bo zgolj zagotavljala spodbud, temveč tudi potrebno disciplino;</w:t>
            </w:r>
          </w:p>
        </w:tc>
      </w:tr>
    </w:tbl>
    <w:p w14:paraId="05E95FC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50BA26A" w14:textId="77777777" w:rsidR="00BA2CDE" w:rsidRPr="000A13B1" w:rsidRDefault="00BA2CDE" w:rsidP="00BA2CDE">
      <w:r w:rsidRPr="004D63FD">
        <w:rPr>
          <w:rStyle w:val="HideTWBExt"/>
        </w:rPr>
        <w:t>&lt;/Amend&gt;</w:t>
      </w:r>
    </w:p>
    <w:p w14:paraId="0A62AFE7" w14:textId="1C6E0EEF"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173</w:t>
      </w:r>
      <w:r w:rsidRPr="004D63FD">
        <w:rPr>
          <w:rStyle w:val="HideTWBExt"/>
          <w:b w:val="0"/>
        </w:rPr>
        <w:t>&lt;/NumAm&gt;</w:t>
      </w:r>
    </w:p>
    <w:p w14:paraId="0702D9E8"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136E5A79" w14:textId="77777777" w:rsidR="00BA2CDE" w:rsidRPr="000A13B1" w:rsidRDefault="00BA2CDE" w:rsidP="00BA2CDE">
      <w:pPr>
        <w:pStyle w:val="NormalBold"/>
      </w:pPr>
      <w:r w:rsidRPr="004D63FD">
        <w:rPr>
          <w:rStyle w:val="HideTWBExt"/>
          <w:b w:val="0"/>
        </w:rPr>
        <w:t>&lt;/RepeatBlock-By&gt;</w:t>
      </w:r>
    </w:p>
    <w:p w14:paraId="0B91887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92DBD2F" w14:textId="77777777" w:rsidR="00BA2CDE" w:rsidRPr="000A13B1" w:rsidRDefault="00BA2CDE" w:rsidP="00BA2CDE">
      <w:pPr>
        <w:pStyle w:val="NormalBold"/>
      </w:pPr>
      <w:r w:rsidRPr="004D63FD">
        <w:rPr>
          <w:rStyle w:val="HideTWBExt"/>
          <w:b w:val="0"/>
        </w:rPr>
        <w:t>&lt;Article&gt;</w:t>
      </w:r>
      <w:r w:rsidRPr="000A13B1">
        <w:t>Odstavek 20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47CFB9B" w14:textId="77777777" w:rsidTr="007318C3">
        <w:trPr>
          <w:trHeight w:hRule="exact" w:val="240"/>
          <w:jc w:val="center"/>
        </w:trPr>
        <w:tc>
          <w:tcPr>
            <w:tcW w:w="9752" w:type="dxa"/>
            <w:gridSpan w:val="2"/>
            <w:tcBorders>
              <w:top w:val="nil"/>
              <w:left w:val="nil"/>
              <w:bottom w:val="nil"/>
              <w:right w:val="nil"/>
            </w:tcBorders>
          </w:tcPr>
          <w:p w14:paraId="1ABFA080" w14:textId="77777777" w:rsidR="00BA2CDE" w:rsidRPr="000A13B1" w:rsidRDefault="00BA2CDE" w:rsidP="007318C3"/>
        </w:tc>
      </w:tr>
      <w:tr w:rsidR="00DE2B43" w:rsidRPr="000A13B1" w14:paraId="16E0F440" w14:textId="77777777" w:rsidTr="007318C3">
        <w:trPr>
          <w:trHeight w:val="240"/>
          <w:jc w:val="center"/>
        </w:trPr>
        <w:tc>
          <w:tcPr>
            <w:tcW w:w="4876" w:type="dxa"/>
            <w:tcBorders>
              <w:top w:val="nil"/>
              <w:left w:val="nil"/>
              <w:bottom w:val="nil"/>
              <w:right w:val="nil"/>
            </w:tcBorders>
          </w:tcPr>
          <w:p w14:paraId="09CD507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4958375" w14:textId="77777777" w:rsidR="00BA2CDE" w:rsidRPr="000A13B1" w:rsidRDefault="00BA2CDE" w:rsidP="007318C3">
            <w:pPr>
              <w:pStyle w:val="AmColumnHeading"/>
            </w:pPr>
            <w:r w:rsidRPr="000A13B1">
              <w:t>Predlog spremembe</w:t>
            </w:r>
          </w:p>
        </w:tc>
      </w:tr>
      <w:tr w:rsidR="00DE2B43" w:rsidRPr="000A13B1" w14:paraId="4EA18C88" w14:textId="77777777" w:rsidTr="007318C3">
        <w:trPr>
          <w:jc w:val="center"/>
        </w:trPr>
        <w:tc>
          <w:tcPr>
            <w:tcW w:w="4876" w:type="dxa"/>
            <w:tcBorders>
              <w:top w:val="nil"/>
              <w:left w:val="nil"/>
              <w:bottom w:val="nil"/>
              <w:right w:val="nil"/>
            </w:tcBorders>
          </w:tcPr>
          <w:p w14:paraId="4F06FF6F" w14:textId="77777777" w:rsidR="00BA2CDE" w:rsidRPr="000A13B1" w:rsidRDefault="00BA2CDE" w:rsidP="007318C3">
            <w:pPr>
              <w:pStyle w:val="Normal6a"/>
            </w:pPr>
          </w:p>
        </w:tc>
        <w:tc>
          <w:tcPr>
            <w:tcW w:w="4876" w:type="dxa"/>
            <w:tcBorders>
              <w:top w:val="nil"/>
              <w:left w:val="nil"/>
              <w:bottom w:val="nil"/>
              <w:right w:val="nil"/>
            </w:tcBorders>
          </w:tcPr>
          <w:p w14:paraId="5A822A67" w14:textId="77777777" w:rsidR="00BA2CDE" w:rsidRPr="000A13B1" w:rsidRDefault="00BA2CDE" w:rsidP="007318C3">
            <w:pPr>
              <w:pStyle w:val="Normal6a"/>
            </w:pPr>
            <w:r w:rsidRPr="000A13B1">
              <w:rPr>
                <w:b/>
                <w:i/>
              </w:rPr>
              <w:t>20a.</w:t>
            </w:r>
            <w:r w:rsidRPr="000A13B1">
              <w:tab/>
            </w:r>
            <w:r w:rsidRPr="000A13B1">
              <w:rPr>
                <w:b/>
                <w:i/>
              </w:rPr>
              <w:t>poudarja, da bosta dokončanje unije prihrankov in naložb ter enotnega trga glavna dejavnika za vzpostavitev globljih in konkurenčnejših kapitalskih trgov, kar bo omogočilo usmerjanje prihrankov evropskih državljanov v produktivne naložbe znotraj EU; ponovno poudarja, da je sveženj ukrepov za povezovanje in nadzor trga, zlasti pa globalno interoperabilna infrastruktura tehnologije razpršene evidence, strateška priložnost za pridobitev prednosti pred tujimi valutami, in sicer ne le s povečanjem kapitalskih tokov v finančne produkte, denominirane v eurih, temveč tudi s spodbujanjem širše gospodarske rasti;</w:t>
            </w:r>
          </w:p>
        </w:tc>
      </w:tr>
    </w:tbl>
    <w:p w14:paraId="2699127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965A5D6" w14:textId="77777777" w:rsidR="00BA2CDE" w:rsidRPr="000A13B1" w:rsidRDefault="00BA2CDE" w:rsidP="00BA2CDE">
      <w:r w:rsidRPr="004D63FD">
        <w:rPr>
          <w:rStyle w:val="HideTWBExt"/>
        </w:rPr>
        <w:t>&lt;/Amend&gt;</w:t>
      </w:r>
    </w:p>
    <w:p w14:paraId="2B97D756" w14:textId="37BB435B"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174</w:t>
      </w:r>
      <w:r w:rsidRPr="004D63FD">
        <w:rPr>
          <w:rStyle w:val="HideTWBExt"/>
          <w:b w:val="0"/>
        </w:rPr>
        <w:t>&lt;/NumAm&gt;</w:t>
      </w:r>
    </w:p>
    <w:p w14:paraId="7B2CDADA" w14:textId="77777777" w:rsidR="00BA2CDE" w:rsidRPr="000A13B1" w:rsidRDefault="00BA2CDE" w:rsidP="00BA2CDE">
      <w:pPr>
        <w:pStyle w:val="NormalBold"/>
      </w:pPr>
      <w:r w:rsidRPr="004D63FD">
        <w:rPr>
          <w:rStyle w:val="HideTWBExt"/>
          <w:b w:val="0"/>
        </w:rPr>
        <w:t>&lt;RepeatBlock-By&gt;&lt;Members&gt;</w:t>
      </w:r>
      <w:r w:rsidRPr="000A13B1">
        <w:t>Jussi Saramo, Gaetano Pedulla', Pasquale Tridico</w:t>
      </w:r>
      <w:r w:rsidRPr="004D63FD">
        <w:rPr>
          <w:rStyle w:val="HideTWBExt"/>
          <w:b w:val="0"/>
        </w:rPr>
        <w:t>&lt;/Members&gt;</w:t>
      </w:r>
    </w:p>
    <w:p w14:paraId="02D4CA85" w14:textId="77777777" w:rsidR="00BA2CDE" w:rsidRPr="000A13B1" w:rsidRDefault="00BA2CDE" w:rsidP="00BA2CDE">
      <w:pPr>
        <w:pStyle w:val="NormalBold"/>
      </w:pPr>
      <w:r w:rsidRPr="004D63FD">
        <w:rPr>
          <w:rStyle w:val="HideTWBExt"/>
          <w:b w:val="0"/>
        </w:rPr>
        <w:t>&lt;/RepeatBlock-By&gt;</w:t>
      </w:r>
    </w:p>
    <w:p w14:paraId="386A046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6375362" w14:textId="77777777" w:rsidR="00BA2CDE" w:rsidRPr="000A13B1" w:rsidRDefault="00BA2CDE" w:rsidP="00BA2CDE">
      <w:pPr>
        <w:pStyle w:val="NormalBold"/>
      </w:pPr>
      <w:r w:rsidRPr="004D63FD">
        <w:rPr>
          <w:rStyle w:val="HideTWBExt"/>
          <w:b w:val="0"/>
        </w:rPr>
        <w:t>&lt;Article&gt;</w:t>
      </w:r>
      <w:r w:rsidRPr="000A13B1">
        <w:t>Odstavek 20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55BE07D" w14:textId="77777777" w:rsidTr="007318C3">
        <w:trPr>
          <w:trHeight w:hRule="exact" w:val="240"/>
          <w:jc w:val="center"/>
        </w:trPr>
        <w:tc>
          <w:tcPr>
            <w:tcW w:w="9752" w:type="dxa"/>
            <w:gridSpan w:val="2"/>
            <w:tcBorders>
              <w:top w:val="nil"/>
              <w:left w:val="nil"/>
              <w:bottom w:val="nil"/>
              <w:right w:val="nil"/>
            </w:tcBorders>
          </w:tcPr>
          <w:p w14:paraId="2386CC64" w14:textId="77777777" w:rsidR="00BA2CDE" w:rsidRPr="000A13B1" w:rsidRDefault="00BA2CDE" w:rsidP="007318C3"/>
        </w:tc>
      </w:tr>
      <w:tr w:rsidR="00DE2B43" w:rsidRPr="000A13B1" w14:paraId="59419E96" w14:textId="77777777" w:rsidTr="007318C3">
        <w:trPr>
          <w:trHeight w:val="240"/>
          <w:jc w:val="center"/>
        </w:trPr>
        <w:tc>
          <w:tcPr>
            <w:tcW w:w="4876" w:type="dxa"/>
            <w:tcBorders>
              <w:top w:val="nil"/>
              <w:left w:val="nil"/>
              <w:bottom w:val="nil"/>
              <w:right w:val="nil"/>
            </w:tcBorders>
          </w:tcPr>
          <w:p w14:paraId="30BFCBD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8FAD170" w14:textId="77777777" w:rsidR="00BA2CDE" w:rsidRPr="000A13B1" w:rsidRDefault="00BA2CDE" w:rsidP="007318C3">
            <w:pPr>
              <w:pStyle w:val="AmColumnHeading"/>
            </w:pPr>
            <w:r w:rsidRPr="000A13B1">
              <w:t>Predlog spremembe</w:t>
            </w:r>
          </w:p>
        </w:tc>
      </w:tr>
      <w:tr w:rsidR="00DE2B43" w:rsidRPr="000A13B1" w14:paraId="03C679FF" w14:textId="77777777" w:rsidTr="007318C3">
        <w:trPr>
          <w:jc w:val="center"/>
        </w:trPr>
        <w:tc>
          <w:tcPr>
            <w:tcW w:w="4876" w:type="dxa"/>
            <w:tcBorders>
              <w:top w:val="nil"/>
              <w:left w:val="nil"/>
              <w:bottom w:val="nil"/>
              <w:right w:val="nil"/>
            </w:tcBorders>
          </w:tcPr>
          <w:p w14:paraId="456DC5B8" w14:textId="77777777" w:rsidR="00BA2CDE" w:rsidRPr="000A13B1" w:rsidRDefault="00BA2CDE" w:rsidP="007318C3">
            <w:pPr>
              <w:pStyle w:val="Normal6a"/>
            </w:pPr>
          </w:p>
        </w:tc>
        <w:tc>
          <w:tcPr>
            <w:tcW w:w="4876" w:type="dxa"/>
            <w:tcBorders>
              <w:top w:val="nil"/>
              <w:left w:val="nil"/>
              <w:bottom w:val="nil"/>
              <w:right w:val="nil"/>
            </w:tcBorders>
          </w:tcPr>
          <w:p w14:paraId="1F470CE5" w14:textId="77777777" w:rsidR="00BA2CDE" w:rsidRPr="000A13B1" w:rsidRDefault="00BA2CDE" w:rsidP="007318C3">
            <w:pPr>
              <w:pStyle w:val="Normal6a"/>
            </w:pPr>
            <w:r w:rsidRPr="000A13B1">
              <w:rPr>
                <w:b/>
                <w:i/>
              </w:rPr>
              <w:t>20a.</w:t>
            </w:r>
            <w:r w:rsidRPr="000A13B1">
              <w:tab/>
            </w:r>
            <w:r w:rsidRPr="000A13B1">
              <w:rPr>
                <w:b/>
                <w:i/>
              </w:rPr>
              <w:t>priznava, da ima EU vzpostavljen institucionalni okvir, ki bi še dodatno okrepil vlogo eura kot valute, na kateri temelji zeleni prehod; ugotavlja, da je to med drugim posledica njenih politik trajnostnega financiranja in okvira ECB za razogljičenje monetarne politike; je zato zaskrbljen zaradi negativnih učinkov svežnja omnibus Komisije za deregulacijo ter poziva k izvajanju in uveljavljanju standardov zelenega financiranja;</w:t>
            </w:r>
          </w:p>
        </w:tc>
      </w:tr>
    </w:tbl>
    <w:p w14:paraId="7042E61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5181812E" w14:textId="77777777" w:rsidR="00BA2CDE" w:rsidRPr="000A13B1" w:rsidRDefault="00BA2CDE" w:rsidP="00BA2CDE">
      <w:r w:rsidRPr="004D63FD">
        <w:rPr>
          <w:rStyle w:val="HideTWBExt"/>
        </w:rPr>
        <w:t>&lt;/Amend&gt;</w:t>
      </w:r>
    </w:p>
    <w:p w14:paraId="70459B8C" w14:textId="60E8D968"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175</w:t>
      </w:r>
      <w:r w:rsidRPr="004D63FD">
        <w:rPr>
          <w:rStyle w:val="HideTWBExt"/>
          <w:b w:val="0"/>
        </w:rPr>
        <w:t>&lt;/NumAm&gt;</w:t>
      </w:r>
    </w:p>
    <w:p w14:paraId="396D41E5"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2F85C7BB" w14:textId="77777777" w:rsidR="00BA2CDE" w:rsidRPr="000A13B1" w:rsidRDefault="00BA2CDE" w:rsidP="00BA2CDE">
      <w:pPr>
        <w:pStyle w:val="NormalBold"/>
      </w:pPr>
      <w:r w:rsidRPr="004D63FD">
        <w:rPr>
          <w:rStyle w:val="HideTWBExt"/>
          <w:b w:val="0"/>
        </w:rPr>
        <w:t>&lt;/RepeatBlock-By&gt;</w:t>
      </w:r>
    </w:p>
    <w:p w14:paraId="3A4C2D1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76ADB98"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A8477C0" w14:textId="77777777" w:rsidTr="007318C3">
        <w:trPr>
          <w:trHeight w:hRule="exact" w:val="240"/>
          <w:jc w:val="center"/>
        </w:trPr>
        <w:tc>
          <w:tcPr>
            <w:tcW w:w="9752" w:type="dxa"/>
            <w:gridSpan w:val="2"/>
            <w:tcBorders>
              <w:top w:val="nil"/>
              <w:left w:val="nil"/>
              <w:bottom w:val="nil"/>
              <w:right w:val="nil"/>
            </w:tcBorders>
          </w:tcPr>
          <w:p w14:paraId="797722F1" w14:textId="77777777" w:rsidR="00BA2CDE" w:rsidRPr="000A13B1" w:rsidRDefault="00BA2CDE" w:rsidP="007318C3"/>
        </w:tc>
      </w:tr>
      <w:tr w:rsidR="00DE2B43" w:rsidRPr="000A13B1" w14:paraId="16ABC46A" w14:textId="77777777" w:rsidTr="007318C3">
        <w:trPr>
          <w:trHeight w:val="240"/>
          <w:jc w:val="center"/>
        </w:trPr>
        <w:tc>
          <w:tcPr>
            <w:tcW w:w="4876" w:type="dxa"/>
            <w:tcBorders>
              <w:top w:val="nil"/>
              <w:left w:val="nil"/>
              <w:bottom w:val="nil"/>
              <w:right w:val="nil"/>
            </w:tcBorders>
          </w:tcPr>
          <w:p w14:paraId="76F2F8D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241F047" w14:textId="77777777" w:rsidR="00BA2CDE" w:rsidRPr="000A13B1" w:rsidRDefault="00BA2CDE" w:rsidP="007318C3">
            <w:pPr>
              <w:pStyle w:val="AmColumnHeading"/>
            </w:pPr>
            <w:r w:rsidRPr="000A13B1">
              <w:t>Predlog spremembe</w:t>
            </w:r>
          </w:p>
        </w:tc>
      </w:tr>
      <w:tr w:rsidR="00DE2B43" w:rsidRPr="000A13B1" w14:paraId="06536D69" w14:textId="77777777" w:rsidTr="007318C3">
        <w:trPr>
          <w:jc w:val="center"/>
        </w:trPr>
        <w:tc>
          <w:tcPr>
            <w:tcW w:w="4876" w:type="dxa"/>
            <w:tcBorders>
              <w:top w:val="nil"/>
              <w:left w:val="nil"/>
              <w:bottom w:val="nil"/>
              <w:right w:val="nil"/>
            </w:tcBorders>
          </w:tcPr>
          <w:p w14:paraId="569ACA35" w14:textId="77777777" w:rsidR="00BA2CDE" w:rsidRPr="000A13B1" w:rsidRDefault="00BA2CDE" w:rsidP="007318C3">
            <w:pPr>
              <w:pStyle w:val="Normal6a"/>
            </w:pPr>
            <w:r w:rsidRPr="000A13B1">
              <w:rPr>
                <w:b/>
                <w:i/>
              </w:rPr>
              <w:t>21.</w:t>
            </w:r>
            <w:r w:rsidRPr="000A13B1">
              <w:tab/>
            </w:r>
            <w:r w:rsidRPr="000A13B1">
              <w:rPr>
                <w:b/>
                <w:i/>
              </w:rPr>
              <w:t>podpira ustanovitev sklada EU za suverenost kot učinkovitega instrumenta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0B4C39D6" w14:textId="77777777" w:rsidR="00BA2CDE" w:rsidRPr="000A13B1" w:rsidRDefault="00BA2CDE" w:rsidP="007318C3">
            <w:pPr>
              <w:pStyle w:val="Normal6a"/>
            </w:pPr>
            <w:r w:rsidRPr="000A13B1">
              <w:rPr>
                <w:b/>
                <w:i/>
              </w:rPr>
              <w:t>črtano</w:t>
            </w:r>
          </w:p>
        </w:tc>
      </w:tr>
    </w:tbl>
    <w:p w14:paraId="4998FE2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0D5A1F8B" w14:textId="77777777" w:rsidR="00BA2CDE" w:rsidRPr="000A13B1" w:rsidRDefault="00BA2CDE" w:rsidP="00BA2CDE">
      <w:r w:rsidRPr="004D63FD">
        <w:rPr>
          <w:rStyle w:val="HideTWBExt"/>
        </w:rPr>
        <w:t>&lt;/Amend&gt;</w:t>
      </w:r>
    </w:p>
    <w:p w14:paraId="5578CC05" w14:textId="1683D0B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176</w:t>
      </w:r>
      <w:r w:rsidRPr="004D63FD">
        <w:rPr>
          <w:rStyle w:val="HideTWBExt"/>
          <w:b w:val="0"/>
        </w:rPr>
        <w:t>&lt;/NumAm&gt;</w:t>
      </w:r>
    </w:p>
    <w:p w14:paraId="1637C252"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742689D8" w14:textId="77777777" w:rsidR="00BA2CDE" w:rsidRPr="000A13B1" w:rsidRDefault="00BA2CDE" w:rsidP="00BA2CDE">
      <w:pPr>
        <w:pStyle w:val="NormalBold"/>
      </w:pPr>
      <w:r w:rsidRPr="004D63FD">
        <w:rPr>
          <w:rStyle w:val="HideTWBExt"/>
          <w:b w:val="0"/>
        </w:rPr>
        <w:t>&lt;/RepeatBlock-By&gt;</w:t>
      </w:r>
    </w:p>
    <w:p w14:paraId="05831D4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207FA4D"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0958082" w14:textId="77777777" w:rsidTr="007318C3">
        <w:trPr>
          <w:trHeight w:hRule="exact" w:val="240"/>
          <w:jc w:val="center"/>
        </w:trPr>
        <w:tc>
          <w:tcPr>
            <w:tcW w:w="9752" w:type="dxa"/>
            <w:gridSpan w:val="2"/>
            <w:tcBorders>
              <w:top w:val="nil"/>
              <w:left w:val="nil"/>
              <w:bottom w:val="nil"/>
              <w:right w:val="nil"/>
            </w:tcBorders>
          </w:tcPr>
          <w:p w14:paraId="571A21F4" w14:textId="77777777" w:rsidR="00BA2CDE" w:rsidRPr="000A13B1" w:rsidRDefault="00BA2CDE" w:rsidP="007318C3"/>
        </w:tc>
      </w:tr>
      <w:tr w:rsidR="00DE2B43" w:rsidRPr="000A13B1" w14:paraId="0DE1FCBB" w14:textId="77777777" w:rsidTr="007318C3">
        <w:trPr>
          <w:trHeight w:val="240"/>
          <w:jc w:val="center"/>
        </w:trPr>
        <w:tc>
          <w:tcPr>
            <w:tcW w:w="4876" w:type="dxa"/>
            <w:tcBorders>
              <w:top w:val="nil"/>
              <w:left w:val="nil"/>
              <w:bottom w:val="nil"/>
              <w:right w:val="nil"/>
            </w:tcBorders>
          </w:tcPr>
          <w:p w14:paraId="226FC02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42BC2EE" w14:textId="77777777" w:rsidR="00BA2CDE" w:rsidRPr="000A13B1" w:rsidRDefault="00BA2CDE" w:rsidP="007318C3">
            <w:pPr>
              <w:pStyle w:val="AmColumnHeading"/>
            </w:pPr>
            <w:r w:rsidRPr="000A13B1">
              <w:t>Predlog spremembe</w:t>
            </w:r>
          </w:p>
        </w:tc>
      </w:tr>
      <w:tr w:rsidR="00DE2B43" w:rsidRPr="000A13B1" w14:paraId="1A77C6D9" w14:textId="77777777" w:rsidTr="007318C3">
        <w:trPr>
          <w:jc w:val="center"/>
        </w:trPr>
        <w:tc>
          <w:tcPr>
            <w:tcW w:w="4876" w:type="dxa"/>
            <w:tcBorders>
              <w:top w:val="nil"/>
              <w:left w:val="nil"/>
              <w:bottom w:val="nil"/>
              <w:right w:val="nil"/>
            </w:tcBorders>
          </w:tcPr>
          <w:p w14:paraId="31A9445D" w14:textId="77777777" w:rsidR="00BA2CDE" w:rsidRPr="000A13B1" w:rsidRDefault="00BA2CDE" w:rsidP="007318C3">
            <w:pPr>
              <w:pStyle w:val="Normal6a"/>
            </w:pPr>
            <w:r w:rsidRPr="000A13B1">
              <w:rPr>
                <w:b/>
                <w:i/>
              </w:rPr>
              <w:t>21.</w:t>
            </w:r>
            <w:r w:rsidRPr="000A13B1">
              <w:tab/>
            </w:r>
            <w:r w:rsidRPr="000A13B1">
              <w:rPr>
                <w:b/>
                <w:i/>
              </w:rPr>
              <w:t>podpira ustanovitev sklada EU za suverenost kot učinkovitega instrumenta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45B060A0" w14:textId="77777777" w:rsidR="00BA2CDE" w:rsidRPr="000A13B1" w:rsidRDefault="00BA2CDE" w:rsidP="007318C3">
            <w:pPr>
              <w:pStyle w:val="Normal6a"/>
            </w:pPr>
            <w:r w:rsidRPr="000A13B1">
              <w:rPr>
                <w:b/>
                <w:i/>
              </w:rPr>
              <w:t>črtano</w:t>
            </w:r>
          </w:p>
        </w:tc>
      </w:tr>
    </w:tbl>
    <w:p w14:paraId="00143BD1"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3477142" w14:textId="77777777" w:rsidR="00BA2CDE" w:rsidRPr="000A13B1" w:rsidRDefault="00BA2CDE" w:rsidP="00BA2CDE">
      <w:r w:rsidRPr="004D63FD">
        <w:rPr>
          <w:rStyle w:val="HideTWBExt"/>
        </w:rPr>
        <w:t>&lt;/Amend&gt;</w:t>
      </w:r>
    </w:p>
    <w:p w14:paraId="06D0AA87" w14:textId="054B7A9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177</w:t>
      </w:r>
      <w:r w:rsidRPr="004D63FD">
        <w:rPr>
          <w:rStyle w:val="HideTWBExt"/>
          <w:b w:val="0"/>
        </w:rPr>
        <w:t>&lt;/NumAm&gt;</w:t>
      </w:r>
    </w:p>
    <w:p w14:paraId="0E2AAAFA"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15EDF990" w14:textId="77777777" w:rsidR="00BA2CDE" w:rsidRPr="000A13B1" w:rsidRDefault="00BA2CDE" w:rsidP="00BA2CDE">
      <w:pPr>
        <w:pStyle w:val="NormalBold"/>
      </w:pPr>
      <w:r w:rsidRPr="004D63FD">
        <w:rPr>
          <w:rStyle w:val="HideTWBExt"/>
          <w:b w:val="0"/>
        </w:rPr>
        <w:t>&lt;/RepeatBlock-By&gt;</w:t>
      </w:r>
    </w:p>
    <w:p w14:paraId="658BBA63"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C7A6732"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659B50F" w14:textId="77777777" w:rsidTr="007318C3">
        <w:trPr>
          <w:trHeight w:hRule="exact" w:val="240"/>
          <w:jc w:val="center"/>
        </w:trPr>
        <w:tc>
          <w:tcPr>
            <w:tcW w:w="9752" w:type="dxa"/>
            <w:gridSpan w:val="2"/>
            <w:tcBorders>
              <w:top w:val="nil"/>
              <w:left w:val="nil"/>
              <w:bottom w:val="nil"/>
              <w:right w:val="nil"/>
            </w:tcBorders>
          </w:tcPr>
          <w:p w14:paraId="3ED5ACF9" w14:textId="77777777" w:rsidR="00BA2CDE" w:rsidRPr="000A13B1" w:rsidRDefault="00BA2CDE" w:rsidP="007318C3"/>
        </w:tc>
      </w:tr>
      <w:tr w:rsidR="00DE2B43" w:rsidRPr="000A13B1" w14:paraId="4A369307" w14:textId="77777777" w:rsidTr="007318C3">
        <w:trPr>
          <w:trHeight w:val="240"/>
          <w:jc w:val="center"/>
        </w:trPr>
        <w:tc>
          <w:tcPr>
            <w:tcW w:w="4876" w:type="dxa"/>
            <w:tcBorders>
              <w:top w:val="nil"/>
              <w:left w:val="nil"/>
              <w:bottom w:val="nil"/>
              <w:right w:val="nil"/>
            </w:tcBorders>
          </w:tcPr>
          <w:p w14:paraId="5A83C9CD"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0CE1B703" w14:textId="77777777" w:rsidR="00BA2CDE" w:rsidRPr="000A13B1" w:rsidRDefault="00BA2CDE" w:rsidP="007318C3">
            <w:pPr>
              <w:pStyle w:val="AmColumnHeading"/>
            </w:pPr>
            <w:r w:rsidRPr="000A13B1">
              <w:t>Predlog spremembe</w:t>
            </w:r>
          </w:p>
        </w:tc>
      </w:tr>
      <w:tr w:rsidR="00DE2B43" w:rsidRPr="000A13B1" w14:paraId="6E25E418" w14:textId="77777777" w:rsidTr="007318C3">
        <w:trPr>
          <w:jc w:val="center"/>
        </w:trPr>
        <w:tc>
          <w:tcPr>
            <w:tcW w:w="4876" w:type="dxa"/>
            <w:tcBorders>
              <w:top w:val="nil"/>
              <w:left w:val="nil"/>
              <w:bottom w:val="nil"/>
              <w:right w:val="nil"/>
            </w:tcBorders>
          </w:tcPr>
          <w:p w14:paraId="2AB36270" w14:textId="77777777" w:rsidR="00BA2CDE" w:rsidRPr="000A13B1" w:rsidRDefault="00BA2CDE" w:rsidP="007318C3">
            <w:pPr>
              <w:pStyle w:val="Normal6a"/>
            </w:pPr>
            <w:r w:rsidRPr="000A13B1">
              <w:rPr>
                <w:b/>
                <w:i/>
              </w:rPr>
              <w:t>21.</w:t>
            </w:r>
            <w:r w:rsidRPr="000A13B1">
              <w:tab/>
            </w:r>
            <w:r w:rsidRPr="000A13B1">
              <w:rPr>
                <w:b/>
                <w:i/>
              </w:rPr>
              <w:t>podpira ustanovitev sklada EU za suverenost kot učinkovitega instrumenta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3ED435EF" w14:textId="77777777" w:rsidR="00BA2CDE" w:rsidRPr="000A13B1" w:rsidRDefault="00BA2CDE" w:rsidP="007318C3">
            <w:pPr>
              <w:pStyle w:val="Normal6a"/>
            </w:pPr>
            <w:r w:rsidRPr="000A13B1">
              <w:rPr>
                <w:b/>
                <w:i/>
              </w:rPr>
              <w:t>črtano</w:t>
            </w:r>
          </w:p>
        </w:tc>
      </w:tr>
    </w:tbl>
    <w:p w14:paraId="3EAC577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74A55077" w14:textId="77777777" w:rsidR="00BA2CDE" w:rsidRPr="000A13B1" w:rsidRDefault="00BA2CDE" w:rsidP="00BA2CDE">
      <w:r w:rsidRPr="004D63FD">
        <w:rPr>
          <w:rStyle w:val="HideTWBExt"/>
        </w:rPr>
        <w:t>&lt;/Amend&gt;</w:t>
      </w:r>
    </w:p>
    <w:p w14:paraId="050CE151" w14:textId="0F9B93B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178</w:t>
      </w:r>
      <w:r w:rsidRPr="004D63FD">
        <w:rPr>
          <w:rStyle w:val="HideTWBExt"/>
          <w:b w:val="0"/>
        </w:rPr>
        <w:t>&lt;/NumAm&gt;</w:t>
      </w:r>
    </w:p>
    <w:p w14:paraId="5A2C8C1C" w14:textId="77777777" w:rsidR="00BA2CDE" w:rsidRPr="000A13B1" w:rsidRDefault="00BA2CDE" w:rsidP="00BA2CDE">
      <w:pPr>
        <w:pStyle w:val="NormalBold"/>
      </w:pPr>
      <w:r w:rsidRPr="004D63FD">
        <w:rPr>
          <w:rStyle w:val="HideTWBExt"/>
          <w:b w:val="0"/>
        </w:rPr>
        <w:t>&lt;RepeatBlock-By&gt;&lt;Members&gt;</w:t>
      </w:r>
      <w:r w:rsidRPr="000A13B1">
        <w:t>Fernando Navarrete Rojas, Isabel Benjumea Benjumea</w:t>
      </w:r>
      <w:r w:rsidRPr="004D63FD">
        <w:rPr>
          <w:rStyle w:val="HideTWBExt"/>
          <w:b w:val="0"/>
        </w:rPr>
        <w:t>&lt;/Members&gt;</w:t>
      </w:r>
    </w:p>
    <w:p w14:paraId="7A07E409" w14:textId="77777777" w:rsidR="00BA2CDE" w:rsidRPr="000A13B1" w:rsidRDefault="00BA2CDE" w:rsidP="00BA2CDE">
      <w:pPr>
        <w:pStyle w:val="NormalBold"/>
      </w:pPr>
      <w:r w:rsidRPr="004D63FD">
        <w:rPr>
          <w:rStyle w:val="HideTWBExt"/>
          <w:b w:val="0"/>
        </w:rPr>
        <w:t>&lt;/RepeatBlock-By&gt;</w:t>
      </w:r>
    </w:p>
    <w:p w14:paraId="1BC4339E"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0FD0219"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7FBC17B" w14:textId="77777777" w:rsidTr="007318C3">
        <w:trPr>
          <w:trHeight w:hRule="exact" w:val="240"/>
          <w:jc w:val="center"/>
        </w:trPr>
        <w:tc>
          <w:tcPr>
            <w:tcW w:w="9752" w:type="dxa"/>
            <w:gridSpan w:val="2"/>
            <w:tcBorders>
              <w:top w:val="nil"/>
              <w:left w:val="nil"/>
              <w:bottom w:val="nil"/>
              <w:right w:val="nil"/>
            </w:tcBorders>
          </w:tcPr>
          <w:p w14:paraId="154660C9" w14:textId="77777777" w:rsidR="00BA2CDE" w:rsidRPr="000A13B1" w:rsidRDefault="00BA2CDE" w:rsidP="007318C3"/>
        </w:tc>
      </w:tr>
      <w:tr w:rsidR="00DE2B43" w:rsidRPr="000A13B1" w14:paraId="07D698A3" w14:textId="77777777" w:rsidTr="007318C3">
        <w:trPr>
          <w:trHeight w:val="240"/>
          <w:jc w:val="center"/>
        </w:trPr>
        <w:tc>
          <w:tcPr>
            <w:tcW w:w="4876" w:type="dxa"/>
            <w:tcBorders>
              <w:top w:val="nil"/>
              <w:left w:val="nil"/>
              <w:bottom w:val="nil"/>
              <w:right w:val="nil"/>
            </w:tcBorders>
          </w:tcPr>
          <w:p w14:paraId="203A69F2"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BFF2FB8" w14:textId="77777777" w:rsidR="00BA2CDE" w:rsidRPr="000A13B1" w:rsidRDefault="00BA2CDE" w:rsidP="007318C3">
            <w:pPr>
              <w:pStyle w:val="AmColumnHeading"/>
            </w:pPr>
            <w:r w:rsidRPr="000A13B1">
              <w:t>Predlog spremembe</w:t>
            </w:r>
          </w:p>
        </w:tc>
      </w:tr>
      <w:tr w:rsidR="00DE2B43" w:rsidRPr="000A13B1" w14:paraId="4C9FC58A" w14:textId="77777777" w:rsidTr="007318C3">
        <w:trPr>
          <w:jc w:val="center"/>
        </w:trPr>
        <w:tc>
          <w:tcPr>
            <w:tcW w:w="4876" w:type="dxa"/>
            <w:tcBorders>
              <w:top w:val="nil"/>
              <w:left w:val="nil"/>
              <w:bottom w:val="nil"/>
              <w:right w:val="nil"/>
            </w:tcBorders>
          </w:tcPr>
          <w:p w14:paraId="4EAA632E" w14:textId="77777777" w:rsidR="00BA2CDE" w:rsidRPr="000A13B1" w:rsidRDefault="00BA2CDE" w:rsidP="007318C3">
            <w:pPr>
              <w:pStyle w:val="Normal6a"/>
            </w:pPr>
            <w:r w:rsidRPr="000A13B1">
              <w:rPr>
                <w:b/>
                <w:i/>
              </w:rPr>
              <w:t>21.</w:t>
            </w:r>
            <w:r w:rsidRPr="000A13B1">
              <w:tab/>
            </w:r>
            <w:r w:rsidRPr="000A13B1">
              <w:rPr>
                <w:b/>
                <w:i/>
              </w:rPr>
              <w:t>podpira ustanovitev sklada EU za suverenost kot učinkovitega instrumenta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79ABBDDD" w14:textId="77777777" w:rsidR="00BA2CDE" w:rsidRPr="000A13B1" w:rsidRDefault="00BA2CDE" w:rsidP="007318C3">
            <w:pPr>
              <w:pStyle w:val="Normal6a"/>
            </w:pPr>
            <w:r w:rsidRPr="000A13B1">
              <w:rPr>
                <w:b/>
                <w:i/>
              </w:rPr>
              <w:t>črtano</w:t>
            </w:r>
          </w:p>
        </w:tc>
      </w:tr>
    </w:tbl>
    <w:p w14:paraId="286A1B85"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9AE95BC" w14:textId="77777777" w:rsidR="00BA2CDE" w:rsidRPr="000A13B1" w:rsidRDefault="00BA2CDE" w:rsidP="00BA2CDE">
      <w:r w:rsidRPr="004D63FD">
        <w:rPr>
          <w:rStyle w:val="HideTWBExt"/>
        </w:rPr>
        <w:t>&lt;/Amend&gt;</w:t>
      </w:r>
    </w:p>
    <w:p w14:paraId="09B30DAA" w14:textId="5709A63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179</w:t>
      </w:r>
      <w:r w:rsidRPr="004D63FD">
        <w:rPr>
          <w:rStyle w:val="HideTWBExt"/>
          <w:b w:val="0"/>
        </w:rPr>
        <w:t>&lt;/NumAm&gt;</w:t>
      </w:r>
    </w:p>
    <w:p w14:paraId="351FE75C"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23FB7B88" w14:textId="77777777" w:rsidR="00BA2CDE" w:rsidRPr="000A13B1" w:rsidRDefault="00BA2CDE" w:rsidP="00BA2CDE">
      <w:pPr>
        <w:pStyle w:val="NormalBold"/>
      </w:pPr>
      <w:r w:rsidRPr="004D63FD">
        <w:rPr>
          <w:rStyle w:val="HideTWBExt"/>
          <w:b w:val="0"/>
        </w:rPr>
        <w:t>&lt;/RepeatBlock-By&gt;</w:t>
      </w:r>
    </w:p>
    <w:p w14:paraId="01BED25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0984DD1"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FBE2D26" w14:textId="77777777" w:rsidTr="007318C3">
        <w:trPr>
          <w:trHeight w:hRule="exact" w:val="240"/>
          <w:jc w:val="center"/>
        </w:trPr>
        <w:tc>
          <w:tcPr>
            <w:tcW w:w="9752" w:type="dxa"/>
            <w:gridSpan w:val="2"/>
            <w:tcBorders>
              <w:top w:val="nil"/>
              <w:left w:val="nil"/>
              <w:bottom w:val="nil"/>
              <w:right w:val="nil"/>
            </w:tcBorders>
          </w:tcPr>
          <w:p w14:paraId="3DEE0838" w14:textId="77777777" w:rsidR="00BA2CDE" w:rsidRPr="000A13B1" w:rsidRDefault="00BA2CDE" w:rsidP="007318C3"/>
        </w:tc>
      </w:tr>
      <w:tr w:rsidR="00DE2B43" w:rsidRPr="000A13B1" w14:paraId="7231B551" w14:textId="77777777" w:rsidTr="007318C3">
        <w:trPr>
          <w:trHeight w:val="240"/>
          <w:jc w:val="center"/>
        </w:trPr>
        <w:tc>
          <w:tcPr>
            <w:tcW w:w="4876" w:type="dxa"/>
            <w:tcBorders>
              <w:top w:val="nil"/>
              <w:left w:val="nil"/>
              <w:bottom w:val="nil"/>
              <w:right w:val="nil"/>
            </w:tcBorders>
          </w:tcPr>
          <w:p w14:paraId="6DD6FEB7"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BF6B2AE" w14:textId="77777777" w:rsidR="00BA2CDE" w:rsidRPr="000A13B1" w:rsidRDefault="00BA2CDE" w:rsidP="007318C3">
            <w:pPr>
              <w:pStyle w:val="AmColumnHeading"/>
            </w:pPr>
            <w:r w:rsidRPr="000A13B1">
              <w:t>Predlog spremembe</w:t>
            </w:r>
          </w:p>
        </w:tc>
      </w:tr>
      <w:tr w:rsidR="00DE2B43" w:rsidRPr="000A13B1" w14:paraId="0D96329D" w14:textId="77777777" w:rsidTr="007318C3">
        <w:trPr>
          <w:jc w:val="center"/>
        </w:trPr>
        <w:tc>
          <w:tcPr>
            <w:tcW w:w="4876" w:type="dxa"/>
            <w:tcBorders>
              <w:top w:val="nil"/>
              <w:left w:val="nil"/>
              <w:bottom w:val="nil"/>
              <w:right w:val="nil"/>
            </w:tcBorders>
          </w:tcPr>
          <w:p w14:paraId="7805EB38" w14:textId="77777777" w:rsidR="00BA2CDE" w:rsidRPr="000A13B1" w:rsidRDefault="00BA2CDE" w:rsidP="007318C3">
            <w:pPr>
              <w:pStyle w:val="Normal6a"/>
            </w:pPr>
            <w:r w:rsidRPr="000A13B1">
              <w:t>21.</w:t>
            </w:r>
            <w:r w:rsidRPr="000A13B1">
              <w:tab/>
              <w:t xml:space="preserve">podpira ustanovitev </w:t>
            </w:r>
            <w:r w:rsidRPr="000A13B1">
              <w:rPr>
                <w:b/>
                <w:i/>
              </w:rPr>
              <w:t>sklada EU za suverenost kot učinkovitega</w:t>
            </w:r>
            <w:r w:rsidRPr="000A13B1">
              <w:t xml:space="preserve"> instrumenta</w:t>
            </w:r>
            <w:r w:rsidRPr="000A13B1">
              <w:rPr>
                <w:b/>
                <w:i/>
              </w:rPr>
              <w:t xml:space="preserve"> za zmanjšanje odvisnosti od upraviteljev premoženja iz ZDA in preusmeritev</w:t>
            </w:r>
            <w:r w:rsidRPr="000A13B1">
              <w:t xml:space="preserve"> evropskih prihrankov </w:t>
            </w:r>
            <w:r w:rsidRPr="000A13B1">
              <w:rPr>
                <w:b/>
                <w:i/>
              </w:rPr>
              <w:t>z ameriških trgov lastniških vrednostnih papirjev</w:t>
            </w:r>
            <w:r w:rsidRPr="000A13B1">
              <w:t xml:space="preserve"> v strateške </w:t>
            </w:r>
            <w:r w:rsidRPr="000A13B1">
              <w:rPr>
                <w:b/>
                <w:i/>
              </w:rPr>
              <w:t>naložbe v EU</w:t>
            </w:r>
            <w:r w:rsidRPr="000A13B1">
              <w:t>;</w:t>
            </w:r>
          </w:p>
        </w:tc>
        <w:tc>
          <w:tcPr>
            <w:tcW w:w="4876" w:type="dxa"/>
            <w:tcBorders>
              <w:top w:val="nil"/>
              <w:left w:val="nil"/>
              <w:bottom w:val="nil"/>
              <w:right w:val="nil"/>
            </w:tcBorders>
          </w:tcPr>
          <w:p w14:paraId="161DBADB" w14:textId="77777777" w:rsidR="00BA2CDE" w:rsidRPr="000A13B1" w:rsidRDefault="00BA2CDE" w:rsidP="007318C3">
            <w:pPr>
              <w:pStyle w:val="Normal6a"/>
            </w:pPr>
            <w:r w:rsidRPr="000A13B1">
              <w:t>21.</w:t>
            </w:r>
            <w:r w:rsidRPr="000A13B1">
              <w:tab/>
              <w:t xml:space="preserve">podpira ustanovitev </w:t>
            </w:r>
            <w:r w:rsidRPr="000A13B1">
              <w:rPr>
                <w:b/>
                <w:i/>
              </w:rPr>
              <w:t>strateškega naložbenega</w:t>
            </w:r>
            <w:r w:rsidRPr="000A13B1">
              <w:t xml:space="preserve"> instrumenta </w:t>
            </w:r>
            <w:r w:rsidRPr="000A13B1">
              <w:rPr>
                <w:b/>
                <w:i/>
              </w:rPr>
              <w:t>EU, namenjenega poglobitvi evropskih kapitalskih trgov in usmerjanju dolgoročnih</w:t>
            </w:r>
            <w:r w:rsidRPr="000A13B1">
              <w:t xml:space="preserve"> evropskih prihrankov v strateške </w:t>
            </w:r>
            <w:r w:rsidRPr="000A13B1">
              <w:rPr>
                <w:b/>
                <w:i/>
              </w:rPr>
              <w:t>naložbene prednostne naloge znotraj Unije; meni, da bi moral tak instrument dopolnjevati cilje unije kapitalskih trgov z zagotavljanjem tržne globine in likvidnosti, zaradi česar bi bila evropska sredstva resnično konkurenčna svetovnih alternativam, ter da bi moral biti vključen v proračunski okvir EU in v celoti odgovoren Parlamentu</w:t>
            </w:r>
            <w:r w:rsidRPr="000A13B1">
              <w:t>;</w:t>
            </w:r>
          </w:p>
        </w:tc>
      </w:tr>
    </w:tbl>
    <w:p w14:paraId="5620565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19D7FB5" w14:textId="77777777" w:rsidR="00BA2CDE" w:rsidRPr="000A13B1" w:rsidRDefault="00BA2CDE" w:rsidP="00BA2CDE">
      <w:r w:rsidRPr="004D63FD">
        <w:rPr>
          <w:rStyle w:val="HideTWBExt"/>
        </w:rPr>
        <w:t>&lt;/Amend&gt;</w:t>
      </w:r>
    </w:p>
    <w:p w14:paraId="02390166" w14:textId="744CD810"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180</w:t>
      </w:r>
      <w:r w:rsidRPr="004D63FD">
        <w:rPr>
          <w:rStyle w:val="HideTWBExt"/>
          <w:b w:val="0"/>
        </w:rPr>
        <w:t>&lt;/NumAm&gt;</w:t>
      </w:r>
    </w:p>
    <w:p w14:paraId="5FF753D6"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2E5811E9" w14:textId="77777777" w:rsidR="00BA2CDE" w:rsidRPr="000A13B1" w:rsidRDefault="00BA2CDE" w:rsidP="00BA2CDE">
      <w:pPr>
        <w:pStyle w:val="NormalBold"/>
      </w:pPr>
      <w:r w:rsidRPr="004D63FD">
        <w:rPr>
          <w:rStyle w:val="HideTWBExt"/>
          <w:b w:val="0"/>
        </w:rPr>
        <w:t>&lt;/RepeatBlock-By&gt;</w:t>
      </w:r>
    </w:p>
    <w:p w14:paraId="03B3E7F9"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27D6E425"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3B20946" w14:textId="77777777" w:rsidTr="007318C3">
        <w:trPr>
          <w:trHeight w:hRule="exact" w:val="240"/>
          <w:jc w:val="center"/>
        </w:trPr>
        <w:tc>
          <w:tcPr>
            <w:tcW w:w="9752" w:type="dxa"/>
            <w:gridSpan w:val="2"/>
            <w:tcBorders>
              <w:top w:val="nil"/>
              <w:left w:val="nil"/>
              <w:bottom w:val="nil"/>
              <w:right w:val="nil"/>
            </w:tcBorders>
          </w:tcPr>
          <w:p w14:paraId="79FB2B1E" w14:textId="77777777" w:rsidR="00BA2CDE" w:rsidRPr="000A13B1" w:rsidRDefault="00BA2CDE" w:rsidP="007318C3"/>
        </w:tc>
      </w:tr>
      <w:tr w:rsidR="00DE2B43" w:rsidRPr="000A13B1" w14:paraId="610173A1" w14:textId="77777777" w:rsidTr="007318C3">
        <w:trPr>
          <w:trHeight w:val="240"/>
          <w:jc w:val="center"/>
        </w:trPr>
        <w:tc>
          <w:tcPr>
            <w:tcW w:w="4876" w:type="dxa"/>
            <w:tcBorders>
              <w:top w:val="nil"/>
              <w:left w:val="nil"/>
              <w:bottom w:val="nil"/>
              <w:right w:val="nil"/>
            </w:tcBorders>
          </w:tcPr>
          <w:p w14:paraId="501A812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3D9438E" w14:textId="77777777" w:rsidR="00BA2CDE" w:rsidRPr="000A13B1" w:rsidRDefault="00BA2CDE" w:rsidP="007318C3">
            <w:pPr>
              <w:pStyle w:val="AmColumnHeading"/>
            </w:pPr>
            <w:r w:rsidRPr="000A13B1">
              <w:t>Predlog spremembe</w:t>
            </w:r>
          </w:p>
        </w:tc>
      </w:tr>
      <w:tr w:rsidR="00DE2B43" w:rsidRPr="000A13B1" w14:paraId="6C0CB0C0" w14:textId="77777777" w:rsidTr="007318C3">
        <w:trPr>
          <w:jc w:val="center"/>
        </w:trPr>
        <w:tc>
          <w:tcPr>
            <w:tcW w:w="4876" w:type="dxa"/>
            <w:tcBorders>
              <w:top w:val="nil"/>
              <w:left w:val="nil"/>
              <w:bottom w:val="nil"/>
              <w:right w:val="nil"/>
            </w:tcBorders>
          </w:tcPr>
          <w:p w14:paraId="0FBDC78D" w14:textId="77777777" w:rsidR="00BA2CDE" w:rsidRPr="000A13B1" w:rsidRDefault="00BA2CDE" w:rsidP="007318C3">
            <w:pPr>
              <w:pStyle w:val="Normal6a"/>
            </w:pPr>
            <w:r w:rsidRPr="000A13B1">
              <w:t>21.</w:t>
            </w:r>
            <w:r w:rsidRPr="000A13B1">
              <w:tab/>
            </w:r>
            <w:r w:rsidRPr="000A13B1">
              <w:rPr>
                <w:b/>
                <w:i/>
              </w:rPr>
              <w:t>podpira</w:t>
            </w:r>
            <w:r w:rsidRPr="000A13B1">
              <w:t xml:space="preserve"> ustanovitev sklada EU za suverenost </w:t>
            </w:r>
            <w:r w:rsidRPr="000A13B1">
              <w:rPr>
                <w:b/>
                <w:i/>
              </w:rPr>
              <w:t>kot učinkovitega instrumenta za zmanjšanje odvisnosti od upraviteljev premoženja iz ZDA in preusmeritev evropskih prihrankov z ameriških trgov lastniških vrednostnih papirjev v strateške naložbe</w:t>
            </w:r>
            <w:r w:rsidRPr="000A13B1">
              <w:t xml:space="preserve"> v EU</w:t>
            </w:r>
            <w:r w:rsidRPr="000A13B1">
              <w:rPr>
                <w:b/>
                <w:i/>
              </w:rPr>
              <w:t>;</w:t>
            </w:r>
          </w:p>
        </w:tc>
        <w:tc>
          <w:tcPr>
            <w:tcW w:w="4876" w:type="dxa"/>
            <w:tcBorders>
              <w:top w:val="nil"/>
              <w:left w:val="nil"/>
              <w:bottom w:val="nil"/>
              <w:right w:val="nil"/>
            </w:tcBorders>
          </w:tcPr>
          <w:p w14:paraId="7E9D1A73" w14:textId="306FA5AF" w:rsidR="00BA2CDE" w:rsidRPr="000A13B1" w:rsidRDefault="00BA2CDE" w:rsidP="007318C3">
            <w:pPr>
              <w:pStyle w:val="Normal6a"/>
            </w:pPr>
            <w:r w:rsidRPr="000A13B1">
              <w:t>21.</w:t>
            </w:r>
            <w:r w:rsidRPr="000A13B1">
              <w:tab/>
            </w:r>
            <w:r w:rsidRPr="000A13B1">
              <w:rPr>
                <w:b/>
                <w:i/>
              </w:rPr>
              <w:t>zavrača</w:t>
            </w:r>
            <w:r w:rsidRPr="000A13B1">
              <w:t xml:space="preserve"> ustanovitev sklada EU za suverenost</w:t>
            </w:r>
            <w:r w:rsidRPr="000A13B1">
              <w:rPr>
                <w:b/>
                <w:i/>
              </w:rPr>
              <w:t>, saj obstaja nevarnost, da bi vodil k politizaciji naložbenih odločitev in napačni porazdelitvi prihrankov; poudarja, da je preusmerjanje kapitala v produktivno uporabo</w:t>
            </w:r>
            <w:r w:rsidRPr="000A13B1">
              <w:t xml:space="preserve"> v EU </w:t>
            </w:r>
            <w:r w:rsidRPr="000A13B1">
              <w:rPr>
                <w:b/>
                <w:i/>
              </w:rPr>
              <w:t>najbolje doseči s strukturnimi reformami, dokončanjem unije kapitalskih trgov na podlagi tržnih načel ter izboljšanjem poslovnega okolja na nacionalni ravni</w:t>
            </w:r>
            <w:r w:rsidR="00131EA2">
              <w:rPr>
                <w:b/>
                <w:i/>
              </w:rPr>
              <w:t>;</w:t>
            </w:r>
          </w:p>
        </w:tc>
      </w:tr>
    </w:tbl>
    <w:p w14:paraId="3DE5A31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DADC3FB" w14:textId="77777777" w:rsidR="00BA2CDE" w:rsidRPr="000A13B1" w:rsidRDefault="00BA2CDE" w:rsidP="00BA2CDE">
      <w:r w:rsidRPr="004D63FD">
        <w:rPr>
          <w:rStyle w:val="HideTWBExt"/>
        </w:rPr>
        <w:t>&lt;/Amend&gt;</w:t>
      </w:r>
    </w:p>
    <w:p w14:paraId="7E4430DF" w14:textId="6D2F6A45"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181</w:t>
      </w:r>
      <w:r w:rsidRPr="004D63FD">
        <w:rPr>
          <w:rStyle w:val="HideTWBExt"/>
          <w:b w:val="0"/>
        </w:rPr>
        <w:t>&lt;/NumAm&gt;</w:t>
      </w:r>
    </w:p>
    <w:p w14:paraId="1913E029" w14:textId="77777777" w:rsidR="00BA2CDE" w:rsidRPr="000A13B1" w:rsidRDefault="00BA2CDE" w:rsidP="00BA2CDE">
      <w:pPr>
        <w:pStyle w:val="NormalBold"/>
      </w:pPr>
      <w:r w:rsidRPr="004D63FD">
        <w:rPr>
          <w:rStyle w:val="HideTWBExt"/>
          <w:b w:val="0"/>
        </w:rPr>
        <w:t>&lt;RepeatBlock-By&gt;&lt;Members&gt;</w:t>
      </w:r>
      <w:r w:rsidRPr="000A13B1">
        <w:t>Dirk Gotink</w:t>
      </w:r>
      <w:r w:rsidRPr="004D63FD">
        <w:rPr>
          <w:rStyle w:val="HideTWBExt"/>
          <w:b w:val="0"/>
        </w:rPr>
        <w:t>&lt;/Members&gt;</w:t>
      </w:r>
    </w:p>
    <w:p w14:paraId="2A8B5632" w14:textId="77777777" w:rsidR="00BA2CDE" w:rsidRPr="000A13B1" w:rsidRDefault="00BA2CDE" w:rsidP="00BA2CDE">
      <w:pPr>
        <w:pStyle w:val="NormalBold"/>
      </w:pPr>
      <w:r w:rsidRPr="004D63FD">
        <w:rPr>
          <w:rStyle w:val="HideTWBExt"/>
          <w:b w:val="0"/>
        </w:rPr>
        <w:t>&lt;/RepeatBlock-By&gt;</w:t>
      </w:r>
    </w:p>
    <w:p w14:paraId="3E7672B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11B92F2"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511A621E" w14:textId="77777777" w:rsidTr="007318C3">
        <w:trPr>
          <w:trHeight w:hRule="exact" w:val="240"/>
          <w:jc w:val="center"/>
        </w:trPr>
        <w:tc>
          <w:tcPr>
            <w:tcW w:w="9752" w:type="dxa"/>
            <w:gridSpan w:val="2"/>
            <w:tcBorders>
              <w:top w:val="nil"/>
              <w:left w:val="nil"/>
              <w:bottom w:val="nil"/>
              <w:right w:val="nil"/>
            </w:tcBorders>
          </w:tcPr>
          <w:p w14:paraId="79E13E27" w14:textId="77777777" w:rsidR="00BA2CDE" w:rsidRPr="000A13B1" w:rsidRDefault="00BA2CDE" w:rsidP="007318C3"/>
        </w:tc>
      </w:tr>
      <w:tr w:rsidR="00DE2B43" w:rsidRPr="000A13B1" w14:paraId="54E65F7C" w14:textId="77777777" w:rsidTr="007318C3">
        <w:trPr>
          <w:trHeight w:val="240"/>
          <w:jc w:val="center"/>
        </w:trPr>
        <w:tc>
          <w:tcPr>
            <w:tcW w:w="4876" w:type="dxa"/>
            <w:tcBorders>
              <w:top w:val="nil"/>
              <w:left w:val="nil"/>
              <w:bottom w:val="nil"/>
              <w:right w:val="nil"/>
            </w:tcBorders>
          </w:tcPr>
          <w:p w14:paraId="7C32EDCA"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8D956DE" w14:textId="77777777" w:rsidR="00BA2CDE" w:rsidRPr="000A13B1" w:rsidRDefault="00BA2CDE" w:rsidP="007318C3">
            <w:pPr>
              <w:pStyle w:val="AmColumnHeading"/>
            </w:pPr>
            <w:r w:rsidRPr="000A13B1">
              <w:t>Predlog spremembe</w:t>
            </w:r>
          </w:p>
        </w:tc>
      </w:tr>
      <w:tr w:rsidR="00DE2B43" w:rsidRPr="000A13B1" w14:paraId="11E23A28" w14:textId="77777777" w:rsidTr="007318C3">
        <w:trPr>
          <w:jc w:val="center"/>
        </w:trPr>
        <w:tc>
          <w:tcPr>
            <w:tcW w:w="4876" w:type="dxa"/>
            <w:tcBorders>
              <w:top w:val="nil"/>
              <w:left w:val="nil"/>
              <w:bottom w:val="nil"/>
              <w:right w:val="nil"/>
            </w:tcBorders>
          </w:tcPr>
          <w:p w14:paraId="24E9F3E9" w14:textId="77777777" w:rsidR="00BA2CDE" w:rsidRPr="000A13B1" w:rsidRDefault="00BA2CDE" w:rsidP="007318C3">
            <w:pPr>
              <w:pStyle w:val="Normal6a"/>
            </w:pPr>
            <w:r w:rsidRPr="000A13B1">
              <w:t>21.</w:t>
            </w:r>
            <w:r w:rsidRPr="000A13B1">
              <w:tab/>
              <w:t xml:space="preserve">podpira ustanovitev sklada EU za suverenost kot učinkovitega instrumenta za zmanjšanje odvisnosti od upraviteljev premoženja iz ZDA </w:t>
            </w:r>
            <w:r w:rsidRPr="000A13B1">
              <w:rPr>
                <w:b/>
                <w:i/>
              </w:rPr>
              <w:t>in preusmeritev evropskih prihrankov z ameriških trgov lastniških vrednostnih papirjev v strateške naložbe v EU</w:t>
            </w:r>
            <w:r w:rsidRPr="000A13B1">
              <w:t>;</w:t>
            </w:r>
          </w:p>
        </w:tc>
        <w:tc>
          <w:tcPr>
            <w:tcW w:w="4876" w:type="dxa"/>
            <w:tcBorders>
              <w:top w:val="nil"/>
              <w:left w:val="nil"/>
              <w:bottom w:val="nil"/>
              <w:right w:val="nil"/>
            </w:tcBorders>
          </w:tcPr>
          <w:p w14:paraId="3E3EFFA5" w14:textId="77777777" w:rsidR="00BA2CDE" w:rsidRPr="000A13B1" w:rsidRDefault="00BA2CDE" w:rsidP="007318C3">
            <w:pPr>
              <w:pStyle w:val="Normal6a"/>
            </w:pPr>
            <w:r w:rsidRPr="000A13B1">
              <w:t>21.</w:t>
            </w:r>
            <w:r w:rsidRPr="000A13B1">
              <w:tab/>
              <w:t>podpira ustanovitev sklada EU za suverenost kot učinkovitega instrumenta za zmanjšanje odvisnosti od upraviteljev premoženja iz ZDA;</w:t>
            </w:r>
          </w:p>
        </w:tc>
      </w:tr>
    </w:tbl>
    <w:p w14:paraId="2EDDC283"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C7BD4FD" w14:textId="77777777" w:rsidR="00BA2CDE" w:rsidRPr="000A13B1" w:rsidRDefault="00BA2CDE" w:rsidP="00BA2CDE">
      <w:r w:rsidRPr="004D63FD">
        <w:rPr>
          <w:rStyle w:val="HideTWBExt"/>
        </w:rPr>
        <w:t>&lt;/Amend&gt;</w:t>
      </w:r>
    </w:p>
    <w:p w14:paraId="05A6A6A2" w14:textId="36EA4C9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182</w:t>
      </w:r>
      <w:r w:rsidRPr="004D63FD">
        <w:rPr>
          <w:rStyle w:val="HideTWBExt"/>
          <w:b w:val="0"/>
        </w:rPr>
        <w:t>&lt;/NumAm&gt;</w:t>
      </w:r>
    </w:p>
    <w:p w14:paraId="65535B95" w14:textId="77777777" w:rsidR="00BA2CDE" w:rsidRPr="000A13B1" w:rsidRDefault="00BA2CDE" w:rsidP="00BA2CDE">
      <w:pPr>
        <w:pStyle w:val="NormalBold"/>
      </w:pPr>
      <w:r w:rsidRPr="004D63FD">
        <w:rPr>
          <w:rStyle w:val="HideTWBExt"/>
          <w:b w:val="0"/>
        </w:rPr>
        <w:t>&lt;RepeatBlock-By&gt;&lt;Members&gt;</w:t>
      </w:r>
      <w:r w:rsidRPr="000A13B1">
        <w:t>Rasmus Andresen</w:t>
      </w:r>
      <w:r w:rsidRPr="004D63FD">
        <w:rPr>
          <w:rStyle w:val="HideTWBExt"/>
          <w:b w:val="0"/>
        </w:rPr>
        <w:t>&lt;/Members&gt;</w:t>
      </w:r>
    </w:p>
    <w:p w14:paraId="49ED4EF3" w14:textId="77777777" w:rsidR="00BA2CDE" w:rsidRPr="000A13B1" w:rsidRDefault="00BA2CDE" w:rsidP="00BA2CDE">
      <w:pPr>
        <w:pStyle w:val="NormalBold"/>
      </w:pPr>
      <w:r w:rsidRPr="004D63FD">
        <w:rPr>
          <w:rStyle w:val="HideTWBExt"/>
          <w:b w:val="0"/>
        </w:rPr>
        <w:t>&lt;/RepeatBlock-By&gt;</w:t>
      </w:r>
    </w:p>
    <w:p w14:paraId="2FFAA8B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E27C95A"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054C5BB" w14:textId="77777777" w:rsidTr="007318C3">
        <w:trPr>
          <w:trHeight w:hRule="exact" w:val="240"/>
          <w:jc w:val="center"/>
        </w:trPr>
        <w:tc>
          <w:tcPr>
            <w:tcW w:w="9752" w:type="dxa"/>
            <w:gridSpan w:val="2"/>
            <w:tcBorders>
              <w:top w:val="nil"/>
              <w:left w:val="nil"/>
              <w:bottom w:val="nil"/>
              <w:right w:val="nil"/>
            </w:tcBorders>
          </w:tcPr>
          <w:p w14:paraId="17645D1C" w14:textId="77777777" w:rsidR="00BA2CDE" w:rsidRPr="000A13B1" w:rsidRDefault="00BA2CDE" w:rsidP="007318C3"/>
        </w:tc>
      </w:tr>
      <w:tr w:rsidR="00DE2B43" w:rsidRPr="000A13B1" w14:paraId="32E8E1AF" w14:textId="77777777" w:rsidTr="007318C3">
        <w:trPr>
          <w:trHeight w:val="240"/>
          <w:jc w:val="center"/>
        </w:trPr>
        <w:tc>
          <w:tcPr>
            <w:tcW w:w="4876" w:type="dxa"/>
            <w:tcBorders>
              <w:top w:val="nil"/>
              <w:left w:val="nil"/>
              <w:bottom w:val="nil"/>
              <w:right w:val="nil"/>
            </w:tcBorders>
          </w:tcPr>
          <w:p w14:paraId="4F324025"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5D3A189" w14:textId="77777777" w:rsidR="00BA2CDE" w:rsidRPr="000A13B1" w:rsidRDefault="00BA2CDE" w:rsidP="007318C3">
            <w:pPr>
              <w:pStyle w:val="AmColumnHeading"/>
            </w:pPr>
            <w:r w:rsidRPr="000A13B1">
              <w:t>Predlog spremembe</w:t>
            </w:r>
          </w:p>
        </w:tc>
      </w:tr>
      <w:tr w:rsidR="00DE2B43" w:rsidRPr="000A13B1" w14:paraId="14704CF7" w14:textId="77777777" w:rsidTr="007318C3">
        <w:trPr>
          <w:jc w:val="center"/>
        </w:trPr>
        <w:tc>
          <w:tcPr>
            <w:tcW w:w="4876" w:type="dxa"/>
            <w:tcBorders>
              <w:top w:val="nil"/>
              <w:left w:val="nil"/>
              <w:bottom w:val="nil"/>
              <w:right w:val="nil"/>
            </w:tcBorders>
          </w:tcPr>
          <w:p w14:paraId="2B26B30B" w14:textId="77777777" w:rsidR="00BA2CDE" w:rsidRPr="000A13B1" w:rsidRDefault="00BA2CDE" w:rsidP="007318C3">
            <w:pPr>
              <w:pStyle w:val="Normal6a"/>
            </w:pPr>
            <w:r w:rsidRPr="000A13B1">
              <w:t>21.</w:t>
            </w:r>
            <w:r w:rsidRPr="000A13B1">
              <w:tab/>
              <w:t>podpira ustanovitev sklada EU za suverenost kot učinkovitega instrumenta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06AF76E1" w14:textId="77777777" w:rsidR="00BA2CDE" w:rsidRPr="000A13B1" w:rsidRDefault="00BA2CDE" w:rsidP="007318C3">
            <w:pPr>
              <w:pStyle w:val="Normal6a"/>
            </w:pPr>
            <w:r w:rsidRPr="000A13B1">
              <w:t>21.</w:t>
            </w:r>
            <w:r w:rsidRPr="000A13B1">
              <w:tab/>
              <w:t xml:space="preserve">podpira ustanovitev sklada EU za suverenost kot učinkovitega instrumenta za zmanjšanje odvisnosti od upraviteljev premoženja iz ZDA in preusmeritev evropskih prihrankov z ameriških trgov lastniških vrednostnih papirjev v strateške </w:t>
            </w:r>
            <w:r w:rsidRPr="000A13B1">
              <w:rPr>
                <w:b/>
                <w:i/>
              </w:rPr>
              <w:t>in dolgoročne produktivne</w:t>
            </w:r>
            <w:r w:rsidRPr="000A13B1">
              <w:t xml:space="preserve"> naložbe v EU;</w:t>
            </w:r>
          </w:p>
        </w:tc>
      </w:tr>
    </w:tbl>
    <w:p w14:paraId="33454E3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4D55298" w14:textId="77777777" w:rsidR="00BA2CDE" w:rsidRPr="000A13B1" w:rsidRDefault="00BA2CDE" w:rsidP="00BA2CDE">
      <w:r w:rsidRPr="004D63FD">
        <w:rPr>
          <w:rStyle w:val="HideTWBExt"/>
        </w:rPr>
        <w:t>&lt;/Amend&gt;</w:t>
      </w:r>
    </w:p>
    <w:p w14:paraId="06CE4BD1" w14:textId="70FA1C8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183</w:t>
      </w:r>
      <w:r w:rsidRPr="004D63FD">
        <w:rPr>
          <w:rStyle w:val="HideTWBExt"/>
          <w:b w:val="0"/>
        </w:rPr>
        <w:t>&lt;/NumAm&gt;</w:t>
      </w:r>
    </w:p>
    <w:p w14:paraId="333F460D" w14:textId="77777777" w:rsidR="00BA2CDE" w:rsidRPr="000A13B1" w:rsidRDefault="00BA2CDE" w:rsidP="00BA2CDE">
      <w:pPr>
        <w:pStyle w:val="NormalBold"/>
      </w:pPr>
      <w:r w:rsidRPr="004D63FD">
        <w:rPr>
          <w:rStyle w:val="HideTWBExt"/>
          <w:b w:val="0"/>
        </w:rPr>
        <w:t>&lt;RepeatBlock-By&gt;&lt;Members&gt;</w:t>
      </w:r>
      <w:r w:rsidRPr="000A13B1">
        <w:t>Pierre Pimpie, Enikő Győri, Auke Zijlstra</w:t>
      </w:r>
      <w:r w:rsidRPr="004D63FD">
        <w:rPr>
          <w:rStyle w:val="HideTWBExt"/>
          <w:b w:val="0"/>
        </w:rPr>
        <w:t>&lt;/Members&gt;</w:t>
      </w:r>
    </w:p>
    <w:p w14:paraId="1D6F323F" w14:textId="77777777" w:rsidR="00BA2CDE" w:rsidRPr="000A13B1" w:rsidRDefault="00BA2CDE" w:rsidP="00BA2CDE">
      <w:pPr>
        <w:pStyle w:val="NormalBold"/>
      </w:pPr>
      <w:r w:rsidRPr="004D63FD">
        <w:rPr>
          <w:rStyle w:val="HideTWBExt"/>
          <w:b w:val="0"/>
        </w:rPr>
        <w:t>&lt;/RepeatBlock-By&gt;</w:t>
      </w:r>
    </w:p>
    <w:p w14:paraId="4DE7665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14DEE13"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2F5AC4E" w14:textId="77777777" w:rsidTr="007318C3">
        <w:trPr>
          <w:trHeight w:hRule="exact" w:val="240"/>
          <w:jc w:val="center"/>
        </w:trPr>
        <w:tc>
          <w:tcPr>
            <w:tcW w:w="9752" w:type="dxa"/>
            <w:gridSpan w:val="2"/>
            <w:tcBorders>
              <w:top w:val="nil"/>
              <w:left w:val="nil"/>
              <w:bottom w:val="nil"/>
              <w:right w:val="nil"/>
            </w:tcBorders>
          </w:tcPr>
          <w:p w14:paraId="65B319E7" w14:textId="77777777" w:rsidR="00BA2CDE" w:rsidRPr="000A13B1" w:rsidRDefault="00BA2CDE" w:rsidP="007318C3"/>
        </w:tc>
      </w:tr>
      <w:tr w:rsidR="00DE2B43" w:rsidRPr="000A13B1" w14:paraId="635670C1" w14:textId="77777777" w:rsidTr="007318C3">
        <w:trPr>
          <w:trHeight w:val="240"/>
          <w:jc w:val="center"/>
        </w:trPr>
        <w:tc>
          <w:tcPr>
            <w:tcW w:w="4876" w:type="dxa"/>
            <w:tcBorders>
              <w:top w:val="nil"/>
              <w:left w:val="nil"/>
              <w:bottom w:val="nil"/>
              <w:right w:val="nil"/>
            </w:tcBorders>
          </w:tcPr>
          <w:p w14:paraId="45DFE9B4"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A156F2A" w14:textId="77777777" w:rsidR="00BA2CDE" w:rsidRPr="000A13B1" w:rsidRDefault="00BA2CDE" w:rsidP="007318C3">
            <w:pPr>
              <w:pStyle w:val="AmColumnHeading"/>
            </w:pPr>
            <w:r w:rsidRPr="000A13B1">
              <w:t>Predlog spremembe</w:t>
            </w:r>
          </w:p>
        </w:tc>
      </w:tr>
      <w:tr w:rsidR="00DE2B43" w:rsidRPr="000A13B1" w14:paraId="3A156838" w14:textId="77777777" w:rsidTr="007318C3">
        <w:trPr>
          <w:jc w:val="center"/>
        </w:trPr>
        <w:tc>
          <w:tcPr>
            <w:tcW w:w="4876" w:type="dxa"/>
            <w:tcBorders>
              <w:top w:val="nil"/>
              <w:left w:val="nil"/>
              <w:bottom w:val="nil"/>
              <w:right w:val="nil"/>
            </w:tcBorders>
          </w:tcPr>
          <w:p w14:paraId="0630756F" w14:textId="77777777" w:rsidR="00BA2CDE" w:rsidRPr="000A13B1" w:rsidRDefault="00BA2CDE" w:rsidP="007318C3">
            <w:pPr>
              <w:pStyle w:val="Normal6a"/>
            </w:pPr>
            <w:r w:rsidRPr="000A13B1">
              <w:t>21.</w:t>
            </w:r>
            <w:r w:rsidRPr="000A13B1">
              <w:tab/>
              <w:t xml:space="preserve">podpira </w:t>
            </w:r>
            <w:r w:rsidRPr="000A13B1">
              <w:rPr>
                <w:b/>
                <w:i/>
              </w:rPr>
              <w:t>ustanovitev sklada EU za suverenost kot učinkovitega instrumenta</w:t>
            </w:r>
            <w:r w:rsidRPr="000A13B1">
              <w:t xml:space="preserve"> za zmanjšanje odvisnosti od upraviteljev premoženja iz ZDA in preusmeritev evropskih prihrankov z ameriških trgov lastniških vrednostnih papirjev v strateške naložbe v EU;</w:t>
            </w:r>
          </w:p>
        </w:tc>
        <w:tc>
          <w:tcPr>
            <w:tcW w:w="4876" w:type="dxa"/>
            <w:tcBorders>
              <w:top w:val="nil"/>
              <w:left w:val="nil"/>
              <w:bottom w:val="nil"/>
              <w:right w:val="nil"/>
            </w:tcBorders>
          </w:tcPr>
          <w:p w14:paraId="0C15C439" w14:textId="77777777" w:rsidR="00BA2CDE" w:rsidRPr="000A13B1" w:rsidRDefault="00BA2CDE" w:rsidP="007318C3">
            <w:pPr>
              <w:pStyle w:val="Normal6a"/>
            </w:pPr>
            <w:r w:rsidRPr="000A13B1">
              <w:t>21.</w:t>
            </w:r>
            <w:r w:rsidRPr="000A13B1">
              <w:tab/>
              <w:t xml:space="preserve">podpira </w:t>
            </w:r>
            <w:r w:rsidRPr="000A13B1">
              <w:rPr>
                <w:b/>
                <w:i/>
              </w:rPr>
              <w:t>medvladne finančne instrumente</w:t>
            </w:r>
            <w:r w:rsidRPr="000A13B1">
              <w:t xml:space="preserve"> za zmanjšanje odvisnosti od upraviteljev premoženja iz ZDA in preusmeritev evropskih prihrankov z ameriških trgov lastniških vrednostnih papirjev v strateške naložbe v EU;</w:t>
            </w:r>
          </w:p>
        </w:tc>
      </w:tr>
    </w:tbl>
    <w:p w14:paraId="624BF7F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773E352" w14:textId="77777777" w:rsidR="00BA2CDE" w:rsidRPr="000A13B1" w:rsidRDefault="00BA2CDE" w:rsidP="00BA2CDE">
      <w:r w:rsidRPr="004D63FD">
        <w:rPr>
          <w:rStyle w:val="HideTWBExt"/>
        </w:rPr>
        <w:t>&lt;/Amend&gt;</w:t>
      </w:r>
    </w:p>
    <w:p w14:paraId="53E4838D" w14:textId="22C31B66"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184</w:t>
      </w:r>
      <w:r w:rsidRPr="004D63FD">
        <w:rPr>
          <w:rStyle w:val="HideTWBExt"/>
          <w:b w:val="0"/>
        </w:rPr>
        <w:t>&lt;/NumAm&gt;</w:t>
      </w:r>
    </w:p>
    <w:p w14:paraId="00978BFF"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50E26BF6" w14:textId="77777777" w:rsidR="00BA2CDE" w:rsidRPr="000A13B1" w:rsidRDefault="00BA2CDE" w:rsidP="00BA2CDE">
      <w:pPr>
        <w:pStyle w:val="NormalBold"/>
      </w:pPr>
      <w:r w:rsidRPr="004D63FD">
        <w:rPr>
          <w:rStyle w:val="HideTWBExt"/>
          <w:b w:val="0"/>
        </w:rPr>
        <w:t>&lt;/RepeatBlock-By&gt;</w:t>
      </w:r>
    </w:p>
    <w:p w14:paraId="19548A4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5B4A40F4" w14:textId="77777777" w:rsidR="00BA2CDE" w:rsidRPr="000A13B1" w:rsidRDefault="00BA2CDE" w:rsidP="00BA2CDE">
      <w:pPr>
        <w:pStyle w:val="NormalBold"/>
      </w:pPr>
      <w:r w:rsidRPr="004D63FD">
        <w:rPr>
          <w:rStyle w:val="HideTWBExt"/>
          <w:b w:val="0"/>
        </w:rPr>
        <w:t>&lt;Article&gt;</w:t>
      </w:r>
      <w:r w:rsidRPr="000A13B1">
        <w:t>Odstavek 21</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F8C0BAC" w14:textId="77777777" w:rsidTr="007318C3">
        <w:trPr>
          <w:trHeight w:hRule="exact" w:val="240"/>
          <w:jc w:val="center"/>
        </w:trPr>
        <w:tc>
          <w:tcPr>
            <w:tcW w:w="9752" w:type="dxa"/>
            <w:gridSpan w:val="2"/>
            <w:tcBorders>
              <w:top w:val="nil"/>
              <w:left w:val="nil"/>
              <w:bottom w:val="nil"/>
              <w:right w:val="nil"/>
            </w:tcBorders>
          </w:tcPr>
          <w:p w14:paraId="4AAAA516" w14:textId="77777777" w:rsidR="00BA2CDE" w:rsidRPr="000A13B1" w:rsidRDefault="00BA2CDE" w:rsidP="007318C3"/>
        </w:tc>
      </w:tr>
      <w:tr w:rsidR="00DE2B43" w:rsidRPr="000A13B1" w14:paraId="77E4678C" w14:textId="77777777" w:rsidTr="007318C3">
        <w:trPr>
          <w:trHeight w:val="240"/>
          <w:jc w:val="center"/>
        </w:trPr>
        <w:tc>
          <w:tcPr>
            <w:tcW w:w="4876" w:type="dxa"/>
            <w:tcBorders>
              <w:top w:val="nil"/>
              <w:left w:val="nil"/>
              <w:bottom w:val="nil"/>
              <w:right w:val="nil"/>
            </w:tcBorders>
          </w:tcPr>
          <w:p w14:paraId="0AA86E53"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A9D1966" w14:textId="77777777" w:rsidR="00BA2CDE" w:rsidRPr="000A13B1" w:rsidRDefault="00BA2CDE" w:rsidP="007318C3">
            <w:pPr>
              <w:pStyle w:val="AmColumnHeading"/>
            </w:pPr>
            <w:r w:rsidRPr="000A13B1">
              <w:t>Predlog spremembe</w:t>
            </w:r>
          </w:p>
        </w:tc>
      </w:tr>
      <w:tr w:rsidR="00DE2B43" w:rsidRPr="000A13B1" w14:paraId="66ECC5CB" w14:textId="77777777" w:rsidTr="007318C3">
        <w:trPr>
          <w:jc w:val="center"/>
        </w:trPr>
        <w:tc>
          <w:tcPr>
            <w:tcW w:w="4876" w:type="dxa"/>
            <w:tcBorders>
              <w:top w:val="nil"/>
              <w:left w:val="nil"/>
              <w:bottom w:val="nil"/>
              <w:right w:val="nil"/>
            </w:tcBorders>
          </w:tcPr>
          <w:p w14:paraId="10654BB1" w14:textId="77777777" w:rsidR="00BA2CDE" w:rsidRPr="000A13B1" w:rsidRDefault="00BA2CDE" w:rsidP="007318C3">
            <w:pPr>
              <w:pStyle w:val="Normal6a"/>
            </w:pPr>
            <w:r w:rsidRPr="000A13B1">
              <w:t>21.</w:t>
            </w:r>
            <w:r w:rsidRPr="000A13B1">
              <w:tab/>
            </w:r>
            <w:r w:rsidRPr="000A13B1">
              <w:rPr>
                <w:b/>
                <w:bCs/>
                <w:i/>
                <w:iCs/>
              </w:rPr>
              <w:t>podpira</w:t>
            </w:r>
            <w:r w:rsidRPr="000A13B1">
              <w:t xml:space="preserve"> ustanovitev sklada EU za suverenost </w:t>
            </w:r>
            <w:r w:rsidRPr="000A13B1">
              <w:rPr>
                <w:b/>
                <w:bCs/>
                <w:i/>
                <w:iCs/>
              </w:rPr>
              <w:t>kot učinkovitega instrumenta za zmanjšanje odvisnosti od upraviteljev premoženja iz ZDA in preusmeritev evropskih prihrankov z ameriških trgov lastniških vrednostnih papirjev v strateške naložbe v EU</w:t>
            </w:r>
            <w:r w:rsidRPr="000A13B1">
              <w:t>;</w:t>
            </w:r>
          </w:p>
        </w:tc>
        <w:tc>
          <w:tcPr>
            <w:tcW w:w="4876" w:type="dxa"/>
            <w:tcBorders>
              <w:top w:val="nil"/>
              <w:left w:val="nil"/>
              <w:bottom w:val="nil"/>
              <w:right w:val="nil"/>
            </w:tcBorders>
          </w:tcPr>
          <w:p w14:paraId="19157316" w14:textId="77777777" w:rsidR="00BA2CDE" w:rsidRPr="000A13B1" w:rsidRDefault="00BA2CDE" w:rsidP="007318C3">
            <w:pPr>
              <w:pStyle w:val="Normal6a"/>
            </w:pPr>
            <w:r w:rsidRPr="000A13B1">
              <w:t>21.</w:t>
            </w:r>
            <w:r w:rsidRPr="000A13B1">
              <w:tab/>
            </w:r>
            <w:r w:rsidRPr="000A13B1">
              <w:rPr>
                <w:b/>
                <w:bCs/>
                <w:i/>
                <w:iCs/>
              </w:rPr>
              <w:t>zavrača</w:t>
            </w:r>
            <w:r w:rsidRPr="000A13B1">
              <w:t xml:space="preserve"> ustanovitev sklada EU za suverenost</w:t>
            </w:r>
            <w:r w:rsidRPr="000A13B1">
              <w:rPr>
                <w:b/>
                <w:bCs/>
                <w:i/>
                <w:iCs/>
              </w:rPr>
              <w:t>, če je ta povezan z novimi lastnimi sredstvi EU, skupnim zadolževanjem, političnim razporejanjem kapitala ali dodatnimi obremenitvami za državljane in podjetja</w:t>
            </w:r>
            <w:r w:rsidRPr="000A13B1">
              <w:t>;</w:t>
            </w:r>
          </w:p>
        </w:tc>
      </w:tr>
    </w:tbl>
    <w:p w14:paraId="246CDC6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7F514013" w14:textId="77777777" w:rsidR="00BA2CDE" w:rsidRPr="000A13B1" w:rsidRDefault="00BA2CDE" w:rsidP="00BA2CDE">
      <w:r w:rsidRPr="004D63FD">
        <w:rPr>
          <w:rStyle w:val="HideTWBExt"/>
        </w:rPr>
        <w:t>&lt;/Amend&gt;</w:t>
      </w:r>
    </w:p>
    <w:p w14:paraId="6B140A1E" w14:textId="1998F223"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185</w:t>
      </w:r>
      <w:r w:rsidRPr="004D63FD">
        <w:rPr>
          <w:rStyle w:val="HideTWBExt"/>
          <w:b w:val="0"/>
        </w:rPr>
        <w:t>&lt;/NumAm&gt;</w:t>
      </w:r>
    </w:p>
    <w:p w14:paraId="7AD50C6B" w14:textId="77777777" w:rsidR="00BA2CDE" w:rsidRPr="000A13B1" w:rsidRDefault="00BA2CDE" w:rsidP="00BA2CDE">
      <w:pPr>
        <w:pStyle w:val="NormalBold"/>
      </w:pPr>
      <w:r w:rsidRPr="004D63FD">
        <w:rPr>
          <w:rStyle w:val="HideTWBExt"/>
          <w:b w:val="0"/>
        </w:rPr>
        <w:t>&lt;RepeatBlock-By&gt;&lt;Members&gt;</w:t>
      </w:r>
      <w:r w:rsidRPr="000A13B1">
        <w:t>Isabel Benjumea Benjumea</w:t>
      </w:r>
      <w:r w:rsidRPr="004D63FD">
        <w:rPr>
          <w:rStyle w:val="HideTWBExt"/>
          <w:b w:val="0"/>
        </w:rPr>
        <w:t>&lt;/Members&gt;</w:t>
      </w:r>
    </w:p>
    <w:p w14:paraId="5A4A57E2" w14:textId="77777777" w:rsidR="00BA2CDE" w:rsidRPr="000A13B1" w:rsidRDefault="00BA2CDE" w:rsidP="00BA2CDE">
      <w:pPr>
        <w:pStyle w:val="NormalBold"/>
      </w:pPr>
      <w:r w:rsidRPr="004D63FD">
        <w:rPr>
          <w:rStyle w:val="HideTWBExt"/>
          <w:b w:val="0"/>
        </w:rPr>
        <w:t>&lt;/RepeatBlock-By&gt;</w:t>
      </w:r>
    </w:p>
    <w:p w14:paraId="711A7268"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1EA402E8" w14:textId="77777777" w:rsidR="00BA2CDE" w:rsidRPr="000A13B1" w:rsidRDefault="00BA2CDE" w:rsidP="00BA2CDE">
      <w:pPr>
        <w:pStyle w:val="NormalBold"/>
      </w:pPr>
      <w:r w:rsidRPr="004D63FD">
        <w:rPr>
          <w:rStyle w:val="HideTWBExt"/>
          <w:b w:val="0"/>
        </w:rPr>
        <w:t>&lt;Article&gt;</w:t>
      </w:r>
      <w:r w:rsidRPr="000A13B1">
        <w:t>Odstavek 21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E597736" w14:textId="77777777" w:rsidTr="007318C3">
        <w:trPr>
          <w:trHeight w:hRule="exact" w:val="240"/>
          <w:jc w:val="center"/>
        </w:trPr>
        <w:tc>
          <w:tcPr>
            <w:tcW w:w="9752" w:type="dxa"/>
            <w:gridSpan w:val="2"/>
            <w:tcBorders>
              <w:top w:val="nil"/>
              <w:left w:val="nil"/>
              <w:bottom w:val="nil"/>
              <w:right w:val="nil"/>
            </w:tcBorders>
          </w:tcPr>
          <w:p w14:paraId="15105354" w14:textId="77777777" w:rsidR="00BA2CDE" w:rsidRPr="000A13B1" w:rsidRDefault="00BA2CDE" w:rsidP="007318C3"/>
        </w:tc>
      </w:tr>
      <w:tr w:rsidR="00DE2B43" w:rsidRPr="000A13B1" w14:paraId="394AE164" w14:textId="77777777" w:rsidTr="007318C3">
        <w:trPr>
          <w:trHeight w:val="240"/>
          <w:jc w:val="center"/>
        </w:trPr>
        <w:tc>
          <w:tcPr>
            <w:tcW w:w="4876" w:type="dxa"/>
            <w:tcBorders>
              <w:top w:val="nil"/>
              <w:left w:val="nil"/>
              <w:bottom w:val="nil"/>
              <w:right w:val="nil"/>
            </w:tcBorders>
          </w:tcPr>
          <w:p w14:paraId="393F2736"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6D01F3A" w14:textId="77777777" w:rsidR="00BA2CDE" w:rsidRPr="000A13B1" w:rsidRDefault="00BA2CDE" w:rsidP="007318C3">
            <w:pPr>
              <w:pStyle w:val="AmColumnHeading"/>
            </w:pPr>
            <w:r w:rsidRPr="000A13B1">
              <w:t>Predlog spremembe</w:t>
            </w:r>
          </w:p>
        </w:tc>
      </w:tr>
      <w:tr w:rsidR="00DE2B43" w:rsidRPr="000A13B1" w14:paraId="620DBDDE" w14:textId="77777777" w:rsidTr="007318C3">
        <w:trPr>
          <w:jc w:val="center"/>
        </w:trPr>
        <w:tc>
          <w:tcPr>
            <w:tcW w:w="4876" w:type="dxa"/>
            <w:tcBorders>
              <w:top w:val="nil"/>
              <w:left w:val="nil"/>
              <w:bottom w:val="nil"/>
              <w:right w:val="nil"/>
            </w:tcBorders>
          </w:tcPr>
          <w:p w14:paraId="08B593B2" w14:textId="77777777" w:rsidR="00BA2CDE" w:rsidRPr="000A13B1" w:rsidRDefault="00BA2CDE" w:rsidP="007318C3">
            <w:pPr>
              <w:pStyle w:val="Normal6a"/>
            </w:pPr>
          </w:p>
        </w:tc>
        <w:tc>
          <w:tcPr>
            <w:tcW w:w="4876" w:type="dxa"/>
            <w:tcBorders>
              <w:top w:val="nil"/>
              <w:left w:val="nil"/>
              <w:bottom w:val="nil"/>
              <w:right w:val="nil"/>
            </w:tcBorders>
          </w:tcPr>
          <w:p w14:paraId="38EFC963" w14:textId="77777777" w:rsidR="00BA2CDE" w:rsidRPr="000A13B1" w:rsidRDefault="00BA2CDE" w:rsidP="007318C3">
            <w:pPr>
              <w:pStyle w:val="Normal6a"/>
            </w:pPr>
            <w:r w:rsidRPr="000A13B1">
              <w:rPr>
                <w:b/>
                <w:i/>
              </w:rPr>
              <w:t>21a.</w:t>
            </w:r>
            <w:r w:rsidRPr="000A13B1">
              <w:tab/>
            </w:r>
            <w:r w:rsidRPr="000A13B1">
              <w:rPr>
                <w:b/>
                <w:i/>
              </w:rPr>
              <w:t>poudarja, da je treba evropske prihranke usmeriti v produktivne naložbe v Uniji prek povezanih in konkurenčnih kapitalskih trgov, večje vključenosti malih vlagateljev, ustreznih spodbud za naložbe in stabilnega regulativnega okvira; se ne strinja s tem, da bi morale biti naložbene odločitve varčevalcev politično usmerjene ali omejene zaradi državljanstva upraviteljev premoženja;</w:t>
            </w:r>
          </w:p>
        </w:tc>
      </w:tr>
    </w:tbl>
    <w:p w14:paraId="4439E4DC"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{ES}</w:t>
      </w:r>
      <w:r w:rsidRPr="000A13B1">
        <w:t>es</w:t>
      </w:r>
      <w:r w:rsidRPr="004D63FD">
        <w:rPr>
          <w:rStyle w:val="HideTWBExt"/>
        </w:rPr>
        <w:t>&lt;/Original&gt;</w:t>
      </w:r>
    </w:p>
    <w:p w14:paraId="7C0DA562" w14:textId="77777777" w:rsidR="00BA2CDE" w:rsidRPr="000A13B1" w:rsidRDefault="00BA2CDE" w:rsidP="00BA2CDE">
      <w:r w:rsidRPr="004D63FD">
        <w:rPr>
          <w:rStyle w:val="HideTWBExt"/>
        </w:rPr>
        <w:t>&lt;/Amend&gt;</w:t>
      </w:r>
    </w:p>
    <w:p w14:paraId="328E9C29" w14:textId="2EE2D75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186</w:t>
      </w:r>
      <w:r w:rsidRPr="004D63FD">
        <w:rPr>
          <w:rStyle w:val="HideTWBExt"/>
          <w:b w:val="0"/>
        </w:rPr>
        <w:t>&lt;/NumAm&gt;</w:t>
      </w:r>
    </w:p>
    <w:p w14:paraId="2409989A"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1F301F45" w14:textId="77777777" w:rsidR="00BA2CDE" w:rsidRPr="000A13B1" w:rsidRDefault="00BA2CDE" w:rsidP="00BA2CDE">
      <w:pPr>
        <w:pStyle w:val="NormalBold"/>
      </w:pPr>
      <w:r w:rsidRPr="004D63FD">
        <w:rPr>
          <w:rStyle w:val="HideTWBExt"/>
          <w:b w:val="0"/>
        </w:rPr>
        <w:t>&lt;/RepeatBlock-By&gt;</w:t>
      </w:r>
    </w:p>
    <w:p w14:paraId="142C4CF2"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290A035" w14:textId="77777777" w:rsidR="00BA2CDE" w:rsidRPr="000A13B1" w:rsidRDefault="00BA2CDE" w:rsidP="00BA2CDE">
      <w:pPr>
        <w:pStyle w:val="NormalBold"/>
      </w:pPr>
      <w:r w:rsidRPr="004D63FD">
        <w:rPr>
          <w:rStyle w:val="HideTWBExt"/>
          <w:b w:val="0"/>
        </w:rPr>
        <w:t>&lt;Article&gt;</w:t>
      </w:r>
      <w:r w:rsidRPr="000A13B1">
        <w:t>Odstavek 21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ACDD5B2" w14:textId="77777777" w:rsidTr="007318C3">
        <w:trPr>
          <w:trHeight w:hRule="exact" w:val="240"/>
          <w:jc w:val="center"/>
        </w:trPr>
        <w:tc>
          <w:tcPr>
            <w:tcW w:w="9752" w:type="dxa"/>
            <w:gridSpan w:val="2"/>
            <w:tcBorders>
              <w:top w:val="nil"/>
              <w:left w:val="nil"/>
              <w:bottom w:val="nil"/>
              <w:right w:val="nil"/>
            </w:tcBorders>
          </w:tcPr>
          <w:p w14:paraId="015EBEE4" w14:textId="77777777" w:rsidR="00BA2CDE" w:rsidRPr="000A13B1" w:rsidRDefault="00BA2CDE" w:rsidP="007318C3"/>
        </w:tc>
      </w:tr>
      <w:tr w:rsidR="00DE2B43" w:rsidRPr="000A13B1" w14:paraId="0D8B593E" w14:textId="77777777" w:rsidTr="007318C3">
        <w:trPr>
          <w:trHeight w:val="240"/>
          <w:jc w:val="center"/>
        </w:trPr>
        <w:tc>
          <w:tcPr>
            <w:tcW w:w="4876" w:type="dxa"/>
            <w:tcBorders>
              <w:top w:val="nil"/>
              <w:left w:val="nil"/>
              <w:bottom w:val="nil"/>
              <w:right w:val="nil"/>
            </w:tcBorders>
          </w:tcPr>
          <w:p w14:paraId="358BE639"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30BFA3A" w14:textId="77777777" w:rsidR="00BA2CDE" w:rsidRPr="000A13B1" w:rsidRDefault="00BA2CDE" w:rsidP="007318C3">
            <w:pPr>
              <w:pStyle w:val="AmColumnHeading"/>
            </w:pPr>
            <w:r w:rsidRPr="000A13B1">
              <w:t>Predlog spremembe</w:t>
            </w:r>
          </w:p>
        </w:tc>
      </w:tr>
      <w:tr w:rsidR="00DE2B43" w:rsidRPr="000A13B1" w14:paraId="58EBBA37" w14:textId="77777777" w:rsidTr="007318C3">
        <w:trPr>
          <w:jc w:val="center"/>
        </w:trPr>
        <w:tc>
          <w:tcPr>
            <w:tcW w:w="4876" w:type="dxa"/>
            <w:tcBorders>
              <w:top w:val="nil"/>
              <w:left w:val="nil"/>
              <w:bottom w:val="nil"/>
              <w:right w:val="nil"/>
            </w:tcBorders>
          </w:tcPr>
          <w:p w14:paraId="35EB4EA7" w14:textId="77777777" w:rsidR="00BA2CDE" w:rsidRPr="000A13B1" w:rsidRDefault="00BA2CDE" w:rsidP="007318C3">
            <w:pPr>
              <w:pStyle w:val="Normal6a"/>
            </w:pPr>
          </w:p>
        </w:tc>
        <w:tc>
          <w:tcPr>
            <w:tcW w:w="4876" w:type="dxa"/>
            <w:tcBorders>
              <w:top w:val="nil"/>
              <w:left w:val="nil"/>
              <w:bottom w:val="nil"/>
              <w:right w:val="nil"/>
            </w:tcBorders>
          </w:tcPr>
          <w:p w14:paraId="1F35402D" w14:textId="77777777" w:rsidR="00BA2CDE" w:rsidRPr="000A13B1" w:rsidRDefault="00BA2CDE" w:rsidP="007318C3">
            <w:pPr>
              <w:pStyle w:val="Normal6a"/>
            </w:pPr>
            <w:r w:rsidRPr="000A13B1">
              <w:rPr>
                <w:b/>
                <w:i/>
              </w:rPr>
              <w:t>21a.</w:t>
            </w:r>
            <w:r w:rsidRPr="000A13B1">
              <w:tab/>
            </w:r>
            <w:r w:rsidRPr="000A13B1">
              <w:rPr>
                <w:b/>
                <w:i/>
              </w:rPr>
              <w:t>poudarja, da ima ECB poleg svoje glavne naloge ohranjanja stabilnosti cen tudi nalogo, da spodbuja nemoteno delovanje plačilnih sistemov;</w:t>
            </w:r>
          </w:p>
        </w:tc>
      </w:tr>
    </w:tbl>
    <w:p w14:paraId="6653AED6"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3367464C" w14:textId="77777777" w:rsidR="00BA2CDE" w:rsidRPr="000A13B1" w:rsidRDefault="00BA2CDE" w:rsidP="00BA2CDE">
      <w:r w:rsidRPr="004D63FD">
        <w:rPr>
          <w:rStyle w:val="HideTWBExt"/>
        </w:rPr>
        <w:t>&lt;/Amend&gt;</w:t>
      </w:r>
    </w:p>
    <w:p w14:paraId="1C00A36F" w14:textId="7CD0CFC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187</w:t>
      </w:r>
      <w:r w:rsidRPr="004D63FD">
        <w:rPr>
          <w:rStyle w:val="HideTWBExt"/>
          <w:b w:val="0"/>
        </w:rPr>
        <w:t>&lt;/NumAm&gt;</w:t>
      </w:r>
    </w:p>
    <w:p w14:paraId="5F8A9A49" w14:textId="77777777" w:rsidR="00BA2CDE" w:rsidRPr="000A13B1" w:rsidRDefault="00BA2CDE" w:rsidP="00BA2CDE">
      <w:pPr>
        <w:pStyle w:val="NormalBold"/>
      </w:pPr>
      <w:r w:rsidRPr="004D63FD">
        <w:rPr>
          <w:rStyle w:val="HideTWBExt"/>
          <w:b w:val="0"/>
        </w:rPr>
        <w:t>&lt;RepeatBlock-By&gt;&lt;Members&gt;</w:t>
      </w:r>
      <w:r w:rsidRPr="000A13B1">
        <w:t>Nikos Papandreu (Nikos Papandreou), Jonás Fernández, Aurore Lalucq, Carla Tavares</w:t>
      </w:r>
      <w:r w:rsidRPr="004D63FD">
        <w:rPr>
          <w:rStyle w:val="HideTWBExt"/>
          <w:b w:val="0"/>
        </w:rPr>
        <w:t>&lt;/Members&gt;</w:t>
      </w:r>
    </w:p>
    <w:p w14:paraId="634DCEDD" w14:textId="77777777" w:rsidR="00BA2CDE" w:rsidRPr="000A13B1" w:rsidRDefault="00BA2CDE" w:rsidP="00BA2CDE">
      <w:pPr>
        <w:pStyle w:val="NormalBold"/>
      </w:pPr>
      <w:r w:rsidRPr="004D63FD">
        <w:rPr>
          <w:rStyle w:val="HideTWBExt"/>
          <w:b w:val="0"/>
        </w:rPr>
        <w:t>&lt;/RepeatBlock-By&gt;</w:t>
      </w:r>
    </w:p>
    <w:p w14:paraId="3B05E727"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C818819"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3843E606" w14:textId="77777777" w:rsidTr="007318C3">
        <w:trPr>
          <w:trHeight w:hRule="exact" w:val="240"/>
          <w:jc w:val="center"/>
        </w:trPr>
        <w:tc>
          <w:tcPr>
            <w:tcW w:w="9752" w:type="dxa"/>
            <w:gridSpan w:val="2"/>
            <w:tcBorders>
              <w:top w:val="nil"/>
              <w:left w:val="nil"/>
              <w:bottom w:val="nil"/>
              <w:right w:val="nil"/>
            </w:tcBorders>
          </w:tcPr>
          <w:p w14:paraId="404F2B7B" w14:textId="77777777" w:rsidR="00BA2CDE" w:rsidRPr="000A13B1" w:rsidRDefault="00BA2CDE" w:rsidP="007318C3"/>
        </w:tc>
      </w:tr>
      <w:tr w:rsidR="00DE2B43" w:rsidRPr="000A13B1" w14:paraId="55DD2D29" w14:textId="77777777" w:rsidTr="007318C3">
        <w:trPr>
          <w:trHeight w:val="240"/>
          <w:jc w:val="center"/>
        </w:trPr>
        <w:tc>
          <w:tcPr>
            <w:tcW w:w="4876" w:type="dxa"/>
            <w:tcBorders>
              <w:top w:val="nil"/>
              <w:left w:val="nil"/>
              <w:bottom w:val="nil"/>
              <w:right w:val="nil"/>
            </w:tcBorders>
          </w:tcPr>
          <w:p w14:paraId="1FDC53F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28CFD45" w14:textId="77777777" w:rsidR="00BA2CDE" w:rsidRPr="000A13B1" w:rsidRDefault="00BA2CDE" w:rsidP="007318C3">
            <w:pPr>
              <w:pStyle w:val="AmColumnHeading"/>
            </w:pPr>
            <w:r w:rsidRPr="000A13B1">
              <w:t>Predlog spremembe</w:t>
            </w:r>
          </w:p>
        </w:tc>
      </w:tr>
      <w:tr w:rsidR="00DE2B43" w:rsidRPr="000A13B1" w14:paraId="4990813E" w14:textId="77777777" w:rsidTr="007318C3">
        <w:trPr>
          <w:jc w:val="center"/>
        </w:trPr>
        <w:tc>
          <w:tcPr>
            <w:tcW w:w="4876" w:type="dxa"/>
            <w:tcBorders>
              <w:top w:val="nil"/>
              <w:left w:val="nil"/>
              <w:bottom w:val="nil"/>
              <w:right w:val="nil"/>
            </w:tcBorders>
          </w:tcPr>
          <w:p w14:paraId="211A69B8" w14:textId="77777777" w:rsidR="00BA2CDE" w:rsidRPr="000A13B1" w:rsidRDefault="00BA2CDE" w:rsidP="007318C3">
            <w:pPr>
              <w:pStyle w:val="Normal6a"/>
            </w:pPr>
            <w:r w:rsidRPr="000A13B1">
              <w:t>22.</w:t>
            </w:r>
            <w:r w:rsidRPr="000A13B1">
              <w:tab/>
              <w:t xml:space="preserve">poziva Komisijo in ECB, naj Parlamentu in </w:t>
            </w:r>
            <w:r w:rsidRPr="000A13B1">
              <w:rPr>
                <w:b/>
                <w:bCs/>
                <w:i/>
                <w:iCs/>
              </w:rPr>
              <w:t>Svetu</w:t>
            </w:r>
            <w:r w:rsidRPr="000A13B1">
              <w:t xml:space="preserve"> do konca leta 2026 predložita </w:t>
            </w:r>
            <w:r w:rsidRPr="000A13B1">
              <w:rPr>
                <w:b/>
                <w:i/>
              </w:rPr>
              <w:t>v odobritev</w:t>
            </w:r>
            <w:r w:rsidRPr="000A13B1">
              <w:t xml:space="preserve"> skupno strategijo za internacionalizacijo eura;</w:t>
            </w:r>
          </w:p>
        </w:tc>
        <w:tc>
          <w:tcPr>
            <w:tcW w:w="4876" w:type="dxa"/>
            <w:tcBorders>
              <w:top w:val="nil"/>
              <w:left w:val="nil"/>
              <w:bottom w:val="nil"/>
              <w:right w:val="nil"/>
            </w:tcBorders>
          </w:tcPr>
          <w:p w14:paraId="0D5679EF" w14:textId="77777777" w:rsidR="00BA2CDE" w:rsidRPr="000A13B1" w:rsidRDefault="00BA2CDE" w:rsidP="007318C3">
            <w:pPr>
              <w:pStyle w:val="Normal6a"/>
            </w:pPr>
            <w:r w:rsidRPr="000A13B1">
              <w:t>22.</w:t>
            </w:r>
            <w:r w:rsidRPr="000A13B1">
              <w:tab/>
            </w:r>
            <w:r w:rsidRPr="000A13B1">
              <w:rPr>
                <w:b/>
                <w:i/>
              </w:rPr>
              <w:t>je seznanjen z dejstvom, da so voditelji EU Svetu, Komisiji in ECB ob sodelovanju Euroskupine naložili, naj pospešijo prizadevanja v zvezi z mednarodno vlogo eura; poziva institucije, naj nemudoma pospešijo ta prizadevanja;</w:t>
            </w:r>
            <w:r w:rsidRPr="000A13B1">
              <w:t xml:space="preserve"> poziva Komisijo in ECB, naj Parlamentu do konca leta 2026 predložita skupno strategijo za internacionalizacijo eura</w:t>
            </w:r>
            <w:r w:rsidRPr="000A13B1">
              <w:rPr>
                <w:b/>
                <w:i/>
              </w:rPr>
              <w:t>, še preden bo ta dokončno oblikovana; poudarja, da mora imeti Parlament možnost predložiti uradno mnenje, na katerega morata Komisija in ECB pisno odgovoriti v treh mesecih; meni, da je v okviru demokratične odgovornosti za strateške odločitve, ki določajo mednarodno strukturo eura, potrebno dejansko sodelovanje Parlamenta, ne le njegovo obveščanje;</w:t>
            </w:r>
          </w:p>
        </w:tc>
      </w:tr>
    </w:tbl>
    <w:p w14:paraId="47BB02F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6C6C7BBD" w14:textId="77777777" w:rsidR="00BA2CDE" w:rsidRPr="000A13B1" w:rsidRDefault="00BA2CDE" w:rsidP="00BA2CDE">
      <w:r w:rsidRPr="004D63FD">
        <w:rPr>
          <w:rStyle w:val="HideTWBExt"/>
        </w:rPr>
        <w:t>&lt;/Amend&gt;</w:t>
      </w:r>
    </w:p>
    <w:p w14:paraId="18D3F79A" w14:textId="0CC5AF9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188</w:t>
      </w:r>
      <w:r w:rsidRPr="004D63FD">
        <w:rPr>
          <w:rStyle w:val="HideTWBExt"/>
          <w:b w:val="0"/>
        </w:rPr>
        <w:t>&lt;/NumAm&gt;</w:t>
      </w:r>
    </w:p>
    <w:p w14:paraId="16CE7ED4" w14:textId="77777777" w:rsidR="00BA2CDE" w:rsidRPr="000A13B1" w:rsidRDefault="00BA2CDE" w:rsidP="00BA2CDE">
      <w:pPr>
        <w:pStyle w:val="NormalBold"/>
      </w:pPr>
      <w:r w:rsidRPr="004D63FD">
        <w:rPr>
          <w:rStyle w:val="HideTWBExt"/>
          <w:b w:val="0"/>
        </w:rPr>
        <w:t>&lt;RepeatBlock-By&gt;&lt;Members&gt;</w:t>
      </w:r>
      <w:r w:rsidRPr="000A13B1">
        <w:t>Ľudovít Ódor, Stéphanie Yon-Courtin, Gilles Boyer</w:t>
      </w:r>
      <w:r w:rsidRPr="004D63FD">
        <w:rPr>
          <w:rStyle w:val="HideTWBExt"/>
          <w:b w:val="0"/>
        </w:rPr>
        <w:t>&lt;/Members&gt;</w:t>
      </w:r>
    </w:p>
    <w:p w14:paraId="0AE4411E" w14:textId="77777777" w:rsidR="00BA2CDE" w:rsidRPr="000A13B1" w:rsidRDefault="00BA2CDE" w:rsidP="00BA2CDE">
      <w:pPr>
        <w:pStyle w:val="NormalBold"/>
      </w:pPr>
      <w:r w:rsidRPr="004D63FD">
        <w:rPr>
          <w:rStyle w:val="HideTWBExt"/>
          <w:b w:val="0"/>
        </w:rPr>
        <w:t>&lt;/RepeatBlock-By&gt;</w:t>
      </w:r>
    </w:p>
    <w:p w14:paraId="71A2D4E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0ECF1DFB"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08D777B" w14:textId="77777777" w:rsidTr="007318C3">
        <w:trPr>
          <w:trHeight w:hRule="exact" w:val="240"/>
          <w:jc w:val="center"/>
        </w:trPr>
        <w:tc>
          <w:tcPr>
            <w:tcW w:w="9752" w:type="dxa"/>
            <w:gridSpan w:val="2"/>
            <w:tcBorders>
              <w:top w:val="nil"/>
              <w:left w:val="nil"/>
              <w:bottom w:val="nil"/>
              <w:right w:val="nil"/>
            </w:tcBorders>
          </w:tcPr>
          <w:p w14:paraId="3ABDDB29" w14:textId="77777777" w:rsidR="00BA2CDE" w:rsidRPr="000A13B1" w:rsidRDefault="00BA2CDE" w:rsidP="007318C3"/>
        </w:tc>
      </w:tr>
      <w:tr w:rsidR="00DE2B43" w:rsidRPr="000A13B1" w14:paraId="5E16D40D" w14:textId="77777777" w:rsidTr="007318C3">
        <w:trPr>
          <w:trHeight w:val="240"/>
          <w:jc w:val="center"/>
        </w:trPr>
        <w:tc>
          <w:tcPr>
            <w:tcW w:w="4876" w:type="dxa"/>
            <w:tcBorders>
              <w:top w:val="nil"/>
              <w:left w:val="nil"/>
              <w:bottom w:val="nil"/>
              <w:right w:val="nil"/>
            </w:tcBorders>
          </w:tcPr>
          <w:p w14:paraId="6E2D7D6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22FC7F4" w14:textId="77777777" w:rsidR="00BA2CDE" w:rsidRPr="000A13B1" w:rsidRDefault="00BA2CDE" w:rsidP="007318C3">
            <w:pPr>
              <w:pStyle w:val="AmColumnHeading"/>
            </w:pPr>
            <w:r w:rsidRPr="000A13B1">
              <w:t>Predlog spremembe</w:t>
            </w:r>
          </w:p>
        </w:tc>
      </w:tr>
      <w:tr w:rsidR="00DE2B43" w:rsidRPr="000A13B1" w14:paraId="0467B1BC" w14:textId="77777777" w:rsidTr="007318C3">
        <w:trPr>
          <w:jc w:val="center"/>
        </w:trPr>
        <w:tc>
          <w:tcPr>
            <w:tcW w:w="4876" w:type="dxa"/>
            <w:tcBorders>
              <w:top w:val="nil"/>
              <w:left w:val="nil"/>
              <w:bottom w:val="nil"/>
              <w:right w:val="nil"/>
            </w:tcBorders>
          </w:tcPr>
          <w:p w14:paraId="2CD1CC98" w14:textId="77777777" w:rsidR="00BA2CDE" w:rsidRPr="000A13B1" w:rsidRDefault="00BA2CDE" w:rsidP="007318C3">
            <w:pPr>
              <w:pStyle w:val="Normal6a"/>
            </w:pPr>
            <w:r w:rsidRPr="000A13B1">
              <w:t>22.</w:t>
            </w:r>
            <w:r w:rsidRPr="000A13B1">
              <w:tab/>
              <w:t xml:space="preserve">poziva Komisijo </w:t>
            </w:r>
            <w:r w:rsidRPr="000A13B1">
              <w:rPr>
                <w:b/>
                <w:i/>
              </w:rPr>
              <w:t>in</w:t>
            </w:r>
            <w:r w:rsidRPr="000A13B1">
              <w:t xml:space="preserve"> ECB, naj </w:t>
            </w:r>
            <w:r w:rsidRPr="000A13B1">
              <w:rPr>
                <w:b/>
                <w:i/>
              </w:rPr>
              <w:t>Parlamentu in Svetu do konca leta 2026 predložita v odobritev skupno strategijo za internacionalizacijo eura</w:t>
            </w:r>
            <w:r w:rsidRPr="000A13B1">
              <w:t>;</w:t>
            </w:r>
          </w:p>
        </w:tc>
        <w:tc>
          <w:tcPr>
            <w:tcW w:w="4876" w:type="dxa"/>
            <w:tcBorders>
              <w:top w:val="nil"/>
              <w:left w:val="nil"/>
              <w:bottom w:val="nil"/>
              <w:right w:val="nil"/>
            </w:tcBorders>
          </w:tcPr>
          <w:p w14:paraId="07A29CD8" w14:textId="77777777" w:rsidR="00BA2CDE" w:rsidRPr="000A13B1" w:rsidRDefault="00BA2CDE" w:rsidP="007318C3">
            <w:pPr>
              <w:pStyle w:val="Normal6a"/>
            </w:pPr>
            <w:r w:rsidRPr="000A13B1">
              <w:t>22.</w:t>
            </w:r>
            <w:r w:rsidRPr="000A13B1">
              <w:tab/>
              <w:t>poziva Komisijo</w:t>
            </w:r>
            <w:r w:rsidRPr="000A13B1">
              <w:rPr>
                <w:b/>
                <w:i/>
              </w:rPr>
              <w:t>, Svet in ECB, po potrebi skupaj z Euroskupino, naj napredujejo pri krepitvi svetovne vloge eura, tudi kot rezervne in transakcijske valute, kot je navedeno v sklepih Sveta z dne 26. junija 2025</w:t>
            </w:r>
            <w:r w:rsidRPr="000A13B1">
              <w:rPr>
                <w:b/>
                <w:i/>
                <w:vertAlign w:val="superscript"/>
              </w:rPr>
              <w:t>1a</w:t>
            </w:r>
            <w:r w:rsidRPr="000A13B1">
              <w:rPr>
                <w:b/>
                <w:i/>
              </w:rPr>
              <w:t>; poziva</w:t>
            </w:r>
            <w:r w:rsidRPr="000A13B1">
              <w:t xml:space="preserve"> ECB, naj </w:t>
            </w:r>
            <w:r w:rsidRPr="000A13B1">
              <w:rPr>
                <w:b/>
                <w:i/>
              </w:rPr>
              <w:t>rezultate vseh takih ukrepov predstavi in upošteva v svojem letnem poročilu o mednarodni vlogi eura</w:t>
            </w:r>
            <w:r w:rsidRPr="000A13B1">
              <w:t>;</w:t>
            </w:r>
          </w:p>
        </w:tc>
      </w:tr>
      <w:tr w:rsidR="00DE2B43" w:rsidRPr="000A13B1" w14:paraId="4577F047" w14:textId="77777777" w:rsidTr="007318C3">
        <w:trPr>
          <w:jc w:val="center"/>
        </w:trPr>
        <w:tc>
          <w:tcPr>
            <w:tcW w:w="4876" w:type="dxa"/>
            <w:tcBorders>
              <w:top w:val="nil"/>
              <w:left w:val="nil"/>
              <w:bottom w:val="nil"/>
              <w:right w:val="nil"/>
            </w:tcBorders>
          </w:tcPr>
          <w:p w14:paraId="191A33AB" w14:textId="77777777" w:rsidR="00BA2CDE" w:rsidRPr="000A13B1" w:rsidRDefault="00BA2CDE" w:rsidP="007318C3"/>
        </w:tc>
        <w:tc>
          <w:tcPr>
            <w:tcW w:w="4876" w:type="dxa"/>
            <w:tcBorders>
              <w:top w:val="nil"/>
              <w:left w:val="nil"/>
              <w:bottom w:val="nil"/>
              <w:right w:val="nil"/>
            </w:tcBorders>
          </w:tcPr>
          <w:p w14:paraId="1D3CEDB5" w14:textId="77777777" w:rsidR="00BA2CDE" w:rsidRPr="000A13B1" w:rsidRDefault="00BA2CDE" w:rsidP="007318C3">
            <w:pPr>
              <w:pStyle w:val="Normal6a"/>
            </w:pPr>
            <w:r w:rsidRPr="000A13B1">
              <w:rPr>
                <w:b/>
                <w:i/>
              </w:rPr>
              <w:t>_________________</w:t>
            </w:r>
          </w:p>
        </w:tc>
      </w:tr>
      <w:tr w:rsidR="00DE2B43" w:rsidRPr="000A13B1" w14:paraId="0CCCDBB5" w14:textId="77777777" w:rsidTr="007318C3">
        <w:trPr>
          <w:jc w:val="center"/>
        </w:trPr>
        <w:tc>
          <w:tcPr>
            <w:tcW w:w="4876" w:type="dxa"/>
            <w:tcBorders>
              <w:top w:val="nil"/>
              <w:left w:val="nil"/>
              <w:bottom w:val="nil"/>
              <w:right w:val="nil"/>
            </w:tcBorders>
          </w:tcPr>
          <w:p w14:paraId="25499E20" w14:textId="77777777" w:rsidR="00BA2CDE" w:rsidRPr="000A13B1" w:rsidRDefault="00BA2CDE" w:rsidP="007318C3"/>
        </w:tc>
        <w:tc>
          <w:tcPr>
            <w:tcW w:w="4876" w:type="dxa"/>
            <w:tcBorders>
              <w:top w:val="nil"/>
              <w:left w:val="nil"/>
              <w:bottom w:val="nil"/>
              <w:right w:val="nil"/>
            </w:tcBorders>
          </w:tcPr>
          <w:p w14:paraId="1443EC4C" w14:textId="77777777" w:rsidR="00BA2CDE" w:rsidRPr="000A13B1" w:rsidRDefault="00BA2CDE" w:rsidP="007318C3">
            <w:pPr>
              <w:pStyle w:val="Normal6a"/>
            </w:pPr>
            <w:r w:rsidRPr="000A13B1">
              <w:rPr>
                <w:b/>
                <w:i/>
                <w:vertAlign w:val="superscript"/>
              </w:rPr>
              <w:t>1a</w:t>
            </w:r>
            <w:r w:rsidRPr="000A13B1">
              <w:t xml:space="preserve"> </w:t>
            </w:r>
            <w:r w:rsidRPr="000A13B1">
              <w:rPr>
                <w:b/>
                <w:i/>
              </w:rPr>
              <w:t>Sklepi Evropskega sveta z dne 26. junija 2025 (EUCO 12/25)</w:t>
            </w:r>
            <w:r w:rsidRPr="000A13B1">
              <w:t>.</w:t>
            </w:r>
            <w:r w:rsidRPr="000A13B1">
              <w:rPr>
                <w:b/>
                <w:i/>
              </w:rPr>
              <w:t xml:space="preserve"> </w:t>
            </w:r>
          </w:p>
        </w:tc>
      </w:tr>
    </w:tbl>
    <w:p w14:paraId="2A1555C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0F891894" w14:textId="77777777" w:rsidR="00BA2CDE" w:rsidRPr="000A13B1" w:rsidRDefault="00BA2CDE" w:rsidP="00BA2CDE">
      <w:r w:rsidRPr="004D63FD">
        <w:rPr>
          <w:rStyle w:val="HideTWBExt"/>
        </w:rPr>
        <w:t>&lt;/Amend&gt;</w:t>
      </w:r>
    </w:p>
    <w:p w14:paraId="1980925A" w14:textId="264D9F62"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189</w:t>
      </w:r>
      <w:r w:rsidRPr="004D63FD">
        <w:rPr>
          <w:rStyle w:val="HideTWBExt"/>
          <w:b w:val="0"/>
        </w:rPr>
        <w:t>&lt;/NumAm&gt;</w:t>
      </w:r>
    </w:p>
    <w:p w14:paraId="747B3D17" w14:textId="77777777" w:rsidR="00BA2CDE" w:rsidRPr="000A13B1" w:rsidRDefault="00BA2CDE" w:rsidP="00BA2CDE">
      <w:pPr>
        <w:pStyle w:val="NormalBold"/>
      </w:pPr>
      <w:r w:rsidRPr="004D63FD">
        <w:rPr>
          <w:rStyle w:val="HideTWBExt"/>
          <w:b w:val="0"/>
        </w:rPr>
        <w:t>&lt;RepeatBlock-By&gt;&lt;Members&gt;</w:t>
      </w:r>
      <w:r w:rsidRPr="000A13B1">
        <w:t>Stephen Nikola Bartulica</w:t>
      </w:r>
      <w:r w:rsidRPr="004D63FD">
        <w:rPr>
          <w:rStyle w:val="HideTWBExt"/>
          <w:b w:val="0"/>
        </w:rPr>
        <w:t>&lt;/Members&gt;</w:t>
      </w:r>
    </w:p>
    <w:p w14:paraId="36E3969D" w14:textId="77777777" w:rsidR="00BA2CDE" w:rsidRPr="000A13B1" w:rsidRDefault="00BA2CDE" w:rsidP="00BA2CDE">
      <w:pPr>
        <w:pStyle w:val="NormalBold"/>
      </w:pPr>
      <w:r w:rsidRPr="004D63FD">
        <w:rPr>
          <w:rStyle w:val="HideTWBExt"/>
          <w:b w:val="0"/>
        </w:rPr>
        <w:t>&lt;/RepeatBlock-By&gt;</w:t>
      </w:r>
    </w:p>
    <w:p w14:paraId="5415D73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4EED63C"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72F1A14A" w14:textId="77777777" w:rsidTr="007318C3">
        <w:trPr>
          <w:trHeight w:hRule="exact" w:val="240"/>
          <w:jc w:val="center"/>
        </w:trPr>
        <w:tc>
          <w:tcPr>
            <w:tcW w:w="9752" w:type="dxa"/>
            <w:gridSpan w:val="2"/>
            <w:tcBorders>
              <w:top w:val="nil"/>
              <w:left w:val="nil"/>
              <w:bottom w:val="nil"/>
              <w:right w:val="nil"/>
            </w:tcBorders>
          </w:tcPr>
          <w:p w14:paraId="399DB9E7" w14:textId="77777777" w:rsidR="00BA2CDE" w:rsidRPr="000A13B1" w:rsidRDefault="00BA2CDE" w:rsidP="007318C3"/>
        </w:tc>
      </w:tr>
      <w:tr w:rsidR="00DE2B43" w:rsidRPr="000A13B1" w14:paraId="672A1C3C" w14:textId="77777777" w:rsidTr="007318C3">
        <w:trPr>
          <w:trHeight w:val="240"/>
          <w:jc w:val="center"/>
        </w:trPr>
        <w:tc>
          <w:tcPr>
            <w:tcW w:w="4876" w:type="dxa"/>
            <w:tcBorders>
              <w:top w:val="nil"/>
              <w:left w:val="nil"/>
              <w:bottom w:val="nil"/>
              <w:right w:val="nil"/>
            </w:tcBorders>
          </w:tcPr>
          <w:p w14:paraId="3AC593F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48C921FF" w14:textId="77777777" w:rsidR="00BA2CDE" w:rsidRPr="000A13B1" w:rsidRDefault="00BA2CDE" w:rsidP="007318C3">
            <w:pPr>
              <w:pStyle w:val="AmColumnHeading"/>
            </w:pPr>
            <w:r w:rsidRPr="000A13B1">
              <w:t>Predlog spremembe</w:t>
            </w:r>
          </w:p>
        </w:tc>
      </w:tr>
      <w:tr w:rsidR="00DE2B43" w:rsidRPr="000A13B1" w14:paraId="11CE86EE" w14:textId="77777777" w:rsidTr="007318C3">
        <w:trPr>
          <w:jc w:val="center"/>
        </w:trPr>
        <w:tc>
          <w:tcPr>
            <w:tcW w:w="4876" w:type="dxa"/>
            <w:tcBorders>
              <w:top w:val="nil"/>
              <w:left w:val="nil"/>
              <w:bottom w:val="nil"/>
              <w:right w:val="nil"/>
            </w:tcBorders>
          </w:tcPr>
          <w:p w14:paraId="558A1984" w14:textId="77777777" w:rsidR="00BA2CDE" w:rsidRPr="000A13B1" w:rsidRDefault="00BA2CDE" w:rsidP="007318C3">
            <w:pPr>
              <w:pStyle w:val="Normal6a"/>
            </w:pPr>
            <w:r w:rsidRPr="000A13B1">
              <w:t>22.</w:t>
            </w:r>
            <w:r w:rsidRPr="000A13B1">
              <w:tab/>
              <w:t xml:space="preserve">poziva Komisijo in ECB, naj Parlamentu in Svetu do konca leta 2026 predložita </w:t>
            </w:r>
            <w:r w:rsidRPr="000A13B1">
              <w:rPr>
                <w:b/>
                <w:i/>
              </w:rPr>
              <w:t>v odobritev</w:t>
            </w:r>
            <w:r w:rsidRPr="000A13B1">
              <w:t xml:space="preserve"> skupno </w:t>
            </w:r>
            <w:r w:rsidRPr="000A13B1">
              <w:rPr>
                <w:b/>
                <w:i/>
              </w:rPr>
              <w:t>strategijo za internacionalizacijo eura</w:t>
            </w:r>
            <w:r w:rsidRPr="000A13B1">
              <w:t>;</w:t>
            </w:r>
          </w:p>
        </w:tc>
        <w:tc>
          <w:tcPr>
            <w:tcW w:w="4876" w:type="dxa"/>
            <w:tcBorders>
              <w:top w:val="nil"/>
              <w:left w:val="nil"/>
              <w:bottom w:val="nil"/>
              <w:right w:val="nil"/>
            </w:tcBorders>
          </w:tcPr>
          <w:p w14:paraId="2E01B020" w14:textId="77777777" w:rsidR="00BA2CDE" w:rsidRPr="000A13B1" w:rsidRDefault="00BA2CDE" w:rsidP="007318C3">
            <w:pPr>
              <w:pStyle w:val="Normal6a"/>
            </w:pPr>
            <w:r w:rsidRPr="000A13B1">
              <w:t>22.</w:t>
            </w:r>
            <w:r w:rsidRPr="000A13B1">
              <w:tab/>
              <w:t xml:space="preserve">poziva Komisijo in ECB, naj Parlamentu in Svetu do konca leta 2026 predložita skupno </w:t>
            </w:r>
            <w:r w:rsidRPr="000A13B1">
              <w:rPr>
                <w:b/>
                <w:i/>
              </w:rPr>
              <w:t>poročilo, v katerem bosta analizirali tržno usmerjene ovire in priložnosti za širšo uporabo eura, pri čemer bosta v celoti spoštovali neodvisnost monetarne politike ECB in fiskalno suverenost držav članic</w:t>
            </w:r>
            <w:r w:rsidRPr="000A13B1">
              <w:t>;</w:t>
            </w:r>
          </w:p>
        </w:tc>
      </w:tr>
    </w:tbl>
    <w:p w14:paraId="3B1B20FE"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1ACD8385" w14:textId="77777777" w:rsidR="00BA2CDE" w:rsidRPr="000A13B1" w:rsidRDefault="00BA2CDE" w:rsidP="00BA2CDE">
      <w:r w:rsidRPr="004D63FD">
        <w:rPr>
          <w:rStyle w:val="HideTWBExt"/>
        </w:rPr>
        <w:t>&lt;/Amend&gt;</w:t>
      </w:r>
    </w:p>
    <w:p w14:paraId="593B5796" w14:textId="07545B9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190</w:t>
      </w:r>
      <w:r w:rsidRPr="004D63FD">
        <w:rPr>
          <w:rStyle w:val="HideTWBExt"/>
          <w:b w:val="0"/>
        </w:rPr>
        <w:t>&lt;/NumAm&gt;</w:t>
      </w:r>
    </w:p>
    <w:p w14:paraId="549C0044"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7FC30452" w14:textId="77777777" w:rsidR="00BA2CDE" w:rsidRPr="000A13B1" w:rsidRDefault="00BA2CDE" w:rsidP="00BA2CDE">
      <w:pPr>
        <w:pStyle w:val="NormalBold"/>
      </w:pPr>
      <w:r w:rsidRPr="004D63FD">
        <w:rPr>
          <w:rStyle w:val="HideTWBExt"/>
          <w:b w:val="0"/>
        </w:rPr>
        <w:t>&lt;/RepeatBlock-By&gt;</w:t>
      </w:r>
    </w:p>
    <w:p w14:paraId="7789B2E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8A11E28"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ED14D63" w14:textId="77777777" w:rsidTr="007318C3">
        <w:trPr>
          <w:trHeight w:hRule="exact" w:val="240"/>
          <w:jc w:val="center"/>
        </w:trPr>
        <w:tc>
          <w:tcPr>
            <w:tcW w:w="9752" w:type="dxa"/>
            <w:gridSpan w:val="2"/>
            <w:tcBorders>
              <w:top w:val="nil"/>
              <w:left w:val="nil"/>
              <w:bottom w:val="nil"/>
              <w:right w:val="nil"/>
            </w:tcBorders>
          </w:tcPr>
          <w:p w14:paraId="580EE76E" w14:textId="77777777" w:rsidR="00BA2CDE" w:rsidRPr="000A13B1" w:rsidRDefault="00BA2CDE" w:rsidP="007318C3"/>
        </w:tc>
      </w:tr>
      <w:tr w:rsidR="00DE2B43" w:rsidRPr="000A13B1" w14:paraId="09EF49AC" w14:textId="77777777" w:rsidTr="007318C3">
        <w:trPr>
          <w:trHeight w:val="240"/>
          <w:jc w:val="center"/>
        </w:trPr>
        <w:tc>
          <w:tcPr>
            <w:tcW w:w="4876" w:type="dxa"/>
            <w:tcBorders>
              <w:top w:val="nil"/>
              <w:left w:val="nil"/>
              <w:bottom w:val="nil"/>
              <w:right w:val="nil"/>
            </w:tcBorders>
          </w:tcPr>
          <w:p w14:paraId="4E92B46B"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D204476" w14:textId="77777777" w:rsidR="00BA2CDE" w:rsidRPr="000A13B1" w:rsidRDefault="00BA2CDE" w:rsidP="007318C3">
            <w:pPr>
              <w:pStyle w:val="AmColumnHeading"/>
            </w:pPr>
            <w:r w:rsidRPr="000A13B1">
              <w:t>Predlog spremembe</w:t>
            </w:r>
          </w:p>
        </w:tc>
      </w:tr>
      <w:tr w:rsidR="00DE2B43" w:rsidRPr="000A13B1" w14:paraId="2F080637" w14:textId="77777777" w:rsidTr="007318C3">
        <w:trPr>
          <w:jc w:val="center"/>
        </w:trPr>
        <w:tc>
          <w:tcPr>
            <w:tcW w:w="4876" w:type="dxa"/>
            <w:tcBorders>
              <w:top w:val="nil"/>
              <w:left w:val="nil"/>
              <w:bottom w:val="nil"/>
              <w:right w:val="nil"/>
            </w:tcBorders>
          </w:tcPr>
          <w:p w14:paraId="3BEA070E" w14:textId="77777777" w:rsidR="00BA2CDE" w:rsidRPr="000A13B1" w:rsidRDefault="00BA2CDE" w:rsidP="007318C3">
            <w:pPr>
              <w:pStyle w:val="Normal6a"/>
            </w:pPr>
            <w:r w:rsidRPr="000A13B1">
              <w:t>22.</w:t>
            </w:r>
            <w:r w:rsidRPr="000A13B1">
              <w:tab/>
              <w:t xml:space="preserve">poziva Komisijo in ECB, naj Parlamentu in Svetu do konca leta 2026 predložita </w:t>
            </w:r>
            <w:r w:rsidRPr="000A13B1">
              <w:rPr>
                <w:b/>
                <w:bCs/>
                <w:i/>
                <w:iCs/>
              </w:rPr>
              <w:t>v odobritev skupno strategijo za internacionalizacijo</w:t>
            </w:r>
            <w:r w:rsidRPr="000A13B1">
              <w:t xml:space="preserve"> eura;</w:t>
            </w:r>
          </w:p>
        </w:tc>
        <w:tc>
          <w:tcPr>
            <w:tcW w:w="4876" w:type="dxa"/>
            <w:tcBorders>
              <w:top w:val="nil"/>
              <w:left w:val="nil"/>
              <w:bottom w:val="nil"/>
              <w:right w:val="nil"/>
            </w:tcBorders>
          </w:tcPr>
          <w:p w14:paraId="1C1D6713" w14:textId="77777777" w:rsidR="00BA2CDE" w:rsidRPr="000A13B1" w:rsidRDefault="00BA2CDE" w:rsidP="007318C3">
            <w:pPr>
              <w:pStyle w:val="Normal6a"/>
            </w:pPr>
            <w:r w:rsidRPr="000A13B1">
              <w:t>22.</w:t>
            </w:r>
            <w:r w:rsidRPr="000A13B1">
              <w:tab/>
              <w:t xml:space="preserve">poziva Komisijo in ECB, naj Parlamentu in Svetu do konca leta 2026 predložita </w:t>
            </w:r>
            <w:r w:rsidRPr="000A13B1">
              <w:rPr>
                <w:b/>
                <w:bCs/>
                <w:i/>
                <w:iCs/>
              </w:rPr>
              <w:t>poročilo o vplivih morebitnih ukrepov za okrepitev</w:t>
            </w:r>
            <w:r w:rsidRPr="000A13B1">
              <w:t xml:space="preserve"> eura </w:t>
            </w:r>
            <w:r w:rsidRPr="000A13B1">
              <w:rPr>
                <w:b/>
                <w:bCs/>
                <w:i/>
                <w:iCs/>
              </w:rPr>
              <w:t>na stabilnost cen, suverenost državnih proračunov, uporabo gotovine, konkurenčnost in kritje obveznosti za države članice</w:t>
            </w:r>
            <w:r w:rsidRPr="000A13B1">
              <w:t>;</w:t>
            </w:r>
          </w:p>
        </w:tc>
      </w:tr>
    </w:tbl>
    <w:p w14:paraId="61E33C4D"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658D4B62" w14:textId="77777777" w:rsidR="00BA2CDE" w:rsidRPr="000A13B1" w:rsidRDefault="00BA2CDE" w:rsidP="00BA2CDE">
      <w:r w:rsidRPr="004D63FD">
        <w:rPr>
          <w:rStyle w:val="HideTWBExt"/>
        </w:rPr>
        <w:t>&lt;/Amend&gt;</w:t>
      </w:r>
    </w:p>
    <w:p w14:paraId="7891E0A4" w14:textId="12B1BF44"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191</w:t>
      </w:r>
      <w:r w:rsidRPr="004D63FD">
        <w:rPr>
          <w:rStyle w:val="HideTWBExt"/>
          <w:b w:val="0"/>
        </w:rPr>
        <w:t>&lt;/NumAm&gt;</w:t>
      </w:r>
    </w:p>
    <w:p w14:paraId="0F63DEF4" w14:textId="77777777" w:rsidR="00BA2CDE" w:rsidRPr="000A13B1" w:rsidRDefault="00BA2CDE" w:rsidP="00BA2CDE">
      <w:pPr>
        <w:pStyle w:val="NormalBold"/>
      </w:pPr>
      <w:r w:rsidRPr="004D63FD">
        <w:rPr>
          <w:rStyle w:val="HideTWBExt"/>
          <w:b w:val="0"/>
        </w:rPr>
        <w:t>&lt;RepeatBlock-By&gt;&lt;Members&gt;</w:t>
      </w:r>
      <w:r w:rsidRPr="000A13B1">
        <w:t>Mihalis Hadzipandela (Michalis Hadjipantela)</w:t>
      </w:r>
      <w:r w:rsidRPr="004D63FD">
        <w:rPr>
          <w:rStyle w:val="HideTWBExt"/>
          <w:b w:val="0"/>
        </w:rPr>
        <w:t>&lt;/Members&gt;</w:t>
      </w:r>
    </w:p>
    <w:p w14:paraId="056CF55C" w14:textId="77777777" w:rsidR="00BA2CDE" w:rsidRPr="000A13B1" w:rsidRDefault="00BA2CDE" w:rsidP="00BA2CDE">
      <w:pPr>
        <w:pStyle w:val="NormalBold"/>
      </w:pPr>
      <w:r w:rsidRPr="004D63FD">
        <w:rPr>
          <w:rStyle w:val="HideTWBExt"/>
          <w:b w:val="0"/>
        </w:rPr>
        <w:t>&lt;/RepeatBlock-By&gt;</w:t>
      </w:r>
    </w:p>
    <w:p w14:paraId="400D7F2C"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60D49007"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56FB48A" w14:textId="77777777" w:rsidTr="007318C3">
        <w:trPr>
          <w:trHeight w:hRule="exact" w:val="240"/>
          <w:jc w:val="center"/>
        </w:trPr>
        <w:tc>
          <w:tcPr>
            <w:tcW w:w="9752" w:type="dxa"/>
            <w:gridSpan w:val="2"/>
            <w:tcBorders>
              <w:top w:val="nil"/>
              <w:left w:val="nil"/>
              <w:bottom w:val="nil"/>
              <w:right w:val="nil"/>
            </w:tcBorders>
          </w:tcPr>
          <w:p w14:paraId="55A63C9A" w14:textId="77777777" w:rsidR="00BA2CDE" w:rsidRPr="000A13B1" w:rsidRDefault="00BA2CDE" w:rsidP="007318C3"/>
        </w:tc>
      </w:tr>
      <w:tr w:rsidR="00DE2B43" w:rsidRPr="000A13B1" w14:paraId="404DF655" w14:textId="77777777" w:rsidTr="007318C3">
        <w:trPr>
          <w:trHeight w:val="240"/>
          <w:jc w:val="center"/>
        </w:trPr>
        <w:tc>
          <w:tcPr>
            <w:tcW w:w="4876" w:type="dxa"/>
            <w:tcBorders>
              <w:top w:val="nil"/>
              <w:left w:val="nil"/>
              <w:bottom w:val="nil"/>
              <w:right w:val="nil"/>
            </w:tcBorders>
          </w:tcPr>
          <w:p w14:paraId="096DEEBF"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596CDC58" w14:textId="77777777" w:rsidR="00BA2CDE" w:rsidRPr="000A13B1" w:rsidRDefault="00BA2CDE" w:rsidP="007318C3">
            <w:pPr>
              <w:pStyle w:val="AmColumnHeading"/>
            </w:pPr>
            <w:r w:rsidRPr="000A13B1">
              <w:t>Predlog spremembe</w:t>
            </w:r>
          </w:p>
        </w:tc>
      </w:tr>
      <w:tr w:rsidR="00DE2B43" w:rsidRPr="000A13B1" w14:paraId="646FF210" w14:textId="77777777" w:rsidTr="007318C3">
        <w:trPr>
          <w:jc w:val="center"/>
        </w:trPr>
        <w:tc>
          <w:tcPr>
            <w:tcW w:w="4876" w:type="dxa"/>
            <w:tcBorders>
              <w:top w:val="nil"/>
              <w:left w:val="nil"/>
              <w:bottom w:val="nil"/>
              <w:right w:val="nil"/>
            </w:tcBorders>
          </w:tcPr>
          <w:p w14:paraId="09EFF6F8" w14:textId="77777777" w:rsidR="00BA2CDE" w:rsidRPr="000A13B1" w:rsidRDefault="00BA2CDE" w:rsidP="007318C3">
            <w:pPr>
              <w:pStyle w:val="Normal6a"/>
            </w:pPr>
            <w:r w:rsidRPr="000A13B1">
              <w:t>22.</w:t>
            </w:r>
            <w:r w:rsidRPr="000A13B1">
              <w:tab/>
              <w:t>poziva Komisijo</w:t>
            </w:r>
            <w:r w:rsidRPr="000A13B1">
              <w:rPr>
                <w:b/>
                <w:i/>
              </w:rPr>
              <w:t xml:space="preserve"> in</w:t>
            </w:r>
            <w:r w:rsidRPr="000A13B1">
              <w:t xml:space="preserve"> ECB, naj Parlamentu in Svetu do konca leta 2026 predložita v </w:t>
            </w:r>
            <w:r w:rsidRPr="000A13B1">
              <w:rPr>
                <w:b/>
                <w:i/>
              </w:rPr>
              <w:t>odobritev</w:t>
            </w:r>
            <w:r w:rsidRPr="000A13B1">
              <w:t xml:space="preserve"> skupno strategijo za internacionalizacijo eura;</w:t>
            </w:r>
          </w:p>
        </w:tc>
        <w:tc>
          <w:tcPr>
            <w:tcW w:w="4876" w:type="dxa"/>
            <w:tcBorders>
              <w:top w:val="nil"/>
              <w:left w:val="nil"/>
              <w:bottom w:val="nil"/>
              <w:right w:val="nil"/>
            </w:tcBorders>
          </w:tcPr>
          <w:p w14:paraId="55E244A3" w14:textId="77777777" w:rsidR="00BA2CDE" w:rsidRPr="000A13B1" w:rsidRDefault="00BA2CDE" w:rsidP="007318C3">
            <w:pPr>
              <w:pStyle w:val="Normal6a"/>
            </w:pPr>
            <w:r w:rsidRPr="000A13B1">
              <w:t>22.</w:t>
            </w:r>
            <w:r w:rsidRPr="000A13B1">
              <w:tab/>
              <w:t xml:space="preserve">poziva Komisijo, naj Parlamentu in Svetu </w:t>
            </w:r>
            <w:r w:rsidRPr="000A13B1">
              <w:rPr>
                <w:b/>
                <w:i/>
              </w:rPr>
              <w:t>po posvetovanju z ECB</w:t>
            </w:r>
            <w:r w:rsidRPr="000A13B1">
              <w:t xml:space="preserve"> do konca leta 2026 predložita v </w:t>
            </w:r>
            <w:r w:rsidRPr="000A13B1">
              <w:rPr>
                <w:b/>
                <w:i/>
              </w:rPr>
              <w:t>razpravo</w:t>
            </w:r>
            <w:r w:rsidRPr="000A13B1">
              <w:t xml:space="preserve"> skupno strategijo za internacionalizacijo eura;</w:t>
            </w:r>
          </w:p>
        </w:tc>
      </w:tr>
    </w:tbl>
    <w:p w14:paraId="35A62947"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428A5DFD" w14:textId="77777777" w:rsidR="00BA2CDE" w:rsidRPr="000A13B1" w:rsidRDefault="00BA2CDE" w:rsidP="00BA2CDE">
      <w:r w:rsidRPr="004D63FD">
        <w:rPr>
          <w:rStyle w:val="HideTWBExt"/>
        </w:rPr>
        <w:t>&lt;/Amend&gt;</w:t>
      </w:r>
    </w:p>
    <w:p w14:paraId="51447A8A" w14:textId="4238B117"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192</w:t>
      </w:r>
      <w:r w:rsidRPr="004D63FD">
        <w:rPr>
          <w:rStyle w:val="HideTWBExt"/>
          <w:b w:val="0"/>
        </w:rPr>
        <w:t>&lt;/NumAm&gt;</w:t>
      </w:r>
    </w:p>
    <w:p w14:paraId="4B1DF2D9" w14:textId="77777777" w:rsidR="00BA2CDE" w:rsidRPr="000A13B1" w:rsidRDefault="00BA2CDE" w:rsidP="00BA2CDE">
      <w:pPr>
        <w:pStyle w:val="NormalBold"/>
      </w:pPr>
      <w:r w:rsidRPr="004D63FD">
        <w:rPr>
          <w:rStyle w:val="HideTWBExt"/>
          <w:b w:val="0"/>
        </w:rPr>
        <w:t>&lt;RepeatBlock-By&gt;&lt;Members&gt;</w:t>
      </w:r>
      <w:r w:rsidRPr="000A13B1">
        <w:t>Markus Ferber</w:t>
      </w:r>
      <w:r w:rsidRPr="004D63FD">
        <w:rPr>
          <w:rStyle w:val="HideTWBExt"/>
          <w:b w:val="0"/>
        </w:rPr>
        <w:t>&lt;/Members&gt;</w:t>
      </w:r>
    </w:p>
    <w:p w14:paraId="56FA4C31" w14:textId="77777777" w:rsidR="00BA2CDE" w:rsidRPr="000A13B1" w:rsidRDefault="00BA2CDE" w:rsidP="00BA2CDE">
      <w:pPr>
        <w:pStyle w:val="NormalBold"/>
      </w:pPr>
      <w:r w:rsidRPr="004D63FD">
        <w:rPr>
          <w:rStyle w:val="HideTWBExt"/>
          <w:b w:val="0"/>
        </w:rPr>
        <w:t>&lt;/RepeatBlock-By&gt;</w:t>
      </w:r>
    </w:p>
    <w:p w14:paraId="5B49DA14"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B4008C8" w14:textId="77777777" w:rsidR="00BA2CDE" w:rsidRPr="000A13B1" w:rsidRDefault="00BA2CDE" w:rsidP="00BA2CDE">
      <w:pPr>
        <w:pStyle w:val="NormalBold"/>
      </w:pPr>
      <w:r w:rsidRPr="004D63FD">
        <w:rPr>
          <w:rStyle w:val="HideTWBExt"/>
          <w:b w:val="0"/>
        </w:rPr>
        <w:t>&lt;Article&gt;</w:t>
      </w:r>
      <w:r w:rsidRPr="000A13B1">
        <w:t>Odstavek 22</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18EE6177" w14:textId="77777777" w:rsidTr="007318C3">
        <w:trPr>
          <w:trHeight w:hRule="exact" w:val="240"/>
          <w:jc w:val="center"/>
        </w:trPr>
        <w:tc>
          <w:tcPr>
            <w:tcW w:w="9752" w:type="dxa"/>
            <w:gridSpan w:val="2"/>
            <w:tcBorders>
              <w:top w:val="nil"/>
              <w:left w:val="nil"/>
              <w:bottom w:val="nil"/>
              <w:right w:val="nil"/>
            </w:tcBorders>
          </w:tcPr>
          <w:p w14:paraId="229DC07E" w14:textId="77777777" w:rsidR="00BA2CDE" w:rsidRPr="000A13B1" w:rsidRDefault="00BA2CDE" w:rsidP="007318C3"/>
        </w:tc>
      </w:tr>
      <w:tr w:rsidR="00DE2B43" w:rsidRPr="000A13B1" w14:paraId="62C5F6E6" w14:textId="77777777" w:rsidTr="007318C3">
        <w:trPr>
          <w:trHeight w:val="240"/>
          <w:jc w:val="center"/>
        </w:trPr>
        <w:tc>
          <w:tcPr>
            <w:tcW w:w="4876" w:type="dxa"/>
            <w:tcBorders>
              <w:top w:val="nil"/>
              <w:left w:val="nil"/>
              <w:bottom w:val="nil"/>
              <w:right w:val="nil"/>
            </w:tcBorders>
          </w:tcPr>
          <w:p w14:paraId="0C1DD4D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F7B284D" w14:textId="77777777" w:rsidR="00BA2CDE" w:rsidRPr="000A13B1" w:rsidRDefault="00BA2CDE" w:rsidP="007318C3">
            <w:pPr>
              <w:pStyle w:val="AmColumnHeading"/>
            </w:pPr>
            <w:r w:rsidRPr="000A13B1">
              <w:t>Predlog spremembe</w:t>
            </w:r>
          </w:p>
        </w:tc>
      </w:tr>
      <w:tr w:rsidR="00DE2B43" w:rsidRPr="000A13B1" w14:paraId="571A1E90" w14:textId="77777777" w:rsidTr="007318C3">
        <w:trPr>
          <w:jc w:val="center"/>
        </w:trPr>
        <w:tc>
          <w:tcPr>
            <w:tcW w:w="4876" w:type="dxa"/>
            <w:tcBorders>
              <w:top w:val="nil"/>
              <w:left w:val="nil"/>
              <w:bottom w:val="nil"/>
              <w:right w:val="nil"/>
            </w:tcBorders>
          </w:tcPr>
          <w:p w14:paraId="5F9DC92B" w14:textId="77777777" w:rsidR="00BA2CDE" w:rsidRPr="000A13B1" w:rsidRDefault="00BA2CDE" w:rsidP="007318C3">
            <w:pPr>
              <w:pStyle w:val="Normal6a"/>
            </w:pPr>
            <w:r w:rsidRPr="000A13B1">
              <w:t>22.</w:t>
            </w:r>
            <w:r w:rsidRPr="000A13B1">
              <w:tab/>
              <w:t xml:space="preserve">poziva Komisijo in ECB, naj Parlamentu in Svetu do konca leta 2026 predložita v </w:t>
            </w:r>
            <w:r w:rsidRPr="000A13B1">
              <w:rPr>
                <w:b/>
                <w:i/>
              </w:rPr>
              <w:t>odobritev</w:t>
            </w:r>
            <w:r w:rsidRPr="000A13B1">
              <w:t xml:space="preserve"> skupno strategijo za internacionalizacijo eura;</w:t>
            </w:r>
          </w:p>
        </w:tc>
        <w:tc>
          <w:tcPr>
            <w:tcW w:w="4876" w:type="dxa"/>
            <w:tcBorders>
              <w:top w:val="nil"/>
              <w:left w:val="nil"/>
              <w:bottom w:val="nil"/>
              <w:right w:val="nil"/>
            </w:tcBorders>
          </w:tcPr>
          <w:p w14:paraId="433B5AE0" w14:textId="77777777" w:rsidR="00BA2CDE" w:rsidRPr="000A13B1" w:rsidRDefault="00BA2CDE" w:rsidP="007318C3">
            <w:pPr>
              <w:pStyle w:val="Normal6a"/>
            </w:pPr>
            <w:r w:rsidRPr="000A13B1">
              <w:t>22.</w:t>
            </w:r>
            <w:r w:rsidRPr="000A13B1">
              <w:tab/>
              <w:t xml:space="preserve">poziva Komisijo in ECB, naj Parlamentu in Svetu do konca leta 2026 predložita v </w:t>
            </w:r>
            <w:r w:rsidRPr="000A13B1">
              <w:rPr>
                <w:b/>
                <w:i/>
              </w:rPr>
              <w:t>obravnavo</w:t>
            </w:r>
            <w:r w:rsidRPr="000A13B1">
              <w:t xml:space="preserve"> skupno strategijo za internacionalizacijo eura;</w:t>
            </w:r>
          </w:p>
        </w:tc>
      </w:tr>
    </w:tbl>
    <w:p w14:paraId="20135654"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{EN}</w:t>
      </w:r>
      <w:r w:rsidRPr="000A13B1">
        <w:t>en</w:t>
      </w:r>
      <w:r w:rsidRPr="004D63FD">
        <w:rPr>
          <w:rStyle w:val="HideTWBExt"/>
        </w:rPr>
        <w:t>&lt;/Original&gt;</w:t>
      </w:r>
    </w:p>
    <w:p w14:paraId="20E38A17" w14:textId="77777777" w:rsidR="00BA2CDE" w:rsidRPr="000A13B1" w:rsidRDefault="00BA2CDE" w:rsidP="00BA2CDE">
      <w:r w:rsidRPr="004D63FD">
        <w:rPr>
          <w:rStyle w:val="HideTWBExt"/>
        </w:rPr>
        <w:t>&lt;/Amend&gt;</w:t>
      </w:r>
    </w:p>
    <w:p w14:paraId="54356953" w14:textId="4053090C"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193</w:t>
      </w:r>
      <w:r w:rsidRPr="004D63FD">
        <w:rPr>
          <w:rStyle w:val="HideTWBExt"/>
          <w:b w:val="0"/>
        </w:rPr>
        <w:t>&lt;/NumAm&gt;</w:t>
      </w:r>
    </w:p>
    <w:p w14:paraId="20166E3F"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1790193E" w14:textId="77777777" w:rsidR="00BA2CDE" w:rsidRPr="000A13B1" w:rsidRDefault="00BA2CDE" w:rsidP="00BA2CDE">
      <w:pPr>
        <w:pStyle w:val="NormalBold"/>
      </w:pPr>
      <w:r w:rsidRPr="004D63FD">
        <w:rPr>
          <w:rStyle w:val="HideTWBExt"/>
          <w:b w:val="0"/>
        </w:rPr>
        <w:t>&lt;/RepeatBlock-By&gt;</w:t>
      </w:r>
    </w:p>
    <w:p w14:paraId="0E25156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FB2B489" w14:textId="77777777" w:rsidR="00BA2CDE" w:rsidRPr="000A13B1" w:rsidRDefault="00BA2CDE" w:rsidP="00BA2CDE">
      <w:pPr>
        <w:pStyle w:val="NormalBold"/>
      </w:pPr>
      <w:r w:rsidRPr="004D63FD">
        <w:rPr>
          <w:rStyle w:val="HideTWBExt"/>
          <w:b w:val="0"/>
        </w:rPr>
        <w:t>&lt;Article&gt;</w:t>
      </w:r>
      <w:r w:rsidRPr="000A13B1">
        <w:t>Odstavek 22 a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2648A117" w14:textId="77777777" w:rsidTr="007318C3">
        <w:trPr>
          <w:trHeight w:hRule="exact" w:val="240"/>
          <w:jc w:val="center"/>
        </w:trPr>
        <w:tc>
          <w:tcPr>
            <w:tcW w:w="9752" w:type="dxa"/>
            <w:gridSpan w:val="2"/>
            <w:tcBorders>
              <w:top w:val="nil"/>
              <w:left w:val="nil"/>
              <w:bottom w:val="nil"/>
              <w:right w:val="nil"/>
            </w:tcBorders>
          </w:tcPr>
          <w:p w14:paraId="45C4B460" w14:textId="77777777" w:rsidR="00BA2CDE" w:rsidRPr="000A13B1" w:rsidRDefault="00BA2CDE" w:rsidP="007318C3"/>
        </w:tc>
      </w:tr>
      <w:tr w:rsidR="00DE2B43" w:rsidRPr="000A13B1" w14:paraId="6E79E830" w14:textId="77777777" w:rsidTr="007318C3">
        <w:trPr>
          <w:trHeight w:val="240"/>
          <w:jc w:val="center"/>
        </w:trPr>
        <w:tc>
          <w:tcPr>
            <w:tcW w:w="4876" w:type="dxa"/>
            <w:tcBorders>
              <w:top w:val="nil"/>
              <w:left w:val="nil"/>
              <w:bottom w:val="nil"/>
              <w:right w:val="nil"/>
            </w:tcBorders>
          </w:tcPr>
          <w:p w14:paraId="4B58BD81"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266AE903" w14:textId="77777777" w:rsidR="00BA2CDE" w:rsidRPr="000A13B1" w:rsidRDefault="00BA2CDE" w:rsidP="007318C3">
            <w:pPr>
              <w:pStyle w:val="AmColumnHeading"/>
            </w:pPr>
            <w:r w:rsidRPr="000A13B1">
              <w:t>Predlog spremembe</w:t>
            </w:r>
          </w:p>
        </w:tc>
      </w:tr>
      <w:tr w:rsidR="00DE2B43" w:rsidRPr="000A13B1" w14:paraId="25FA2AE4" w14:textId="77777777" w:rsidTr="007318C3">
        <w:trPr>
          <w:jc w:val="center"/>
        </w:trPr>
        <w:tc>
          <w:tcPr>
            <w:tcW w:w="4876" w:type="dxa"/>
            <w:tcBorders>
              <w:top w:val="nil"/>
              <w:left w:val="nil"/>
              <w:bottom w:val="nil"/>
              <w:right w:val="nil"/>
            </w:tcBorders>
          </w:tcPr>
          <w:p w14:paraId="55CD59F2" w14:textId="77777777" w:rsidR="00BA2CDE" w:rsidRPr="000A13B1" w:rsidRDefault="00BA2CDE" w:rsidP="007318C3">
            <w:pPr>
              <w:pStyle w:val="Normal6a"/>
            </w:pPr>
          </w:p>
        </w:tc>
        <w:tc>
          <w:tcPr>
            <w:tcW w:w="4876" w:type="dxa"/>
            <w:tcBorders>
              <w:top w:val="nil"/>
              <w:left w:val="nil"/>
              <w:bottom w:val="nil"/>
              <w:right w:val="nil"/>
            </w:tcBorders>
          </w:tcPr>
          <w:p w14:paraId="420070F4" w14:textId="77777777" w:rsidR="00BA2CDE" w:rsidRPr="000A13B1" w:rsidRDefault="00BA2CDE" w:rsidP="007318C3">
            <w:pPr>
              <w:pStyle w:val="Normal6a"/>
            </w:pPr>
            <w:r w:rsidRPr="000A13B1">
              <w:rPr>
                <w:b/>
                <w:i/>
              </w:rPr>
              <w:t>22a.</w:t>
            </w:r>
            <w:r w:rsidRPr="000A13B1">
              <w:tab/>
            </w:r>
            <w:r w:rsidRPr="000A13B1">
              <w:rPr>
                <w:b/>
                <w:i/>
              </w:rPr>
              <w:t>poudarja, da je treba gotovino trajno ohraniti kot izraz osebne finančne svobode in zasebnosti ter družbenega udejstvovanja; poziva Komisijo in države članice, naj zagotovijo sprejemanje in dostopnost gotovine na celotnem ozemlju;</w:t>
            </w:r>
          </w:p>
        </w:tc>
      </w:tr>
    </w:tbl>
    <w:p w14:paraId="094C3609"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4BC1BC81" w14:textId="77777777" w:rsidR="00BA2CDE" w:rsidRPr="000A13B1" w:rsidRDefault="00BA2CDE" w:rsidP="00BA2CDE">
      <w:r w:rsidRPr="004D63FD">
        <w:rPr>
          <w:rStyle w:val="HideTWBExt"/>
        </w:rPr>
        <w:t>&lt;/Amend&gt;</w:t>
      </w:r>
    </w:p>
    <w:p w14:paraId="62697468" w14:textId="224390C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194</w:t>
      </w:r>
      <w:r w:rsidRPr="004D63FD">
        <w:rPr>
          <w:rStyle w:val="HideTWBExt"/>
          <w:b w:val="0"/>
        </w:rPr>
        <w:t>&lt;/NumAm&gt;</w:t>
      </w:r>
    </w:p>
    <w:p w14:paraId="02A3A7EE"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5B6E0963" w14:textId="77777777" w:rsidR="00BA2CDE" w:rsidRPr="000A13B1" w:rsidRDefault="00BA2CDE" w:rsidP="00BA2CDE">
      <w:pPr>
        <w:pStyle w:val="NormalBold"/>
      </w:pPr>
      <w:r w:rsidRPr="004D63FD">
        <w:rPr>
          <w:rStyle w:val="HideTWBExt"/>
          <w:b w:val="0"/>
        </w:rPr>
        <w:t>&lt;/RepeatBlock-By&gt;</w:t>
      </w:r>
    </w:p>
    <w:p w14:paraId="276AF016"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4C8953A8" w14:textId="77777777" w:rsidR="00BA2CDE" w:rsidRPr="000A13B1" w:rsidRDefault="00BA2CDE" w:rsidP="00BA2CDE">
      <w:pPr>
        <w:pStyle w:val="NormalBold"/>
      </w:pPr>
      <w:r w:rsidRPr="004D63FD">
        <w:rPr>
          <w:rStyle w:val="HideTWBExt"/>
          <w:b w:val="0"/>
        </w:rPr>
        <w:t>&lt;Article&gt;</w:t>
      </w:r>
      <w:r w:rsidRPr="000A13B1">
        <w:t>Odstavek 22 b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06F83349" w14:textId="77777777" w:rsidTr="007318C3">
        <w:trPr>
          <w:trHeight w:hRule="exact" w:val="240"/>
          <w:jc w:val="center"/>
        </w:trPr>
        <w:tc>
          <w:tcPr>
            <w:tcW w:w="9752" w:type="dxa"/>
            <w:gridSpan w:val="2"/>
            <w:tcBorders>
              <w:top w:val="nil"/>
              <w:left w:val="nil"/>
              <w:bottom w:val="nil"/>
              <w:right w:val="nil"/>
            </w:tcBorders>
          </w:tcPr>
          <w:p w14:paraId="4B5B41CD" w14:textId="77777777" w:rsidR="00BA2CDE" w:rsidRPr="000A13B1" w:rsidRDefault="00BA2CDE" w:rsidP="007318C3"/>
        </w:tc>
      </w:tr>
      <w:tr w:rsidR="00DE2B43" w:rsidRPr="000A13B1" w14:paraId="4BB9430F" w14:textId="77777777" w:rsidTr="007318C3">
        <w:trPr>
          <w:trHeight w:val="240"/>
          <w:jc w:val="center"/>
        </w:trPr>
        <w:tc>
          <w:tcPr>
            <w:tcW w:w="4876" w:type="dxa"/>
            <w:tcBorders>
              <w:top w:val="nil"/>
              <w:left w:val="nil"/>
              <w:bottom w:val="nil"/>
              <w:right w:val="nil"/>
            </w:tcBorders>
          </w:tcPr>
          <w:p w14:paraId="7AD43AE0"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3AE3AEE4" w14:textId="77777777" w:rsidR="00BA2CDE" w:rsidRPr="000A13B1" w:rsidRDefault="00BA2CDE" w:rsidP="007318C3">
            <w:pPr>
              <w:pStyle w:val="AmColumnHeading"/>
            </w:pPr>
            <w:r w:rsidRPr="000A13B1">
              <w:t>Predlog spremembe</w:t>
            </w:r>
          </w:p>
        </w:tc>
      </w:tr>
      <w:tr w:rsidR="00DE2B43" w:rsidRPr="000A13B1" w14:paraId="56F50FA6" w14:textId="77777777" w:rsidTr="007318C3">
        <w:trPr>
          <w:jc w:val="center"/>
        </w:trPr>
        <w:tc>
          <w:tcPr>
            <w:tcW w:w="4876" w:type="dxa"/>
            <w:tcBorders>
              <w:top w:val="nil"/>
              <w:left w:val="nil"/>
              <w:bottom w:val="nil"/>
              <w:right w:val="nil"/>
            </w:tcBorders>
          </w:tcPr>
          <w:p w14:paraId="1D4E7550" w14:textId="77777777" w:rsidR="00BA2CDE" w:rsidRPr="000A13B1" w:rsidRDefault="00BA2CDE" w:rsidP="007318C3">
            <w:pPr>
              <w:pStyle w:val="Normal6a"/>
            </w:pPr>
          </w:p>
        </w:tc>
        <w:tc>
          <w:tcPr>
            <w:tcW w:w="4876" w:type="dxa"/>
            <w:tcBorders>
              <w:top w:val="nil"/>
              <w:left w:val="nil"/>
              <w:bottom w:val="nil"/>
              <w:right w:val="nil"/>
            </w:tcBorders>
          </w:tcPr>
          <w:p w14:paraId="65F72FE3" w14:textId="77777777" w:rsidR="00BA2CDE" w:rsidRPr="000A13B1" w:rsidRDefault="00BA2CDE" w:rsidP="007318C3">
            <w:pPr>
              <w:pStyle w:val="Normal6a"/>
            </w:pPr>
            <w:r w:rsidRPr="000A13B1">
              <w:rPr>
                <w:b/>
                <w:i/>
              </w:rPr>
              <w:t>22b.</w:t>
            </w:r>
            <w:r w:rsidRPr="000A13B1">
              <w:tab/>
            </w:r>
            <w:r w:rsidRPr="000A13B1">
              <w:rPr>
                <w:b/>
                <w:i/>
              </w:rPr>
              <w:t>poudarja, da mora ECB ostati strogo zavezana svojemu mandatu za zagotavljanje cenovne stabilnosti; nasprotuje razširitvi nalog denarne politike na industrijsko politiko, podnebno politiko, geopolitično strategijo ali fiskalno stabilizacijo;</w:t>
            </w:r>
          </w:p>
        </w:tc>
      </w:tr>
    </w:tbl>
    <w:p w14:paraId="12663AA2"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76E41ED5" w14:textId="77777777" w:rsidR="00BA2CDE" w:rsidRPr="000A13B1" w:rsidRDefault="00BA2CDE" w:rsidP="00BA2CDE">
      <w:r w:rsidRPr="004D63FD">
        <w:rPr>
          <w:rStyle w:val="HideTWBExt"/>
        </w:rPr>
        <w:t>&lt;/Amend&gt;</w:t>
      </w:r>
    </w:p>
    <w:p w14:paraId="287FC43F" w14:textId="2BE3527E"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195</w:t>
      </w:r>
      <w:r w:rsidRPr="004D63FD">
        <w:rPr>
          <w:rStyle w:val="HideTWBExt"/>
          <w:b w:val="0"/>
        </w:rPr>
        <w:t>&lt;/NumAm&gt;</w:t>
      </w:r>
    </w:p>
    <w:p w14:paraId="489869E5"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1A235B33" w14:textId="77777777" w:rsidR="00BA2CDE" w:rsidRPr="000A13B1" w:rsidRDefault="00BA2CDE" w:rsidP="00BA2CDE">
      <w:pPr>
        <w:pStyle w:val="NormalBold"/>
      </w:pPr>
      <w:r w:rsidRPr="004D63FD">
        <w:rPr>
          <w:rStyle w:val="HideTWBExt"/>
          <w:b w:val="0"/>
        </w:rPr>
        <w:t>&lt;/RepeatBlock-By&gt;</w:t>
      </w:r>
    </w:p>
    <w:p w14:paraId="596E614F"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7A97ECDC" w14:textId="77777777" w:rsidR="00BA2CDE" w:rsidRPr="000A13B1" w:rsidRDefault="00BA2CDE" w:rsidP="00BA2CDE">
      <w:pPr>
        <w:pStyle w:val="NormalBold"/>
      </w:pPr>
      <w:r w:rsidRPr="004D63FD">
        <w:rPr>
          <w:rStyle w:val="HideTWBExt"/>
          <w:b w:val="0"/>
        </w:rPr>
        <w:t>&lt;Article&gt;</w:t>
      </w:r>
      <w:r w:rsidRPr="000A13B1">
        <w:t>Odstavek 22 c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4CF93749" w14:textId="77777777" w:rsidTr="007318C3">
        <w:trPr>
          <w:trHeight w:hRule="exact" w:val="240"/>
          <w:jc w:val="center"/>
        </w:trPr>
        <w:tc>
          <w:tcPr>
            <w:tcW w:w="9752" w:type="dxa"/>
            <w:gridSpan w:val="2"/>
            <w:tcBorders>
              <w:top w:val="nil"/>
              <w:left w:val="nil"/>
              <w:bottom w:val="nil"/>
              <w:right w:val="nil"/>
            </w:tcBorders>
          </w:tcPr>
          <w:p w14:paraId="3166B9F8" w14:textId="77777777" w:rsidR="00BA2CDE" w:rsidRPr="000A13B1" w:rsidRDefault="00BA2CDE" w:rsidP="007318C3"/>
        </w:tc>
      </w:tr>
      <w:tr w:rsidR="00DE2B43" w:rsidRPr="000A13B1" w14:paraId="63F42BCE" w14:textId="77777777" w:rsidTr="007318C3">
        <w:trPr>
          <w:trHeight w:val="240"/>
          <w:jc w:val="center"/>
        </w:trPr>
        <w:tc>
          <w:tcPr>
            <w:tcW w:w="4876" w:type="dxa"/>
            <w:tcBorders>
              <w:top w:val="nil"/>
              <w:left w:val="nil"/>
              <w:bottom w:val="nil"/>
              <w:right w:val="nil"/>
            </w:tcBorders>
          </w:tcPr>
          <w:p w14:paraId="0FCABD58"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6FCE99EE" w14:textId="77777777" w:rsidR="00BA2CDE" w:rsidRPr="000A13B1" w:rsidRDefault="00BA2CDE" w:rsidP="007318C3">
            <w:pPr>
              <w:pStyle w:val="AmColumnHeading"/>
            </w:pPr>
            <w:r w:rsidRPr="000A13B1">
              <w:t>Predlog spremembe</w:t>
            </w:r>
          </w:p>
        </w:tc>
      </w:tr>
      <w:tr w:rsidR="00DE2B43" w:rsidRPr="000A13B1" w14:paraId="7F5B17F7" w14:textId="77777777" w:rsidTr="007318C3">
        <w:trPr>
          <w:jc w:val="center"/>
        </w:trPr>
        <w:tc>
          <w:tcPr>
            <w:tcW w:w="4876" w:type="dxa"/>
            <w:tcBorders>
              <w:top w:val="nil"/>
              <w:left w:val="nil"/>
              <w:bottom w:val="nil"/>
              <w:right w:val="nil"/>
            </w:tcBorders>
          </w:tcPr>
          <w:p w14:paraId="294170DA" w14:textId="77777777" w:rsidR="00BA2CDE" w:rsidRPr="000A13B1" w:rsidRDefault="00BA2CDE" w:rsidP="007318C3">
            <w:pPr>
              <w:pStyle w:val="Normal6a"/>
            </w:pPr>
          </w:p>
        </w:tc>
        <w:tc>
          <w:tcPr>
            <w:tcW w:w="4876" w:type="dxa"/>
            <w:tcBorders>
              <w:top w:val="nil"/>
              <w:left w:val="nil"/>
              <w:bottom w:val="nil"/>
              <w:right w:val="nil"/>
            </w:tcBorders>
          </w:tcPr>
          <w:p w14:paraId="4E932E11" w14:textId="77777777" w:rsidR="00BA2CDE" w:rsidRPr="000A13B1" w:rsidRDefault="00BA2CDE" w:rsidP="007318C3">
            <w:pPr>
              <w:pStyle w:val="Normal6a"/>
            </w:pPr>
            <w:r w:rsidRPr="000A13B1">
              <w:rPr>
                <w:b/>
                <w:i/>
              </w:rPr>
              <w:t>22c.</w:t>
            </w:r>
            <w:r w:rsidRPr="000A13B1">
              <w:tab/>
            </w:r>
            <w:r w:rsidRPr="000A13B1">
              <w:rPr>
                <w:b/>
                <w:i/>
              </w:rPr>
              <w:t>ugotavlja, da se verodostojnost eura ne krepi z novim skupnim zadolževanjem, temveč s proračunsko disciplino, trdno nacionalno gospodarsko politiko, nižjo inflacijo, manjšo regulacijo in konkurenčnimi podjetji;</w:t>
            </w:r>
          </w:p>
        </w:tc>
      </w:tr>
    </w:tbl>
    <w:p w14:paraId="64B35E1B"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502E29EB" w14:textId="77777777" w:rsidR="00BA2CDE" w:rsidRPr="000A13B1" w:rsidRDefault="00BA2CDE" w:rsidP="00BA2CDE">
      <w:r w:rsidRPr="004D63FD">
        <w:rPr>
          <w:rStyle w:val="HideTWBExt"/>
        </w:rPr>
        <w:t>&lt;/Amend&gt;</w:t>
      </w:r>
    </w:p>
    <w:p w14:paraId="160AFCBB" w14:textId="1FA40A0A" w:rsidR="00BA2CDE" w:rsidRPr="000A13B1" w:rsidRDefault="00BA2CDE" w:rsidP="00BA2CDE">
      <w:pPr>
        <w:pStyle w:val="AmNumberTabs"/>
      </w:pPr>
      <w:r w:rsidRPr="004D63FD">
        <w:rPr>
          <w:rStyle w:val="HideTWBExt"/>
          <w:b w:val="0"/>
        </w:rPr>
        <w:t>&lt;Amend&gt;</w:t>
      </w:r>
      <w:r w:rsidRPr="000A13B1">
        <w:t>Predlog spremembe</w:t>
      </w:r>
      <w:r w:rsidRPr="000A13B1">
        <w:tab/>
      </w:r>
      <w:r w:rsidRPr="000A13B1">
        <w:tab/>
      </w:r>
      <w:r w:rsidRPr="004D63FD">
        <w:rPr>
          <w:rStyle w:val="HideTWBExt"/>
          <w:b w:val="0"/>
        </w:rPr>
        <w:t>&lt;NumAm&gt;</w:t>
      </w:r>
      <w:r w:rsidR="004D63FD" w:rsidRPr="004D63FD">
        <w:t>196</w:t>
      </w:r>
      <w:r w:rsidRPr="004D63FD">
        <w:rPr>
          <w:rStyle w:val="HideTWBExt"/>
          <w:b w:val="0"/>
        </w:rPr>
        <w:t>&lt;/NumAm&gt;</w:t>
      </w:r>
    </w:p>
    <w:p w14:paraId="3E8E5C0A" w14:textId="77777777" w:rsidR="00BA2CDE" w:rsidRPr="000A13B1" w:rsidRDefault="00BA2CDE" w:rsidP="00BA2CDE">
      <w:pPr>
        <w:pStyle w:val="NormalBold"/>
      </w:pPr>
      <w:r w:rsidRPr="004D63FD">
        <w:rPr>
          <w:rStyle w:val="HideTWBExt"/>
          <w:b w:val="0"/>
        </w:rPr>
        <w:t>&lt;RepeatBlock-By&gt;&lt;Members&gt;</w:t>
      </w:r>
      <w:r w:rsidRPr="000A13B1">
        <w:t>Siegbert Frank Droese</w:t>
      </w:r>
      <w:r w:rsidRPr="004D63FD">
        <w:rPr>
          <w:rStyle w:val="HideTWBExt"/>
          <w:b w:val="0"/>
        </w:rPr>
        <w:t>&lt;/Members&gt;</w:t>
      </w:r>
    </w:p>
    <w:p w14:paraId="766DB7C2" w14:textId="77777777" w:rsidR="00BA2CDE" w:rsidRPr="000A13B1" w:rsidRDefault="00BA2CDE" w:rsidP="00BA2CDE">
      <w:pPr>
        <w:pStyle w:val="NormalBold"/>
      </w:pPr>
      <w:r w:rsidRPr="004D63FD">
        <w:rPr>
          <w:rStyle w:val="HideTWBExt"/>
          <w:b w:val="0"/>
        </w:rPr>
        <w:t>&lt;/RepeatBlock-By&gt;</w:t>
      </w:r>
    </w:p>
    <w:p w14:paraId="6A2F7C4B" w14:textId="77777777" w:rsidR="00BA2CDE" w:rsidRPr="000A13B1" w:rsidRDefault="00BA2CDE" w:rsidP="00BA2CDE">
      <w:pPr>
        <w:pStyle w:val="NormalBold"/>
      </w:pPr>
      <w:r w:rsidRPr="004D63FD">
        <w:rPr>
          <w:rStyle w:val="HideTWBExt"/>
          <w:b w:val="0"/>
        </w:rPr>
        <w:t>&lt;DocAmend&gt;</w:t>
      </w:r>
      <w:r w:rsidRPr="000A13B1">
        <w:t>Predlog resolucije</w:t>
      </w:r>
      <w:r w:rsidRPr="004D63FD">
        <w:rPr>
          <w:rStyle w:val="HideTWBExt"/>
          <w:b w:val="0"/>
        </w:rPr>
        <w:t>&lt;/DocAmend&gt;</w:t>
      </w:r>
    </w:p>
    <w:p w14:paraId="3AC03BF6" w14:textId="77777777" w:rsidR="00BA2CDE" w:rsidRPr="000A13B1" w:rsidRDefault="00BA2CDE" w:rsidP="00BA2CDE">
      <w:pPr>
        <w:pStyle w:val="NormalBold"/>
      </w:pPr>
      <w:r w:rsidRPr="004D63FD">
        <w:rPr>
          <w:rStyle w:val="HideTWBExt"/>
          <w:b w:val="0"/>
        </w:rPr>
        <w:t>&lt;Article&gt;</w:t>
      </w:r>
      <w:r w:rsidRPr="000A13B1">
        <w:t>Odstavek 22 d (novo)</w:t>
      </w:r>
      <w:r w:rsidRPr="004D63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E2B43" w:rsidRPr="000A13B1" w14:paraId="6F52AAD8" w14:textId="77777777" w:rsidTr="007318C3">
        <w:trPr>
          <w:trHeight w:hRule="exact" w:val="240"/>
          <w:jc w:val="center"/>
        </w:trPr>
        <w:tc>
          <w:tcPr>
            <w:tcW w:w="9752" w:type="dxa"/>
            <w:gridSpan w:val="2"/>
            <w:tcBorders>
              <w:top w:val="nil"/>
              <w:left w:val="nil"/>
              <w:bottom w:val="nil"/>
              <w:right w:val="nil"/>
            </w:tcBorders>
          </w:tcPr>
          <w:p w14:paraId="7BC929B9" w14:textId="77777777" w:rsidR="00BA2CDE" w:rsidRPr="000A13B1" w:rsidRDefault="00BA2CDE" w:rsidP="007318C3"/>
        </w:tc>
      </w:tr>
      <w:tr w:rsidR="00DE2B43" w:rsidRPr="000A13B1" w14:paraId="1CDCA713" w14:textId="77777777" w:rsidTr="007318C3">
        <w:trPr>
          <w:trHeight w:val="240"/>
          <w:jc w:val="center"/>
        </w:trPr>
        <w:tc>
          <w:tcPr>
            <w:tcW w:w="4876" w:type="dxa"/>
            <w:tcBorders>
              <w:top w:val="nil"/>
              <w:left w:val="nil"/>
              <w:bottom w:val="nil"/>
              <w:right w:val="nil"/>
            </w:tcBorders>
          </w:tcPr>
          <w:p w14:paraId="51711E6C" w14:textId="77777777" w:rsidR="00BA2CDE" w:rsidRPr="000A13B1" w:rsidRDefault="00BA2CDE" w:rsidP="007318C3">
            <w:pPr>
              <w:pStyle w:val="AmColumnHeading"/>
            </w:pPr>
            <w:r w:rsidRPr="000A13B1">
              <w:t>Predlog resolucije</w:t>
            </w:r>
          </w:p>
        </w:tc>
        <w:tc>
          <w:tcPr>
            <w:tcW w:w="4876" w:type="dxa"/>
            <w:tcBorders>
              <w:top w:val="nil"/>
              <w:left w:val="nil"/>
              <w:bottom w:val="nil"/>
              <w:right w:val="nil"/>
            </w:tcBorders>
          </w:tcPr>
          <w:p w14:paraId="7BA8FC1C" w14:textId="77777777" w:rsidR="00BA2CDE" w:rsidRPr="000A13B1" w:rsidRDefault="00BA2CDE" w:rsidP="007318C3">
            <w:pPr>
              <w:pStyle w:val="AmColumnHeading"/>
            </w:pPr>
            <w:r w:rsidRPr="000A13B1">
              <w:t>Predlog spremembe</w:t>
            </w:r>
          </w:p>
        </w:tc>
      </w:tr>
      <w:tr w:rsidR="00DE2B43" w:rsidRPr="000A13B1" w14:paraId="42A2846A" w14:textId="77777777" w:rsidTr="007318C3">
        <w:trPr>
          <w:jc w:val="center"/>
        </w:trPr>
        <w:tc>
          <w:tcPr>
            <w:tcW w:w="4876" w:type="dxa"/>
            <w:tcBorders>
              <w:top w:val="nil"/>
              <w:left w:val="nil"/>
              <w:bottom w:val="nil"/>
              <w:right w:val="nil"/>
            </w:tcBorders>
          </w:tcPr>
          <w:p w14:paraId="580242C4" w14:textId="77777777" w:rsidR="00BA2CDE" w:rsidRPr="000A13B1" w:rsidRDefault="00BA2CDE" w:rsidP="007318C3">
            <w:pPr>
              <w:pStyle w:val="Normal6a"/>
            </w:pPr>
          </w:p>
        </w:tc>
        <w:tc>
          <w:tcPr>
            <w:tcW w:w="4876" w:type="dxa"/>
            <w:tcBorders>
              <w:top w:val="nil"/>
              <w:left w:val="nil"/>
              <w:bottom w:val="nil"/>
              <w:right w:val="nil"/>
            </w:tcBorders>
          </w:tcPr>
          <w:p w14:paraId="69C84240" w14:textId="77777777" w:rsidR="00BA2CDE" w:rsidRPr="000A13B1" w:rsidRDefault="00BA2CDE" w:rsidP="007318C3">
            <w:pPr>
              <w:pStyle w:val="Normal6a"/>
            </w:pPr>
            <w:r w:rsidRPr="000A13B1">
              <w:rPr>
                <w:b/>
                <w:i/>
              </w:rPr>
              <w:t>22d.</w:t>
            </w:r>
            <w:r w:rsidRPr="000A13B1">
              <w:tab/>
            </w:r>
            <w:r w:rsidRPr="000A13B1">
              <w:rPr>
                <w:b/>
                <w:i/>
              </w:rPr>
              <w:t>nasprotuje vsakemu ukrepu, ki bi povzročil unijo transferjev, obveznosti ali dolžniško unijo; ponovno poudarja, da morajo države članice ostati same odgovorne za svoje proračunske odločitve;</w:t>
            </w:r>
          </w:p>
        </w:tc>
      </w:tr>
    </w:tbl>
    <w:p w14:paraId="6FBEB750" w14:textId="77777777" w:rsidR="00BA2CDE" w:rsidRPr="000A13B1" w:rsidRDefault="00BA2CDE" w:rsidP="00BA2CDE">
      <w:pPr>
        <w:pStyle w:val="AmOrLang"/>
      </w:pPr>
      <w:r w:rsidRPr="000A13B1">
        <w:t xml:space="preserve">Or. </w:t>
      </w:r>
      <w:r w:rsidRPr="004D63FD">
        <w:rPr>
          <w:rStyle w:val="HideTWBExt"/>
        </w:rPr>
        <w:t>&lt;Original&gt;</w:t>
      </w:r>
      <w:r w:rsidRPr="004D63FD">
        <w:rPr>
          <w:rStyle w:val="HideTWBInt"/>
        </w:rPr>
        <w:t>{DE}</w:t>
      </w:r>
      <w:r w:rsidRPr="000A13B1">
        <w:t>de</w:t>
      </w:r>
      <w:r w:rsidRPr="004D63FD">
        <w:rPr>
          <w:rStyle w:val="HideTWBExt"/>
        </w:rPr>
        <w:t>&lt;/Original&gt;</w:t>
      </w:r>
    </w:p>
    <w:p w14:paraId="028B6BFB" w14:textId="77777777" w:rsidR="00BA2CDE" w:rsidRPr="000A13B1" w:rsidRDefault="00BA2CDE" w:rsidP="00BA2CDE">
      <w:r w:rsidRPr="004D63FD">
        <w:rPr>
          <w:rStyle w:val="HideTWBExt"/>
        </w:rPr>
        <w:t>&lt;/Amend&gt;&lt;/RepeatBlock-Amend&gt;</w:t>
      </w:r>
    </w:p>
    <w:p w14:paraId="39BA2FA9" w14:textId="77777777" w:rsidR="00866469" w:rsidRPr="000A13B1" w:rsidRDefault="00866469" w:rsidP="00BA2CDE"/>
    <w:sectPr w:rsidR="00866469" w:rsidRPr="000A13B1" w:rsidSect="00000EE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9C9C0" w14:textId="77777777" w:rsidR="002F10C7" w:rsidRPr="000A13B1" w:rsidRDefault="00AD5062">
      <w:r w:rsidRPr="000A13B1">
        <w:separator/>
      </w:r>
    </w:p>
  </w:endnote>
  <w:endnote w:type="continuationSeparator" w:id="0">
    <w:p w14:paraId="2289947F" w14:textId="77777777" w:rsidR="002F10C7" w:rsidRPr="000A13B1" w:rsidRDefault="00AD5062">
      <w:r w:rsidRPr="000A13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9922" w14:textId="77777777" w:rsidR="00000EEA" w:rsidRPr="000A13B1" w:rsidRDefault="00000EEA" w:rsidP="00000EEA">
    <w:pPr>
      <w:pStyle w:val="EPFooter"/>
    </w:pPr>
    <w:r w:rsidRPr="000A13B1">
      <w:t>PE</w:t>
    </w:r>
    <w:r w:rsidRPr="004D63FD">
      <w:rPr>
        <w:rStyle w:val="HideTWBExt"/>
      </w:rPr>
      <w:t>&lt;NoPE&gt;</w:t>
    </w:r>
    <w:r w:rsidRPr="000A13B1">
      <w:t>787.777</w:t>
    </w:r>
    <w:r w:rsidRPr="004D63FD">
      <w:rPr>
        <w:rStyle w:val="HideTWBExt"/>
      </w:rPr>
      <w:t>&lt;/NoPE&gt;&lt;Version&gt;</w:t>
    </w:r>
    <w:r w:rsidRPr="000A13B1">
      <w:t>v02-00</w:t>
    </w:r>
    <w:r w:rsidRPr="004D63FD">
      <w:rPr>
        <w:rStyle w:val="HideTWBExt"/>
      </w:rPr>
      <w:t>&lt;/Version&gt;</w:t>
    </w:r>
    <w:r w:rsidRPr="000A13B1">
      <w:tab/>
    </w:r>
    <w:r w:rsidRPr="000A13B1">
      <w:fldChar w:fldCharType="begin"/>
    </w:r>
    <w:r w:rsidRPr="000A13B1">
      <w:instrText xml:space="preserve"> PAGE  \* MERGEFORMAT </w:instrText>
    </w:r>
    <w:r w:rsidRPr="000A13B1">
      <w:fldChar w:fldCharType="separate"/>
    </w:r>
    <w:r w:rsidRPr="000A13B1">
      <w:rPr>
        <w:noProof/>
      </w:rPr>
      <w:t>98</w:t>
    </w:r>
    <w:r w:rsidRPr="000A13B1">
      <w:fldChar w:fldCharType="end"/>
    </w:r>
    <w:r w:rsidRPr="000A13B1">
      <w:t>/</w:t>
    </w:r>
    <w:fldSimple w:instr=" NUMPAGES  \* MERGEFORMAT ">
      <w:r w:rsidRPr="000A13B1">
        <w:rPr>
          <w:noProof/>
        </w:rPr>
        <w:t>99</w:t>
      </w:r>
    </w:fldSimple>
    <w:r w:rsidRPr="000A13B1">
      <w:tab/>
    </w:r>
    <w:r w:rsidRPr="004D63FD">
      <w:rPr>
        <w:rStyle w:val="HideTWBExt"/>
      </w:rPr>
      <w:t>&lt;PathFdR&gt;</w:t>
    </w:r>
    <w:r w:rsidRPr="000A13B1">
      <w:t>AM\1344460SL.docx</w:t>
    </w:r>
    <w:r w:rsidRPr="004D63FD">
      <w:rPr>
        <w:rStyle w:val="HideTWBExt"/>
      </w:rPr>
      <w:t>&lt;/PathFdR&gt;</w:t>
    </w:r>
  </w:p>
  <w:p w14:paraId="21863DAF" w14:textId="5DEE8A38" w:rsidR="00866469" w:rsidRPr="000A13B1" w:rsidRDefault="00000EEA" w:rsidP="00000EEA">
    <w:pPr>
      <w:pStyle w:val="EPFooter2"/>
    </w:pPr>
    <w:r w:rsidRPr="000A13B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1823" w14:textId="77777777" w:rsidR="00000EEA" w:rsidRPr="000A13B1" w:rsidRDefault="00000EEA" w:rsidP="00000EEA">
    <w:pPr>
      <w:pStyle w:val="EPFooter"/>
    </w:pPr>
    <w:r w:rsidRPr="004D63FD">
      <w:rPr>
        <w:rStyle w:val="HideTWBExt"/>
      </w:rPr>
      <w:t>&lt;PathFdR&gt;</w:t>
    </w:r>
    <w:r w:rsidRPr="000A13B1">
      <w:t>AM\1344460SL.docx</w:t>
    </w:r>
    <w:r w:rsidRPr="004D63FD">
      <w:rPr>
        <w:rStyle w:val="HideTWBExt"/>
      </w:rPr>
      <w:t>&lt;/PathFdR&gt;</w:t>
    </w:r>
    <w:r w:rsidRPr="000A13B1">
      <w:tab/>
    </w:r>
    <w:r w:rsidRPr="000A13B1">
      <w:fldChar w:fldCharType="begin"/>
    </w:r>
    <w:r w:rsidRPr="000A13B1">
      <w:instrText xml:space="preserve"> PAGE  \* MERGEFORMAT </w:instrText>
    </w:r>
    <w:r w:rsidRPr="000A13B1">
      <w:fldChar w:fldCharType="separate"/>
    </w:r>
    <w:r w:rsidRPr="000A13B1">
      <w:rPr>
        <w:noProof/>
      </w:rPr>
      <w:t>99</w:t>
    </w:r>
    <w:r w:rsidRPr="000A13B1">
      <w:fldChar w:fldCharType="end"/>
    </w:r>
    <w:r w:rsidRPr="000A13B1">
      <w:t>/</w:t>
    </w:r>
    <w:fldSimple w:instr=" NUMPAGES  \* MERGEFORMAT ">
      <w:r w:rsidRPr="000A13B1">
        <w:rPr>
          <w:noProof/>
        </w:rPr>
        <w:t>99</w:t>
      </w:r>
    </w:fldSimple>
    <w:r w:rsidRPr="000A13B1">
      <w:tab/>
      <w:t>PE</w:t>
    </w:r>
    <w:r w:rsidRPr="004D63FD">
      <w:rPr>
        <w:rStyle w:val="HideTWBExt"/>
      </w:rPr>
      <w:t>&lt;NoPE&gt;</w:t>
    </w:r>
    <w:r w:rsidRPr="000A13B1">
      <w:t>787.777</w:t>
    </w:r>
    <w:r w:rsidRPr="004D63FD">
      <w:rPr>
        <w:rStyle w:val="HideTWBExt"/>
      </w:rPr>
      <w:t>&lt;/NoPE&gt;&lt;Version&gt;</w:t>
    </w:r>
    <w:r w:rsidRPr="000A13B1">
      <w:t>v02-00</w:t>
    </w:r>
    <w:r w:rsidRPr="004D63FD">
      <w:rPr>
        <w:rStyle w:val="HideTWBExt"/>
      </w:rPr>
      <w:t>&lt;/Version&gt;</w:t>
    </w:r>
  </w:p>
  <w:p w14:paraId="3C064D44" w14:textId="7EEC1113" w:rsidR="00866469" w:rsidRPr="000A13B1" w:rsidRDefault="00000EEA" w:rsidP="00000EEA">
    <w:pPr>
      <w:pStyle w:val="EPFooter2"/>
    </w:pPr>
    <w:r w:rsidRPr="000A13B1">
      <w:tab/>
    </w:r>
    <w:r w:rsidRPr="000A13B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9E3C" w14:textId="77777777" w:rsidR="00000EEA" w:rsidRPr="000A13B1" w:rsidRDefault="00000EEA" w:rsidP="00000EEA">
    <w:pPr>
      <w:pStyle w:val="EPFooter"/>
    </w:pPr>
    <w:r w:rsidRPr="004D63FD">
      <w:rPr>
        <w:rStyle w:val="HideTWBExt"/>
      </w:rPr>
      <w:t>&lt;PathFdR&gt;</w:t>
    </w:r>
    <w:r w:rsidRPr="000A13B1">
      <w:t>AM\1344460SL.docx</w:t>
    </w:r>
    <w:r w:rsidRPr="004D63FD">
      <w:rPr>
        <w:rStyle w:val="HideTWBExt"/>
      </w:rPr>
      <w:t>&lt;/PathFdR&gt;</w:t>
    </w:r>
    <w:r w:rsidRPr="000A13B1">
      <w:tab/>
    </w:r>
    <w:r w:rsidRPr="000A13B1">
      <w:tab/>
      <w:t>PE</w:t>
    </w:r>
    <w:r w:rsidRPr="004D63FD">
      <w:rPr>
        <w:rStyle w:val="HideTWBExt"/>
      </w:rPr>
      <w:t>&lt;NoPE&gt;</w:t>
    </w:r>
    <w:r w:rsidRPr="000A13B1">
      <w:t>787.777</w:t>
    </w:r>
    <w:r w:rsidRPr="004D63FD">
      <w:rPr>
        <w:rStyle w:val="HideTWBExt"/>
      </w:rPr>
      <w:t>&lt;/NoPE&gt;&lt;Version&gt;</w:t>
    </w:r>
    <w:r w:rsidRPr="000A13B1">
      <w:t>v02-00</w:t>
    </w:r>
    <w:r w:rsidRPr="004D63FD">
      <w:rPr>
        <w:rStyle w:val="HideTWBExt"/>
      </w:rPr>
      <w:t>&lt;/Version&gt;</w:t>
    </w:r>
  </w:p>
  <w:p w14:paraId="5769CB2C" w14:textId="7A000A60" w:rsidR="00866469" w:rsidRPr="000A13B1" w:rsidRDefault="00000EEA" w:rsidP="00000EEA">
    <w:pPr>
      <w:pStyle w:val="EPFooter2"/>
    </w:pPr>
    <w:r w:rsidRPr="000A13B1">
      <w:t>SL</w:t>
    </w:r>
    <w:r w:rsidRPr="000A13B1">
      <w:tab/>
    </w:r>
    <w:r w:rsidRPr="000A13B1">
      <w:rPr>
        <w:b w:val="0"/>
        <w:i/>
        <w:color w:val="C0C0C0"/>
        <w:sz w:val="22"/>
      </w:rPr>
      <w:t>Združena v raznolikosti</w:t>
    </w:r>
    <w:r w:rsidRPr="000A13B1">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9AA33" w14:textId="77777777" w:rsidR="002F10C7" w:rsidRPr="000A13B1" w:rsidRDefault="00AD5062">
      <w:r w:rsidRPr="000A13B1">
        <w:separator/>
      </w:r>
    </w:p>
  </w:footnote>
  <w:footnote w:type="continuationSeparator" w:id="0">
    <w:p w14:paraId="4C1F3E95" w14:textId="77777777" w:rsidR="002F10C7" w:rsidRPr="000A13B1" w:rsidRDefault="00AD5062">
      <w:r w:rsidRPr="000A13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5CD0" w14:textId="77777777" w:rsidR="004D63FD" w:rsidRDefault="004D63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0DC6" w14:textId="77777777" w:rsidR="004D63FD" w:rsidRDefault="004D63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28F0" w14:textId="77777777" w:rsidR="004D63FD" w:rsidRDefault="004D63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4"/>
    <w:docVar w:name="TXTLANGUE" w:val="SL"/>
    <w:docVar w:name="TXTLANGUEMIN" w:val="sl"/>
    <w:docVar w:name="TXTNRFIRSTAM" w:val="1"/>
    <w:docVar w:name="TXTNRLASTAM" w:val="196"/>
    <w:docVar w:name="TXTNRPE" w:val="787.777"/>
    <w:docVar w:name="TXTPEorAP" w:val="PE"/>
    <w:docVar w:name="TXTROUTE" w:val="AM\1344460SL.docx"/>
    <w:docVar w:name="TXTVERSION" w:val="02-00"/>
  </w:docVars>
  <w:rsids>
    <w:rsidRoot w:val="00A77B3E"/>
    <w:rsid w:val="00000EEA"/>
    <w:rsid w:val="000A13B1"/>
    <w:rsid w:val="00131EA2"/>
    <w:rsid w:val="00285A36"/>
    <w:rsid w:val="002F10C7"/>
    <w:rsid w:val="00487160"/>
    <w:rsid w:val="00492EC2"/>
    <w:rsid w:val="004D63FD"/>
    <w:rsid w:val="004D71C7"/>
    <w:rsid w:val="00543DAF"/>
    <w:rsid w:val="005A7807"/>
    <w:rsid w:val="00804A54"/>
    <w:rsid w:val="00866469"/>
    <w:rsid w:val="00987D4B"/>
    <w:rsid w:val="00A77B3E"/>
    <w:rsid w:val="00AD5062"/>
    <w:rsid w:val="00B00B0B"/>
    <w:rsid w:val="00BA2CDE"/>
    <w:rsid w:val="00CA2A55"/>
    <w:rsid w:val="00D847E5"/>
    <w:rsid w:val="00DE2B4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207ADDD"/>
  <w15:docId w15:val="{5FDBD7B6-D0DE-4AA7-9C03-7521E03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D847E5"/>
    <w:pPr>
      <w:tabs>
        <w:tab w:val="center" w:pos="4513"/>
        <w:tab w:val="right" w:pos="9026"/>
      </w:tabs>
    </w:pPr>
  </w:style>
  <w:style w:type="character" w:customStyle="1" w:styleId="HeaderChar">
    <w:name w:val="Header Char"/>
    <w:basedOn w:val="DefaultParagraphFont"/>
    <w:link w:val="Header"/>
    <w:rsid w:val="00D847E5"/>
    <w:rPr>
      <w:sz w:val="24"/>
      <w:szCs w:val="24"/>
    </w:rPr>
  </w:style>
  <w:style w:type="paragraph" w:styleId="Footer">
    <w:name w:val="footer"/>
    <w:basedOn w:val="Normal"/>
    <w:link w:val="FooterChar"/>
    <w:semiHidden/>
    <w:unhideWhenUsed/>
    <w:rsid w:val="00DE2B43"/>
    <w:pPr>
      <w:tabs>
        <w:tab w:val="center" w:pos="4513"/>
        <w:tab w:val="right" w:pos="9026"/>
      </w:tabs>
    </w:pPr>
  </w:style>
  <w:style w:type="character" w:customStyle="1" w:styleId="FooterChar">
    <w:name w:val="Footer Char"/>
    <w:basedOn w:val="DefaultParagraphFont"/>
    <w:link w:val="Footer"/>
    <w:semiHidden/>
    <w:rsid w:val="00DE2B43"/>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18849</Words>
  <Characters>147871</Characters>
  <Application>Microsoft Office Word</Application>
  <DocSecurity>0</DocSecurity>
  <Lines>6429</Lines>
  <Paragraphs>2451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GROSELJ Katarina</cp:lastModifiedBy>
  <cp:revision>2</cp:revision>
  <dcterms:created xsi:type="dcterms:W3CDTF">2026-06-08T12:34:00Z</dcterms:created>
  <dcterms:modified xsi:type="dcterms:W3CDTF">2026-06-08T12:34:00Z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1344460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498565</vt:lpwstr>
  </property>
  <property fmtid="{D5CDD505-2E9C-101B-9397-08002B2CF9AE}" pid="7" name="dmxml.render.traceId">
    <vt:lpwstr>6a0d7d0d154a607b49f691b3994c2713</vt:lpwstr>
  </property>
  <property fmtid="{D5CDD505-2E9C-101B-9397-08002B2CF9AE}" pid="8" name="FooterPath">
    <vt:lpwstr>AM\1344460SL.docx</vt:lpwstr>
  </property>
  <property fmtid="{D5CDD505-2E9C-101B-9397-08002B2CF9AE}" pid="9" name="PE Number">
    <vt:lpwstr>787.777</vt:lpwstr>
  </property>
  <property fmtid="{D5CDD505-2E9C-101B-9397-08002B2CF9AE}" pid="10" name="UID">
    <vt:lpwstr>eu.europa.europarl-DIN1-2026-0000146358_01.00-xm-01.00_text-xml</vt:lpwstr>
  </property>
  <property fmtid="{D5CDD505-2E9C-101B-9397-08002B2CF9AE}" pid="11" name="LastEdited with">
    <vt:lpwstr>10.3.0 Build [20260401]</vt:lpwstr>
  </property>
  <property fmtid="{D5CDD505-2E9C-101B-9397-08002B2CF9AE}" pid="12" name="Bookout">
    <vt:lpwstr>OK - 2026/06/08 14:33</vt:lpwstr>
  </property>
  <property fmtid="{D5CDD505-2E9C-101B-9397-08002B2CF9AE}" pid="13" name="RegistreCheck">
    <vt:lpwstr>OK</vt:lpwstr>
  </property>
</Properties>
</file>