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335DC" w:rsidRPr="000D273C" w14:paraId="391BD27B" w14:textId="77777777" w:rsidTr="00C85D0F">
        <w:trPr>
          <w:trHeight w:hRule="exact" w:val="1418"/>
        </w:trPr>
        <w:tc>
          <w:tcPr>
            <w:tcW w:w="6804" w:type="dxa"/>
            <w:shd w:val="clear" w:color="auto" w:fill="auto"/>
            <w:vAlign w:val="center"/>
          </w:tcPr>
          <w:p w14:paraId="7FECB7B8" w14:textId="77777777" w:rsidR="005E5FA1" w:rsidRPr="000D273C" w:rsidRDefault="008F7808" w:rsidP="00C85D0F">
            <w:pPr>
              <w:pStyle w:val="EPName"/>
            </w:pPr>
            <w:r w:rsidRPr="000D273C">
              <w:t>Europa-Parlamentet</w:t>
            </w:r>
          </w:p>
          <w:p w14:paraId="375111F1" w14:textId="77777777" w:rsidR="005E5FA1" w:rsidRPr="000D273C" w:rsidRDefault="008F7808" w:rsidP="00C85D0F">
            <w:pPr>
              <w:pStyle w:val="EPTerm"/>
            </w:pPr>
            <w:r w:rsidRPr="000D273C">
              <w:t>2024-2029</w:t>
            </w:r>
          </w:p>
        </w:tc>
        <w:tc>
          <w:tcPr>
            <w:tcW w:w="2268" w:type="dxa"/>
            <w:shd w:val="clear" w:color="auto" w:fill="auto"/>
          </w:tcPr>
          <w:p w14:paraId="3C2A2D62" w14:textId="77777777" w:rsidR="005E5FA1" w:rsidRPr="000D273C" w:rsidRDefault="008F7808" w:rsidP="00C85D0F">
            <w:pPr>
              <w:pStyle w:val="EPLogo"/>
            </w:pPr>
            <w:r w:rsidRPr="000D273C">
              <w:rPr>
                <w:noProof/>
              </w:rPr>
              <w:drawing>
                <wp:inline distT="0" distB="0" distL="0" distR="0" wp14:anchorId="273022CC" wp14:editId="7CB3A1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B669644" w14:textId="77777777" w:rsidR="00CF4E9D" w:rsidRPr="000D273C" w:rsidRDefault="00CF4E9D" w:rsidP="00CF4E9D">
      <w:pPr>
        <w:pStyle w:val="LineTop"/>
      </w:pPr>
    </w:p>
    <w:p w14:paraId="299FA9E3" w14:textId="77777777" w:rsidR="00CF4E9D" w:rsidRPr="000D273C" w:rsidRDefault="008F7808" w:rsidP="00CF4E9D">
      <w:pPr>
        <w:pStyle w:val="EPBody"/>
      </w:pPr>
      <w:r w:rsidRPr="000D273C">
        <w:rPr>
          <w:rStyle w:val="HideTWBExt"/>
          <w:i w:val="0"/>
        </w:rPr>
        <w:t>&lt;Commission&gt;</w:t>
      </w:r>
      <w:r w:rsidRPr="000D273C">
        <w:rPr>
          <w:rStyle w:val="HideTWBInt"/>
          <w:i w:val="0"/>
          <w:color w:val="auto"/>
        </w:rPr>
        <w:t>{ECON}</w:t>
      </w:r>
      <w:r w:rsidRPr="000D273C">
        <w:t>Økonomi- og Valutaudvalget</w:t>
      </w:r>
      <w:r w:rsidRPr="000D273C">
        <w:rPr>
          <w:rStyle w:val="HideTWBExt"/>
          <w:i w:val="0"/>
        </w:rPr>
        <w:t>&lt;/Commission&gt;</w:t>
      </w:r>
    </w:p>
    <w:p w14:paraId="6D45349E" w14:textId="77777777" w:rsidR="00CF4E9D" w:rsidRPr="000D273C" w:rsidRDefault="00CF4E9D" w:rsidP="00CF4E9D">
      <w:pPr>
        <w:pStyle w:val="LineBottom"/>
      </w:pPr>
    </w:p>
    <w:p w14:paraId="1300725C" w14:textId="77777777" w:rsidR="00794E41" w:rsidRPr="000D273C" w:rsidRDefault="008F7808" w:rsidP="00794E41">
      <w:pPr>
        <w:pStyle w:val="CoverReference"/>
      </w:pPr>
      <w:r w:rsidRPr="000D273C">
        <w:rPr>
          <w:rStyle w:val="HideTWBExt"/>
          <w:b w:val="0"/>
        </w:rPr>
        <w:t>&lt;RefProc&gt;</w:t>
      </w:r>
      <w:r w:rsidRPr="000D273C">
        <w:t>2025/2249</w:t>
      </w:r>
      <w:r w:rsidRPr="000D273C">
        <w:rPr>
          <w:rStyle w:val="HideTWBExt"/>
          <w:b w:val="0"/>
        </w:rPr>
        <w:t>&lt;/RefProc&gt;&lt;RefTypeProc&gt;</w:t>
      </w:r>
      <w:r w:rsidRPr="000D273C">
        <w:t>(INI)</w:t>
      </w:r>
      <w:r w:rsidRPr="000D273C">
        <w:rPr>
          <w:rStyle w:val="HideTWBExt"/>
          <w:b w:val="0"/>
        </w:rPr>
        <w:t>&lt;/RefTypeProc&gt;</w:t>
      </w:r>
    </w:p>
    <w:p w14:paraId="132FE8B3" w14:textId="77777777" w:rsidR="00794E41" w:rsidRPr="000D273C" w:rsidRDefault="008F7808" w:rsidP="00794E41">
      <w:pPr>
        <w:pStyle w:val="CoverDate"/>
      </w:pPr>
      <w:r w:rsidRPr="000D273C">
        <w:rPr>
          <w:rStyle w:val="HideTWBExt"/>
        </w:rPr>
        <w:t>&lt;Date&gt;</w:t>
      </w:r>
      <w:r w:rsidRPr="000D273C">
        <w:rPr>
          <w:rStyle w:val="HideTWBInt"/>
          <w:color w:val="auto"/>
        </w:rPr>
        <w:t>{22/05/2026}</w:t>
      </w:r>
      <w:r w:rsidRPr="000D273C">
        <w:t>22.5.2026</w:t>
      </w:r>
      <w:r w:rsidRPr="000D273C">
        <w:rPr>
          <w:rStyle w:val="HideTWBExt"/>
        </w:rPr>
        <w:t>&lt;/Date&gt;</w:t>
      </w:r>
    </w:p>
    <w:p w14:paraId="2FFED420" w14:textId="77777777" w:rsidR="00794E41" w:rsidRPr="000D273C" w:rsidRDefault="008F7808" w:rsidP="00794E41">
      <w:pPr>
        <w:pStyle w:val="CoverDocType"/>
      </w:pPr>
      <w:r w:rsidRPr="000D273C">
        <w:rPr>
          <w:rStyle w:val="HideTWBExt"/>
          <w:b w:val="0"/>
        </w:rPr>
        <w:t>&lt;TypeAM&gt;</w:t>
      </w:r>
      <w:r w:rsidRPr="000D273C">
        <w:t>ÆNDRINGSFORSLAG</w:t>
      </w:r>
      <w:r w:rsidRPr="000D273C">
        <w:rPr>
          <w:rStyle w:val="HideTWBExt"/>
          <w:b w:val="0"/>
        </w:rPr>
        <w:t>&lt;/TypeAM&gt;</w:t>
      </w:r>
    </w:p>
    <w:p w14:paraId="5E1C92D6" w14:textId="77777777" w:rsidR="00794E41" w:rsidRPr="000D273C" w:rsidRDefault="008F7808" w:rsidP="00794E41">
      <w:pPr>
        <w:pStyle w:val="CoverDocType24a"/>
      </w:pPr>
      <w:r w:rsidRPr="000D273C">
        <w:rPr>
          <w:rStyle w:val="HideTWBExt"/>
          <w:b w:val="0"/>
        </w:rPr>
        <w:t>&lt;RangeAM&gt;</w:t>
      </w:r>
      <w:r w:rsidRPr="000D273C">
        <w:t>197 - 212</w:t>
      </w:r>
      <w:r w:rsidRPr="000D273C">
        <w:rPr>
          <w:rStyle w:val="HideTWBExt"/>
          <w:b w:val="0"/>
        </w:rPr>
        <w:t>&lt;/RangeAM&gt;</w:t>
      </w:r>
    </w:p>
    <w:p w14:paraId="0939F2F6" w14:textId="77777777" w:rsidR="00794E41" w:rsidRPr="000D273C" w:rsidRDefault="008F7808" w:rsidP="007B1846">
      <w:pPr>
        <w:pStyle w:val="CoverBold"/>
      </w:pPr>
      <w:r w:rsidRPr="000D273C">
        <w:rPr>
          <w:rStyle w:val="HideTWBExt"/>
          <w:b w:val="0"/>
        </w:rPr>
        <w:t>&lt;TitreType&gt;</w:t>
      </w:r>
      <w:r w:rsidRPr="000D273C">
        <w:t>Udkast til betænkning</w:t>
      </w:r>
      <w:r w:rsidRPr="000D273C">
        <w:rPr>
          <w:rStyle w:val="HideTWBExt"/>
          <w:b w:val="0"/>
        </w:rPr>
        <w:t>&lt;/TitreType&gt;</w:t>
      </w:r>
    </w:p>
    <w:p w14:paraId="0F2A8B55" w14:textId="77777777" w:rsidR="00794E41" w:rsidRPr="000D273C" w:rsidRDefault="008F7808" w:rsidP="007B1846">
      <w:pPr>
        <w:pStyle w:val="CoverBold"/>
      </w:pPr>
      <w:r w:rsidRPr="000D273C">
        <w:rPr>
          <w:rStyle w:val="HideTWBExt"/>
          <w:b w:val="0"/>
        </w:rPr>
        <w:t>&lt;Rapporteur&gt;</w:t>
      </w:r>
      <w:r w:rsidRPr="000D273C">
        <w:t>Rasmus Andresen</w:t>
      </w:r>
      <w:r w:rsidRPr="000D273C">
        <w:rPr>
          <w:rStyle w:val="HideTWBExt"/>
          <w:b w:val="0"/>
        </w:rPr>
        <w:t>&lt;/Rapporteur&gt;</w:t>
      </w:r>
    </w:p>
    <w:p w14:paraId="6E2FE5B0" w14:textId="77777777" w:rsidR="00794E41" w:rsidRPr="000D273C" w:rsidRDefault="008F7808" w:rsidP="00794E41">
      <w:pPr>
        <w:pStyle w:val="CoverNormal24a"/>
      </w:pPr>
      <w:r w:rsidRPr="000D273C">
        <w:rPr>
          <w:rStyle w:val="HideTWBExt"/>
        </w:rPr>
        <w:t>&lt;DocRefPE&gt;</w:t>
      </w:r>
      <w:r w:rsidRPr="000D273C">
        <w:t>(PE787.030v01-00)</w:t>
      </w:r>
      <w:r w:rsidRPr="000D273C">
        <w:rPr>
          <w:rStyle w:val="HideTWBExt"/>
        </w:rPr>
        <w:t>&lt;/DocRefPE&gt;</w:t>
      </w:r>
    </w:p>
    <w:p w14:paraId="3E8B786A" w14:textId="77777777" w:rsidR="00794E41" w:rsidRPr="000D273C" w:rsidRDefault="008F7808" w:rsidP="00794E41">
      <w:pPr>
        <w:pStyle w:val="CoverNormal"/>
      </w:pPr>
      <w:r w:rsidRPr="000D273C">
        <w:rPr>
          <w:rStyle w:val="HideTWBExt"/>
        </w:rPr>
        <w:t>&lt;Titre&gt;</w:t>
      </w:r>
      <w:r w:rsidRPr="000D273C">
        <w:t>Euroens globale rolle</w:t>
      </w:r>
      <w:r w:rsidRPr="000D273C">
        <w:rPr>
          <w:rStyle w:val="HideTWBExt"/>
        </w:rPr>
        <w:t>&lt;/Titre&gt;</w:t>
      </w:r>
    </w:p>
    <w:p w14:paraId="07974E82" w14:textId="77777777" w:rsidR="00794E41" w:rsidRPr="000D273C" w:rsidRDefault="008F7808" w:rsidP="00794E41">
      <w:pPr>
        <w:pStyle w:val="CoverNormal24a"/>
      </w:pPr>
      <w:r w:rsidRPr="000D273C">
        <w:rPr>
          <w:rStyle w:val="HideTWBExt"/>
        </w:rPr>
        <w:t>&lt;DocRef&gt;</w:t>
      </w:r>
      <w:r w:rsidRPr="000D273C">
        <w:t>(2025/2249(INI))</w:t>
      </w:r>
      <w:r w:rsidRPr="000D273C">
        <w:rPr>
          <w:rStyle w:val="HideTWBExt"/>
        </w:rPr>
        <w:t>&lt;/DocRef&gt;</w:t>
      </w:r>
    </w:p>
    <w:p w14:paraId="52AB7617" w14:textId="77777777" w:rsidR="00794E41" w:rsidRPr="000D273C" w:rsidRDefault="008F7808" w:rsidP="008B040A">
      <w:pPr>
        <w:widowControl/>
        <w:tabs>
          <w:tab w:val="center" w:pos="4677"/>
        </w:tabs>
      </w:pPr>
      <w:r w:rsidRPr="000D273C">
        <w:br w:type="page"/>
      </w:r>
      <w:r w:rsidRPr="000D273C">
        <w:lastRenderedPageBreak/>
        <w:t>AM_Com_NonLegReport</w:t>
      </w:r>
    </w:p>
    <w:p w14:paraId="16DE3849" w14:textId="77777777" w:rsidR="00AC6943" w:rsidRPr="000D273C" w:rsidRDefault="008F7808" w:rsidP="00AC6943">
      <w:pPr>
        <w:pStyle w:val="AMNumberTabs0"/>
        <w:keepNext/>
      </w:pPr>
      <w:r w:rsidRPr="000D273C">
        <w:br w:type="page"/>
      </w:r>
      <w:r w:rsidRPr="000D273C">
        <w:rPr>
          <w:rStyle w:val="HideTWBExt"/>
          <w:b w:val="0"/>
        </w:rPr>
        <w:lastRenderedPageBreak/>
        <w:t>&lt;RepeatBlock-Amend&gt;&lt;Amend&gt;</w:t>
      </w:r>
      <w:r w:rsidRPr="000D273C">
        <w:t>Ændringsforslag</w:t>
      </w:r>
      <w:r w:rsidRPr="000D273C">
        <w:tab/>
      </w:r>
      <w:r w:rsidRPr="000D273C">
        <w:tab/>
      </w:r>
      <w:r w:rsidRPr="000D273C">
        <w:rPr>
          <w:rStyle w:val="HideTWBExt"/>
          <w:b w:val="0"/>
        </w:rPr>
        <w:t>&lt;NumAm&gt;</w:t>
      </w:r>
      <w:r w:rsidRPr="000D273C">
        <w:t>197</w:t>
      </w:r>
      <w:r w:rsidRPr="000D273C">
        <w:rPr>
          <w:rStyle w:val="HideTWBExt"/>
          <w:b w:val="0"/>
        </w:rPr>
        <w:t>&lt;/NumAm&gt;</w:t>
      </w:r>
    </w:p>
    <w:p w14:paraId="6621F985" w14:textId="77777777" w:rsidR="00AC6943" w:rsidRPr="000D273C" w:rsidRDefault="008F7808" w:rsidP="00AC6943">
      <w:pPr>
        <w:pStyle w:val="NormalBold"/>
      </w:pPr>
      <w:r w:rsidRPr="000D273C">
        <w:rPr>
          <w:rStyle w:val="HideTWBExt"/>
          <w:b w:val="0"/>
        </w:rPr>
        <w:t>&lt;RepeatBlock-By&gt;&lt;Members&gt;</w:t>
      </w:r>
      <w:r w:rsidRPr="000D273C">
        <w:t>Ľudovít Ódor, Stéphanie Yon-Courtin, Gilles Boyer</w:t>
      </w:r>
      <w:r w:rsidRPr="000D273C">
        <w:rPr>
          <w:rStyle w:val="HideTWBExt"/>
          <w:b w:val="0"/>
        </w:rPr>
        <w:t>&lt;/Members&gt;</w:t>
      </w:r>
    </w:p>
    <w:p w14:paraId="406E5B94" w14:textId="77777777" w:rsidR="00AC6943" w:rsidRPr="000D273C" w:rsidRDefault="008F7808" w:rsidP="00AC6943">
      <w:r w:rsidRPr="000D273C">
        <w:rPr>
          <w:rStyle w:val="HideTWBExt"/>
        </w:rPr>
        <w:t>&lt;/RepeatBlock-By&gt;</w:t>
      </w:r>
    </w:p>
    <w:p w14:paraId="64BC04B2"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1C0D08E4" w14:textId="77777777" w:rsidR="00AC6943" w:rsidRPr="000D273C" w:rsidRDefault="008F7808" w:rsidP="00AC6943">
      <w:pPr>
        <w:pStyle w:val="NormalBold"/>
      </w:pPr>
      <w:r w:rsidRPr="000D273C">
        <w:rPr>
          <w:rStyle w:val="HideTWBExt"/>
          <w:b w:val="0"/>
        </w:rPr>
        <w:t>&lt;Article&gt;</w:t>
      </w:r>
      <w:r w:rsidRPr="000D273C">
        <w:t>Betragtning A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1104E42B" w14:textId="77777777" w:rsidTr="00AC6943">
        <w:trPr>
          <w:jc w:val="center"/>
        </w:trPr>
        <w:tc>
          <w:tcPr>
            <w:tcW w:w="9752" w:type="dxa"/>
            <w:gridSpan w:val="2"/>
          </w:tcPr>
          <w:p w14:paraId="3B1ADFB5" w14:textId="77777777" w:rsidR="00AC6943" w:rsidRPr="000D273C" w:rsidRDefault="00AC6943">
            <w:pPr>
              <w:keepNext/>
            </w:pPr>
          </w:p>
        </w:tc>
      </w:tr>
      <w:tr w:rsidR="004335DC" w:rsidRPr="000D273C" w14:paraId="2EB6C878" w14:textId="77777777" w:rsidTr="00AC6943">
        <w:trPr>
          <w:jc w:val="center"/>
        </w:trPr>
        <w:tc>
          <w:tcPr>
            <w:tcW w:w="4876" w:type="dxa"/>
            <w:hideMark/>
          </w:tcPr>
          <w:p w14:paraId="03B20F0E" w14:textId="77777777" w:rsidR="00AC6943" w:rsidRPr="000D273C" w:rsidRDefault="008F7808">
            <w:pPr>
              <w:pStyle w:val="ColumnHeading"/>
              <w:keepNext/>
            </w:pPr>
            <w:r w:rsidRPr="000D273C">
              <w:t>Forslag til beslutning</w:t>
            </w:r>
          </w:p>
        </w:tc>
        <w:tc>
          <w:tcPr>
            <w:tcW w:w="4876" w:type="dxa"/>
            <w:hideMark/>
          </w:tcPr>
          <w:p w14:paraId="60F83FDC" w14:textId="77777777" w:rsidR="00AC6943" w:rsidRPr="000D273C" w:rsidRDefault="008F7808">
            <w:pPr>
              <w:pStyle w:val="ColumnHeading"/>
              <w:keepNext/>
            </w:pPr>
            <w:r w:rsidRPr="000D273C">
              <w:t>Ændringsforslag</w:t>
            </w:r>
          </w:p>
        </w:tc>
      </w:tr>
      <w:tr w:rsidR="004335DC" w:rsidRPr="000D273C" w14:paraId="011680BE" w14:textId="77777777" w:rsidTr="00AC6943">
        <w:trPr>
          <w:jc w:val="center"/>
        </w:trPr>
        <w:tc>
          <w:tcPr>
            <w:tcW w:w="4876" w:type="dxa"/>
          </w:tcPr>
          <w:p w14:paraId="35356C80" w14:textId="77777777" w:rsidR="00AC6943" w:rsidRPr="000D273C" w:rsidRDefault="00AC6943">
            <w:pPr>
              <w:pStyle w:val="Normal6"/>
            </w:pPr>
          </w:p>
        </w:tc>
        <w:tc>
          <w:tcPr>
            <w:tcW w:w="4876" w:type="dxa"/>
            <w:hideMark/>
          </w:tcPr>
          <w:p w14:paraId="5D903A39" w14:textId="77777777" w:rsidR="00AC6943" w:rsidRPr="000D273C" w:rsidRDefault="008F7808">
            <w:pPr>
              <w:pStyle w:val="Normal6"/>
              <w:rPr>
                <w:szCs w:val="24"/>
              </w:rPr>
            </w:pPr>
            <w:r w:rsidRPr="000D273C">
              <w:rPr>
                <w:b/>
                <w:i/>
              </w:rPr>
              <w:t>–</w:t>
            </w:r>
            <w:r w:rsidRPr="000D273C">
              <w:rPr>
                <w:b/>
                <w:i/>
              </w:rPr>
              <w:tab/>
              <w:t xml:space="preserve">der henviser til, at stabiliteten og troværdigheden af de europæiske økonomiske og institutionelle rammer, der er baseret på soliditeten af EU's økonomiske politikker, dens </w:t>
            </w:r>
            <w:r w:rsidRPr="000D273C">
              <w:rPr>
                <w:b/>
                <w:i/>
              </w:rPr>
              <w:t>konkurrenceevne og institutionelle forudsigelighed, øver en gennemgribende indflydelse på euroens globale rolle;</w:t>
            </w:r>
          </w:p>
        </w:tc>
      </w:tr>
    </w:tbl>
    <w:p w14:paraId="575598F1"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09D93DEE" w14:textId="77777777" w:rsidR="00AC6943" w:rsidRPr="000D273C" w:rsidRDefault="008F7808" w:rsidP="00AC6943">
      <w:pPr>
        <w:rPr>
          <w:szCs w:val="24"/>
        </w:rPr>
      </w:pPr>
      <w:r w:rsidRPr="000D273C">
        <w:rPr>
          <w:rStyle w:val="HideTWBExt"/>
        </w:rPr>
        <w:t>&lt;/Amend&gt;</w:t>
      </w:r>
    </w:p>
    <w:p w14:paraId="6E29935F"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198</w:t>
      </w:r>
      <w:r w:rsidRPr="000D273C">
        <w:rPr>
          <w:rStyle w:val="HideTWBExt"/>
          <w:b w:val="0"/>
        </w:rPr>
        <w:t>&lt;/NumAm&gt;</w:t>
      </w:r>
    </w:p>
    <w:p w14:paraId="4C07A164" w14:textId="77777777" w:rsidR="00AC6943" w:rsidRPr="000D273C" w:rsidRDefault="008F7808" w:rsidP="00AC6943">
      <w:pPr>
        <w:pStyle w:val="NormalBold"/>
      </w:pPr>
      <w:r w:rsidRPr="000D273C">
        <w:rPr>
          <w:rStyle w:val="HideTWBExt"/>
          <w:b w:val="0"/>
        </w:rPr>
        <w:t>&lt;RepeatBlock-By&gt;&lt;Members&gt;</w:t>
      </w:r>
      <w:r w:rsidRPr="000D273C">
        <w:t>Fernando Navarrete Rojas, Isabel Benjumea Benjumea</w:t>
      </w:r>
      <w:r w:rsidRPr="000D273C">
        <w:rPr>
          <w:rStyle w:val="HideTWBExt"/>
          <w:b w:val="0"/>
        </w:rPr>
        <w:t>&lt;/Members&gt;</w:t>
      </w:r>
    </w:p>
    <w:p w14:paraId="5BC75929" w14:textId="77777777" w:rsidR="00AC6943" w:rsidRPr="000D273C" w:rsidRDefault="008F7808" w:rsidP="00AC6943">
      <w:r w:rsidRPr="000D273C">
        <w:rPr>
          <w:rStyle w:val="HideTWBExt"/>
        </w:rPr>
        <w:t>&lt;/RepeatBlock-By&gt;</w:t>
      </w:r>
    </w:p>
    <w:p w14:paraId="09B45FF3"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67D1AFE3" w14:textId="77777777" w:rsidR="00AC6943" w:rsidRPr="000D273C" w:rsidRDefault="008F7808" w:rsidP="00AC6943">
      <w:pPr>
        <w:pStyle w:val="NormalBold"/>
      </w:pPr>
      <w:r w:rsidRPr="000D273C">
        <w:rPr>
          <w:rStyle w:val="HideTWBExt"/>
          <w:b w:val="0"/>
        </w:rPr>
        <w:t>&lt;Article&gt;</w:t>
      </w:r>
      <w:r w:rsidRPr="000D273C">
        <w:t>Betragtning B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55A8CF52" w14:textId="77777777" w:rsidTr="00AC6943">
        <w:trPr>
          <w:jc w:val="center"/>
        </w:trPr>
        <w:tc>
          <w:tcPr>
            <w:tcW w:w="9752" w:type="dxa"/>
            <w:gridSpan w:val="2"/>
          </w:tcPr>
          <w:p w14:paraId="725583A9" w14:textId="77777777" w:rsidR="00AC6943" w:rsidRPr="000D273C" w:rsidRDefault="00AC6943">
            <w:pPr>
              <w:keepNext/>
            </w:pPr>
          </w:p>
        </w:tc>
      </w:tr>
      <w:tr w:rsidR="004335DC" w:rsidRPr="000D273C" w14:paraId="3FA0B8AC" w14:textId="77777777" w:rsidTr="00AC6943">
        <w:trPr>
          <w:jc w:val="center"/>
        </w:trPr>
        <w:tc>
          <w:tcPr>
            <w:tcW w:w="4876" w:type="dxa"/>
            <w:hideMark/>
          </w:tcPr>
          <w:p w14:paraId="48267067" w14:textId="77777777" w:rsidR="00AC6943" w:rsidRPr="000D273C" w:rsidRDefault="008F7808">
            <w:pPr>
              <w:pStyle w:val="ColumnHeading"/>
              <w:keepNext/>
            </w:pPr>
            <w:r w:rsidRPr="000D273C">
              <w:t>Forslag til beslutning</w:t>
            </w:r>
          </w:p>
        </w:tc>
        <w:tc>
          <w:tcPr>
            <w:tcW w:w="4876" w:type="dxa"/>
            <w:hideMark/>
          </w:tcPr>
          <w:p w14:paraId="05B303AD" w14:textId="77777777" w:rsidR="00AC6943" w:rsidRPr="000D273C" w:rsidRDefault="008F7808">
            <w:pPr>
              <w:pStyle w:val="ColumnHeading"/>
              <w:keepNext/>
            </w:pPr>
            <w:r w:rsidRPr="000D273C">
              <w:t>Ændringsforslag</w:t>
            </w:r>
          </w:p>
        </w:tc>
      </w:tr>
      <w:tr w:rsidR="004335DC" w:rsidRPr="000D273C" w14:paraId="5C504BDF" w14:textId="77777777" w:rsidTr="00AC6943">
        <w:trPr>
          <w:jc w:val="center"/>
        </w:trPr>
        <w:tc>
          <w:tcPr>
            <w:tcW w:w="4876" w:type="dxa"/>
          </w:tcPr>
          <w:p w14:paraId="13D97A80" w14:textId="77777777" w:rsidR="00AC6943" w:rsidRPr="000D273C" w:rsidRDefault="00AC6943">
            <w:pPr>
              <w:pStyle w:val="Normal6"/>
            </w:pPr>
          </w:p>
        </w:tc>
        <w:tc>
          <w:tcPr>
            <w:tcW w:w="4876" w:type="dxa"/>
            <w:hideMark/>
          </w:tcPr>
          <w:p w14:paraId="193D3614" w14:textId="77777777" w:rsidR="00AC6943" w:rsidRPr="000D273C" w:rsidRDefault="008F7808">
            <w:pPr>
              <w:pStyle w:val="Normal6"/>
              <w:rPr>
                <w:szCs w:val="24"/>
              </w:rPr>
            </w:pPr>
            <w:r w:rsidRPr="000D273C">
              <w:rPr>
                <w:b/>
                <w:i/>
              </w:rPr>
              <w:t>–</w:t>
            </w:r>
            <w:r w:rsidRPr="000D273C">
              <w:rPr>
                <w:b/>
                <w:i/>
              </w:rPr>
              <w:tab/>
              <w:t xml:space="preserve">der henviser til, at euroen har opnået en velfunderet status som verdens </w:t>
            </w:r>
            <w:r w:rsidRPr="000D273C">
              <w:rPr>
                <w:b/>
                <w:i/>
              </w:rPr>
              <w:t>næstmest anvendte valuta; der henviser til, at den tegner sig for ca. 20 % af de globale valutareserver; og henviser til, at 40 % af verdenshandelen faktureres i euro</w:t>
            </w:r>
            <w:r w:rsidRPr="000D273C">
              <w:rPr>
                <w:b/>
                <w:i/>
                <w:vertAlign w:val="superscript"/>
              </w:rPr>
              <w:t>1a</w:t>
            </w:r>
            <w:r w:rsidRPr="000D273C">
              <w:rPr>
                <w:b/>
                <w:i/>
              </w:rPr>
              <w:t xml:space="preserve">; </w:t>
            </w:r>
          </w:p>
        </w:tc>
      </w:tr>
      <w:tr w:rsidR="004335DC" w:rsidRPr="000D273C" w14:paraId="010CE223" w14:textId="77777777" w:rsidTr="00AC6943">
        <w:trPr>
          <w:jc w:val="center"/>
        </w:trPr>
        <w:tc>
          <w:tcPr>
            <w:tcW w:w="4876" w:type="dxa"/>
          </w:tcPr>
          <w:p w14:paraId="0F7B831B" w14:textId="77777777" w:rsidR="00AC6943" w:rsidRPr="000D273C" w:rsidRDefault="00AC6943">
            <w:pPr>
              <w:pStyle w:val="Normal6"/>
            </w:pPr>
          </w:p>
        </w:tc>
        <w:tc>
          <w:tcPr>
            <w:tcW w:w="4876" w:type="dxa"/>
            <w:hideMark/>
          </w:tcPr>
          <w:p w14:paraId="1061552A" w14:textId="77777777" w:rsidR="00AC6943" w:rsidRPr="000D273C" w:rsidRDefault="008F7808">
            <w:pPr>
              <w:pStyle w:val="Normal6"/>
              <w:rPr>
                <w:szCs w:val="24"/>
              </w:rPr>
            </w:pPr>
            <w:r w:rsidRPr="000D273C">
              <w:rPr>
                <w:b/>
                <w:i/>
              </w:rPr>
              <w:t>__________________</w:t>
            </w:r>
          </w:p>
        </w:tc>
      </w:tr>
      <w:tr w:rsidR="004335DC" w:rsidRPr="000D273C" w14:paraId="0BB68C3A" w14:textId="77777777" w:rsidTr="00AC6943">
        <w:trPr>
          <w:jc w:val="center"/>
        </w:trPr>
        <w:tc>
          <w:tcPr>
            <w:tcW w:w="4876" w:type="dxa"/>
          </w:tcPr>
          <w:p w14:paraId="664BFCD4" w14:textId="77777777" w:rsidR="00AC6943" w:rsidRPr="000D273C" w:rsidRDefault="00AC6943">
            <w:pPr>
              <w:pStyle w:val="Normal6"/>
            </w:pPr>
          </w:p>
        </w:tc>
        <w:tc>
          <w:tcPr>
            <w:tcW w:w="4876" w:type="dxa"/>
            <w:hideMark/>
          </w:tcPr>
          <w:p w14:paraId="0C2F3FFD" w14:textId="77777777" w:rsidR="00AC6943" w:rsidRPr="000D273C" w:rsidRDefault="008F7808">
            <w:pPr>
              <w:pStyle w:val="Normal6"/>
              <w:rPr>
                <w:szCs w:val="24"/>
              </w:rPr>
            </w:pPr>
            <w:r w:rsidRPr="000D273C">
              <w:rPr>
                <w:b/>
                <w:i/>
                <w:vertAlign w:val="superscript"/>
              </w:rPr>
              <w:t>1a</w:t>
            </w:r>
            <w:r w:rsidRPr="000D273C">
              <w:t xml:space="preserve"> </w:t>
            </w:r>
            <w:r w:rsidRPr="000D273C">
              <w:rPr>
                <w:b/>
                <w:i/>
              </w:rPr>
              <w:t>The international role of the euro, ECB, juni 2025</w:t>
            </w:r>
          </w:p>
        </w:tc>
      </w:tr>
    </w:tbl>
    <w:p w14:paraId="752E5333"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0D3ACC55" w14:textId="77777777" w:rsidR="00AC6943" w:rsidRPr="000D273C" w:rsidRDefault="008F7808" w:rsidP="00AC6943">
      <w:pPr>
        <w:rPr>
          <w:szCs w:val="24"/>
        </w:rPr>
      </w:pPr>
      <w:r w:rsidRPr="000D273C">
        <w:rPr>
          <w:rStyle w:val="HideTWBExt"/>
        </w:rPr>
        <w:t>&lt;/Amend&gt;</w:t>
      </w:r>
    </w:p>
    <w:p w14:paraId="23BD95A6"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199</w:t>
      </w:r>
      <w:r w:rsidRPr="000D273C">
        <w:rPr>
          <w:rStyle w:val="HideTWBExt"/>
          <w:b w:val="0"/>
        </w:rPr>
        <w:t>&lt;/NumAm&gt;</w:t>
      </w:r>
    </w:p>
    <w:p w14:paraId="3B22C0B2" w14:textId="77777777" w:rsidR="00AC6943" w:rsidRPr="000D273C" w:rsidRDefault="008F7808" w:rsidP="00AC6943">
      <w:pPr>
        <w:pStyle w:val="NormalBold"/>
      </w:pPr>
      <w:r w:rsidRPr="000D273C">
        <w:rPr>
          <w:rStyle w:val="HideTWBExt"/>
          <w:b w:val="0"/>
        </w:rPr>
        <w:t>&lt;RepeatBlock-By&gt;&lt;Members&gt;</w:t>
      </w:r>
      <w:r w:rsidRPr="000D273C">
        <w:t>Michalis Hadjipantela</w:t>
      </w:r>
      <w:r w:rsidRPr="000D273C">
        <w:rPr>
          <w:rStyle w:val="HideTWBExt"/>
          <w:b w:val="0"/>
        </w:rPr>
        <w:t>&lt;/Members&gt;</w:t>
      </w:r>
    </w:p>
    <w:p w14:paraId="3F4739C4" w14:textId="77777777" w:rsidR="00AC6943" w:rsidRPr="000D273C" w:rsidRDefault="008F7808" w:rsidP="00AC6943">
      <w:r w:rsidRPr="000D273C">
        <w:rPr>
          <w:rStyle w:val="HideTWBExt"/>
        </w:rPr>
        <w:t>&lt;/RepeatBlock-By&gt;</w:t>
      </w:r>
    </w:p>
    <w:p w14:paraId="2A7FEA86" w14:textId="77777777" w:rsidR="00AC6943" w:rsidRPr="000D273C" w:rsidRDefault="008F7808" w:rsidP="00AC6943">
      <w:pPr>
        <w:pStyle w:val="NormalBold"/>
        <w:keepNext/>
      </w:pPr>
      <w:r w:rsidRPr="000D273C">
        <w:rPr>
          <w:rStyle w:val="HideTWBExt"/>
          <w:b w:val="0"/>
        </w:rPr>
        <w:lastRenderedPageBreak/>
        <w:t>&lt;DocAmend&gt;</w:t>
      </w:r>
      <w:r w:rsidRPr="000D273C">
        <w:t>Forslag til beslutning</w:t>
      </w:r>
      <w:r w:rsidRPr="000D273C">
        <w:rPr>
          <w:rStyle w:val="HideTWBExt"/>
          <w:b w:val="0"/>
        </w:rPr>
        <w:t>&lt;/DocAmend&gt;</w:t>
      </w:r>
    </w:p>
    <w:p w14:paraId="0854D3C0" w14:textId="77777777" w:rsidR="00AC6943" w:rsidRPr="000D273C" w:rsidRDefault="008F7808" w:rsidP="00AC6943">
      <w:pPr>
        <w:pStyle w:val="NormalBold"/>
      </w:pPr>
      <w:r w:rsidRPr="000D273C">
        <w:rPr>
          <w:rStyle w:val="HideTWBExt"/>
          <w:b w:val="0"/>
        </w:rPr>
        <w:t>&lt;Article&gt;</w:t>
      </w:r>
      <w:r w:rsidRPr="000D273C">
        <w:t>Betragtning C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38B3C049" w14:textId="77777777" w:rsidTr="00AC6943">
        <w:trPr>
          <w:jc w:val="center"/>
        </w:trPr>
        <w:tc>
          <w:tcPr>
            <w:tcW w:w="9752" w:type="dxa"/>
            <w:gridSpan w:val="2"/>
          </w:tcPr>
          <w:p w14:paraId="394C21A6" w14:textId="77777777" w:rsidR="00AC6943" w:rsidRPr="000D273C" w:rsidRDefault="00AC6943">
            <w:pPr>
              <w:keepNext/>
            </w:pPr>
          </w:p>
        </w:tc>
      </w:tr>
      <w:tr w:rsidR="004335DC" w:rsidRPr="000D273C" w14:paraId="1AA1F010" w14:textId="77777777" w:rsidTr="00AC6943">
        <w:trPr>
          <w:jc w:val="center"/>
        </w:trPr>
        <w:tc>
          <w:tcPr>
            <w:tcW w:w="4876" w:type="dxa"/>
            <w:hideMark/>
          </w:tcPr>
          <w:p w14:paraId="62E48855" w14:textId="77777777" w:rsidR="00AC6943" w:rsidRPr="000D273C" w:rsidRDefault="008F7808">
            <w:pPr>
              <w:pStyle w:val="ColumnHeading"/>
              <w:keepNext/>
            </w:pPr>
            <w:r w:rsidRPr="000D273C">
              <w:t>Forslag til beslutning</w:t>
            </w:r>
          </w:p>
        </w:tc>
        <w:tc>
          <w:tcPr>
            <w:tcW w:w="4876" w:type="dxa"/>
            <w:hideMark/>
          </w:tcPr>
          <w:p w14:paraId="744F2095" w14:textId="77777777" w:rsidR="00AC6943" w:rsidRPr="000D273C" w:rsidRDefault="008F7808">
            <w:pPr>
              <w:pStyle w:val="ColumnHeading"/>
              <w:keepNext/>
            </w:pPr>
            <w:r w:rsidRPr="000D273C">
              <w:t>Ændringsforslag</w:t>
            </w:r>
          </w:p>
        </w:tc>
      </w:tr>
      <w:tr w:rsidR="004335DC" w:rsidRPr="000D273C" w14:paraId="60D7617B" w14:textId="77777777" w:rsidTr="00AC6943">
        <w:trPr>
          <w:jc w:val="center"/>
        </w:trPr>
        <w:tc>
          <w:tcPr>
            <w:tcW w:w="4876" w:type="dxa"/>
          </w:tcPr>
          <w:p w14:paraId="51835A12" w14:textId="77777777" w:rsidR="00AC6943" w:rsidRPr="000D273C" w:rsidRDefault="00AC6943">
            <w:pPr>
              <w:pStyle w:val="Normal6"/>
            </w:pPr>
          </w:p>
        </w:tc>
        <w:tc>
          <w:tcPr>
            <w:tcW w:w="4876" w:type="dxa"/>
            <w:hideMark/>
          </w:tcPr>
          <w:p w14:paraId="37235096" w14:textId="77777777" w:rsidR="00AC6943" w:rsidRPr="000D273C" w:rsidRDefault="008F7808">
            <w:pPr>
              <w:pStyle w:val="Normal6"/>
              <w:rPr>
                <w:szCs w:val="24"/>
              </w:rPr>
            </w:pPr>
            <w:r w:rsidRPr="000D273C">
              <w:rPr>
                <w:b/>
                <w:i/>
              </w:rPr>
              <w:t>–</w:t>
            </w:r>
            <w:r w:rsidRPr="000D273C">
              <w:rPr>
                <w:b/>
                <w:i/>
              </w:rPr>
              <w:tab/>
              <w:t>der henviser til, at euroen i løbet af de 26 år, den har eksisteret, er blevet et symbol på EU's økonomiske styrke og på EU's position i verden;</w:t>
            </w:r>
          </w:p>
        </w:tc>
      </w:tr>
    </w:tbl>
    <w:p w14:paraId="41C3A777"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09FC5CC5" w14:textId="77777777" w:rsidR="00AC6943" w:rsidRPr="000D273C" w:rsidRDefault="008F7808" w:rsidP="00AC6943">
      <w:pPr>
        <w:rPr>
          <w:szCs w:val="24"/>
        </w:rPr>
      </w:pPr>
      <w:r w:rsidRPr="000D273C">
        <w:rPr>
          <w:rStyle w:val="HideTWBExt"/>
        </w:rPr>
        <w:t>&lt;/Amend&gt;</w:t>
      </w:r>
    </w:p>
    <w:p w14:paraId="317FB18E"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200</w:t>
      </w:r>
      <w:r w:rsidRPr="000D273C">
        <w:rPr>
          <w:rStyle w:val="HideTWBExt"/>
          <w:b w:val="0"/>
        </w:rPr>
        <w:t>&lt;/NumAm&gt;</w:t>
      </w:r>
    </w:p>
    <w:p w14:paraId="0ACB7313" w14:textId="77777777" w:rsidR="00AC6943" w:rsidRPr="000D273C" w:rsidRDefault="008F7808" w:rsidP="00AC6943">
      <w:pPr>
        <w:pStyle w:val="NormalBold"/>
      </w:pPr>
      <w:r w:rsidRPr="000D273C">
        <w:rPr>
          <w:rStyle w:val="HideTWBExt"/>
          <w:b w:val="0"/>
        </w:rPr>
        <w:t>&lt;RepeatBlock-By&gt;&lt;Members&gt;</w:t>
      </w:r>
      <w:r w:rsidRPr="000D273C">
        <w:t>Rasmus Andresen</w:t>
      </w:r>
      <w:r w:rsidRPr="000D273C">
        <w:rPr>
          <w:rStyle w:val="HideTWBExt"/>
          <w:b w:val="0"/>
        </w:rPr>
        <w:t>&lt;/Members&gt;</w:t>
      </w:r>
    </w:p>
    <w:p w14:paraId="3A0A5541" w14:textId="77777777" w:rsidR="00AC6943" w:rsidRPr="000D273C" w:rsidRDefault="008F7808" w:rsidP="00AC6943">
      <w:r w:rsidRPr="000D273C">
        <w:rPr>
          <w:rStyle w:val="HideTWBExt"/>
        </w:rPr>
        <w:t>&lt;/RepeatBlock-By&gt;</w:t>
      </w:r>
    </w:p>
    <w:p w14:paraId="39755EAD"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66BDF84C" w14:textId="77777777" w:rsidR="00AC6943" w:rsidRPr="000D273C" w:rsidRDefault="008F7808" w:rsidP="00AC6943">
      <w:pPr>
        <w:pStyle w:val="NormalBold"/>
      </w:pPr>
      <w:r w:rsidRPr="000D273C">
        <w:rPr>
          <w:rStyle w:val="HideTWBExt"/>
          <w:b w:val="0"/>
        </w:rPr>
        <w:t>&lt;Article&gt;</w:t>
      </w:r>
      <w:r w:rsidRPr="000D273C">
        <w:t>Betragtning D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04A3701E" w14:textId="77777777" w:rsidTr="00AC6943">
        <w:trPr>
          <w:jc w:val="center"/>
        </w:trPr>
        <w:tc>
          <w:tcPr>
            <w:tcW w:w="9752" w:type="dxa"/>
            <w:gridSpan w:val="2"/>
          </w:tcPr>
          <w:p w14:paraId="20EB7991" w14:textId="77777777" w:rsidR="00AC6943" w:rsidRPr="000D273C" w:rsidRDefault="00AC6943">
            <w:pPr>
              <w:keepNext/>
            </w:pPr>
          </w:p>
        </w:tc>
      </w:tr>
      <w:tr w:rsidR="004335DC" w:rsidRPr="000D273C" w14:paraId="5A8BD670" w14:textId="77777777" w:rsidTr="00AC6943">
        <w:trPr>
          <w:jc w:val="center"/>
        </w:trPr>
        <w:tc>
          <w:tcPr>
            <w:tcW w:w="4876" w:type="dxa"/>
            <w:hideMark/>
          </w:tcPr>
          <w:p w14:paraId="0D10EA78" w14:textId="77777777" w:rsidR="00AC6943" w:rsidRPr="000D273C" w:rsidRDefault="008F7808">
            <w:pPr>
              <w:pStyle w:val="ColumnHeading"/>
              <w:keepNext/>
            </w:pPr>
            <w:r w:rsidRPr="000D273C">
              <w:t>Forslag til beslutning</w:t>
            </w:r>
          </w:p>
        </w:tc>
        <w:tc>
          <w:tcPr>
            <w:tcW w:w="4876" w:type="dxa"/>
            <w:hideMark/>
          </w:tcPr>
          <w:p w14:paraId="5CFFC094" w14:textId="77777777" w:rsidR="00AC6943" w:rsidRPr="000D273C" w:rsidRDefault="008F7808">
            <w:pPr>
              <w:pStyle w:val="ColumnHeading"/>
              <w:keepNext/>
            </w:pPr>
            <w:r w:rsidRPr="000D273C">
              <w:t>Ændringsforslag</w:t>
            </w:r>
          </w:p>
        </w:tc>
      </w:tr>
      <w:tr w:rsidR="004335DC" w:rsidRPr="000D273C" w14:paraId="24A041C7" w14:textId="77777777" w:rsidTr="00AC6943">
        <w:trPr>
          <w:jc w:val="center"/>
        </w:trPr>
        <w:tc>
          <w:tcPr>
            <w:tcW w:w="4876" w:type="dxa"/>
          </w:tcPr>
          <w:p w14:paraId="41AE7D60" w14:textId="77777777" w:rsidR="00AC6943" w:rsidRPr="000D273C" w:rsidRDefault="00AC6943">
            <w:pPr>
              <w:pStyle w:val="Normal6"/>
            </w:pPr>
          </w:p>
        </w:tc>
        <w:tc>
          <w:tcPr>
            <w:tcW w:w="4876" w:type="dxa"/>
            <w:hideMark/>
          </w:tcPr>
          <w:p w14:paraId="5E0C9AEC" w14:textId="77777777" w:rsidR="00AC6943" w:rsidRPr="000D273C" w:rsidRDefault="008F7808">
            <w:pPr>
              <w:pStyle w:val="Normal6"/>
              <w:rPr>
                <w:szCs w:val="24"/>
              </w:rPr>
            </w:pPr>
            <w:r w:rsidRPr="000D273C">
              <w:rPr>
                <w:b/>
                <w:i/>
              </w:rPr>
              <w:t>–</w:t>
            </w:r>
            <w:r w:rsidRPr="000D273C">
              <w:rPr>
                <w:b/>
                <w:i/>
              </w:rPr>
              <w:tab/>
              <w:t xml:space="preserve">der henviser til, at det </w:t>
            </w:r>
            <w:r w:rsidRPr="000D273C">
              <w:rPr>
                <w:b/>
                <w:i/>
              </w:rPr>
              <w:t>internationale valutasystem fortsat er centreret omkring den amerikanske dollar, som udgjorde 57,8 % af de globale officielle valutareserver ved udgangen af 2024, mens euroen fortsat var den næstmest vigtige reservevaluta med 20,1 %; der henviser til, at guld udgjorde hele 20 % af de samlede officielle reserver til markedspriser og dermed har overhalet euroen, med dens andel på 16 %</w:t>
            </w:r>
            <w:r w:rsidRPr="000D273C">
              <w:rPr>
                <w:b/>
                <w:i/>
                <w:vertAlign w:val="superscript"/>
              </w:rPr>
              <w:t>1a</w:t>
            </w:r>
            <w:r w:rsidRPr="000D273C">
              <w:rPr>
                <w:b/>
                <w:i/>
              </w:rPr>
              <w:t>;</w:t>
            </w:r>
          </w:p>
        </w:tc>
      </w:tr>
      <w:tr w:rsidR="004335DC" w:rsidRPr="000D273C" w14:paraId="7F3B14F6" w14:textId="77777777" w:rsidTr="00AC6943">
        <w:trPr>
          <w:jc w:val="center"/>
        </w:trPr>
        <w:tc>
          <w:tcPr>
            <w:tcW w:w="4876" w:type="dxa"/>
          </w:tcPr>
          <w:p w14:paraId="3308344E" w14:textId="77777777" w:rsidR="00AC6943" w:rsidRPr="000D273C" w:rsidRDefault="00AC6943">
            <w:pPr>
              <w:pStyle w:val="Normal6"/>
            </w:pPr>
          </w:p>
        </w:tc>
        <w:tc>
          <w:tcPr>
            <w:tcW w:w="4876" w:type="dxa"/>
            <w:hideMark/>
          </w:tcPr>
          <w:p w14:paraId="5CCB52F9" w14:textId="77777777" w:rsidR="00AC6943" w:rsidRPr="000D273C" w:rsidRDefault="008F7808">
            <w:pPr>
              <w:pStyle w:val="Normal6"/>
              <w:rPr>
                <w:szCs w:val="24"/>
              </w:rPr>
            </w:pPr>
            <w:r w:rsidRPr="000D273C">
              <w:rPr>
                <w:b/>
                <w:i/>
              </w:rPr>
              <w:t>__________________</w:t>
            </w:r>
          </w:p>
        </w:tc>
      </w:tr>
      <w:tr w:rsidR="004335DC" w:rsidRPr="000D273C" w14:paraId="69D1B93B" w14:textId="77777777" w:rsidTr="00AC6943">
        <w:trPr>
          <w:jc w:val="center"/>
        </w:trPr>
        <w:tc>
          <w:tcPr>
            <w:tcW w:w="4876" w:type="dxa"/>
          </w:tcPr>
          <w:p w14:paraId="18A020E6" w14:textId="77777777" w:rsidR="00AC6943" w:rsidRPr="000D273C" w:rsidRDefault="00AC6943">
            <w:pPr>
              <w:pStyle w:val="Normal6"/>
            </w:pPr>
          </w:p>
        </w:tc>
        <w:tc>
          <w:tcPr>
            <w:tcW w:w="4876" w:type="dxa"/>
            <w:hideMark/>
          </w:tcPr>
          <w:p w14:paraId="521AD106" w14:textId="77777777" w:rsidR="00AC6943" w:rsidRPr="000D273C" w:rsidRDefault="008F7808">
            <w:pPr>
              <w:pStyle w:val="Normal6"/>
              <w:rPr>
                <w:szCs w:val="24"/>
              </w:rPr>
            </w:pPr>
            <w:r w:rsidRPr="000D273C">
              <w:rPr>
                <w:b/>
                <w:i/>
                <w:vertAlign w:val="superscript"/>
              </w:rPr>
              <w:t>1a</w:t>
            </w:r>
            <w:r w:rsidRPr="000D273C">
              <w:t xml:space="preserve"> </w:t>
            </w:r>
            <w:r w:rsidRPr="000D273C">
              <w:rPr>
                <w:b/>
                <w:i/>
              </w:rPr>
              <w:t>IMF COFER, World Aggregates, Q4 2024; The international role of the euro, ECB, juni 2025</w:t>
            </w:r>
          </w:p>
        </w:tc>
      </w:tr>
    </w:tbl>
    <w:p w14:paraId="2DBBF569"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1EC282FB" w14:textId="77777777" w:rsidR="00AC6943" w:rsidRPr="000D273C" w:rsidRDefault="008F7808" w:rsidP="00AC6943">
      <w:pPr>
        <w:rPr>
          <w:szCs w:val="24"/>
        </w:rPr>
      </w:pPr>
      <w:r w:rsidRPr="000D273C">
        <w:rPr>
          <w:rStyle w:val="HideTWBExt"/>
        </w:rPr>
        <w:t>&lt;/Amend&gt;</w:t>
      </w:r>
    </w:p>
    <w:p w14:paraId="272795C0"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201</w:t>
      </w:r>
      <w:r w:rsidRPr="000D273C">
        <w:rPr>
          <w:rStyle w:val="HideTWBExt"/>
          <w:b w:val="0"/>
        </w:rPr>
        <w:t>&lt;/NumAm&gt;</w:t>
      </w:r>
    </w:p>
    <w:p w14:paraId="34A8B3ED" w14:textId="77777777" w:rsidR="00AC6943" w:rsidRPr="000D273C" w:rsidRDefault="008F7808" w:rsidP="00AC6943">
      <w:pPr>
        <w:pStyle w:val="NormalBold"/>
      </w:pPr>
      <w:r w:rsidRPr="000D273C">
        <w:rPr>
          <w:rStyle w:val="HideTWBExt"/>
          <w:b w:val="0"/>
        </w:rPr>
        <w:t>&lt;RepeatBlock-By&gt;&lt;Members&gt;</w:t>
      </w:r>
      <w:r w:rsidRPr="000D273C">
        <w:t>Ľudovít Ódor, Stéphanie Yon-Courtin, Gilles Boyer</w:t>
      </w:r>
      <w:r w:rsidRPr="000D273C">
        <w:rPr>
          <w:rStyle w:val="HideTWBExt"/>
          <w:b w:val="0"/>
        </w:rPr>
        <w:t>&lt;/Members&gt;</w:t>
      </w:r>
    </w:p>
    <w:p w14:paraId="470B6862" w14:textId="77777777" w:rsidR="00AC6943" w:rsidRPr="000D273C" w:rsidRDefault="008F7808" w:rsidP="00AC6943">
      <w:r w:rsidRPr="000D273C">
        <w:rPr>
          <w:rStyle w:val="HideTWBExt"/>
        </w:rPr>
        <w:t>&lt;/RepeatBlock-By&gt;</w:t>
      </w:r>
    </w:p>
    <w:p w14:paraId="1BB056EA"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57030448" w14:textId="77777777" w:rsidR="00AC6943" w:rsidRPr="000D273C" w:rsidRDefault="008F7808" w:rsidP="00AC6943">
      <w:pPr>
        <w:pStyle w:val="NormalBold"/>
      </w:pPr>
      <w:r w:rsidRPr="000D273C">
        <w:rPr>
          <w:rStyle w:val="HideTWBExt"/>
          <w:b w:val="0"/>
        </w:rPr>
        <w:t>&lt;Article&gt;</w:t>
      </w:r>
      <w:r w:rsidRPr="000D273C">
        <w:t>Betragtning E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7D24F99B" w14:textId="77777777" w:rsidTr="00AC6943">
        <w:trPr>
          <w:jc w:val="center"/>
        </w:trPr>
        <w:tc>
          <w:tcPr>
            <w:tcW w:w="9752" w:type="dxa"/>
            <w:gridSpan w:val="2"/>
          </w:tcPr>
          <w:p w14:paraId="29C81D9E" w14:textId="77777777" w:rsidR="00AC6943" w:rsidRPr="000D273C" w:rsidRDefault="00AC6943">
            <w:pPr>
              <w:keepNext/>
            </w:pPr>
          </w:p>
        </w:tc>
      </w:tr>
      <w:tr w:rsidR="004335DC" w:rsidRPr="000D273C" w14:paraId="16D6978F" w14:textId="77777777" w:rsidTr="00AC6943">
        <w:trPr>
          <w:jc w:val="center"/>
        </w:trPr>
        <w:tc>
          <w:tcPr>
            <w:tcW w:w="4876" w:type="dxa"/>
            <w:hideMark/>
          </w:tcPr>
          <w:p w14:paraId="0E88ACE4" w14:textId="77777777" w:rsidR="00AC6943" w:rsidRPr="000D273C" w:rsidRDefault="008F7808">
            <w:pPr>
              <w:pStyle w:val="ColumnHeading"/>
              <w:keepNext/>
            </w:pPr>
            <w:r w:rsidRPr="000D273C">
              <w:t>Forslag til beslutning</w:t>
            </w:r>
          </w:p>
        </w:tc>
        <w:tc>
          <w:tcPr>
            <w:tcW w:w="4876" w:type="dxa"/>
            <w:hideMark/>
          </w:tcPr>
          <w:p w14:paraId="2C5D6ACA" w14:textId="77777777" w:rsidR="00AC6943" w:rsidRPr="000D273C" w:rsidRDefault="008F7808">
            <w:pPr>
              <w:pStyle w:val="ColumnHeading"/>
              <w:keepNext/>
            </w:pPr>
            <w:r w:rsidRPr="000D273C">
              <w:t>Ændringsforslag</w:t>
            </w:r>
          </w:p>
        </w:tc>
      </w:tr>
      <w:tr w:rsidR="004335DC" w:rsidRPr="000D273C" w14:paraId="5AD97F8E" w14:textId="77777777" w:rsidTr="00AC6943">
        <w:trPr>
          <w:jc w:val="center"/>
        </w:trPr>
        <w:tc>
          <w:tcPr>
            <w:tcW w:w="4876" w:type="dxa"/>
          </w:tcPr>
          <w:p w14:paraId="41810A10" w14:textId="77777777" w:rsidR="00AC6943" w:rsidRPr="000D273C" w:rsidRDefault="00AC6943">
            <w:pPr>
              <w:pStyle w:val="Normal6"/>
            </w:pPr>
          </w:p>
        </w:tc>
        <w:tc>
          <w:tcPr>
            <w:tcW w:w="4876" w:type="dxa"/>
            <w:hideMark/>
          </w:tcPr>
          <w:p w14:paraId="0E6BDBBC" w14:textId="77777777" w:rsidR="00AC6943" w:rsidRPr="000D273C" w:rsidRDefault="008F7808">
            <w:pPr>
              <w:pStyle w:val="Normal6"/>
              <w:rPr>
                <w:szCs w:val="24"/>
              </w:rPr>
            </w:pPr>
            <w:r w:rsidRPr="000D273C">
              <w:rPr>
                <w:b/>
                <w:i/>
              </w:rPr>
              <w:t>–</w:t>
            </w:r>
            <w:r w:rsidRPr="000D273C">
              <w:rPr>
                <w:b/>
                <w:i/>
              </w:rPr>
              <w:tab/>
              <w:t xml:space="preserve">der henviser til, at de dybtrækkende, likvidbaserede euro-opgjorte finansielle markeder og fremskridtene hen imod en effektiv opsparings- og investeringsunion, </w:t>
            </w:r>
            <w:r w:rsidRPr="000D273C">
              <w:rPr>
                <w:b/>
                <w:i/>
              </w:rPr>
              <w:t>fuldførelsen af bankunionen og gennemførelsen af køreplanen "Ét Europa, ét marked" bør spille en afgørende rolle med hensyn til at styrke euroens globale rolle;</w:t>
            </w:r>
          </w:p>
        </w:tc>
      </w:tr>
    </w:tbl>
    <w:p w14:paraId="64FF56A1"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32AB5BD8" w14:textId="77777777" w:rsidR="00AC6943" w:rsidRPr="000D273C" w:rsidRDefault="008F7808" w:rsidP="00AC6943">
      <w:pPr>
        <w:rPr>
          <w:szCs w:val="24"/>
        </w:rPr>
      </w:pPr>
      <w:r w:rsidRPr="000D273C">
        <w:rPr>
          <w:rStyle w:val="HideTWBExt"/>
        </w:rPr>
        <w:t>&lt;/Amend&gt;</w:t>
      </w:r>
    </w:p>
    <w:p w14:paraId="72EF42E2"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202</w:t>
      </w:r>
      <w:r w:rsidRPr="000D273C">
        <w:rPr>
          <w:rStyle w:val="HideTWBExt"/>
          <w:b w:val="0"/>
        </w:rPr>
        <w:t>&lt;/NumAm&gt;</w:t>
      </w:r>
    </w:p>
    <w:p w14:paraId="5FE5DB00" w14:textId="77777777" w:rsidR="00AC6943" w:rsidRPr="000D273C" w:rsidRDefault="008F7808" w:rsidP="00AC6943">
      <w:pPr>
        <w:pStyle w:val="NormalBold"/>
      </w:pPr>
      <w:r w:rsidRPr="000D273C">
        <w:rPr>
          <w:rStyle w:val="HideTWBExt"/>
          <w:b w:val="0"/>
        </w:rPr>
        <w:t>&lt;RepeatBlock-By&gt;&lt;Members&gt;</w:t>
      </w:r>
      <w:r w:rsidRPr="000D273C">
        <w:t>Fernando Navarrete Rojas, Isabel Benjumea Benjumea</w:t>
      </w:r>
      <w:r w:rsidRPr="000D273C">
        <w:rPr>
          <w:rStyle w:val="HideTWBExt"/>
          <w:b w:val="0"/>
        </w:rPr>
        <w:t>&lt;/Members&gt;</w:t>
      </w:r>
    </w:p>
    <w:p w14:paraId="100F756E" w14:textId="77777777" w:rsidR="00AC6943" w:rsidRPr="000D273C" w:rsidRDefault="008F7808" w:rsidP="00AC6943">
      <w:r w:rsidRPr="000D273C">
        <w:rPr>
          <w:rStyle w:val="HideTWBExt"/>
        </w:rPr>
        <w:t>&lt;/RepeatBlock-By&gt;</w:t>
      </w:r>
    </w:p>
    <w:p w14:paraId="3C18BC0D"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1BF31651" w14:textId="77777777" w:rsidR="00AC6943" w:rsidRPr="000D273C" w:rsidRDefault="008F7808" w:rsidP="00AC6943">
      <w:pPr>
        <w:pStyle w:val="NormalBold"/>
      </w:pPr>
      <w:r w:rsidRPr="000D273C">
        <w:rPr>
          <w:rStyle w:val="HideTWBExt"/>
          <w:b w:val="0"/>
        </w:rPr>
        <w:t>&lt;Article&gt;</w:t>
      </w:r>
      <w:r w:rsidRPr="000D273C">
        <w:t>Betragtning F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7804BD37" w14:textId="77777777" w:rsidTr="00AC6943">
        <w:trPr>
          <w:jc w:val="center"/>
        </w:trPr>
        <w:tc>
          <w:tcPr>
            <w:tcW w:w="9752" w:type="dxa"/>
            <w:gridSpan w:val="2"/>
          </w:tcPr>
          <w:p w14:paraId="57ABE1DD" w14:textId="77777777" w:rsidR="00AC6943" w:rsidRPr="000D273C" w:rsidRDefault="00AC6943">
            <w:pPr>
              <w:keepNext/>
            </w:pPr>
          </w:p>
        </w:tc>
      </w:tr>
      <w:tr w:rsidR="004335DC" w:rsidRPr="000D273C" w14:paraId="095D5ADE" w14:textId="77777777" w:rsidTr="00AC6943">
        <w:trPr>
          <w:jc w:val="center"/>
        </w:trPr>
        <w:tc>
          <w:tcPr>
            <w:tcW w:w="4876" w:type="dxa"/>
            <w:hideMark/>
          </w:tcPr>
          <w:p w14:paraId="68DBD054" w14:textId="77777777" w:rsidR="00AC6943" w:rsidRPr="000D273C" w:rsidRDefault="008F7808">
            <w:pPr>
              <w:pStyle w:val="ColumnHeading"/>
              <w:keepNext/>
            </w:pPr>
            <w:r w:rsidRPr="000D273C">
              <w:t>Forslag til beslutning</w:t>
            </w:r>
          </w:p>
        </w:tc>
        <w:tc>
          <w:tcPr>
            <w:tcW w:w="4876" w:type="dxa"/>
            <w:hideMark/>
          </w:tcPr>
          <w:p w14:paraId="53D40F57" w14:textId="77777777" w:rsidR="00AC6943" w:rsidRPr="000D273C" w:rsidRDefault="008F7808">
            <w:pPr>
              <w:pStyle w:val="ColumnHeading"/>
              <w:keepNext/>
            </w:pPr>
            <w:r w:rsidRPr="000D273C">
              <w:t>Ændringsforslag</w:t>
            </w:r>
          </w:p>
        </w:tc>
      </w:tr>
      <w:tr w:rsidR="004335DC" w:rsidRPr="000D273C" w14:paraId="4B1577CA" w14:textId="77777777" w:rsidTr="00AC6943">
        <w:trPr>
          <w:jc w:val="center"/>
        </w:trPr>
        <w:tc>
          <w:tcPr>
            <w:tcW w:w="4876" w:type="dxa"/>
          </w:tcPr>
          <w:p w14:paraId="5D73BD74" w14:textId="77777777" w:rsidR="00AC6943" w:rsidRPr="000D273C" w:rsidRDefault="00AC6943">
            <w:pPr>
              <w:pStyle w:val="Normal6"/>
            </w:pPr>
          </w:p>
        </w:tc>
        <w:tc>
          <w:tcPr>
            <w:tcW w:w="4876" w:type="dxa"/>
            <w:hideMark/>
          </w:tcPr>
          <w:p w14:paraId="3C37FDEE" w14:textId="77777777" w:rsidR="00AC6943" w:rsidRPr="000D273C" w:rsidRDefault="008F7808">
            <w:pPr>
              <w:pStyle w:val="Normal6"/>
              <w:rPr>
                <w:szCs w:val="24"/>
              </w:rPr>
            </w:pPr>
            <w:r w:rsidRPr="000D273C">
              <w:rPr>
                <w:b/>
                <w:i/>
              </w:rPr>
              <w:t>–</w:t>
            </w:r>
            <w:r w:rsidRPr="000D273C">
              <w:rPr>
                <w:b/>
                <w:i/>
              </w:rPr>
              <w:tab/>
              <w:t xml:space="preserve">der henviser til, at den </w:t>
            </w:r>
            <w:r w:rsidRPr="000D273C">
              <w:rPr>
                <w:b/>
                <w:i/>
              </w:rPr>
              <w:t>amerikanske dollars andel af de globale valutareserver er faldet med 10 procentpoint siden 2014, mens euroens andel er forblevet stabil og tal for rubrikken "andre valutaer" er steget med mere end 10 procentpoint i samme periode</w:t>
            </w:r>
            <w:r w:rsidRPr="000D273C">
              <w:rPr>
                <w:b/>
                <w:i/>
                <w:vertAlign w:val="superscript"/>
              </w:rPr>
              <w:t>2a</w:t>
            </w:r>
            <w:r w:rsidRPr="000D273C">
              <w:rPr>
                <w:b/>
                <w:i/>
              </w:rPr>
              <w:t>;</w:t>
            </w:r>
          </w:p>
        </w:tc>
      </w:tr>
      <w:tr w:rsidR="004335DC" w:rsidRPr="000D273C" w14:paraId="0B2F627F" w14:textId="77777777" w:rsidTr="00AC6943">
        <w:trPr>
          <w:jc w:val="center"/>
        </w:trPr>
        <w:tc>
          <w:tcPr>
            <w:tcW w:w="4876" w:type="dxa"/>
          </w:tcPr>
          <w:p w14:paraId="11A1628B" w14:textId="77777777" w:rsidR="00AC6943" w:rsidRPr="000D273C" w:rsidRDefault="00AC6943">
            <w:pPr>
              <w:pStyle w:val="Normal6"/>
            </w:pPr>
          </w:p>
        </w:tc>
        <w:tc>
          <w:tcPr>
            <w:tcW w:w="4876" w:type="dxa"/>
            <w:hideMark/>
          </w:tcPr>
          <w:p w14:paraId="774E2005" w14:textId="77777777" w:rsidR="00AC6943" w:rsidRPr="000D273C" w:rsidRDefault="008F7808">
            <w:pPr>
              <w:pStyle w:val="Normal6"/>
              <w:rPr>
                <w:szCs w:val="24"/>
              </w:rPr>
            </w:pPr>
            <w:r w:rsidRPr="000D273C">
              <w:rPr>
                <w:b/>
                <w:i/>
              </w:rPr>
              <w:t>__________________</w:t>
            </w:r>
          </w:p>
        </w:tc>
      </w:tr>
      <w:tr w:rsidR="004335DC" w:rsidRPr="000D273C" w14:paraId="5E135A63" w14:textId="77777777" w:rsidTr="00AC6943">
        <w:trPr>
          <w:jc w:val="center"/>
        </w:trPr>
        <w:tc>
          <w:tcPr>
            <w:tcW w:w="4876" w:type="dxa"/>
          </w:tcPr>
          <w:p w14:paraId="33E24D39" w14:textId="77777777" w:rsidR="00AC6943" w:rsidRPr="000D273C" w:rsidRDefault="00AC6943">
            <w:pPr>
              <w:pStyle w:val="Normal6"/>
            </w:pPr>
          </w:p>
        </w:tc>
        <w:tc>
          <w:tcPr>
            <w:tcW w:w="4876" w:type="dxa"/>
            <w:hideMark/>
          </w:tcPr>
          <w:p w14:paraId="0BB94832" w14:textId="77777777" w:rsidR="00AC6943" w:rsidRPr="000D273C" w:rsidRDefault="008F7808">
            <w:pPr>
              <w:pStyle w:val="Normal6"/>
              <w:rPr>
                <w:szCs w:val="24"/>
              </w:rPr>
            </w:pPr>
            <w:r w:rsidRPr="000D273C">
              <w:rPr>
                <w:b/>
                <w:i/>
                <w:vertAlign w:val="superscript"/>
              </w:rPr>
              <w:t>2a</w:t>
            </w:r>
            <w:r w:rsidRPr="000D273C">
              <w:rPr>
                <w:b/>
                <w:bCs/>
                <w:i/>
                <w:iCs/>
              </w:rPr>
              <w:t xml:space="preserve"> The international role of the euro, ECB, juni 2025</w:t>
            </w:r>
          </w:p>
        </w:tc>
      </w:tr>
    </w:tbl>
    <w:p w14:paraId="277F78F5"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6050258B" w14:textId="77777777" w:rsidR="00AC6943" w:rsidRPr="000D273C" w:rsidRDefault="008F7808" w:rsidP="00AC6943">
      <w:pPr>
        <w:rPr>
          <w:szCs w:val="24"/>
        </w:rPr>
      </w:pPr>
      <w:r w:rsidRPr="000D273C">
        <w:rPr>
          <w:rStyle w:val="HideTWBExt"/>
        </w:rPr>
        <w:t>&lt;/Amend&gt;</w:t>
      </w:r>
    </w:p>
    <w:p w14:paraId="7DBD3DD4"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203</w:t>
      </w:r>
      <w:r w:rsidRPr="000D273C">
        <w:rPr>
          <w:rStyle w:val="HideTWBExt"/>
          <w:b w:val="0"/>
        </w:rPr>
        <w:t>&lt;/NumAm&gt;</w:t>
      </w:r>
    </w:p>
    <w:p w14:paraId="5FF9E347" w14:textId="77777777" w:rsidR="00AC6943" w:rsidRPr="000D273C" w:rsidRDefault="008F7808" w:rsidP="00AC6943">
      <w:pPr>
        <w:pStyle w:val="NormalBold"/>
      </w:pPr>
      <w:r w:rsidRPr="000D273C">
        <w:rPr>
          <w:rStyle w:val="HideTWBExt"/>
          <w:b w:val="0"/>
        </w:rPr>
        <w:t>&lt;RepeatBlock-By&gt;&lt;Members&gt;</w:t>
      </w:r>
      <w:r w:rsidRPr="000D273C">
        <w:t>Michalis Hadjipantela</w:t>
      </w:r>
      <w:r w:rsidRPr="000D273C">
        <w:rPr>
          <w:rStyle w:val="HideTWBExt"/>
          <w:b w:val="0"/>
        </w:rPr>
        <w:t>&lt;/Members&gt;</w:t>
      </w:r>
    </w:p>
    <w:p w14:paraId="1090FEFA" w14:textId="77777777" w:rsidR="00AC6943" w:rsidRPr="000D273C" w:rsidRDefault="008F7808" w:rsidP="00AC6943">
      <w:r w:rsidRPr="000D273C">
        <w:rPr>
          <w:rStyle w:val="HideTWBExt"/>
        </w:rPr>
        <w:t>&lt;/RepeatBlock-By&gt;</w:t>
      </w:r>
    </w:p>
    <w:p w14:paraId="25926AAE"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7D134EFA" w14:textId="77777777" w:rsidR="00AC6943" w:rsidRPr="000D273C" w:rsidRDefault="008F7808" w:rsidP="00AC6943">
      <w:pPr>
        <w:pStyle w:val="NormalBold"/>
      </w:pPr>
      <w:r w:rsidRPr="000D273C">
        <w:rPr>
          <w:rStyle w:val="HideTWBExt"/>
          <w:b w:val="0"/>
        </w:rPr>
        <w:t>&lt;Article&gt;</w:t>
      </w:r>
      <w:r w:rsidRPr="000D273C">
        <w:t>Betragtning G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210D4E07" w14:textId="77777777" w:rsidTr="00AC6943">
        <w:trPr>
          <w:jc w:val="center"/>
        </w:trPr>
        <w:tc>
          <w:tcPr>
            <w:tcW w:w="9752" w:type="dxa"/>
            <w:gridSpan w:val="2"/>
          </w:tcPr>
          <w:p w14:paraId="68C9CEBE" w14:textId="77777777" w:rsidR="00AC6943" w:rsidRPr="000D273C" w:rsidRDefault="00AC6943">
            <w:pPr>
              <w:keepNext/>
            </w:pPr>
          </w:p>
        </w:tc>
      </w:tr>
      <w:tr w:rsidR="004335DC" w:rsidRPr="000D273C" w14:paraId="315E147D" w14:textId="77777777" w:rsidTr="00AC6943">
        <w:trPr>
          <w:jc w:val="center"/>
        </w:trPr>
        <w:tc>
          <w:tcPr>
            <w:tcW w:w="4876" w:type="dxa"/>
            <w:hideMark/>
          </w:tcPr>
          <w:p w14:paraId="167737D0" w14:textId="77777777" w:rsidR="00AC6943" w:rsidRPr="000D273C" w:rsidRDefault="008F7808">
            <w:pPr>
              <w:pStyle w:val="ColumnHeading"/>
              <w:keepNext/>
            </w:pPr>
            <w:r w:rsidRPr="000D273C">
              <w:t>Forslag til beslutning</w:t>
            </w:r>
          </w:p>
        </w:tc>
        <w:tc>
          <w:tcPr>
            <w:tcW w:w="4876" w:type="dxa"/>
            <w:hideMark/>
          </w:tcPr>
          <w:p w14:paraId="76A4F529" w14:textId="77777777" w:rsidR="00AC6943" w:rsidRPr="000D273C" w:rsidRDefault="008F7808">
            <w:pPr>
              <w:pStyle w:val="ColumnHeading"/>
              <w:keepNext/>
            </w:pPr>
            <w:r w:rsidRPr="000D273C">
              <w:t>Ændringsforslag</w:t>
            </w:r>
          </w:p>
        </w:tc>
      </w:tr>
      <w:tr w:rsidR="004335DC" w:rsidRPr="000D273C" w14:paraId="6654E270" w14:textId="77777777" w:rsidTr="00AC6943">
        <w:trPr>
          <w:jc w:val="center"/>
        </w:trPr>
        <w:tc>
          <w:tcPr>
            <w:tcW w:w="4876" w:type="dxa"/>
          </w:tcPr>
          <w:p w14:paraId="0144DD26" w14:textId="77777777" w:rsidR="00AC6943" w:rsidRPr="000D273C" w:rsidRDefault="00AC6943">
            <w:pPr>
              <w:pStyle w:val="Normal6"/>
            </w:pPr>
          </w:p>
        </w:tc>
        <w:tc>
          <w:tcPr>
            <w:tcW w:w="4876" w:type="dxa"/>
            <w:hideMark/>
          </w:tcPr>
          <w:p w14:paraId="49E4B732" w14:textId="77777777" w:rsidR="00AC6943" w:rsidRPr="000D273C" w:rsidRDefault="008F7808">
            <w:pPr>
              <w:pStyle w:val="Normal6"/>
              <w:rPr>
                <w:szCs w:val="24"/>
              </w:rPr>
            </w:pPr>
            <w:r w:rsidRPr="000D273C">
              <w:rPr>
                <w:b/>
                <w:i/>
              </w:rPr>
              <w:t>–</w:t>
            </w:r>
            <w:r w:rsidRPr="000D273C">
              <w:rPr>
                <w:b/>
                <w:i/>
              </w:rPr>
              <w:tab/>
              <w:t xml:space="preserve">der henviser til, at betaling i euro på trods af euroområdets økonomiske størrelse og indflydelse i den globale handel halter </w:t>
            </w:r>
            <w:r w:rsidRPr="000D273C">
              <w:rPr>
                <w:b/>
                <w:i/>
              </w:rPr>
              <w:t>betydeligt bag efter den amerikanske dollar, men fortsat er foran alle andre, konkurrerende valutaer;</w:t>
            </w:r>
          </w:p>
        </w:tc>
      </w:tr>
    </w:tbl>
    <w:p w14:paraId="617FCFDB"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7F55F758" w14:textId="77777777" w:rsidR="00AC6943" w:rsidRPr="000D273C" w:rsidRDefault="008F7808" w:rsidP="00AC6943">
      <w:pPr>
        <w:rPr>
          <w:szCs w:val="24"/>
        </w:rPr>
      </w:pPr>
      <w:r w:rsidRPr="000D273C">
        <w:rPr>
          <w:rStyle w:val="HideTWBExt"/>
        </w:rPr>
        <w:t>&lt;/Amend&gt;</w:t>
      </w:r>
    </w:p>
    <w:p w14:paraId="1FFEF5AA"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204</w:t>
      </w:r>
      <w:r w:rsidRPr="000D273C">
        <w:rPr>
          <w:rStyle w:val="HideTWBExt"/>
          <w:b w:val="0"/>
        </w:rPr>
        <w:t>&lt;/NumAm&gt;</w:t>
      </w:r>
    </w:p>
    <w:p w14:paraId="132336A1" w14:textId="77777777" w:rsidR="00AC6943" w:rsidRPr="000D273C" w:rsidRDefault="008F7808" w:rsidP="00AC6943">
      <w:pPr>
        <w:pStyle w:val="NormalBold"/>
      </w:pPr>
      <w:r w:rsidRPr="000D273C">
        <w:rPr>
          <w:rStyle w:val="HideTWBExt"/>
          <w:b w:val="0"/>
        </w:rPr>
        <w:t>&lt;RepeatBlock-By&gt;&lt;Members&gt;</w:t>
      </w:r>
      <w:r w:rsidRPr="000D273C">
        <w:t>Michalis Hadjipantela</w:t>
      </w:r>
      <w:r w:rsidRPr="000D273C">
        <w:rPr>
          <w:rStyle w:val="HideTWBExt"/>
          <w:b w:val="0"/>
        </w:rPr>
        <w:t>&lt;/Members&gt;</w:t>
      </w:r>
    </w:p>
    <w:p w14:paraId="48F376FC" w14:textId="77777777" w:rsidR="00AC6943" w:rsidRPr="000D273C" w:rsidRDefault="008F7808" w:rsidP="00AC6943">
      <w:r w:rsidRPr="000D273C">
        <w:rPr>
          <w:rStyle w:val="HideTWBExt"/>
        </w:rPr>
        <w:t>&lt;/RepeatBlock-By&gt;</w:t>
      </w:r>
    </w:p>
    <w:p w14:paraId="3F2879BD"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0ED3197C" w14:textId="77777777" w:rsidR="00AC6943" w:rsidRPr="000D273C" w:rsidRDefault="008F7808" w:rsidP="00AC6943">
      <w:pPr>
        <w:pStyle w:val="NormalBold"/>
      </w:pPr>
      <w:r w:rsidRPr="000D273C">
        <w:rPr>
          <w:rStyle w:val="HideTWBExt"/>
          <w:b w:val="0"/>
        </w:rPr>
        <w:t>&lt;Article&gt;</w:t>
      </w:r>
      <w:r w:rsidRPr="000D273C">
        <w:t>Betragtning H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40671813" w14:textId="77777777" w:rsidTr="00AC6943">
        <w:trPr>
          <w:jc w:val="center"/>
        </w:trPr>
        <w:tc>
          <w:tcPr>
            <w:tcW w:w="9752" w:type="dxa"/>
            <w:gridSpan w:val="2"/>
          </w:tcPr>
          <w:p w14:paraId="53856B02" w14:textId="77777777" w:rsidR="00AC6943" w:rsidRPr="000D273C" w:rsidRDefault="00AC6943">
            <w:pPr>
              <w:keepNext/>
            </w:pPr>
          </w:p>
        </w:tc>
      </w:tr>
      <w:tr w:rsidR="004335DC" w:rsidRPr="000D273C" w14:paraId="25AE0184" w14:textId="77777777" w:rsidTr="00AC6943">
        <w:trPr>
          <w:jc w:val="center"/>
        </w:trPr>
        <w:tc>
          <w:tcPr>
            <w:tcW w:w="4876" w:type="dxa"/>
            <w:hideMark/>
          </w:tcPr>
          <w:p w14:paraId="4E135D67" w14:textId="77777777" w:rsidR="00AC6943" w:rsidRPr="000D273C" w:rsidRDefault="008F7808">
            <w:pPr>
              <w:pStyle w:val="ColumnHeading"/>
              <w:keepNext/>
            </w:pPr>
            <w:r w:rsidRPr="000D273C">
              <w:t>Forslag til beslutning</w:t>
            </w:r>
          </w:p>
        </w:tc>
        <w:tc>
          <w:tcPr>
            <w:tcW w:w="4876" w:type="dxa"/>
            <w:hideMark/>
          </w:tcPr>
          <w:p w14:paraId="57F323B7" w14:textId="77777777" w:rsidR="00AC6943" w:rsidRPr="000D273C" w:rsidRDefault="008F7808">
            <w:pPr>
              <w:pStyle w:val="ColumnHeading"/>
              <w:keepNext/>
            </w:pPr>
            <w:r w:rsidRPr="000D273C">
              <w:t>Ændringsforslag</w:t>
            </w:r>
          </w:p>
        </w:tc>
      </w:tr>
      <w:tr w:rsidR="004335DC" w:rsidRPr="000D273C" w14:paraId="5BC2C98E" w14:textId="77777777" w:rsidTr="00AC6943">
        <w:trPr>
          <w:jc w:val="center"/>
        </w:trPr>
        <w:tc>
          <w:tcPr>
            <w:tcW w:w="4876" w:type="dxa"/>
          </w:tcPr>
          <w:p w14:paraId="1F7CFD39" w14:textId="77777777" w:rsidR="00AC6943" w:rsidRPr="000D273C" w:rsidRDefault="00AC6943">
            <w:pPr>
              <w:pStyle w:val="Normal6"/>
            </w:pPr>
          </w:p>
        </w:tc>
        <w:tc>
          <w:tcPr>
            <w:tcW w:w="4876" w:type="dxa"/>
            <w:hideMark/>
          </w:tcPr>
          <w:p w14:paraId="190B2623" w14:textId="77777777" w:rsidR="00AC6943" w:rsidRPr="000D273C" w:rsidRDefault="008F7808">
            <w:pPr>
              <w:pStyle w:val="Normal6"/>
              <w:rPr>
                <w:szCs w:val="24"/>
              </w:rPr>
            </w:pPr>
            <w:r w:rsidRPr="000D273C">
              <w:rPr>
                <w:b/>
                <w:i/>
              </w:rPr>
              <w:t>–</w:t>
            </w:r>
            <w:r w:rsidRPr="000D273C">
              <w:rPr>
                <w:b/>
                <w:i/>
              </w:rPr>
              <w:tab/>
              <w:t xml:space="preserve">der henviser til, at aktuelle geopolitiske spændinger og internationale handelsudfordringer – herunder </w:t>
            </w:r>
            <w:r w:rsidRPr="000D273C">
              <w:rPr>
                <w:b/>
                <w:i/>
              </w:rPr>
              <w:t>afbrydelsen af værdikæder, teknologisk udvikling, den digitale omstilling, Kinas tiltagende økonomiske magtstilling og de udfordringer, som USA udgør for multilateralismen – fører til en multipolær verdensøkonomi og baner dermed vejen for et potentielt skifte i retning af et multivalutareservesystem, hvor euroen vil give markedsdeltagere supplerende valgmuligheder globalt og muliggøre en afbødning af verdensomspændende finansielle kriser;</w:t>
            </w:r>
          </w:p>
        </w:tc>
      </w:tr>
    </w:tbl>
    <w:p w14:paraId="5ABB394E"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5B9254AE" w14:textId="77777777" w:rsidR="00AC6943" w:rsidRPr="000D273C" w:rsidRDefault="008F7808" w:rsidP="00AC6943">
      <w:pPr>
        <w:rPr>
          <w:szCs w:val="24"/>
        </w:rPr>
      </w:pPr>
      <w:r w:rsidRPr="000D273C">
        <w:rPr>
          <w:rStyle w:val="HideTWBExt"/>
        </w:rPr>
        <w:t>&lt;/Amend&gt;</w:t>
      </w:r>
    </w:p>
    <w:p w14:paraId="17C76DE8"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205</w:t>
      </w:r>
      <w:r w:rsidRPr="000D273C">
        <w:rPr>
          <w:rStyle w:val="HideTWBExt"/>
          <w:b w:val="0"/>
        </w:rPr>
        <w:t>&lt;/NumAm&gt;</w:t>
      </w:r>
    </w:p>
    <w:p w14:paraId="58D016D3" w14:textId="77777777" w:rsidR="00AC6943" w:rsidRPr="000D273C" w:rsidRDefault="008F7808" w:rsidP="00AC6943">
      <w:pPr>
        <w:pStyle w:val="NormalBold"/>
      </w:pPr>
      <w:r w:rsidRPr="000D273C">
        <w:rPr>
          <w:rStyle w:val="HideTWBExt"/>
          <w:b w:val="0"/>
        </w:rPr>
        <w:t>&lt;RepeatBlock-By&gt;&lt;Members&gt;</w:t>
      </w:r>
      <w:r w:rsidRPr="000D273C">
        <w:t>Rasmus Andresen</w:t>
      </w:r>
      <w:r w:rsidRPr="000D273C">
        <w:rPr>
          <w:rStyle w:val="HideTWBExt"/>
          <w:b w:val="0"/>
        </w:rPr>
        <w:t>&lt;/Members&gt;</w:t>
      </w:r>
    </w:p>
    <w:p w14:paraId="420889AC" w14:textId="77777777" w:rsidR="00AC6943" w:rsidRPr="000D273C" w:rsidRDefault="008F7808" w:rsidP="00AC6943">
      <w:r w:rsidRPr="000D273C">
        <w:rPr>
          <w:rStyle w:val="HideTWBExt"/>
        </w:rPr>
        <w:t>&lt;/RepeatBlock-By&gt;</w:t>
      </w:r>
    </w:p>
    <w:p w14:paraId="5C967056"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12607FD1" w14:textId="77777777" w:rsidR="00AC6943" w:rsidRPr="000D273C" w:rsidRDefault="008F7808" w:rsidP="00AC6943">
      <w:pPr>
        <w:pStyle w:val="NormalBold"/>
      </w:pPr>
      <w:r w:rsidRPr="000D273C">
        <w:rPr>
          <w:rStyle w:val="HideTWBExt"/>
          <w:b w:val="0"/>
        </w:rPr>
        <w:t>&lt;Article&gt;</w:t>
      </w:r>
      <w:r w:rsidRPr="000D273C">
        <w:t>Betragtning I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70811C06" w14:textId="77777777" w:rsidTr="00AC6943">
        <w:trPr>
          <w:jc w:val="center"/>
        </w:trPr>
        <w:tc>
          <w:tcPr>
            <w:tcW w:w="9752" w:type="dxa"/>
            <w:gridSpan w:val="2"/>
          </w:tcPr>
          <w:p w14:paraId="1B142FF9" w14:textId="77777777" w:rsidR="00AC6943" w:rsidRPr="000D273C" w:rsidRDefault="00AC6943">
            <w:pPr>
              <w:keepNext/>
            </w:pPr>
          </w:p>
        </w:tc>
      </w:tr>
      <w:tr w:rsidR="004335DC" w:rsidRPr="000D273C" w14:paraId="5DE573CC" w14:textId="77777777" w:rsidTr="00AC6943">
        <w:trPr>
          <w:jc w:val="center"/>
        </w:trPr>
        <w:tc>
          <w:tcPr>
            <w:tcW w:w="4876" w:type="dxa"/>
            <w:hideMark/>
          </w:tcPr>
          <w:p w14:paraId="241D17B4" w14:textId="77777777" w:rsidR="00AC6943" w:rsidRPr="000D273C" w:rsidRDefault="008F7808">
            <w:pPr>
              <w:pStyle w:val="ColumnHeading"/>
              <w:keepNext/>
            </w:pPr>
            <w:r w:rsidRPr="000D273C">
              <w:t>Forslag til beslutning</w:t>
            </w:r>
          </w:p>
        </w:tc>
        <w:tc>
          <w:tcPr>
            <w:tcW w:w="4876" w:type="dxa"/>
            <w:hideMark/>
          </w:tcPr>
          <w:p w14:paraId="0B23223F" w14:textId="77777777" w:rsidR="00AC6943" w:rsidRPr="000D273C" w:rsidRDefault="008F7808">
            <w:pPr>
              <w:pStyle w:val="ColumnHeading"/>
              <w:keepNext/>
            </w:pPr>
            <w:r w:rsidRPr="000D273C">
              <w:t>Ændringsforslag</w:t>
            </w:r>
          </w:p>
        </w:tc>
      </w:tr>
      <w:tr w:rsidR="004335DC" w:rsidRPr="000D273C" w14:paraId="28002ED4" w14:textId="77777777" w:rsidTr="00AC6943">
        <w:trPr>
          <w:jc w:val="center"/>
        </w:trPr>
        <w:tc>
          <w:tcPr>
            <w:tcW w:w="4876" w:type="dxa"/>
          </w:tcPr>
          <w:p w14:paraId="469839B1" w14:textId="77777777" w:rsidR="00AC6943" w:rsidRPr="000D273C" w:rsidRDefault="00AC6943">
            <w:pPr>
              <w:pStyle w:val="Normal6"/>
            </w:pPr>
          </w:p>
        </w:tc>
        <w:tc>
          <w:tcPr>
            <w:tcW w:w="4876" w:type="dxa"/>
            <w:hideMark/>
          </w:tcPr>
          <w:p w14:paraId="58EA1A4F" w14:textId="77777777" w:rsidR="00AC6943" w:rsidRPr="000D273C" w:rsidRDefault="008F7808">
            <w:pPr>
              <w:pStyle w:val="Normal6"/>
              <w:rPr>
                <w:szCs w:val="24"/>
              </w:rPr>
            </w:pPr>
            <w:r w:rsidRPr="000D273C">
              <w:rPr>
                <w:b/>
                <w:i/>
              </w:rPr>
              <w:t>–</w:t>
            </w:r>
            <w:r w:rsidRPr="000D273C">
              <w:rPr>
                <w:b/>
                <w:i/>
              </w:rPr>
              <w:tab/>
              <w:t xml:space="preserve">der henviser til, at på trods af den </w:t>
            </w:r>
            <w:r w:rsidRPr="000D273C">
              <w:rPr>
                <w:b/>
                <w:i/>
              </w:rPr>
              <w:t>fortsatte strukturelle efterspørgsel på amerikanske langfristede statsobligationer har flere nylige episoder med geopolitisk og handelsrelateret uro vist, at afkast på disse papirer kan stige snarere end falde, hvilket sætter spørgsmålstegn ved deres funktion som det automatiske "helle"; der henviser til, at disse forandringer skaber muligheder for forbedring af euroens stilling;</w:t>
            </w:r>
          </w:p>
        </w:tc>
      </w:tr>
    </w:tbl>
    <w:p w14:paraId="2A114499"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7381634B" w14:textId="77777777" w:rsidR="00AC6943" w:rsidRPr="000D273C" w:rsidRDefault="008F7808" w:rsidP="00AC6943">
      <w:pPr>
        <w:rPr>
          <w:szCs w:val="24"/>
        </w:rPr>
      </w:pPr>
      <w:r w:rsidRPr="000D273C">
        <w:rPr>
          <w:rStyle w:val="HideTWBExt"/>
        </w:rPr>
        <w:t>&lt;/Amend&gt;</w:t>
      </w:r>
    </w:p>
    <w:p w14:paraId="45CB198D"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206</w:t>
      </w:r>
      <w:r w:rsidRPr="000D273C">
        <w:rPr>
          <w:rStyle w:val="HideTWBExt"/>
          <w:b w:val="0"/>
        </w:rPr>
        <w:t>&lt;/NumAm&gt;</w:t>
      </w:r>
    </w:p>
    <w:p w14:paraId="1B9FFFE1" w14:textId="77777777" w:rsidR="00AC6943" w:rsidRPr="000D273C" w:rsidRDefault="008F7808" w:rsidP="00AC6943">
      <w:pPr>
        <w:pStyle w:val="NormalBold"/>
      </w:pPr>
      <w:r w:rsidRPr="000D273C">
        <w:rPr>
          <w:rStyle w:val="HideTWBExt"/>
          <w:b w:val="0"/>
        </w:rPr>
        <w:t>&lt;RepeatBlock-By&gt;&lt;Members&gt;</w:t>
      </w:r>
      <w:r w:rsidRPr="000D273C">
        <w:t>Michalis Hadjipantela</w:t>
      </w:r>
      <w:r w:rsidRPr="000D273C">
        <w:rPr>
          <w:rStyle w:val="HideTWBExt"/>
          <w:b w:val="0"/>
        </w:rPr>
        <w:t>&lt;/Members&gt;</w:t>
      </w:r>
    </w:p>
    <w:p w14:paraId="6428236B" w14:textId="77777777" w:rsidR="00AC6943" w:rsidRPr="000D273C" w:rsidRDefault="008F7808" w:rsidP="00AC6943">
      <w:r w:rsidRPr="000D273C">
        <w:rPr>
          <w:rStyle w:val="HideTWBExt"/>
        </w:rPr>
        <w:t>&lt;/RepeatBlock-By&gt;</w:t>
      </w:r>
    </w:p>
    <w:p w14:paraId="72E3A10D"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21A6601E" w14:textId="77777777" w:rsidR="00AC6943" w:rsidRPr="000D273C" w:rsidRDefault="008F7808" w:rsidP="00AC6943">
      <w:pPr>
        <w:pStyle w:val="NormalBold"/>
      </w:pPr>
      <w:r w:rsidRPr="000D273C">
        <w:rPr>
          <w:rStyle w:val="HideTWBExt"/>
          <w:b w:val="0"/>
        </w:rPr>
        <w:t>&lt;Article&gt;</w:t>
      </w:r>
      <w:r w:rsidRPr="000D273C">
        <w:t>Betragtning J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60EE2006" w14:textId="77777777" w:rsidTr="00AC6943">
        <w:trPr>
          <w:jc w:val="center"/>
        </w:trPr>
        <w:tc>
          <w:tcPr>
            <w:tcW w:w="9752" w:type="dxa"/>
            <w:gridSpan w:val="2"/>
          </w:tcPr>
          <w:p w14:paraId="06C22410" w14:textId="77777777" w:rsidR="00AC6943" w:rsidRPr="000D273C" w:rsidRDefault="00AC6943">
            <w:pPr>
              <w:keepNext/>
            </w:pPr>
          </w:p>
        </w:tc>
      </w:tr>
      <w:tr w:rsidR="004335DC" w:rsidRPr="000D273C" w14:paraId="52707A28" w14:textId="77777777" w:rsidTr="00AC6943">
        <w:trPr>
          <w:jc w:val="center"/>
        </w:trPr>
        <w:tc>
          <w:tcPr>
            <w:tcW w:w="4876" w:type="dxa"/>
            <w:hideMark/>
          </w:tcPr>
          <w:p w14:paraId="2A4F7872" w14:textId="77777777" w:rsidR="00AC6943" w:rsidRPr="000D273C" w:rsidRDefault="008F7808">
            <w:pPr>
              <w:pStyle w:val="ColumnHeading"/>
              <w:keepNext/>
            </w:pPr>
            <w:r w:rsidRPr="000D273C">
              <w:t>Forslag til beslutning</w:t>
            </w:r>
          </w:p>
        </w:tc>
        <w:tc>
          <w:tcPr>
            <w:tcW w:w="4876" w:type="dxa"/>
            <w:hideMark/>
          </w:tcPr>
          <w:p w14:paraId="45CC8754" w14:textId="77777777" w:rsidR="00AC6943" w:rsidRPr="000D273C" w:rsidRDefault="008F7808">
            <w:pPr>
              <w:pStyle w:val="ColumnHeading"/>
              <w:keepNext/>
            </w:pPr>
            <w:r w:rsidRPr="000D273C">
              <w:t>Ændringsforslag</w:t>
            </w:r>
          </w:p>
        </w:tc>
      </w:tr>
      <w:tr w:rsidR="004335DC" w:rsidRPr="000D273C" w14:paraId="0DFAB923" w14:textId="77777777" w:rsidTr="00AC6943">
        <w:trPr>
          <w:jc w:val="center"/>
        </w:trPr>
        <w:tc>
          <w:tcPr>
            <w:tcW w:w="4876" w:type="dxa"/>
          </w:tcPr>
          <w:p w14:paraId="400B25CD" w14:textId="77777777" w:rsidR="00AC6943" w:rsidRPr="000D273C" w:rsidRDefault="00AC6943">
            <w:pPr>
              <w:pStyle w:val="Normal6"/>
            </w:pPr>
          </w:p>
        </w:tc>
        <w:tc>
          <w:tcPr>
            <w:tcW w:w="4876" w:type="dxa"/>
            <w:hideMark/>
          </w:tcPr>
          <w:p w14:paraId="06B5F814" w14:textId="77777777" w:rsidR="00AC6943" w:rsidRPr="000D273C" w:rsidRDefault="008F7808">
            <w:pPr>
              <w:pStyle w:val="Normal6"/>
              <w:rPr>
                <w:szCs w:val="24"/>
              </w:rPr>
            </w:pPr>
            <w:r w:rsidRPr="000D273C">
              <w:rPr>
                <w:b/>
                <w:i/>
              </w:rPr>
              <w:t>–</w:t>
            </w:r>
            <w:r w:rsidRPr="000D273C">
              <w:rPr>
                <w:b/>
                <w:i/>
              </w:rPr>
              <w:tab/>
              <w:t xml:space="preserve">der henviser til, at EU bør beskytte sine </w:t>
            </w:r>
            <w:r w:rsidRPr="000D273C">
              <w:rPr>
                <w:b/>
                <w:i/>
              </w:rPr>
              <w:t>finansielle infrastrukturer mod krænkelser og værne om sine markedsoperatørers uafhængighed over for udenrigspolitisk unilateralisme og potentielle sanktioner mod aktiver placeret i tredjelandes jurisdiktioner og samtidig sikre en effektiv håndhævelse af EU's sanktionspolitik;</w:t>
            </w:r>
          </w:p>
        </w:tc>
      </w:tr>
    </w:tbl>
    <w:p w14:paraId="669D2B16"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368ACDC0" w14:textId="77777777" w:rsidR="00AC6943" w:rsidRPr="000D273C" w:rsidRDefault="008F7808" w:rsidP="00AC6943">
      <w:pPr>
        <w:rPr>
          <w:szCs w:val="24"/>
        </w:rPr>
      </w:pPr>
      <w:r w:rsidRPr="000D273C">
        <w:rPr>
          <w:rStyle w:val="HideTWBExt"/>
        </w:rPr>
        <w:t>&lt;/Amend&gt;</w:t>
      </w:r>
    </w:p>
    <w:p w14:paraId="060401AA"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207</w:t>
      </w:r>
      <w:r w:rsidRPr="000D273C">
        <w:rPr>
          <w:rStyle w:val="HideTWBExt"/>
          <w:b w:val="0"/>
        </w:rPr>
        <w:t>&lt;/NumAm&gt;</w:t>
      </w:r>
    </w:p>
    <w:p w14:paraId="62C09219" w14:textId="77777777" w:rsidR="00AC6943" w:rsidRPr="000D273C" w:rsidRDefault="008F7808" w:rsidP="00AC6943">
      <w:pPr>
        <w:pStyle w:val="NormalBold"/>
      </w:pPr>
      <w:r w:rsidRPr="000D273C">
        <w:rPr>
          <w:rStyle w:val="HideTWBExt"/>
          <w:b w:val="0"/>
        </w:rPr>
        <w:t>&lt;RepeatBlock-By&gt;&lt;Members&gt;</w:t>
      </w:r>
      <w:r w:rsidRPr="000D273C">
        <w:t>Rasmus Andresen</w:t>
      </w:r>
      <w:r w:rsidRPr="000D273C">
        <w:rPr>
          <w:rStyle w:val="HideTWBExt"/>
          <w:b w:val="0"/>
        </w:rPr>
        <w:t>&lt;/Members&gt;</w:t>
      </w:r>
    </w:p>
    <w:p w14:paraId="10B1C3E5" w14:textId="77777777" w:rsidR="00AC6943" w:rsidRPr="000D273C" w:rsidRDefault="008F7808" w:rsidP="00AC6943">
      <w:r w:rsidRPr="000D273C">
        <w:rPr>
          <w:rStyle w:val="HideTWBExt"/>
        </w:rPr>
        <w:t>&lt;/RepeatBlock-By&gt;</w:t>
      </w:r>
    </w:p>
    <w:p w14:paraId="0EB4D082"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49AFB410" w14:textId="77777777" w:rsidR="00AC6943" w:rsidRPr="000D273C" w:rsidRDefault="008F7808" w:rsidP="00AC6943">
      <w:pPr>
        <w:pStyle w:val="NormalBold"/>
      </w:pPr>
      <w:r w:rsidRPr="000D273C">
        <w:rPr>
          <w:rStyle w:val="HideTWBExt"/>
          <w:b w:val="0"/>
        </w:rPr>
        <w:t>&lt;Article&gt;</w:t>
      </w:r>
      <w:r w:rsidRPr="000D273C">
        <w:t>Betragtning K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11D96FBB" w14:textId="77777777" w:rsidTr="00AC6943">
        <w:trPr>
          <w:jc w:val="center"/>
        </w:trPr>
        <w:tc>
          <w:tcPr>
            <w:tcW w:w="9752" w:type="dxa"/>
            <w:gridSpan w:val="2"/>
          </w:tcPr>
          <w:p w14:paraId="749BA36D" w14:textId="77777777" w:rsidR="00AC6943" w:rsidRPr="000D273C" w:rsidRDefault="00AC6943">
            <w:pPr>
              <w:keepNext/>
            </w:pPr>
          </w:p>
        </w:tc>
      </w:tr>
      <w:tr w:rsidR="004335DC" w:rsidRPr="000D273C" w14:paraId="3D00FED2" w14:textId="77777777" w:rsidTr="00AC6943">
        <w:trPr>
          <w:jc w:val="center"/>
        </w:trPr>
        <w:tc>
          <w:tcPr>
            <w:tcW w:w="4876" w:type="dxa"/>
            <w:hideMark/>
          </w:tcPr>
          <w:p w14:paraId="5DA01865" w14:textId="77777777" w:rsidR="00AC6943" w:rsidRPr="000D273C" w:rsidRDefault="008F7808">
            <w:pPr>
              <w:pStyle w:val="ColumnHeading"/>
              <w:keepNext/>
            </w:pPr>
            <w:r w:rsidRPr="000D273C">
              <w:t>Forslag til beslutning</w:t>
            </w:r>
          </w:p>
        </w:tc>
        <w:tc>
          <w:tcPr>
            <w:tcW w:w="4876" w:type="dxa"/>
            <w:hideMark/>
          </w:tcPr>
          <w:p w14:paraId="61D4D51F" w14:textId="77777777" w:rsidR="00AC6943" w:rsidRPr="000D273C" w:rsidRDefault="008F7808">
            <w:pPr>
              <w:pStyle w:val="ColumnHeading"/>
              <w:keepNext/>
            </w:pPr>
            <w:r w:rsidRPr="000D273C">
              <w:t>Ændringsforslag</w:t>
            </w:r>
          </w:p>
        </w:tc>
      </w:tr>
      <w:tr w:rsidR="004335DC" w:rsidRPr="000D273C" w14:paraId="6BEC5F3D" w14:textId="77777777" w:rsidTr="00AC6943">
        <w:trPr>
          <w:jc w:val="center"/>
        </w:trPr>
        <w:tc>
          <w:tcPr>
            <w:tcW w:w="4876" w:type="dxa"/>
          </w:tcPr>
          <w:p w14:paraId="6A3CA217" w14:textId="77777777" w:rsidR="00AC6943" w:rsidRPr="000D273C" w:rsidRDefault="00AC6943">
            <w:pPr>
              <w:pStyle w:val="Normal6"/>
            </w:pPr>
          </w:p>
        </w:tc>
        <w:tc>
          <w:tcPr>
            <w:tcW w:w="4876" w:type="dxa"/>
            <w:hideMark/>
          </w:tcPr>
          <w:p w14:paraId="33234A76" w14:textId="77777777" w:rsidR="00AC6943" w:rsidRPr="000D273C" w:rsidRDefault="008F7808">
            <w:pPr>
              <w:pStyle w:val="Normal6"/>
              <w:rPr>
                <w:szCs w:val="24"/>
              </w:rPr>
            </w:pPr>
            <w:r w:rsidRPr="000D273C">
              <w:rPr>
                <w:b/>
                <w:i/>
              </w:rPr>
              <w:t>–</w:t>
            </w:r>
            <w:r w:rsidRPr="000D273C">
              <w:rPr>
                <w:b/>
                <w:i/>
              </w:rPr>
              <w:tab/>
              <w:t xml:space="preserve">der henviser til, at euroen tegner sig for mere end 40 % af den globale eksportfakturering, når handelen inden for euroområdet medregnes; der henviser til, at når landene i euroområdet ikke </w:t>
            </w:r>
            <w:r w:rsidRPr="000D273C">
              <w:rPr>
                <w:b/>
                <w:i/>
              </w:rPr>
              <w:t>medregnes, tegner den amerikanske dollar sig for ca. 60 % af eksportfaktureringen sammenlignet med ca. 25 % for euroen i 2023</w:t>
            </w:r>
            <w:r w:rsidRPr="000D273C">
              <w:rPr>
                <w:b/>
                <w:i/>
                <w:vertAlign w:val="superscript"/>
              </w:rPr>
              <w:t>1b</w:t>
            </w:r>
            <w:r w:rsidRPr="000D273C">
              <w:rPr>
                <w:b/>
                <w:i/>
              </w:rPr>
              <w:t>;</w:t>
            </w:r>
          </w:p>
        </w:tc>
      </w:tr>
      <w:tr w:rsidR="004335DC" w:rsidRPr="000D273C" w14:paraId="1BBEA9FC" w14:textId="77777777" w:rsidTr="00AC6943">
        <w:trPr>
          <w:jc w:val="center"/>
        </w:trPr>
        <w:tc>
          <w:tcPr>
            <w:tcW w:w="4876" w:type="dxa"/>
          </w:tcPr>
          <w:p w14:paraId="660EA736" w14:textId="77777777" w:rsidR="00AC6943" w:rsidRPr="000D273C" w:rsidRDefault="00AC6943">
            <w:pPr>
              <w:pStyle w:val="Normal6"/>
            </w:pPr>
          </w:p>
        </w:tc>
        <w:tc>
          <w:tcPr>
            <w:tcW w:w="4876" w:type="dxa"/>
            <w:hideMark/>
          </w:tcPr>
          <w:p w14:paraId="5B31ACCA" w14:textId="77777777" w:rsidR="00AC6943" w:rsidRPr="000D273C" w:rsidRDefault="008F7808">
            <w:pPr>
              <w:pStyle w:val="Normal6"/>
              <w:rPr>
                <w:szCs w:val="24"/>
              </w:rPr>
            </w:pPr>
            <w:r w:rsidRPr="000D273C">
              <w:rPr>
                <w:b/>
                <w:i/>
              </w:rPr>
              <w:t>__________________</w:t>
            </w:r>
          </w:p>
        </w:tc>
      </w:tr>
      <w:tr w:rsidR="004335DC" w:rsidRPr="000D273C" w14:paraId="6FDF83CE" w14:textId="77777777" w:rsidTr="00AC6943">
        <w:trPr>
          <w:jc w:val="center"/>
        </w:trPr>
        <w:tc>
          <w:tcPr>
            <w:tcW w:w="4876" w:type="dxa"/>
          </w:tcPr>
          <w:p w14:paraId="7C8BF1E6" w14:textId="77777777" w:rsidR="00AC6943" w:rsidRPr="000D273C" w:rsidRDefault="00AC6943">
            <w:pPr>
              <w:pStyle w:val="Normal6"/>
            </w:pPr>
          </w:p>
        </w:tc>
        <w:tc>
          <w:tcPr>
            <w:tcW w:w="4876" w:type="dxa"/>
            <w:hideMark/>
          </w:tcPr>
          <w:p w14:paraId="1FCBFE17" w14:textId="77777777" w:rsidR="00AC6943" w:rsidRPr="000D273C" w:rsidRDefault="008F7808">
            <w:pPr>
              <w:pStyle w:val="Normal6"/>
              <w:rPr>
                <w:szCs w:val="24"/>
              </w:rPr>
            </w:pPr>
            <w:r w:rsidRPr="000D273C">
              <w:rPr>
                <w:b/>
                <w:bCs/>
                <w:i/>
                <w:iCs/>
                <w:vertAlign w:val="superscript"/>
              </w:rPr>
              <w:t>1b</w:t>
            </w:r>
            <w:r w:rsidRPr="000D273C">
              <w:rPr>
                <w:b/>
                <w:bCs/>
                <w:i/>
                <w:iCs/>
              </w:rPr>
              <w:t xml:space="preserve"> The international role of the euro, ECB, juni 2025, særtillæg B, Global trade invoicing patterns:</w:t>
            </w:r>
            <w:r w:rsidRPr="000D273C">
              <w:rPr>
                <w:b/>
                <w:i/>
              </w:rPr>
              <w:t xml:space="preserve"> New insights and the influence of geopolititics, s. 51, diagram B.1 og fodnote 88.</w:t>
            </w:r>
          </w:p>
        </w:tc>
      </w:tr>
    </w:tbl>
    <w:p w14:paraId="6CD072AA"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13CBD547" w14:textId="77777777" w:rsidR="00AC6943" w:rsidRPr="000D273C" w:rsidRDefault="008F7808" w:rsidP="00AC6943">
      <w:pPr>
        <w:rPr>
          <w:szCs w:val="24"/>
        </w:rPr>
      </w:pPr>
      <w:r w:rsidRPr="000D273C">
        <w:rPr>
          <w:rStyle w:val="HideTWBExt"/>
        </w:rPr>
        <w:t>&lt;/Amend&gt;</w:t>
      </w:r>
    </w:p>
    <w:p w14:paraId="0DC1BF77"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208</w:t>
      </w:r>
      <w:r w:rsidRPr="000D273C">
        <w:rPr>
          <w:rStyle w:val="HideTWBExt"/>
          <w:b w:val="0"/>
        </w:rPr>
        <w:t>&lt;/NumAm&gt;</w:t>
      </w:r>
    </w:p>
    <w:p w14:paraId="5CDAF452" w14:textId="77777777" w:rsidR="00AC6943" w:rsidRPr="000D273C" w:rsidRDefault="008F7808" w:rsidP="00AC6943">
      <w:pPr>
        <w:pStyle w:val="NormalBold"/>
      </w:pPr>
      <w:r w:rsidRPr="000D273C">
        <w:rPr>
          <w:rStyle w:val="HideTWBExt"/>
          <w:b w:val="0"/>
        </w:rPr>
        <w:t>&lt;RepeatBlock-By&gt;&lt;Members&gt;</w:t>
      </w:r>
      <w:r w:rsidRPr="000D273C">
        <w:t>Michalis Hadjipantela</w:t>
      </w:r>
      <w:r w:rsidRPr="000D273C">
        <w:rPr>
          <w:rStyle w:val="HideTWBExt"/>
          <w:b w:val="0"/>
        </w:rPr>
        <w:t>&lt;/Members&gt;</w:t>
      </w:r>
    </w:p>
    <w:p w14:paraId="56DBE18D" w14:textId="77777777" w:rsidR="00AC6943" w:rsidRPr="000D273C" w:rsidRDefault="008F7808" w:rsidP="00AC6943">
      <w:r w:rsidRPr="000D273C">
        <w:rPr>
          <w:rStyle w:val="HideTWBExt"/>
        </w:rPr>
        <w:t>&lt;/RepeatBlock-By&gt;</w:t>
      </w:r>
    </w:p>
    <w:p w14:paraId="4C68D06A"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6C104573" w14:textId="77777777" w:rsidR="00AC6943" w:rsidRPr="000D273C" w:rsidRDefault="008F7808" w:rsidP="00AC6943">
      <w:pPr>
        <w:pStyle w:val="NormalBold"/>
      </w:pPr>
      <w:r w:rsidRPr="000D273C">
        <w:rPr>
          <w:rStyle w:val="HideTWBExt"/>
          <w:b w:val="0"/>
        </w:rPr>
        <w:t>&lt;Article&gt;</w:t>
      </w:r>
      <w:r w:rsidRPr="000D273C">
        <w:t>Betragtning L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491725F6" w14:textId="77777777" w:rsidTr="00AC6943">
        <w:trPr>
          <w:jc w:val="center"/>
        </w:trPr>
        <w:tc>
          <w:tcPr>
            <w:tcW w:w="9752" w:type="dxa"/>
            <w:gridSpan w:val="2"/>
          </w:tcPr>
          <w:p w14:paraId="47454FE7" w14:textId="77777777" w:rsidR="00AC6943" w:rsidRPr="000D273C" w:rsidRDefault="00AC6943">
            <w:pPr>
              <w:keepNext/>
            </w:pPr>
          </w:p>
        </w:tc>
      </w:tr>
      <w:tr w:rsidR="004335DC" w:rsidRPr="000D273C" w14:paraId="5FDA9469" w14:textId="77777777" w:rsidTr="00AC6943">
        <w:trPr>
          <w:jc w:val="center"/>
        </w:trPr>
        <w:tc>
          <w:tcPr>
            <w:tcW w:w="4876" w:type="dxa"/>
            <w:hideMark/>
          </w:tcPr>
          <w:p w14:paraId="18182E6E" w14:textId="77777777" w:rsidR="00AC6943" w:rsidRPr="000D273C" w:rsidRDefault="008F7808">
            <w:pPr>
              <w:pStyle w:val="ColumnHeading"/>
              <w:keepNext/>
            </w:pPr>
            <w:r w:rsidRPr="000D273C">
              <w:t>Forslag til beslutning</w:t>
            </w:r>
          </w:p>
        </w:tc>
        <w:tc>
          <w:tcPr>
            <w:tcW w:w="4876" w:type="dxa"/>
            <w:hideMark/>
          </w:tcPr>
          <w:p w14:paraId="72B9E030" w14:textId="77777777" w:rsidR="00AC6943" w:rsidRPr="000D273C" w:rsidRDefault="008F7808">
            <w:pPr>
              <w:pStyle w:val="ColumnHeading"/>
              <w:keepNext/>
            </w:pPr>
            <w:r w:rsidRPr="000D273C">
              <w:t>Ændringsforslag</w:t>
            </w:r>
          </w:p>
        </w:tc>
      </w:tr>
      <w:tr w:rsidR="004335DC" w:rsidRPr="000D273C" w14:paraId="2B6DCB4F" w14:textId="77777777" w:rsidTr="00AC6943">
        <w:trPr>
          <w:jc w:val="center"/>
        </w:trPr>
        <w:tc>
          <w:tcPr>
            <w:tcW w:w="4876" w:type="dxa"/>
          </w:tcPr>
          <w:p w14:paraId="5F7C6D77" w14:textId="77777777" w:rsidR="00AC6943" w:rsidRPr="000D273C" w:rsidRDefault="00AC6943">
            <w:pPr>
              <w:pStyle w:val="Normal6"/>
            </w:pPr>
          </w:p>
        </w:tc>
        <w:tc>
          <w:tcPr>
            <w:tcW w:w="4876" w:type="dxa"/>
            <w:hideMark/>
          </w:tcPr>
          <w:p w14:paraId="43804898" w14:textId="77777777" w:rsidR="00AC6943" w:rsidRPr="000D273C" w:rsidRDefault="008F7808">
            <w:pPr>
              <w:pStyle w:val="Normal6"/>
              <w:rPr>
                <w:szCs w:val="24"/>
              </w:rPr>
            </w:pPr>
            <w:r w:rsidRPr="000D273C">
              <w:rPr>
                <w:b/>
                <w:i/>
              </w:rPr>
              <w:t>–</w:t>
            </w:r>
            <w:r w:rsidRPr="000D273C">
              <w:rPr>
                <w:b/>
                <w:i/>
              </w:rPr>
              <w:tab/>
              <w:t xml:space="preserve">der henviser til, at selv om beslutningen om at anvende en valuta i sidste ende bestemmes af </w:t>
            </w:r>
            <w:r w:rsidRPr="000D273C">
              <w:rPr>
                <w:b/>
                <w:i/>
              </w:rPr>
              <w:t>markedsdeltagerens præferencer, er tilliden til valutaens stabilitet et afgørende element i disse overvejelser og et vigtigt kriterium for centralbanker og regeringer ved fastlæggelsen af sammensætningen af deres internationale valutareserver;</w:t>
            </w:r>
          </w:p>
        </w:tc>
      </w:tr>
    </w:tbl>
    <w:p w14:paraId="2E1D523E"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35E8E55F" w14:textId="77777777" w:rsidR="00AC6943" w:rsidRPr="000D273C" w:rsidRDefault="008F7808" w:rsidP="00AC6943">
      <w:pPr>
        <w:rPr>
          <w:szCs w:val="24"/>
        </w:rPr>
      </w:pPr>
      <w:r w:rsidRPr="000D273C">
        <w:rPr>
          <w:rStyle w:val="HideTWBExt"/>
        </w:rPr>
        <w:t>&lt;/Amend&gt;</w:t>
      </w:r>
    </w:p>
    <w:p w14:paraId="42B446FA"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209</w:t>
      </w:r>
      <w:r w:rsidRPr="000D273C">
        <w:rPr>
          <w:rStyle w:val="HideTWBExt"/>
          <w:b w:val="0"/>
        </w:rPr>
        <w:t>&lt;/NumAm&gt;</w:t>
      </w:r>
    </w:p>
    <w:p w14:paraId="1913BA04" w14:textId="77777777" w:rsidR="00AC6943" w:rsidRPr="000D273C" w:rsidRDefault="008F7808" w:rsidP="00AC6943">
      <w:pPr>
        <w:pStyle w:val="NormalBold"/>
      </w:pPr>
      <w:r w:rsidRPr="000D273C">
        <w:rPr>
          <w:rStyle w:val="HideTWBExt"/>
          <w:b w:val="0"/>
        </w:rPr>
        <w:t>&lt;RepeatBlock-By&gt;&lt;Members&gt;</w:t>
      </w:r>
      <w:r w:rsidRPr="000D273C">
        <w:t>Rasmus Andresen</w:t>
      </w:r>
      <w:r w:rsidRPr="000D273C">
        <w:rPr>
          <w:rStyle w:val="HideTWBExt"/>
          <w:b w:val="0"/>
        </w:rPr>
        <w:t>&lt;/Members&gt;</w:t>
      </w:r>
    </w:p>
    <w:p w14:paraId="24D3F316" w14:textId="77777777" w:rsidR="00AC6943" w:rsidRPr="000D273C" w:rsidRDefault="008F7808" w:rsidP="00AC6943">
      <w:r w:rsidRPr="000D273C">
        <w:rPr>
          <w:rStyle w:val="HideTWBExt"/>
        </w:rPr>
        <w:t>&lt;/RepeatBlock-By&gt;</w:t>
      </w:r>
    </w:p>
    <w:p w14:paraId="72215F57" w14:textId="77777777" w:rsidR="00AC6943" w:rsidRPr="000D273C" w:rsidRDefault="008F7808" w:rsidP="00AC6943">
      <w:pPr>
        <w:pStyle w:val="NormalBold"/>
        <w:keepNext/>
      </w:pPr>
      <w:r w:rsidRPr="000D273C">
        <w:rPr>
          <w:rStyle w:val="HideTWBExt"/>
          <w:b w:val="0"/>
        </w:rPr>
        <w:lastRenderedPageBreak/>
        <w:t>&lt;DocAmend&gt;</w:t>
      </w:r>
      <w:r w:rsidRPr="000D273C">
        <w:t>Forslag til beslutning</w:t>
      </w:r>
      <w:r w:rsidRPr="000D273C">
        <w:rPr>
          <w:rStyle w:val="HideTWBExt"/>
          <w:b w:val="0"/>
        </w:rPr>
        <w:t>&lt;/DocAmend&gt;</w:t>
      </w:r>
    </w:p>
    <w:p w14:paraId="05539055" w14:textId="77777777" w:rsidR="00AC6943" w:rsidRPr="000D273C" w:rsidRDefault="008F7808" w:rsidP="00AC6943">
      <w:pPr>
        <w:pStyle w:val="NormalBold"/>
      </w:pPr>
      <w:r w:rsidRPr="000D273C">
        <w:rPr>
          <w:rStyle w:val="HideTWBExt"/>
          <w:b w:val="0"/>
        </w:rPr>
        <w:t>&lt;Article&gt;</w:t>
      </w:r>
      <w:r w:rsidRPr="000D273C">
        <w:t>Betragtning M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0BC71F02" w14:textId="77777777" w:rsidTr="00AC6943">
        <w:trPr>
          <w:jc w:val="center"/>
        </w:trPr>
        <w:tc>
          <w:tcPr>
            <w:tcW w:w="9752" w:type="dxa"/>
            <w:gridSpan w:val="2"/>
          </w:tcPr>
          <w:p w14:paraId="71D4CCF1" w14:textId="77777777" w:rsidR="00AC6943" w:rsidRPr="000D273C" w:rsidRDefault="00AC6943">
            <w:pPr>
              <w:keepNext/>
            </w:pPr>
          </w:p>
        </w:tc>
      </w:tr>
      <w:tr w:rsidR="004335DC" w:rsidRPr="000D273C" w14:paraId="1F641FEA" w14:textId="77777777" w:rsidTr="00AC6943">
        <w:trPr>
          <w:jc w:val="center"/>
        </w:trPr>
        <w:tc>
          <w:tcPr>
            <w:tcW w:w="4876" w:type="dxa"/>
            <w:hideMark/>
          </w:tcPr>
          <w:p w14:paraId="70FD411A" w14:textId="77777777" w:rsidR="00AC6943" w:rsidRPr="000D273C" w:rsidRDefault="008F7808">
            <w:pPr>
              <w:pStyle w:val="ColumnHeading"/>
              <w:keepNext/>
            </w:pPr>
            <w:r w:rsidRPr="000D273C">
              <w:t xml:space="preserve">Forslag til </w:t>
            </w:r>
            <w:r w:rsidRPr="000D273C">
              <w:t>beslutning</w:t>
            </w:r>
          </w:p>
        </w:tc>
        <w:tc>
          <w:tcPr>
            <w:tcW w:w="4876" w:type="dxa"/>
            <w:hideMark/>
          </w:tcPr>
          <w:p w14:paraId="3EB7772F" w14:textId="77777777" w:rsidR="00AC6943" w:rsidRPr="000D273C" w:rsidRDefault="008F7808">
            <w:pPr>
              <w:pStyle w:val="ColumnHeading"/>
              <w:keepNext/>
            </w:pPr>
            <w:r w:rsidRPr="000D273C">
              <w:t>Ændringsforslag</w:t>
            </w:r>
          </w:p>
        </w:tc>
      </w:tr>
      <w:tr w:rsidR="004335DC" w:rsidRPr="000D273C" w14:paraId="71EEAB2B" w14:textId="77777777" w:rsidTr="00AC6943">
        <w:trPr>
          <w:jc w:val="center"/>
        </w:trPr>
        <w:tc>
          <w:tcPr>
            <w:tcW w:w="4876" w:type="dxa"/>
          </w:tcPr>
          <w:p w14:paraId="5F2925AE" w14:textId="77777777" w:rsidR="00AC6943" w:rsidRPr="000D273C" w:rsidRDefault="00AC6943">
            <w:pPr>
              <w:pStyle w:val="Normal6"/>
            </w:pPr>
          </w:p>
        </w:tc>
        <w:tc>
          <w:tcPr>
            <w:tcW w:w="4876" w:type="dxa"/>
            <w:hideMark/>
          </w:tcPr>
          <w:p w14:paraId="48975D9A" w14:textId="77777777" w:rsidR="00AC6943" w:rsidRPr="000D273C" w:rsidRDefault="008F7808">
            <w:pPr>
              <w:pStyle w:val="Normal6"/>
              <w:rPr>
                <w:szCs w:val="24"/>
              </w:rPr>
            </w:pPr>
            <w:r w:rsidRPr="000D273C">
              <w:rPr>
                <w:b/>
                <w:i/>
              </w:rPr>
              <w:t>–</w:t>
            </w:r>
            <w:r w:rsidRPr="000D273C">
              <w:rPr>
                <w:b/>
                <w:i/>
              </w:rPr>
              <w:tab/>
              <w:t xml:space="preserve">der henviser til, at beholdningen af europæiske sikre aktiver på trods af den seneste vækst i overnational udstedelse fortsat er strukturelt begrænset og, når sammenregnet med </w:t>
            </w:r>
            <w:r w:rsidRPr="000D273C">
              <w:rPr>
                <w:b/>
                <w:i/>
              </w:rPr>
              <w:t>euroområde-statsobligationer med mindst AA-soliditetsvurdering, kun udgjorde ca. 33 % af værdien af beholdningen af amerikanske langsigtede statsobligationer i tredje kvartal af 2025</w:t>
            </w:r>
            <w:r w:rsidRPr="000D273C">
              <w:rPr>
                <w:b/>
                <w:i/>
                <w:vertAlign w:val="superscript"/>
              </w:rPr>
              <w:t>1c</w:t>
            </w:r>
            <w:r w:rsidRPr="000D273C">
              <w:rPr>
                <w:b/>
                <w:i/>
              </w:rPr>
              <w:t>;</w:t>
            </w:r>
          </w:p>
        </w:tc>
      </w:tr>
      <w:tr w:rsidR="004335DC" w:rsidRPr="000D273C" w14:paraId="231D260B" w14:textId="77777777" w:rsidTr="00AC6943">
        <w:trPr>
          <w:jc w:val="center"/>
        </w:trPr>
        <w:tc>
          <w:tcPr>
            <w:tcW w:w="4876" w:type="dxa"/>
          </w:tcPr>
          <w:p w14:paraId="6C2982BC" w14:textId="77777777" w:rsidR="00AC6943" w:rsidRPr="000D273C" w:rsidRDefault="00AC6943">
            <w:pPr>
              <w:pStyle w:val="Normal6"/>
            </w:pPr>
          </w:p>
        </w:tc>
        <w:tc>
          <w:tcPr>
            <w:tcW w:w="4876" w:type="dxa"/>
            <w:hideMark/>
          </w:tcPr>
          <w:p w14:paraId="0F8958B7" w14:textId="77777777" w:rsidR="00AC6943" w:rsidRPr="000D273C" w:rsidRDefault="008F7808">
            <w:pPr>
              <w:pStyle w:val="Normal6"/>
              <w:rPr>
                <w:szCs w:val="24"/>
              </w:rPr>
            </w:pPr>
            <w:r w:rsidRPr="000D273C">
              <w:rPr>
                <w:b/>
                <w:i/>
              </w:rPr>
              <w:t>__________________</w:t>
            </w:r>
          </w:p>
        </w:tc>
      </w:tr>
      <w:tr w:rsidR="004335DC" w:rsidRPr="000D273C" w14:paraId="67700181" w14:textId="77777777" w:rsidTr="00AC6943">
        <w:trPr>
          <w:jc w:val="center"/>
        </w:trPr>
        <w:tc>
          <w:tcPr>
            <w:tcW w:w="4876" w:type="dxa"/>
          </w:tcPr>
          <w:p w14:paraId="30494B5D" w14:textId="77777777" w:rsidR="00AC6943" w:rsidRPr="000D273C" w:rsidRDefault="00AC6943">
            <w:pPr>
              <w:pStyle w:val="Normal6"/>
            </w:pPr>
          </w:p>
        </w:tc>
        <w:tc>
          <w:tcPr>
            <w:tcW w:w="4876" w:type="dxa"/>
            <w:hideMark/>
          </w:tcPr>
          <w:p w14:paraId="06DD00B0" w14:textId="77777777" w:rsidR="00AC6943" w:rsidRPr="000D273C" w:rsidRDefault="008F7808">
            <w:pPr>
              <w:pStyle w:val="Normal6"/>
              <w:rPr>
                <w:szCs w:val="24"/>
              </w:rPr>
            </w:pPr>
            <w:r w:rsidRPr="000D273C">
              <w:rPr>
                <w:b/>
                <w:bCs/>
                <w:i/>
                <w:iCs/>
                <w:vertAlign w:val="superscript"/>
              </w:rPr>
              <w:t>1c</w:t>
            </w:r>
            <w:r w:rsidRPr="000D273C">
              <w:rPr>
                <w:b/>
                <w:bCs/>
                <w:i/>
                <w:iCs/>
              </w:rPr>
              <w:t xml:space="preserve"> François Villeroy de Galhau, "The international role of the euro and the development of European safe assets", tale ved den europæiske stabilitetsmekanisme, Luxembourg, 2. oktober 2025.</w:t>
            </w:r>
          </w:p>
        </w:tc>
      </w:tr>
    </w:tbl>
    <w:p w14:paraId="4EF69A17"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6582313B" w14:textId="77777777" w:rsidR="00AC6943" w:rsidRPr="000D273C" w:rsidRDefault="008F7808" w:rsidP="00AC6943">
      <w:pPr>
        <w:rPr>
          <w:szCs w:val="24"/>
        </w:rPr>
      </w:pPr>
      <w:r w:rsidRPr="000D273C">
        <w:rPr>
          <w:rStyle w:val="HideTWBExt"/>
        </w:rPr>
        <w:t>&lt;/Amend&gt;</w:t>
      </w:r>
    </w:p>
    <w:p w14:paraId="4EA78C35"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210</w:t>
      </w:r>
      <w:r w:rsidRPr="000D273C">
        <w:rPr>
          <w:rStyle w:val="HideTWBExt"/>
          <w:b w:val="0"/>
        </w:rPr>
        <w:t>&lt;/NumAm&gt;</w:t>
      </w:r>
    </w:p>
    <w:p w14:paraId="0CBABD0D" w14:textId="77777777" w:rsidR="00AC6943" w:rsidRPr="000D273C" w:rsidRDefault="008F7808" w:rsidP="00AC6943">
      <w:pPr>
        <w:pStyle w:val="NormalBold"/>
      </w:pPr>
      <w:r w:rsidRPr="000D273C">
        <w:rPr>
          <w:rStyle w:val="HideTWBExt"/>
          <w:b w:val="0"/>
        </w:rPr>
        <w:t>&lt;RepeatBlock-By&gt;&lt;Members&gt;</w:t>
      </w:r>
      <w:r w:rsidRPr="000D273C">
        <w:t>Michalis Hadjipantela</w:t>
      </w:r>
      <w:r w:rsidRPr="000D273C">
        <w:rPr>
          <w:rStyle w:val="HideTWBExt"/>
          <w:b w:val="0"/>
        </w:rPr>
        <w:t>&lt;/Members&gt;</w:t>
      </w:r>
    </w:p>
    <w:p w14:paraId="72F34F7F" w14:textId="77777777" w:rsidR="00AC6943" w:rsidRPr="000D273C" w:rsidRDefault="008F7808" w:rsidP="00AC6943">
      <w:r w:rsidRPr="000D273C">
        <w:rPr>
          <w:rStyle w:val="HideTWBExt"/>
        </w:rPr>
        <w:t>&lt;/RepeatBlock-By&gt;</w:t>
      </w:r>
    </w:p>
    <w:p w14:paraId="7B3DA8AE"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077D0AA2" w14:textId="77777777" w:rsidR="00AC6943" w:rsidRPr="000D273C" w:rsidRDefault="008F7808" w:rsidP="00AC6943">
      <w:pPr>
        <w:pStyle w:val="NormalBold"/>
      </w:pPr>
      <w:r w:rsidRPr="000D273C">
        <w:rPr>
          <w:rStyle w:val="HideTWBExt"/>
          <w:b w:val="0"/>
        </w:rPr>
        <w:t>&lt;Article&gt;</w:t>
      </w:r>
      <w:r w:rsidRPr="000D273C">
        <w:t>Betragtning N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1CC88D77" w14:textId="77777777" w:rsidTr="00AC6943">
        <w:trPr>
          <w:jc w:val="center"/>
        </w:trPr>
        <w:tc>
          <w:tcPr>
            <w:tcW w:w="9752" w:type="dxa"/>
            <w:gridSpan w:val="2"/>
          </w:tcPr>
          <w:p w14:paraId="630DA039" w14:textId="77777777" w:rsidR="00AC6943" w:rsidRPr="000D273C" w:rsidRDefault="00AC6943">
            <w:pPr>
              <w:keepNext/>
            </w:pPr>
          </w:p>
        </w:tc>
      </w:tr>
      <w:tr w:rsidR="004335DC" w:rsidRPr="000D273C" w14:paraId="65827A76" w14:textId="77777777" w:rsidTr="00AC6943">
        <w:trPr>
          <w:jc w:val="center"/>
        </w:trPr>
        <w:tc>
          <w:tcPr>
            <w:tcW w:w="4876" w:type="dxa"/>
            <w:hideMark/>
          </w:tcPr>
          <w:p w14:paraId="54E7D124" w14:textId="77777777" w:rsidR="00AC6943" w:rsidRPr="000D273C" w:rsidRDefault="008F7808">
            <w:pPr>
              <w:pStyle w:val="ColumnHeading"/>
              <w:keepNext/>
            </w:pPr>
            <w:r w:rsidRPr="000D273C">
              <w:t>Forslag til beslutning</w:t>
            </w:r>
          </w:p>
        </w:tc>
        <w:tc>
          <w:tcPr>
            <w:tcW w:w="4876" w:type="dxa"/>
            <w:hideMark/>
          </w:tcPr>
          <w:p w14:paraId="5C4F33C9" w14:textId="77777777" w:rsidR="00AC6943" w:rsidRPr="000D273C" w:rsidRDefault="008F7808">
            <w:pPr>
              <w:pStyle w:val="ColumnHeading"/>
              <w:keepNext/>
            </w:pPr>
            <w:r w:rsidRPr="000D273C">
              <w:t>Ændringsforslag</w:t>
            </w:r>
          </w:p>
        </w:tc>
      </w:tr>
      <w:tr w:rsidR="004335DC" w:rsidRPr="000D273C" w14:paraId="0A7B0C4D" w14:textId="77777777" w:rsidTr="00AC6943">
        <w:trPr>
          <w:jc w:val="center"/>
        </w:trPr>
        <w:tc>
          <w:tcPr>
            <w:tcW w:w="4876" w:type="dxa"/>
          </w:tcPr>
          <w:p w14:paraId="59A0F5E7" w14:textId="77777777" w:rsidR="00AC6943" w:rsidRPr="000D273C" w:rsidRDefault="00AC6943">
            <w:pPr>
              <w:pStyle w:val="Normal6"/>
            </w:pPr>
          </w:p>
        </w:tc>
        <w:tc>
          <w:tcPr>
            <w:tcW w:w="4876" w:type="dxa"/>
            <w:hideMark/>
          </w:tcPr>
          <w:p w14:paraId="0F06947C" w14:textId="77777777" w:rsidR="00AC6943" w:rsidRPr="000D273C" w:rsidRDefault="008F7808">
            <w:pPr>
              <w:pStyle w:val="Normal6"/>
              <w:rPr>
                <w:szCs w:val="24"/>
              </w:rPr>
            </w:pPr>
            <w:r w:rsidRPr="000D273C">
              <w:rPr>
                <w:b/>
                <w:i/>
              </w:rPr>
              <w:t>–</w:t>
            </w:r>
            <w:r w:rsidRPr="000D273C">
              <w:rPr>
                <w:b/>
                <w:i/>
              </w:rPr>
              <w:tab/>
              <w:t xml:space="preserve">der henviser til, at selv om en bredere </w:t>
            </w:r>
            <w:r w:rsidRPr="000D273C">
              <w:rPr>
                <w:b/>
                <w:i/>
              </w:rPr>
              <w:t>anvendelse af en international valuta medfører privilegier og gevinster, indebærer den også globalt ansvar, afhængighedsforhold og omkostninger;</w:t>
            </w:r>
          </w:p>
        </w:tc>
      </w:tr>
    </w:tbl>
    <w:p w14:paraId="2D93A2BE"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13D7126A" w14:textId="77777777" w:rsidR="00AC6943" w:rsidRPr="000D273C" w:rsidRDefault="008F7808" w:rsidP="00AC6943">
      <w:pPr>
        <w:rPr>
          <w:szCs w:val="24"/>
        </w:rPr>
      </w:pPr>
      <w:r w:rsidRPr="000D273C">
        <w:rPr>
          <w:rStyle w:val="HideTWBExt"/>
        </w:rPr>
        <w:t>&lt;/Amend&gt;</w:t>
      </w:r>
    </w:p>
    <w:p w14:paraId="3CEA399C"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211</w:t>
      </w:r>
      <w:r w:rsidRPr="000D273C">
        <w:rPr>
          <w:rStyle w:val="HideTWBExt"/>
          <w:b w:val="0"/>
        </w:rPr>
        <w:t>&lt;/NumAm&gt;</w:t>
      </w:r>
    </w:p>
    <w:p w14:paraId="00B0EBFE" w14:textId="77777777" w:rsidR="00AC6943" w:rsidRPr="000D273C" w:rsidRDefault="008F7808" w:rsidP="00AC6943">
      <w:pPr>
        <w:pStyle w:val="NormalBold"/>
      </w:pPr>
      <w:r w:rsidRPr="000D273C">
        <w:rPr>
          <w:rStyle w:val="HideTWBExt"/>
          <w:b w:val="0"/>
        </w:rPr>
        <w:t>&lt;RepeatBlock-By&gt;&lt;Members&gt;</w:t>
      </w:r>
      <w:r w:rsidRPr="000D273C">
        <w:t>Michalis Hadjipantela</w:t>
      </w:r>
      <w:r w:rsidRPr="000D273C">
        <w:rPr>
          <w:rStyle w:val="HideTWBExt"/>
          <w:b w:val="0"/>
        </w:rPr>
        <w:t>&lt;/Members&gt;</w:t>
      </w:r>
    </w:p>
    <w:p w14:paraId="1E5A2C58" w14:textId="77777777" w:rsidR="00AC6943" w:rsidRPr="000D273C" w:rsidRDefault="008F7808" w:rsidP="00AC6943">
      <w:r w:rsidRPr="000D273C">
        <w:rPr>
          <w:rStyle w:val="HideTWBExt"/>
        </w:rPr>
        <w:t>&lt;/RepeatBlock-By&gt;</w:t>
      </w:r>
    </w:p>
    <w:p w14:paraId="0463E0E0" w14:textId="77777777" w:rsidR="00AC6943" w:rsidRPr="000D273C" w:rsidRDefault="008F7808" w:rsidP="00AC6943">
      <w:pPr>
        <w:pStyle w:val="NormalBold"/>
        <w:keepNext/>
      </w:pPr>
      <w:r w:rsidRPr="000D273C">
        <w:rPr>
          <w:rStyle w:val="HideTWBExt"/>
          <w:b w:val="0"/>
        </w:rPr>
        <w:lastRenderedPageBreak/>
        <w:t>&lt;DocAmend&gt;</w:t>
      </w:r>
      <w:r w:rsidRPr="000D273C">
        <w:t>Forslag til beslutning</w:t>
      </w:r>
      <w:r w:rsidRPr="000D273C">
        <w:rPr>
          <w:rStyle w:val="HideTWBExt"/>
          <w:b w:val="0"/>
        </w:rPr>
        <w:t>&lt;/DocAmend&gt;</w:t>
      </w:r>
    </w:p>
    <w:p w14:paraId="06B69322" w14:textId="77777777" w:rsidR="00AC6943" w:rsidRPr="000D273C" w:rsidRDefault="008F7808" w:rsidP="00AC6943">
      <w:pPr>
        <w:pStyle w:val="NormalBold"/>
      </w:pPr>
      <w:r w:rsidRPr="000D273C">
        <w:rPr>
          <w:rStyle w:val="HideTWBExt"/>
          <w:b w:val="0"/>
        </w:rPr>
        <w:t>&lt;Article&gt;</w:t>
      </w:r>
      <w:r w:rsidRPr="000D273C">
        <w:t>Betragtning O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538A1AE5" w14:textId="77777777" w:rsidTr="00AC6943">
        <w:trPr>
          <w:jc w:val="center"/>
        </w:trPr>
        <w:tc>
          <w:tcPr>
            <w:tcW w:w="9752" w:type="dxa"/>
            <w:gridSpan w:val="2"/>
          </w:tcPr>
          <w:p w14:paraId="25373F74" w14:textId="77777777" w:rsidR="00AC6943" w:rsidRPr="000D273C" w:rsidRDefault="00AC6943">
            <w:pPr>
              <w:keepNext/>
            </w:pPr>
          </w:p>
        </w:tc>
      </w:tr>
      <w:tr w:rsidR="004335DC" w:rsidRPr="000D273C" w14:paraId="39346BAB" w14:textId="77777777" w:rsidTr="00AC6943">
        <w:trPr>
          <w:jc w:val="center"/>
        </w:trPr>
        <w:tc>
          <w:tcPr>
            <w:tcW w:w="4876" w:type="dxa"/>
            <w:hideMark/>
          </w:tcPr>
          <w:p w14:paraId="7436ABE7" w14:textId="77777777" w:rsidR="00AC6943" w:rsidRPr="000D273C" w:rsidRDefault="008F7808">
            <w:pPr>
              <w:pStyle w:val="ColumnHeading"/>
              <w:keepNext/>
            </w:pPr>
            <w:r w:rsidRPr="000D273C">
              <w:t>Forslag til beslutning</w:t>
            </w:r>
          </w:p>
        </w:tc>
        <w:tc>
          <w:tcPr>
            <w:tcW w:w="4876" w:type="dxa"/>
            <w:hideMark/>
          </w:tcPr>
          <w:p w14:paraId="706DA3DE" w14:textId="77777777" w:rsidR="00AC6943" w:rsidRPr="000D273C" w:rsidRDefault="008F7808">
            <w:pPr>
              <w:pStyle w:val="ColumnHeading"/>
              <w:keepNext/>
            </w:pPr>
            <w:r w:rsidRPr="000D273C">
              <w:t>Ændringsforslag</w:t>
            </w:r>
          </w:p>
        </w:tc>
      </w:tr>
      <w:tr w:rsidR="004335DC" w:rsidRPr="000D273C" w14:paraId="6786B4F3" w14:textId="77777777" w:rsidTr="00AC6943">
        <w:trPr>
          <w:jc w:val="center"/>
        </w:trPr>
        <w:tc>
          <w:tcPr>
            <w:tcW w:w="4876" w:type="dxa"/>
          </w:tcPr>
          <w:p w14:paraId="2B1347E1" w14:textId="77777777" w:rsidR="00AC6943" w:rsidRPr="000D273C" w:rsidRDefault="00AC6943">
            <w:pPr>
              <w:pStyle w:val="Normal6"/>
            </w:pPr>
          </w:p>
        </w:tc>
        <w:tc>
          <w:tcPr>
            <w:tcW w:w="4876" w:type="dxa"/>
            <w:hideMark/>
          </w:tcPr>
          <w:p w14:paraId="1DB94487" w14:textId="77777777" w:rsidR="00AC6943" w:rsidRPr="000D273C" w:rsidRDefault="008F7808">
            <w:pPr>
              <w:pStyle w:val="Normal6"/>
              <w:rPr>
                <w:szCs w:val="24"/>
              </w:rPr>
            </w:pPr>
            <w:r w:rsidRPr="000D273C">
              <w:rPr>
                <w:b/>
                <w:i/>
              </w:rPr>
              <w:t>–</w:t>
            </w:r>
            <w:r w:rsidRPr="000D273C">
              <w:rPr>
                <w:b/>
                <w:i/>
              </w:rPr>
              <w:tab/>
              <w:t xml:space="preserve">der henviser til, at markedsdrevne skift i retning af at styrke euroens </w:t>
            </w:r>
            <w:r w:rsidRPr="000D273C">
              <w:rPr>
                <w:b/>
                <w:i/>
              </w:rPr>
              <w:t>internationale rolle kræver målrettede politikker, der er befordrende for og afstemt efter dette mål, og som er en del af en altomfattende køreplan;</w:t>
            </w:r>
          </w:p>
        </w:tc>
      </w:tr>
    </w:tbl>
    <w:p w14:paraId="35D8BA2D"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566B1967" w14:textId="77777777" w:rsidR="00AC6943" w:rsidRPr="000D273C" w:rsidRDefault="008F7808" w:rsidP="00AC6943">
      <w:pPr>
        <w:rPr>
          <w:szCs w:val="24"/>
        </w:rPr>
      </w:pPr>
      <w:r w:rsidRPr="000D273C">
        <w:rPr>
          <w:rStyle w:val="HideTWBExt"/>
        </w:rPr>
        <w:t>&lt;/Amend&gt;</w:t>
      </w:r>
    </w:p>
    <w:p w14:paraId="65BA6214" w14:textId="77777777" w:rsidR="00AC6943" w:rsidRPr="000D273C" w:rsidRDefault="008F7808" w:rsidP="00AC6943">
      <w:pPr>
        <w:pStyle w:val="AMNumberTabs0"/>
        <w:keepNext/>
      </w:pPr>
      <w:r w:rsidRPr="000D273C">
        <w:rPr>
          <w:rStyle w:val="HideTWBExt"/>
          <w:b w:val="0"/>
        </w:rPr>
        <w:t>&lt;Amend&gt;</w:t>
      </w:r>
      <w:r w:rsidRPr="000D273C">
        <w:t>Ændringsforslag</w:t>
      </w:r>
      <w:r w:rsidRPr="000D273C">
        <w:tab/>
      </w:r>
      <w:r w:rsidRPr="000D273C">
        <w:tab/>
      </w:r>
      <w:r w:rsidRPr="000D273C">
        <w:rPr>
          <w:rStyle w:val="HideTWBExt"/>
          <w:b w:val="0"/>
        </w:rPr>
        <w:t>&lt;NumAm&gt;</w:t>
      </w:r>
      <w:r w:rsidRPr="000D273C">
        <w:t>212</w:t>
      </w:r>
      <w:r w:rsidRPr="000D273C">
        <w:rPr>
          <w:rStyle w:val="HideTWBExt"/>
          <w:b w:val="0"/>
        </w:rPr>
        <w:t>&lt;/NumAm&gt;</w:t>
      </w:r>
    </w:p>
    <w:p w14:paraId="3A51750E" w14:textId="77777777" w:rsidR="00AC6943" w:rsidRPr="000D273C" w:rsidRDefault="008F7808" w:rsidP="00AC6943">
      <w:pPr>
        <w:pStyle w:val="NormalBold"/>
      </w:pPr>
      <w:r w:rsidRPr="000D273C">
        <w:rPr>
          <w:rStyle w:val="HideTWBExt"/>
          <w:b w:val="0"/>
        </w:rPr>
        <w:t>&lt;RepeatBlock-By&gt;&lt;Members&gt;</w:t>
      </w:r>
      <w:r w:rsidRPr="000D273C">
        <w:t>Michalis Hadjipantela</w:t>
      </w:r>
      <w:r w:rsidRPr="000D273C">
        <w:rPr>
          <w:rStyle w:val="HideTWBExt"/>
          <w:b w:val="0"/>
        </w:rPr>
        <w:t>&lt;/Members&gt;</w:t>
      </w:r>
    </w:p>
    <w:p w14:paraId="6204611E" w14:textId="77777777" w:rsidR="00AC6943" w:rsidRPr="000D273C" w:rsidRDefault="008F7808" w:rsidP="00AC6943">
      <w:r w:rsidRPr="000D273C">
        <w:rPr>
          <w:rStyle w:val="HideTWBExt"/>
        </w:rPr>
        <w:t>&lt;/RepeatBlock-By&gt;</w:t>
      </w:r>
    </w:p>
    <w:p w14:paraId="5D0E9D3B" w14:textId="77777777" w:rsidR="00AC6943" w:rsidRPr="000D273C" w:rsidRDefault="008F7808" w:rsidP="00AC6943">
      <w:pPr>
        <w:pStyle w:val="NormalBold"/>
        <w:keepNext/>
      </w:pPr>
      <w:r w:rsidRPr="000D273C">
        <w:rPr>
          <w:rStyle w:val="HideTWBExt"/>
          <w:b w:val="0"/>
        </w:rPr>
        <w:t>&lt;DocAmend&gt;</w:t>
      </w:r>
      <w:r w:rsidRPr="000D273C">
        <w:t>Forslag til beslutning</w:t>
      </w:r>
      <w:r w:rsidRPr="000D273C">
        <w:rPr>
          <w:rStyle w:val="HideTWBExt"/>
          <w:b w:val="0"/>
        </w:rPr>
        <w:t>&lt;/DocAmend&gt;</w:t>
      </w:r>
    </w:p>
    <w:p w14:paraId="14B2B867" w14:textId="77777777" w:rsidR="00AC6943" w:rsidRPr="000D273C" w:rsidRDefault="008F7808" w:rsidP="00AC6943">
      <w:pPr>
        <w:pStyle w:val="NormalBold"/>
      </w:pPr>
      <w:r w:rsidRPr="000D273C">
        <w:rPr>
          <w:rStyle w:val="HideTWBExt"/>
          <w:b w:val="0"/>
        </w:rPr>
        <w:t>&lt;Article&gt;</w:t>
      </w:r>
      <w:r w:rsidRPr="000D273C">
        <w:t>Betragtning P (nyt)</w:t>
      </w:r>
      <w:r w:rsidRPr="000D273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35DC" w:rsidRPr="000D273C" w14:paraId="1D082492" w14:textId="77777777" w:rsidTr="00AC6943">
        <w:trPr>
          <w:jc w:val="center"/>
        </w:trPr>
        <w:tc>
          <w:tcPr>
            <w:tcW w:w="9752" w:type="dxa"/>
            <w:gridSpan w:val="2"/>
          </w:tcPr>
          <w:p w14:paraId="27590456" w14:textId="77777777" w:rsidR="00AC6943" w:rsidRPr="000D273C" w:rsidRDefault="00AC6943">
            <w:pPr>
              <w:keepNext/>
            </w:pPr>
          </w:p>
        </w:tc>
      </w:tr>
      <w:tr w:rsidR="004335DC" w:rsidRPr="000D273C" w14:paraId="17354727" w14:textId="77777777" w:rsidTr="00AC6943">
        <w:trPr>
          <w:jc w:val="center"/>
        </w:trPr>
        <w:tc>
          <w:tcPr>
            <w:tcW w:w="4876" w:type="dxa"/>
            <w:hideMark/>
          </w:tcPr>
          <w:p w14:paraId="5C6FB9E6" w14:textId="77777777" w:rsidR="00AC6943" w:rsidRPr="000D273C" w:rsidRDefault="008F7808">
            <w:pPr>
              <w:pStyle w:val="ColumnHeading"/>
              <w:keepNext/>
            </w:pPr>
            <w:r w:rsidRPr="000D273C">
              <w:t>Forslag til beslutning</w:t>
            </w:r>
          </w:p>
        </w:tc>
        <w:tc>
          <w:tcPr>
            <w:tcW w:w="4876" w:type="dxa"/>
            <w:hideMark/>
          </w:tcPr>
          <w:p w14:paraId="453B839F" w14:textId="77777777" w:rsidR="00AC6943" w:rsidRPr="000D273C" w:rsidRDefault="008F7808">
            <w:pPr>
              <w:pStyle w:val="ColumnHeading"/>
              <w:keepNext/>
            </w:pPr>
            <w:r w:rsidRPr="000D273C">
              <w:t>Ændringsforslag</w:t>
            </w:r>
          </w:p>
        </w:tc>
      </w:tr>
      <w:tr w:rsidR="004335DC" w:rsidRPr="000D273C" w14:paraId="1AE08994" w14:textId="77777777" w:rsidTr="00AC6943">
        <w:trPr>
          <w:jc w:val="center"/>
        </w:trPr>
        <w:tc>
          <w:tcPr>
            <w:tcW w:w="4876" w:type="dxa"/>
          </w:tcPr>
          <w:p w14:paraId="71F75538" w14:textId="77777777" w:rsidR="00AC6943" w:rsidRPr="000D273C" w:rsidRDefault="00AC6943">
            <w:pPr>
              <w:pStyle w:val="Normal6"/>
            </w:pPr>
          </w:p>
        </w:tc>
        <w:tc>
          <w:tcPr>
            <w:tcW w:w="4876" w:type="dxa"/>
            <w:hideMark/>
          </w:tcPr>
          <w:p w14:paraId="388D2C12" w14:textId="77777777" w:rsidR="00AC6943" w:rsidRPr="000D273C" w:rsidRDefault="008F7808">
            <w:pPr>
              <w:pStyle w:val="Normal6"/>
              <w:rPr>
                <w:szCs w:val="24"/>
              </w:rPr>
            </w:pPr>
            <w:r w:rsidRPr="000D273C">
              <w:rPr>
                <w:b/>
                <w:i/>
              </w:rPr>
              <w:t>–</w:t>
            </w:r>
            <w:r w:rsidRPr="000D273C">
              <w:rPr>
                <w:b/>
                <w:i/>
              </w:rPr>
              <w:tab/>
              <w:t xml:space="preserve">der henviser til, at euroens </w:t>
            </w:r>
            <w:r w:rsidRPr="000D273C">
              <w:rPr>
                <w:b/>
                <w:i/>
              </w:rPr>
              <w:t>internationale rolle i det lange løb i høj grad vil afhænge af euroområdets tiltrækningskraft som et attraktivt sted at gøre forretninger og soliditeten af medlemsstaternes finanspolitikker;</w:t>
            </w:r>
          </w:p>
        </w:tc>
      </w:tr>
    </w:tbl>
    <w:p w14:paraId="330AC0D8" w14:textId="77777777" w:rsidR="00AC6943" w:rsidRPr="000D273C" w:rsidRDefault="008F7808" w:rsidP="00AC6943">
      <w:pPr>
        <w:pStyle w:val="Olang"/>
      </w:pPr>
      <w:r w:rsidRPr="000D273C">
        <w:t xml:space="preserve">Or. </w:t>
      </w:r>
      <w:r w:rsidRPr="000D273C">
        <w:rPr>
          <w:rStyle w:val="HideTWBExt"/>
        </w:rPr>
        <w:t>&lt;Original&gt;</w:t>
      </w:r>
      <w:r w:rsidRPr="000D273C">
        <w:rPr>
          <w:rStyle w:val="HideTWBInt"/>
        </w:rPr>
        <w:t>{EN}</w:t>
      </w:r>
      <w:r w:rsidRPr="000D273C">
        <w:t>en</w:t>
      </w:r>
      <w:r w:rsidRPr="000D273C">
        <w:rPr>
          <w:rStyle w:val="HideTWBExt"/>
        </w:rPr>
        <w:t>&lt;/Original&gt;</w:t>
      </w:r>
    </w:p>
    <w:p w14:paraId="3E94DC49" w14:textId="77777777" w:rsidR="00AC6943" w:rsidRPr="000D273C" w:rsidRDefault="008F7808" w:rsidP="00AC6943">
      <w:r w:rsidRPr="000D273C">
        <w:rPr>
          <w:rStyle w:val="HideTWBExt"/>
        </w:rPr>
        <w:t>&lt;/Amend&gt;&lt;/RepeatBlock-Amend&gt;</w:t>
      </w:r>
    </w:p>
    <w:p w14:paraId="6FD3B0BD" w14:textId="77777777" w:rsidR="00794E41" w:rsidRPr="000D273C" w:rsidRDefault="00794E41" w:rsidP="00794E41"/>
    <w:sectPr w:rsidR="00794E41" w:rsidRPr="000D273C" w:rsidSect="000D273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C1049" w14:textId="77777777" w:rsidR="008F7808" w:rsidRPr="000D273C" w:rsidRDefault="008F7808">
      <w:r w:rsidRPr="000D273C">
        <w:separator/>
      </w:r>
    </w:p>
  </w:endnote>
  <w:endnote w:type="continuationSeparator" w:id="0">
    <w:p w14:paraId="3F407750" w14:textId="77777777" w:rsidR="008F7808" w:rsidRPr="000D273C" w:rsidRDefault="008F7808">
      <w:r w:rsidRPr="000D27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140B" w14:textId="77777777" w:rsidR="000D273C" w:rsidRPr="000D273C" w:rsidRDefault="000D273C" w:rsidP="000D273C">
    <w:pPr>
      <w:pStyle w:val="EPFooter"/>
    </w:pPr>
    <w:r w:rsidRPr="000D273C">
      <w:t>PE</w:t>
    </w:r>
    <w:r w:rsidRPr="000D273C">
      <w:rPr>
        <w:rStyle w:val="HideTWBExt"/>
      </w:rPr>
      <w:t>&lt;NoPE&gt;</w:t>
    </w:r>
    <w:r w:rsidRPr="000D273C">
      <w:t>788.927</w:t>
    </w:r>
    <w:r w:rsidRPr="000D273C">
      <w:rPr>
        <w:rStyle w:val="HideTWBExt"/>
      </w:rPr>
      <w:t>&lt;/NoPE&gt;&lt;Version&gt;</w:t>
    </w:r>
    <w:r w:rsidRPr="000D273C">
      <w:t>v02-00</w:t>
    </w:r>
    <w:r w:rsidRPr="000D273C">
      <w:rPr>
        <w:rStyle w:val="HideTWBExt"/>
      </w:rPr>
      <w:t>&lt;/Version&gt;</w:t>
    </w:r>
    <w:r w:rsidRPr="000D273C">
      <w:tab/>
    </w:r>
    <w:r w:rsidRPr="000D273C">
      <w:fldChar w:fldCharType="begin"/>
    </w:r>
    <w:r w:rsidRPr="000D273C">
      <w:instrText xml:space="preserve"> PAGE  \* MERGEFORMAT </w:instrText>
    </w:r>
    <w:r w:rsidRPr="000D273C">
      <w:fldChar w:fldCharType="separate"/>
    </w:r>
    <w:r w:rsidRPr="000D273C">
      <w:rPr>
        <w:noProof/>
      </w:rPr>
      <w:t>2</w:t>
    </w:r>
    <w:r w:rsidRPr="000D273C">
      <w:fldChar w:fldCharType="end"/>
    </w:r>
    <w:r w:rsidRPr="000D273C">
      <w:t>/</w:t>
    </w:r>
    <w:fldSimple w:instr=" NUMPAGES  \* MERGEFORMAT ">
      <w:r w:rsidRPr="000D273C">
        <w:rPr>
          <w:noProof/>
        </w:rPr>
        <w:t>10</w:t>
      </w:r>
    </w:fldSimple>
    <w:r w:rsidRPr="000D273C">
      <w:tab/>
    </w:r>
    <w:r w:rsidRPr="000D273C">
      <w:rPr>
        <w:rStyle w:val="HideTWBExt"/>
      </w:rPr>
      <w:t>&lt;PathFdR&gt;</w:t>
    </w:r>
    <w:r w:rsidRPr="000D273C">
      <w:t>AM\1344477DA.docx</w:t>
    </w:r>
    <w:r w:rsidRPr="000D273C">
      <w:rPr>
        <w:rStyle w:val="HideTWBExt"/>
      </w:rPr>
      <w:t>&lt;/PathFdR&gt;</w:t>
    </w:r>
  </w:p>
  <w:p w14:paraId="7A138E41" w14:textId="08CF8A08" w:rsidR="00AD3D9F" w:rsidRPr="000D273C" w:rsidRDefault="000D273C" w:rsidP="000D273C">
    <w:pPr>
      <w:pStyle w:val="EPFooter2"/>
    </w:pPr>
    <w:r w:rsidRPr="000D273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9A8A" w14:textId="77777777" w:rsidR="000D273C" w:rsidRPr="000D273C" w:rsidRDefault="000D273C" w:rsidP="000D273C">
    <w:pPr>
      <w:pStyle w:val="EPFooter"/>
    </w:pPr>
    <w:r w:rsidRPr="000D273C">
      <w:rPr>
        <w:rStyle w:val="HideTWBExt"/>
      </w:rPr>
      <w:t>&lt;PathFdR&gt;</w:t>
    </w:r>
    <w:r w:rsidRPr="000D273C">
      <w:t>AM\1344477DA.docx</w:t>
    </w:r>
    <w:r w:rsidRPr="000D273C">
      <w:rPr>
        <w:rStyle w:val="HideTWBExt"/>
      </w:rPr>
      <w:t>&lt;/PathFdR&gt;</w:t>
    </w:r>
    <w:r w:rsidRPr="000D273C">
      <w:tab/>
    </w:r>
    <w:r w:rsidRPr="000D273C">
      <w:fldChar w:fldCharType="begin"/>
    </w:r>
    <w:r w:rsidRPr="000D273C">
      <w:instrText xml:space="preserve"> PAGE  \* MERGEFORMAT </w:instrText>
    </w:r>
    <w:r w:rsidRPr="000D273C">
      <w:fldChar w:fldCharType="separate"/>
    </w:r>
    <w:r w:rsidRPr="000D273C">
      <w:rPr>
        <w:noProof/>
      </w:rPr>
      <w:t>3</w:t>
    </w:r>
    <w:r w:rsidRPr="000D273C">
      <w:fldChar w:fldCharType="end"/>
    </w:r>
    <w:r w:rsidRPr="000D273C">
      <w:t>/</w:t>
    </w:r>
    <w:fldSimple w:instr=" NUMPAGES  \* MERGEFORMAT ">
      <w:r w:rsidRPr="000D273C">
        <w:rPr>
          <w:noProof/>
        </w:rPr>
        <w:t>10</w:t>
      </w:r>
    </w:fldSimple>
    <w:r w:rsidRPr="000D273C">
      <w:tab/>
      <w:t>PE</w:t>
    </w:r>
    <w:r w:rsidRPr="000D273C">
      <w:rPr>
        <w:rStyle w:val="HideTWBExt"/>
      </w:rPr>
      <w:t>&lt;NoPE&gt;</w:t>
    </w:r>
    <w:r w:rsidRPr="000D273C">
      <w:t>788.927</w:t>
    </w:r>
    <w:r w:rsidRPr="000D273C">
      <w:rPr>
        <w:rStyle w:val="HideTWBExt"/>
      </w:rPr>
      <w:t>&lt;/NoPE&gt;&lt;Version&gt;</w:t>
    </w:r>
    <w:r w:rsidRPr="000D273C">
      <w:t>v02-00</w:t>
    </w:r>
    <w:r w:rsidRPr="000D273C">
      <w:rPr>
        <w:rStyle w:val="HideTWBExt"/>
      </w:rPr>
      <w:t>&lt;/Version&gt;</w:t>
    </w:r>
  </w:p>
  <w:p w14:paraId="1D783E75" w14:textId="1D6142E1" w:rsidR="00AD3D9F" w:rsidRPr="000D273C" w:rsidRDefault="000D273C" w:rsidP="000D273C">
    <w:pPr>
      <w:pStyle w:val="EPFooter2"/>
    </w:pPr>
    <w:r w:rsidRPr="000D273C">
      <w:tab/>
    </w:r>
    <w:r w:rsidRPr="000D273C">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CC54" w14:textId="77777777" w:rsidR="000D273C" w:rsidRPr="000D273C" w:rsidRDefault="000D273C" w:rsidP="000D273C">
    <w:pPr>
      <w:pStyle w:val="EPFooter"/>
    </w:pPr>
    <w:r w:rsidRPr="000D273C">
      <w:rPr>
        <w:rStyle w:val="HideTWBExt"/>
      </w:rPr>
      <w:t>&lt;PathFdR&gt;</w:t>
    </w:r>
    <w:r w:rsidRPr="000D273C">
      <w:t>AM\1344477DA.docx</w:t>
    </w:r>
    <w:r w:rsidRPr="000D273C">
      <w:rPr>
        <w:rStyle w:val="HideTWBExt"/>
      </w:rPr>
      <w:t>&lt;/PathFdR&gt;</w:t>
    </w:r>
    <w:r w:rsidRPr="000D273C">
      <w:tab/>
    </w:r>
    <w:r w:rsidRPr="000D273C">
      <w:tab/>
      <w:t>PE</w:t>
    </w:r>
    <w:r w:rsidRPr="000D273C">
      <w:rPr>
        <w:rStyle w:val="HideTWBExt"/>
      </w:rPr>
      <w:t>&lt;NoPE&gt;</w:t>
    </w:r>
    <w:r w:rsidRPr="000D273C">
      <w:t>788.927</w:t>
    </w:r>
    <w:r w:rsidRPr="000D273C">
      <w:rPr>
        <w:rStyle w:val="HideTWBExt"/>
      </w:rPr>
      <w:t>&lt;/NoPE&gt;&lt;Version&gt;</w:t>
    </w:r>
    <w:r w:rsidRPr="000D273C">
      <w:t>v02-00</w:t>
    </w:r>
    <w:r w:rsidRPr="000D273C">
      <w:rPr>
        <w:rStyle w:val="HideTWBExt"/>
      </w:rPr>
      <w:t>&lt;/Version&gt;</w:t>
    </w:r>
  </w:p>
  <w:p w14:paraId="3B01EF28" w14:textId="16740116" w:rsidR="00AD3D9F" w:rsidRPr="000D273C" w:rsidRDefault="000D273C" w:rsidP="000D273C">
    <w:pPr>
      <w:pStyle w:val="EPFooter2"/>
    </w:pPr>
    <w:r w:rsidRPr="000D273C">
      <w:t>DA</w:t>
    </w:r>
    <w:r w:rsidRPr="000D273C">
      <w:tab/>
    </w:r>
    <w:r w:rsidRPr="000D273C">
      <w:rPr>
        <w:b w:val="0"/>
        <w:i/>
        <w:color w:val="C0C0C0"/>
        <w:sz w:val="22"/>
      </w:rPr>
      <w:t>Forenet i mangfoldighed</w:t>
    </w:r>
    <w:r w:rsidRPr="000D273C">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2852D" w14:textId="77777777" w:rsidR="008F7808" w:rsidRPr="000D273C" w:rsidRDefault="008F7808">
      <w:r w:rsidRPr="000D273C">
        <w:separator/>
      </w:r>
    </w:p>
  </w:footnote>
  <w:footnote w:type="continuationSeparator" w:id="0">
    <w:p w14:paraId="7D8FF6CB" w14:textId="77777777" w:rsidR="008F7808" w:rsidRPr="000D273C" w:rsidRDefault="008F7808">
      <w:r w:rsidRPr="000D27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998D" w14:textId="77777777" w:rsidR="008F7808" w:rsidRDefault="008F7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B8D95" w14:textId="77777777" w:rsidR="008F7808" w:rsidRDefault="008F7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8BE03" w14:textId="77777777" w:rsidR="008F7808" w:rsidRDefault="008F7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71931">
    <w:abstractNumId w:val="3"/>
  </w:num>
  <w:num w:numId="2" w16cid:durableId="2002611077">
    <w:abstractNumId w:val="2"/>
  </w:num>
  <w:num w:numId="3" w16cid:durableId="1041443738">
    <w:abstractNumId w:val="1"/>
  </w:num>
  <w:num w:numId="4" w16cid:durableId="1053694304">
    <w:abstractNumId w:val="0"/>
  </w:num>
  <w:num w:numId="5" w16cid:durableId="1589729030">
    <w:abstractNumId w:val="6"/>
  </w:num>
  <w:num w:numId="6" w16cid:durableId="1796409883">
    <w:abstractNumId w:val="5"/>
  </w:num>
  <w:num w:numId="7" w16cid:durableId="21005217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ECON"/>
    <w:docVar w:name="COMMKEY" w:val="ECON"/>
    <w:docVar w:name="CVar" w:val="2"/>
    <w:docVar w:name="DOCDT" w:val="20/05/2026"/>
    <w:docVar w:name="DOCREFINIMNU" w:val=" 2"/>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5737 HideTWBExt;}{\*\cs18 \additive \v\f1\fs20\cf15 _x000d__x000a_\spriority0 \styrsid865737 HideTWBInt;}{\s19\qr \li0\ri0\sb240\sa240\nowidctlpar\wrapdefault\aspalpha\aspnum\faauto\adjustright\rin0\lin0\itap0 \rtlch\fcs1 \af0\afs20\alang1025 \ltrch\fcs0 \fs24\lang2057\langfe2057\cgrid\langnp2057\langfenp2057 _x000d__x000a_\sbasedon0 \snext19 \spriority0 \styrsid865737 AmOrLang;}{\s20\ql \li0\ri0\sa120\nowidctlpar\wrapdefault\aspalpha\aspnum\faauto\adjustright\rin0\lin0\itap0 \rtlch\fcs1 \af0\afs20\alang1025 \ltrch\fcs0 _x000d__x000a_\fs24\lang2057\langfe2057\cgrid\langnp2057\langfenp2057 \sbasedon0 \snext20 \spriority0 \styrsid865737 Normal6a;}{\s21\ql \li0\ri0\nowidctlpar\wrapdefault\aspalpha\aspnum\faauto\adjustright\rin0\lin0\itap0 \rtlch\fcs1 \af0\afs20\alang1025 \ltrch\fcs0 _x000d__x000a_\b\fs24\lang2057\langfe2057\cgrid\langnp2057\langfenp2057 \sbasedon0 \snext21 \spriority0 \styrsid865737 NormalBold;}{\s22\qc \li0\ri0\sa240\nowidctlpar\wrapdefault\aspalpha\aspnum\faauto\adjustright\rin0\lin0\itap0 \rtlch\fcs1 \af0\afs20\alang1025 _x000d__x000a_\ltrch\fcs0 \i\fs24\lang2057\langfe2057\cgrid\langnp2057\langfenp2057 \sbasedon0 \snext22 \spriority0 \styrsid8657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65737 AmNumberTabs;}}{\*\rsidtbl \rsid24658\rsid223860\rsid735077\rsid865737\rsid1718133\rsid2892074\rsid3565327\rsid4666813\rsid6641733_x000d__x000a_\rsid7823322\rsid9175137\rsid9636012\rsid10377208\rsid11215221\rsid11549030\rsid11614173\rsid12154954\rsid14382809\rsid14424199\rsid15204470\rsid15285974\rsid15950462\rsid16324206\rsid16662270}{\mmathPr\mmathFont34\mbrkBin0\mbrkBinSub0\msmallFrac0_x000d__x000a_\mdispDef1\mlMargin0\mrMargin0\mdefJc1\mwrapIndent1440\mintLim0\mnaryLim1}{\info{\author WYSOKINSKA Halina}{\operator WYSOKINSKA Halina}{\creatim\yr2026\mo5\dy18\hr14\min6}{\revtim\yr2026\mo5\dy18\hr14\min6}{\version1}{\edmins0}{\nofpages1}{\nofwords92}_x000d__x000a_{\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5737\newtblstyruls\nogrowautofit\usenormstyforlist\noindnmbrts\felnbrelev\nocxsptable\indrlsweleven\noafcnsttbl\afelev\utinl\hwelev\spltpgpar\notcvasp\notbrkcnstfrctbl\notvatxbx\krnprsnet\cachedcolbal \nouicompat \fet0_x000d__x000a_{\*\wgrffmtfilter 013f}\nofeaturethrottle1\ilfomacatclnup0{\*\template C:\\Users\\HWYSOK~1\\AppData\\Local\\Temp\\Blank1.dotx}{\*\ftnsep \ltrpar \pard\plain \ltrpar\ql \li0\ri0\widctlpar\wrapdefault\aspalpha\aspnum\faauto\adjustright\rin0\lin0\itap0 _x000d__x000a_\rtlch\fcs1 \af0\afs20\alang1025 \ltrch\fcs0 \fs24\lang2057\langfe2057\cgrid\langnp2057\langfenp2057 {\rtlch\fcs1 \af0 \ltrch\fcs0 \insrsid9175137 \chftnsep _x000d__x000a_\par }}{\*\ftnsepc \ltrpar \pard\plain \ltrpar\ql \li0\ri0\widctlpar\wrapdefault\aspalpha\aspnum\faauto\adjustright\rin0\lin0\itap0 \rtlch\fcs1 \af0\afs20\alang1025 \ltrch\fcs0 \fs24\lang2057\langfe2057\cgrid\langnp2057\langfenp2057 {\rtlch\fcs1 \af0 _x000d__x000a_\ltrch\fcs0 \insrsid9175137 \chftnsepc _x000d__x000a_\par }}{\*\aftnsep \ltrpar \pard\plain \ltrpar\ql \li0\ri0\widctlpar\wrapdefault\aspalpha\aspnum\faauto\adjustright\rin0\lin0\itap0 \rtlch\fcs1 \af0\afs20\alang1025 \ltrch\fcs0 \fs24\lang2057\langfe2057\cgrid\langnp2057\langfenp2057 {\rtlch\fcs1 \af0 _x000d__x000a_\ltrch\fcs0 \insrsid9175137 \chftnsep _x000d__x000a_\par }}{\*\aftnsepc \ltrpar \pard\plain \ltrpar\ql \li0\ri0\widctlpar\wrapdefault\aspalpha\aspnum\faauto\adjustright\rin0\lin0\itap0 \rtlch\fcs1 \af0\afs20\alang1025 \ltrch\fcs0 \fs24\lang2057\langfe2057\cgrid\langnp2057\langfenp2057 {\rtlch\fcs1 \af0 _x000d__x000a_\ltrch\fcs0 \insrsid91751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865737\charrsid1130102 {\*\bkmkstart restart}&lt;Amend&gt;}{\rtlch\fcs1 \af0 _x000d__x000a_\ltrch\fcs0 \insrsid865737\charrsid1130102 Amendment\tab \tab }{\rtlch\fcs1 \af0 \ltrch\fcs0 \cs17\b0\v\f1\fs20\cf9\lang1024\langfe1024\noproof\insrsid865737\charrsid1130102 &lt;NumAm&gt;}{\rtlch\fcs1 \af0 \ltrch\fcs0 \insrsid865737\charrsid1130102 #}{_x000d__x000a_\rtlch\fcs1 \af1 \ltrch\fcs0 \cs18\v\f1\fs20\cf15\insrsid865737\charrsid1130102 ENMIENDA@NRAM@}{\rtlch\fcs1 \af0 \ltrch\fcs0 \insrsid865737\charrsid1130102 #}{\rtlch\fcs1 \af0 \ltrch\fcs0 _x000d__x000a_\cs17\b0\v\f1\fs20\cf9\lang1024\langfe1024\noproof\insrsid865737\charrsid1130102 &lt;/NumAm&gt;}{\rtlch\fcs1 \af0 \ltrch\fcs0 \insrsid865737\charrsid1130102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865737\charrsid1130102 &lt;RepeatBlock-By&gt;}{\rtlch\fcs1 \af0 \ltrch\fcs0 \insrsid865737\charrsid1130102 #}{\rtlch\fcs1 \af1 \ltrch\fcs0 \cs18\v\f1\fs20\cf15\insrsid865737\charrsid1130102 _x000d__x000a_(MOD@InsideLoop()}{\rtlch\fcs1 \af0 \ltrch\fcs0 \insrsid865737\charrsid1130102 ##}{\rtlch\fcs1 \af1 \ltrch\fcs0 \cs18\v\f1\fs20\cf15\insrsid865737\charrsid1130102 &gt;&gt;&gt;@[ZMEMBERSMSG]@}{\rtlch\fcs1 \af0 \ltrch\fcs0 \insrsid865737\charrsid1130102 #}{_x000d__x000a_\rtlch\fcs1 \af0 \ltrch\fcs0 \cs17\b0\v\f1\fs20\cf9\lang1024\langfe1024\noproof\insrsid865737\charrsid1130102 &lt;Members&gt;}{\rtlch\fcs1 \af0 \ltrch\fcs0 \insrsid865737\charrsid1130102 #}{\rtlch\fcs1 \af1 \ltrch\fcs0 _x000d__x000a_\cs18\v\f1\fs20\cf15\insrsid865737\charrsid1130102 (MOD@InsideLoop(\'a7)}{\rtlch\fcs1 \af0 \ltrch\fcs0 \insrsid865737\charrsid1130102 #}{\rtlch\fcs1 \af0 \ltrch\fcs0 \cf10\insrsid865737\charrsid1130102 \u9668\'3f}{\rtlch\fcs1 \af0 \ltrch\fcs0 _x000d__x000a_\insrsid865737\charrsid1130102 #}{\rtlch\fcs1 \af1 \ltrch\fcs0 \cs18\v\f1\fs20\cf15\insrsid865737\charrsid1130102 TVTMEMBERS\'a7@MEMBERS@}{\rtlch\fcs1 \af0 \ltrch\fcs0 \insrsid865737\charrsid1130102 #}{\rtlch\fcs1 \af0 \ltrch\fcs0 _x000d__x000a_\cf10\insrsid865737\charrsid1130102 \u9658\'3f}{\rtlch\fcs1 \af0 \ltrch\fcs0 \cs17\b0\v\f1\fs20\cf9\lang1024\langfe1024\noproof\insrsid865737\charrsid1130102 &lt;/Members&gt;}{\rtlch\fcs1 \af0 \ltrch\fcs0 \insrsid865737\charrsid1130102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865737\charrsid1130102 &lt;AuNomDe&gt;&lt;OptDel&gt;}{\rtlch\fcs1 \af0 \ltrch\fcs0 \insrsid865737\charrsid1130102 #}{\rtlch\fcs1 \af1 \ltrch\fcs0 \cs18\v\f1\fs20\cf15\insrsid865737\charrsid1130102 _x000d__x000a_MNU[ONBEHALFYES][NOTAPP]@CHOICE@}{\rtlch\fcs1 \af0 \ltrch\fcs0 \insrsid865737\charrsid1130102 #}{\rtlch\fcs1 \af0 \ltrch\fcs0 \cs17\v\f1\fs20\cf9\lang1024\langfe1024\noproof\insrsid865737\charrsid1130102 &lt;/OptDel&gt;&lt;/AuNomDe&gt;}{\rtlch\fcs1 \af0 \ltrch\fcs0 _x000d__x000a_\insrsid865737\charrsid1130102 _x000d__x000a_\par &lt;&lt;&lt;}{\rtlch\fcs1 \af0 \ltrch\fcs0 \cs17\v\f1\fs20\cf9\lang1024\langfe1024\noproof\insrsid865737\charrsid1130102 &lt;/RepeatBlock-By&gt;}{\rtlch\fcs1 \af0 \ltrch\fcs0 \insrsid865737\charrsid1130102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865737\charrsid1130102 &lt;DocAmend&gt;}{\rtlch\fcs1 \af0 \ltrch\fcs0 \insrsid865737\charrsid1130102 #}{\rtlch\fcs1 \af1 \ltrch\fcs0 \cs18\v\f1\fs20\cf15\insrsid865737\charrsid1130102 _x000d__x000a_MNU[OPTAMDOCINI][AMDOCA1][OPTAMDOCNLE][AMDOCA1][AMDOCA2][AMDOCA1][AMDOCA1][OPTAMDOCDEC]@CHOICE@CODEMNU}{\rtlch\fcs1 \af0 \ltrch\fcs0 \insrsid865737\charrsid1130102 #}{\rtlch\fcs1 \af0 \ltrch\fcs0 _x000d__x000a_\cs17\b0\v\f1\fs20\cf9\lang1024\langfe1024\noproof\insrsid865737\charrsid1130102 &lt;/DocAmend&gt;}{\rtlch\fcs1 \af0 \ltrch\fcs0 \insrsid865737\charrsid1130102 _x000d__x000a_\par }\pard \ltrpar\s21\ql \li0\ri0\nowidctlpar\wrapdefault\aspalpha\aspnum\faauto\adjustright\rin0\lin0\itap0\pararsid7949889 {\rtlch\fcs1 \af0 \ltrch\fcs0 \cs17\b0\v\f1\fs20\cf9\lang1024\langfe1024\noproof\insrsid865737\charrsid1130102 &lt;Article&gt;}{_x000d__x000a_\rtlch\fcs1 \af0 \ltrch\fcs0 \cf10\insrsid865737\charrsid1130102 \u9668\'3f}{\rtlch\fcs1 \af0 \ltrch\fcs0 \insrsid865737\charrsid1130102 #}{\rtlch\fcs1 \af1 \ltrch\fcs0 \cs18\v\f1\fs20\cf15\insrsid865737\charrsid1130102 TVTAMPART@AMPART@}{\rtlch\fcs1 _x000d__x000a_\af0 \ltrch\fcs0 \insrsid865737\charrsid1130102 #}{\rtlch\fcs1 \af0 \ltrch\fcs0 \cf10\insrsid865737\charrsid1130102 \u9658\'3f}{\rtlch\fcs1 \af0 \ltrch\fcs0 \cs17\b0\v\f1\fs20\cf9\lang1024\langfe1024\noproof\insrsid865737\charrsid1130102 &lt;/Article&gt;}{_x000d__x000a_\rtlch\fcs1 \af0 \ltrch\fcs0 \insrsid865737\charrsid1130102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865737\charrsid1130102 \cell }\pard\plain \ltrpar\ql \li0\ri0\widctlpar\intbl\wrapdefault\aspalpha\aspnum\faauto\adjustright\rin0\lin0 \rtlch\fcs1 _x000d__x000a_\af0\afs20\alang1025 \ltrch\fcs0 \fs24\lang2057\langfe2057\cgrid\langnp2057\langfenp2057 {\rtlch\fcs1 \af0 \ltrch\fcs0 \insrsid865737\charrsid1130102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865737\charrsid1130102 #}{\rtlch\fcs1 \af1 \ltrch\fcs0 \cs18\v\f1\fs20\cf15\insrsid865737\charrsid1130102 _x000d__x000a_MNU[OPTAMDOCINI][AMDOCA1][OPTAMDOCNLE][AMDOCA1][AMDOCA2][AMDOCA1][AMDOCA1][OPTAMDOCDEC]@CHOICE@CODEMNU}{\rtlch\fcs1 \af0 \ltrch\fcs0 \insrsid865737\charrsid1130102 #\cell Amendment\cell }\pard\plain \ltrpar_x000d__x000a_\ql \li0\ri0\widctlpar\intbl\wrapdefault\aspalpha\aspnum\faauto\adjustright\rin0\lin0 \rtlch\fcs1 \af0\afs20\alang1025 \ltrch\fcs0 \fs24\lang2057\langfe2057\cgrid\langnp2057\langfenp2057 {\rtlch\fcs1 \af0 \ltrch\fcs0 \insrsid865737\charrsid1130102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865737\charrsid1130102 ##\cell ##}{\rtlch\fcs1 \af0\afs24 \ltrch\fcs0 \insrsid865737\charrsid1130102 \cell }\pard\plain \ltrpar\ql \li0\ri0\widctlpar\intbl\wrapdefault\aspalpha\aspnum\faauto\adjustright\rin0\lin0 \rtlch\fcs1 \af0\afs20\alang1025 _x000d__x000a_\ltrch\fcs0 \fs24\lang2057\langfe2057\cgrid\langnp2057\langfenp2057 {\rtlch\fcs1 \af0 \ltrch\fcs0 \insrsid865737\charrsid1130102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865737\charrsid1130102 Or. }{\rtlch\fcs1 \af0 \ltrch\fcs0 \cs17\v\f1\fs20\cf9\lang1024\langfe1024\noproof\insrsid865737\charrsid1130102 &lt;Original&gt;}{\rtlch\fcs1 \af0 \ltrch\fcs0 \insrsid865737\charrsid1130102 #}{\rtlch\fcs1 \af1 \ltrch\fcs0 _x000d__x000a_\cs18\v\f1\fs20\cf15\insrsid865737\charrsid1130102 KEY(MAIN/LANGMIN)sh@ORLANGMSG@}{\rtlch\fcs1 \af0 \ltrch\fcs0 \insrsid865737\charrsid1130102 #}{\rtlch\fcs1 \af0 \ltrch\fcs0 \cs17\v\f1\fs20\cf9\lang1024\langfe1024\noproof\insrsid865737\charrsid1130102 _x000d__x000a_&lt;/Original&gt;}{\rtlch\fcs1 \af0 \ltrch\fcs0 \insrsid865737\charrsid1130102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865737\charrsid11301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c_x000d__x000a_4ed4bee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4"/>
    <w:docVar w:name="TVTAMPART" w:val="Recital 2"/>
    <w:docVar w:name="TVTMEMBERS1" w:val="Rasmus Andresen"/>
    <w:docVar w:name="TXTAUTHOR" w:val="vvvv"/>
    <w:docVar w:name="TXTLANGUE" w:val="EN"/>
    <w:docVar w:name="TXTLANGUEMIN" w:val="en"/>
    <w:docVar w:name="TXTNRFIRSTAM" w:val="197"/>
    <w:docVar w:name="TXTNRLASTAM" w:val="212"/>
    <w:docVar w:name="TXTNRPE" w:val="788.927"/>
    <w:docVar w:name="TXTNRPE2" w:val="787.030"/>
    <w:docVar w:name="TXTNRPROC" w:val="2025/2249"/>
    <w:docVar w:name="TXTPEorAP" w:val="PE"/>
    <w:docVar w:name="TXTROUTE" w:val="AM\1344477EN.docx"/>
    <w:docVar w:name="TXTTITLE" w:val="Global role of the euro"/>
    <w:docVar w:name="TXTVERSION" w:val="02-00"/>
    <w:docVar w:name="TXTVERSION2" w:val="01-00"/>
  </w:docVars>
  <w:rsids>
    <w:rsidRoot w:val="00710118"/>
    <w:rsid w:val="000058AA"/>
    <w:rsid w:val="00007B5F"/>
    <w:rsid w:val="00072B4B"/>
    <w:rsid w:val="000D273C"/>
    <w:rsid w:val="000E083F"/>
    <w:rsid w:val="000E31DC"/>
    <w:rsid w:val="0011298B"/>
    <w:rsid w:val="0012108E"/>
    <w:rsid w:val="00125041"/>
    <w:rsid w:val="0015022B"/>
    <w:rsid w:val="00166BC4"/>
    <w:rsid w:val="00175062"/>
    <w:rsid w:val="001767FD"/>
    <w:rsid w:val="001B1694"/>
    <w:rsid w:val="001C108E"/>
    <w:rsid w:val="001C5930"/>
    <w:rsid w:val="001C6BFC"/>
    <w:rsid w:val="001D5452"/>
    <w:rsid w:val="001F3C12"/>
    <w:rsid w:val="002321D1"/>
    <w:rsid w:val="00262416"/>
    <w:rsid w:val="00294815"/>
    <w:rsid w:val="002A3EAA"/>
    <w:rsid w:val="002B6DE3"/>
    <w:rsid w:val="002B799B"/>
    <w:rsid w:val="002F0149"/>
    <w:rsid w:val="00307E56"/>
    <w:rsid w:val="00347CB5"/>
    <w:rsid w:val="003C7A69"/>
    <w:rsid w:val="003D7856"/>
    <w:rsid w:val="004106BA"/>
    <w:rsid w:val="004335DC"/>
    <w:rsid w:val="0044299E"/>
    <w:rsid w:val="00444941"/>
    <w:rsid w:val="0046106F"/>
    <w:rsid w:val="0046229A"/>
    <w:rsid w:val="004B02E9"/>
    <w:rsid w:val="004D02AB"/>
    <w:rsid w:val="004E4A92"/>
    <w:rsid w:val="00575AFA"/>
    <w:rsid w:val="00586F96"/>
    <w:rsid w:val="005D04A2"/>
    <w:rsid w:val="005E5FA1"/>
    <w:rsid w:val="006066C9"/>
    <w:rsid w:val="00663E24"/>
    <w:rsid w:val="006838B3"/>
    <w:rsid w:val="00710118"/>
    <w:rsid w:val="00723AA0"/>
    <w:rsid w:val="00742225"/>
    <w:rsid w:val="00744693"/>
    <w:rsid w:val="00794E41"/>
    <w:rsid w:val="007964AA"/>
    <w:rsid w:val="007B1846"/>
    <w:rsid w:val="007C1252"/>
    <w:rsid w:val="007E54B7"/>
    <w:rsid w:val="007F22E4"/>
    <w:rsid w:val="008305E9"/>
    <w:rsid w:val="00866CBA"/>
    <w:rsid w:val="00873A27"/>
    <w:rsid w:val="008B040A"/>
    <w:rsid w:val="008F7808"/>
    <w:rsid w:val="0093376E"/>
    <w:rsid w:val="0095177E"/>
    <w:rsid w:val="00952F4F"/>
    <w:rsid w:val="009531F4"/>
    <w:rsid w:val="00954A54"/>
    <w:rsid w:val="0097438D"/>
    <w:rsid w:val="00983E2D"/>
    <w:rsid w:val="009B54E9"/>
    <w:rsid w:val="009C2758"/>
    <w:rsid w:val="00A530BE"/>
    <w:rsid w:val="00A57C56"/>
    <w:rsid w:val="00A7559D"/>
    <w:rsid w:val="00A771CC"/>
    <w:rsid w:val="00A804CE"/>
    <w:rsid w:val="00A836A6"/>
    <w:rsid w:val="00AA23A8"/>
    <w:rsid w:val="00AC6943"/>
    <w:rsid w:val="00AD3D9F"/>
    <w:rsid w:val="00AE20EB"/>
    <w:rsid w:val="00B05D3A"/>
    <w:rsid w:val="00B137DD"/>
    <w:rsid w:val="00B4019F"/>
    <w:rsid w:val="00B43C20"/>
    <w:rsid w:val="00BE464D"/>
    <w:rsid w:val="00BE6658"/>
    <w:rsid w:val="00BF6585"/>
    <w:rsid w:val="00C11584"/>
    <w:rsid w:val="00C21614"/>
    <w:rsid w:val="00C24CB3"/>
    <w:rsid w:val="00C4749E"/>
    <w:rsid w:val="00C72F6B"/>
    <w:rsid w:val="00C83592"/>
    <w:rsid w:val="00C85D0F"/>
    <w:rsid w:val="00C96CF7"/>
    <w:rsid w:val="00CA7F28"/>
    <w:rsid w:val="00CF4E9D"/>
    <w:rsid w:val="00D2257D"/>
    <w:rsid w:val="00D34123"/>
    <w:rsid w:val="00D35B06"/>
    <w:rsid w:val="00D42F84"/>
    <w:rsid w:val="00D53BE5"/>
    <w:rsid w:val="00D6351E"/>
    <w:rsid w:val="00D711AD"/>
    <w:rsid w:val="00DA7120"/>
    <w:rsid w:val="00DC19A9"/>
    <w:rsid w:val="00DC1DD4"/>
    <w:rsid w:val="00DC3244"/>
    <w:rsid w:val="00DC36BD"/>
    <w:rsid w:val="00DF038C"/>
    <w:rsid w:val="00E67987"/>
    <w:rsid w:val="00EA1780"/>
    <w:rsid w:val="00EF54D2"/>
    <w:rsid w:val="00F15510"/>
    <w:rsid w:val="00F20F19"/>
    <w:rsid w:val="00F343CB"/>
    <w:rsid w:val="00F457AA"/>
    <w:rsid w:val="00F61FB2"/>
    <w:rsid w:val="00F83FF5"/>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5776C"/>
  <w15:chartTrackingRefBased/>
  <w15:docId w15:val="{71B7852A-CD41-4B62-B1D8-EC6189553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EntPE">
    <w:name w:val="EntPE"/>
    <w:basedOn w:val="Normal12"/>
    <w:rsid w:val="006066C9"/>
    <w:pPr>
      <w:jc w:val="center"/>
    </w:pPr>
    <w:rPr>
      <w:noProof w:val="0"/>
      <w:sz w:val="56"/>
    </w:rPr>
  </w:style>
  <w:style w:type="paragraph" w:customStyle="1" w:styleId="Normal12">
    <w:name w:val="Normal12"/>
    <w:basedOn w:val="Normal"/>
    <w:link w:val="Normal12Char"/>
    <w:rsid w:val="006066C9"/>
    <w:pPr>
      <w:spacing w:after="240"/>
    </w:pPr>
    <w:rPr>
      <w:noProof/>
    </w:rPr>
  </w:style>
  <w:style w:type="paragraph" w:customStyle="1" w:styleId="CommitteeAM">
    <w:name w:val="CommitteeAM"/>
    <w:basedOn w:val="Normal"/>
    <w:rsid w:val="006066C9"/>
    <w:pPr>
      <w:spacing w:before="240" w:after="600"/>
      <w:jc w:val="center"/>
    </w:pPr>
    <w:rPr>
      <w:i/>
    </w:rPr>
  </w:style>
  <w:style w:type="paragraph" w:customStyle="1" w:styleId="ZDateAM">
    <w:name w:val="ZDateAM"/>
    <w:basedOn w:val="Normal"/>
    <w:rsid w:val="006066C9"/>
    <w:pPr>
      <w:tabs>
        <w:tab w:val="right" w:pos="9356"/>
      </w:tabs>
      <w:spacing w:after="480"/>
    </w:pPr>
    <w:rPr>
      <w:noProof/>
    </w:rPr>
  </w:style>
  <w:style w:type="paragraph" w:customStyle="1" w:styleId="ProjRap">
    <w:name w:val="ProjRap"/>
    <w:basedOn w:val="Normal"/>
    <w:rsid w:val="006066C9"/>
    <w:pPr>
      <w:tabs>
        <w:tab w:val="right" w:pos="9356"/>
      </w:tabs>
    </w:pPr>
    <w:rPr>
      <w:b/>
      <w:noProof/>
    </w:rPr>
  </w:style>
  <w:style w:type="character" w:customStyle="1" w:styleId="Normal12Char">
    <w:name w:val="Normal12 Char"/>
    <w:basedOn w:val="DefaultParagraphFont"/>
    <w:link w:val="Normal12"/>
    <w:locked/>
    <w:rsid w:val="006066C9"/>
    <w:rPr>
      <w:noProof/>
      <w:sz w:val="24"/>
    </w:rPr>
  </w:style>
  <w:style w:type="paragraph" w:customStyle="1" w:styleId="PELeft">
    <w:name w:val="PELeft"/>
    <w:basedOn w:val="Normal"/>
    <w:rsid w:val="006066C9"/>
    <w:pPr>
      <w:spacing w:before="40" w:after="40"/>
    </w:pPr>
    <w:rPr>
      <w:rFonts w:ascii="Arial" w:hAnsi="Arial" w:cs="Arial"/>
      <w:sz w:val="22"/>
      <w:szCs w:val="22"/>
    </w:rPr>
  </w:style>
  <w:style w:type="paragraph" w:customStyle="1" w:styleId="PERight">
    <w:name w:val="PERight"/>
    <w:basedOn w:val="Normal"/>
    <w:next w:val="Normal"/>
    <w:rsid w:val="006066C9"/>
    <w:pPr>
      <w:jc w:val="right"/>
    </w:pPr>
    <w:rPr>
      <w:rFonts w:ascii="Arial" w:hAnsi="Arial" w:cs="Arial"/>
      <w:sz w:val="22"/>
      <w:szCs w:val="22"/>
    </w:rPr>
  </w:style>
  <w:style w:type="paragraph" w:customStyle="1" w:styleId="Normal6">
    <w:name w:val="Normal6"/>
    <w:basedOn w:val="Normal"/>
    <w:link w:val="Normal6Char"/>
    <w:rsid w:val="006066C9"/>
    <w:pPr>
      <w:spacing w:after="120"/>
    </w:pPr>
  </w:style>
  <w:style w:type="paragraph" w:customStyle="1" w:styleId="Normal12Italic">
    <w:name w:val="Normal12Italic"/>
    <w:basedOn w:val="Normal12"/>
    <w:rsid w:val="006066C9"/>
    <w:rPr>
      <w:i/>
    </w:rPr>
  </w:style>
  <w:style w:type="character" w:customStyle="1" w:styleId="NormalBoldChar">
    <w:name w:val="NormalBold Char"/>
    <w:basedOn w:val="DefaultParagraphFont"/>
    <w:link w:val="NormalBold"/>
    <w:rsid w:val="006066C9"/>
    <w:rPr>
      <w:b/>
      <w:sz w:val="24"/>
    </w:rPr>
  </w:style>
  <w:style w:type="paragraph" w:customStyle="1" w:styleId="JustificationTitle">
    <w:name w:val="JustificationTitle"/>
    <w:basedOn w:val="Normal"/>
    <w:next w:val="Normal12"/>
    <w:rsid w:val="006066C9"/>
    <w:pPr>
      <w:keepNext/>
      <w:spacing w:before="240" w:after="240"/>
      <w:jc w:val="center"/>
    </w:pPr>
    <w:rPr>
      <w:i/>
      <w:noProof/>
    </w:rPr>
  </w:style>
  <w:style w:type="paragraph" w:customStyle="1" w:styleId="Olang">
    <w:name w:val="Olang"/>
    <w:basedOn w:val="Normal"/>
    <w:rsid w:val="006066C9"/>
    <w:pPr>
      <w:spacing w:before="240" w:after="240"/>
      <w:jc w:val="right"/>
    </w:pPr>
    <w:rPr>
      <w:noProof/>
      <w:szCs w:val="24"/>
    </w:rPr>
  </w:style>
  <w:style w:type="character" w:customStyle="1" w:styleId="Normal6Char">
    <w:name w:val="Normal6 Char"/>
    <w:basedOn w:val="DefaultParagraphFont"/>
    <w:link w:val="Normal6"/>
    <w:rsid w:val="006066C9"/>
    <w:rPr>
      <w:sz w:val="24"/>
      <w:lang w:val="da-DK"/>
    </w:rPr>
  </w:style>
  <w:style w:type="paragraph" w:customStyle="1" w:styleId="ColumnHeading">
    <w:name w:val="ColumnHeading"/>
    <w:basedOn w:val="Normal"/>
    <w:rsid w:val="006066C9"/>
    <w:pPr>
      <w:spacing w:after="240"/>
      <w:jc w:val="center"/>
    </w:pPr>
    <w:rPr>
      <w:i/>
    </w:rPr>
  </w:style>
  <w:style w:type="paragraph" w:customStyle="1" w:styleId="AMNumberTabs0">
    <w:name w:val="AMNumberTabs"/>
    <w:basedOn w:val="Normal"/>
    <w:rsid w:val="006066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066C9"/>
    <w:pPr>
      <w:spacing w:before="240"/>
    </w:pPr>
    <w:rPr>
      <w:b/>
    </w:rPr>
  </w:style>
  <w:style w:type="paragraph" w:customStyle="1" w:styleId="CrossRef">
    <w:name w:val="CrossRef"/>
    <w:basedOn w:val="Normal"/>
    <w:rsid w:val="006066C9"/>
    <w:pPr>
      <w:spacing w:before="240"/>
      <w:jc w:val="center"/>
    </w:pPr>
    <w:rPr>
      <w:i/>
    </w:rPr>
  </w:style>
  <w:style w:type="paragraph" w:styleId="Footer">
    <w:name w:val="footer"/>
    <w:link w:val="FooterChar"/>
    <w:rsid w:val="006066C9"/>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6066C9"/>
    <w:rPr>
      <w:sz w:val="22"/>
    </w:rPr>
  </w:style>
  <w:style w:type="paragraph" w:customStyle="1" w:styleId="Footer2">
    <w:name w:val="Footer2"/>
    <w:basedOn w:val="Normal12"/>
    <w:rsid w:val="006066C9"/>
    <w:pPr>
      <w:tabs>
        <w:tab w:val="center" w:pos="4535"/>
        <w:tab w:val="right" w:pos="9923"/>
      </w:tabs>
      <w:spacing w:line="480" w:lineRule="auto"/>
      <w:ind w:left="-851"/>
    </w:pPr>
    <w:rPr>
      <w:rFonts w:ascii="Arial" w:cs="Arial"/>
      <w:b/>
      <w:sz w:val="48"/>
    </w:rPr>
  </w:style>
  <w:style w:type="character" w:customStyle="1" w:styleId="Footer2Middle">
    <w:name w:val="Footer2Middle"/>
    <w:rsid w:val="006066C9"/>
    <w:rPr>
      <w:rFonts w:ascii="Arial" w:cs="Arial"/>
      <w:b w:val="0"/>
      <w:i/>
      <w:color w:val="C0C0C0"/>
      <w:sz w:val="22"/>
    </w:rPr>
  </w:style>
  <w:style w:type="character" w:styleId="CommentReference">
    <w:name w:val="annotation reference"/>
    <w:basedOn w:val="DefaultParagraphFont"/>
    <w:rsid w:val="006066C9"/>
    <w:rPr>
      <w:sz w:val="16"/>
      <w:szCs w:val="16"/>
    </w:rPr>
  </w:style>
  <w:style w:type="paragraph" w:styleId="CommentText">
    <w:name w:val="annotation text"/>
    <w:basedOn w:val="Normal"/>
    <w:link w:val="CommentTextChar"/>
    <w:rsid w:val="006066C9"/>
    <w:rPr>
      <w:sz w:val="20"/>
    </w:rPr>
  </w:style>
  <w:style w:type="character" w:customStyle="1" w:styleId="CommentTextChar">
    <w:name w:val="Comment Text Char"/>
    <w:basedOn w:val="DefaultParagraphFont"/>
    <w:link w:val="CommentText"/>
    <w:rsid w:val="006066C9"/>
  </w:style>
  <w:style w:type="paragraph" w:styleId="CommentSubject">
    <w:name w:val="annotation subject"/>
    <w:basedOn w:val="CommentText"/>
    <w:next w:val="CommentText"/>
    <w:link w:val="CommentSubjectChar"/>
    <w:semiHidden/>
    <w:unhideWhenUsed/>
    <w:rsid w:val="006066C9"/>
    <w:rPr>
      <w:b/>
      <w:bCs/>
    </w:rPr>
  </w:style>
  <w:style w:type="character" w:customStyle="1" w:styleId="CommentSubjectChar">
    <w:name w:val="Comment Subject Char"/>
    <w:basedOn w:val="CommentTextChar"/>
    <w:link w:val="CommentSubject"/>
    <w:semiHidden/>
    <w:rsid w:val="006066C9"/>
    <w:rPr>
      <w:b/>
      <w:bCs/>
    </w:rPr>
  </w:style>
  <w:style w:type="paragraph" w:styleId="Revision">
    <w:name w:val="Revision"/>
    <w:hidden/>
    <w:uiPriority w:val="99"/>
    <w:semiHidden/>
    <w:rsid w:val="00AC694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1080</Words>
  <Characters>6834</Characters>
  <Application>Microsoft Office Word</Application>
  <DocSecurity>0</DocSecurity>
  <Lines>361</Lines>
  <Paragraphs>151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WYSOKINSKA Halina</dc:creator>
  <cp:lastModifiedBy>JOHANNSEN Lena</cp:lastModifiedBy>
  <cp:revision>2</cp:revision>
  <cp:lastPrinted>2003-08-28T15:32:00Z</cp:lastPrinted>
  <dcterms:created xsi:type="dcterms:W3CDTF">2026-06-08T07:27:00Z</dcterms:created>
  <dcterms:modified xsi:type="dcterms:W3CDTF">2026-06-08T07:27:00Z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1344477</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AM\1344477DA.docx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788.927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- 2026/05/22 13:53</vt:lpwstr>
  </property>
  <property fmtid="{D5CDD505-2E9C-101B-9397-08002B2CF9AE}" pid="16" name="Bookout">
    <vt:lpwstr>OK - 2026/06/08 09:27</vt:lpwstr>
  </property>
</Properties>
</file>