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E275F" w:rsidRPr="008C2273" w14:paraId="0B5EC01D" w14:textId="77777777">
        <w:trPr>
          <w:trHeight w:hRule="exact" w:val="1417"/>
          <w:jc w:val="center"/>
        </w:trPr>
        <w:tc>
          <w:tcPr>
            <w:tcW w:w="6804" w:type="dxa"/>
            <w:tcBorders>
              <w:top w:val="nil"/>
              <w:left w:val="nil"/>
              <w:bottom w:val="nil"/>
              <w:right w:val="nil"/>
            </w:tcBorders>
            <w:vAlign w:val="center"/>
          </w:tcPr>
          <w:p w14:paraId="44A200DF" w14:textId="551C7A6A" w:rsidR="002E275F" w:rsidRPr="008C2273" w:rsidRDefault="00AA647C">
            <w:pPr>
              <w:pStyle w:val="EPName"/>
            </w:pPr>
            <w:r w:rsidRPr="008C2273">
              <w:t>Europe</w:t>
            </w:r>
            <w:r w:rsidR="00C84FF1" w:rsidRPr="008C2273">
              <w:t>es</w:t>
            </w:r>
            <w:r w:rsidRPr="008C2273">
              <w:t xml:space="preserve"> Parl</w:t>
            </w:r>
            <w:r w:rsidR="00C84FF1" w:rsidRPr="008C2273">
              <w:t>e</w:t>
            </w:r>
            <w:r w:rsidRPr="008C2273">
              <w:t>ment</w:t>
            </w:r>
          </w:p>
          <w:p w14:paraId="160839D7" w14:textId="77777777" w:rsidR="002E275F" w:rsidRPr="008C2273" w:rsidRDefault="00AA647C">
            <w:pPr>
              <w:pStyle w:val="EPTerm"/>
            </w:pPr>
            <w:r w:rsidRPr="008C2273">
              <w:t>2024-2029</w:t>
            </w:r>
          </w:p>
        </w:tc>
        <w:tc>
          <w:tcPr>
            <w:tcW w:w="2268" w:type="dxa"/>
            <w:tcBorders>
              <w:top w:val="nil"/>
              <w:left w:val="nil"/>
              <w:bottom w:val="nil"/>
              <w:right w:val="nil"/>
            </w:tcBorders>
          </w:tcPr>
          <w:p w14:paraId="549FA3E1" w14:textId="77777777" w:rsidR="002E275F" w:rsidRPr="008C2273" w:rsidRDefault="008C7236">
            <w:pPr>
              <w:pStyle w:val="EPLogo"/>
            </w:pPr>
            <w:r>
              <w:pict w14:anchorId="74EC3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CFCD60D" w14:textId="77777777" w:rsidR="002E275F" w:rsidRPr="008C2273" w:rsidRDefault="00AA647C">
      <w:pPr>
        <w:pStyle w:val="LineTop"/>
      </w:pPr>
      <w:r w:rsidRPr="008C2273">
        <w:t xml:space="preserve"> </w:t>
      </w:r>
    </w:p>
    <w:p w14:paraId="1AAC8F6F" w14:textId="54746BA0" w:rsidR="002E275F" w:rsidRPr="008C2273" w:rsidRDefault="00AA647C">
      <w:pPr>
        <w:pStyle w:val="EPBody"/>
      </w:pPr>
      <w:r w:rsidRPr="008C2273">
        <w:rPr>
          <w:rStyle w:val="HideTWBExt"/>
          <w:rFonts w:eastAsia="Times New Roman"/>
          <w:i w:val="0"/>
        </w:rPr>
        <w:t>&lt;Commission&gt;</w:t>
      </w:r>
      <w:r w:rsidRPr="008C2273">
        <w:rPr>
          <w:rStyle w:val="HideTWBInt"/>
          <w:i w:val="0"/>
        </w:rPr>
        <w:t>{ECON}</w:t>
      </w:r>
      <w:r w:rsidRPr="008C2273">
        <w:t>Commi</w:t>
      </w:r>
      <w:r w:rsidR="00C84FF1" w:rsidRPr="008C2273">
        <w:t>ssie economische en monetaire zaken</w:t>
      </w:r>
      <w:r w:rsidRPr="008C2273">
        <w:rPr>
          <w:rStyle w:val="HideTWBExt"/>
          <w:rFonts w:eastAsia="Times New Roman"/>
          <w:i w:val="0"/>
        </w:rPr>
        <w:t>&lt;/Commission&gt;</w:t>
      </w:r>
    </w:p>
    <w:p w14:paraId="69075F93" w14:textId="77777777" w:rsidR="002E275F" w:rsidRPr="008C2273" w:rsidRDefault="00AA647C">
      <w:pPr>
        <w:pStyle w:val="LineBottom"/>
      </w:pPr>
      <w:r w:rsidRPr="008C2273">
        <w:t xml:space="preserve"> </w:t>
      </w:r>
    </w:p>
    <w:p w14:paraId="5AEA8AD4" w14:textId="77777777" w:rsidR="002E275F" w:rsidRPr="008C2273" w:rsidRDefault="00AA647C">
      <w:pPr>
        <w:pStyle w:val="CoverReference"/>
      </w:pPr>
      <w:r w:rsidRPr="008C2273">
        <w:rPr>
          <w:rStyle w:val="HideTWBExt"/>
          <w:rFonts w:eastAsia="Times New Roman"/>
          <w:b w:val="0"/>
        </w:rPr>
        <w:t>&lt;RefProc&gt;</w:t>
      </w:r>
      <w:r w:rsidRPr="008C2273">
        <w:t>2025/2210</w:t>
      </w:r>
      <w:r w:rsidRPr="008C2273">
        <w:rPr>
          <w:rStyle w:val="HideTWBExt"/>
          <w:rFonts w:eastAsia="Times New Roman"/>
          <w:b w:val="0"/>
        </w:rPr>
        <w:t>&lt;/RefProc&gt;&lt;RefTypeProc&gt;</w:t>
      </w:r>
      <w:r w:rsidRPr="008C2273">
        <w:t>(INI)</w:t>
      </w:r>
      <w:r w:rsidRPr="008C2273">
        <w:rPr>
          <w:rStyle w:val="HideTWBExt"/>
          <w:rFonts w:eastAsia="Times New Roman"/>
          <w:b w:val="0"/>
        </w:rPr>
        <w:t>&lt;/RefTypeProc&gt;</w:t>
      </w:r>
    </w:p>
    <w:p w14:paraId="72DCCD97" w14:textId="77777777" w:rsidR="002E275F" w:rsidRPr="008C2273" w:rsidRDefault="00AA647C">
      <w:pPr>
        <w:pStyle w:val="CoverDate"/>
      </w:pPr>
      <w:r w:rsidRPr="008C2273">
        <w:rPr>
          <w:rStyle w:val="HideTWBExt"/>
        </w:rPr>
        <w:t>&lt;Date&gt;</w:t>
      </w:r>
      <w:r w:rsidRPr="008C2273">
        <w:rPr>
          <w:rStyle w:val="HideTWBInt"/>
        </w:rPr>
        <w:t>{10/06/2026}</w:t>
      </w:r>
      <w:r w:rsidRPr="008C2273">
        <w:t>10.6.2026</w:t>
      </w:r>
      <w:r w:rsidRPr="008C2273">
        <w:rPr>
          <w:rStyle w:val="HideTWBExt"/>
        </w:rPr>
        <w:t>&lt;/Date&gt;</w:t>
      </w:r>
    </w:p>
    <w:p w14:paraId="1BC80D3F" w14:textId="096F70DD" w:rsidR="002E275F" w:rsidRPr="008C2273" w:rsidRDefault="00AA647C">
      <w:pPr>
        <w:pStyle w:val="CoverDocType"/>
      </w:pPr>
      <w:r w:rsidRPr="008C2273">
        <w:rPr>
          <w:rStyle w:val="HideTWBExt"/>
          <w:b w:val="0"/>
        </w:rPr>
        <w:t>&lt;TypeAM&gt;</w:t>
      </w:r>
      <w:r w:rsidRPr="008C2273">
        <w:t>AMEND</w:t>
      </w:r>
      <w:r w:rsidR="00C84FF1" w:rsidRPr="008C2273">
        <w:t>E</w:t>
      </w:r>
      <w:r w:rsidRPr="008C2273">
        <w:t>MENT</w:t>
      </w:r>
      <w:r w:rsidR="00C84FF1" w:rsidRPr="008C2273">
        <w:t>EN</w:t>
      </w:r>
      <w:r w:rsidRPr="008C2273">
        <w:rPr>
          <w:rStyle w:val="HideTWBExt"/>
          <w:b w:val="0"/>
        </w:rPr>
        <w:t>&lt;/TypeAM&gt;</w:t>
      </w:r>
    </w:p>
    <w:p w14:paraId="64B0F93C" w14:textId="72006AA8" w:rsidR="002E275F" w:rsidRPr="008C2273" w:rsidRDefault="00AA647C">
      <w:pPr>
        <w:pStyle w:val="CoverDocType24a"/>
      </w:pPr>
      <w:r w:rsidRPr="008C2273">
        <w:rPr>
          <w:rStyle w:val="HideTWBExt"/>
          <w:rFonts w:eastAsia="Times New Roman"/>
          <w:b w:val="0"/>
        </w:rPr>
        <w:t>&lt;RangeAM&gt;</w:t>
      </w:r>
      <w:r w:rsidRPr="008C2273">
        <w:t>1</w:t>
      </w:r>
      <w:r w:rsidR="00011A9F" w:rsidRPr="008C2273">
        <w:t xml:space="preserve"> </w:t>
      </w:r>
      <w:r w:rsidRPr="008C2273">
        <w:t>-</w:t>
      </w:r>
      <w:r w:rsidR="00011A9F" w:rsidRPr="008C2273">
        <w:t xml:space="preserve"> </w:t>
      </w:r>
      <w:r w:rsidRPr="008C2273">
        <w:t>171</w:t>
      </w:r>
      <w:r w:rsidRPr="008C2273">
        <w:rPr>
          <w:rStyle w:val="HideTWBExt"/>
          <w:rFonts w:eastAsia="Times New Roman"/>
          <w:b w:val="0"/>
        </w:rPr>
        <w:t>&lt;/RangeAM&gt;</w:t>
      </w:r>
    </w:p>
    <w:p w14:paraId="74565A58" w14:textId="3CA37BE7" w:rsidR="002E275F" w:rsidRPr="008C2273" w:rsidRDefault="00AA647C">
      <w:pPr>
        <w:pStyle w:val="CoverBold"/>
      </w:pPr>
      <w:r w:rsidRPr="008C2273">
        <w:rPr>
          <w:rStyle w:val="HideTWBExt"/>
          <w:b w:val="0"/>
        </w:rPr>
        <w:t>&lt;TitreType&gt;</w:t>
      </w:r>
      <w:r w:rsidR="00C84FF1" w:rsidRPr="008C2273">
        <w:t>Ontwerpverslag</w:t>
      </w:r>
      <w:r w:rsidRPr="008C2273">
        <w:rPr>
          <w:rStyle w:val="HideTWBExt"/>
          <w:b w:val="0"/>
        </w:rPr>
        <w:t>&lt;/TitreType&gt;</w:t>
      </w:r>
    </w:p>
    <w:p w14:paraId="2FD4E339" w14:textId="77777777" w:rsidR="002E275F" w:rsidRPr="008C2273" w:rsidRDefault="00AA647C">
      <w:pPr>
        <w:pStyle w:val="CoverBold"/>
      </w:pPr>
      <w:r w:rsidRPr="008C2273">
        <w:rPr>
          <w:rStyle w:val="HideTWBExt"/>
          <w:b w:val="0"/>
        </w:rPr>
        <w:t>&lt;Rapporteur&gt;</w:t>
      </w:r>
      <w:r w:rsidRPr="008C2273">
        <w:t>Kinga Kollár</w:t>
      </w:r>
      <w:r w:rsidRPr="008C2273">
        <w:rPr>
          <w:rStyle w:val="HideTWBExt"/>
          <w:b w:val="0"/>
        </w:rPr>
        <w:t>&lt;/Rapporteur&gt;</w:t>
      </w:r>
    </w:p>
    <w:p w14:paraId="151DC1EC" w14:textId="77777777" w:rsidR="002E275F" w:rsidRPr="008C2273" w:rsidRDefault="00AA647C">
      <w:pPr>
        <w:pStyle w:val="CoverNormal24a"/>
      </w:pPr>
      <w:r w:rsidRPr="008C2273">
        <w:rPr>
          <w:rStyle w:val="HideTWBExt"/>
        </w:rPr>
        <w:t>&lt;DocRefPE&gt;</w:t>
      </w:r>
      <w:r w:rsidRPr="008C2273">
        <w:t>(PE781.467v01-00)</w:t>
      </w:r>
      <w:r w:rsidRPr="008C2273">
        <w:rPr>
          <w:rStyle w:val="HideTWBExt"/>
        </w:rPr>
        <w:t>&lt;/DocRefPE&gt;</w:t>
      </w:r>
    </w:p>
    <w:p w14:paraId="31A547C3" w14:textId="3A04EA7F" w:rsidR="002E275F" w:rsidRPr="008C2273" w:rsidRDefault="00AA647C" w:rsidP="005C648F">
      <w:pPr>
        <w:pStyle w:val="CoverNormal"/>
      </w:pPr>
      <w:r w:rsidRPr="008C2273">
        <w:rPr>
          <w:rStyle w:val="HideTWBExt"/>
        </w:rPr>
        <w:t>&lt;Titre&gt;</w:t>
      </w:r>
      <w:r w:rsidR="005C648F" w:rsidRPr="008C2273">
        <w:t xml:space="preserve">De EU-aanpak </w:t>
      </w:r>
      <w:proofErr w:type="gramStart"/>
      <w:r w:rsidR="005C648F" w:rsidRPr="008C2273">
        <w:t>inzake</w:t>
      </w:r>
      <w:proofErr w:type="gramEnd"/>
      <w:r w:rsidR="005C648F" w:rsidRPr="008C2273">
        <w:t xml:space="preserve"> de vennootschapsbelasting in een veranderende internationale omgeving</w:t>
      </w:r>
      <w:r w:rsidRPr="008C2273">
        <w:rPr>
          <w:rStyle w:val="HideTWBExt"/>
        </w:rPr>
        <w:t>&lt;/Titre&gt;</w:t>
      </w:r>
    </w:p>
    <w:p w14:paraId="2CBED331" w14:textId="77777777" w:rsidR="002E275F" w:rsidRPr="008C2273" w:rsidRDefault="00AA647C">
      <w:pPr>
        <w:pStyle w:val="CoverNormal24a"/>
      </w:pPr>
      <w:r w:rsidRPr="008C2273">
        <w:rPr>
          <w:rStyle w:val="HideTWBExt"/>
        </w:rPr>
        <w:t>&lt;DocRef&gt;</w:t>
      </w:r>
      <w:r w:rsidRPr="008C2273">
        <w:t>(2025/2210(INI))</w:t>
      </w:r>
      <w:r w:rsidRPr="008C2273">
        <w:rPr>
          <w:rStyle w:val="HideTWBExt"/>
        </w:rPr>
        <w:t>&lt;/DocRef&gt;</w:t>
      </w:r>
    </w:p>
    <w:p w14:paraId="2FB8BFFD" w14:textId="77777777" w:rsidR="002E275F" w:rsidRPr="008C2273" w:rsidRDefault="00AA647C">
      <w:r w:rsidRPr="008C2273">
        <w:br w:type="page"/>
      </w:r>
      <w:r w:rsidRPr="008C2273">
        <w:lastRenderedPageBreak/>
        <w:t>AM_Com_NonLegReport</w:t>
      </w:r>
    </w:p>
    <w:p w14:paraId="19D72CBE" w14:textId="22885F41" w:rsidR="00D26AAB" w:rsidRPr="008C2273" w:rsidRDefault="00AA647C" w:rsidP="00D26AAB">
      <w:pPr>
        <w:pStyle w:val="AmNumberTabs"/>
      </w:pPr>
      <w:r w:rsidRPr="008C2273">
        <w:br w:type="page"/>
      </w:r>
      <w:r w:rsidR="00D26AAB" w:rsidRPr="008C2273">
        <w:rPr>
          <w:rStyle w:val="HideTWBExt"/>
          <w:b w:val="0"/>
        </w:rPr>
        <w:lastRenderedPageBreak/>
        <w:t>&lt;RepeatBlock-Amend&gt;&lt;Amend&gt;</w:t>
      </w:r>
      <w:r w:rsidR="00D26AAB" w:rsidRPr="008C2273">
        <w:t>Amendement</w:t>
      </w:r>
      <w:r w:rsidR="00D26AAB" w:rsidRPr="008C2273">
        <w:tab/>
      </w:r>
      <w:r w:rsidR="00D26AAB" w:rsidRPr="008C2273">
        <w:tab/>
      </w:r>
      <w:r w:rsidR="00D26AAB" w:rsidRPr="008C2273">
        <w:rPr>
          <w:rStyle w:val="HideTWBExt"/>
          <w:b w:val="0"/>
        </w:rPr>
        <w:t>&lt;NumAm&gt;</w:t>
      </w:r>
      <w:r w:rsidR="00D26AAB" w:rsidRPr="008C2273">
        <w:t>1</w:t>
      </w:r>
      <w:r w:rsidR="00D26AAB" w:rsidRPr="008C2273">
        <w:rPr>
          <w:rStyle w:val="HideTWBExt"/>
          <w:b w:val="0"/>
        </w:rPr>
        <w:t>&lt;/NumAm&gt;</w:t>
      </w:r>
    </w:p>
    <w:p w14:paraId="6EDC3383" w14:textId="77777777" w:rsidR="00D26AAB" w:rsidRPr="008C2273" w:rsidRDefault="00D26AAB" w:rsidP="00D26AAB">
      <w:pPr>
        <w:pStyle w:val="NormalBold"/>
      </w:pPr>
      <w:r w:rsidRPr="008C2273">
        <w:rPr>
          <w:rStyle w:val="HideTWBExt"/>
          <w:b w:val="0"/>
        </w:rPr>
        <w:t>&lt;RepeatBlock-By&gt;&lt;Members&gt;</w:t>
      </w:r>
      <w:r w:rsidRPr="008C2273">
        <w:t>Dirk Gotink</w:t>
      </w:r>
      <w:r w:rsidRPr="008C2273">
        <w:rPr>
          <w:rStyle w:val="HideTWBExt"/>
          <w:b w:val="0"/>
        </w:rPr>
        <w:t>&lt;/Members&gt;</w:t>
      </w:r>
    </w:p>
    <w:p w14:paraId="10B1152A" w14:textId="77777777" w:rsidR="00D26AAB" w:rsidRPr="008C2273" w:rsidRDefault="00D26AAB" w:rsidP="00D26AAB">
      <w:pPr>
        <w:pStyle w:val="NormalBold"/>
      </w:pPr>
      <w:r w:rsidRPr="008C2273">
        <w:rPr>
          <w:rStyle w:val="HideTWBExt"/>
          <w:b w:val="0"/>
        </w:rPr>
        <w:t>&lt;/RepeatBlock-By&gt;</w:t>
      </w:r>
    </w:p>
    <w:p w14:paraId="7485A76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672F3C7" w14:textId="77777777" w:rsidR="00D26AAB" w:rsidRPr="008C2273" w:rsidRDefault="00D26AAB" w:rsidP="00D26AAB">
      <w:pPr>
        <w:pStyle w:val="NormalBold"/>
      </w:pPr>
      <w:r w:rsidRPr="008C2273">
        <w:rPr>
          <w:rStyle w:val="HideTWBExt"/>
          <w:b w:val="0"/>
        </w:rPr>
        <w:t>&lt;Article&gt;</w:t>
      </w:r>
      <w:r w:rsidRPr="008C2273">
        <w:t>Visum 31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9F02EF4" w14:textId="77777777" w:rsidTr="00AA208E">
        <w:trPr>
          <w:trHeight w:hRule="exact" w:val="240"/>
          <w:jc w:val="center"/>
        </w:trPr>
        <w:tc>
          <w:tcPr>
            <w:tcW w:w="9752" w:type="dxa"/>
            <w:gridSpan w:val="2"/>
            <w:tcBorders>
              <w:top w:val="nil"/>
              <w:left w:val="nil"/>
              <w:bottom w:val="nil"/>
              <w:right w:val="nil"/>
            </w:tcBorders>
          </w:tcPr>
          <w:p w14:paraId="42FEF455" w14:textId="77777777" w:rsidR="00D26AAB" w:rsidRPr="008C2273" w:rsidRDefault="00D26AAB" w:rsidP="00AA208E"/>
        </w:tc>
      </w:tr>
      <w:tr w:rsidR="00D26AAB" w:rsidRPr="008C2273" w14:paraId="7598F15B" w14:textId="77777777" w:rsidTr="00AA208E">
        <w:trPr>
          <w:trHeight w:val="240"/>
          <w:jc w:val="center"/>
        </w:trPr>
        <w:tc>
          <w:tcPr>
            <w:tcW w:w="4876" w:type="dxa"/>
            <w:tcBorders>
              <w:top w:val="nil"/>
              <w:left w:val="nil"/>
              <w:bottom w:val="nil"/>
              <w:right w:val="nil"/>
            </w:tcBorders>
          </w:tcPr>
          <w:p w14:paraId="1E462AD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4E58E83" w14:textId="77777777" w:rsidR="00D26AAB" w:rsidRPr="008C2273" w:rsidRDefault="00D26AAB" w:rsidP="00AA208E">
            <w:pPr>
              <w:pStyle w:val="AmColumnHeading"/>
            </w:pPr>
            <w:r w:rsidRPr="008C2273">
              <w:t>Amendement</w:t>
            </w:r>
          </w:p>
        </w:tc>
      </w:tr>
      <w:tr w:rsidR="00D26AAB" w:rsidRPr="008C2273" w14:paraId="39E22BB5" w14:textId="77777777" w:rsidTr="00AA208E">
        <w:trPr>
          <w:jc w:val="center"/>
        </w:trPr>
        <w:tc>
          <w:tcPr>
            <w:tcW w:w="4876" w:type="dxa"/>
            <w:tcBorders>
              <w:top w:val="nil"/>
              <w:left w:val="nil"/>
              <w:bottom w:val="nil"/>
              <w:right w:val="nil"/>
            </w:tcBorders>
          </w:tcPr>
          <w:p w14:paraId="077031FD" w14:textId="77777777" w:rsidR="00D26AAB" w:rsidRPr="008C2273" w:rsidRDefault="00D26AAB" w:rsidP="00AA208E">
            <w:pPr>
              <w:pStyle w:val="Normal6a"/>
            </w:pPr>
          </w:p>
        </w:tc>
        <w:tc>
          <w:tcPr>
            <w:tcW w:w="4876" w:type="dxa"/>
            <w:tcBorders>
              <w:top w:val="nil"/>
              <w:left w:val="nil"/>
              <w:bottom w:val="nil"/>
              <w:right w:val="nil"/>
            </w:tcBorders>
          </w:tcPr>
          <w:p w14:paraId="763A692F" w14:textId="77777777" w:rsidR="00D26AAB" w:rsidRPr="008C2273" w:rsidRDefault="00D26AAB" w:rsidP="00AA208E">
            <w:pPr>
              <w:pStyle w:val="Normal6a"/>
            </w:pPr>
            <w:r w:rsidRPr="008C2273">
              <w:rPr>
                <w:b/>
                <w:i/>
              </w:rPr>
              <w:t>–</w:t>
            </w:r>
            <w:r w:rsidRPr="008C2273">
              <w:tab/>
            </w:r>
            <w:r w:rsidRPr="008C2273">
              <w:rPr>
                <w:b/>
                <w:i/>
              </w:rPr>
              <w:t>gezien het Europese plan voor betaalbare huisvesting van de Commissie, waarin wordt benadrukt dat Europese wetgeving moet worden vereenvoudigd om het aanbod van sociale huisvesting te stimuleren,</w:t>
            </w:r>
          </w:p>
        </w:tc>
      </w:tr>
    </w:tbl>
    <w:p w14:paraId="34B38D8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7486407" w14:textId="77777777" w:rsidR="00D26AAB" w:rsidRPr="008C2273" w:rsidRDefault="00D26AAB" w:rsidP="00D26AAB">
      <w:r w:rsidRPr="008C2273">
        <w:rPr>
          <w:rStyle w:val="HideTWBExt"/>
        </w:rPr>
        <w:t>&lt;/Amend&gt;</w:t>
      </w:r>
    </w:p>
    <w:p w14:paraId="12F530B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w:t>
      </w:r>
      <w:r w:rsidRPr="008C2273">
        <w:rPr>
          <w:rStyle w:val="HideTWBExt"/>
          <w:b w:val="0"/>
        </w:rPr>
        <w:t>&lt;/NumAm&gt;</w:t>
      </w:r>
    </w:p>
    <w:p w14:paraId="635BB812" w14:textId="77777777" w:rsidR="00D26AAB" w:rsidRPr="008C2273" w:rsidRDefault="00D26AAB" w:rsidP="00D26AAB">
      <w:pPr>
        <w:pStyle w:val="NormalBold"/>
      </w:pPr>
      <w:r w:rsidRPr="008C2273">
        <w:rPr>
          <w:rStyle w:val="HideTWBExt"/>
          <w:b w:val="0"/>
        </w:rPr>
        <w:t>&lt;RepeatBlock-By&gt;&lt;Members&gt;</w:t>
      </w:r>
      <w:r w:rsidRPr="008C2273">
        <w:t>Dirk Gotink</w:t>
      </w:r>
      <w:r w:rsidRPr="008C2273">
        <w:rPr>
          <w:rStyle w:val="HideTWBExt"/>
          <w:b w:val="0"/>
        </w:rPr>
        <w:t>&lt;/Members&gt;</w:t>
      </w:r>
    </w:p>
    <w:p w14:paraId="50B17C94" w14:textId="77777777" w:rsidR="00D26AAB" w:rsidRPr="008C2273" w:rsidRDefault="00D26AAB" w:rsidP="00D26AAB">
      <w:pPr>
        <w:pStyle w:val="NormalBold"/>
      </w:pPr>
      <w:r w:rsidRPr="008C2273">
        <w:rPr>
          <w:rStyle w:val="HideTWBExt"/>
          <w:b w:val="0"/>
        </w:rPr>
        <w:t>&lt;/RepeatBlock-By&gt;</w:t>
      </w:r>
    </w:p>
    <w:p w14:paraId="4405252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46E94B9" w14:textId="77777777" w:rsidR="00D26AAB" w:rsidRPr="008C2273" w:rsidRDefault="00D26AAB" w:rsidP="00D26AAB">
      <w:pPr>
        <w:pStyle w:val="NormalBold"/>
      </w:pPr>
      <w:r w:rsidRPr="008C2273">
        <w:rPr>
          <w:rStyle w:val="HideTWBExt"/>
          <w:b w:val="0"/>
        </w:rPr>
        <w:t>&lt;Article&gt;</w:t>
      </w:r>
      <w:r w:rsidRPr="008C2273">
        <w:t>Visum 31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21A0514" w14:textId="77777777" w:rsidTr="00AA208E">
        <w:trPr>
          <w:trHeight w:hRule="exact" w:val="240"/>
          <w:jc w:val="center"/>
        </w:trPr>
        <w:tc>
          <w:tcPr>
            <w:tcW w:w="9752" w:type="dxa"/>
            <w:gridSpan w:val="2"/>
            <w:tcBorders>
              <w:top w:val="nil"/>
              <w:left w:val="nil"/>
              <w:bottom w:val="nil"/>
              <w:right w:val="nil"/>
            </w:tcBorders>
          </w:tcPr>
          <w:p w14:paraId="714C2AFC" w14:textId="77777777" w:rsidR="00D26AAB" w:rsidRPr="008C2273" w:rsidRDefault="00D26AAB" w:rsidP="00AA208E"/>
        </w:tc>
      </w:tr>
      <w:tr w:rsidR="00D26AAB" w:rsidRPr="008C2273" w14:paraId="014B5A50" w14:textId="77777777" w:rsidTr="00AA208E">
        <w:trPr>
          <w:trHeight w:val="240"/>
          <w:jc w:val="center"/>
        </w:trPr>
        <w:tc>
          <w:tcPr>
            <w:tcW w:w="4876" w:type="dxa"/>
            <w:tcBorders>
              <w:top w:val="nil"/>
              <w:left w:val="nil"/>
              <w:bottom w:val="nil"/>
              <w:right w:val="nil"/>
            </w:tcBorders>
          </w:tcPr>
          <w:p w14:paraId="0B4189B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C4DD759" w14:textId="77777777" w:rsidR="00D26AAB" w:rsidRPr="008C2273" w:rsidRDefault="00D26AAB" w:rsidP="00AA208E">
            <w:pPr>
              <w:pStyle w:val="AmColumnHeading"/>
            </w:pPr>
            <w:r w:rsidRPr="008C2273">
              <w:t>Amendement</w:t>
            </w:r>
          </w:p>
        </w:tc>
      </w:tr>
      <w:tr w:rsidR="00D26AAB" w:rsidRPr="008C2273" w14:paraId="3D21D1C6" w14:textId="77777777" w:rsidTr="00AA208E">
        <w:trPr>
          <w:jc w:val="center"/>
        </w:trPr>
        <w:tc>
          <w:tcPr>
            <w:tcW w:w="4876" w:type="dxa"/>
            <w:tcBorders>
              <w:top w:val="nil"/>
              <w:left w:val="nil"/>
              <w:bottom w:val="nil"/>
              <w:right w:val="nil"/>
            </w:tcBorders>
          </w:tcPr>
          <w:p w14:paraId="42D44E9C" w14:textId="77777777" w:rsidR="00D26AAB" w:rsidRPr="008C2273" w:rsidRDefault="00D26AAB" w:rsidP="00AA208E">
            <w:pPr>
              <w:pStyle w:val="Normal6a"/>
            </w:pPr>
          </w:p>
        </w:tc>
        <w:tc>
          <w:tcPr>
            <w:tcW w:w="4876" w:type="dxa"/>
            <w:tcBorders>
              <w:top w:val="nil"/>
              <w:left w:val="nil"/>
              <w:bottom w:val="nil"/>
              <w:right w:val="nil"/>
            </w:tcBorders>
          </w:tcPr>
          <w:p w14:paraId="65D87C34" w14:textId="77777777" w:rsidR="00D26AAB" w:rsidRPr="008C2273" w:rsidRDefault="00D26AAB" w:rsidP="00AA208E">
            <w:pPr>
              <w:pStyle w:val="Normal6a"/>
            </w:pPr>
            <w:r w:rsidRPr="008C2273">
              <w:rPr>
                <w:b/>
                <w:i/>
              </w:rPr>
              <w:t>–</w:t>
            </w:r>
            <w:r w:rsidRPr="008C2273">
              <w:tab/>
            </w:r>
            <w:r w:rsidRPr="008C2273">
              <w:rPr>
                <w:b/>
                <w:i/>
              </w:rPr>
              <w:t>gezien de resolutie van het Europees Parlement over de huisvestingscrisis in de Europese Unie en het voorstellen van oplossingen voor fatsoenlijke, duurzame en betaalbare huisvesting,</w:t>
            </w:r>
          </w:p>
        </w:tc>
      </w:tr>
    </w:tbl>
    <w:p w14:paraId="55796E9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E93C87B" w14:textId="77777777" w:rsidR="00D26AAB" w:rsidRPr="008C2273" w:rsidRDefault="00D26AAB" w:rsidP="00D26AAB">
      <w:r w:rsidRPr="008C2273">
        <w:rPr>
          <w:rStyle w:val="HideTWBExt"/>
        </w:rPr>
        <w:t>&lt;/Amend&gt;</w:t>
      </w:r>
    </w:p>
    <w:p w14:paraId="45A4052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w:t>
      </w:r>
      <w:r w:rsidRPr="008C2273">
        <w:rPr>
          <w:rStyle w:val="HideTWBExt"/>
          <w:b w:val="0"/>
        </w:rPr>
        <w:t>&lt;/NumAm&gt;</w:t>
      </w:r>
    </w:p>
    <w:p w14:paraId="4065F29F"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2198E9D" w14:textId="77777777" w:rsidR="00D26AAB" w:rsidRPr="008C2273" w:rsidRDefault="00D26AAB" w:rsidP="00D26AAB">
      <w:pPr>
        <w:pStyle w:val="NormalBold"/>
      </w:pPr>
      <w:r w:rsidRPr="008C2273">
        <w:rPr>
          <w:rStyle w:val="HideTWBExt"/>
          <w:b w:val="0"/>
        </w:rPr>
        <w:t>&lt;/RepeatBlock-By&gt;</w:t>
      </w:r>
    </w:p>
    <w:p w14:paraId="4980D02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DBDA3E8" w14:textId="77777777" w:rsidR="00D26AAB" w:rsidRPr="008C2273" w:rsidRDefault="00D26AAB" w:rsidP="00D26AAB">
      <w:pPr>
        <w:pStyle w:val="NormalBold"/>
      </w:pPr>
      <w:r w:rsidRPr="008C2273">
        <w:rPr>
          <w:rStyle w:val="HideTWBExt"/>
          <w:b w:val="0"/>
        </w:rPr>
        <w:t>&lt;Article&gt;</w:t>
      </w:r>
      <w:r w:rsidRPr="008C2273">
        <w:t>Overweging A</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8131525" w14:textId="77777777" w:rsidTr="00AA208E">
        <w:trPr>
          <w:trHeight w:hRule="exact" w:val="240"/>
          <w:jc w:val="center"/>
        </w:trPr>
        <w:tc>
          <w:tcPr>
            <w:tcW w:w="9752" w:type="dxa"/>
            <w:gridSpan w:val="2"/>
            <w:tcBorders>
              <w:top w:val="nil"/>
              <w:left w:val="nil"/>
              <w:bottom w:val="nil"/>
              <w:right w:val="nil"/>
            </w:tcBorders>
          </w:tcPr>
          <w:p w14:paraId="1F45E947" w14:textId="77777777" w:rsidR="00D26AAB" w:rsidRPr="008C2273" w:rsidRDefault="00D26AAB" w:rsidP="00AA208E"/>
        </w:tc>
      </w:tr>
      <w:tr w:rsidR="00D26AAB" w:rsidRPr="008C2273" w14:paraId="53791457" w14:textId="77777777" w:rsidTr="00AA208E">
        <w:trPr>
          <w:trHeight w:val="240"/>
          <w:jc w:val="center"/>
        </w:trPr>
        <w:tc>
          <w:tcPr>
            <w:tcW w:w="4876" w:type="dxa"/>
            <w:tcBorders>
              <w:top w:val="nil"/>
              <w:left w:val="nil"/>
              <w:bottom w:val="nil"/>
              <w:right w:val="nil"/>
            </w:tcBorders>
          </w:tcPr>
          <w:p w14:paraId="6F1F09C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4C7E3C1" w14:textId="77777777" w:rsidR="00D26AAB" w:rsidRPr="008C2273" w:rsidRDefault="00D26AAB" w:rsidP="00AA208E">
            <w:pPr>
              <w:pStyle w:val="AmColumnHeading"/>
            </w:pPr>
            <w:r w:rsidRPr="008C2273">
              <w:t>Amendement</w:t>
            </w:r>
          </w:p>
        </w:tc>
      </w:tr>
      <w:tr w:rsidR="00D26AAB" w:rsidRPr="008C2273" w14:paraId="60B43E77" w14:textId="77777777" w:rsidTr="00AA208E">
        <w:trPr>
          <w:jc w:val="center"/>
        </w:trPr>
        <w:tc>
          <w:tcPr>
            <w:tcW w:w="4876" w:type="dxa"/>
            <w:tcBorders>
              <w:top w:val="nil"/>
              <w:left w:val="nil"/>
              <w:bottom w:val="nil"/>
              <w:right w:val="nil"/>
            </w:tcBorders>
          </w:tcPr>
          <w:p w14:paraId="670E3468" w14:textId="77777777" w:rsidR="00D26AAB" w:rsidRPr="008C2273" w:rsidRDefault="00D26AAB" w:rsidP="00AA208E">
            <w:pPr>
              <w:pStyle w:val="Normal6a"/>
            </w:pPr>
            <w:r w:rsidRPr="008C2273">
              <w:t>A.</w:t>
            </w:r>
            <w:r w:rsidRPr="008C2273">
              <w:tab/>
              <w:t xml:space="preserve">overwegende dat belastingheffing een bepalende factor is voor </w:t>
            </w:r>
            <w:r w:rsidRPr="008C2273">
              <w:rPr>
                <w:b/>
                <w:bCs/>
                <w:i/>
                <w:iCs/>
              </w:rPr>
              <w:t>het</w:t>
            </w:r>
            <w:r w:rsidRPr="008C2273">
              <w:t xml:space="preserve"> mondiale </w:t>
            </w:r>
            <w:r w:rsidRPr="008C2273">
              <w:rPr>
                <w:b/>
                <w:bCs/>
                <w:i/>
                <w:iCs/>
              </w:rPr>
              <w:lastRenderedPageBreak/>
              <w:t>concurrentievermogen van EU-bedrijven</w:t>
            </w:r>
            <w:r w:rsidRPr="008C2273">
              <w:t xml:space="preserve">; overwegende dat eerlijke, efficiënte en eenvoudige vennootschapsbelasting een centrale rol speelt bij het </w:t>
            </w:r>
            <w:r w:rsidRPr="008C2273">
              <w:rPr>
                <w:b/>
                <w:bCs/>
                <w:i/>
                <w:iCs/>
              </w:rPr>
              <w:t>waarborgen van economische groei op lange termijn en het verstrekken van</w:t>
            </w:r>
            <w:r w:rsidRPr="008C2273">
              <w:t xml:space="preserve"> voldoende middelen </w:t>
            </w:r>
            <w:r w:rsidRPr="008C2273">
              <w:rPr>
                <w:b/>
                <w:bCs/>
                <w:i/>
                <w:iCs/>
              </w:rPr>
              <w:t>aan de lidstaten</w:t>
            </w:r>
            <w:r w:rsidRPr="008C2273">
              <w:t xml:space="preserve"> om </w:t>
            </w:r>
            <w:r w:rsidRPr="008C2273">
              <w:rPr>
                <w:b/>
                <w:bCs/>
                <w:i/>
                <w:iCs/>
              </w:rPr>
              <w:t>in hun uitgavenbehoeften te voorzien</w:t>
            </w:r>
            <w:r w:rsidRPr="008C2273">
              <w:t>;</w:t>
            </w:r>
          </w:p>
        </w:tc>
        <w:tc>
          <w:tcPr>
            <w:tcW w:w="4876" w:type="dxa"/>
            <w:tcBorders>
              <w:top w:val="nil"/>
              <w:left w:val="nil"/>
              <w:bottom w:val="nil"/>
              <w:right w:val="nil"/>
            </w:tcBorders>
          </w:tcPr>
          <w:p w14:paraId="26FD5BB7" w14:textId="77777777" w:rsidR="00D26AAB" w:rsidRPr="008C2273" w:rsidRDefault="00D26AAB" w:rsidP="00AA208E">
            <w:pPr>
              <w:pStyle w:val="Normal6a"/>
            </w:pPr>
            <w:r w:rsidRPr="008C2273">
              <w:lastRenderedPageBreak/>
              <w:t>A.</w:t>
            </w:r>
            <w:r w:rsidRPr="008C2273">
              <w:tab/>
              <w:t xml:space="preserve">overwegende dat belastingheffing een bepalende factor is voor </w:t>
            </w:r>
            <w:r w:rsidRPr="008C2273">
              <w:rPr>
                <w:b/>
                <w:bCs/>
                <w:i/>
                <w:iCs/>
              </w:rPr>
              <w:t xml:space="preserve">het </w:t>
            </w:r>
            <w:r w:rsidRPr="008C2273">
              <w:rPr>
                <w:b/>
                <w:bCs/>
                <w:i/>
                <w:iCs/>
              </w:rPr>
              <w:lastRenderedPageBreak/>
              <w:t>waarborgen van rechtvaardigheid en gelijke voorwaarden voor ondernemingen die concurreren in de</w:t>
            </w:r>
            <w:r w:rsidRPr="008C2273">
              <w:t xml:space="preserve"> mondiale </w:t>
            </w:r>
            <w:r w:rsidRPr="008C2273">
              <w:rPr>
                <w:b/>
                <w:bCs/>
                <w:i/>
                <w:iCs/>
              </w:rPr>
              <w:t>economie</w:t>
            </w:r>
            <w:r w:rsidRPr="008C2273">
              <w:t xml:space="preserve">; overwegende dat eerlijke, efficiënte en eenvoudige vennootschapsbelasting een centrale rol speelt bij het </w:t>
            </w:r>
            <w:r w:rsidRPr="008C2273">
              <w:rPr>
                <w:b/>
                <w:bCs/>
                <w:i/>
                <w:iCs/>
              </w:rPr>
              <w:t>scheppen van gelijke concurrentievoorwaarden op de eengemaakte markt van de EU, onder meer voor kleine en middelgrote ondernemingen, waarbij de sociale cohesie wordt gewaarborgd en de lidstaten kunnen beschikken over</w:t>
            </w:r>
            <w:r w:rsidRPr="008C2273">
              <w:t xml:space="preserve"> voldoende </w:t>
            </w:r>
            <w:r w:rsidRPr="008C2273">
              <w:rPr>
                <w:b/>
                <w:bCs/>
                <w:i/>
                <w:iCs/>
              </w:rPr>
              <w:t>en stabiele</w:t>
            </w:r>
            <w:r w:rsidRPr="008C2273">
              <w:t xml:space="preserve"> middelen om </w:t>
            </w:r>
            <w:r w:rsidRPr="008C2273">
              <w:rPr>
                <w:b/>
                <w:bCs/>
                <w:i/>
                <w:iCs/>
              </w:rPr>
              <w:t>collectieve goederen en de nodige investeringen te financieren</w:t>
            </w:r>
            <w:r w:rsidRPr="008C2273">
              <w:t>;</w:t>
            </w:r>
            <w:r w:rsidRPr="008C2273">
              <w:rPr>
                <w:b/>
                <w:i/>
              </w:rPr>
              <w:t> </w:t>
            </w:r>
            <w:r w:rsidRPr="008C2273">
              <w:rPr>
                <w:b/>
                <w:bCs/>
                <w:i/>
                <w:iCs/>
              </w:rPr>
              <w:t>overwegende dat uit onderzoek</w:t>
            </w:r>
            <w:r w:rsidRPr="008C2273">
              <w:rPr>
                <w:b/>
                <w:bCs/>
                <w:i/>
                <w:iCs/>
                <w:vertAlign w:val="superscript"/>
              </w:rPr>
              <w:t>1 bis</w:t>
            </w:r>
            <w:r w:rsidRPr="008C2273">
              <w:rPr>
                <w:b/>
                <w:bCs/>
                <w:i/>
                <w:iCs/>
              </w:rPr>
              <w:t xml:space="preserve"> blijkt dat eerlijke en doeltreffende vennootschapsbelasting ondersteuning kan bieden aan hoogwaardige werkgelegenheid en de ongelijkheid kan verminderen;</w:t>
            </w:r>
          </w:p>
        </w:tc>
      </w:tr>
      <w:tr w:rsidR="00D26AAB" w:rsidRPr="008C2273" w14:paraId="5905685B" w14:textId="77777777" w:rsidTr="00AA208E">
        <w:trPr>
          <w:jc w:val="center"/>
        </w:trPr>
        <w:tc>
          <w:tcPr>
            <w:tcW w:w="4876" w:type="dxa"/>
            <w:tcBorders>
              <w:top w:val="nil"/>
              <w:left w:val="nil"/>
              <w:bottom w:val="nil"/>
              <w:right w:val="nil"/>
            </w:tcBorders>
          </w:tcPr>
          <w:p w14:paraId="7DCD43E7" w14:textId="77777777" w:rsidR="00D26AAB" w:rsidRPr="008C2273" w:rsidRDefault="00D26AAB" w:rsidP="00AA208E"/>
        </w:tc>
        <w:tc>
          <w:tcPr>
            <w:tcW w:w="4876" w:type="dxa"/>
            <w:tcBorders>
              <w:top w:val="nil"/>
              <w:left w:val="nil"/>
              <w:bottom w:val="nil"/>
              <w:right w:val="nil"/>
            </w:tcBorders>
          </w:tcPr>
          <w:p w14:paraId="46B2EB9B" w14:textId="77777777" w:rsidR="00D26AAB" w:rsidRPr="008C2273" w:rsidRDefault="00D26AAB" w:rsidP="00AA208E">
            <w:pPr>
              <w:pStyle w:val="Normal6a"/>
            </w:pPr>
            <w:r w:rsidRPr="008C2273">
              <w:rPr>
                <w:b/>
                <w:i/>
              </w:rPr>
              <w:t>_________________</w:t>
            </w:r>
          </w:p>
        </w:tc>
      </w:tr>
      <w:tr w:rsidR="00D26AAB" w:rsidRPr="008C2273" w14:paraId="2AA30E25" w14:textId="77777777" w:rsidTr="00AA208E">
        <w:trPr>
          <w:jc w:val="center"/>
        </w:trPr>
        <w:tc>
          <w:tcPr>
            <w:tcW w:w="4876" w:type="dxa"/>
            <w:tcBorders>
              <w:top w:val="nil"/>
              <w:left w:val="nil"/>
              <w:bottom w:val="nil"/>
              <w:right w:val="nil"/>
            </w:tcBorders>
          </w:tcPr>
          <w:p w14:paraId="3F815D1A" w14:textId="77777777" w:rsidR="00D26AAB" w:rsidRPr="008C2273" w:rsidRDefault="00D26AAB" w:rsidP="00AA208E"/>
        </w:tc>
        <w:tc>
          <w:tcPr>
            <w:tcW w:w="4876" w:type="dxa"/>
            <w:tcBorders>
              <w:top w:val="nil"/>
              <w:left w:val="nil"/>
              <w:bottom w:val="nil"/>
              <w:right w:val="nil"/>
            </w:tcBorders>
          </w:tcPr>
          <w:p w14:paraId="60DD7374" w14:textId="77777777" w:rsidR="00D26AAB" w:rsidRPr="008C2273" w:rsidRDefault="00D26AAB" w:rsidP="00AA208E">
            <w:pPr>
              <w:pStyle w:val="Normal6a"/>
            </w:pPr>
            <w:r w:rsidRPr="008C2273">
              <w:rPr>
                <w:b/>
                <w:i/>
                <w:vertAlign w:val="superscript"/>
              </w:rPr>
              <w:t>1 bis</w:t>
            </w:r>
            <w:r w:rsidRPr="008C2273">
              <w:t xml:space="preserve"> </w:t>
            </w:r>
            <w:r w:rsidRPr="008C2273">
              <w:rPr>
                <w:b/>
                <w:i/>
              </w:rPr>
              <w:t>https://publicservices.international/resources/publications/corporate-taxation-and-employment-dispelling-the-race-to-the-bottom-myth?lang=en&amp;id=15686&amp;showLogin=true.</w:t>
            </w:r>
          </w:p>
        </w:tc>
      </w:tr>
    </w:tbl>
    <w:p w14:paraId="4C62759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845D4A7" w14:textId="77777777" w:rsidR="00D26AAB" w:rsidRPr="008C2273" w:rsidRDefault="00D26AAB" w:rsidP="00D26AAB">
      <w:r w:rsidRPr="008C2273">
        <w:rPr>
          <w:rStyle w:val="HideTWBExt"/>
        </w:rPr>
        <w:t>&lt;/Amend&gt;</w:t>
      </w:r>
    </w:p>
    <w:p w14:paraId="2CC1408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w:t>
      </w:r>
      <w:r w:rsidRPr="008C2273">
        <w:rPr>
          <w:rStyle w:val="HideTWBExt"/>
          <w:b w:val="0"/>
        </w:rPr>
        <w:t>&lt;/NumAm&gt;</w:t>
      </w:r>
    </w:p>
    <w:p w14:paraId="0CD55436" w14:textId="77777777" w:rsidR="00D26AAB" w:rsidRPr="008C2273" w:rsidRDefault="00D26AAB" w:rsidP="00D26AAB">
      <w:pPr>
        <w:pStyle w:val="NormalBold"/>
      </w:pPr>
      <w:r w:rsidRPr="008C2273">
        <w:rPr>
          <w:rStyle w:val="HideTWBExt"/>
          <w:b w:val="0"/>
        </w:rPr>
        <w:t>&lt;RepeatBlock-By&gt;&lt;Members&gt;</w:t>
      </w:r>
      <w:r w:rsidRPr="008C2273">
        <w:t>Arba Kokalari, Regina Doherty</w:t>
      </w:r>
      <w:r w:rsidRPr="008C2273">
        <w:rPr>
          <w:rStyle w:val="HideTWBExt"/>
          <w:b w:val="0"/>
        </w:rPr>
        <w:t>&lt;/Members&gt;</w:t>
      </w:r>
    </w:p>
    <w:p w14:paraId="6F0C54EF" w14:textId="77777777" w:rsidR="00D26AAB" w:rsidRPr="008C2273" w:rsidRDefault="00D26AAB" w:rsidP="00D26AAB">
      <w:pPr>
        <w:pStyle w:val="NormalBold"/>
      </w:pPr>
      <w:r w:rsidRPr="008C2273">
        <w:rPr>
          <w:rStyle w:val="HideTWBExt"/>
          <w:b w:val="0"/>
        </w:rPr>
        <w:t>&lt;/RepeatBlock-By&gt;</w:t>
      </w:r>
    </w:p>
    <w:p w14:paraId="4723534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13FA231" w14:textId="77777777" w:rsidR="00D26AAB" w:rsidRPr="008C2273" w:rsidRDefault="00D26AAB" w:rsidP="00D26AAB">
      <w:pPr>
        <w:pStyle w:val="NormalBold"/>
      </w:pPr>
      <w:r w:rsidRPr="008C2273">
        <w:rPr>
          <w:rStyle w:val="HideTWBExt"/>
          <w:b w:val="0"/>
        </w:rPr>
        <w:t>&lt;Article&gt;</w:t>
      </w:r>
      <w:r w:rsidRPr="008C2273">
        <w:t>Overweging A</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1352812" w14:textId="77777777" w:rsidTr="00AA208E">
        <w:trPr>
          <w:trHeight w:hRule="exact" w:val="240"/>
          <w:jc w:val="center"/>
        </w:trPr>
        <w:tc>
          <w:tcPr>
            <w:tcW w:w="9752" w:type="dxa"/>
            <w:gridSpan w:val="2"/>
            <w:tcBorders>
              <w:top w:val="nil"/>
              <w:left w:val="nil"/>
              <w:bottom w:val="nil"/>
              <w:right w:val="nil"/>
            </w:tcBorders>
          </w:tcPr>
          <w:p w14:paraId="713DF6E2" w14:textId="77777777" w:rsidR="00D26AAB" w:rsidRPr="008C2273" w:rsidRDefault="00D26AAB" w:rsidP="00AA208E"/>
        </w:tc>
      </w:tr>
      <w:tr w:rsidR="00D26AAB" w:rsidRPr="008C2273" w14:paraId="736B0C23" w14:textId="77777777" w:rsidTr="00AA208E">
        <w:trPr>
          <w:trHeight w:val="240"/>
          <w:jc w:val="center"/>
        </w:trPr>
        <w:tc>
          <w:tcPr>
            <w:tcW w:w="4876" w:type="dxa"/>
            <w:tcBorders>
              <w:top w:val="nil"/>
              <w:left w:val="nil"/>
              <w:bottom w:val="nil"/>
              <w:right w:val="nil"/>
            </w:tcBorders>
          </w:tcPr>
          <w:p w14:paraId="1F4F310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C17AD95" w14:textId="77777777" w:rsidR="00D26AAB" w:rsidRPr="008C2273" w:rsidRDefault="00D26AAB" w:rsidP="00AA208E">
            <w:pPr>
              <w:pStyle w:val="AmColumnHeading"/>
            </w:pPr>
            <w:r w:rsidRPr="008C2273">
              <w:t>Amendement</w:t>
            </w:r>
          </w:p>
        </w:tc>
      </w:tr>
      <w:tr w:rsidR="00D26AAB" w:rsidRPr="008C2273" w14:paraId="76B29C61" w14:textId="77777777" w:rsidTr="00AA208E">
        <w:trPr>
          <w:jc w:val="center"/>
        </w:trPr>
        <w:tc>
          <w:tcPr>
            <w:tcW w:w="4876" w:type="dxa"/>
            <w:tcBorders>
              <w:top w:val="nil"/>
              <w:left w:val="nil"/>
              <w:bottom w:val="nil"/>
              <w:right w:val="nil"/>
            </w:tcBorders>
          </w:tcPr>
          <w:p w14:paraId="6CBD80D7" w14:textId="77777777" w:rsidR="00D26AAB" w:rsidRPr="008C2273" w:rsidRDefault="00D26AAB" w:rsidP="00AA208E">
            <w:pPr>
              <w:pStyle w:val="Normal6a"/>
            </w:pPr>
            <w:r w:rsidRPr="008C2273">
              <w:t>A.</w:t>
            </w:r>
            <w:r w:rsidRPr="008C2273">
              <w:tab/>
              <w:t xml:space="preserve">overwegende dat belastingheffing een bepalende factor is voor het mondiale concurrentievermogen van EU-bedrijven; overwegende dat </w:t>
            </w:r>
            <w:r w:rsidRPr="008C2273">
              <w:rPr>
                <w:b/>
                <w:bCs/>
                <w:i/>
                <w:iCs/>
              </w:rPr>
              <w:t>eerlijke</w:t>
            </w:r>
            <w:r w:rsidRPr="008C2273">
              <w:t xml:space="preserve">, efficiënte en eenvoudige vennootschapsbelasting een centrale rol speelt bij het waarborgen van </w:t>
            </w:r>
            <w:r w:rsidRPr="008C2273">
              <w:lastRenderedPageBreak/>
              <w:t>economische groei op lange termijn en het verstrekken van voldoende middelen aan de lidstaten om in hun uitgavenbehoeften te voorzien;</w:t>
            </w:r>
          </w:p>
        </w:tc>
        <w:tc>
          <w:tcPr>
            <w:tcW w:w="4876" w:type="dxa"/>
            <w:tcBorders>
              <w:top w:val="nil"/>
              <w:left w:val="nil"/>
              <w:bottom w:val="nil"/>
              <w:right w:val="nil"/>
            </w:tcBorders>
          </w:tcPr>
          <w:p w14:paraId="3D04A820" w14:textId="77777777" w:rsidR="00D26AAB" w:rsidRPr="008C2273" w:rsidRDefault="00D26AAB" w:rsidP="00AA208E">
            <w:pPr>
              <w:pStyle w:val="Normal6a"/>
            </w:pPr>
            <w:r w:rsidRPr="008C2273">
              <w:lastRenderedPageBreak/>
              <w:t>A.</w:t>
            </w:r>
            <w:r w:rsidRPr="008C2273">
              <w:tab/>
              <w:t xml:space="preserve">overwegende dat belastingheffing een bepalende factor is voor het mondiale concurrentievermogen van EU-bedrijven; overwegende dat </w:t>
            </w:r>
            <w:r w:rsidRPr="008C2273">
              <w:rPr>
                <w:b/>
                <w:bCs/>
                <w:i/>
                <w:iCs/>
              </w:rPr>
              <w:t>lage</w:t>
            </w:r>
            <w:r w:rsidRPr="008C2273">
              <w:t>, efficiënte</w:t>
            </w:r>
            <w:r w:rsidRPr="008C2273">
              <w:rPr>
                <w:b/>
                <w:bCs/>
                <w:i/>
                <w:iCs/>
              </w:rPr>
              <w:t>, voorspelbare</w:t>
            </w:r>
            <w:r w:rsidRPr="008C2273">
              <w:t xml:space="preserve"> en eenvoudige vennootschapsbelasting een centrale rol </w:t>
            </w:r>
            <w:r w:rsidRPr="008C2273">
              <w:lastRenderedPageBreak/>
              <w:t>speelt bij het waarborgen van economische groei op lange termijn</w:t>
            </w:r>
            <w:r w:rsidRPr="008C2273">
              <w:rPr>
                <w:b/>
                <w:bCs/>
                <w:i/>
                <w:iCs/>
              </w:rPr>
              <w:t>, het aanmoedigen van investeringen</w:t>
            </w:r>
            <w:r w:rsidRPr="008C2273">
              <w:t xml:space="preserve"> en het verstrekken van voldoende middelen aan de lidstaten om in hun uitgavenbehoeften te voorzien;</w:t>
            </w:r>
          </w:p>
        </w:tc>
      </w:tr>
    </w:tbl>
    <w:p w14:paraId="3D261D64"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A424B62" w14:textId="77777777" w:rsidR="00D26AAB" w:rsidRPr="008C2273" w:rsidRDefault="00D26AAB" w:rsidP="00D26AAB">
      <w:r w:rsidRPr="008C2273">
        <w:rPr>
          <w:rStyle w:val="HideTWBExt"/>
        </w:rPr>
        <w:t>&lt;/Amend&gt;</w:t>
      </w:r>
    </w:p>
    <w:p w14:paraId="0ED2F86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w:t>
      </w:r>
      <w:r w:rsidRPr="008C2273">
        <w:rPr>
          <w:rStyle w:val="HideTWBExt"/>
          <w:b w:val="0"/>
        </w:rPr>
        <w:t>&lt;/NumAm&gt;</w:t>
      </w:r>
    </w:p>
    <w:p w14:paraId="4E8FA470"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77A4388C" w14:textId="77777777" w:rsidR="00D26AAB" w:rsidRPr="008C2273" w:rsidRDefault="00D26AAB" w:rsidP="00D26AAB">
      <w:pPr>
        <w:pStyle w:val="NormalBold"/>
      </w:pPr>
      <w:r w:rsidRPr="008C2273">
        <w:rPr>
          <w:rStyle w:val="HideTWBExt"/>
          <w:b w:val="0"/>
        </w:rPr>
        <w:t>&lt;/RepeatBlock-By&gt;</w:t>
      </w:r>
    </w:p>
    <w:p w14:paraId="721A473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52B32FD" w14:textId="77777777" w:rsidR="00D26AAB" w:rsidRPr="008C2273" w:rsidRDefault="00D26AAB" w:rsidP="00D26AAB">
      <w:pPr>
        <w:pStyle w:val="NormalBold"/>
      </w:pPr>
      <w:r w:rsidRPr="008C2273">
        <w:rPr>
          <w:rStyle w:val="HideTWBExt"/>
          <w:b w:val="0"/>
        </w:rPr>
        <w:t>&lt;Article&gt;</w:t>
      </w:r>
      <w:r w:rsidRPr="008C2273">
        <w:t>Overweging A</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CF524B6" w14:textId="77777777" w:rsidTr="00AA208E">
        <w:trPr>
          <w:trHeight w:hRule="exact" w:val="240"/>
          <w:jc w:val="center"/>
        </w:trPr>
        <w:tc>
          <w:tcPr>
            <w:tcW w:w="9752" w:type="dxa"/>
            <w:gridSpan w:val="2"/>
            <w:tcBorders>
              <w:top w:val="nil"/>
              <w:left w:val="nil"/>
              <w:bottom w:val="nil"/>
              <w:right w:val="nil"/>
            </w:tcBorders>
          </w:tcPr>
          <w:p w14:paraId="155019A9" w14:textId="77777777" w:rsidR="00D26AAB" w:rsidRPr="008C2273" w:rsidRDefault="00D26AAB" w:rsidP="00AA208E"/>
        </w:tc>
      </w:tr>
      <w:tr w:rsidR="00D26AAB" w:rsidRPr="008C2273" w14:paraId="76B6F6E1" w14:textId="77777777" w:rsidTr="00AA208E">
        <w:trPr>
          <w:trHeight w:val="240"/>
          <w:jc w:val="center"/>
        </w:trPr>
        <w:tc>
          <w:tcPr>
            <w:tcW w:w="4876" w:type="dxa"/>
            <w:tcBorders>
              <w:top w:val="nil"/>
              <w:left w:val="nil"/>
              <w:bottom w:val="nil"/>
              <w:right w:val="nil"/>
            </w:tcBorders>
          </w:tcPr>
          <w:p w14:paraId="238E3C6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2B0E110" w14:textId="77777777" w:rsidR="00D26AAB" w:rsidRPr="008C2273" w:rsidRDefault="00D26AAB" w:rsidP="00AA208E">
            <w:pPr>
              <w:pStyle w:val="AmColumnHeading"/>
            </w:pPr>
            <w:r w:rsidRPr="008C2273">
              <w:t>Amendement</w:t>
            </w:r>
          </w:p>
        </w:tc>
      </w:tr>
      <w:tr w:rsidR="00D26AAB" w:rsidRPr="008C2273" w14:paraId="30D6631F" w14:textId="77777777" w:rsidTr="00AA208E">
        <w:trPr>
          <w:jc w:val="center"/>
        </w:trPr>
        <w:tc>
          <w:tcPr>
            <w:tcW w:w="4876" w:type="dxa"/>
            <w:tcBorders>
              <w:top w:val="nil"/>
              <w:left w:val="nil"/>
              <w:bottom w:val="nil"/>
              <w:right w:val="nil"/>
            </w:tcBorders>
          </w:tcPr>
          <w:p w14:paraId="642A0E4C" w14:textId="77777777" w:rsidR="00D26AAB" w:rsidRPr="008C2273" w:rsidRDefault="00D26AAB" w:rsidP="00AA208E">
            <w:pPr>
              <w:pStyle w:val="Normal6a"/>
            </w:pPr>
            <w:r w:rsidRPr="008C2273">
              <w:t>A.</w:t>
            </w:r>
            <w:r w:rsidRPr="008C2273">
              <w:tab/>
              <w:t xml:space="preserve">overwegende dat belastingheffing een </w:t>
            </w:r>
            <w:r w:rsidRPr="008C2273">
              <w:rPr>
                <w:b/>
                <w:bCs/>
                <w:i/>
                <w:iCs/>
              </w:rPr>
              <w:t>bepalende</w:t>
            </w:r>
            <w:r w:rsidRPr="008C2273">
              <w:t xml:space="preserve"> factor is voor het mondiale concurrentievermogen van EU-bedrijven; overwegende dat eerlijke, efficiënte en eenvoudige vennootschapsbelasting een centrale rol speelt bij het waarborgen van economische groei op lange termijn en het verstrekken van voldoende middelen aan de lidstaten om in hun uitgavenbehoeften te voorzien;</w:t>
            </w:r>
          </w:p>
        </w:tc>
        <w:tc>
          <w:tcPr>
            <w:tcW w:w="4876" w:type="dxa"/>
            <w:tcBorders>
              <w:top w:val="nil"/>
              <w:left w:val="nil"/>
              <w:bottom w:val="nil"/>
              <w:right w:val="nil"/>
            </w:tcBorders>
          </w:tcPr>
          <w:p w14:paraId="3C735D7D" w14:textId="77777777" w:rsidR="00D26AAB" w:rsidRPr="008C2273" w:rsidRDefault="00D26AAB" w:rsidP="00AA208E">
            <w:pPr>
              <w:pStyle w:val="Normal6a"/>
            </w:pPr>
            <w:r w:rsidRPr="008C2273">
              <w:t>A.</w:t>
            </w:r>
            <w:r w:rsidRPr="008C2273">
              <w:tab/>
              <w:t xml:space="preserve">overwegende dat belastingheffing een </w:t>
            </w:r>
            <w:r w:rsidRPr="008C2273">
              <w:rPr>
                <w:b/>
                <w:bCs/>
                <w:i/>
                <w:iCs/>
              </w:rPr>
              <w:t>belangrijke</w:t>
            </w:r>
            <w:r w:rsidRPr="008C2273">
              <w:t xml:space="preserve"> factor is voor het mondiale concurrentievermogen van EU-bedrijven; overwegende dat eerlijke, efficiënte en eenvoudige vennootschapsbelasting een centrale rol speelt bij het waarborgen van economische groei op lange termijn en het verstrekken van voldoende middelen aan de lidstaten om in hun uitgavenbehoeften te voorzien;</w:t>
            </w:r>
          </w:p>
        </w:tc>
      </w:tr>
    </w:tbl>
    <w:p w14:paraId="2BA56684"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35AB005" w14:textId="77777777" w:rsidR="00D26AAB" w:rsidRPr="008C2273" w:rsidRDefault="00D26AAB" w:rsidP="00D26AAB">
      <w:r w:rsidRPr="008C2273">
        <w:rPr>
          <w:rStyle w:val="HideTWBExt"/>
        </w:rPr>
        <w:t>&lt;/Amend&gt;</w:t>
      </w:r>
    </w:p>
    <w:p w14:paraId="168BD51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w:t>
      </w:r>
      <w:r w:rsidRPr="008C2273">
        <w:rPr>
          <w:rStyle w:val="HideTWBExt"/>
          <w:b w:val="0"/>
        </w:rPr>
        <w:t>&lt;/NumAm&gt;</w:t>
      </w:r>
    </w:p>
    <w:p w14:paraId="0D7ACA92"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3AB9F624" w14:textId="77777777" w:rsidR="00D26AAB" w:rsidRPr="008C2273" w:rsidRDefault="00D26AAB" w:rsidP="00D26AAB">
      <w:pPr>
        <w:pStyle w:val="NormalBold"/>
      </w:pPr>
      <w:r w:rsidRPr="008C2273">
        <w:rPr>
          <w:rStyle w:val="HideTWBExt"/>
          <w:b w:val="0"/>
        </w:rPr>
        <w:t>&lt;/RepeatBlock-By&gt;</w:t>
      </w:r>
    </w:p>
    <w:p w14:paraId="0B24984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5F27D10" w14:textId="77777777" w:rsidR="00D26AAB" w:rsidRPr="008C2273" w:rsidRDefault="00D26AAB" w:rsidP="00D26AAB">
      <w:pPr>
        <w:pStyle w:val="NormalBold"/>
      </w:pPr>
      <w:r w:rsidRPr="008C2273">
        <w:rPr>
          <w:rStyle w:val="HideTWBExt"/>
          <w:b w:val="0"/>
        </w:rPr>
        <w:t>&lt;Article&gt;</w:t>
      </w:r>
      <w:r w:rsidRPr="008C2273">
        <w:t>Overweging A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5B1779F" w14:textId="77777777" w:rsidTr="00AA208E">
        <w:trPr>
          <w:trHeight w:hRule="exact" w:val="240"/>
          <w:jc w:val="center"/>
        </w:trPr>
        <w:tc>
          <w:tcPr>
            <w:tcW w:w="9752" w:type="dxa"/>
            <w:gridSpan w:val="2"/>
            <w:tcBorders>
              <w:top w:val="nil"/>
              <w:left w:val="nil"/>
              <w:bottom w:val="nil"/>
              <w:right w:val="nil"/>
            </w:tcBorders>
          </w:tcPr>
          <w:p w14:paraId="12B49B2B" w14:textId="77777777" w:rsidR="00D26AAB" w:rsidRPr="008C2273" w:rsidRDefault="00D26AAB" w:rsidP="00AA208E"/>
        </w:tc>
      </w:tr>
      <w:tr w:rsidR="00D26AAB" w:rsidRPr="008C2273" w14:paraId="7CF5C19D" w14:textId="77777777" w:rsidTr="00AA208E">
        <w:trPr>
          <w:trHeight w:val="240"/>
          <w:jc w:val="center"/>
        </w:trPr>
        <w:tc>
          <w:tcPr>
            <w:tcW w:w="4876" w:type="dxa"/>
            <w:tcBorders>
              <w:top w:val="nil"/>
              <w:left w:val="nil"/>
              <w:bottom w:val="nil"/>
              <w:right w:val="nil"/>
            </w:tcBorders>
          </w:tcPr>
          <w:p w14:paraId="7446CEA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B739A5D" w14:textId="77777777" w:rsidR="00D26AAB" w:rsidRPr="008C2273" w:rsidRDefault="00D26AAB" w:rsidP="00AA208E">
            <w:pPr>
              <w:pStyle w:val="AmColumnHeading"/>
            </w:pPr>
            <w:r w:rsidRPr="008C2273">
              <w:t>Amendement</w:t>
            </w:r>
          </w:p>
        </w:tc>
      </w:tr>
      <w:tr w:rsidR="00D26AAB" w:rsidRPr="008C2273" w14:paraId="6E4DB5C3" w14:textId="77777777" w:rsidTr="00AA208E">
        <w:trPr>
          <w:jc w:val="center"/>
        </w:trPr>
        <w:tc>
          <w:tcPr>
            <w:tcW w:w="4876" w:type="dxa"/>
            <w:tcBorders>
              <w:top w:val="nil"/>
              <w:left w:val="nil"/>
              <w:bottom w:val="nil"/>
              <w:right w:val="nil"/>
            </w:tcBorders>
          </w:tcPr>
          <w:p w14:paraId="7B11B073" w14:textId="77777777" w:rsidR="00D26AAB" w:rsidRPr="008C2273" w:rsidRDefault="00D26AAB" w:rsidP="00AA208E">
            <w:pPr>
              <w:pStyle w:val="Normal6a"/>
            </w:pPr>
          </w:p>
        </w:tc>
        <w:tc>
          <w:tcPr>
            <w:tcW w:w="4876" w:type="dxa"/>
            <w:tcBorders>
              <w:top w:val="nil"/>
              <w:left w:val="nil"/>
              <w:bottom w:val="nil"/>
              <w:right w:val="nil"/>
            </w:tcBorders>
          </w:tcPr>
          <w:p w14:paraId="70AB14E6" w14:textId="77777777" w:rsidR="00D26AAB" w:rsidRPr="008C2273" w:rsidRDefault="00D26AAB" w:rsidP="00AA208E">
            <w:pPr>
              <w:pStyle w:val="Normal6a"/>
            </w:pPr>
            <w:r w:rsidRPr="008C2273">
              <w:rPr>
                <w:b/>
                <w:i/>
              </w:rPr>
              <w:t>A bis.</w:t>
            </w:r>
            <w:r w:rsidRPr="008C2273">
              <w:tab/>
            </w:r>
            <w:r w:rsidRPr="008C2273">
              <w:rPr>
                <w:b/>
                <w:i/>
              </w:rPr>
              <w:t xml:space="preserve">overwegende dat de ontwijking van vennootschapsbelasting en winstverschuiving aanzienlijke verdelingseffecten hebben, de overheidsinkomsten uithollen en de fiscale last verplaatsen naar werknemers, kmo’s en huishoudens, waardoor de ongelijkheid wordt versterkt, de </w:t>
            </w:r>
            <w:r w:rsidRPr="008C2273">
              <w:rPr>
                <w:b/>
                <w:i/>
              </w:rPr>
              <w:lastRenderedPageBreak/>
              <w:t>financiering van essentiële overheidsdiensten wordt verzwakt en het vertrouwen in de rechtvaardigheid van het belastingstelsel wordt ondermijnd; overwegende dat uit empirisch onderzoek blijkt dat zwakkere regels ter bestrijding van belastingontwijking en winstverschuiving door bedrijven verband houden met meetbaar banenverlies bij de activiteiten van multinationals op de binnenlandse markten in de EU;</w:t>
            </w:r>
          </w:p>
        </w:tc>
      </w:tr>
    </w:tbl>
    <w:p w14:paraId="3642DD92"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E3AFAE3" w14:textId="77777777" w:rsidR="00D26AAB" w:rsidRPr="008C2273" w:rsidRDefault="00D26AAB" w:rsidP="00D26AAB">
      <w:r w:rsidRPr="008C2273">
        <w:rPr>
          <w:rStyle w:val="HideTWBExt"/>
        </w:rPr>
        <w:t>&lt;/Amend&gt;</w:t>
      </w:r>
    </w:p>
    <w:p w14:paraId="6A853DD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w:t>
      </w:r>
      <w:r w:rsidRPr="008C2273">
        <w:rPr>
          <w:rStyle w:val="HideTWBExt"/>
          <w:b w:val="0"/>
        </w:rPr>
        <w:t>&lt;/NumAm&gt;</w:t>
      </w:r>
    </w:p>
    <w:p w14:paraId="14A1F85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24C0BA8F" w14:textId="77777777" w:rsidR="00D26AAB" w:rsidRPr="008C2273" w:rsidRDefault="00D26AAB" w:rsidP="00D26AAB">
      <w:pPr>
        <w:pStyle w:val="NormalBold"/>
      </w:pPr>
      <w:r w:rsidRPr="008C2273">
        <w:rPr>
          <w:rStyle w:val="HideTWBExt"/>
          <w:b w:val="0"/>
        </w:rPr>
        <w:t>&lt;/RepeatBlock-By&gt;</w:t>
      </w:r>
    </w:p>
    <w:p w14:paraId="10C1C61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4D8EE11" w14:textId="77777777" w:rsidR="00D26AAB" w:rsidRPr="008C2273" w:rsidRDefault="00D26AAB" w:rsidP="00D26AAB">
      <w:pPr>
        <w:pStyle w:val="NormalBold"/>
      </w:pPr>
      <w:r w:rsidRPr="008C2273">
        <w:rPr>
          <w:rStyle w:val="HideTWBExt"/>
          <w:b w:val="0"/>
        </w:rPr>
        <w:t>&lt;Article&gt;</w:t>
      </w:r>
      <w:r w:rsidRPr="008C2273">
        <w:t>Overweging B</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233E75E" w14:textId="77777777" w:rsidTr="00AA208E">
        <w:trPr>
          <w:trHeight w:hRule="exact" w:val="240"/>
          <w:jc w:val="center"/>
        </w:trPr>
        <w:tc>
          <w:tcPr>
            <w:tcW w:w="9752" w:type="dxa"/>
            <w:gridSpan w:val="2"/>
            <w:tcBorders>
              <w:top w:val="nil"/>
              <w:left w:val="nil"/>
              <w:bottom w:val="nil"/>
              <w:right w:val="nil"/>
            </w:tcBorders>
          </w:tcPr>
          <w:p w14:paraId="4131E53B" w14:textId="77777777" w:rsidR="00D26AAB" w:rsidRPr="008C2273" w:rsidRDefault="00D26AAB" w:rsidP="00AA208E"/>
        </w:tc>
      </w:tr>
      <w:tr w:rsidR="00D26AAB" w:rsidRPr="008C2273" w14:paraId="01EEA4C2" w14:textId="77777777" w:rsidTr="00AA208E">
        <w:trPr>
          <w:trHeight w:val="240"/>
          <w:jc w:val="center"/>
        </w:trPr>
        <w:tc>
          <w:tcPr>
            <w:tcW w:w="4876" w:type="dxa"/>
            <w:tcBorders>
              <w:top w:val="nil"/>
              <w:left w:val="nil"/>
              <w:bottom w:val="nil"/>
              <w:right w:val="nil"/>
            </w:tcBorders>
          </w:tcPr>
          <w:p w14:paraId="0C3FE05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98D0467" w14:textId="77777777" w:rsidR="00D26AAB" w:rsidRPr="008C2273" w:rsidRDefault="00D26AAB" w:rsidP="00AA208E">
            <w:pPr>
              <w:pStyle w:val="AmColumnHeading"/>
            </w:pPr>
            <w:r w:rsidRPr="008C2273">
              <w:t>Amendement</w:t>
            </w:r>
          </w:p>
        </w:tc>
      </w:tr>
      <w:tr w:rsidR="00D26AAB" w:rsidRPr="008C2273" w14:paraId="429E2296" w14:textId="77777777" w:rsidTr="00AA208E">
        <w:trPr>
          <w:jc w:val="center"/>
        </w:trPr>
        <w:tc>
          <w:tcPr>
            <w:tcW w:w="4876" w:type="dxa"/>
            <w:tcBorders>
              <w:top w:val="nil"/>
              <w:left w:val="nil"/>
              <w:bottom w:val="nil"/>
              <w:right w:val="nil"/>
            </w:tcBorders>
          </w:tcPr>
          <w:p w14:paraId="3B3368F0" w14:textId="77777777" w:rsidR="00D26AAB" w:rsidRPr="008C2273" w:rsidRDefault="00D26AAB" w:rsidP="00AA208E">
            <w:pPr>
              <w:pStyle w:val="Normal6a"/>
            </w:pPr>
            <w:r w:rsidRPr="008C2273">
              <w:t>B.</w:t>
            </w:r>
            <w:r w:rsidRPr="008C2273">
              <w:tab/>
              <w:t>overwegende dat directe belastingen een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bestrijding van belastingontwijking (ATAD) en ter versterking van de administratieve samenwerking (DAC);</w:t>
            </w:r>
          </w:p>
        </w:tc>
        <w:tc>
          <w:tcPr>
            <w:tcW w:w="4876" w:type="dxa"/>
            <w:tcBorders>
              <w:top w:val="nil"/>
              <w:left w:val="nil"/>
              <w:bottom w:val="nil"/>
              <w:right w:val="nil"/>
            </w:tcBorders>
          </w:tcPr>
          <w:p w14:paraId="3E4D9D73" w14:textId="77777777" w:rsidR="00D26AAB" w:rsidRPr="008C2273" w:rsidRDefault="00D26AAB" w:rsidP="00AA208E">
            <w:pPr>
              <w:pStyle w:val="Normal6a"/>
            </w:pPr>
            <w:r w:rsidRPr="008C2273">
              <w:t>B.</w:t>
            </w:r>
            <w:r w:rsidRPr="008C2273">
              <w:tab/>
              <w:t xml:space="preserve">overwegende dat directe belastingen </w:t>
            </w:r>
            <w:r w:rsidRPr="008C2273">
              <w:rPr>
                <w:b/>
                <w:bCs/>
                <w:i/>
                <w:iCs/>
              </w:rPr>
              <w:t>grotendeels</w:t>
            </w:r>
            <w:r w:rsidRPr="008C2273">
              <w:t xml:space="preserve"> een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bestrijding van belastingontwijking (ATAD) en ter versterking van de administratieve samenwerking (DAC); </w:t>
            </w:r>
            <w:r w:rsidRPr="008C2273">
              <w:rPr>
                <w:b/>
                <w:i/>
              </w:rPr>
              <w:t xml:space="preserve">overwegende dat de vereiste inzake eenparigheid van stemmen voor besluiten van de Raad inzake belastingen vooruitgang met betrekking tot gemeenschappelijke belastingsinitiatieven vaak heeft belemmerd, waarbij het </w:t>
            </w:r>
            <w:r w:rsidRPr="008C2273">
              <w:rPr>
                <w:b/>
                <w:i/>
              </w:rPr>
              <w:lastRenderedPageBreak/>
              <w:t>vermogen van de Unie om doeltreffend te reageren op mondiale belastingsuitdagingen, belastingontwijking en -ontduiking te bestrijden en te zorgen voor eerlijke belastingen op de gehele eengemaakte markt werd beperkt;</w:t>
            </w:r>
          </w:p>
        </w:tc>
      </w:tr>
    </w:tbl>
    <w:p w14:paraId="47A1BE3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30B2923" w14:textId="77777777" w:rsidR="00D26AAB" w:rsidRPr="008C2273" w:rsidRDefault="00D26AAB" w:rsidP="00D26AAB">
      <w:r w:rsidRPr="008C2273">
        <w:rPr>
          <w:rStyle w:val="HideTWBExt"/>
        </w:rPr>
        <w:t>&lt;/Amend&gt;</w:t>
      </w:r>
    </w:p>
    <w:p w14:paraId="7F081EC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w:t>
      </w:r>
      <w:r w:rsidRPr="008C2273">
        <w:rPr>
          <w:rStyle w:val="HideTWBExt"/>
          <w:b w:val="0"/>
        </w:rPr>
        <w:t>&lt;/NumAm&gt;</w:t>
      </w:r>
    </w:p>
    <w:p w14:paraId="7591E4B3"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78FFA594" w14:textId="77777777" w:rsidR="00D26AAB" w:rsidRPr="008C2273" w:rsidRDefault="00D26AAB" w:rsidP="00D26AAB">
      <w:pPr>
        <w:pStyle w:val="NormalBold"/>
      </w:pPr>
      <w:r w:rsidRPr="008C2273">
        <w:rPr>
          <w:rStyle w:val="HideTWBExt"/>
          <w:b w:val="0"/>
        </w:rPr>
        <w:t>&lt;/RepeatBlock-By&gt;</w:t>
      </w:r>
    </w:p>
    <w:p w14:paraId="0280170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7002F8E" w14:textId="77777777" w:rsidR="00D26AAB" w:rsidRPr="008C2273" w:rsidRDefault="00D26AAB" w:rsidP="00D26AAB">
      <w:pPr>
        <w:pStyle w:val="NormalBold"/>
      </w:pPr>
      <w:r w:rsidRPr="008C2273">
        <w:rPr>
          <w:rStyle w:val="HideTWBExt"/>
          <w:b w:val="0"/>
        </w:rPr>
        <w:t>&lt;Article&gt;</w:t>
      </w:r>
      <w:r w:rsidRPr="008C2273">
        <w:t>Overweging B</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1F4E1D6" w14:textId="77777777" w:rsidTr="00AA208E">
        <w:trPr>
          <w:trHeight w:hRule="exact" w:val="240"/>
          <w:jc w:val="center"/>
        </w:trPr>
        <w:tc>
          <w:tcPr>
            <w:tcW w:w="9752" w:type="dxa"/>
            <w:gridSpan w:val="2"/>
            <w:tcBorders>
              <w:top w:val="nil"/>
              <w:left w:val="nil"/>
              <w:bottom w:val="nil"/>
              <w:right w:val="nil"/>
            </w:tcBorders>
          </w:tcPr>
          <w:p w14:paraId="2D2CFD0F" w14:textId="77777777" w:rsidR="00D26AAB" w:rsidRPr="008C2273" w:rsidRDefault="00D26AAB" w:rsidP="00AA208E"/>
        </w:tc>
      </w:tr>
      <w:tr w:rsidR="00D26AAB" w:rsidRPr="008C2273" w14:paraId="3E09B276" w14:textId="77777777" w:rsidTr="00AA208E">
        <w:trPr>
          <w:trHeight w:val="240"/>
          <w:jc w:val="center"/>
        </w:trPr>
        <w:tc>
          <w:tcPr>
            <w:tcW w:w="4876" w:type="dxa"/>
            <w:tcBorders>
              <w:top w:val="nil"/>
              <w:left w:val="nil"/>
              <w:bottom w:val="nil"/>
              <w:right w:val="nil"/>
            </w:tcBorders>
          </w:tcPr>
          <w:p w14:paraId="1A889E9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6386F12" w14:textId="77777777" w:rsidR="00D26AAB" w:rsidRPr="008C2273" w:rsidRDefault="00D26AAB" w:rsidP="00AA208E">
            <w:pPr>
              <w:pStyle w:val="AmColumnHeading"/>
            </w:pPr>
            <w:r w:rsidRPr="008C2273">
              <w:t>Amendement</w:t>
            </w:r>
          </w:p>
        </w:tc>
      </w:tr>
      <w:tr w:rsidR="00D26AAB" w:rsidRPr="008C2273" w14:paraId="72A0FEDE" w14:textId="77777777" w:rsidTr="00AA208E">
        <w:trPr>
          <w:jc w:val="center"/>
        </w:trPr>
        <w:tc>
          <w:tcPr>
            <w:tcW w:w="4876" w:type="dxa"/>
            <w:tcBorders>
              <w:top w:val="nil"/>
              <w:left w:val="nil"/>
              <w:bottom w:val="nil"/>
              <w:right w:val="nil"/>
            </w:tcBorders>
          </w:tcPr>
          <w:p w14:paraId="15101B72" w14:textId="77777777" w:rsidR="00D26AAB" w:rsidRPr="008C2273" w:rsidRDefault="00D26AAB" w:rsidP="00AA208E">
            <w:pPr>
              <w:pStyle w:val="Normal6a"/>
            </w:pPr>
            <w:r w:rsidRPr="008C2273">
              <w:t>B.</w:t>
            </w:r>
            <w:r w:rsidRPr="008C2273">
              <w:tab/>
              <w:t>overwegende dat directe belastingen een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w:t>
            </w:r>
            <w:r w:rsidRPr="008C2273">
              <w:rPr>
                <w:b/>
                <w:bCs/>
                <w:i/>
                <w:iCs/>
              </w:rPr>
              <w:t>, en de EU-richtlijnen ter bestrijding van belastingontwijking (ATAD) en ter versterking van de administratieve samenwerking (DAC)</w:t>
            </w:r>
            <w:r w:rsidRPr="008C2273">
              <w:t>;</w:t>
            </w:r>
          </w:p>
        </w:tc>
        <w:tc>
          <w:tcPr>
            <w:tcW w:w="4876" w:type="dxa"/>
            <w:tcBorders>
              <w:top w:val="nil"/>
              <w:left w:val="nil"/>
              <w:bottom w:val="nil"/>
              <w:right w:val="nil"/>
            </w:tcBorders>
          </w:tcPr>
          <w:p w14:paraId="25F9939F" w14:textId="77777777" w:rsidR="00D26AAB" w:rsidRPr="008C2273" w:rsidRDefault="00D26AAB" w:rsidP="00AA208E">
            <w:pPr>
              <w:pStyle w:val="Normal6a"/>
            </w:pPr>
            <w:r w:rsidRPr="008C2273">
              <w:t>B.</w:t>
            </w:r>
            <w:r w:rsidRPr="008C2273">
              <w:tab/>
              <w:t xml:space="preserve">overwegende dat directe belastingen een nationale bevoegdheid van de lidstaten blijven, </w:t>
            </w:r>
            <w:r w:rsidRPr="008C2273">
              <w:rPr>
                <w:b/>
                <w:bCs/>
                <w:i/>
                <w:iCs/>
              </w:rPr>
              <w:t>spelen maatregelen op EU-niveau nog altijd een belangrijke rol, met name door middel van richtlijnen die gericht zijn op de bestrijding van belastingontwijking (ATAD) en de versterking van de samenwerking tussen belastingautoriteiten (DAC),</w:t>
            </w:r>
            <w:r w:rsidRPr="008C2273">
              <w:t xml:space="preserve">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w:t>
            </w:r>
          </w:p>
        </w:tc>
      </w:tr>
    </w:tbl>
    <w:p w14:paraId="255E8F2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7A5777F" w14:textId="77777777" w:rsidR="00D26AAB" w:rsidRPr="008C2273" w:rsidRDefault="00D26AAB" w:rsidP="00D26AAB">
      <w:r w:rsidRPr="008C2273">
        <w:rPr>
          <w:rStyle w:val="HideTWBExt"/>
        </w:rPr>
        <w:t>&lt;/Amend&gt;</w:t>
      </w:r>
    </w:p>
    <w:p w14:paraId="3C648D8C"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w:t>
      </w:r>
      <w:r w:rsidRPr="008C2273">
        <w:rPr>
          <w:rStyle w:val="HideTWBExt"/>
          <w:b w:val="0"/>
        </w:rPr>
        <w:t>&lt;/NumAm&gt;</w:t>
      </w:r>
    </w:p>
    <w:p w14:paraId="78970B73"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559F2194" w14:textId="77777777" w:rsidR="00D26AAB" w:rsidRPr="008C2273" w:rsidRDefault="00D26AAB" w:rsidP="00D26AAB">
      <w:pPr>
        <w:pStyle w:val="NormalBold"/>
      </w:pPr>
      <w:r w:rsidRPr="008C2273">
        <w:rPr>
          <w:rStyle w:val="HideTWBExt"/>
          <w:b w:val="0"/>
        </w:rPr>
        <w:t>&lt;/RepeatBlock-By&gt;</w:t>
      </w:r>
    </w:p>
    <w:p w14:paraId="54D80CB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F6BF202" w14:textId="77777777" w:rsidR="00D26AAB" w:rsidRPr="008C2273" w:rsidRDefault="00D26AAB" w:rsidP="00D26AAB">
      <w:pPr>
        <w:pStyle w:val="NormalBold"/>
      </w:pPr>
      <w:r w:rsidRPr="008C2273">
        <w:rPr>
          <w:rStyle w:val="HideTWBExt"/>
          <w:b w:val="0"/>
        </w:rPr>
        <w:t>&lt;Article&gt;</w:t>
      </w:r>
      <w:r w:rsidRPr="008C2273">
        <w:t>Overweging B</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5F1409A" w14:textId="77777777" w:rsidTr="00AA208E">
        <w:trPr>
          <w:trHeight w:hRule="exact" w:val="240"/>
          <w:jc w:val="center"/>
        </w:trPr>
        <w:tc>
          <w:tcPr>
            <w:tcW w:w="9752" w:type="dxa"/>
            <w:gridSpan w:val="2"/>
            <w:tcBorders>
              <w:top w:val="nil"/>
              <w:left w:val="nil"/>
              <w:bottom w:val="nil"/>
              <w:right w:val="nil"/>
            </w:tcBorders>
          </w:tcPr>
          <w:p w14:paraId="6B3045C3" w14:textId="77777777" w:rsidR="00D26AAB" w:rsidRPr="008C2273" w:rsidRDefault="00D26AAB" w:rsidP="00AA208E"/>
        </w:tc>
      </w:tr>
      <w:tr w:rsidR="00D26AAB" w:rsidRPr="008C2273" w14:paraId="3F843629" w14:textId="77777777" w:rsidTr="00AA208E">
        <w:trPr>
          <w:trHeight w:val="240"/>
          <w:jc w:val="center"/>
        </w:trPr>
        <w:tc>
          <w:tcPr>
            <w:tcW w:w="4876" w:type="dxa"/>
            <w:tcBorders>
              <w:top w:val="nil"/>
              <w:left w:val="nil"/>
              <w:bottom w:val="nil"/>
              <w:right w:val="nil"/>
            </w:tcBorders>
          </w:tcPr>
          <w:p w14:paraId="03482A0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2819029" w14:textId="77777777" w:rsidR="00D26AAB" w:rsidRPr="008C2273" w:rsidRDefault="00D26AAB" w:rsidP="00AA208E">
            <w:pPr>
              <w:pStyle w:val="AmColumnHeading"/>
            </w:pPr>
            <w:r w:rsidRPr="008C2273">
              <w:t>Amendement</w:t>
            </w:r>
          </w:p>
        </w:tc>
      </w:tr>
      <w:tr w:rsidR="00D26AAB" w:rsidRPr="008C2273" w14:paraId="23FEEE9B" w14:textId="77777777" w:rsidTr="00AA208E">
        <w:trPr>
          <w:jc w:val="center"/>
        </w:trPr>
        <w:tc>
          <w:tcPr>
            <w:tcW w:w="4876" w:type="dxa"/>
            <w:tcBorders>
              <w:top w:val="nil"/>
              <w:left w:val="nil"/>
              <w:bottom w:val="nil"/>
              <w:right w:val="nil"/>
            </w:tcBorders>
          </w:tcPr>
          <w:p w14:paraId="4E1E9563" w14:textId="77777777" w:rsidR="00D26AAB" w:rsidRPr="008C2273" w:rsidRDefault="00D26AAB" w:rsidP="00AA208E">
            <w:pPr>
              <w:pStyle w:val="Normal6a"/>
            </w:pPr>
            <w:r w:rsidRPr="008C2273">
              <w:t>B.</w:t>
            </w:r>
            <w:r w:rsidRPr="008C2273">
              <w:tab/>
              <w:t>overwegende dat directe belastingen een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bestrijding van belastingontwijking (ATAD) en ter versterking van de administratieve samenwerking (DAC);</w:t>
            </w:r>
          </w:p>
        </w:tc>
        <w:tc>
          <w:tcPr>
            <w:tcW w:w="4876" w:type="dxa"/>
            <w:tcBorders>
              <w:top w:val="nil"/>
              <w:left w:val="nil"/>
              <w:bottom w:val="nil"/>
              <w:right w:val="nil"/>
            </w:tcBorders>
          </w:tcPr>
          <w:p w14:paraId="0655C8A4" w14:textId="77777777" w:rsidR="00D26AAB" w:rsidRPr="008C2273" w:rsidRDefault="00D26AAB" w:rsidP="00AA208E">
            <w:pPr>
              <w:pStyle w:val="Normal6a"/>
            </w:pPr>
            <w:r w:rsidRPr="008C2273">
              <w:t>B.</w:t>
            </w:r>
            <w:r w:rsidRPr="008C2273">
              <w:tab/>
              <w:t xml:space="preserve">overwegende dat directe belastingen een </w:t>
            </w:r>
            <w:r w:rsidRPr="008C2273">
              <w:rPr>
                <w:b/>
                <w:bCs/>
                <w:i/>
                <w:iCs/>
              </w:rPr>
              <w:t>exclusieve en stichtende</w:t>
            </w:r>
            <w:r w:rsidRPr="008C2273">
              <w:t xml:space="preserve"> nationale bevoegdheid van de lidstaten blijven</w:t>
            </w:r>
            <w:r w:rsidRPr="008C2273">
              <w:rPr>
                <w:b/>
                <w:bCs/>
                <w:i/>
                <w:iCs/>
              </w:rPr>
              <w:t>, die ten volle moet worden geëerbiedigd</w:t>
            </w:r>
            <w:r w:rsidRPr="008C2273">
              <w:t xml:space="preserve">; </w:t>
            </w:r>
            <w:r w:rsidRPr="008C2273">
              <w:rPr>
                <w:b/>
                <w:bCs/>
                <w:i/>
                <w:iCs/>
              </w:rPr>
              <w:t>overwegende dat</w:t>
            </w:r>
            <w:r w:rsidRPr="008C2273">
              <w:t xml:space="preserve"> de internationale vennootschapsbelasting </w:t>
            </w:r>
            <w:r w:rsidRPr="008C2273">
              <w:rPr>
                <w:b/>
                <w:bCs/>
                <w:i/>
                <w:iCs/>
              </w:rPr>
              <w:t>tegelijkertijd</w:t>
            </w:r>
            <w:r w:rsidRPr="008C2273">
              <w:t xml:space="preserve">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bestrijding van belastingontwijking (ATAD) en ter versterking van de administratieve samenwerking (DAC);</w:t>
            </w:r>
          </w:p>
        </w:tc>
      </w:tr>
    </w:tbl>
    <w:p w14:paraId="06147E8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B471985" w14:textId="77777777" w:rsidR="00D26AAB" w:rsidRPr="008C2273" w:rsidRDefault="00D26AAB" w:rsidP="00D26AAB">
      <w:r w:rsidRPr="008C2273">
        <w:rPr>
          <w:rStyle w:val="HideTWBExt"/>
        </w:rPr>
        <w:t>&lt;/Amend&gt;</w:t>
      </w:r>
    </w:p>
    <w:p w14:paraId="2A1C86F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w:t>
      </w:r>
      <w:r w:rsidRPr="008C2273">
        <w:rPr>
          <w:rStyle w:val="HideTWBExt"/>
          <w:b w:val="0"/>
        </w:rPr>
        <w:t>&lt;/NumAm&gt;</w:t>
      </w:r>
    </w:p>
    <w:p w14:paraId="2373A886" w14:textId="77777777" w:rsidR="00D26AAB" w:rsidRPr="008C2273" w:rsidRDefault="00D26AAB" w:rsidP="00D26AAB">
      <w:pPr>
        <w:pStyle w:val="NormalBold"/>
      </w:pPr>
      <w:r w:rsidRPr="008C2273">
        <w:rPr>
          <w:rStyle w:val="HideTWBExt"/>
          <w:b w:val="0"/>
        </w:rPr>
        <w:t>&lt;RepeatBlock-By&gt;&lt;Members&gt;</w:t>
      </w:r>
      <w:r w:rsidRPr="008C2273">
        <w:t>Regina Doherty, Arba Kokalari</w:t>
      </w:r>
      <w:r w:rsidRPr="008C2273">
        <w:rPr>
          <w:rStyle w:val="HideTWBExt"/>
          <w:b w:val="0"/>
        </w:rPr>
        <w:t>&lt;/Members&gt;</w:t>
      </w:r>
    </w:p>
    <w:p w14:paraId="2714E5E3" w14:textId="77777777" w:rsidR="00D26AAB" w:rsidRPr="008C2273" w:rsidRDefault="00D26AAB" w:rsidP="00D26AAB">
      <w:pPr>
        <w:pStyle w:val="NormalBold"/>
      </w:pPr>
      <w:r w:rsidRPr="008C2273">
        <w:rPr>
          <w:rStyle w:val="HideTWBExt"/>
          <w:b w:val="0"/>
        </w:rPr>
        <w:t>&lt;/RepeatBlock-By&gt;</w:t>
      </w:r>
    </w:p>
    <w:p w14:paraId="67C3FAB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4757892" w14:textId="77777777" w:rsidR="00D26AAB" w:rsidRPr="008C2273" w:rsidRDefault="00D26AAB" w:rsidP="00D26AAB">
      <w:pPr>
        <w:pStyle w:val="NormalBold"/>
      </w:pPr>
      <w:r w:rsidRPr="008C2273">
        <w:rPr>
          <w:rStyle w:val="HideTWBExt"/>
          <w:b w:val="0"/>
        </w:rPr>
        <w:t>&lt;Article&gt;</w:t>
      </w:r>
      <w:r w:rsidRPr="008C2273">
        <w:t>Overweging B</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346505D" w14:textId="77777777" w:rsidTr="00AA208E">
        <w:trPr>
          <w:trHeight w:hRule="exact" w:val="240"/>
          <w:jc w:val="center"/>
        </w:trPr>
        <w:tc>
          <w:tcPr>
            <w:tcW w:w="9752" w:type="dxa"/>
            <w:gridSpan w:val="2"/>
            <w:tcBorders>
              <w:top w:val="nil"/>
              <w:left w:val="nil"/>
              <w:bottom w:val="nil"/>
              <w:right w:val="nil"/>
            </w:tcBorders>
          </w:tcPr>
          <w:p w14:paraId="099F6730" w14:textId="77777777" w:rsidR="00D26AAB" w:rsidRPr="008C2273" w:rsidRDefault="00D26AAB" w:rsidP="00AA208E"/>
        </w:tc>
      </w:tr>
      <w:tr w:rsidR="00D26AAB" w:rsidRPr="008C2273" w14:paraId="7EA37C75" w14:textId="77777777" w:rsidTr="00AA208E">
        <w:trPr>
          <w:trHeight w:val="240"/>
          <w:jc w:val="center"/>
        </w:trPr>
        <w:tc>
          <w:tcPr>
            <w:tcW w:w="4876" w:type="dxa"/>
            <w:tcBorders>
              <w:top w:val="nil"/>
              <w:left w:val="nil"/>
              <w:bottom w:val="nil"/>
              <w:right w:val="nil"/>
            </w:tcBorders>
          </w:tcPr>
          <w:p w14:paraId="7B85D4E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84588F1" w14:textId="77777777" w:rsidR="00D26AAB" w:rsidRPr="008C2273" w:rsidRDefault="00D26AAB" w:rsidP="00AA208E">
            <w:pPr>
              <w:pStyle w:val="AmColumnHeading"/>
            </w:pPr>
            <w:r w:rsidRPr="008C2273">
              <w:t>Amendement</w:t>
            </w:r>
          </w:p>
        </w:tc>
      </w:tr>
      <w:tr w:rsidR="00D26AAB" w:rsidRPr="008C2273" w14:paraId="40FF86F8" w14:textId="77777777" w:rsidTr="00AA208E">
        <w:trPr>
          <w:jc w:val="center"/>
        </w:trPr>
        <w:tc>
          <w:tcPr>
            <w:tcW w:w="4876" w:type="dxa"/>
            <w:tcBorders>
              <w:top w:val="nil"/>
              <w:left w:val="nil"/>
              <w:bottom w:val="nil"/>
              <w:right w:val="nil"/>
            </w:tcBorders>
          </w:tcPr>
          <w:p w14:paraId="60EA9ED2" w14:textId="77777777" w:rsidR="00D26AAB" w:rsidRPr="008C2273" w:rsidRDefault="00D26AAB" w:rsidP="00AA208E">
            <w:pPr>
              <w:pStyle w:val="Normal6a"/>
            </w:pPr>
            <w:r w:rsidRPr="008C2273">
              <w:t>B.</w:t>
            </w:r>
            <w:r w:rsidRPr="008C2273">
              <w:tab/>
              <w:t xml:space="preserve">overwegende dat directe belastingen een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bestrijding van belastingontwijking </w:t>
            </w:r>
            <w:r w:rsidRPr="008C2273">
              <w:lastRenderedPageBreak/>
              <w:t>(ATAD) en ter versterking van de administratieve samenwerking (DAC);</w:t>
            </w:r>
          </w:p>
        </w:tc>
        <w:tc>
          <w:tcPr>
            <w:tcW w:w="4876" w:type="dxa"/>
            <w:tcBorders>
              <w:top w:val="nil"/>
              <w:left w:val="nil"/>
              <w:bottom w:val="nil"/>
              <w:right w:val="nil"/>
            </w:tcBorders>
          </w:tcPr>
          <w:p w14:paraId="23DBC41E" w14:textId="77777777" w:rsidR="00D26AAB" w:rsidRPr="008C2273" w:rsidRDefault="00D26AAB" w:rsidP="00AA208E">
            <w:pPr>
              <w:pStyle w:val="Normal6a"/>
            </w:pPr>
            <w:r w:rsidRPr="008C2273">
              <w:lastRenderedPageBreak/>
              <w:t>B.</w:t>
            </w:r>
            <w:r w:rsidRPr="008C2273">
              <w:tab/>
              <w:t xml:space="preserve">overwegende dat directe belastingen een </w:t>
            </w:r>
            <w:r w:rsidRPr="008C2273">
              <w:rPr>
                <w:b/>
                <w:bCs/>
                <w:i/>
                <w:iCs/>
              </w:rPr>
              <w:t>exclusieve</w:t>
            </w:r>
            <w:r w:rsidRPr="008C2273">
              <w:t xml:space="preserve"> nationale bevoegdheid van de lidstaten blijven, terwijl de internationale vennootschapsbelasting wordt geregeld door een complexe reeks bilaterale verdragen tot het vermijden van dubbele belasting en ter voorkoming van belastingontduiking met betrekking tot belastingen op inkomen en kapitaal, ook wel “overeenkomsten ter voorkoming van dubbele belasting” genoemd, alsook multilaterale instrumenten ter voorkoming van BEPS, en de EU-richtlijnen ter </w:t>
            </w:r>
            <w:r w:rsidRPr="008C2273">
              <w:lastRenderedPageBreak/>
              <w:t>bestrijding van belastingontwijking (ATAD) en ter versterking van de administratieve samenwerking (DAC);</w:t>
            </w:r>
          </w:p>
        </w:tc>
      </w:tr>
    </w:tbl>
    <w:p w14:paraId="25E9AA4B"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036BCB1" w14:textId="77777777" w:rsidR="00D26AAB" w:rsidRPr="008C2273" w:rsidRDefault="00D26AAB" w:rsidP="00D26AAB">
      <w:r w:rsidRPr="008C2273">
        <w:rPr>
          <w:rStyle w:val="HideTWBExt"/>
        </w:rPr>
        <w:t>&lt;/Amend&gt;</w:t>
      </w:r>
    </w:p>
    <w:p w14:paraId="51A7FF2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w:t>
      </w:r>
      <w:r w:rsidRPr="008C2273">
        <w:rPr>
          <w:rStyle w:val="HideTWBExt"/>
          <w:b w:val="0"/>
        </w:rPr>
        <w:t>&lt;/NumAm&gt;</w:t>
      </w:r>
    </w:p>
    <w:p w14:paraId="34F3AA8C"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02E2859E" w14:textId="77777777" w:rsidR="00D26AAB" w:rsidRPr="008C2273" w:rsidRDefault="00D26AAB" w:rsidP="00D26AAB">
      <w:pPr>
        <w:pStyle w:val="NormalBold"/>
      </w:pPr>
      <w:r w:rsidRPr="008C2273">
        <w:rPr>
          <w:rStyle w:val="HideTWBExt"/>
          <w:b w:val="0"/>
        </w:rPr>
        <w:t>&lt;/RepeatBlock-By&gt;</w:t>
      </w:r>
    </w:p>
    <w:p w14:paraId="472CC02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AD5B75A" w14:textId="77777777" w:rsidR="00D26AAB" w:rsidRPr="008C2273" w:rsidRDefault="00D26AAB" w:rsidP="00D26AAB">
      <w:pPr>
        <w:pStyle w:val="NormalBold"/>
      </w:pPr>
      <w:r w:rsidRPr="008C2273">
        <w:rPr>
          <w:rStyle w:val="HideTWBExt"/>
          <w:b w:val="0"/>
        </w:rPr>
        <w:t>&lt;Article&gt;</w:t>
      </w:r>
      <w:r w:rsidRPr="008C2273">
        <w:t>Overweging B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A060400" w14:textId="77777777" w:rsidTr="00AA208E">
        <w:trPr>
          <w:trHeight w:hRule="exact" w:val="240"/>
          <w:jc w:val="center"/>
        </w:trPr>
        <w:tc>
          <w:tcPr>
            <w:tcW w:w="9752" w:type="dxa"/>
            <w:gridSpan w:val="2"/>
            <w:tcBorders>
              <w:top w:val="nil"/>
              <w:left w:val="nil"/>
              <w:bottom w:val="nil"/>
              <w:right w:val="nil"/>
            </w:tcBorders>
          </w:tcPr>
          <w:p w14:paraId="13E7ADDF" w14:textId="77777777" w:rsidR="00D26AAB" w:rsidRPr="008C2273" w:rsidRDefault="00D26AAB" w:rsidP="00AA208E"/>
        </w:tc>
      </w:tr>
      <w:tr w:rsidR="00D26AAB" w:rsidRPr="008C2273" w14:paraId="20740AE8" w14:textId="77777777" w:rsidTr="00AA208E">
        <w:trPr>
          <w:trHeight w:val="240"/>
          <w:jc w:val="center"/>
        </w:trPr>
        <w:tc>
          <w:tcPr>
            <w:tcW w:w="4876" w:type="dxa"/>
            <w:tcBorders>
              <w:top w:val="nil"/>
              <w:left w:val="nil"/>
              <w:bottom w:val="nil"/>
              <w:right w:val="nil"/>
            </w:tcBorders>
          </w:tcPr>
          <w:p w14:paraId="13D4527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36D3AC2" w14:textId="77777777" w:rsidR="00D26AAB" w:rsidRPr="008C2273" w:rsidRDefault="00D26AAB" w:rsidP="00AA208E">
            <w:pPr>
              <w:pStyle w:val="AmColumnHeading"/>
            </w:pPr>
            <w:r w:rsidRPr="008C2273">
              <w:t>Amendement</w:t>
            </w:r>
          </w:p>
        </w:tc>
      </w:tr>
      <w:tr w:rsidR="00D26AAB" w:rsidRPr="008C2273" w14:paraId="29F81D40" w14:textId="77777777" w:rsidTr="00AA208E">
        <w:trPr>
          <w:jc w:val="center"/>
        </w:trPr>
        <w:tc>
          <w:tcPr>
            <w:tcW w:w="4876" w:type="dxa"/>
            <w:tcBorders>
              <w:top w:val="nil"/>
              <w:left w:val="nil"/>
              <w:bottom w:val="nil"/>
              <w:right w:val="nil"/>
            </w:tcBorders>
          </w:tcPr>
          <w:p w14:paraId="1ED32560" w14:textId="77777777" w:rsidR="00D26AAB" w:rsidRPr="008C2273" w:rsidRDefault="00D26AAB" w:rsidP="00AA208E">
            <w:pPr>
              <w:pStyle w:val="Normal6a"/>
            </w:pPr>
          </w:p>
        </w:tc>
        <w:tc>
          <w:tcPr>
            <w:tcW w:w="4876" w:type="dxa"/>
            <w:tcBorders>
              <w:top w:val="nil"/>
              <w:left w:val="nil"/>
              <w:bottom w:val="nil"/>
              <w:right w:val="nil"/>
            </w:tcBorders>
          </w:tcPr>
          <w:p w14:paraId="254D851B" w14:textId="77777777" w:rsidR="00D26AAB" w:rsidRPr="008C2273" w:rsidRDefault="00D26AAB" w:rsidP="00AA208E">
            <w:pPr>
              <w:pStyle w:val="Normal6a"/>
            </w:pPr>
            <w:r w:rsidRPr="008C2273">
              <w:rPr>
                <w:b/>
                <w:i/>
              </w:rPr>
              <w:t>B bis.</w:t>
            </w:r>
            <w:r w:rsidRPr="008C2273">
              <w:tab/>
            </w:r>
            <w:r w:rsidRPr="008C2273">
              <w:rPr>
                <w:b/>
                <w:i/>
              </w:rPr>
              <w:t>overwegende dat de rente en de regels voor vermogensbelasting, evenals die voor vennootschapsbelasting, in de EU niet volledig geharmoniseerd zijn, waardoor het voor marktdeelnemers moeilijk en duur is om actief te zijn in meerdere lidstaten van de EU</w:t>
            </w:r>
            <w:r w:rsidRPr="008C2273">
              <w:rPr>
                <w:b/>
                <w:i/>
                <w:vertAlign w:val="superscript"/>
              </w:rPr>
              <w:t>1 bis</w:t>
            </w:r>
            <w:r w:rsidRPr="008C2273">
              <w:rPr>
                <w:b/>
                <w:i/>
              </w:rPr>
              <w:t>;</w:t>
            </w:r>
          </w:p>
        </w:tc>
      </w:tr>
      <w:tr w:rsidR="00D26AAB" w:rsidRPr="008C2273" w14:paraId="077BC81C" w14:textId="77777777" w:rsidTr="00AA208E">
        <w:trPr>
          <w:jc w:val="center"/>
        </w:trPr>
        <w:tc>
          <w:tcPr>
            <w:tcW w:w="4876" w:type="dxa"/>
            <w:tcBorders>
              <w:top w:val="nil"/>
              <w:left w:val="nil"/>
              <w:bottom w:val="nil"/>
              <w:right w:val="nil"/>
            </w:tcBorders>
          </w:tcPr>
          <w:p w14:paraId="2E86DBD2" w14:textId="77777777" w:rsidR="00D26AAB" w:rsidRPr="008C2273" w:rsidRDefault="00D26AAB" w:rsidP="00AA208E"/>
        </w:tc>
        <w:tc>
          <w:tcPr>
            <w:tcW w:w="4876" w:type="dxa"/>
            <w:tcBorders>
              <w:top w:val="nil"/>
              <w:left w:val="nil"/>
              <w:bottom w:val="nil"/>
              <w:right w:val="nil"/>
            </w:tcBorders>
          </w:tcPr>
          <w:p w14:paraId="06ABCA47" w14:textId="77777777" w:rsidR="00D26AAB" w:rsidRPr="008C2273" w:rsidRDefault="00D26AAB" w:rsidP="00AA208E">
            <w:pPr>
              <w:pStyle w:val="Normal6a"/>
            </w:pPr>
            <w:r w:rsidRPr="008C2273">
              <w:rPr>
                <w:b/>
                <w:i/>
              </w:rPr>
              <w:t>_________________</w:t>
            </w:r>
          </w:p>
        </w:tc>
      </w:tr>
      <w:tr w:rsidR="00D26AAB" w:rsidRPr="008C2273" w14:paraId="213ACA19" w14:textId="77777777" w:rsidTr="00AA208E">
        <w:trPr>
          <w:jc w:val="center"/>
        </w:trPr>
        <w:tc>
          <w:tcPr>
            <w:tcW w:w="4876" w:type="dxa"/>
            <w:tcBorders>
              <w:top w:val="nil"/>
              <w:left w:val="nil"/>
              <w:bottom w:val="nil"/>
              <w:right w:val="nil"/>
            </w:tcBorders>
          </w:tcPr>
          <w:p w14:paraId="32B88422" w14:textId="77777777" w:rsidR="00D26AAB" w:rsidRPr="008C2273" w:rsidRDefault="00D26AAB" w:rsidP="00AA208E"/>
        </w:tc>
        <w:tc>
          <w:tcPr>
            <w:tcW w:w="4876" w:type="dxa"/>
            <w:tcBorders>
              <w:top w:val="nil"/>
              <w:left w:val="nil"/>
              <w:bottom w:val="nil"/>
              <w:right w:val="nil"/>
            </w:tcBorders>
          </w:tcPr>
          <w:p w14:paraId="6BB1DB66" w14:textId="77777777" w:rsidR="00D26AAB" w:rsidRPr="008C2273" w:rsidRDefault="00D26AAB" w:rsidP="00AA208E">
            <w:pPr>
              <w:pStyle w:val="Normal6a"/>
            </w:pPr>
            <w:r w:rsidRPr="008C2273">
              <w:rPr>
                <w:b/>
                <w:bCs/>
                <w:i/>
                <w:iCs/>
                <w:vertAlign w:val="superscript"/>
              </w:rPr>
              <w:t>1 bis</w:t>
            </w:r>
            <w:r w:rsidRPr="008C2273">
              <w:rPr>
                <w:b/>
                <w:bCs/>
                <w:i/>
                <w:iCs/>
              </w:rPr>
              <w:t xml:space="preserve"> Europese Centrale Bank, Financial Integration and Structure in the Euro Area 2026, blz. 38.</w:t>
            </w:r>
          </w:p>
        </w:tc>
      </w:tr>
    </w:tbl>
    <w:p w14:paraId="6767E63D"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7F8A51A" w14:textId="77777777" w:rsidR="00D26AAB" w:rsidRPr="008C2273" w:rsidRDefault="00D26AAB" w:rsidP="00D26AAB">
      <w:r w:rsidRPr="008C2273">
        <w:rPr>
          <w:rStyle w:val="HideTWBExt"/>
        </w:rPr>
        <w:t>&lt;/Amend&gt;</w:t>
      </w:r>
    </w:p>
    <w:p w14:paraId="6FDFE4F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w:t>
      </w:r>
      <w:r w:rsidRPr="008C2273">
        <w:rPr>
          <w:rStyle w:val="HideTWBExt"/>
          <w:b w:val="0"/>
        </w:rPr>
        <w:t>&lt;/NumAm&gt;</w:t>
      </w:r>
    </w:p>
    <w:p w14:paraId="7B606A31"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3CD6C121" w14:textId="77777777" w:rsidR="00D26AAB" w:rsidRPr="008C2273" w:rsidRDefault="00D26AAB" w:rsidP="00D26AAB">
      <w:pPr>
        <w:pStyle w:val="NormalBold"/>
      </w:pPr>
      <w:r w:rsidRPr="008C2273">
        <w:rPr>
          <w:rStyle w:val="HideTWBExt"/>
          <w:b w:val="0"/>
        </w:rPr>
        <w:t>&lt;/RepeatBlock-By&gt;</w:t>
      </w:r>
    </w:p>
    <w:p w14:paraId="15BBD50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1E900D4" w14:textId="77777777" w:rsidR="00D26AAB" w:rsidRPr="008C2273" w:rsidRDefault="00D26AAB" w:rsidP="00D26AAB">
      <w:pPr>
        <w:pStyle w:val="NormalBold"/>
      </w:pPr>
      <w:r w:rsidRPr="008C2273">
        <w:rPr>
          <w:rStyle w:val="HideTWBExt"/>
          <w:b w:val="0"/>
        </w:rPr>
        <w:t>&lt;Article&gt;</w:t>
      </w:r>
      <w:r w:rsidRPr="008C2273">
        <w:t>Overweging C</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0C7B237" w14:textId="77777777" w:rsidTr="00AA208E">
        <w:trPr>
          <w:trHeight w:hRule="exact" w:val="240"/>
          <w:jc w:val="center"/>
        </w:trPr>
        <w:tc>
          <w:tcPr>
            <w:tcW w:w="9752" w:type="dxa"/>
            <w:gridSpan w:val="2"/>
            <w:tcBorders>
              <w:top w:val="nil"/>
              <w:left w:val="nil"/>
              <w:bottom w:val="nil"/>
              <w:right w:val="nil"/>
            </w:tcBorders>
          </w:tcPr>
          <w:p w14:paraId="42D1AC31" w14:textId="77777777" w:rsidR="00D26AAB" w:rsidRPr="008C2273" w:rsidRDefault="00D26AAB" w:rsidP="00AA208E"/>
        </w:tc>
      </w:tr>
      <w:tr w:rsidR="00D26AAB" w:rsidRPr="008C2273" w14:paraId="7116E7AC" w14:textId="77777777" w:rsidTr="00AA208E">
        <w:trPr>
          <w:trHeight w:val="240"/>
          <w:jc w:val="center"/>
        </w:trPr>
        <w:tc>
          <w:tcPr>
            <w:tcW w:w="4876" w:type="dxa"/>
            <w:tcBorders>
              <w:top w:val="nil"/>
              <w:left w:val="nil"/>
              <w:bottom w:val="nil"/>
              <w:right w:val="nil"/>
            </w:tcBorders>
          </w:tcPr>
          <w:p w14:paraId="080C965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5F131F8" w14:textId="77777777" w:rsidR="00D26AAB" w:rsidRPr="008C2273" w:rsidRDefault="00D26AAB" w:rsidP="00AA208E">
            <w:pPr>
              <w:pStyle w:val="AmColumnHeading"/>
            </w:pPr>
            <w:r w:rsidRPr="008C2273">
              <w:t>Amendement</w:t>
            </w:r>
          </w:p>
        </w:tc>
      </w:tr>
      <w:tr w:rsidR="00D26AAB" w:rsidRPr="008C2273" w14:paraId="27F352C1" w14:textId="77777777" w:rsidTr="00AA208E">
        <w:trPr>
          <w:jc w:val="center"/>
        </w:trPr>
        <w:tc>
          <w:tcPr>
            <w:tcW w:w="4876" w:type="dxa"/>
            <w:tcBorders>
              <w:top w:val="nil"/>
              <w:left w:val="nil"/>
              <w:bottom w:val="nil"/>
              <w:right w:val="nil"/>
            </w:tcBorders>
          </w:tcPr>
          <w:p w14:paraId="16C29B49" w14:textId="77777777" w:rsidR="00D26AAB" w:rsidRPr="008C2273" w:rsidRDefault="00D26AAB" w:rsidP="00AA208E">
            <w:pPr>
              <w:pStyle w:val="Normal6a"/>
            </w:pPr>
            <w:r w:rsidRPr="008C2273">
              <w:t>C.</w:t>
            </w:r>
            <w:r w:rsidRPr="008C2273">
              <w:tab/>
              <w:t xml:space="preserve">overwegende dat de OESO de jaarlijkse wereldwijde inkomstenderving als gevolg van BEPS raamt op 100 tot 240 miljard USD, wat overeenkomt met </w:t>
            </w:r>
            <w:proofErr w:type="gramStart"/>
            <w:r w:rsidRPr="008C2273">
              <w:t>ongeveer 4</w:t>
            </w:r>
            <w:proofErr w:type="gramEnd"/>
            <w:r w:rsidRPr="008C2273">
              <w:t xml:space="preserve"> tot 10 % van de wereldwijde inkomsten uit vennootschapsbelasting en leidt tot aanzienlijke verliezen voor de </w:t>
            </w:r>
            <w:r w:rsidRPr="008C2273">
              <w:lastRenderedPageBreak/>
              <w:t>begrotingen van de lidstaten;</w:t>
            </w:r>
          </w:p>
        </w:tc>
        <w:tc>
          <w:tcPr>
            <w:tcW w:w="4876" w:type="dxa"/>
            <w:tcBorders>
              <w:top w:val="nil"/>
              <w:left w:val="nil"/>
              <w:bottom w:val="nil"/>
              <w:right w:val="nil"/>
            </w:tcBorders>
          </w:tcPr>
          <w:p w14:paraId="42CC0547" w14:textId="77777777" w:rsidR="00D26AAB" w:rsidRPr="008C2273" w:rsidRDefault="00D26AAB" w:rsidP="00AA208E">
            <w:pPr>
              <w:pStyle w:val="Normal6a"/>
            </w:pPr>
            <w:r w:rsidRPr="008C2273">
              <w:lastRenderedPageBreak/>
              <w:t>C.</w:t>
            </w:r>
            <w:r w:rsidRPr="008C2273">
              <w:tab/>
              <w:t xml:space="preserve">overwegende dat de OESO de jaarlijkse wereldwijde inkomstenderving als gevolg van BEPS raamt op 100 tot 240 miljard USD, wat overeenkomt met </w:t>
            </w:r>
            <w:proofErr w:type="gramStart"/>
            <w:r w:rsidRPr="008C2273">
              <w:t>ongeveer 4</w:t>
            </w:r>
            <w:proofErr w:type="gramEnd"/>
            <w:r w:rsidRPr="008C2273">
              <w:t xml:space="preserve"> tot 10 % van de wereldwijde inkomsten uit vennootschapsbelasting en leidt tot aanzienlijke verliezen voor de </w:t>
            </w:r>
            <w:r w:rsidRPr="008C2273">
              <w:lastRenderedPageBreak/>
              <w:t>begrotingen van de lidstaten;</w:t>
            </w:r>
            <w:r w:rsidRPr="008C2273">
              <w:rPr>
                <w:b/>
                <w:i/>
              </w:rPr>
              <w:t> overwegende dat het effectieve belastingtarief van multinationals volgens het International Tax Observatory in de Europese Unie tussen 2014 en 2022 is afgenomen met 2,7 procentpunt</w:t>
            </w:r>
            <w:r w:rsidRPr="008C2273">
              <w:rPr>
                <w:b/>
                <w:i/>
                <w:vertAlign w:val="superscript"/>
              </w:rPr>
              <w:t>1 bis</w:t>
            </w:r>
            <w:r w:rsidRPr="008C2273">
              <w:rPr>
                <w:b/>
                <w:i/>
              </w:rPr>
              <w:t>; </w:t>
            </w:r>
          </w:p>
        </w:tc>
      </w:tr>
      <w:tr w:rsidR="00D26AAB" w:rsidRPr="008C2273" w14:paraId="50478FEA" w14:textId="77777777" w:rsidTr="00AA208E">
        <w:trPr>
          <w:jc w:val="center"/>
        </w:trPr>
        <w:tc>
          <w:tcPr>
            <w:tcW w:w="4876" w:type="dxa"/>
            <w:tcBorders>
              <w:top w:val="nil"/>
              <w:left w:val="nil"/>
              <w:bottom w:val="nil"/>
              <w:right w:val="nil"/>
            </w:tcBorders>
          </w:tcPr>
          <w:p w14:paraId="3CBA8769" w14:textId="77777777" w:rsidR="00D26AAB" w:rsidRPr="008C2273" w:rsidRDefault="00D26AAB" w:rsidP="00AA208E"/>
        </w:tc>
        <w:tc>
          <w:tcPr>
            <w:tcW w:w="4876" w:type="dxa"/>
            <w:tcBorders>
              <w:top w:val="nil"/>
              <w:left w:val="nil"/>
              <w:bottom w:val="nil"/>
              <w:right w:val="nil"/>
            </w:tcBorders>
          </w:tcPr>
          <w:p w14:paraId="5AE9A40E" w14:textId="77777777" w:rsidR="00D26AAB" w:rsidRPr="008C2273" w:rsidRDefault="00D26AAB" w:rsidP="00AA208E">
            <w:pPr>
              <w:pStyle w:val="Normal6a"/>
            </w:pPr>
            <w:r w:rsidRPr="008C2273">
              <w:rPr>
                <w:b/>
                <w:i/>
              </w:rPr>
              <w:t>_________________</w:t>
            </w:r>
          </w:p>
        </w:tc>
      </w:tr>
      <w:tr w:rsidR="00D26AAB" w:rsidRPr="008C2273" w14:paraId="26189E90" w14:textId="77777777" w:rsidTr="00AA208E">
        <w:trPr>
          <w:jc w:val="center"/>
        </w:trPr>
        <w:tc>
          <w:tcPr>
            <w:tcW w:w="4876" w:type="dxa"/>
            <w:tcBorders>
              <w:top w:val="nil"/>
              <w:left w:val="nil"/>
              <w:bottom w:val="nil"/>
              <w:right w:val="nil"/>
            </w:tcBorders>
          </w:tcPr>
          <w:p w14:paraId="6468F440" w14:textId="77777777" w:rsidR="00D26AAB" w:rsidRPr="008C2273" w:rsidRDefault="00D26AAB" w:rsidP="00AA208E"/>
        </w:tc>
        <w:tc>
          <w:tcPr>
            <w:tcW w:w="4876" w:type="dxa"/>
            <w:tcBorders>
              <w:top w:val="nil"/>
              <w:left w:val="nil"/>
              <w:bottom w:val="nil"/>
              <w:right w:val="nil"/>
            </w:tcBorders>
          </w:tcPr>
          <w:p w14:paraId="296F18D6" w14:textId="77777777" w:rsidR="00D26AAB" w:rsidRPr="008C2273" w:rsidRDefault="00D26AAB" w:rsidP="00AA208E">
            <w:pPr>
              <w:pStyle w:val="Normal6a"/>
            </w:pPr>
            <w:r w:rsidRPr="008C2273">
              <w:rPr>
                <w:b/>
                <w:i/>
                <w:vertAlign w:val="superscript"/>
              </w:rPr>
              <w:t>1 bis</w:t>
            </w:r>
            <w:r w:rsidRPr="008C2273">
              <w:t xml:space="preserve"> </w:t>
            </w:r>
            <w:r w:rsidRPr="008C2273">
              <w:rPr>
                <w:b/>
                <w:i/>
              </w:rPr>
              <w:t>https://taxobservatory.eu/eutax-publication/the-new-face-of-corporate-tax-competition/.</w:t>
            </w:r>
          </w:p>
        </w:tc>
      </w:tr>
    </w:tbl>
    <w:p w14:paraId="1987C57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8AF4731" w14:textId="77777777" w:rsidR="00D26AAB" w:rsidRPr="008C2273" w:rsidRDefault="00D26AAB" w:rsidP="00D26AAB">
      <w:r w:rsidRPr="008C2273">
        <w:rPr>
          <w:rStyle w:val="HideTWBExt"/>
        </w:rPr>
        <w:t>&lt;/Amend&gt;</w:t>
      </w:r>
    </w:p>
    <w:p w14:paraId="213EB52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w:t>
      </w:r>
      <w:r w:rsidRPr="008C2273">
        <w:rPr>
          <w:rStyle w:val="HideTWBExt"/>
          <w:b w:val="0"/>
        </w:rPr>
        <w:t>&lt;/NumAm&gt;</w:t>
      </w:r>
    </w:p>
    <w:p w14:paraId="7DB7EADC"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13B9F063" w14:textId="77777777" w:rsidR="00D26AAB" w:rsidRPr="008C2273" w:rsidRDefault="00D26AAB" w:rsidP="00D26AAB">
      <w:pPr>
        <w:pStyle w:val="NormalBold"/>
      </w:pPr>
      <w:r w:rsidRPr="008C2273">
        <w:rPr>
          <w:rStyle w:val="HideTWBExt"/>
          <w:b w:val="0"/>
        </w:rPr>
        <w:t>&lt;/RepeatBlock-By&gt;</w:t>
      </w:r>
    </w:p>
    <w:p w14:paraId="5F47C02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EA4AA15" w14:textId="77777777" w:rsidR="00D26AAB" w:rsidRPr="008C2273" w:rsidRDefault="00D26AAB" w:rsidP="00D26AAB">
      <w:pPr>
        <w:pStyle w:val="NormalBold"/>
      </w:pPr>
      <w:r w:rsidRPr="008C2273">
        <w:rPr>
          <w:rStyle w:val="HideTWBExt"/>
          <w:b w:val="0"/>
        </w:rPr>
        <w:t>&lt;Article&gt;</w:t>
      </w:r>
      <w:r w:rsidRPr="008C2273">
        <w:t>Overweging C</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86B550F" w14:textId="77777777" w:rsidTr="00AA208E">
        <w:trPr>
          <w:trHeight w:hRule="exact" w:val="240"/>
          <w:jc w:val="center"/>
        </w:trPr>
        <w:tc>
          <w:tcPr>
            <w:tcW w:w="9752" w:type="dxa"/>
            <w:gridSpan w:val="2"/>
            <w:tcBorders>
              <w:top w:val="nil"/>
              <w:left w:val="nil"/>
              <w:bottom w:val="nil"/>
              <w:right w:val="nil"/>
            </w:tcBorders>
          </w:tcPr>
          <w:p w14:paraId="6E1DCDC1" w14:textId="77777777" w:rsidR="00D26AAB" w:rsidRPr="008C2273" w:rsidRDefault="00D26AAB" w:rsidP="00AA208E"/>
        </w:tc>
      </w:tr>
      <w:tr w:rsidR="00D26AAB" w:rsidRPr="008C2273" w14:paraId="460D55F7" w14:textId="77777777" w:rsidTr="00AA208E">
        <w:trPr>
          <w:trHeight w:val="240"/>
          <w:jc w:val="center"/>
        </w:trPr>
        <w:tc>
          <w:tcPr>
            <w:tcW w:w="4876" w:type="dxa"/>
            <w:tcBorders>
              <w:top w:val="nil"/>
              <w:left w:val="nil"/>
              <w:bottom w:val="nil"/>
              <w:right w:val="nil"/>
            </w:tcBorders>
          </w:tcPr>
          <w:p w14:paraId="18AAE25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EB8E3F0" w14:textId="77777777" w:rsidR="00D26AAB" w:rsidRPr="008C2273" w:rsidRDefault="00D26AAB" w:rsidP="00AA208E">
            <w:pPr>
              <w:pStyle w:val="AmColumnHeading"/>
            </w:pPr>
            <w:r w:rsidRPr="008C2273">
              <w:t>Amendement</w:t>
            </w:r>
          </w:p>
        </w:tc>
      </w:tr>
      <w:tr w:rsidR="00D26AAB" w:rsidRPr="008C2273" w14:paraId="1A32CB58" w14:textId="77777777" w:rsidTr="00AA208E">
        <w:trPr>
          <w:jc w:val="center"/>
        </w:trPr>
        <w:tc>
          <w:tcPr>
            <w:tcW w:w="4876" w:type="dxa"/>
            <w:tcBorders>
              <w:top w:val="nil"/>
              <w:left w:val="nil"/>
              <w:bottom w:val="nil"/>
              <w:right w:val="nil"/>
            </w:tcBorders>
          </w:tcPr>
          <w:p w14:paraId="08A7AE3D" w14:textId="77777777" w:rsidR="00D26AAB" w:rsidRPr="008C2273" w:rsidRDefault="00D26AAB" w:rsidP="00AA208E">
            <w:pPr>
              <w:pStyle w:val="Normal6a"/>
            </w:pPr>
            <w:r w:rsidRPr="008C2273">
              <w:t>C.</w:t>
            </w:r>
            <w:r w:rsidRPr="008C2273">
              <w:tab/>
              <w:t xml:space="preserve">overwegende dat de OESO de jaarlijkse wereldwijde inkomstenderving als gevolg van BEPS raamt op 100 tot 240 miljard USD, wat overeenkomt met </w:t>
            </w:r>
            <w:proofErr w:type="gramStart"/>
            <w:r w:rsidRPr="008C2273">
              <w:t>ongeveer 4</w:t>
            </w:r>
            <w:proofErr w:type="gramEnd"/>
            <w:r w:rsidRPr="008C2273">
              <w:t xml:space="preserve"> tot 10 % van de wereldwijde inkomsten uit vennootschapsbelasting en leidt tot aanzienlijke verliezen voor de begrotingen van de lidstaten;</w:t>
            </w:r>
          </w:p>
        </w:tc>
        <w:tc>
          <w:tcPr>
            <w:tcW w:w="4876" w:type="dxa"/>
            <w:tcBorders>
              <w:top w:val="nil"/>
              <w:left w:val="nil"/>
              <w:bottom w:val="nil"/>
              <w:right w:val="nil"/>
            </w:tcBorders>
          </w:tcPr>
          <w:p w14:paraId="23D414E8" w14:textId="77777777" w:rsidR="00D26AAB" w:rsidRPr="008C2273" w:rsidRDefault="00D26AAB" w:rsidP="00AA208E">
            <w:pPr>
              <w:pStyle w:val="Normal6a"/>
            </w:pPr>
            <w:r w:rsidRPr="008C2273">
              <w:t>C.</w:t>
            </w:r>
            <w:r w:rsidRPr="008C2273">
              <w:tab/>
              <w:t xml:space="preserve">overwegende dat de OESO de jaarlijkse wereldwijde inkomstenderving als gevolg van BEPS raamt op 100 tot 240 miljard USD, wat overeenkomt met </w:t>
            </w:r>
            <w:proofErr w:type="gramStart"/>
            <w:r w:rsidRPr="008C2273">
              <w:t>ongeveer 4</w:t>
            </w:r>
            <w:proofErr w:type="gramEnd"/>
            <w:r w:rsidRPr="008C2273">
              <w:t xml:space="preserve"> tot 10 % van de wereldwijde inkomsten uit vennootschapsbelasting en leidt tot aanzienlijke verliezen voor de begrotingen van de lidstaten; </w:t>
            </w:r>
            <w:r w:rsidRPr="008C2273">
              <w:rPr>
                <w:b/>
                <w:i/>
              </w:rPr>
              <w:t>overwegende dat deze derving vaak het gevolg is van het gebrek aan coördinatie tussen de nationale belastingstelsels en de complexiteit van de internationale regels;</w:t>
            </w:r>
          </w:p>
        </w:tc>
      </w:tr>
    </w:tbl>
    <w:p w14:paraId="29AFB84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53C3B73" w14:textId="77777777" w:rsidR="00D26AAB" w:rsidRPr="008C2273" w:rsidRDefault="00D26AAB" w:rsidP="00D26AAB">
      <w:r w:rsidRPr="008C2273">
        <w:rPr>
          <w:rStyle w:val="HideTWBExt"/>
        </w:rPr>
        <w:t>&lt;/Amend&gt;</w:t>
      </w:r>
    </w:p>
    <w:p w14:paraId="5EDD198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w:t>
      </w:r>
      <w:r w:rsidRPr="008C2273">
        <w:rPr>
          <w:rStyle w:val="HideTWBExt"/>
          <w:b w:val="0"/>
        </w:rPr>
        <w:t>&lt;/NumAm&gt;</w:t>
      </w:r>
    </w:p>
    <w:p w14:paraId="6328912D"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26565C57" w14:textId="77777777" w:rsidR="00D26AAB" w:rsidRPr="008C2273" w:rsidRDefault="00D26AAB" w:rsidP="00D26AAB">
      <w:pPr>
        <w:pStyle w:val="NormalBold"/>
      </w:pPr>
      <w:r w:rsidRPr="008C2273">
        <w:rPr>
          <w:rStyle w:val="HideTWBExt"/>
          <w:b w:val="0"/>
        </w:rPr>
        <w:t>&lt;/RepeatBlock-By&gt;</w:t>
      </w:r>
    </w:p>
    <w:p w14:paraId="5A214C2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A731FC7" w14:textId="77777777" w:rsidR="00D26AAB" w:rsidRPr="008C2273" w:rsidRDefault="00D26AAB" w:rsidP="00D26AAB">
      <w:pPr>
        <w:pStyle w:val="NormalBold"/>
      </w:pPr>
      <w:r w:rsidRPr="008C2273">
        <w:rPr>
          <w:rStyle w:val="HideTWBExt"/>
          <w:b w:val="0"/>
        </w:rPr>
        <w:t>&lt;Article&gt;</w:t>
      </w:r>
      <w:r w:rsidRPr="008C2273">
        <w:t>Overweging C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0BD0FE7" w14:textId="77777777" w:rsidTr="00AA208E">
        <w:trPr>
          <w:trHeight w:hRule="exact" w:val="240"/>
          <w:jc w:val="center"/>
        </w:trPr>
        <w:tc>
          <w:tcPr>
            <w:tcW w:w="9752" w:type="dxa"/>
            <w:gridSpan w:val="2"/>
            <w:tcBorders>
              <w:top w:val="nil"/>
              <w:left w:val="nil"/>
              <w:bottom w:val="nil"/>
              <w:right w:val="nil"/>
            </w:tcBorders>
          </w:tcPr>
          <w:p w14:paraId="3D96E431" w14:textId="77777777" w:rsidR="00D26AAB" w:rsidRPr="008C2273" w:rsidRDefault="00D26AAB" w:rsidP="00AA208E"/>
        </w:tc>
      </w:tr>
      <w:tr w:rsidR="00D26AAB" w:rsidRPr="008C2273" w14:paraId="00496396" w14:textId="77777777" w:rsidTr="00AA208E">
        <w:trPr>
          <w:trHeight w:val="240"/>
          <w:jc w:val="center"/>
        </w:trPr>
        <w:tc>
          <w:tcPr>
            <w:tcW w:w="4876" w:type="dxa"/>
            <w:tcBorders>
              <w:top w:val="nil"/>
              <w:left w:val="nil"/>
              <w:bottom w:val="nil"/>
              <w:right w:val="nil"/>
            </w:tcBorders>
          </w:tcPr>
          <w:p w14:paraId="50180488"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4472B9A9" w14:textId="77777777" w:rsidR="00D26AAB" w:rsidRPr="008C2273" w:rsidRDefault="00D26AAB" w:rsidP="00AA208E">
            <w:pPr>
              <w:pStyle w:val="AmColumnHeading"/>
            </w:pPr>
            <w:r w:rsidRPr="008C2273">
              <w:t>Amendement</w:t>
            </w:r>
          </w:p>
        </w:tc>
      </w:tr>
      <w:tr w:rsidR="00D26AAB" w:rsidRPr="008C2273" w14:paraId="2F2CB8CA" w14:textId="77777777" w:rsidTr="00AA208E">
        <w:trPr>
          <w:jc w:val="center"/>
        </w:trPr>
        <w:tc>
          <w:tcPr>
            <w:tcW w:w="4876" w:type="dxa"/>
            <w:tcBorders>
              <w:top w:val="nil"/>
              <w:left w:val="nil"/>
              <w:bottom w:val="nil"/>
              <w:right w:val="nil"/>
            </w:tcBorders>
          </w:tcPr>
          <w:p w14:paraId="1A7E2725" w14:textId="77777777" w:rsidR="00D26AAB" w:rsidRPr="008C2273" w:rsidRDefault="00D26AAB" w:rsidP="00AA208E">
            <w:pPr>
              <w:pStyle w:val="Normal6a"/>
            </w:pPr>
          </w:p>
        </w:tc>
        <w:tc>
          <w:tcPr>
            <w:tcW w:w="4876" w:type="dxa"/>
            <w:tcBorders>
              <w:top w:val="nil"/>
              <w:left w:val="nil"/>
              <w:bottom w:val="nil"/>
              <w:right w:val="nil"/>
            </w:tcBorders>
          </w:tcPr>
          <w:p w14:paraId="74B06C04" w14:textId="77777777" w:rsidR="00D26AAB" w:rsidRPr="008C2273" w:rsidRDefault="00D26AAB" w:rsidP="00AA208E">
            <w:pPr>
              <w:pStyle w:val="Normal6a"/>
            </w:pPr>
            <w:r w:rsidRPr="008C2273">
              <w:rPr>
                <w:b/>
                <w:i/>
              </w:rPr>
              <w:t>C bis.</w:t>
            </w:r>
            <w:r w:rsidRPr="008C2273">
              <w:tab/>
            </w:r>
            <w:r w:rsidRPr="008C2273">
              <w:rPr>
                <w:b/>
                <w:i/>
              </w:rPr>
              <w:t>overwegende dat indicatoren op hoog niveau met betrekking tot mogelijke BEPS-activiteit in investeringshubs vergeleken met de afgelopen jaren zijn gedaald, maar zij nog steeds veel hoger liggen in investeringshubs ten opzichte van andere jurisdicties, hetgeen erop wijst dat er nog altijd sprake is van BEPS-activiteit, volgens de OESO</w:t>
            </w:r>
            <w:r w:rsidRPr="008C2273">
              <w:rPr>
                <w:b/>
                <w:i/>
                <w:vertAlign w:val="superscript"/>
              </w:rPr>
              <w:t>1 bis</w:t>
            </w:r>
            <w:r w:rsidRPr="008C2273">
              <w:rPr>
                <w:b/>
                <w:i/>
              </w:rPr>
              <w:t>;</w:t>
            </w:r>
          </w:p>
        </w:tc>
      </w:tr>
      <w:tr w:rsidR="00D26AAB" w:rsidRPr="008C2273" w14:paraId="35B0FA21" w14:textId="77777777" w:rsidTr="00AA208E">
        <w:trPr>
          <w:jc w:val="center"/>
        </w:trPr>
        <w:tc>
          <w:tcPr>
            <w:tcW w:w="4876" w:type="dxa"/>
            <w:tcBorders>
              <w:top w:val="nil"/>
              <w:left w:val="nil"/>
              <w:bottom w:val="nil"/>
              <w:right w:val="nil"/>
            </w:tcBorders>
          </w:tcPr>
          <w:p w14:paraId="61B9F99E" w14:textId="77777777" w:rsidR="00D26AAB" w:rsidRPr="008C2273" w:rsidRDefault="00D26AAB" w:rsidP="00AA208E"/>
        </w:tc>
        <w:tc>
          <w:tcPr>
            <w:tcW w:w="4876" w:type="dxa"/>
            <w:tcBorders>
              <w:top w:val="nil"/>
              <w:left w:val="nil"/>
              <w:bottom w:val="nil"/>
              <w:right w:val="nil"/>
            </w:tcBorders>
          </w:tcPr>
          <w:p w14:paraId="36AA133E" w14:textId="77777777" w:rsidR="00D26AAB" w:rsidRPr="008C2273" w:rsidRDefault="00D26AAB" w:rsidP="00AA208E">
            <w:pPr>
              <w:pStyle w:val="Normal6a"/>
            </w:pPr>
            <w:r w:rsidRPr="008C2273">
              <w:rPr>
                <w:b/>
                <w:i/>
              </w:rPr>
              <w:t>_________________</w:t>
            </w:r>
          </w:p>
        </w:tc>
      </w:tr>
      <w:tr w:rsidR="00D26AAB" w:rsidRPr="008C2273" w14:paraId="769A0DC7" w14:textId="77777777" w:rsidTr="00AA208E">
        <w:trPr>
          <w:jc w:val="center"/>
        </w:trPr>
        <w:tc>
          <w:tcPr>
            <w:tcW w:w="4876" w:type="dxa"/>
            <w:tcBorders>
              <w:top w:val="nil"/>
              <w:left w:val="nil"/>
              <w:bottom w:val="nil"/>
              <w:right w:val="nil"/>
            </w:tcBorders>
          </w:tcPr>
          <w:p w14:paraId="61789E33" w14:textId="77777777" w:rsidR="00D26AAB" w:rsidRPr="008C2273" w:rsidRDefault="00D26AAB" w:rsidP="00AA208E"/>
        </w:tc>
        <w:tc>
          <w:tcPr>
            <w:tcW w:w="4876" w:type="dxa"/>
            <w:tcBorders>
              <w:top w:val="nil"/>
              <w:left w:val="nil"/>
              <w:bottom w:val="nil"/>
              <w:right w:val="nil"/>
            </w:tcBorders>
          </w:tcPr>
          <w:p w14:paraId="6B59FF0A" w14:textId="77777777" w:rsidR="00D26AAB" w:rsidRPr="008C2273" w:rsidRDefault="00D26AAB" w:rsidP="00AA208E">
            <w:pPr>
              <w:pStyle w:val="Normal6a"/>
            </w:pPr>
            <w:r w:rsidRPr="008C2273">
              <w:rPr>
                <w:b/>
                <w:i/>
                <w:vertAlign w:val="superscript"/>
              </w:rPr>
              <w:t>1 bis</w:t>
            </w:r>
            <w:r w:rsidRPr="008C2273">
              <w:rPr>
                <w:b/>
                <w:i/>
              </w:rPr>
              <w:t xml:space="preserve"> https://www.oecd.org/en/publications/corporate-tax-statistics-2025_6a915941-en.html.</w:t>
            </w:r>
          </w:p>
        </w:tc>
      </w:tr>
    </w:tbl>
    <w:p w14:paraId="0F0F81E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0F7696F" w14:textId="77777777" w:rsidR="00D26AAB" w:rsidRPr="008C2273" w:rsidRDefault="00D26AAB" w:rsidP="00D26AAB">
      <w:r w:rsidRPr="008C2273">
        <w:rPr>
          <w:rStyle w:val="HideTWBExt"/>
        </w:rPr>
        <w:t>&lt;/Amend&gt;</w:t>
      </w:r>
    </w:p>
    <w:p w14:paraId="379B50C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w:t>
      </w:r>
      <w:r w:rsidRPr="008C2273">
        <w:rPr>
          <w:rStyle w:val="HideTWBExt"/>
          <w:b w:val="0"/>
        </w:rPr>
        <w:t>&lt;/NumAm&gt;</w:t>
      </w:r>
    </w:p>
    <w:p w14:paraId="5C77F57B"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01115930" w14:textId="77777777" w:rsidR="00D26AAB" w:rsidRPr="008C2273" w:rsidRDefault="00D26AAB" w:rsidP="00D26AAB">
      <w:pPr>
        <w:pStyle w:val="NormalBold"/>
      </w:pPr>
      <w:r w:rsidRPr="008C2273">
        <w:rPr>
          <w:rStyle w:val="HideTWBExt"/>
          <w:b w:val="0"/>
        </w:rPr>
        <w:t>&lt;/RepeatBlock-By&gt;</w:t>
      </w:r>
    </w:p>
    <w:p w14:paraId="1197305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025A83B" w14:textId="77777777" w:rsidR="00D26AAB" w:rsidRPr="008C2273" w:rsidRDefault="00D26AAB" w:rsidP="00D26AAB">
      <w:pPr>
        <w:pStyle w:val="NormalBold"/>
      </w:pPr>
      <w:r w:rsidRPr="008C2273">
        <w:rPr>
          <w:rStyle w:val="HideTWBExt"/>
          <w:b w:val="0"/>
        </w:rPr>
        <w:t>&lt;Article&gt;</w:t>
      </w:r>
      <w:r w:rsidRPr="008C2273">
        <w:t>Overweging C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2CF4F7A" w14:textId="77777777" w:rsidTr="00AA208E">
        <w:trPr>
          <w:trHeight w:hRule="exact" w:val="240"/>
          <w:jc w:val="center"/>
        </w:trPr>
        <w:tc>
          <w:tcPr>
            <w:tcW w:w="9752" w:type="dxa"/>
            <w:gridSpan w:val="2"/>
            <w:tcBorders>
              <w:top w:val="nil"/>
              <w:left w:val="nil"/>
              <w:bottom w:val="nil"/>
              <w:right w:val="nil"/>
            </w:tcBorders>
          </w:tcPr>
          <w:p w14:paraId="6FB3E118" w14:textId="77777777" w:rsidR="00D26AAB" w:rsidRPr="008C2273" w:rsidRDefault="00D26AAB" w:rsidP="00AA208E"/>
        </w:tc>
      </w:tr>
      <w:tr w:rsidR="00D26AAB" w:rsidRPr="008C2273" w14:paraId="7381C1A9" w14:textId="77777777" w:rsidTr="00AA208E">
        <w:trPr>
          <w:trHeight w:val="240"/>
          <w:jc w:val="center"/>
        </w:trPr>
        <w:tc>
          <w:tcPr>
            <w:tcW w:w="4876" w:type="dxa"/>
            <w:tcBorders>
              <w:top w:val="nil"/>
              <w:left w:val="nil"/>
              <w:bottom w:val="nil"/>
              <w:right w:val="nil"/>
            </w:tcBorders>
          </w:tcPr>
          <w:p w14:paraId="4628DB9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87D8C72" w14:textId="77777777" w:rsidR="00D26AAB" w:rsidRPr="008C2273" w:rsidRDefault="00D26AAB" w:rsidP="00AA208E">
            <w:pPr>
              <w:pStyle w:val="AmColumnHeading"/>
            </w:pPr>
            <w:r w:rsidRPr="008C2273">
              <w:t>Amendement</w:t>
            </w:r>
          </w:p>
        </w:tc>
      </w:tr>
      <w:tr w:rsidR="00D26AAB" w:rsidRPr="008C2273" w14:paraId="6AF1A1A8" w14:textId="77777777" w:rsidTr="00AA208E">
        <w:trPr>
          <w:jc w:val="center"/>
        </w:trPr>
        <w:tc>
          <w:tcPr>
            <w:tcW w:w="4876" w:type="dxa"/>
            <w:tcBorders>
              <w:top w:val="nil"/>
              <w:left w:val="nil"/>
              <w:bottom w:val="nil"/>
              <w:right w:val="nil"/>
            </w:tcBorders>
          </w:tcPr>
          <w:p w14:paraId="53EF5ED7" w14:textId="77777777" w:rsidR="00D26AAB" w:rsidRPr="008C2273" w:rsidRDefault="00D26AAB" w:rsidP="00AA208E">
            <w:pPr>
              <w:pStyle w:val="Normal6a"/>
            </w:pPr>
          </w:p>
        </w:tc>
        <w:tc>
          <w:tcPr>
            <w:tcW w:w="4876" w:type="dxa"/>
            <w:tcBorders>
              <w:top w:val="nil"/>
              <w:left w:val="nil"/>
              <w:bottom w:val="nil"/>
              <w:right w:val="nil"/>
            </w:tcBorders>
          </w:tcPr>
          <w:p w14:paraId="21162E0E" w14:textId="77777777" w:rsidR="00D26AAB" w:rsidRPr="008C2273" w:rsidRDefault="00D26AAB" w:rsidP="00AA208E">
            <w:pPr>
              <w:pStyle w:val="Normal6a"/>
            </w:pPr>
            <w:r w:rsidRPr="008C2273">
              <w:rPr>
                <w:b/>
                <w:i/>
              </w:rPr>
              <w:t>C bis.</w:t>
            </w:r>
            <w:r w:rsidRPr="008C2273">
              <w:tab/>
            </w:r>
            <w:r w:rsidRPr="008C2273">
              <w:rPr>
                <w:b/>
                <w:i/>
              </w:rPr>
              <w:t>overwegende dat het leeuwendeel van de ondernemingen zich maatschappelijk verantwoord gedraagt en voorziet in het grootste deel van de belastinginkomsten, de innovatie aanjaagt en het Europese sociaal model ondersteunt door banen te creëren;</w:t>
            </w:r>
          </w:p>
        </w:tc>
      </w:tr>
    </w:tbl>
    <w:p w14:paraId="52D38A5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86E08A4" w14:textId="77777777" w:rsidR="00D26AAB" w:rsidRPr="008C2273" w:rsidRDefault="00D26AAB" w:rsidP="00D26AAB">
      <w:r w:rsidRPr="008C2273">
        <w:rPr>
          <w:rStyle w:val="HideTWBExt"/>
        </w:rPr>
        <w:t>&lt;/Amend&gt;</w:t>
      </w:r>
    </w:p>
    <w:p w14:paraId="000CC4C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w:t>
      </w:r>
      <w:r w:rsidRPr="008C2273">
        <w:rPr>
          <w:rStyle w:val="HideTWBExt"/>
          <w:b w:val="0"/>
        </w:rPr>
        <w:t>&lt;/NumAm&gt;</w:t>
      </w:r>
    </w:p>
    <w:p w14:paraId="04E5C40A"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7D9E5A85" w14:textId="77777777" w:rsidR="00D26AAB" w:rsidRPr="008C2273" w:rsidRDefault="00D26AAB" w:rsidP="00D26AAB">
      <w:pPr>
        <w:pStyle w:val="NormalBold"/>
      </w:pPr>
      <w:r w:rsidRPr="008C2273">
        <w:rPr>
          <w:rStyle w:val="HideTWBExt"/>
          <w:b w:val="0"/>
        </w:rPr>
        <w:t>&lt;/RepeatBlock-By&gt;</w:t>
      </w:r>
    </w:p>
    <w:p w14:paraId="3F03923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70D90B8" w14:textId="77777777" w:rsidR="00D26AAB" w:rsidRPr="008C2273" w:rsidRDefault="00D26AAB" w:rsidP="00D26AAB">
      <w:pPr>
        <w:pStyle w:val="NormalBold"/>
      </w:pPr>
      <w:r w:rsidRPr="008C2273">
        <w:rPr>
          <w:rStyle w:val="HideTWBExt"/>
          <w:b w:val="0"/>
        </w:rPr>
        <w:t>&lt;Article&gt;</w:t>
      </w:r>
      <w:r w:rsidRPr="008C2273">
        <w:t>Overweging D</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DDE52F0" w14:textId="77777777" w:rsidTr="00AA208E">
        <w:trPr>
          <w:trHeight w:hRule="exact" w:val="240"/>
          <w:jc w:val="center"/>
        </w:trPr>
        <w:tc>
          <w:tcPr>
            <w:tcW w:w="9752" w:type="dxa"/>
            <w:gridSpan w:val="2"/>
            <w:tcBorders>
              <w:top w:val="nil"/>
              <w:left w:val="nil"/>
              <w:bottom w:val="nil"/>
              <w:right w:val="nil"/>
            </w:tcBorders>
          </w:tcPr>
          <w:p w14:paraId="2E75878F" w14:textId="77777777" w:rsidR="00D26AAB" w:rsidRPr="008C2273" w:rsidRDefault="00D26AAB" w:rsidP="00AA208E"/>
        </w:tc>
      </w:tr>
      <w:tr w:rsidR="00D26AAB" w:rsidRPr="008C2273" w14:paraId="674949F3" w14:textId="77777777" w:rsidTr="00AA208E">
        <w:trPr>
          <w:trHeight w:val="240"/>
          <w:jc w:val="center"/>
        </w:trPr>
        <w:tc>
          <w:tcPr>
            <w:tcW w:w="4876" w:type="dxa"/>
            <w:tcBorders>
              <w:top w:val="nil"/>
              <w:left w:val="nil"/>
              <w:bottom w:val="nil"/>
              <w:right w:val="nil"/>
            </w:tcBorders>
          </w:tcPr>
          <w:p w14:paraId="0520A0CD"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4FC58342" w14:textId="77777777" w:rsidR="00D26AAB" w:rsidRPr="008C2273" w:rsidRDefault="00D26AAB" w:rsidP="00AA208E">
            <w:pPr>
              <w:pStyle w:val="AmColumnHeading"/>
            </w:pPr>
            <w:r w:rsidRPr="008C2273">
              <w:t>Amendement</w:t>
            </w:r>
          </w:p>
        </w:tc>
      </w:tr>
      <w:tr w:rsidR="00D26AAB" w:rsidRPr="008C2273" w14:paraId="7AE8BE47" w14:textId="77777777" w:rsidTr="00AA208E">
        <w:trPr>
          <w:jc w:val="center"/>
        </w:trPr>
        <w:tc>
          <w:tcPr>
            <w:tcW w:w="4876" w:type="dxa"/>
            <w:tcBorders>
              <w:top w:val="nil"/>
              <w:left w:val="nil"/>
              <w:bottom w:val="nil"/>
              <w:right w:val="nil"/>
            </w:tcBorders>
          </w:tcPr>
          <w:p w14:paraId="01A6DA5B" w14:textId="77777777" w:rsidR="00D26AAB" w:rsidRPr="008C2273" w:rsidRDefault="00D26AAB" w:rsidP="00AA208E">
            <w:pPr>
              <w:pStyle w:val="Normal6a"/>
            </w:pPr>
            <w:r w:rsidRPr="008C2273">
              <w:t>D.</w:t>
            </w:r>
            <w:r w:rsidRPr="008C2273">
              <w:tab/>
              <w:t>overwegende dat de economische activiteit over het algemeen in aanzienlijke mate niet meer samenvalt met de fysieke aanwezigheid, wat heeft geleid tot een discrepantie tussen de plaats waar de winsten worden gegenereerd en de plaats waar zij worden belast;</w:t>
            </w:r>
          </w:p>
        </w:tc>
        <w:tc>
          <w:tcPr>
            <w:tcW w:w="4876" w:type="dxa"/>
            <w:tcBorders>
              <w:top w:val="nil"/>
              <w:left w:val="nil"/>
              <w:bottom w:val="nil"/>
              <w:right w:val="nil"/>
            </w:tcBorders>
          </w:tcPr>
          <w:p w14:paraId="791377D2" w14:textId="77777777" w:rsidR="00D26AAB" w:rsidRPr="008C2273" w:rsidRDefault="00D26AAB" w:rsidP="00AA208E">
            <w:pPr>
              <w:pStyle w:val="Normal6a"/>
            </w:pPr>
            <w:r w:rsidRPr="008C2273">
              <w:t>D.</w:t>
            </w:r>
            <w:r w:rsidRPr="008C2273">
              <w:tab/>
              <w:t xml:space="preserve">overwegende dat de economische activiteit over het algemeen in aanzienlijke mate niet meer samenvalt met de fysieke aanwezigheid, </w:t>
            </w:r>
            <w:r w:rsidRPr="008C2273">
              <w:rPr>
                <w:b/>
                <w:bCs/>
                <w:i/>
                <w:iCs/>
              </w:rPr>
              <w:t>in combinatie met de veranderende kenmerken van de digitale economie,</w:t>
            </w:r>
            <w:r w:rsidRPr="008C2273">
              <w:t xml:space="preserve"> wat heeft geleid tot een discrepantie tussen de plaats waar de winsten worden gegenereerd en de plaats waar zij worden belast;</w:t>
            </w:r>
          </w:p>
        </w:tc>
      </w:tr>
    </w:tbl>
    <w:p w14:paraId="4DD8B37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D689D18" w14:textId="77777777" w:rsidR="00D26AAB" w:rsidRPr="008C2273" w:rsidRDefault="00D26AAB" w:rsidP="00D26AAB">
      <w:r w:rsidRPr="008C2273">
        <w:rPr>
          <w:rStyle w:val="HideTWBExt"/>
        </w:rPr>
        <w:t>&lt;/Amend&gt;</w:t>
      </w:r>
    </w:p>
    <w:p w14:paraId="6A04097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17</w:t>
      </w:r>
      <w:r w:rsidRPr="008C2273">
        <w:rPr>
          <w:rStyle w:val="HideTWBExt"/>
          <w:b w:val="0"/>
        </w:rPr>
        <w:t>&lt;/NumAm&gt;</w:t>
      </w:r>
    </w:p>
    <w:p w14:paraId="37EB14B6" w14:textId="77777777" w:rsidR="00D26AAB" w:rsidRPr="008C2273" w:rsidRDefault="00D26AAB" w:rsidP="00D26AAB">
      <w:pPr>
        <w:pStyle w:val="NormalBold"/>
      </w:pPr>
      <w:r w:rsidRPr="008C2273">
        <w:rPr>
          <w:rStyle w:val="HideTWBExt"/>
          <w:b w:val="0"/>
        </w:rPr>
        <w:t>&lt;RepeatBlock-By&gt;&lt;Members&gt;</w:t>
      </w:r>
      <w:r w:rsidRPr="008C2273">
        <w:t>Arba Kokalari, Regina Doherty</w:t>
      </w:r>
      <w:r w:rsidRPr="008C2273">
        <w:rPr>
          <w:rStyle w:val="HideTWBExt"/>
          <w:b w:val="0"/>
        </w:rPr>
        <w:t>&lt;/Members&gt;</w:t>
      </w:r>
    </w:p>
    <w:p w14:paraId="508649BB" w14:textId="77777777" w:rsidR="00D26AAB" w:rsidRPr="008C2273" w:rsidRDefault="00D26AAB" w:rsidP="00D26AAB">
      <w:pPr>
        <w:pStyle w:val="NormalBold"/>
      </w:pPr>
      <w:r w:rsidRPr="008C2273">
        <w:rPr>
          <w:rStyle w:val="HideTWBExt"/>
          <w:b w:val="0"/>
        </w:rPr>
        <w:t>&lt;/RepeatBlock-By&gt;</w:t>
      </w:r>
    </w:p>
    <w:p w14:paraId="4AC76CF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FAB2381" w14:textId="77777777" w:rsidR="00D26AAB" w:rsidRPr="008C2273" w:rsidRDefault="00D26AAB" w:rsidP="00D26AAB">
      <w:pPr>
        <w:pStyle w:val="NormalBold"/>
      </w:pPr>
      <w:r w:rsidRPr="008C2273">
        <w:rPr>
          <w:rStyle w:val="HideTWBExt"/>
          <w:b w:val="0"/>
        </w:rPr>
        <w:t>&lt;Article&gt;</w:t>
      </w:r>
      <w:r w:rsidRPr="008C2273">
        <w:t>Overweging D</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17D0991" w14:textId="77777777" w:rsidTr="00AA208E">
        <w:trPr>
          <w:trHeight w:hRule="exact" w:val="240"/>
          <w:jc w:val="center"/>
        </w:trPr>
        <w:tc>
          <w:tcPr>
            <w:tcW w:w="9752" w:type="dxa"/>
            <w:gridSpan w:val="2"/>
            <w:tcBorders>
              <w:top w:val="nil"/>
              <w:left w:val="nil"/>
              <w:bottom w:val="nil"/>
              <w:right w:val="nil"/>
            </w:tcBorders>
          </w:tcPr>
          <w:p w14:paraId="437DF06B" w14:textId="77777777" w:rsidR="00D26AAB" w:rsidRPr="008C2273" w:rsidRDefault="00D26AAB" w:rsidP="00AA208E"/>
        </w:tc>
      </w:tr>
      <w:tr w:rsidR="00D26AAB" w:rsidRPr="008C2273" w14:paraId="05E0906C" w14:textId="77777777" w:rsidTr="00AA208E">
        <w:trPr>
          <w:trHeight w:val="240"/>
          <w:jc w:val="center"/>
        </w:trPr>
        <w:tc>
          <w:tcPr>
            <w:tcW w:w="4876" w:type="dxa"/>
            <w:tcBorders>
              <w:top w:val="nil"/>
              <w:left w:val="nil"/>
              <w:bottom w:val="nil"/>
              <w:right w:val="nil"/>
            </w:tcBorders>
          </w:tcPr>
          <w:p w14:paraId="44E4F19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E14251D" w14:textId="77777777" w:rsidR="00D26AAB" w:rsidRPr="008C2273" w:rsidRDefault="00D26AAB" w:rsidP="00AA208E">
            <w:pPr>
              <w:pStyle w:val="AmColumnHeading"/>
            </w:pPr>
            <w:r w:rsidRPr="008C2273">
              <w:t>Amendement</w:t>
            </w:r>
          </w:p>
        </w:tc>
      </w:tr>
      <w:tr w:rsidR="00D26AAB" w:rsidRPr="008C2273" w14:paraId="58E8292D" w14:textId="77777777" w:rsidTr="00AA208E">
        <w:trPr>
          <w:jc w:val="center"/>
        </w:trPr>
        <w:tc>
          <w:tcPr>
            <w:tcW w:w="4876" w:type="dxa"/>
            <w:tcBorders>
              <w:top w:val="nil"/>
              <w:left w:val="nil"/>
              <w:bottom w:val="nil"/>
              <w:right w:val="nil"/>
            </w:tcBorders>
          </w:tcPr>
          <w:p w14:paraId="13112C45" w14:textId="77777777" w:rsidR="00D26AAB" w:rsidRPr="008C2273" w:rsidRDefault="00D26AAB" w:rsidP="00AA208E">
            <w:pPr>
              <w:pStyle w:val="Normal6a"/>
            </w:pPr>
            <w:r w:rsidRPr="008C2273">
              <w:t>D.</w:t>
            </w:r>
            <w:r w:rsidRPr="008C2273">
              <w:tab/>
              <w:t xml:space="preserve">overwegende dat de economische activiteit </w:t>
            </w:r>
            <w:r w:rsidRPr="008C2273">
              <w:rPr>
                <w:b/>
                <w:bCs/>
                <w:i/>
                <w:iCs/>
              </w:rPr>
              <w:t>over het algemeen in aanzienlijke mate niet meer samenvalt met de</w:t>
            </w:r>
            <w:r w:rsidRPr="008C2273">
              <w:t xml:space="preserve"> fysieke aanwezigheid, wat heeft geleid tot een discrepantie tussen de plaats waar de winsten worden gegenereerd en de plaats waar zij worden belast;</w:t>
            </w:r>
          </w:p>
        </w:tc>
        <w:tc>
          <w:tcPr>
            <w:tcW w:w="4876" w:type="dxa"/>
            <w:tcBorders>
              <w:top w:val="nil"/>
              <w:left w:val="nil"/>
              <w:bottom w:val="nil"/>
              <w:right w:val="nil"/>
            </w:tcBorders>
          </w:tcPr>
          <w:p w14:paraId="14DC0CEA" w14:textId="77777777" w:rsidR="00D26AAB" w:rsidRPr="008C2273" w:rsidRDefault="00D26AAB" w:rsidP="00AA208E">
            <w:pPr>
              <w:pStyle w:val="Normal6a"/>
            </w:pPr>
            <w:r w:rsidRPr="008C2273">
              <w:t>D.</w:t>
            </w:r>
            <w:r w:rsidRPr="008C2273">
              <w:tab/>
              <w:t xml:space="preserve">overwegende dat de economische activiteit </w:t>
            </w:r>
            <w:r w:rsidRPr="008C2273">
              <w:rPr>
                <w:b/>
                <w:bCs/>
                <w:i/>
                <w:iCs/>
              </w:rPr>
              <w:t>met name in sterk gedigitaliseerde bedrijfsmodellen steeds minder afhankelijk is geworden van</w:t>
            </w:r>
            <w:r w:rsidRPr="008C2273">
              <w:t xml:space="preserve"> fysieke aanwezigheid, wat heeft geleid tot een discrepantie tussen de plaats waar de winsten worden gegenereerd en de plaats waar zij worden belast;</w:t>
            </w:r>
          </w:p>
        </w:tc>
      </w:tr>
    </w:tbl>
    <w:p w14:paraId="5D8077B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47D958D" w14:textId="77777777" w:rsidR="00D26AAB" w:rsidRPr="008C2273" w:rsidRDefault="00D26AAB" w:rsidP="00D26AAB">
      <w:r w:rsidRPr="008C2273">
        <w:rPr>
          <w:rStyle w:val="HideTWBExt"/>
        </w:rPr>
        <w:t>&lt;/Amend&gt;</w:t>
      </w:r>
    </w:p>
    <w:p w14:paraId="41D8B9A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18</w:t>
      </w:r>
      <w:r w:rsidRPr="008C2273">
        <w:rPr>
          <w:rStyle w:val="HideTWBExt"/>
          <w:b w:val="0"/>
        </w:rPr>
        <w:t>&lt;/NumAm&gt;</w:t>
      </w:r>
    </w:p>
    <w:p w14:paraId="3258511B"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012C4D2F" w14:textId="77777777" w:rsidR="00D26AAB" w:rsidRPr="008C2273" w:rsidRDefault="00D26AAB" w:rsidP="00D26AAB">
      <w:pPr>
        <w:pStyle w:val="NormalBold"/>
      </w:pPr>
      <w:r w:rsidRPr="008C2273">
        <w:rPr>
          <w:rStyle w:val="HideTWBExt"/>
          <w:b w:val="0"/>
        </w:rPr>
        <w:t>&lt;/RepeatBlock-By&gt;</w:t>
      </w:r>
    </w:p>
    <w:p w14:paraId="1B99A56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06BCD31" w14:textId="77777777" w:rsidR="00D26AAB" w:rsidRPr="008C2273" w:rsidRDefault="00D26AAB" w:rsidP="00D26AAB">
      <w:pPr>
        <w:pStyle w:val="NormalBold"/>
      </w:pPr>
      <w:r w:rsidRPr="008C2273">
        <w:rPr>
          <w:rStyle w:val="HideTWBExt"/>
          <w:b w:val="0"/>
        </w:rPr>
        <w:t>&lt;Article&gt;</w:t>
      </w:r>
      <w:r w:rsidRPr="008C2273">
        <w:t>Overweging D</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060648C" w14:textId="77777777" w:rsidTr="00AA208E">
        <w:trPr>
          <w:trHeight w:hRule="exact" w:val="240"/>
          <w:jc w:val="center"/>
        </w:trPr>
        <w:tc>
          <w:tcPr>
            <w:tcW w:w="9752" w:type="dxa"/>
            <w:gridSpan w:val="2"/>
            <w:tcBorders>
              <w:top w:val="nil"/>
              <w:left w:val="nil"/>
              <w:bottom w:val="nil"/>
              <w:right w:val="nil"/>
            </w:tcBorders>
          </w:tcPr>
          <w:p w14:paraId="72ABB58A" w14:textId="77777777" w:rsidR="00D26AAB" w:rsidRPr="008C2273" w:rsidRDefault="00D26AAB" w:rsidP="00AA208E"/>
        </w:tc>
      </w:tr>
      <w:tr w:rsidR="00D26AAB" w:rsidRPr="008C2273" w14:paraId="4E45E4F9" w14:textId="77777777" w:rsidTr="00AA208E">
        <w:trPr>
          <w:trHeight w:val="240"/>
          <w:jc w:val="center"/>
        </w:trPr>
        <w:tc>
          <w:tcPr>
            <w:tcW w:w="4876" w:type="dxa"/>
            <w:tcBorders>
              <w:top w:val="nil"/>
              <w:left w:val="nil"/>
              <w:bottom w:val="nil"/>
              <w:right w:val="nil"/>
            </w:tcBorders>
          </w:tcPr>
          <w:p w14:paraId="4CFE1A9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B4FC503" w14:textId="77777777" w:rsidR="00D26AAB" w:rsidRPr="008C2273" w:rsidRDefault="00D26AAB" w:rsidP="00AA208E">
            <w:pPr>
              <w:pStyle w:val="AmColumnHeading"/>
            </w:pPr>
            <w:r w:rsidRPr="008C2273">
              <w:t>Amendement</w:t>
            </w:r>
          </w:p>
        </w:tc>
      </w:tr>
      <w:tr w:rsidR="00D26AAB" w:rsidRPr="008C2273" w14:paraId="3C1BF44F" w14:textId="77777777" w:rsidTr="00AA208E">
        <w:trPr>
          <w:jc w:val="center"/>
        </w:trPr>
        <w:tc>
          <w:tcPr>
            <w:tcW w:w="4876" w:type="dxa"/>
            <w:tcBorders>
              <w:top w:val="nil"/>
              <w:left w:val="nil"/>
              <w:bottom w:val="nil"/>
              <w:right w:val="nil"/>
            </w:tcBorders>
          </w:tcPr>
          <w:p w14:paraId="6A6DF8F9" w14:textId="77777777" w:rsidR="00D26AAB" w:rsidRPr="008C2273" w:rsidRDefault="00D26AAB" w:rsidP="00AA208E">
            <w:pPr>
              <w:pStyle w:val="Normal6a"/>
            </w:pPr>
            <w:r w:rsidRPr="008C2273">
              <w:t>D.</w:t>
            </w:r>
            <w:r w:rsidRPr="008C2273">
              <w:tab/>
              <w:t xml:space="preserve">overwegende dat de economische activiteit over het algemeen in aanzienlijke mate niet meer samenvalt met de fysieke aanwezigheid, </w:t>
            </w:r>
            <w:r w:rsidRPr="008C2273">
              <w:rPr>
                <w:b/>
                <w:bCs/>
                <w:i/>
                <w:iCs/>
              </w:rPr>
              <w:t>wat heeft geleid tot</w:t>
            </w:r>
            <w:r w:rsidRPr="008C2273">
              <w:t xml:space="preserve"> een </w:t>
            </w:r>
            <w:r w:rsidRPr="008C2273">
              <w:lastRenderedPageBreak/>
              <w:t>discrepantie tussen de plaats waar de winsten worden gegenereerd en de plaats waar zij worden belast;</w:t>
            </w:r>
          </w:p>
        </w:tc>
        <w:tc>
          <w:tcPr>
            <w:tcW w:w="4876" w:type="dxa"/>
            <w:tcBorders>
              <w:top w:val="nil"/>
              <w:left w:val="nil"/>
              <w:bottom w:val="nil"/>
              <w:right w:val="nil"/>
            </w:tcBorders>
          </w:tcPr>
          <w:p w14:paraId="17F56477" w14:textId="77777777" w:rsidR="00D26AAB" w:rsidRPr="008C2273" w:rsidRDefault="00D26AAB" w:rsidP="00AA208E">
            <w:pPr>
              <w:pStyle w:val="Normal6a"/>
            </w:pPr>
            <w:r w:rsidRPr="008C2273">
              <w:lastRenderedPageBreak/>
              <w:t>D.</w:t>
            </w:r>
            <w:r w:rsidRPr="008C2273">
              <w:tab/>
              <w:t xml:space="preserve">overwegende dat de economische activiteit over het algemeen in aanzienlijke mate niet meer samenvalt met de fysieke aanwezigheid, </w:t>
            </w:r>
            <w:r w:rsidRPr="008C2273">
              <w:rPr>
                <w:b/>
                <w:bCs/>
                <w:i/>
                <w:iCs/>
              </w:rPr>
              <w:t>en er is sprake van</w:t>
            </w:r>
            <w:r w:rsidRPr="008C2273">
              <w:t xml:space="preserve"> een </w:t>
            </w:r>
            <w:r w:rsidRPr="008C2273">
              <w:lastRenderedPageBreak/>
              <w:t>discrepantie tussen de plaats waar de winsten worden gegenereerd en de plaats waar zij worden belast;</w:t>
            </w:r>
          </w:p>
        </w:tc>
      </w:tr>
    </w:tbl>
    <w:p w14:paraId="177854B1"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E55C38B" w14:textId="77777777" w:rsidR="00D26AAB" w:rsidRPr="008C2273" w:rsidRDefault="00D26AAB" w:rsidP="00D26AAB">
      <w:r w:rsidRPr="008C2273">
        <w:rPr>
          <w:rStyle w:val="HideTWBExt"/>
        </w:rPr>
        <w:t>&lt;/Amend&gt;</w:t>
      </w:r>
    </w:p>
    <w:p w14:paraId="2E76211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19</w:t>
      </w:r>
      <w:r w:rsidRPr="008C2273">
        <w:rPr>
          <w:rStyle w:val="HideTWBExt"/>
          <w:b w:val="0"/>
        </w:rPr>
        <w:t>&lt;/NumAm&gt;</w:t>
      </w:r>
    </w:p>
    <w:p w14:paraId="04DF4712"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04B6325E" w14:textId="77777777" w:rsidR="00D26AAB" w:rsidRPr="008C2273" w:rsidRDefault="00D26AAB" w:rsidP="00D26AAB">
      <w:pPr>
        <w:pStyle w:val="NormalBold"/>
      </w:pPr>
      <w:r w:rsidRPr="008C2273">
        <w:rPr>
          <w:rStyle w:val="HideTWBExt"/>
          <w:b w:val="0"/>
        </w:rPr>
        <w:t>&lt;/RepeatBlock-By&gt;</w:t>
      </w:r>
    </w:p>
    <w:p w14:paraId="5CB6F5C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2006F0B" w14:textId="77777777" w:rsidR="00D26AAB" w:rsidRPr="008C2273" w:rsidRDefault="00D26AAB" w:rsidP="00D26AAB">
      <w:pPr>
        <w:pStyle w:val="NormalBold"/>
      </w:pPr>
      <w:r w:rsidRPr="008C2273">
        <w:rPr>
          <w:rStyle w:val="HideTWBExt"/>
          <w:b w:val="0"/>
        </w:rPr>
        <w:t>&lt;Article&gt;</w:t>
      </w:r>
      <w:r w:rsidRPr="008C2273">
        <w:t>Overweging D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09A13C1" w14:textId="77777777" w:rsidTr="00AA208E">
        <w:trPr>
          <w:trHeight w:hRule="exact" w:val="240"/>
          <w:jc w:val="center"/>
        </w:trPr>
        <w:tc>
          <w:tcPr>
            <w:tcW w:w="9752" w:type="dxa"/>
            <w:gridSpan w:val="2"/>
            <w:tcBorders>
              <w:top w:val="nil"/>
              <w:left w:val="nil"/>
              <w:bottom w:val="nil"/>
              <w:right w:val="nil"/>
            </w:tcBorders>
          </w:tcPr>
          <w:p w14:paraId="15B0F455" w14:textId="77777777" w:rsidR="00D26AAB" w:rsidRPr="008C2273" w:rsidRDefault="00D26AAB" w:rsidP="00AA208E"/>
        </w:tc>
      </w:tr>
      <w:tr w:rsidR="00D26AAB" w:rsidRPr="008C2273" w14:paraId="69B537D4" w14:textId="77777777" w:rsidTr="00AA208E">
        <w:trPr>
          <w:trHeight w:val="240"/>
          <w:jc w:val="center"/>
        </w:trPr>
        <w:tc>
          <w:tcPr>
            <w:tcW w:w="4876" w:type="dxa"/>
            <w:tcBorders>
              <w:top w:val="nil"/>
              <w:left w:val="nil"/>
              <w:bottom w:val="nil"/>
              <w:right w:val="nil"/>
            </w:tcBorders>
          </w:tcPr>
          <w:p w14:paraId="71F4B9C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4876832" w14:textId="77777777" w:rsidR="00D26AAB" w:rsidRPr="008C2273" w:rsidRDefault="00D26AAB" w:rsidP="00AA208E">
            <w:pPr>
              <w:pStyle w:val="AmColumnHeading"/>
            </w:pPr>
            <w:r w:rsidRPr="008C2273">
              <w:t>Amendement</w:t>
            </w:r>
          </w:p>
        </w:tc>
      </w:tr>
      <w:tr w:rsidR="00D26AAB" w:rsidRPr="008C2273" w14:paraId="6D564419" w14:textId="77777777" w:rsidTr="00AA208E">
        <w:trPr>
          <w:jc w:val="center"/>
        </w:trPr>
        <w:tc>
          <w:tcPr>
            <w:tcW w:w="4876" w:type="dxa"/>
            <w:tcBorders>
              <w:top w:val="nil"/>
              <w:left w:val="nil"/>
              <w:bottom w:val="nil"/>
              <w:right w:val="nil"/>
            </w:tcBorders>
          </w:tcPr>
          <w:p w14:paraId="682BAEE8" w14:textId="77777777" w:rsidR="00D26AAB" w:rsidRPr="008C2273" w:rsidRDefault="00D26AAB" w:rsidP="00AA208E">
            <w:pPr>
              <w:pStyle w:val="Normal6a"/>
            </w:pPr>
          </w:p>
        </w:tc>
        <w:tc>
          <w:tcPr>
            <w:tcW w:w="4876" w:type="dxa"/>
            <w:tcBorders>
              <w:top w:val="nil"/>
              <w:left w:val="nil"/>
              <w:bottom w:val="nil"/>
              <w:right w:val="nil"/>
            </w:tcBorders>
          </w:tcPr>
          <w:p w14:paraId="6EE1F3E3" w14:textId="77777777" w:rsidR="00D26AAB" w:rsidRPr="008C2273" w:rsidRDefault="00D26AAB" w:rsidP="00AA208E">
            <w:pPr>
              <w:pStyle w:val="Normal6a"/>
            </w:pPr>
            <w:r w:rsidRPr="008C2273">
              <w:rPr>
                <w:b/>
                <w:i/>
              </w:rPr>
              <w:t>D bis.</w:t>
            </w:r>
            <w:r w:rsidRPr="008C2273">
              <w:tab/>
            </w:r>
            <w:r w:rsidRPr="008C2273">
              <w:rPr>
                <w:b/>
                <w:i/>
              </w:rPr>
              <w:t>overwegende dat de toenemende mobiliteit van kapitaal, in combinatie met de bredere trends van globalisering en digitalisering in de afgelopen decennia, het vermogen van individuele landen om de doeltreffendheid van hun belastingbeleid en de bescherming van hun heffingsgrondslag te waarborgen — met name voor vennootschapsbelasting, maar ook, in toenemende mate, voor inkomstenbelasting — steeds verder heeft beperkt, met een uitholling van de bronnen van overheidsinkomsten tot gevolg</w:t>
            </w:r>
            <w:r w:rsidRPr="008C2273">
              <w:rPr>
                <w:b/>
                <w:i/>
                <w:vertAlign w:val="superscript"/>
              </w:rPr>
              <w:t>1 bis</w:t>
            </w:r>
            <w:r w:rsidRPr="008C2273">
              <w:rPr>
                <w:b/>
                <w:i/>
              </w:rPr>
              <w:t>;</w:t>
            </w:r>
          </w:p>
        </w:tc>
      </w:tr>
      <w:tr w:rsidR="00D26AAB" w:rsidRPr="008C2273" w14:paraId="555F5D1D" w14:textId="77777777" w:rsidTr="00AA208E">
        <w:trPr>
          <w:jc w:val="center"/>
        </w:trPr>
        <w:tc>
          <w:tcPr>
            <w:tcW w:w="4876" w:type="dxa"/>
            <w:tcBorders>
              <w:top w:val="nil"/>
              <w:left w:val="nil"/>
              <w:bottom w:val="nil"/>
              <w:right w:val="nil"/>
            </w:tcBorders>
          </w:tcPr>
          <w:p w14:paraId="217F5E02" w14:textId="77777777" w:rsidR="00D26AAB" w:rsidRPr="008C2273" w:rsidRDefault="00D26AAB" w:rsidP="00AA208E"/>
        </w:tc>
        <w:tc>
          <w:tcPr>
            <w:tcW w:w="4876" w:type="dxa"/>
            <w:tcBorders>
              <w:top w:val="nil"/>
              <w:left w:val="nil"/>
              <w:bottom w:val="nil"/>
              <w:right w:val="nil"/>
            </w:tcBorders>
          </w:tcPr>
          <w:p w14:paraId="2E462DFF" w14:textId="77777777" w:rsidR="00D26AAB" w:rsidRPr="008C2273" w:rsidRDefault="00D26AAB" w:rsidP="00AA208E">
            <w:pPr>
              <w:pStyle w:val="Normal6a"/>
            </w:pPr>
            <w:r w:rsidRPr="008C2273">
              <w:rPr>
                <w:b/>
                <w:i/>
              </w:rPr>
              <w:t>_________________</w:t>
            </w:r>
          </w:p>
        </w:tc>
      </w:tr>
      <w:tr w:rsidR="00D26AAB" w:rsidRPr="008C2273" w14:paraId="12CFE988" w14:textId="77777777" w:rsidTr="00AA208E">
        <w:trPr>
          <w:jc w:val="center"/>
        </w:trPr>
        <w:tc>
          <w:tcPr>
            <w:tcW w:w="4876" w:type="dxa"/>
            <w:tcBorders>
              <w:top w:val="nil"/>
              <w:left w:val="nil"/>
              <w:bottom w:val="nil"/>
              <w:right w:val="nil"/>
            </w:tcBorders>
          </w:tcPr>
          <w:p w14:paraId="4683F455" w14:textId="77777777" w:rsidR="00D26AAB" w:rsidRPr="008C2273" w:rsidRDefault="00D26AAB" w:rsidP="00AA208E"/>
        </w:tc>
        <w:tc>
          <w:tcPr>
            <w:tcW w:w="4876" w:type="dxa"/>
            <w:tcBorders>
              <w:top w:val="nil"/>
              <w:left w:val="nil"/>
              <w:bottom w:val="nil"/>
              <w:right w:val="nil"/>
            </w:tcBorders>
          </w:tcPr>
          <w:p w14:paraId="4F412FB4" w14:textId="77777777" w:rsidR="00D26AAB" w:rsidRPr="008C2273" w:rsidRDefault="00D26AAB" w:rsidP="00AA208E">
            <w:pPr>
              <w:pStyle w:val="Normal6a"/>
            </w:pPr>
            <w:r w:rsidRPr="008C2273">
              <w:rPr>
                <w:b/>
                <w:bCs/>
                <w:i/>
                <w:iCs/>
                <w:vertAlign w:val="superscript"/>
              </w:rPr>
              <w:t>1 bis</w:t>
            </w:r>
            <w:r w:rsidRPr="008C2273">
              <w:rPr>
                <w:b/>
                <w:bCs/>
                <w:i/>
                <w:iCs/>
              </w:rPr>
              <w:t xml:space="preserve"> De la Feria, R. (2023),</w:t>
            </w:r>
            <w:r w:rsidRPr="008C2273">
              <w:rPr>
                <w:b/>
                <w:i/>
              </w:rPr>
              <w:t xml:space="preserve"> Pillar 2, Fiat, and the EU Unanimity rule on tax matters. 3 januari 2023, blz. 2.</w:t>
            </w:r>
          </w:p>
        </w:tc>
      </w:tr>
    </w:tbl>
    <w:p w14:paraId="4D3EB16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9291362" w14:textId="77777777" w:rsidR="00D26AAB" w:rsidRPr="008C2273" w:rsidRDefault="00D26AAB" w:rsidP="00D26AAB">
      <w:r w:rsidRPr="008C2273">
        <w:rPr>
          <w:rStyle w:val="HideTWBExt"/>
        </w:rPr>
        <w:t>&lt;/Amend&gt;</w:t>
      </w:r>
    </w:p>
    <w:p w14:paraId="7272CD4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20</w:t>
      </w:r>
      <w:r w:rsidRPr="008C2273">
        <w:rPr>
          <w:rStyle w:val="HideTWBExt"/>
          <w:b w:val="0"/>
        </w:rPr>
        <w:t>&lt;/NumAm&gt;</w:t>
      </w:r>
    </w:p>
    <w:p w14:paraId="393B06EC"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288560A1" w14:textId="77777777" w:rsidR="00D26AAB" w:rsidRPr="008C2273" w:rsidRDefault="00D26AAB" w:rsidP="00D26AAB">
      <w:pPr>
        <w:pStyle w:val="NormalBold"/>
      </w:pPr>
      <w:r w:rsidRPr="008C2273">
        <w:rPr>
          <w:rStyle w:val="HideTWBExt"/>
          <w:b w:val="0"/>
        </w:rPr>
        <w:t>&lt;/RepeatBlock-By&gt;</w:t>
      </w:r>
    </w:p>
    <w:p w14:paraId="1FD8D29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C148782" w14:textId="77777777" w:rsidR="00D26AAB" w:rsidRPr="008C2273" w:rsidRDefault="00D26AAB" w:rsidP="00D26AAB">
      <w:pPr>
        <w:pStyle w:val="NormalBold"/>
      </w:pPr>
      <w:r w:rsidRPr="008C2273">
        <w:rPr>
          <w:rStyle w:val="HideTWBExt"/>
          <w:b w:val="0"/>
        </w:rPr>
        <w:t>&lt;Article&gt;</w:t>
      </w:r>
      <w:r w:rsidRPr="008C2273">
        <w:t>Overweging D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F82DA5A" w14:textId="77777777" w:rsidTr="00AA208E">
        <w:trPr>
          <w:trHeight w:hRule="exact" w:val="240"/>
          <w:jc w:val="center"/>
        </w:trPr>
        <w:tc>
          <w:tcPr>
            <w:tcW w:w="9752" w:type="dxa"/>
            <w:gridSpan w:val="2"/>
            <w:tcBorders>
              <w:top w:val="nil"/>
              <w:left w:val="nil"/>
              <w:bottom w:val="nil"/>
              <w:right w:val="nil"/>
            </w:tcBorders>
          </w:tcPr>
          <w:p w14:paraId="1A9F6217" w14:textId="77777777" w:rsidR="00D26AAB" w:rsidRPr="008C2273" w:rsidRDefault="00D26AAB" w:rsidP="00AA208E"/>
        </w:tc>
      </w:tr>
      <w:tr w:rsidR="00D26AAB" w:rsidRPr="008C2273" w14:paraId="51AF4A8A" w14:textId="77777777" w:rsidTr="00AA208E">
        <w:trPr>
          <w:trHeight w:val="240"/>
          <w:jc w:val="center"/>
        </w:trPr>
        <w:tc>
          <w:tcPr>
            <w:tcW w:w="4876" w:type="dxa"/>
            <w:tcBorders>
              <w:top w:val="nil"/>
              <w:left w:val="nil"/>
              <w:bottom w:val="nil"/>
              <w:right w:val="nil"/>
            </w:tcBorders>
          </w:tcPr>
          <w:p w14:paraId="09FFB24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166D968" w14:textId="77777777" w:rsidR="00D26AAB" w:rsidRPr="008C2273" w:rsidRDefault="00D26AAB" w:rsidP="00AA208E">
            <w:pPr>
              <w:pStyle w:val="AmColumnHeading"/>
            </w:pPr>
            <w:r w:rsidRPr="008C2273">
              <w:t>Amendement</w:t>
            </w:r>
          </w:p>
        </w:tc>
      </w:tr>
      <w:tr w:rsidR="00D26AAB" w:rsidRPr="008C2273" w14:paraId="63CF8AB9" w14:textId="77777777" w:rsidTr="00AA208E">
        <w:trPr>
          <w:jc w:val="center"/>
        </w:trPr>
        <w:tc>
          <w:tcPr>
            <w:tcW w:w="4876" w:type="dxa"/>
            <w:tcBorders>
              <w:top w:val="nil"/>
              <w:left w:val="nil"/>
              <w:bottom w:val="nil"/>
              <w:right w:val="nil"/>
            </w:tcBorders>
          </w:tcPr>
          <w:p w14:paraId="4CCB6F37" w14:textId="77777777" w:rsidR="00D26AAB" w:rsidRPr="008C2273" w:rsidRDefault="00D26AAB" w:rsidP="00AA208E">
            <w:pPr>
              <w:pStyle w:val="Normal6a"/>
            </w:pPr>
          </w:p>
        </w:tc>
        <w:tc>
          <w:tcPr>
            <w:tcW w:w="4876" w:type="dxa"/>
            <w:tcBorders>
              <w:top w:val="nil"/>
              <w:left w:val="nil"/>
              <w:bottom w:val="nil"/>
              <w:right w:val="nil"/>
            </w:tcBorders>
          </w:tcPr>
          <w:p w14:paraId="33767E14" w14:textId="77777777" w:rsidR="00D26AAB" w:rsidRPr="008C2273" w:rsidRDefault="00D26AAB" w:rsidP="00AA208E">
            <w:pPr>
              <w:pStyle w:val="Normal6a"/>
            </w:pPr>
            <w:r w:rsidRPr="008C2273">
              <w:rPr>
                <w:b/>
                <w:i/>
              </w:rPr>
              <w:t>D bis.</w:t>
            </w:r>
            <w:r w:rsidRPr="008C2273">
              <w:tab/>
            </w:r>
            <w:r w:rsidRPr="008C2273">
              <w:rPr>
                <w:b/>
                <w:i/>
              </w:rPr>
              <w:t>overwegende dat kleine en middelgrote ondernemingen, die doorgaans hoofdzakelijk op het binnenlandse niveau actief zijn, een concurrentienadeel kunnen ondervinden ten opzichte van multinationals (MNO’s) die kunnen profiteren van grensoverschrijdende mogelijkheden voor belastingplanning, terwijl grote MNO’s wellicht niet op een eerlijke en evenredige wijze bijdragen aan de maatschappelijke behoeften;</w:t>
            </w:r>
          </w:p>
        </w:tc>
      </w:tr>
    </w:tbl>
    <w:p w14:paraId="2C09C3A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DA3E5D1" w14:textId="77777777" w:rsidR="00D26AAB" w:rsidRPr="008C2273" w:rsidRDefault="00D26AAB" w:rsidP="00D26AAB">
      <w:r w:rsidRPr="008C2273">
        <w:rPr>
          <w:rStyle w:val="HideTWBExt"/>
        </w:rPr>
        <w:t>&lt;/Amend&gt;</w:t>
      </w:r>
    </w:p>
    <w:p w14:paraId="698FB2F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21</w:t>
      </w:r>
      <w:r w:rsidRPr="008C2273">
        <w:rPr>
          <w:rStyle w:val="HideTWBExt"/>
          <w:b w:val="0"/>
        </w:rPr>
        <w:t>&lt;/NumAm&gt;</w:t>
      </w:r>
    </w:p>
    <w:p w14:paraId="48D1B6C6"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305DAC3D" w14:textId="77777777" w:rsidR="00D26AAB" w:rsidRPr="008C2273" w:rsidRDefault="00D26AAB" w:rsidP="00D26AAB">
      <w:pPr>
        <w:pStyle w:val="NormalBold"/>
      </w:pPr>
      <w:r w:rsidRPr="008C2273">
        <w:rPr>
          <w:rStyle w:val="HideTWBExt"/>
          <w:b w:val="0"/>
        </w:rPr>
        <w:t>&lt;/RepeatBlock-By&gt;</w:t>
      </w:r>
    </w:p>
    <w:p w14:paraId="14A55FA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7525132" w14:textId="77777777" w:rsidR="00D26AAB" w:rsidRPr="008C2273" w:rsidRDefault="00D26AAB" w:rsidP="00D26AAB">
      <w:pPr>
        <w:pStyle w:val="NormalBold"/>
      </w:pPr>
      <w:r w:rsidRPr="008C2273">
        <w:rPr>
          <w:rStyle w:val="HideTWBExt"/>
          <w:b w:val="0"/>
        </w:rPr>
        <w:t>&lt;Article&gt;</w:t>
      </w:r>
      <w:r w:rsidRPr="008C2273">
        <w:t>Overweging E</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9CA563B" w14:textId="77777777" w:rsidTr="00AA208E">
        <w:trPr>
          <w:trHeight w:hRule="exact" w:val="240"/>
          <w:jc w:val="center"/>
        </w:trPr>
        <w:tc>
          <w:tcPr>
            <w:tcW w:w="9752" w:type="dxa"/>
            <w:gridSpan w:val="2"/>
            <w:tcBorders>
              <w:top w:val="nil"/>
              <w:left w:val="nil"/>
              <w:bottom w:val="nil"/>
              <w:right w:val="nil"/>
            </w:tcBorders>
          </w:tcPr>
          <w:p w14:paraId="1C01BD5D" w14:textId="77777777" w:rsidR="00D26AAB" w:rsidRPr="008C2273" w:rsidRDefault="00D26AAB" w:rsidP="00AA208E"/>
        </w:tc>
      </w:tr>
      <w:tr w:rsidR="00D26AAB" w:rsidRPr="008C2273" w14:paraId="4893BBE0" w14:textId="77777777" w:rsidTr="00AA208E">
        <w:trPr>
          <w:trHeight w:val="240"/>
          <w:jc w:val="center"/>
        </w:trPr>
        <w:tc>
          <w:tcPr>
            <w:tcW w:w="4876" w:type="dxa"/>
            <w:tcBorders>
              <w:top w:val="nil"/>
              <w:left w:val="nil"/>
              <w:bottom w:val="nil"/>
              <w:right w:val="nil"/>
            </w:tcBorders>
          </w:tcPr>
          <w:p w14:paraId="325AC6D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F89E7F0" w14:textId="77777777" w:rsidR="00D26AAB" w:rsidRPr="008C2273" w:rsidRDefault="00D26AAB" w:rsidP="00AA208E">
            <w:pPr>
              <w:pStyle w:val="AmColumnHeading"/>
            </w:pPr>
            <w:r w:rsidRPr="008C2273">
              <w:t>Amendement</w:t>
            </w:r>
          </w:p>
        </w:tc>
      </w:tr>
      <w:tr w:rsidR="00D26AAB" w:rsidRPr="008C2273" w14:paraId="7321BF54" w14:textId="77777777" w:rsidTr="00AA208E">
        <w:trPr>
          <w:jc w:val="center"/>
        </w:trPr>
        <w:tc>
          <w:tcPr>
            <w:tcW w:w="4876" w:type="dxa"/>
            <w:tcBorders>
              <w:top w:val="nil"/>
              <w:left w:val="nil"/>
              <w:bottom w:val="nil"/>
              <w:right w:val="nil"/>
            </w:tcBorders>
          </w:tcPr>
          <w:p w14:paraId="669B6A79" w14:textId="77777777" w:rsidR="00D26AAB" w:rsidRPr="008C2273" w:rsidRDefault="00D26AAB" w:rsidP="00AA208E">
            <w:pPr>
              <w:pStyle w:val="Normal6a"/>
            </w:pPr>
            <w:r w:rsidRPr="008C2273">
              <w:t>E.</w:t>
            </w:r>
            <w:r w:rsidRPr="008C2273">
              <w:tab/>
              <w:t xml:space="preserve">overwegende dat de tweepijleroplossing van het inclusief kader </w:t>
            </w:r>
            <w:proofErr w:type="gramStart"/>
            <w:r w:rsidRPr="008C2273">
              <w:t>inzake</w:t>
            </w:r>
            <w:proofErr w:type="gramEnd"/>
            <w:r w:rsidRPr="008C2273">
              <w:t xml:space="preserve"> BEPS van de OESO/G20 tot doel heeft de internationale belastingregels te moderniseren door middel van de herverdeling van heffingsrechten over marktjurisdicties (pijler 1) en de vaststelling van een wereldwijd minimaal effectief vennootschapsbelastingtarief van 15 % (pijler 2);</w:t>
            </w:r>
          </w:p>
        </w:tc>
        <w:tc>
          <w:tcPr>
            <w:tcW w:w="4876" w:type="dxa"/>
            <w:tcBorders>
              <w:top w:val="nil"/>
              <w:left w:val="nil"/>
              <w:bottom w:val="nil"/>
              <w:right w:val="nil"/>
            </w:tcBorders>
          </w:tcPr>
          <w:p w14:paraId="73508596" w14:textId="77777777" w:rsidR="00D26AAB" w:rsidRPr="008C2273" w:rsidRDefault="00D26AAB" w:rsidP="00AA208E">
            <w:pPr>
              <w:pStyle w:val="Normal6a"/>
            </w:pPr>
            <w:r w:rsidRPr="008C2273">
              <w:t>E.</w:t>
            </w:r>
            <w:r w:rsidRPr="008C2273">
              <w:tab/>
              <w:t xml:space="preserve">overwegende dat de tweepijleroplossing van het inclusief kader </w:t>
            </w:r>
            <w:proofErr w:type="gramStart"/>
            <w:r w:rsidRPr="008C2273">
              <w:t>inzake</w:t>
            </w:r>
            <w:proofErr w:type="gramEnd"/>
            <w:r w:rsidRPr="008C2273">
              <w:t xml:space="preserve"> BEPS van de OESO/G20 </w:t>
            </w:r>
            <w:r w:rsidRPr="008C2273">
              <w:rPr>
                <w:b/>
                <w:bCs/>
                <w:i/>
                <w:iCs/>
              </w:rPr>
              <w:t>als reactie op de digitalisering en globalisering</w:t>
            </w:r>
            <w:r w:rsidRPr="008C2273">
              <w:t xml:space="preserve"> tot doel heeft de internationale belastingregels te moderniseren door middel van de herverdeling van heffingsrechten over marktjurisdicties (pijler 1) en de vaststelling van een wereldwijd minimaal effectief vennootschapsbelastingtarief van 15 % (pijler 2);</w:t>
            </w:r>
          </w:p>
        </w:tc>
      </w:tr>
    </w:tbl>
    <w:p w14:paraId="70B5F2D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F31657E" w14:textId="77777777" w:rsidR="00D26AAB" w:rsidRPr="008C2273" w:rsidRDefault="00D26AAB" w:rsidP="00D26AAB">
      <w:r w:rsidRPr="008C2273">
        <w:rPr>
          <w:rStyle w:val="HideTWBExt"/>
        </w:rPr>
        <w:t>&lt;/Amend&gt;</w:t>
      </w:r>
    </w:p>
    <w:p w14:paraId="06626D9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22</w:t>
      </w:r>
      <w:r w:rsidRPr="008C2273">
        <w:rPr>
          <w:rStyle w:val="HideTWBExt"/>
          <w:b w:val="0"/>
        </w:rPr>
        <w:t>&lt;/NumAm&gt;</w:t>
      </w:r>
    </w:p>
    <w:p w14:paraId="0913D93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5980906F" w14:textId="77777777" w:rsidR="00D26AAB" w:rsidRPr="008C2273" w:rsidRDefault="00D26AAB" w:rsidP="00D26AAB">
      <w:pPr>
        <w:pStyle w:val="NormalBold"/>
      </w:pPr>
      <w:r w:rsidRPr="008C2273">
        <w:rPr>
          <w:rStyle w:val="HideTWBExt"/>
          <w:b w:val="0"/>
        </w:rPr>
        <w:t>&lt;/RepeatBlock-By&gt;</w:t>
      </w:r>
    </w:p>
    <w:p w14:paraId="3431C56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46F8491" w14:textId="77777777" w:rsidR="00D26AAB" w:rsidRPr="008C2273" w:rsidRDefault="00D26AAB" w:rsidP="00D26AAB">
      <w:pPr>
        <w:pStyle w:val="NormalBold"/>
      </w:pPr>
      <w:r w:rsidRPr="008C2273">
        <w:rPr>
          <w:rStyle w:val="HideTWBExt"/>
          <w:b w:val="0"/>
        </w:rPr>
        <w:t>&lt;Article&gt;</w:t>
      </w:r>
      <w:r w:rsidRPr="008C2273">
        <w:t>Overweging F</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870D63F" w14:textId="77777777" w:rsidTr="00AA208E">
        <w:trPr>
          <w:trHeight w:hRule="exact" w:val="240"/>
          <w:jc w:val="center"/>
        </w:trPr>
        <w:tc>
          <w:tcPr>
            <w:tcW w:w="9752" w:type="dxa"/>
            <w:gridSpan w:val="2"/>
            <w:tcBorders>
              <w:top w:val="nil"/>
              <w:left w:val="nil"/>
              <w:bottom w:val="nil"/>
              <w:right w:val="nil"/>
            </w:tcBorders>
          </w:tcPr>
          <w:p w14:paraId="753DA1B0" w14:textId="77777777" w:rsidR="00D26AAB" w:rsidRPr="008C2273" w:rsidRDefault="00D26AAB" w:rsidP="00AA208E"/>
        </w:tc>
      </w:tr>
      <w:tr w:rsidR="00D26AAB" w:rsidRPr="008C2273" w14:paraId="70AB44B0" w14:textId="77777777" w:rsidTr="00AA208E">
        <w:trPr>
          <w:trHeight w:val="240"/>
          <w:jc w:val="center"/>
        </w:trPr>
        <w:tc>
          <w:tcPr>
            <w:tcW w:w="4876" w:type="dxa"/>
            <w:tcBorders>
              <w:top w:val="nil"/>
              <w:left w:val="nil"/>
              <w:bottom w:val="nil"/>
              <w:right w:val="nil"/>
            </w:tcBorders>
          </w:tcPr>
          <w:p w14:paraId="7BD80BB8"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2A469412" w14:textId="77777777" w:rsidR="00D26AAB" w:rsidRPr="008C2273" w:rsidRDefault="00D26AAB" w:rsidP="00AA208E">
            <w:pPr>
              <w:pStyle w:val="AmColumnHeading"/>
            </w:pPr>
            <w:r w:rsidRPr="008C2273">
              <w:t>Amendement</w:t>
            </w:r>
          </w:p>
        </w:tc>
      </w:tr>
      <w:tr w:rsidR="00D26AAB" w:rsidRPr="008C2273" w14:paraId="29C975AE" w14:textId="77777777" w:rsidTr="00AA208E">
        <w:trPr>
          <w:jc w:val="center"/>
        </w:trPr>
        <w:tc>
          <w:tcPr>
            <w:tcW w:w="4876" w:type="dxa"/>
            <w:tcBorders>
              <w:top w:val="nil"/>
              <w:left w:val="nil"/>
              <w:bottom w:val="nil"/>
              <w:right w:val="nil"/>
            </w:tcBorders>
          </w:tcPr>
          <w:p w14:paraId="7576FF15" w14:textId="77777777" w:rsidR="00D26AAB" w:rsidRPr="008C2273" w:rsidRDefault="00D26AAB" w:rsidP="00AA208E">
            <w:pPr>
              <w:pStyle w:val="Normal6a"/>
            </w:pPr>
            <w:r w:rsidRPr="008C2273">
              <w:t>F.</w:t>
            </w:r>
            <w:r w:rsidRPr="008C2273">
              <w:tab/>
              <w:t>overwegende dat de onderhandelingen over pijler 1 op internationaal niveau zijn gestrand; overwegende dat verschillende lidstaten in dit verband op nationaal niveau digitaledienstenbelastingen hebben ingevoerd of behouden; overwegende dat pijler 2 geheel of gedeeltelijk ten uitvoer is gelegd door ongeveer een derde van de 148 jurisdicties die deelnemen aan het inclusief kader van de OESO/G20, waarbij sommige lidstaten deze pijler volledig ten uitvoer hebben gelegd door middel van de pijler 2-richtlijn;</w:t>
            </w:r>
          </w:p>
        </w:tc>
        <w:tc>
          <w:tcPr>
            <w:tcW w:w="4876" w:type="dxa"/>
            <w:tcBorders>
              <w:top w:val="nil"/>
              <w:left w:val="nil"/>
              <w:bottom w:val="nil"/>
              <w:right w:val="nil"/>
            </w:tcBorders>
          </w:tcPr>
          <w:p w14:paraId="7124BF3D" w14:textId="77777777" w:rsidR="00D26AAB" w:rsidRPr="008C2273" w:rsidRDefault="00D26AAB" w:rsidP="00AA208E">
            <w:pPr>
              <w:pStyle w:val="Normal6a"/>
            </w:pPr>
            <w:r w:rsidRPr="008C2273">
              <w:t>F.</w:t>
            </w:r>
            <w:r w:rsidRPr="008C2273">
              <w:tab/>
              <w:t>overwegende dat de onderhandelingen over pijler 1 op internationaal niveau zijn gestrand; overwegende dat verschillende lidstaten in dit verband op nationaal niveau digitaledienstenbelastingen hebben ingevoerd of behouden</w:t>
            </w:r>
            <w:r w:rsidRPr="008C2273">
              <w:rPr>
                <w:b/>
                <w:bCs/>
                <w:i/>
                <w:iCs/>
              </w:rPr>
              <w:t>;</w:t>
            </w:r>
            <w:r w:rsidRPr="008C2273">
              <w:rPr>
                <w:b/>
                <w:i/>
              </w:rPr>
              <w:t xml:space="preserve"> </w:t>
            </w:r>
            <w:r w:rsidRPr="008C2273">
              <w:rPr>
                <w:b/>
                <w:bCs/>
                <w:i/>
                <w:iCs/>
              </w:rPr>
              <w:t>overwegende dat een uniforme Europese digitale belasting zou bijdragen tot rechtvaardigere internationale belastingen en gelijkere mededingingsvoorwaarden op de internationale en de eengemaakte markt</w:t>
            </w:r>
            <w:r w:rsidRPr="008C2273">
              <w:t>; overwegende dat pijler 2 geheel of gedeeltelijk ten uitvoer is gelegd door ongeveer een derde van de 148 jurisdicties die deelnemen aan het inclusief kader van de OESO/G20, waarbij sommige lidstaten deze pijler volledig ten uitvoer hebben gelegd door middel van de pijler 2-richtlijn;</w:t>
            </w:r>
          </w:p>
        </w:tc>
      </w:tr>
    </w:tbl>
    <w:p w14:paraId="30B46B0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47BBF92" w14:textId="77777777" w:rsidR="00D26AAB" w:rsidRPr="008C2273" w:rsidRDefault="00D26AAB" w:rsidP="00D26AAB">
      <w:r w:rsidRPr="008C2273">
        <w:rPr>
          <w:rStyle w:val="HideTWBExt"/>
        </w:rPr>
        <w:t>&lt;/Amend&gt;</w:t>
      </w:r>
    </w:p>
    <w:p w14:paraId="549E35C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23</w:t>
      </w:r>
      <w:r w:rsidRPr="008C2273">
        <w:rPr>
          <w:rStyle w:val="HideTWBExt"/>
          <w:b w:val="0"/>
        </w:rPr>
        <w:t>&lt;/NumAm&gt;</w:t>
      </w:r>
    </w:p>
    <w:p w14:paraId="5482CA52" w14:textId="77777777" w:rsidR="00D26AAB" w:rsidRPr="008C2273" w:rsidRDefault="00D26AAB" w:rsidP="00D26AAB">
      <w:pPr>
        <w:pStyle w:val="NormalBold"/>
      </w:pPr>
      <w:r w:rsidRPr="008C2273">
        <w:rPr>
          <w:rStyle w:val="HideTWBExt"/>
          <w:b w:val="0"/>
        </w:rPr>
        <w:t>&lt;RepeatBlock-By&gt;&lt;Members&gt;</w:t>
      </w:r>
      <w:r w:rsidRPr="008C2273">
        <w:t>Angelika Winzig</w:t>
      </w:r>
      <w:r w:rsidRPr="008C2273">
        <w:rPr>
          <w:rStyle w:val="HideTWBExt"/>
          <w:b w:val="0"/>
        </w:rPr>
        <w:t>&lt;/Members&gt;</w:t>
      </w:r>
    </w:p>
    <w:p w14:paraId="38988541" w14:textId="77777777" w:rsidR="00D26AAB" w:rsidRPr="008C2273" w:rsidRDefault="00D26AAB" w:rsidP="00D26AAB">
      <w:pPr>
        <w:pStyle w:val="NormalBold"/>
      </w:pPr>
      <w:r w:rsidRPr="008C2273">
        <w:rPr>
          <w:rStyle w:val="HideTWBExt"/>
          <w:b w:val="0"/>
        </w:rPr>
        <w:t>&lt;/RepeatBlock-By&gt;</w:t>
      </w:r>
    </w:p>
    <w:p w14:paraId="4E3CE3C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0FC43D5" w14:textId="77777777" w:rsidR="00D26AAB" w:rsidRPr="008C2273" w:rsidRDefault="00D26AAB" w:rsidP="00D26AAB">
      <w:pPr>
        <w:pStyle w:val="NormalBold"/>
      </w:pPr>
      <w:r w:rsidRPr="008C2273">
        <w:rPr>
          <w:rStyle w:val="HideTWBExt"/>
          <w:b w:val="0"/>
        </w:rPr>
        <w:t>&lt;Article&gt;</w:t>
      </w:r>
      <w:r w:rsidRPr="008C2273">
        <w:t>Overweging F</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E18F94C" w14:textId="77777777" w:rsidTr="00AA208E">
        <w:trPr>
          <w:trHeight w:hRule="exact" w:val="240"/>
          <w:jc w:val="center"/>
        </w:trPr>
        <w:tc>
          <w:tcPr>
            <w:tcW w:w="9752" w:type="dxa"/>
            <w:gridSpan w:val="2"/>
            <w:tcBorders>
              <w:top w:val="nil"/>
              <w:left w:val="nil"/>
              <w:bottom w:val="nil"/>
              <w:right w:val="nil"/>
            </w:tcBorders>
          </w:tcPr>
          <w:p w14:paraId="38C30EBB" w14:textId="77777777" w:rsidR="00D26AAB" w:rsidRPr="008C2273" w:rsidRDefault="00D26AAB" w:rsidP="00AA208E"/>
        </w:tc>
      </w:tr>
      <w:tr w:rsidR="00D26AAB" w:rsidRPr="008C2273" w14:paraId="31E17200" w14:textId="77777777" w:rsidTr="00AA208E">
        <w:trPr>
          <w:trHeight w:val="240"/>
          <w:jc w:val="center"/>
        </w:trPr>
        <w:tc>
          <w:tcPr>
            <w:tcW w:w="4876" w:type="dxa"/>
            <w:tcBorders>
              <w:top w:val="nil"/>
              <w:left w:val="nil"/>
              <w:bottom w:val="nil"/>
              <w:right w:val="nil"/>
            </w:tcBorders>
          </w:tcPr>
          <w:p w14:paraId="0F20988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0882431" w14:textId="77777777" w:rsidR="00D26AAB" w:rsidRPr="008C2273" w:rsidRDefault="00D26AAB" w:rsidP="00AA208E">
            <w:pPr>
              <w:pStyle w:val="AmColumnHeading"/>
            </w:pPr>
            <w:r w:rsidRPr="008C2273">
              <w:t>Amendement</w:t>
            </w:r>
          </w:p>
        </w:tc>
      </w:tr>
      <w:tr w:rsidR="00D26AAB" w:rsidRPr="008C2273" w14:paraId="72E799BB" w14:textId="77777777" w:rsidTr="00AA208E">
        <w:trPr>
          <w:jc w:val="center"/>
        </w:trPr>
        <w:tc>
          <w:tcPr>
            <w:tcW w:w="4876" w:type="dxa"/>
            <w:tcBorders>
              <w:top w:val="nil"/>
              <w:left w:val="nil"/>
              <w:bottom w:val="nil"/>
              <w:right w:val="nil"/>
            </w:tcBorders>
          </w:tcPr>
          <w:p w14:paraId="30DF29C4" w14:textId="77777777" w:rsidR="00D26AAB" w:rsidRPr="008C2273" w:rsidRDefault="00D26AAB" w:rsidP="00AA208E">
            <w:pPr>
              <w:pStyle w:val="Normal6a"/>
            </w:pPr>
            <w:r w:rsidRPr="008C2273">
              <w:t>F.</w:t>
            </w:r>
            <w:r w:rsidRPr="008C2273">
              <w:tab/>
              <w:t xml:space="preserve">overwegende dat de onderhandelingen over pijler 1 op internationaal niveau zijn gestrand; overwegende dat verschillende lidstaten in dit verband op nationaal niveau digitaledienstenbelastingen hebben ingevoerd of behouden; overwegende dat pijler 2 geheel of gedeeltelijk ten uitvoer is gelegd door ongeveer een derde van de 148 jurisdicties die deelnemen aan het inclusief kader van de OESO/G20, waarbij sommige lidstaten deze pijler volledig ten uitvoer hebben gelegd door middel van de </w:t>
            </w:r>
            <w:r w:rsidRPr="008C2273">
              <w:lastRenderedPageBreak/>
              <w:t>pijler 2-richtlijn;</w:t>
            </w:r>
          </w:p>
        </w:tc>
        <w:tc>
          <w:tcPr>
            <w:tcW w:w="4876" w:type="dxa"/>
            <w:tcBorders>
              <w:top w:val="nil"/>
              <w:left w:val="nil"/>
              <w:bottom w:val="nil"/>
              <w:right w:val="nil"/>
            </w:tcBorders>
          </w:tcPr>
          <w:p w14:paraId="7C520DC8" w14:textId="77777777" w:rsidR="00D26AAB" w:rsidRPr="008C2273" w:rsidRDefault="00D26AAB" w:rsidP="00AA208E">
            <w:pPr>
              <w:pStyle w:val="Normal6a"/>
            </w:pPr>
            <w:r w:rsidRPr="008C2273">
              <w:lastRenderedPageBreak/>
              <w:t>F.</w:t>
            </w:r>
            <w:r w:rsidRPr="008C2273">
              <w:tab/>
              <w:t>overwegende dat de onderhandelingen over pijler 1 op internationaal niveau zijn gestrand; overwegende dat verschillende lidstaten in dit verband op nationaal niveau digitaledienstenbelastingen hebben ingevoerd of behouden</w:t>
            </w:r>
            <w:r w:rsidRPr="008C2273">
              <w:rPr>
                <w:b/>
                <w:bCs/>
                <w:i/>
                <w:iCs/>
              </w:rPr>
              <w:t>;</w:t>
            </w:r>
            <w:r w:rsidRPr="008C2273">
              <w:rPr>
                <w:b/>
                <w:i/>
              </w:rPr>
              <w:t xml:space="preserve"> </w:t>
            </w:r>
            <w:r w:rsidRPr="008C2273">
              <w:rPr>
                <w:b/>
                <w:bCs/>
                <w:i/>
                <w:iCs/>
              </w:rPr>
              <w:t>overwegende dat deze nationale maatregelen bij gebrek aan een mondiale overeenkomst essentiële en legitieme inkomstenstromen betekenen voor lidstaten</w:t>
            </w:r>
            <w:r w:rsidRPr="008C2273">
              <w:t xml:space="preserve">; overwegende dat pijler 2 geheel of gedeeltelijk ten uitvoer is gelegd door ongeveer een derde van de </w:t>
            </w:r>
            <w:r w:rsidRPr="008C2273">
              <w:lastRenderedPageBreak/>
              <w:t>148 jurisdicties die deelnemen aan het inclusief kader van de OESO/G20, waarbij sommige lidstaten deze pijler volledig ten uitvoer hebben gelegd door middel van de pijler 2-richtlijn;</w:t>
            </w:r>
          </w:p>
        </w:tc>
      </w:tr>
    </w:tbl>
    <w:p w14:paraId="3A018050"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6A44DC2" w14:textId="77777777" w:rsidR="00D26AAB" w:rsidRPr="008C2273" w:rsidRDefault="00D26AAB" w:rsidP="00D26AAB">
      <w:r w:rsidRPr="008C2273">
        <w:rPr>
          <w:rStyle w:val="HideTWBExt"/>
        </w:rPr>
        <w:t>&lt;/Amend&gt;</w:t>
      </w:r>
    </w:p>
    <w:p w14:paraId="2516D44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24</w:t>
      </w:r>
      <w:r w:rsidRPr="008C2273">
        <w:rPr>
          <w:rStyle w:val="HideTWBExt"/>
          <w:b w:val="0"/>
        </w:rPr>
        <w:t>&lt;/NumAm&gt;</w:t>
      </w:r>
    </w:p>
    <w:p w14:paraId="77D96EF1"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6B820FA1" w14:textId="77777777" w:rsidR="00D26AAB" w:rsidRPr="008C2273" w:rsidRDefault="00D26AAB" w:rsidP="00D26AAB">
      <w:pPr>
        <w:pStyle w:val="NormalBold"/>
      </w:pPr>
      <w:r w:rsidRPr="008C2273">
        <w:rPr>
          <w:rStyle w:val="HideTWBExt"/>
          <w:b w:val="0"/>
        </w:rPr>
        <w:t>&lt;/RepeatBlock-By&gt;</w:t>
      </w:r>
    </w:p>
    <w:p w14:paraId="779E8BE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869CC80" w14:textId="77777777" w:rsidR="00D26AAB" w:rsidRPr="008C2273" w:rsidRDefault="00D26AAB" w:rsidP="00D26AAB">
      <w:pPr>
        <w:pStyle w:val="NormalBold"/>
      </w:pPr>
      <w:r w:rsidRPr="008C2273">
        <w:rPr>
          <w:rStyle w:val="HideTWBExt"/>
          <w:b w:val="0"/>
        </w:rPr>
        <w:t>&lt;Article&gt;</w:t>
      </w:r>
      <w:r w:rsidRPr="008C2273">
        <w:t>Overweging F</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DD41ABB" w14:textId="77777777" w:rsidTr="00AA208E">
        <w:trPr>
          <w:trHeight w:hRule="exact" w:val="240"/>
          <w:jc w:val="center"/>
        </w:trPr>
        <w:tc>
          <w:tcPr>
            <w:tcW w:w="9752" w:type="dxa"/>
            <w:gridSpan w:val="2"/>
            <w:tcBorders>
              <w:top w:val="nil"/>
              <w:left w:val="nil"/>
              <w:bottom w:val="nil"/>
              <w:right w:val="nil"/>
            </w:tcBorders>
          </w:tcPr>
          <w:p w14:paraId="2DD70B2A" w14:textId="77777777" w:rsidR="00D26AAB" w:rsidRPr="008C2273" w:rsidRDefault="00D26AAB" w:rsidP="00AA208E"/>
        </w:tc>
      </w:tr>
      <w:tr w:rsidR="00D26AAB" w:rsidRPr="008C2273" w14:paraId="47DD4EBE" w14:textId="77777777" w:rsidTr="00AA208E">
        <w:trPr>
          <w:trHeight w:val="240"/>
          <w:jc w:val="center"/>
        </w:trPr>
        <w:tc>
          <w:tcPr>
            <w:tcW w:w="4876" w:type="dxa"/>
            <w:tcBorders>
              <w:top w:val="nil"/>
              <w:left w:val="nil"/>
              <w:bottom w:val="nil"/>
              <w:right w:val="nil"/>
            </w:tcBorders>
          </w:tcPr>
          <w:p w14:paraId="3D1254E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350A52D" w14:textId="77777777" w:rsidR="00D26AAB" w:rsidRPr="008C2273" w:rsidRDefault="00D26AAB" w:rsidP="00AA208E">
            <w:pPr>
              <w:pStyle w:val="AmColumnHeading"/>
            </w:pPr>
            <w:r w:rsidRPr="008C2273">
              <w:t>Amendement</w:t>
            </w:r>
          </w:p>
        </w:tc>
      </w:tr>
      <w:tr w:rsidR="00D26AAB" w:rsidRPr="008C2273" w14:paraId="1A2C83AE" w14:textId="77777777" w:rsidTr="00AA208E">
        <w:trPr>
          <w:jc w:val="center"/>
        </w:trPr>
        <w:tc>
          <w:tcPr>
            <w:tcW w:w="4876" w:type="dxa"/>
            <w:tcBorders>
              <w:top w:val="nil"/>
              <w:left w:val="nil"/>
              <w:bottom w:val="nil"/>
              <w:right w:val="nil"/>
            </w:tcBorders>
          </w:tcPr>
          <w:p w14:paraId="1022ACFD" w14:textId="77777777" w:rsidR="00D26AAB" w:rsidRPr="008C2273" w:rsidRDefault="00D26AAB" w:rsidP="00AA208E">
            <w:pPr>
              <w:pStyle w:val="Normal6a"/>
            </w:pPr>
            <w:r w:rsidRPr="008C2273">
              <w:t>F.</w:t>
            </w:r>
            <w:r w:rsidRPr="008C2273">
              <w:tab/>
              <w:t>overwegende dat de onderhandelingen over pijler 1 op internationaal niveau zijn gestrand; overwegende dat verschillende lidstaten in dit verband op nationaal niveau digitaledienstenbelastingen hebben ingevoerd of behouden; overwegende dat pijler 2 geheel of gedeeltelijk ten uitvoer is gelegd door ongeveer een derde van de 148 jurisdicties die deelnemen aan het inclusief kader van de OESO/G20, waarbij sommige lidstaten deze pijler volledig ten uitvoer hebben gelegd door middel van de pijler 2-richtlijn;</w:t>
            </w:r>
          </w:p>
        </w:tc>
        <w:tc>
          <w:tcPr>
            <w:tcW w:w="4876" w:type="dxa"/>
            <w:tcBorders>
              <w:top w:val="nil"/>
              <w:left w:val="nil"/>
              <w:bottom w:val="nil"/>
              <w:right w:val="nil"/>
            </w:tcBorders>
          </w:tcPr>
          <w:p w14:paraId="1D5327D9" w14:textId="77777777" w:rsidR="00D26AAB" w:rsidRPr="008C2273" w:rsidRDefault="00D26AAB" w:rsidP="00AA208E">
            <w:pPr>
              <w:pStyle w:val="Normal6a"/>
            </w:pPr>
            <w:r w:rsidRPr="008C2273">
              <w:t>F.</w:t>
            </w:r>
            <w:r w:rsidRPr="008C2273">
              <w:tab/>
              <w:t xml:space="preserve">overwegende dat de onderhandelingen over pijler 1 op internationaal niveau zijn gestrand; overwegende dat verschillende lidstaten in dit verband op nationaal niveau </w:t>
            </w:r>
            <w:r w:rsidRPr="008C2273">
              <w:rPr>
                <w:b/>
                <w:bCs/>
                <w:i/>
                <w:iCs/>
              </w:rPr>
              <w:t>met succes</w:t>
            </w:r>
            <w:r w:rsidRPr="008C2273">
              <w:t xml:space="preserve"> digitaledienstenbelastingen hebben ingevoerd of behouden; overwegende dat pijler 2 geheel of gedeeltelijk ten uitvoer is gelegd door ongeveer een derde van de 148 jurisdicties die deelnemen aan het inclusief kader van de OESO/G20, waarbij sommige lidstaten deze pijler volledig ten uitvoer hebben gelegd door middel van de pijler 2-richtlijn;</w:t>
            </w:r>
          </w:p>
        </w:tc>
      </w:tr>
    </w:tbl>
    <w:p w14:paraId="38C4678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1C389AA" w14:textId="77777777" w:rsidR="00D26AAB" w:rsidRPr="008C2273" w:rsidRDefault="00D26AAB" w:rsidP="00D26AAB">
      <w:r w:rsidRPr="008C2273">
        <w:rPr>
          <w:rStyle w:val="HideTWBExt"/>
        </w:rPr>
        <w:t>&lt;/Amend&gt;</w:t>
      </w:r>
    </w:p>
    <w:p w14:paraId="3F6934C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25</w:t>
      </w:r>
      <w:r w:rsidRPr="008C2273">
        <w:rPr>
          <w:rStyle w:val="HideTWBExt"/>
          <w:b w:val="0"/>
        </w:rPr>
        <w:t>&lt;/NumAm&gt;</w:t>
      </w:r>
    </w:p>
    <w:p w14:paraId="421A2DD4" w14:textId="77777777" w:rsidR="00D26AAB" w:rsidRPr="008C2273" w:rsidRDefault="00D26AAB" w:rsidP="00D26AAB">
      <w:pPr>
        <w:pStyle w:val="NormalBold"/>
      </w:pPr>
      <w:r w:rsidRPr="008C2273">
        <w:rPr>
          <w:rStyle w:val="HideTWBExt"/>
          <w:b w:val="0"/>
        </w:rPr>
        <w:t>&lt;RepeatBlock-By&gt;&lt;Members&gt;</w:t>
      </w:r>
      <w:r w:rsidRPr="008C2273">
        <w:t>Jussi Saramo, Martin Schirdewan, Pasquale Tridico, Manon Aubry</w:t>
      </w:r>
      <w:r w:rsidRPr="008C2273">
        <w:rPr>
          <w:rStyle w:val="HideTWBExt"/>
          <w:b w:val="0"/>
        </w:rPr>
        <w:t>&lt;/Members&gt;</w:t>
      </w:r>
    </w:p>
    <w:p w14:paraId="015CE3B4" w14:textId="77777777" w:rsidR="00D26AAB" w:rsidRPr="008C2273" w:rsidRDefault="00D26AAB" w:rsidP="00D26AAB">
      <w:pPr>
        <w:pStyle w:val="NormalBold"/>
      </w:pPr>
      <w:r w:rsidRPr="008C2273">
        <w:rPr>
          <w:rStyle w:val="HideTWBExt"/>
          <w:b w:val="0"/>
        </w:rPr>
        <w:t>&lt;/RepeatBlock-By&gt;</w:t>
      </w:r>
    </w:p>
    <w:p w14:paraId="6398210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E37923C" w14:textId="77777777" w:rsidR="00D26AAB" w:rsidRPr="008C2273" w:rsidRDefault="00D26AAB" w:rsidP="00D26AAB">
      <w:pPr>
        <w:pStyle w:val="NormalBold"/>
      </w:pPr>
      <w:r w:rsidRPr="008C2273">
        <w:rPr>
          <w:rStyle w:val="HideTWBExt"/>
          <w:b w:val="0"/>
        </w:rPr>
        <w:t>&lt;Article&gt;</w:t>
      </w:r>
      <w:r w:rsidRPr="008C2273">
        <w:t>Overweging G</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0894372" w14:textId="77777777" w:rsidTr="00AA208E">
        <w:trPr>
          <w:trHeight w:hRule="exact" w:val="240"/>
          <w:jc w:val="center"/>
        </w:trPr>
        <w:tc>
          <w:tcPr>
            <w:tcW w:w="9752" w:type="dxa"/>
            <w:gridSpan w:val="2"/>
            <w:tcBorders>
              <w:top w:val="nil"/>
              <w:left w:val="nil"/>
              <w:bottom w:val="nil"/>
              <w:right w:val="nil"/>
            </w:tcBorders>
          </w:tcPr>
          <w:p w14:paraId="14F1EFCD" w14:textId="77777777" w:rsidR="00D26AAB" w:rsidRPr="008C2273" w:rsidRDefault="00D26AAB" w:rsidP="00AA208E"/>
        </w:tc>
      </w:tr>
      <w:tr w:rsidR="00D26AAB" w:rsidRPr="008C2273" w14:paraId="3E351A83" w14:textId="77777777" w:rsidTr="00AA208E">
        <w:trPr>
          <w:trHeight w:val="240"/>
          <w:jc w:val="center"/>
        </w:trPr>
        <w:tc>
          <w:tcPr>
            <w:tcW w:w="4876" w:type="dxa"/>
            <w:tcBorders>
              <w:top w:val="nil"/>
              <w:left w:val="nil"/>
              <w:bottom w:val="nil"/>
              <w:right w:val="nil"/>
            </w:tcBorders>
          </w:tcPr>
          <w:p w14:paraId="4CED3A3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3DE321B" w14:textId="77777777" w:rsidR="00D26AAB" w:rsidRPr="008C2273" w:rsidRDefault="00D26AAB" w:rsidP="00AA208E">
            <w:pPr>
              <w:pStyle w:val="AmColumnHeading"/>
            </w:pPr>
            <w:r w:rsidRPr="008C2273">
              <w:t>Amendement</w:t>
            </w:r>
          </w:p>
        </w:tc>
      </w:tr>
      <w:tr w:rsidR="00D26AAB" w:rsidRPr="008C2273" w14:paraId="0D7BA73F" w14:textId="77777777" w:rsidTr="00AA208E">
        <w:trPr>
          <w:jc w:val="center"/>
        </w:trPr>
        <w:tc>
          <w:tcPr>
            <w:tcW w:w="4876" w:type="dxa"/>
            <w:tcBorders>
              <w:top w:val="nil"/>
              <w:left w:val="nil"/>
              <w:bottom w:val="nil"/>
              <w:right w:val="nil"/>
            </w:tcBorders>
          </w:tcPr>
          <w:p w14:paraId="1646F23A" w14:textId="77777777" w:rsidR="00D26AAB" w:rsidRPr="008C2273" w:rsidRDefault="00D26AAB" w:rsidP="00AA208E">
            <w:pPr>
              <w:pStyle w:val="Normal6a"/>
            </w:pPr>
            <w:r w:rsidRPr="008C2273">
              <w:t>G.</w:t>
            </w:r>
            <w:r w:rsidRPr="008C2273">
              <w:tab/>
              <w:t xml:space="preserve">overwegende dat op initiatief van de Verenigde Staten binnen het inclusief kader inzake BEPS van de OESO/G20 </w:t>
            </w:r>
            <w:r w:rsidRPr="008C2273">
              <w:lastRenderedPageBreak/>
              <w:t>overeenstemming is bereikt over een “zij-aan-zijbenadering” (“side-by-side”),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van de Commissie van 12 januari 2026;</w:t>
            </w:r>
          </w:p>
        </w:tc>
        <w:tc>
          <w:tcPr>
            <w:tcW w:w="4876" w:type="dxa"/>
            <w:tcBorders>
              <w:top w:val="nil"/>
              <w:left w:val="nil"/>
              <w:bottom w:val="nil"/>
              <w:right w:val="nil"/>
            </w:tcBorders>
          </w:tcPr>
          <w:p w14:paraId="3AC75E5B" w14:textId="77777777" w:rsidR="00D26AAB" w:rsidRPr="008C2273" w:rsidRDefault="00D26AAB" w:rsidP="00AA208E">
            <w:pPr>
              <w:pStyle w:val="Normal6a"/>
            </w:pPr>
            <w:r w:rsidRPr="008C2273">
              <w:lastRenderedPageBreak/>
              <w:t>G.</w:t>
            </w:r>
            <w:r w:rsidRPr="008C2273">
              <w:tab/>
              <w:t xml:space="preserve">overwegende dat op initiatief van de Verenigde Staten binnen het inclusief kader inzake BEPS van de OESO/G20 </w:t>
            </w:r>
            <w:r w:rsidRPr="008C2273">
              <w:lastRenderedPageBreak/>
              <w:t xml:space="preserve">overeenstemming is bereikt over een “zij-aan-zijbenadering” (“side-by-side”),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van de Commissie van 12 januari 2026; </w:t>
            </w:r>
            <w:r w:rsidRPr="008C2273">
              <w:rPr>
                <w:b/>
                <w:i/>
              </w:rPr>
              <w:t>overwegende dat MNO’s met hoofdkantoor in de VS door de zij-aan-zijbenadering worden vrijgesteld van de volledige toepassing van de regels van pijler 2, hetgeen een structureel concurrentievoordeel biedt aan ondernemingen met hoofdkantoor in de VS die actief zijn op de interne markt van de EU en de integriteit ondermijnt van het kader voor een wereldwijd minimumbelastingtarief;</w:t>
            </w:r>
          </w:p>
        </w:tc>
      </w:tr>
    </w:tbl>
    <w:p w14:paraId="5BCBDBB9"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6B93F1E" w14:textId="77777777" w:rsidR="00D26AAB" w:rsidRPr="008C2273" w:rsidRDefault="00D26AAB" w:rsidP="00D26AAB">
      <w:r w:rsidRPr="008C2273">
        <w:rPr>
          <w:rStyle w:val="HideTWBExt"/>
        </w:rPr>
        <w:t>&lt;/Amend&gt;</w:t>
      </w:r>
    </w:p>
    <w:p w14:paraId="7B4CC10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26</w:t>
      </w:r>
      <w:r w:rsidRPr="008C2273">
        <w:rPr>
          <w:rStyle w:val="HideTWBExt"/>
          <w:b w:val="0"/>
        </w:rPr>
        <w:t>&lt;/NumAm&gt;</w:t>
      </w:r>
    </w:p>
    <w:p w14:paraId="4A96C37F"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14D6CCC3" w14:textId="77777777" w:rsidR="00D26AAB" w:rsidRPr="008C2273" w:rsidRDefault="00D26AAB" w:rsidP="00D26AAB">
      <w:pPr>
        <w:pStyle w:val="NormalBold"/>
      </w:pPr>
      <w:r w:rsidRPr="008C2273">
        <w:rPr>
          <w:rStyle w:val="HideTWBExt"/>
          <w:b w:val="0"/>
        </w:rPr>
        <w:t>&lt;/RepeatBlock-By&gt;</w:t>
      </w:r>
    </w:p>
    <w:p w14:paraId="0F79FE5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61F8E4C" w14:textId="77777777" w:rsidR="00D26AAB" w:rsidRPr="008C2273" w:rsidRDefault="00D26AAB" w:rsidP="00D26AAB">
      <w:pPr>
        <w:pStyle w:val="NormalBold"/>
      </w:pPr>
      <w:r w:rsidRPr="008C2273">
        <w:rPr>
          <w:rStyle w:val="HideTWBExt"/>
          <w:b w:val="0"/>
        </w:rPr>
        <w:t>&lt;Article&gt;</w:t>
      </w:r>
      <w:r w:rsidRPr="008C2273">
        <w:t>Overweging G</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A2C0236" w14:textId="77777777" w:rsidTr="00AA208E">
        <w:trPr>
          <w:trHeight w:hRule="exact" w:val="240"/>
          <w:jc w:val="center"/>
        </w:trPr>
        <w:tc>
          <w:tcPr>
            <w:tcW w:w="9752" w:type="dxa"/>
            <w:gridSpan w:val="2"/>
            <w:tcBorders>
              <w:top w:val="nil"/>
              <w:left w:val="nil"/>
              <w:bottom w:val="nil"/>
              <w:right w:val="nil"/>
            </w:tcBorders>
          </w:tcPr>
          <w:p w14:paraId="13A2DE04" w14:textId="77777777" w:rsidR="00D26AAB" w:rsidRPr="008C2273" w:rsidRDefault="00D26AAB" w:rsidP="00AA208E"/>
        </w:tc>
      </w:tr>
      <w:tr w:rsidR="00D26AAB" w:rsidRPr="008C2273" w14:paraId="41CCD39D" w14:textId="77777777" w:rsidTr="00AA208E">
        <w:trPr>
          <w:trHeight w:val="240"/>
          <w:jc w:val="center"/>
        </w:trPr>
        <w:tc>
          <w:tcPr>
            <w:tcW w:w="4876" w:type="dxa"/>
            <w:tcBorders>
              <w:top w:val="nil"/>
              <w:left w:val="nil"/>
              <w:bottom w:val="nil"/>
              <w:right w:val="nil"/>
            </w:tcBorders>
          </w:tcPr>
          <w:p w14:paraId="355DCBC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A5E616F" w14:textId="77777777" w:rsidR="00D26AAB" w:rsidRPr="008C2273" w:rsidRDefault="00D26AAB" w:rsidP="00AA208E">
            <w:pPr>
              <w:pStyle w:val="AmColumnHeading"/>
            </w:pPr>
            <w:r w:rsidRPr="008C2273">
              <w:t>Amendement</w:t>
            </w:r>
          </w:p>
        </w:tc>
      </w:tr>
      <w:tr w:rsidR="00D26AAB" w:rsidRPr="008C2273" w14:paraId="31AE4100" w14:textId="77777777" w:rsidTr="00AA208E">
        <w:trPr>
          <w:jc w:val="center"/>
        </w:trPr>
        <w:tc>
          <w:tcPr>
            <w:tcW w:w="4876" w:type="dxa"/>
            <w:tcBorders>
              <w:top w:val="nil"/>
              <w:left w:val="nil"/>
              <w:bottom w:val="nil"/>
              <w:right w:val="nil"/>
            </w:tcBorders>
          </w:tcPr>
          <w:p w14:paraId="69DF0447" w14:textId="77777777" w:rsidR="00D26AAB" w:rsidRPr="008C2273" w:rsidRDefault="00D26AAB" w:rsidP="00AA208E">
            <w:pPr>
              <w:pStyle w:val="Normal6a"/>
            </w:pPr>
            <w:r w:rsidRPr="008C2273">
              <w:t>G.</w:t>
            </w:r>
            <w:r w:rsidRPr="008C2273">
              <w:tab/>
              <w:t xml:space="preserve">overwegende dat op initiatief van de Verenigde Staten binnen het inclusief kader inzake BEPS van de OESO/G20 overeenstemming is bereikt over een “zij-aan-zijbenadering” (“side-by-side”),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w:t>
            </w:r>
            <w:r w:rsidRPr="008C2273">
              <w:lastRenderedPageBreak/>
              <w:t>van de Commissie van 12 januari 2026;</w:t>
            </w:r>
          </w:p>
        </w:tc>
        <w:tc>
          <w:tcPr>
            <w:tcW w:w="4876" w:type="dxa"/>
            <w:tcBorders>
              <w:top w:val="nil"/>
              <w:left w:val="nil"/>
              <w:bottom w:val="nil"/>
              <w:right w:val="nil"/>
            </w:tcBorders>
          </w:tcPr>
          <w:p w14:paraId="2BB3F442" w14:textId="77777777" w:rsidR="00D26AAB" w:rsidRPr="008C2273" w:rsidRDefault="00D26AAB" w:rsidP="00AA208E">
            <w:pPr>
              <w:pStyle w:val="Normal6a"/>
            </w:pPr>
            <w:r w:rsidRPr="008C2273">
              <w:lastRenderedPageBreak/>
              <w:t>G.</w:t>
            </w:r>
            <w:r w:rsidRPr="008C2273">
              <w:tab/>
              <w:t xml:space="preserve">overwegende dat op initiatief van de Verenigde Staten binnen het inclusief kader inzake BEPS van de OESO/G20 overeenstemming is bereikt over een “zij-aan-zijbenadering” (“side-by-side”),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w:t>
            </w:r>
            <w:r w:rsidRPr="008C2273">
              <w:lastRenderedPageBreak/>
              <w:t xml:space="preserve">van de Commissie van 12 januari 2026; </w:t>
            </w:r>
            <w:r w:rsidRPr="008C2273">
              <w:rPr>
                <w:b/>
                <w:i/>
              </w:rPr>
              <w:t>overwegende dat Brazilië in februari 2026 in het kader van de zij-aan-zijbenadering de status van veilige haven aanvroeg;</w:t>
            </w:r>
          </w:p>
        </w:tc>
      </w:tr>
    </w:tbl>
    <w:p w14:paraId="0500593F"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96C7ADC" w14:textId="77777777" w:rsidR="00D26AAB" w:rsidRPr="008C2273" w:rsidRDefault="00D26AAB" w:rsidP="00D26AAB">
      <w:r w:rsidRPr="008C2273">
        <w:rPr>
          <w:rStyle w:val="HideTWBExt"/>
        </w:rPr>
        <w:t>&lt;/Amend&gt;</w:t>
      </w:r>
    </w:p>
    <w:p w14:paraId="31AA228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27</w:t>
      </w:r>
      <w:r w:rsidRPr="008C2273">
        <w:rPr>
          <w:rStyle w:val="HideTWBExt"/>
          <w:b w:val="0"/>
        </w:rPr>
        <w:t>&lt;/NumAm&gt;</w:t>
      </w:r>
    </w:p>
    <w:p w14:paraId="66FBA74D"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5F4E2464" w14:textId="77777777" w:rsidR="00D26AAB" w:rsidRPr="008C2273" w:rsidRDefault="00D26AAB" w:rsidP="00D26AAB">
      <w:pPr>
        <w:pStyle w:val="NormalBold"/>
      </w:pPr>
      <w:r w:rsidRPr="008C2273">
        <w:rPr>
          <w:rStyle w:val="HideTWBExt"/>
          <w:b w:val="0"/>
        </w:rPr>
        <w:t>&lt;/RepeatBlock-By&gt;</w:t>
      </w:r>
    </w:p>
    <w:p w14:paraId="53D6EDF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774DEB2" w14:textId="77777777" w:rsidR="00D26AAB" w:rsidRPr="008C2273" w:rsidRDefault="00D26AAB" w:rsidP="00D26AAB">
      <w:pPr>
        <w:pStyle w:val="NormalBold"/>
      </w:pPr>
      <w:r w:rsidRPr="008C2273">
        <w:rPr>
          <w:rStyle w:val="HideTWBExt"/>
          <w:b w:val="0"/>
        </w:rPr>
        <w:t>&lt;Article&gt;</w:t>
      </w:r>
      <w:r w:rsidRPr="008C2273">
        <w:t>Overweging G</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DF660C9" w14:textId="77777777" w:rsidTr="00AA208E">
        <w:trPr>
          <w:trHeight w:hRule="exact" w:val="240"/>
          <w:jc w:val="center"/>
        </w:trPr>
        <w:tc>
          <w:tcPr>
            <w:tcW w:w="9752" w:type="dxa"/>
            <w:gridSpan w:val="2"/>
            <w:tcBorders>
              <w:top w:val="nil"/>
              <w:left w:val="nil"/>
              <w:bottom w:val="nil"/>
              <w:right w:val="nil"/>
            </w:tcBorders>
          </w:tcPr>
          <w:p w14:paraId="5990400F" w14:textId="77777777" w:rsidR="00D26AAB" w:rsidRPr="008C2273" w:rsidRDefault="00D26AAB" w:rsidP="00AA208E"/>
        </w:tc>
      </w:tr>
      <w:tr w:rsidR="00D26AAB" w:rsidRPr="008C2273" w14:paraId="6B8C1E52" w14:textId="77777777" w:rsidTr="00AA208E">
        <w:trPr>
          <w:trHeight w:val="240"/>
          <w:jc w:val="center"/>
        </w:trPr>
        <w:tc>
          <w:tcPr>
            <w:tcW w:w="4876" w:type="dxa"/>
            <w:tcBorders>
              <w:top w:val="nil"/>
              <w:left w:val="nil"/>
              <w:bottom w:val="nil"/>
              <w:right w:val="nil"/>
            </w:tcBorders>
          </w:tcPr>
          <w:p w14:paraId="3FEBB09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FE3A70B" w14:textId="77777777" w:rsidR="00D26AAB" w:rsidRPr="008C2273" w:rsidRDefault="00D26AAB" w:rsidP="00AA208E">
            <w:pPr>
              <w:pStyle w:val="AmColumnHeading"/>
            </w:pPr>
            <w:r w:rsidRPr="008C2273">
              <w:t>Amendement</w:t>
            </w:r>
          </w:p>
        </w:tc>
      </w:tr>
      <w:tr w:rsidR="00D26AAB" w:rsidRPr="008C2273" w14:paraId="20FDCFDE" w14:textId="77777777" w:rsidTr="00AA208E">
        <w:trPr>
          <w:jc w:val="center"/>
        </w:trPr>
        <w:tc>
          <w:tcPr>
            <w:tcW w:w="4876" w:type="dxa"/>
            <w:tcBorders>
              <w:top w:val="nil"/>
              <w:left w:val="nil"/>
              <w:bottom w:val="nil"/>
              <w:right w:val="nil"/>
            </w:tcBorders>
          </w:tcPr>
          <w:p w14:paraId="79741B02" w14:textId="77777777" w:rsidR="00D26AAB" w:rsidRPr="008C2273" w:rsidRDefault="00D26AAB" w:rsidP="00AA208E">
            <w:pPr>
              <w:pStyle w:val="Normal6a"/>
            </w:pPr>
            <w:r w:rsidRPr="008C2273">
              <w:t>G.</w:t>
            </w:r>
            <w:r w:rsidRPr="008C2273">
              <w:tab/>
              <w:t xml:space="preserve">overwegende dat </w:t>
            </w:r>
            <w:r w:rsidRPr="008C2273">
              <w:rPr>
                <w:b/>
                <w:bCs/>
                <w:i/>
                <w:iCs/>
              </w:rPr>
              <w:t>op initiatief van de Verenigde Staten</w:t>
            </w:r>
            <w:r w:rsidRPr="008C2273">
              <w:t xml:space="preserve"> binnen het inclusief kader inzake BEPS van de OESO/G20 overeenstemming is bereikt over een “zij-aan-zijbenadering” (“side-by-side”),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van de Commissie van 12 januari 2026;</w:t>
            </w:r>
          </w:p>
        </w:tc>
        <w:tc>
          <w:tcPr>
            <w:tcW w:w="4876" w:type="dxa"/>
            <w:tcBorders>
              <w:top w:val="nil"/>
              <w:left w:val="nil"/>
              <w:bottom w:val="nil"/>
              <w:right w:val="nil"/>
            </w:tcBorders>
          </w:tcPr>
          <w:p w14:paraId="763D193A" w14:textId="77777777" w:rsidR="00D26AAB" w:rsidRPr="008C2273" w:rsidRDefault="00D26AAB" w:rsidP="00AA208E">
            <w:pPr>
              <w:pStyle w:val="Normal6a"/>
            </w:pPr>
            <w:r w:rsidRPr="008C2273">
              <w:t>G.</w:t>
            </w:r>
            <w:r w:rsidRPr="008C2273">
              <w:tab/>
              <w:t xml:space="preserve">overwegende dat binnen het inclusief kader inzake BEPS van de OESO/G20 overeenstemming is bereikt over een “zij-aan-zijbenadering” (“side-by-side”), </w:t>
            </w:r>
            <w:r w:rsidRPr="008C2273">
              <w:rPr>
                <w:b/>
                <w:bCs/>
                <w:i/>
                <w:iCs/>
              </w:rPr>
              <w:t>met inbegrip van bijzonderheden met betrekking tot de Verenigde Staten,</w:t>
            </w:r>
            <w:r w:rsidRPr="008C2273">
              <w:t xml:space="preserve"> die voorziet in een gecoördineerde en gelijktijdige toepassing van verschillende regelingen voor minimumbelasting; overwegende dat de NCTI-regeling van de VS in januari 2026 de status van veilige haven heeft gekregen in het kader van de zij-aan-zijbenadering, hetgeen de Commissie heeft erkend in een mededeling van de Commissie van 12 januari 2026;</w:t>
            </w:r>
          </w:p>
        </w:tc>
      </w:tr>
    </w:tbl>
    <w:p w14:paraId="441C2C9F"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7E8B9B7" w14:textId="77777777" w:rsidR="00D26AAB" w:rsidRPr="008C2273" w:rsidRDefault="00D26AAB" w:rsidP="00D26AAB">
      <w:r w:rsidRPr="008C2273">
        <w:rPr>
          <w:rStyle w:val="HideTWBExt"/>
        </w:rPr>
        <w:t>&lt;/Amend&gt;</w:t>
      </w:r>
    </w:p>
    <w:p w14:paraId="7C92740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28</w:t>
      </w:r>
      <w:r w:rsidRPr="008C2273">
        <w:rPr>
          <w:rStyle w:val="HideTWBExt"/>
          <w:b w:val="0"/>
        </w:rPr>
        <w:t>&lt;/NumAm&gt;</w:t>
      </w:r>
    </w:p>
    <w:p w14:paraId="1979C7C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FF1B664" w14:textId="77777777" w:rsidR="00D26AAB" w:rsidRPr="008C2273" w:rsidRDefault="00D26AAB" w:rsidP="00D26AAB">
      <w:pPr>
        <w:pStyle w:val="NormalBold"/>
      </w:pPr>
      <w:r w:rsidRPr="008C2273">
        <w:rPr>
          <w:rStyle w:val="HideTWBExt"/>
          <w:b w:val="0"/>
        </w:rPr>
        <w:t>&lt;/RepeatBlock-By&gt;</w:t>
      </w:r>
    </w:p>
    <w:p w14:paraId="26EF14C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CFC4F30" w14:textId="77777777" w:rsidR="00D26AAB" w:rsidRPr="008C2273" w:rsidRDefault="00D26AAB" w:rsidP="00D26AAB">
      <w:pPr>
        <w:pStyle w:val="NormalBold"/>
      </w:pPr>
      <w:r w:rsidRPr="008C2273">
        <w:rPr>
          <w:rStyle w:val="HideTWBExt"/>
          <w:b w:val="0"/>
        </w:rPr>
        <w:t>&lt;Article&gt;</w:t>
      </w:r>
      <w:r w:rsidRPr="008C2273">
        <w:t>Overweging G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243B46E" w14:textId="77777777" w:rsidTr="00AA208E">
        <w:trPr>
          <w:trHeight w:hRule="exact" w:val="240"/>
          <w:jc w:val="center"/>
        </w:trPr>
        <w:tc>
          <w:tcPr>
            <w:tcW w:w="9752" w:type="dxa"/>
            <w:gridSpan w:val="2"/>
            <w:tcBorders>
              <w:top w:val="nil"/>
              <w:left w:val="nil"/>
              <w:bottom w:val="nil"/>
              <w:right w:val="nil"/>
            </w:tcBorders>
          </w:tcPr>
          <w:p w14:paraId="3676AFD1" w14:textId="77777777" w:rsidR="00D26AAB" w:rsidRPr="008C2273" w:rsidRDefault="00D26AAB" w:rsidP="00AA208E"/>
        </w:tc>
      </w:tr>
      <w:tr w:rsidR="00D26AAB" w:rsidRPr="008C2273" w14:paraId="72F1F072" w14:textId="77777777" w:rsidTr="00AA208E">
        <w:trPr>
          <w:trHeight w:val="240"/>
          <w:jc w:val="center"/>
        </w:trPr>
        <w:tc>
          <w:tcPr>
            <w:tcW w:w="4876" w:type="dxa"/>
            <w:tcBorders>
              <w:top w:val="nil"/>
              <w:left w:val="nil"/>
              <w:bottom w:val="nil"/>
              <w:right w:val="nil"/>
            </w:tcBorders>
          </w:tcPr>
          <w:p w14:paraId="7A6D88B8"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722F3DB" w14:textId="77777777" w:rsidR="00D26AAB" w:rsidRPr="008C2273" w:rsidRDefault="00D26AAB" w:rsidP="00AA208E">
            <w:pPr>
              <w:pStyle w:val="AmColumnHeading"/>
            </w:pPr>
            <w:r w:rsidRPr="008C2273">
              <w:t>Amendement</w:t>
            </w:r>
          </w:p>
        </w:tc>
      </w:tr>
      <w:tr w:rsidR="00D26AAB" w:rsidRPr="008C2273" w14:paraId="56988252" w14:textId="77777777" w:rsidTr="00AA208E">
        <w:trPr>
          <w:jc w:val="center"/>
        </w:trPr>
        <w:tc>
          <w:tcPr>
            <w:tcW w:w="4876" w:type="dxa"/>
            <w:tcBorders>
              <w:top w:val="nil"/>
              <w:left w:val="nil"/>
              <w:bottom w:val="nil"/>
              <w:right w:val="nil"/>
            </w:tcBorders>
          </w:tcPr>
          <w:p w14:paraId="46A24817" w14:textId="77777777" w:rsidR="00D26AAB" w:rsidRPr="008C2273" w:rsidRDefault="00D26AAB" w:rsidP="00AA208E">
            <w:pPr>
              <w:pStyle w:val="Normal6a"/>
            </w:pPr>
          </w:p>
        </w:tc>
        <w:tc>
          <w:tcPr>
            <w:tcW w:w="4876" w:type="dxa"/>
            <w:tcBorders>
              <w:top w:val="nil"/>
              <w:left w:val="nil"/>
              <w:bottom w:val="nil"/>
              <w:right w:val="nil"/>
            </w:tcBorders>
          </w:tcPr>
          <w:p w14:paraId="5AB46BCD" w14:textId="77777777" w:rsidR="00D26AAB" w:rsidRPr="008C2273" w:rsidRDefault="00D26AAB" w:rsidP="00AA208E">
            <w:pPr>
              <w:pStyle w:val="Normal6a"/>
            </w:pPr>
            <w:r w:rsidRPr="008C2273">
              <w:rPr>
                <w:b/>
                <w:i/>
              </w:rPr>
              <w:t>G bis.</w:t>
            </w:r>
            <w:r w:rsidRPr="008C2273">
              <w:tab/>
            </w:r>
            <w:r w:rsidRPr="008C2273">
              <w:rPr>
                <w:b/>
                <w:i/>
              </w:rPr>
              <w:t xml:space="preserve">overwegende dat er, noch door de OESO, noch door de Commissie, studies of ramingen zijn uitgevoerd over de </w:t>
            </w:r>
            <w:r w:rsidRPr="008C2273">
              <w:rPr>
                <w:b/>
                <w:i/>
              </w:rPr>
              <w:lastRenderedPageBreak/>
              <w:t>economische effecten van de zij-aan-zijbenadering;</w:t>
            </w:r>
          </w:p>
        </w:tc>
      </w:tr>
    </w:tbl>
    <w:p w14:paraId="33CC5E61"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24D79DE" w14:textId="77777777" w:rsidR="00D26AAB" w:rsidRPr="008C2273" w:rsidRDefault="00D26AAB" w:rsidP="00D26AAB">
      <w:r w:rsidRPr="008C2273">
        <w:rPr>
          <w:rStyle w:val="HideTWBExt"/>
        </w:rPr>
        <w:t>&lt;/Amend&gt;</w:t>
      </w:r>
    </w:p>
    <w:p w14:paraId="4C7A1CD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29</w:t>
      </w:r>
      <w:r w:rsidRPr="008C2273">
        <w:rPr>
          <w:rStyle w:val="HideTWBExt"/>
          <w:b w:val="0"/>
        </w:rPr>
        <w:t>&lt;/NumAm&gt;</w:t>
      </w:r>
    </w:p>
    <w:p w14:paraId="03B2699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w:t>
      </w:r>
      <w:r w:rsidRPr="008C2273">
        <w:rPr>
          <w:rStyle w:val="HideTWBExt"/>
          <w:b w:val="0"/>
        </w:rPr>
        <w:t>&lt;/Members&gt;</w:t>
      </w:r>
    </w:p>
    <w:p w14:paraId="6E895969" w14:textId="77777777" w:rsidR="00D26AAB" w:rsidRPr="008C2273" w:rsidRDefault="00D26AAB" w:rsidP="00D26AAB">
      <w:pPr>
        <w:pStyle w:val="NormalBold"/>
      </w:pPr>
      <w:r w:rsidRPr="008C2273">
        <w:rPr>
          <w:rStyle w:val="HideTWBExt"/>
          <w:b w:val="0"/>
        </w:rPr>
        <w:t>&lt;/RepeatBlock-By&gt;</w:t>
      </w:r>
    </w:p>
    <w:p w14:paraId="2637FAA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C975C30" w14:textId="77777777" w:rsidR="00D26AAB" w:rsidRPr="008C2273" w:rsidRDefault="00D26AAB" w:rsidP="00D26AAB">
      <w:pPr>
        <w:pStyle w:val="NormalBold"/>
      </w:pPr>
      <w:r w:rsidRPr="008C2273">
        <w:rPr>
          <w:rStyle w:val="HideTWBExt"/>
          <w:b w:val="0"/>
        </w:rPr>
        <w:t>&lt;Article&gt;</w:t>
      </w:r>
      <w:r w:rsidRPr="008C2273">
        <w:t>Overweging H</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3DB2CE6" w14:textId="77777777" w:rsidTr="00AA208E">
        <w:trPr>
          <w:trHeight w:hRule="exact" w:val="240"/>
          <w:jc w:val="center"/>
        </w:trPr>
        <w:tc>
          <w:tcPr>
            <w:tcW w:w="9752" w:type="dxa"/>
            <w:gridSpan w:val="2"/>
            <w:tcBorders>
              <w:top w:val="nil"/>
              <w:left w:val="nil"/>
              <w:bottom w:val="nil"/>
              <w:right w:val="nil"/>
            </w:tcBorders>
          </w:tcPr>
          <w:p w14:paraId="65B88BE1" w14:textId="77777777" w:rsidR="00D26AAB" w:rsidRPr="008C2273" w:rsidRDefault="00D26AAB" w:rsidP="00AA208E"/>
        </w:tc>
      </w:tr>
      <w:tr w:rsidR="00D26AAB" w:rsidRPr="008C2273" w14:paraId="37129B23" w14:textId="77777777" w:rsidTr="00AA208E">
        <w:trPr>
          <w:trHeight w:val="240"/>
          <w:jc w:val="center"/>
        </w:trPr>
        <w:tc>
          <w:tcPr>
            <w:tcW w:w="4876" w:type="dxa"/>
            <w:tcBorders>
              <w:top w:val="nil"/>
              <w:left w:val="nil"/>
              <w:bottom w:val="nil"/>
              <w:right w:val="nil"/>
            </w:tcBorders>
          </w:tcPr>
          <w:p w14:paraId="3A565E8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E762FC0" w14:textId="77777777" w:rsidR="00D26AAB" w:rsidRPr="008C2273" w:rsidRDefault="00D26AAB" w:rsidP="00AA208E">
            <w:pPr>
              <w:pStyle w:val="AmColumnHeading"/>
            </w:pPr>
            <w:r w:rsidRPr="008C2273">
              <w:t>Amendement</w:t>
            </w:r>
          </w:p>
        </w:tc>
      </w:tr>
      <w:tr w:rsidR="00D26AAB" w:rsidRPr="008C2273" w14:paraId="4337A115" w14:textId="77777777" w:rsidTr="00AA208E">
        <w:trPr>
          <w:jc w:val="center"/>
        </w:trPr>
        <w:tc>
          <w:tcPr>
            <w:tcW w:w="4876" w:type="dxa"/>
            <w:tcBorders>
              <w:top w:val="nil"/>
              <w:left w:val="nil"/>
              <w:bottom w:val="nil"/>
              <w:right w:val="nil"/>
            </w:tcBorders>
          </w:tcPr>
          <w:p w14:paraId="5FD66501" w14:textId="77777777" w:rsidR="00D26AAB" w:rsidRPr="008C2273" w:rsidRDefault="00D26AAB" w:rsidP="00AA208E">
            <w:pPr>
              <w:pStyle w:val="Normal6a"/>
            </w:pPr>
            <w:r w:rsidRPr="008C2273">
              <w:t>H.</w:t>
            </w:r>
            <w:r w:rsidRPr="008C2273">
              <w:tab/>
              <w:t>overwegende dat in recente EU-verslagen wordt gewezen op het belang van belastingvereenvoudiging</w:t>
            </w:r>
            <w:r w:rsidRPr="008C2273">
              <w:rPr>
                <w:b/>
                <w:bCs/>
                <w:i/>
                <w:iCs/>
              </w:rPr>
              <w:t>, simplificatie</w:t>
            </w:r>
            <w:r w:rsidRPr="008C2273">
              <w:t xml:space="preserve"> van </w:t>
            </w:r>
            <w:r w:rsidRPr="008C2273">
              <w:rPr>
                <w:b/>
                <w:bCs/>
                <w:i/>
                <w:iCs/>
              </w:rPr>
              <w:t>fiscale regels en</w:t>
            </w:r>
            <w:r w:rsidRPr="008C2273">
              <w:t xml:space="preserve"> doeltreffende fiscale stimulansen als belangrijke instrumenten om het concurrentievermogen van de EU te </w:t>
            </w:r>
            <w:r w:rsidRPr="008C2273">
              <w:rPr>
                <w:b/>
                <w:bCs/>
                <w:i/>
                <w:iCs/>
              </w:rPr>
              <w:t>herstellen</w:t>
            </w:r>
            <w:r w:rsidRPr="008C2273">
              <w:t>;</w:t>
            </w:r>
          </w:p>
        </w:tc>
        <w:tc>
          <w:tcPr>
            <w:tcW w:w="4876" w:type="dxa"/>
            <w:tcBorders>
              <w:top w:val="nil"/>
              <w:left w:val="nil"/>
              <w:bottom w:val="nil"/>
              <w:right w:val="nil"/>
            </w:tcBorders>
          </w:tcPr>
          <w:p w14:paraId="3EEDC8A8" w14:textId="77777777" w:rsidR="00D26AAB" w:rsidRPr="008C2273" w:rsidRDefault="00D26AAB" w:rsidP="00AA208E">
            <w:pPr>
              <w:pStyle w:val="Normal6a"/>
            </w:pPr>
            <w:r w:rsidRPr="008C2273">
              <w:t>H.</w:t>
            </w:r>
            <w:r w:rsidRPr="008C2273">
              <w:tab/>
              <w:t xml:space="preserve">overwegende dat in recente EU-verslagen wordt gewezen op het belang van belastingvereenvoudiging </w:t>
            </w:r>
            <w:r w:rsidRPr="008C2273">
              <w:rPr>
                <w:b/>
                <w:bCs/>
                <w:i/>
                <w:iCs/>
              </w:rPr>
              <w:t>en harmonisatie</w:t>
            </w:r>
            <w:r w:rsidRPr="008C2273">
              <w:t xml:space="preserve"> van </w:t>
            </w:r>
            <w:r w:rsidRPr="008C2273">
              <w:rPr>
                <w:b/>
                <w:bCs/>
                <w:i/>
                <w:iCs/>
              </w:rPr>
              <w:t>belastingsregels, alsook op</w:t>
            </w:r>
            <w:r w:rsidRPr="008C2273">
              <w:t xml:space="preserve"> doeltreffende fiscale stimulansen als belangrijke instrumenten om het concurrentievermogen van de EU te </w:t>
            </w:r>
            <w:r w:rsidRPr="008C2273">
              <w:rPr>
                <w:b/>
                <w:bCs/>
                <w:i/>
                <w:iCs/>
              </w:rPr>
              <w:t>versterken</w:t>
            </w:r>
            <w:r w:rsidRPr="008C2273">
              <w:t xml:space="preserve">; </w:t>
            </w:r>
            <w:r w:rsidRPr="008C2273">
              <w:rPr>
                <w:b/>
                <w:i/>
              </w:rPr>
              <w:t>overwegende dat goed ontworpen, op inhoud gebaseerde fiscale stimulansen die op EU-niveau worden gecoördineerd een instrument kunnen zijn om openbare doelstellingen in de eengemaakte markt te bevorderen, zoals de decarbonisatie van de economie, mits verstoringen worden vermeden en mogelijkheden tot belastingontwijking en -ontduiking op passende wijze worden beperkt; overwegende dat de regeringen moeten waarborgen dat regelingen voor fiscale stimulansen voor O&amp;O robuuste mechanismen ter bestrijding van lacunes in de belastingwetgeving bevatten, evenals aspecten met betrekking tot sociale zaken en het milieu, en dat zij waar voor hun geld bieden door middel van een reguliere en rigoureuze evaluatie op basis van transparante en hoogwaardige gegevens op bedrijfsniveau;</w:t>
            </w:r>
          </w:p>
        </w:tc>
      </w:tr>
    </w:tbl>
    <w:p w14:paraId="482B8A7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96C6115" w14:textId="77777777" w:rsidR="00D26AAB" w:rsidRPr="008C2273" w:rsidRDefault="00D26AAB" w:rsidP="00D26AAB">
      <w:r w:rsidRPr="008C2273">
        <w:rPr>
          <w:rStyle w:val="HideTWBExt"/>
        </w:rPr>
        <w:t>&lt;/Amend&gt;</w:t>
      </w:r>
    </w:p>
    <w:p w14:paraId="146405F0" w14:textId="77777777" w:rsidR="00D26AAB" w:rsidRPr="008C2273" w:rsidRDefault="00D26AAB" w:rsidP="00D26AAB">
      <w:pPr>
        <w:pStyle w:val="AmNumberTabs"/>
      </w:pPr>
      <w:r w:rsidRPr="008C2273">
        <w:rPr>
          <w:rStyle w:val="HideTWBExt"/>
          <w:b w:val="0"/>
        </w:rPr>
        <w:lastRenderedPageBreak/>
        <w:t>&lt;Amend&gt;</w:t>
      </w:r>
      <w:r w:rsidRPr="008C2273">
        <w:t>Amendement</w:t>
      </w:r>
      <w:r w:rsidRPr="008C2273">
        <w:tab/>
      </w:r>
      <w:r w:rsidRPr="008C2273">
        <w:tab/>
      </w:r>
      <w:r w:rsidRPr="008C2273">
        <w:rPr>
          <w:rStyle w:val="HideTWBExt"/>
          <w:b w:val="0"/>
        </w:rPr>
        <w:t>&lt;NumAm&gt;</w:t>
      </w:r>
      <w:r w:rsidRPr="008C2273">
        <w:t>30</w:t>
      </w:r>
      <w:r w:rsidRPr="008C2273">
        <w:rPr>
          <w:rStyle w:val="HideTWBExt"/>
          <w:b w:val="0"/>
        </w:rPr>
        <w:t>&lt;/NumAm&gt;</w:t>
      </w:r>
    </w:p>
    <w:p w14:paraId="5C448DCB"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4D009B22" w14:textId="77777777" w:rsidR="00D26AAB" w:rsidRPr="008C2273" w:rsidRDefault="00D26AAB" w:rsidP="00D26AAB">
      <w:pPr>
        <w:pStyle w:val="NormalBold"/>
      </w:pPr>
      <w:r w:rsidRPr="008C2273">
        <w:rPr>
          <w:rStyle w:val="HideTWBExt"/>
          <w:b w:val="0"/>
        </w:rPr>
        <w:t>&lt;/RepeatBlock-By&gt;</w:t>
      </w:r>
    </w:p>
    <w:p w14:paraId="2B4C40E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76246FE" w14:textId="77777777" w:rsidR="00D26AAB" w:rsidRPr="008C2273" w:rsidRDefault="00D26AAB" w:rsidP="00D26AAB">
      <w:pPr>
        <w:pStyle w:val="NormalBold"/>
      </w:pPr>
      <w:r w:rsidRPr="008C2273">
        <w:rPr>
          <w:rStyle w:val="HideTWBExt"/>
          <w:b w:val="0"/>
        </w:rPr>
        <w:t>&lt;Article&gt;</w:t>
      </w:r>
      <w:r w:rsidRPr="008C2273">
        <w:t>Overweging H</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BCA88BF" w14:textId="77777777" w:rsidTr="00AA208E">
        <w:trPr>
          <w:trHeight w:hRule="exact" w:val="240"/>
          <w:jc w:val="center"/>
        </w:trPr>
        <w:tc>
          <w:tcPr>
            <w:tcW w:w="9752" w:type="dxa"/>
            <w:gridSpan w:val="2"/>
            <w:tcBorders>
              <w:top w:val="nil"/>
              <w:left w:val="nil"/>
              <w:bottom w:val="nil"/>
              <w:right w:val="nil"/>
            </w:tcBorders>
          </w:tcPr>
          <w:p w14:paraId="004A41CA" w14:textId="77777777" w:rsidR="00D26AAB" w:rsidRPr="008C2273" w:rsidRDefault="00D26AAB" w:rsidP="00AA208E"/>
        </w:tc>
      </w:tr>
      <w:tr w:rsidR="00D26AAB" w:rsidRPr="008C2273" w14:paraId="5B871C95" w14:textId="77777777" w:rsidTr="00AA208E">
        <w:trPr>
          <w:trHeight w:val="240"/>
          <w:jc w:val="center"/>
        </w:trPr>
        <w:tc>
          <w:tcPr>
            <w:tcW w:w="4876" w:type="dxa"/>
            <w:tcBorders>
              <w:top w:val="nil"/>
              <w:left w:val="nil"/>
              <w:bottom w:val="nil"/>
              <w:right w:val="nil"/>
            </w:tcBorders>
          </w:tcPr>
          <w:p w14:paraId="63ECE13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1894E22" w14:textId="77777777" w:rsidR="00D26AAB" w:rsidRPr="008C2273" w:rsidRDefault="00D26AAB" w:rsidP="00AA208E">
            <w:pPr>
              <w:pStyle w:val="AmColumnHeading"/>
            </w:pPr>
            <w:r w:rsidRPr="008C2273">
              <w:t>Amendement</w:t>
            </w:r>
          </w:p>
        </w:tc>
      </w:tr>
      <w:tr w:rsidR="00D26AAB" w:rsidRPr="008C2273" w14:paraId="1D1C968D" w14:textId="77777777" w:rsidTr="00AA208E">
        <w:trPr>
          <w:jc w:val="center"/>
        </w:trPr>
        <w:tc>
          <w:tcPr>
            <w:tcW w:w="4876" w:type="dxa"/>
            <w:tcBorders>
              <w:top w:val="nil"/>
              <w:left w:val="nil"/>
              <w:bottom w:val="nil"/>
              <w:right w:val="nil"/>
            </w:tcBorders>
          </w:tcPr>
          <w:p w14:paraId="69605CBD" w14:textId="77777777" w:rsidR="00D26AAB" w:rsidRPr="008C2273" w:rsidRDefault="00D26AAB" w:rsidP="00AA208E">
            <w:pPr>
              <w:pStyle w:val="Normal6a"/>
            </w:pPr>
            <w:r w:rsidRPr="008C2273">
              <w:t>H.</w:t>
            </w:r>
            <w:r w:rsidRPr="008C2273">
              <w:tab/>
              <w:t>overwegende dat in recente EU-verslagen wordt gewezen op het belang van belastingvereenvoudiging, simplificatie van fiscale regels en doeltreffende fiscale stimulansen als belangrijke instrumenten om het concurrentievermogen van de EU te herstellen;</w:t>
            </w:r>
          </w:p>
        </w:tc>
        <w:tc>
          <w:tcPr>
            <w:tcW w:w="4876" w:type="dxa"/>
            <w:tcBorders>
              <w:top w:val="nil"/>
              <w:left w:val="nil"/>
              <w:bottom w:val="nil"/>
              <w:right w:val="nil"/>
            </w:tcBorders>
          </w:tcPr>
          <w:p w14:paraId="30D2ABFB" w14:textId="77777777" w:rsidR="00D26AAB" w:rsidRPr="008C2273" w:rsidRDefault="00D26AAB" w:rsidP="00AA208E">
            <w:pPr>
              <w:pStyle w:val="Normal6a"/>
            </w:pPr>
            <w:r w:rsidRPr="008C2273">
              <w:t>H.</w:t>
            </w:r>
            <w:r w:rsidRPr="008C2273">
              <w:tab/>
              <w:t xml:space="preserve">overwegende dat in recente EU-verslagen wordt gewezen op het belang van belastingvereenvoudiging, simplificatie van fiscale regels en doeltreffende fiscale stimulansen als belangrijke instrumenten om het concurrentievermogen van de EU te herstellen; </w:t>
            </w:r>
            <w:r w:rsidRPr="008C2273">
              <w:rPr>
                <w:b/>
                <w:i/>
              </w:rPr>
              <w:t>benadrukt dat binnenlandse, op inhoud gebaseerde fiscale stimulansen — zoals een belastingtarief van 0 % voor ingehouden en opnieuw geïnvesteerde winst — legitieme en bijzonder doeltreffende instrumenten voor economisch beleid zijn voor kapitaalvorming en -groei in inhaaleconomieën;</w:t>
            </w:r>
          </w:p>
        </w:tc>
      </w:tr>
    </w:tbl>
    <w:p w14:paraId="6CC854F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C6FAAD1" w14:textId="77777777" w:rsidR="00D26AAB" w:rsidRPr="008C2273" w:rsidRDefault="00D26AAB" w:rsidP="00D26AAB">
      <w:r w:rsidRPr="008C2273">
        <w:rPr>
          <w:rStyle w:val="HideTWBExt"/>
        </w:rPr>
        <w:t>&lt;/Amend&gt;</w:t>
      </w:r>
    </w:p>
    <w:p w14:paraId="3394231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31</w:t>
      </w:r>
      <w:r w:rsidRPr="008C2273">
        <w:rPr>
          <w:rStyle w:val="HideTWBExt"/>
          <w:b w:val="0"/>
        </w:rPr>
        <w:t>&lt;/NumAm&gt;</w:t>
      </w:r>
    </w:p>
    <w:p w14:paraId="55132596" w14:textId="77777777" w:rsidR="00D26AAB" w:rsidRPr="008C2273" w:rsidRDefault="00D26AAB" w:rsidP="00D26AAB">
      <w:pPr>
        <w:pStyle w:val="NormalBold"/>
      </w:pPr>
      <w:r w:rsidRPr="008C2273">
        <w:rPr>
          <w:rStyle w:val="HideTWBExt"/>
          <w:b w:val="0"/>
        </w:rPr>
        <w:t>&lt;RepeatBlock-By&gt;&lt;Members&gt;</w:t>
      </w:r>
      <w:r w:rsidRPr="008C2273">
        <w:t>Arba Kokalari, Regina Doherty</w:t>
      </w:r>
      <w:r w:rsidRPr="008C2273">
        <w:rPr>
          <w:rStyle w:val="HideTWBExt"/>
          <w:b w:val="0"/>
        </w:rPr>
        <w:t>&lt;/Members&gt;</w:t>
      </w:r>
    </w:p>
    <w:p w14:paraId="5A95CB79" w14:textId="77777777" w:rsidR="00D26AAB" w:rsidRPr="008C2273" w:rsidRDefault="00D26AAB" w:rsidP="00D26AAB">
      <w:pPr>
        <w:pStyle w:val="NormalBold"/>
      </w:pPr>
      <w:r w:rsidRPr="008C2273">
        <w:rPr>
          <w:rStyle w:val="HideTWBExt"/>
          <w:b w:val="0"/>
        </w:rPr>
        <w:t>&lt;/RepeatBlock-By&gt;</w:t>
      </w:r>
    </w:p>
    <w:p w14:paraId="3FABD4F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E1528A6" w14:textId="77777777" w:rsidR="00D26AAB" w:rsidRPr="008C2273" w:rsidRDefault="00D26AAB" w:rsidP="00D26AAB">
      <w:pPr>
        <w:pStyle w:val="NormalBold"/>
      </w:pPr>
      <w:r w:rsidRPr="008C2273">
        <w:rPr>
          <w:rStyle w:val="HideTWBExt"/>
          <w:b w:val="0"/>
        </w:rPr>
        <w:t>&lt;Article&gt;</w:t>
      </w:r>
      <w:r w:rsidRPr="008C2273">
        <w:t>Overweging H</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3A4985A" w14:textId="77777777" w:rsidTr="00AA208E">
        <w:trPr>
          <w:trHeight w:hRule="exact" w:val="240"/>
          <w:jc w:val="center"/>
        </w:trPr>
        <w:tc>
          <w:tcPr>
            <w:tcW w:w="9752" w:type="dxa"/>
            <w:gridSpan w:val="2"/>
            <w:tcBorders>
              <w:top w:val="nil"/>
              <w:left w:val="nil"/>
              <w:bottom w:val="nil"/>
              <w:right w:val="nil"/>
            </w:tcBorders>
          </w:tcPr>
          <w:p w14:paraId="4CC52EE3" w14:textId="77777777" w:rsidR="00D26AAB" w:rsidRPr="008C2273" w:rsidRDefault="00D26AAB" w:rsidP="00AA208E"/>
        </w:tc>
      </w:tr>
      <w:tr w:rsidR="00D26AAB" w:rsidRPr="008C2273" w14:paraId="52A3FC12" w14:textId="77777777" w:rsidTr="00AA208E">
        <w:trPr>
          <w:trHeight w:val="240"/>
          <w:jc w:val="center"/>
        </w:trPr>
        <w:tc>
          <w:tcPr>
            <w:tcW w:w="4876" w:type="dxa"/>
            <w:tcBorders>
              <w:top w:val="nil"/>
              <w:left w:val="nil"/>
              <w:bottom w:val="nil"/>
              <w:right w:val="nil"/>
            </w:tcBorders>
          </w:tcPr>
          <w:p w14:paraId="1C757F0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296EA36" w14:textId="77777777" w:rsidR="00D26AAB" w:rsidRPr="008C2273" w:rsidRDefault="00D26AAB" w:rsidP="00AA208E">
            <w:pPr>
              <w:pStyle w:val="AmColumnHeading"/>
            </w:pPr>
            <w:r w:rsidRPr="008C2273">
              <w:t>Amendement</w:t>
            </w:r>
          </w:p>
        </w:tc>
      </w:tr>
      <w:tr w:rsidR="00D26AAB" w:rsidRPr="008C2273" w14:paraId="2A4B6C35" w14:textId="77777777" w:rsidTr="00AA208E">
        <w:trPr>
          <w:jc w:val="center"/>
        </w:trPr>
        <w:tc>
          <w:tcPr>
            <w:tcW w:w="4876" w:type="dxa"/>
            <w:tcBorders>
              <w:top w:val="nil"/>
              <w:left w:val="nil"/>
              <w:bottom w:val="nil"/>
              <w:right w:val="nil"/>
            </w:tcBorders>
          </w:tcPr>
          <w:p w14:paraId="780A324D" w14:textId="77777777" w:rsidR="00D26AAB" w:rsidRPr="008C2273" w:rsidRDefault="00D26AAB" w:rsidP="00AA208E">
            <w:pPr>
              <w:pStyle w:val="Normal6a"/>
            </w:pPr>
            <w:r w:rsidRPr="008C2273">
              <w:t>H.</w:t>
            </w:r>
            <w:r w:rsidRPr="008C2273">
              <w:tab/>
              <w:t>overwegende dat in recente EU-verslagen wordt gewezen op het belang van belastingvereenvoudiging, simplificatie van fiscale regels en doeltreffende fiscale stimulansen als belangrijke instrumenten om het concurrentievermogen van de EU te herstellen;</w:t>
            </w:r>
          </w:p>
        </w:tc>
        <w:tc>
          <w:tcPr>
            <w:tcW w:w="4876" w:type="dxa"/>
            <w:tcBorders>
              <w:top w:val="nil"/>
              <w:left w:val="nil"/>
              <w:bottom w:val="nil"/>
              <w:right w:val="nil"/>
            </w:tcBorders>
          </w:tcPr>
          <w:p w14:paraId="3A38A62A" w14:textId="77777777" w:rsidR="00D26AAB" w:rsidRPr="008C2273" w:rsidRDefault="00D26AAB" w:rsidP="00AA208E">
            <w:pPr>
              <w:pStyle w:val="Normal6a"/>
            </w:pPr>
            <w:r w:rsidRPr="008C2273">
              <w:t>H.</w:t>
            </w:r>
            <w:r w:rsidRPr="008C2273">
              <w:tab/>
              <w:t>overwegende dat in recente EU-verslagen wordt gewezen op het belang van belastingvereenvoudiging, simplificatie van fiscale regels en doeltreffende fiscale stimulansen als belangrijke instrumenten om het concurrentievermogen van de EU te herstellen</w:t>
            </w:r>
            <w:r w:rsidRPr="008C2273">
              <w:rPr>
                <w:b/>
                <w:bCs/>
                <w:i/>
                <w:iCs/>
              </w:rPr>
              <w:t>, investeringen te ondersteunen en de administratieve lasten te verlagen</w:t>
            </w:r>
            <w:r w:rsidRPr="008C2273">
              <w:t>;</w:t>
            </w:r>
          </w:p>
        </w:tc>
      </w:tr>
    </w:tbl>
    <w:p w14:paraId="2A82E3A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A64528F" w14:textId="77777777" w:rsidR="00D26AAB" w:rsidRPr="008C2273" w:rsidRDefault="00D26AAB" w:rsidP="00D26AAB">
      <w:r w:rsidRPr="008C2273">
        <w:rPr>
          <w:rStyle w:val="HideTWBExt"/>
        </w:rPr>
        <w:lastRenderedPageBreak/>
        <w:t>&lt;/Amend&gt;</w:t>
      </w:r>
    </w:p>
    <w:p w14:paraId="5308515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32</w:t>
      </w:r>
      <w:r w:rsidRPr="008C2273">
        <w:rPr>
          <w:rStyle w:val="HideTWBExt"/>
          <w:b w:val="0"/>
        </w:rPr>
        <w:t>&lt;/NumAm&gt;</w:t>
      </w:r>
    </w:p>
    <w:p w14:paraId="0125BFB8"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038970A" w14:textId="77777777" w:rsidR="00D26AAB" w:rsidRPr="008C2273" w:rsidRDefault="00D26AAB" w:rsidP="00D26AAB">
      <w:pPr>
        <w:pStyle w:val="NormalBold"/>
      </w:pPr>
      <w:r w:rsidRPr="008C2273">
        <w:rPr>
          <w:rStyle w:val="HideTWBExt"/>
          <w:b w:val="0"/>
        </w:rPr>
        <w:t>&lt;/RepeatBlock-By&gt;</w:t>
      </w:r>
    </w:p>
    <w:p w14:paraId="3607200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A642670" w14:textId="77777777" w:rsidR="00D26AAB" w:rsidRPr="008C2273" w:rsidRDefault="00D26AAB" w:rsidP="00D26AAB">
      <w:pPr>
        <w:pStyle w:val="NormalBold"/>
      </w:pPr>
      <w:r w:rsidRPr="008C2273">
        <w:rPr>
          <w:rStyle w:val="HideTWBExt"/>
          <w:b w:val="0"/>
        </w:rPr>
        <w:t>&lt;Article&gt;</w:t>
      </w:r>
      <w:r w:rsidRPr="008C2273">
        <w:t>Overweging H</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BE330C4" w14:textId="77777777" w:rsidTr="00AA208E">
        <w:trPr>
          <w:trHeight w:hRule="exact" w:val="240"/>
          <w:jc w:val="center"/>
        </w:trPr>
        <w:tc>
          <w:tcPr>
            <w:tcW w:w="9752" w:type="dxa"/>
            <w:gridSpan w:val="2"/>
            <w:tcBorders>
              <w:top w:val="nil"/>
              <w:left w:val="nil"/>
              <w:bottom w:val="nil"/>
              <w:right w:val="nil"/>
            </w:tcBorders>
          </w:tcPr>
          <w:p w14:paraId="7F2364E9" w14:textId="77777777" w:rsidR="00D26AAB" w:rsidRPr="008C2273" w:rsidRDefault="00D26AAB" w:rsidP="00AA208E"/>
        </w:tc>
      </w:tr>
      <w:tr w:rsidR="00D26AAB" w:rsidRPr="008C2273" w14:paraId="15CD819D" w14:textId="77777777" w:rsidTr="00AA208E">
        <w:trPr>
          <w:trHeight w:val="240"/>
          <w:jc w:val="center"/>
        </w:trPr>
        <w:tc>
          <w:tcPr>
            <w:tcW w:w="4876" w:type="dxa"/>
            <w:tcBorders>
              <w:top w:val="nil"/>
              <w:left w:val="nil"/>
              <w:bottom w:val="nil"/>
              <w:right w:val="nil"/>
            </w:tcBorders>
          </w:tcPr>
          <w:p w14:paraId="25D274E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5DB36AE" w14:textId="77777777" w:rsidR="00D26AAB" w:rsidRPr="008C2273" w:rsidRDefault="00D26AAB" w:rsidP="00AA208E">
            <w:pPr>
              <w:pStyle w:val="AmColumnHeading"/>
            </w:pPr>
            <w:r w:rsidRPr="008C2273">
              <w:t>Amendement</w:t>
            </w:r>
          </w:p>
        </w:tc>
      </w:tr>
      <w:tr w:rsidR="00D26AAB" w:rsidRPr="008C2273" w14:paraId="6FFAA14E" w14:textId="77777777" w:rsidTr="00AA208E">
        <w:trPr>
          <w:jc w:val="center"/>
        </w:trPr>
        <w:tc>
          <w:tcPr>
            <w:tcW w:w="4876" w:type="dxa"/>
            <w:tcBorders>
              <w:top w:val="nil"/>
              <w:left w:val="nil"/>
              <w:bottom w:val="nil"/>
              <w:right w:val="nil"/>
            </w:tcBorders>
          </w:tcPr>
          <w:p w14:paraId="07F213B1" w14:textId="77777777" w:rsidR="00D26AAB" w:rsidRPr="008C2273" w:rsidRDefault="00D26AAB" w:rsidP="00AA208E">
            <w:pPr>
              <w:pStyle w:val="Normal6a"/>
            </w:pPr>
            <w:r w:rsidRPr="008C2273">
              <w:t>H.</w:t>
            </w:r>
            <w:r w:rsidRPr="008C2273">
              <w:tab/>
              <w:t>overwegende dat in recente EU-verslagen wordt gewezen op het belang van belastingvereenvoudiging</w:t>
            </w:r>
            <w:r w:rsidRPr="008C2273">
              <w:rPr>
                <w:b/>
                <w:bCs/>
                <w:i/>
                <w:iCs/>
              </w:rPr>
              <w:t>,</w:t>
            </w:r>
            <w:r w:rsidRPr="008C2273">
              <w:t xml:space="preserve"> simplificatie van fiscale regels </w:t>
            </w:r>
            <w:r w:rsidRPr="008C2273">
              <w:rPr>
                <w:b/>
                <w:bCs/>
                <w:i/>
                <w:iCs/>
              </w:rPr>
              <w:t>en doeltreffende fiscale stimulansen</w:t>
            </w:r>
            <w:r w:rsidRPr="008C2273">
              <w:t xml:space="preserve"> als belangrijke instrumenten </w:t>
            </w:r>
            <w:r w:rsidRPr="008C2273">
              <w:rPr>
                <w:b/>
                <w:bCs/>
                <w:i/>
                <w:iCs/>
              </w:rPr>
              <w:t>om het concurrentievermogen van de EU te herstellen</w:t>
            </w:r>
            <w:r w:rsidRPr="008C2273">
              <w:t>;</w:t>
            </w:r>
          </w:p>
        </w:tc>
        <w:tc>
          <w:tcPr>
            <w:tcW w:w="4876" w:type="dxa"/>
            <w:tcBorders>
              <w:top w:val="nil"/>
              <w:left w:val="nil"/>
              <w:bottom w:val="nil"/>
              <w:right w:val="nil"/>
            </w:tcBorders>
          </w:tcPr>
          <w:p w14:paraId="6CEA34DB" w14:textId="77777777" w:rsidR="00D26AAB" w:rsidRPr="008C2273" w:rsidRDefault="00D26AAB" w:rsidP="00AA208E">
            <w:pPr>
              <w:pStyle w:val="Normal6a"/>
            </w:pPr>
            <w:r w:rsidRPr="008C2273">
              <w:t>H.</w:t>
            </w:r>
            <w:r w:rsidRPr="008C2273">
              <w:tab/>
              <w:t xml:space="preserve">overwegende dat in recente EU-verslagen wordt gewezen op het belang van </w:t>
            </w:r>
            <w:r w:rsidRPr="008C2273">
              <w:rPr>
                <w:b/>
                <w:bCs/>
                <w:i/>
                <w:iCs/>
              </w:rPr>
              <w:t>administratieve</w:t>
            </w:r>
            <w:r w:rsidRPr="008C2273">
              <w:t xml:space="preserve"> belastingvereenvoudiging </w:t>
            </w:r>
            <w:r w:rsidRPr="008C2273">
              <w:rPr>
                <w:b/>
                <w:bCs/>
                <w:i/>
                <w:iCs/>
              </w:rPr>
              <w:t>en</w:t>
            </w:r>
            <w:r w:rsidRPr="008C2273">
              <w:t xml:space="preserve"> simplificatie van fiscale regels als belangrijke instrumenten </w:t>
            </w:r>
            <w:r w:rsidRPr="008C2273">
              <w:rPr>
                <w:b/>
                <w:bCs/>
                <w:i/>
                <w:iCs/>
              </w:rPr>
              <w:t>voor een geharmoniseerde en doeltreffende handhaving</w:t>
            </w:r>
            <w:r w:rsidRPr="008C2273">
              <w:t>;</w:t>
            </w:r>
          </w:p>
        </w:tc>
      </w:tr>
    </w:tbl>
    <w:p w14:paraId="7D0B0EF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C4A0DA5" w14:textId="77777777" w:rsidR="00D26AAB" w:rsidRPr="008C2273" w:rsidRDefault="00D26AAB" w:rsidP="00D26AAB">
      <w:r w:rsidRPr="008C2273">
        <w:rPr>
          <w:rStyle w:val="HideTWBExt"/>
        </w:rPr>
        <w:t>&lt;/Amend&gt;</w:t>
      </w:r>
    </w:p>
    <w:p w14:paraId="0DBA0A3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33</w:t>
      </w:r>
      <w:r w:rsidRPr="008C2273">
        <w:rPr>
          <w:rStyle w:val="HideTWBExt"/>
          <w:b w:val="0"/>
        </w:rPr>
        <w:t>&lt;/NumAm&gt;</w:t>
      </w:r>
    </w:p>
    <w:p w14:paraId="3525F9A1"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0CE66AAF" w14:textId="77777777" w:rsidR="00D26AAB" w:rsidRPr="008C2273" w:rsidRDefault="00D26AAB" w:rsidP="00D26AAB">
      <w:pPr>
        <w:pStyle w:val="NormalBold"/>
      </w:pPr>
      <w:r w:rsidRPr="008C2273">
        <w:rPr>
          <w:rStyle w:val="HideTWBExt"/>
          <w:b w:val="0"/>
        </w:rPr>
        <w:t>&lt;/RepeatBlock-By&gt;</w:t>
      </w:r>
    </w:p>
    <w:p w14:paraId="7E97833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591549C" w14:textId="77777777" w:rsidR="00D26AAB" w:rsidRPr="008C2273" w:rsidRDefault="00D26AAB" w:rsidP="00D26AAB">
      <w:pPr>
        <w:pStyle w:val="NormalBold"/>
      </w:pPr>
      <w:r w:rsidRPr="008C2273">
        <w:rPr>
          <w:rStyle w:val="HideTWBExt"/>
          <w:b w:val="0"/>
        </w:rPr>
        <w:t>&lt;Article&gt;</w:t>
      </w:r>
      <w:r w:rsidRPr="008C2273">
        <w:t>Overweging H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8CEB545" w14:textId="77777777" w:rsidTr="00AA208E">
        <w:trPr>
          <w:trHeight w:hRule="exact" w:val="240"/>
          <w:jc w:val="center"/>
        </w:trPr>
        <w:tc>
          <w:tcPr>
            <w:tcW w:w="9752" w:type="dxa"/>
            <w:gridSpan w:val="2"/>
            <w:tcBorders>
              <w:top w:val="nil"/>
              <w:left w:val="nil"/>
              <w:bottom w:val="nil"/>
              <w:right w:val="nil"/>
            </w:tcBorders>
          </w:tcPr>
          <w:p w14:paraId="03679BC0" w14:textId="77777777" w:rsidR="00D26AAB" w:rsidRPr="008C2273" w:rsidRDefault="00D26AAB" w:rsidP="00AA208E"/>
        </w:tc>
      </w:tr>
      <w:tr w:rsidR="00D26AAB" w:rsidRPr="008C2273" w14:paraId="7C07316E" w14:textId="77777777" w:rsidTr="00AA208E">
        <w:trPr>
          <w:trHeight w:val="240"/>
          <w:jc w:val="center"/>
        </w:trPr>
        <w:tc>
          <w:tcPr>
            <w:tcW w:w="4876" w:type="dxa"/>
            <w:tcBorders>
              <w:top w:val="nil"/>
              <w:left w:val="nil"/>
              <w:bottom w:val="nil"/>
              <w:right w:val="nil"/>
            </w:tcBorders>
          </w:tcPr>
          <w:p w14:paraId="6D0CEB7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3B1EE14" w14:textId="77777777" w:rsidR="00D26AAB" w:rsidRPr="008C2273" w:rsidRDefault="00D26AAB" w:rsidP="00AA208E">
            <w:pPr>
              <w:pStyle w:val="AmColumnHeading"/>
            </w:pPr>
            <w:r w:rsidRPr="008C2273">
              <w:t>Amendement</w:t>
            </w:r>
          </w:p>
        </w:tc>
      </w:tr>
      <w:tr w:rsidR="00D26AAB" w:rsidRPr="008C2273" w14:paraId="55598E93" w14:textId="77777777" w:rsidTr="00AA208E">
        <w:trPr>
          <w:jc w:val="center"/>
        </w:trPr>
        <w:tc>
          <w:tcPr>
            <w:tcW w:w="4876" w:type="dxa"/>
            <w:tcBorders>
              <w:top w:val="nil"/>
              <w:left w:val="nil"/>
              <w:bottom w:val="nil"/>
              <w:right w:val="nil"/>
            </w:tcBorders>
          </w:tcPr>
          <w:p w14:paraId="3B0043B2" w14:textId="77777777" w:rsidR="00D26AAB" w:rsidRPr="008C2273" w:rsidRDefault="00D26AAB" w:rsidP="00AA208E">
            <w:pPr>
              <w:pStyle w:val="Normal6a"/>
            </w:pPr>
          </w:p>
        </w:tc>
        <w:tc>
          <w:tcPr>
            <w:tcW w:w="4876" w:type="dxa"/>
            <w:tcBorders>
              <w:top w:val="nil"/>
              <w:left w:val="nil"/>
              <w:bottom w:val="nil"/>
              <w:right w:val="nil"/>
            </w:tcBorders>
          </w:tcPr>
          <w:p w14:paraId="1431CB86" w14:textId="77777777" w:rsidR="00D26AAB" w:rsidRPr="008C2273" w:rsidRDefault="00D26AAB" w:rsidP="00AA208E">
            <w:pPr>
              <w:pStyle w:val="Normal6a"/>
            </w:pPr>
            <w:r w:rsidRPr="008C2273">
              <w:rPr>
                <w:b/>
                <w:i/>
              </w:rPr>
              <w:t>H bis.</w:t>
            </w:r>
            <w:r w:rsidRPr="008C2273">
              <w:tab/>
            </w:r>
            <w:r w:rsidRPr="008C2273">
              <w:rPr>
                <w:b/>
                <w:i/>
              </w:rPr>
              <w:t xml:space="preserve">overwegende dat de onderhandelingen over het VN-raamverdrag </w:t>
            </w:r>
            <w:proofErr w:type="gramStart"/>
            <w:r w:rsidRPr="008C2273">
              <w:rPr>
                <w:b/>
                <w:i/>
              </w:rPr>
              <w:t>inzake</w:t>
            </w:r>
            <w:proofErr w:type="gramEnd"/>
            <w:r w:rsidRPr="008C2273">
              <w:rPr>
                <w:b/>
                <w:i/>
              </w:rPr>
              <w:t xml:space="preserve"> internationale samenwerking op belastinggebied aan de gang zijn en dat de definitieve tekst van het verdrag en de twee protocollen naar verwachting in 2027 worden afgerond; overwegende dat deze onderhandelingen een kans vormen om door middel van een inclusief proces een mondiale overeenkomst tot stand te brengen;</w:t>
            </w:r>
          </w:p>
        </w:tc>
      </w:tr>
    </w:tbl>
    <w:p w14:paraId="67BF6E6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5FB2675" w14:textId="77777777" w:rsidR="00D26AAB" w:rsidRPr="008C2273" w:rsidRDefault="00D26AAB" w:rsidP="00D26AAB">
      <w:r w:rsidRPr="008C2273">
        <w:rPr>
          <w:rStyle w:val="HideTWBExt"/>
        </w:rPr>
        <w:t>&lt;/Amend&gt;</w:t>
      </w:r>
    </w:p>
    <w:p w14:paraId="6D9A06B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34</w:t>
      </w:r>
      <w:r w:rsidRPr="008C2273">
        <w:rPr>
          <w:rStyle w:val="HideTWBExt"/>
          <w:b w:val="0"/>
        </w:rPr>
        <w:t>&lt;/NumAm&gt;</w:t>
      </w:r>
    </w:p>
    <w:p w14:paraId="490036BB" w14:textId="77777777" w:rsidR="00D26AAB" w:rsidRPr="008C2273" w:rsidRDefault="00D26AAB" w:rsidP="00D26AAB">
      <w:pPr>
        <w:pStyle w:val="NormalBold"/>
      </w:pPr>
      <w:r w:rsidRPr="008C2273">
        <w:rPr>
          <w:rStyle w:val="HideTWBExt"/>
          <w:b w:val="0"/>
        </w:rPr>
        <w:lastRenderedPageBreak/>
        <w:t>&lt;RepeatBlock-By&gt;&lt;Members&gt;</w:t>
      </w:r>
      <w:r w:rsidRPr="008C2273">
        <w:t>Rasmus Andresen</w:t>
      </w:r>
      <w:r w:rsidRPr="008C2273">
        <w:rPr>
          <w:rStyle w:val="HideTWBExt"/>
          <w:b w:val="0"/>
        </w:rPr>
        <w:t>&lt;/Members&gt;</w:t>
      </w:r>
    </w:p>
    <w:p w14:paraId="284080C6" w14:textId="77777777" w:rsidR="00D26AAB" w:rsidRPr="008C2273" w:rsidRDefault="00D26AAB" w:rsidP="00D26AAB">
      <w:pPr>
        <w:pStyle w:val="NormalBold"/>
      </w:pPr>
      <w:r w:rsidRPr="008C2273">
        <w:rPr>
          <w:rStyle w:val="HideTWBExt"/>
          <w:b w:val="0"/>
        </w:rPr>
        <w:t>&lt;/RepeatBlock-By&gt;</w:t>
      </w:r>
    </w:p>
    <w:p w14:paraId="4D98E16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D0D06F5" w14:textId="77777777" w:rsidR="00D26AAB" w:rsidRPr="008C2273" w:rsidRDefault="00D26AAB" w:rsidP="00D26AAB">
      <w:pPr>
        <w:pStyle w:val="NormalBold"/>
      </w:pPr>
      <w:r w:rsidRPr="008C2273">
        <w:rPr>
          <w:rStyle w:val="HideTWBExt"/>
          <w:b w:val="0"/>
        </w:rPr>
        <w:t>&lt;Article&gt;</w:t>
      </w:r>
      <w:r w:rsidRPr="008C2273">
        <w:t>Kopje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4774E1C" w14:textId="77777777" w:rsidTr="00AA208E">
        <w:trPr>
          <w:trHeight w:hRule="exact" w:val="240"/>
          <w:jc w:val="center"/>
        </w:trPr>
        <w:tc>
          <w:tcPr>
            <w:tcW w:w="9752" w:type="dxa"/>
            <w:gridSpan w:val="2"/>
            <w:tcBorders>
              <w:top w:val="nil"/>
              <w:left w:val="nil"/>
              <w:bottom w:val="nil"/>
              <w:right w:val="nil"/>
            </w:tcBorders>
          </w:tcPr>
          <w:p w14:paraId="77D0E893" w14:textId="77777777" w:rsidR="00D26AAB" w:rsidRPr="008C2273" w:rsidRDefault="00D26AAB" w:rsidP="00AA208E"/>
        </w:tc>
      </w:tr>
      <w:tr w:rsidR="00D26AAB" w:rsidRPr="008C2273" w14:paraId="4FC40776" w14:textId="77777777" w:rsidTr="00AA208E">
        <w:trPr>
          <w:trHeight w:val="240"/>
          <w:jc w:val="center"/>
        </w:trPr>
        <w:tc>
          <w:tcPr>
            <w:tcW w:w="4876" w:type="dxa"/>
            <w:tcBorders>
              <w:top w:val="nil"/>
              <w:left w:val="nil"/>
              <w:bottom w:val="nil"/>
              <w:right w:val="nil"/>
            </w:tcBorders>
          </w:tcPr>
          <w:p w14:paraId="0FFC41A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B6F16A1" w14:textId="77777777" w:rsidR="00D26AAB" w:rsidRPr="008C2273" w:rsidRDefault="00D26AAB" w:rsidP="00AA208E">
            <w:pPr>
              <w:pStyle w:val="AmColumnHeading"/>
            </w:pPr>
            <w:r w:rsidRPr="008C2273">
              <w:t>Amendement</w:t>
            </w:r>
          </w:p>
        </w:tc>
      </w:tr>
      <w:tr w:rsidR="00D26AAB" w:rsidRPr="008C2273" w14:paraId="3675FE33" w14:textId="77777777" w:rsidTr="00AA208E">
        <w:trPr>
          <w:jc w:val="center"/>
        </w:trPr>
        <w:tc>
          <w:tcPr>
            <w:tcW w:w="4876" w:type="dxa"/>
            <w:tcBorders>
              <w:top w:val="nil"/>
              <w:left w:val="nil"/>
              <w:bottom w:val="nil"/>
              <w:right w:val="nil"/>
            </w:tcBorders>
          </w:tcPr>
          <w:p w14:paraId="2E5F2611" w14:textId="77777777" w:rsidR="00D26AAB" w:rsidRPr="008C2273" w:rsidRDefault="00D26AAB" w:rsidP="00AA208E">
            <w:pPr>
              <w:pStyle w:val="Normal6a"/>
            </w:pPr>
            <w:r w:rsidRPr="008C2273">
              <w:rPr>
                <w:b/>
                <w:bCs/>
                <w:i/>
                <w:iCs/>
              </w:rPr>
              <w:t>Concurrentievermogen op het gebied van</w:t>
            </w:r>
            <w:r w:rsidRPr="008C2273">
              <w:rPr>
                <w:i/>
                <w:iCs/>
              </w:rPr>
              <w:t xml:space="preserve"> </w:t>
            </w:r>
            <w:r w:rsidRPr="008C2273">
              <w:t>internationale belastingheffing</w:t>
            </w:r>
          </w:p>
        </w:tc>
        <w:tc>
          <w:tcPr>
            <w:tcW w:w="4876" w:type="dxa"/>
            <w:tcBorders>
              <w:top w:val="nil"/>
              <w:left w:val="nil"/>
              <w:bottom w:val="nil"/>
              <w:right w:val="nil"/>
            </w:tcBorders>
          </w:tcPr>
          <w:p w14:paraId="134418BE" w14:textId="77777777" w:rsidR="00D26AAB" w:rsidRPr="008C2273" w:rsidRDefault="00D26AAB" w:rsidP="00AA208E">
            <w:pPr>
              <w:pStyle w:val="Normal6a"/>
            </w:pPr>
            <w:r w:rsidRPr="008C2273">
              <w:rPr>
                <w:b/>
                <w:bCs/>
                <w:i/>
                <w:iCs/>
              </w:rPr>
              <w:t>Doeltreffende en eerlijke</w:t>
            </w:r>
            <w:r w:rsidRPr="008C2273">
              <w:t xml:space="preserve"> internationale belastingheffing</w:t>
            </w:r>
          </w:p>
        </w:tc>
      </w:tr>
    </w:tbl>
    <w:p w14:paraId="67A5C7D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DEF55DF" w14:textId="77777777" w:rsidR="00D26AAB" w:rsidRPr="008C2273" w:rsidRDefault="00D26AAB" w:rsidP="00D26AAB">
      <w:r w:rsidRPr="008C2273">
        <w:rPr>
          <w:rStyle w:val="HideTWBExt"/>
        </w:rPr>
        <w:t>&lt;/Amend&gt;</w:t>
      </w:r>
    </w:p>
    <w:p w14:paraId="2FA3E37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35</w:t>
      </w:r>
      <w:r w:rsidRPr="008C2273">
        <w:rPr>
          <w:rStyle w:val="HideTWBExt"/>
          <w:b w:val="0"/>
        </w:rPr>
        <w:t>&lt;/NumAm&gt;</w:t>
      </w:r>
    </w:p>
    <w:p w14:paraId="3D59A6C4"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335F8DF0" w14:textId="77777777" w:rsidR="00D26AAB" w:rsidRPr="008C2273" w:rsidRDefault="00D26AAB" w:rsidP="00D26AAB">
      <w:pPr>
        <w:pStyle w:val="NormalBold"/>
      </w:pPr>
      <w:r w:rsidRPr="008C2273">
        <w:rPr>
          <w:rStyle w:val="HideTWBExt"/>
          <w:b w:val="0"/>
        </w:rPr>
        <w:t>&lt;/RepeatBlock-By&gt;</w:t>
      </w:r>
    </w:p>
    <w:p w14:paraId="73D4F6C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C0BC173"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157417F" w14:textId="77777777" w:rsidTr="00AA208E">
        <w:trPr>
          <w:trHeight w:hRule="exact" w:val="240"/>
          <w:jc w:val="center"/>
        </w:trPr>
        <w:tc>
          <w:tcPr>
            <w:tcW w:w="9752" w:type="dxa"/>
            <w:gridSpan w:val="2"/>
            <w:tcBorders>
              <w:top w:val="nil"/>
              <w:left w:val="nil"/>
              <w:bottom w:val="nil"/>
              <w:right w:val="nil"/>
            </w:tcBorders>
          </w:tcPr>
          <w:p w14:paraId="7A09498B" w14:textId="77777777" w:rsidR="00D26AAB" w:rsidRPr="008C2273" w:rsidRDefault="00D26AAB" w:rsidP="00AA208E"/>
        </w:tc>
      </w:tr>
      <w:tr w:rsidR="00D26AAB" w:rsidRPr="008C2273" w14:paraId="5435A29A" w14:textId="77777777" w:rsidTr="00AA208E">
        <w:trPr>
          <w:trHeight w:val="240"/>
          <w:jc w:val="center"/>
        </w:trPr>
        <w:tc>
          <w:tcPr>
            <w:tcW w:w="4876" w:type="dxa"/>
            <w:tcBorders>
              <w:top w:val="nil"/>
              <w:left w:val="nil"/>
              <w:bottom w:val="nil"/>
              <w:right w:val="nil"/>
            </w:tcBorders>
          </w:tcPr>
          <w:p w14:paraId="1B788379"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95886BB" w14:textId="77777777" w:rsidR="00D26AAB" w:rsidRPr="008C2273" w:rsidRDefault="00D26AAB" w:rsidP="00AA208E">
            <w:pPr>
              <w:pStyle w:val="AmColumnHeading"/>
            </w:pPr>
            <w:r w:rsidRPr="008C2273">
              <w:t>Amendement</w:t>
            </w:r>
          </w:p>
        </w:tc>
      </w:tr>
      <w:tr w:rsidR="00D26AAB" w:rsidRPr="008C2273" w14:paraId="775332B9" w14:textId="77777777" w:rsidTr="00AA208E">
        <w:trPr>
          <w:jc w:val="center"/>
        </w:trPr>
        <w:tc>
          <w:tcPr>
            <w:tcW w:w="4876" w:type="dxa"/>
            <w:tcBorders>
              <w:top w:val="nil"/>
              <w:left w:val="nil"/>
              <w:bottom w:val="nil"/>
              <w:right w:val="nil"/>
            </w:tcBorders>
          </w:tcPr>
          <w:p w14:paraId="28ABD2BA" w14:textId="77777777" w:rsidR="00D26AAB" w:rsidRPr="008C2273" w:rsidRDefault="00D26AAB" w:rsidP="00AA208E">
            <w:pPr>
              <w:pStyle w:val="Normal6a"/>
            </w:pPr>
            <w:r w:rsidRPr="008C2273">
              <w:t>1.</w:t>
            </w:r>
            <w:r w:rsidRPr="008C2273">
              <w:tab/>
              <w:t xml:space="preserve">benadrukt dat het herstel van het concurrentievermogen van de EU een topprioriteit is; herinnert eraan dat een aantrekkelijk investeringsklimaat een stabiele, voorspelbare en overzichtelijke belastingomgeving </w:t>
            </w:r>
            <w:r w:rsidRPr="008C2273">
              <w:rPr>
                <w:b/>
                <w:bCs/>
                <w:i/>
                <w:iCs/>
              </w:rPr>
              <w:t>en</w:t>
            </w:r>
            <w:r w:rsidRPr="008C2273">
              <w:t xml:space="preserve"> een optimaal niveau van belastingadministratie vereist;</w:t>
            </w:r>
          </w:p>
        </w:tc>
        <w:tc>
          <w:tcPr>
            <w:tcW w:w="4876" w:type="dxa"/>
            <w:tcBorders>
              <w:top w:val="nil"/>
              <w:left w:val="nil"/>
              <w:bottom w:val="nil"/>
              <w:right w:val="nil"/>
            </w:tcBorders>
          </w:tcPr>
          <w:p w14:paraId="62BFE8CF" w14:textId="77777777" w:rsidR="00D26AAB" w:rsidRPr="008C2273" w:rsidRDefault="00D26AAB" w:rsidP="00AA208E">
            <w:pPr>
              <w:pStyle w:val="Normal6a"/>
            </w:pPr>
            <w:r w:rsidRPr="008C2273">
              <w:t>1.</w:t>
            </w:r>
            <w:r w:rsidRPr="008C2273">
              <w:tab/>
              <w:t>benadrukt dat het herstel van het concurrentievermogen van de EU een topprioriteit is; herinnert eraan dat een aantrekkelijk investeringsklimaat een stabiele, voorspelbare en overzichtelijke belastingomgeving</w:t>
            </w:r>
            <w:r w:rsidRPr="008C2273">
              <w:rPr>
                <w:b/>
                <w:bCs/>
                <w:i/>
                <w:iCs/>
              </w:rPr>
              <w:t>,</w:t>
            </w:r>
            <w:r w:rsidRPr="008C2273">
              <w:t xml:space="preserve"> een optimaal niveau van belastingadministratie </w:t>
            </w:r>
            <w:r w:rsidRPr="008C2273">
              <w:rPr>
                <w:b/>
                <w:bCs/>
                <w:i/>
                <w:iCs/>
              </w:rPr>
              <w:t>en volledige inachtneming van de flexibiliteit van lidstaten om hun binnenlandse belastingstelsels aan te passen aan de economische omstandigheden</w:t>
            </w:r>
            <w:r w:rsidRPr="008C2273">
              <w:t xml:space="preserve"> vereist;</w:t>
            </w:r>
          </w:p>
        </w:tc>
      </w:tr>
    </w:tbl>
    <w:p w14:paraId="4DCDE82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F4F1CD1" w14:textId="77777777" w:rsidR="00D26AAB" w:rsidRPr="008C2273" w:rsidRDefault="00D26AAB" w:rsidP="00D26AAB">
      <w:r w:rsidRPr="008C2273">
        <w:rPr>
          <w:rStyle w:val="HideTWBExt"/>
        </w:rPr>
        <w:t>&lt;/Amend&gt;</w:t>
      </w:r>
    </w:p>
    <w:p w14:paraId="107BE59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36</w:t>
      </w:r>
      <w:r w:rsidRPr="008C2273">
        <w:rPr>
          <w:rStyle w:val="HideTWBExt"/>
          <w:b w:val="0"/>
        </w:rPr>
        <w:t>&lt;/NumAm&gt;</w:t>
      </w:r>
    </w:p>
    <w:p w14:paraId="7C23B7C1"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014D6885" w14:textId="77777777" w:rsidR="00D26AAB" w:rsidRPr="008C2273" w:rsidRDefault="00D26AAB" w:rsidP="00D26AAB">
      <w:pPr>
        <w:pStyle w:val="NormalBold"/>
      </w:pPr>
      <w:r w:rsidRPr="008C2273">
        <w:rPr>
          <w:rStyle w:val="HideTWBExt"/>
          <w:b w:val="0"/>
        </w:rPr>
        <w:t>&lt;/RepeatBlock-By&gt;</w:t>
      </w:r>
    </w:p>
    <w:p w14:paraId="11AF5E1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FB9F699"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ECA4114" w14:textId="77777777" w:rsidTr="00AA208E">
        <w:trPr>
          <w:trHeight w:hRule="exact" w:val="240"/>
          <w:jc w:val="center"/>
        </w:trPr>
        <w:tc>
          <w:tcPr>
            <w:tcW w:w="9752" w:type="dxa"/>
            <w:gridSpan w:val="2"/>
            <w:tcBorders>
              <w:top w:val="nil"/>
              <w:left w:val="nil"/>
              <w:bottom w:val="nil"/>
              <w:right w:val="nil"/>
            </w:tcBorders>
          </w:tcPr>
          <w:p w14:paraId="6C3600D1" w14:textId="77777777" w:rsidR="00D26AAB" w:rsidRPr="008C2273" w:rsidRDefault="00D26AAB" w:rsidP="00AA208E"/>
        </w:tc>
      </w:tr>
      <w:tr w:rsidR="00D26AAB" w:rsidRPr="008C2273" w14:paraId="56526CEE" w14:textId="77777777" w:rsidTr="00AA208E">
        <w:trPr>
          <w:trHeight w:val="240"/>
          <w:jc w:val="center"/>
        </w:trPr>
        <w:tc>
          <w:tcPr>
            <w:tcW w:w="4876" w:type="dxa"/>
            <w:tcBorders>
              <w:top w:val="nil"/>
              <w:left w:val="nil"/>
              <w:bottom w:val="nil"/>
              <w:right w:val="nil"/>
            </w:tcBorders>
          </w:tcPr>
          <w:p w14:paraId="602F9B1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D5EBBAC" w14:textId="77777777" w:rsidR="00D26AAB" w:rsidRPr="008C2273" w:rsidRDefault="00D26AAB" w:rsidP="00AA208E">
            <w:pPr>
              <w:pStyle w:val="AmColumnHeading"/>
            </w:pPr>
            <w:r w:rsidRPr="008C2273">
              <w:t>Amendement</w:t>
            </w:r>
          </w:p>
        </w:tc>
      </w:tr>
      <w:tr w:rsidR="00D26AAB" w:rsidRPr="008C2273" w14:paraId="21581327" w14:textId="77777777" w:rsidTr="00AA208E">
        <w:trPr>
          <w:jc w:val="center"/>
        </w:trPr>
        <w:tc>
          <w:tcPr>
            <w:tcW w:w="4876" w:type="dxa"/>
            <w:tcBorders>
              <w:top w:val="nil"/>
              <w:left w:val="nil"/>
              <w:bottom w:val="nil"/>
              <w:right w:val="nil"/>
            </w:tcBorders>
          </w:tcPr>
          <w:p w14:paraId="3329D030" w14:textId="77777777" w:rsidR="00D26AAB" w:rsidRPr="008C2273" w:rsidRDefault="00D26AAB" w:rsidP="00AA208E">
            <w:pPr>
              <w:pStyle w:val="Normal6a"/>
            </w:pPr>
            <w:r w:rsidRPr="008C2273">
              <w:t>1.</w:t>
            </w:r>
            <w:r w:rsidRPr="008C2273">
              <w:tab/>
              <w:t xml:space="preserve">benadrukt dat het herstel van het concurrentievermogen van de EU een topprioriteit is; herinnert eraan dat een </w:t>
            </w:r>
            <w:r w:rsidRPr="008C2273">
              <w:lastRenderedPageBreak/>
              <w:t xml:space="preserve">aantrekkelijk investeringsklimaat een stabiele, voorspelbare en overzichtelijke belastingomgeving </w:t>
            </w:r>
            <w:r w:rsidRPr="008C2273">
              <w:rPr>
                <w:b/>
                <w:bCs/>
                <w:i/>
                <w:iCs/>
              </w:rPr>
              <w:t>en een optimaal niveau van</w:t>
            </w:r>
            <w:r w:rsidRPr="008C2273">
              <w:t xml:space="preserve"> belastingadministratie </w:t>
            </w:r>
            <w:r w:rsidRPr="008C2273">
              <w:rPr>
                <w:b/>
                <w:bCs/>
                <w:i/>
                <w:iCs/>
              </w:rPr>
              <w:t>vereist</w:t>
            </w:r>
            <w:r w:rsidRPr="008C2273">
              <w:t>;</w:t>
            </w:r>
          </w:p>
        </w:tc>
        <w:tc>
          <w:tcPr>
            <w:tcW w:w="4876" w:type="dxa"/>
            <w:tcBorders>
              <w:top w:val="nil"/>
              <w:left w:val="nil"/>
              <w:bottom w:val="nil"/>
              <w:right w:val="nil"/>
            </w:tcBorders>
          </w:tcPr>
          <w:p w14:paraId="6624803A" w14:textId="77777777" w:rsidR="00D26AAB" w:rsidRPr="008C2273" w:rsidRDefault="00D26AAB" w:rsidP="00AA208E">
            <w:pPr>
              <w:pStyle w:val="Normal6a"/>
            </w:pPr>
            <w:r w:rsidRPr="008C2273">
              <w:lastRenderedPageBreak/>
              <w:t>1.</w:t>
            </w:r>
            <w:r w:rsidRPr="008C2273">
              <w:tab/>
              <w:t xml:space="preserve">benadrukt dat het herstel van het concurrentievermogen van de EU een topprioriteit is; herinnert eraan dat een </w:t>
            </w:r>
            <w:r w:rsidRPr="008C2273">
              <w:lastRenderedPageBreak/>
              <w:t xml:space="preserve">aantrekkelijk investeringsklimaat een stabiele, voorspelbare en overzichtelijke belastingomgeving </w:t>
            </w:r>
            <w:r w:rsidRPr="008C2273">
              <w:rPr>
                <w:b/>
                <w:bCs/>
                <w:i/>
                <w:iCs/>
              </w:rPr>
              <w:t>vereist, die gericht is op het bevorderen van groei in plaats van het creëren van onnodige beperkingen, en een evenredige</w:t>
            </w:r>
            <w:r w:rsidRPr="008C2273">
              <w:t xml:space="preserve"> belastingadministratie </w:t>
            </w:r>
            <w:r w:rsidRPr="008C2273">
              <w:rPr>
                <w:b/>
                <w:bCs/>
                <w:i/>
                <w:iCs/>
              </w:rPr>
              <w:t>met minimale overheadkosten voor naleving</w:t>
            </w:r>
            <w:r w:rsidRPr="008C2273">
              <w:t>;</w:t>
            </w:r>
          </w:p>
        </w:tc>
      </w:tr>
    </w:tbl>
    <w:p w14:paraId="4AE3901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71BA2CA" w14:textId="77777777" w:rsidR="00D26AAB" w:rsidRPr="008C2273" w:rsidRDefault="00D26AAB" w:rsidP="00D26AAB">
      <w:r w:rsidRPr="008C2273">
        <w:rPr>
          <w:rStyle w:val="HideTWBExt"/>
        </w:rPr>
        <w:t>&lt;/Amend&gt;</w:t>
      </w:r>
    </w:p>
    <w:p w14:paraId="00802F7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37</w:t>
      </w:r>
      <w:r w:rsidRPr="008C2273">
        <w:rPr>
          <w:rStyle w:val="HideTWBExt"/>
          <w:b w:val="0"/>
        </w:rPr>
        <w:t>&lt;/NumAm&gt;</w:t>
      </w:r>
    </w:p>
    <w:p w14:paraId="50A996D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150C7456" w14:textId="77777777" w:rsidR="00D26AAB" w:rsidRPr="008C2273" w:rsidRDefault="00D26AAB" w:rsidP="00D26AAB">
      <w:pPr>
        <w:pStyle w:val="NormalBold"/>
      </w:pPr>
      <w:r w:rsidRPr="008C2273">
        <w:rPr>
          <w:rStyle w:val="HideTWBExt"/>
          <w:b w:val="0"/>
        </w:rPr>
        <w:t>&lt;/RepeatBlock-By&gt;</w:t>
      </w:r>
    </w:p>
    <w:p w14:paraId="19D7B14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2B8C6D1"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75C27A6" w14:textId="77777777" w:rsidTr="00AA208E">
        <w:trPr>
          <w:trHeight w:hRule="exact" w:val="240"/>
          <w:jc w:val="center"/>
        </w:trPr>
        <w:tc>
          <w:tcPr>
            <w:tcW w:w="9752" w:type="dxa"/>
            <w:gridSpan w:val="2"/>
            <w:tcBorders>
              <w:top w:val="nil"/>
              <w:left w:val="nil"/>
              <w:bottom w:val="nil"/>
              <w:right w:val="nil"/>
            </w:tcBorders>
          </w:tcPr>
          <w:p w14:paraId="05AFE11F" w14:textId="77777777" w:rsidR="00D26AAB" w:rsidRPr="008C2273" w:rsidRDefault="00D26AAB" w:rsidP="00AA208E"/>
        </w:tc>
      </w:tr>
      <w:tr w:rsidR="00D26AAB" w:rsidRPr="008C2273" w14:paraId="37A24C00" w14:textId="77777777" w:rsidTr="00AA208E">
        <w:trPr>
          <w:trHeight w:val="240"/>
          <w:jc w:val="center"/>
        </w:trPr>
        <w:tc>
          <w:tcPr>
            <w:tcW w:w="4876" w:type="dxa"/>
            <w:tcBorders>
              <w:top w:val="nil"/>
              <w:left w:val="nil"/>
              <w:bottom w:val="nil"/>
              <w:right w:val="nil"/>
            </w:tcBorders>
          </w:tcPr>
          <w:p w14:paraId="3569DD6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9601F6C" w14:textId="77777777" w:rsidR="00D26AAB" w:rsidRPr="008C2273" w:rsidRDefault="00D26AAB" w:rsidP="00AA208E">
            <w:pPr>
              <w:pStyle w:val="AmColumnHeading"/>
            </w:pPr>
            <w:r w:rsidRPr="008C2273">
              <w:t>Amendement</w:t>
            </w:r>
          </w:p>
        </w:tc>
      </w:tr>
      <w:tr w:rsidR="00D26AAB" w:rsidRPr="008C2273" w14:paraId="4C243FC5" w14:textId="77777777" w:rsidTr="00AA208E">
        <w:trPr>
          <w:jc w:val="center"/>
        </w:trPr>
        <w:tc>
          <w:tcPr>
            <w:tcW w:w="4876" w:type="dxa"/>
            <w:tcBorders>
              <w:top w:val="nil"/>
              <w:left w:val="nil"/>
              <w:bottom w:val="nil"/>
              <w:right w:val="nil"/>
            </w:tcBorders>
          </w:tcPr>
          <w:p w14:paraId="684A66B4" w14:textId="77777777" w:rsidR="00D26AAB" w:rsidRPr="008C2273" w:rsidRDefault="00D26AAB" w:rsidP="00AA208E">
            <w:pPr>
              <w:pStyle w:val="Normal6a"/>
            </w:pPr>
            <w:r w:rsidRPr="008C2273">
              <w:t>1.</w:t>
            </w:r>
            <w:r w:rsidRPr="008C2273">
              <w:tab/>
              <w:t xml:space="preserve">benadrukt dat het </w:t>
            </w:r>
            <w:r w:rsidRPr="008C2273">
              <w:rPr>
                <w:b/>
                <w:bCs/>
                <w:i/>
                <w:iCs/>
              </w:rPr>
              <w:t>herstel</w:t>
            </w:r>
            <w:r w:rsidRPr="008C2273">
              <w:t xml:space="preserve"> van het concurrentievermogen van de EU een </w:t>
            </w:r>
            <w:r w:rsidRPr="008C2273">
              <w:rPr>
                <w:b/>
                <w:bCs/>
                <w:i/>
                <w:iCs/>
              </w:rPr>
              <w:t>topprioriteit</w:t>
            </w:r>
            <w:r w:rsidRPr="008C2273">
              <w:t xml:space="preserve"> is; herinnert eraan dat een aantrekkelijk investeringsklimaat een stabiele, voorspelbare en overzichtelijke belastingomgeving en een optimaal niveau van belastingadministratie vereist;</w:t>
            </w:r>
          </w:p>
        </w:tc>
        <w:tc>
          <w:tcPr>
            <w:tcW w:w="4876" w:type="dxa"/>
            <w:tcBorders>
              <w:top w:val="nil"/>
              <w:left w:val="nil"/>
              <w:bottom w:val="nil"/>
              <w:right w:val="nil"/>
            </w:tcBorders>
          </w:tcPr>
          <w:p w14:paraId="0952E4E8" w14:textId="77777777" w:rsidR="00D26AAB" w:rsidRPr="008C2273" w:rsidRDefault="00D26AAB" w:rsidP="00AA208E">
            <w:pPr>
              <w:pStyle w:val="Normal6a"/>
            </w:pPr>
            <w:r w:rsidRPr="008C2273">
              <w:t>1.</w:t>
            </w:r>
            <w:r w:rsidRPr="008C2273">
              <w:tab/>
              <w:t xml:space="preserve">benadrukt dat het </w:t>
            </w:r>
            <w:r w:rsidRPr="008C2273">
              <w:rPr>
                <w:b/>
                <w:bCs/>
                <w:i/>
                <w:iCs/>
              </w:rPr>
              <w:t>versterken</w:t>
            </w:r>
            <w:r w:rsidRPr="008C2273">
              <w:t xml:space="preserve"> van het concurrentievermogen van de EU een </w:t>
            </w:r>
            <w:r w:rsidRPr="008C2273">
              <w:rPr>
                <w:b/>
                <w:bCs/>
                <w:i/>
                <w:iCs/>
              </w:rPr>
              <w:t>van de prioriteiten van de Unie</w:t>
            </w:r>
            <w:r w:rsidRPr="008C2273">
              <w:t xml:space="preserve"> is</w:t>
            </w:r>
            <w:r w:rsidRPr="008C2273">
              <w:rPr>
                <w:b/>
                <w:bCs/>
                <w:i/>
                <w:iCs/>
              </w:rPr>
              <w:t>, naast de groene en digitale transformatie</w:t>
            </w:r>
            <w:r w:rsidRPr="008C2273">
              <w:t>; herinnert eraan dat een aantrekkelijk investeringsklimaat een stabiele, voorspelbare</w:t>
            </w:r>
            <w:r w:rsidRPr="008C2273">
              <w:rPr>
                <w:b/>
                <w:bCs/>
                <w:i/>
                <w:iCs/>
              </w:rPr>
              <w:t>, transparante</w:t>
            </w:r>
            <w:r w:rsidRPr="008C2273">
              <w:t xml:space="preserve"> en overzichtelijke belastingomgeving en een optimaal niveau van belastingadministratie vereist;</w:t>
            </w:r>
          </w:p>
        </w:tc>
      </w:tr>
    </w:tbl>
    <w:p w14:paraId="25AF37D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DFE13B0" w14:textId="77777777" w:rsidR="00D26AAB" w:rsidRPr="008C2273" w:rsidRDefault="00D26AAB" w:rsidP="00D26AAB">
      <w:r w:rsidRPr="008C2273">
        <w:rPr>
          <w:rStyle w:val="HideTWBExt"/>
        </w:rPr>
        <w:t>&lt;/Amend&gt;</w:t>
      </w:r>
    </w:p>
    <w:p w14:paraId="67D3B43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38</w:t>
      </w:r>
      <w:r w:rsidRPr="008C2273">
        <w:rPr>
          <w:rStyle w:val="HideTWBExt"/>
          <w:b w:val="0"/>
        </w:rPr>
        <w:t>&lt;/NumAm&gt;</w:t>
      </w:r>
    </w:p>
    <w:p w14:paraId="3FB62682"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49F0125B" w14:textId="77777777" w:rsidR="00D26AAB" w:rsidRPr="008C2273" w:rsidRDefault="00D26AAB" w:rsidP="00D26AAB">
      <w:pPr>
        <w:pStyle w:val="NormalBold"/>
      </w:pPr>
      <w:r w:rsidRPr="008C2273">
        <w:rPr>
          <w:rStyle w:val="HideTWBExt"/>
          <w:b w:val="0"/>
        </w:rPr>
        <w:t>&lt;/RepeatBlock-By&gt;</w:t>
      </w:r>
    </w:p>
    <w:p w14:paraId="19FD11B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C9C649B"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8012B4A" w14:textId="77777777" w:rsidTr="00AA208E">
        <w:trPr>
          <w:trHeight w:hRule="exact" w:val="240"/>
          <w:jc w:val="center"/>
        </w:trPr>
        <w:tc>
          <w:tcPr>
            <w:tcW w:w="9752" w:type="dxa"/>
            <w:gridSpan w:val="2"/>
            <w:tcBorders>
              <w:top w:val="nil"/>
              <w:left w:val="nil"/>
              <w:bottom w:val="nil"/>
              <w:right w:val="nil"/>
            </w:tcBorders>
          </w:tcPr>
          <w:p w14:paraId="36CC55B7" w14:textId="77777777" w:rsidR="00D26AAB" w:rsidRPr="008C2273" w:rsidRDefault="00D26AAB" w:rsidP="00AA208E"/>
        </w:tc>
      </w:tr>
      <w:tr w:rsidR="00D26AAB" w:rsidRPr="008C2273" w14:paraId="644DAAF2" w14:textId="77777777" w:rsidTr="00AA208E">
        <w:trPr>
          <w:trHeight w:val="240"/>
          <w:jc w:val="center"/>
        </w:trPr>
        <w:tc>
          <w:tcPr>
            <w:tcW w:w="4876" w:type="dxa"/>
            <w:tcBorders>
              <w:top w:val="nil"/>
              <w:left w:val="nil"/>
              <w:bottom w:val="nil"/>
              <w:right w:val="nil"/>
            </w:tcBorders>
          </w:tcPr>
          <w:p w14:paraId="3FE69F9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D85E277" w14:textId="77777777" w:rsidR="00D26AAB" w:rsidRPr="008C2273" w:rsidRDefault="00D26AAB" w:rsidP="00AA208E">
            <w:pPr>
              <w:pStyle w:val="AmColumnHeading"/>
            </w:pPr>
            <w:r w:rsidRPr="008C2273">
              <w:t>Amendement</w:t>
            </w:r>
          </w:p>
        </w:tc>
      </w:tr>
      <w:tr w:rsidR="00D26AAB" w:rsidRPr="008C2273" w14:paraId="74C84770" w14:textId="77777777" w:rsidTr="00AA208E">
        <w:trPr>
          <w:jc w:val="center"/>
        </w:trPr>
        <w:tc>
          <w:tcPr>
            <w:tcW w:w="4876" w:type="dxa"/>
            <w:tcBorders>
              <w:top w:val="nil"/>
              <w:left w:val="nil"/>
              <w:bottom w:val="nil"/>
              <w:right w:val="nil"/>
            </w:tcBorders>
          </w:tcPr>
          <w:p w14:paraId="12A3FD34" w14:textId="77777777" w:rsidR="00D26AAB" w:rsidRPr="008C2273" w:rsidRDefault="00D26AAB" w:rsidP="00AA208E">
            <w:pPr>
              <w:pStyle w:val="Normal6a"/>
            </w:pPr>
            <w:r w:rsidRPr="008C2273">
              <w:t>1.</w:t>
            </w:r>
            <w:r w:rsidRPr="008C2273">
              <w:tab/>
            </w:r>
            <w:r w:rsidRPr="008C2273">
              <w:rPr>
                <w:b/>
                <w:i/>
              </w:rPr>
              <w:t>benadrukt dat het herstel van het concurrentievermogen van de EU een topprioriteit is;</w:t>
            </w:r>
            <w:r w:rsidRPr="008C2273">
              <w:t xml:space="preserve"> herinnert eraan dat een aantrekkelijk investeringsklimaat een stabiele, voorspelbare en overzichtelijke </w:t>
            </w:r>
            <w:r w:rsidRPr="008C2273">
              <w:lastRenderedPageBreak/>
              <w:t>belastingomgeving en een optimaal niveau van belastingadministratie vereist;</w:t>
            </w:r>
          </w:p>
        </w:tc>
        <w:tc>
          <w:tcPr>
            <w:tcW w:w="4876" w:type="dxa"/>
            <w:tcBorders>
              <w:top w:val="nil"/>
              <w:left w:val="nil"/>
              <w:bottom w:val="nil"/>
              <w:right w:val="nil"/>
            </w:tcBorders>
          </w:tcPr>
          <w:p w14:paraId="38356DF6" w14:textId="77777777" w:rsidR="00D26AAB" w:rsidRPr="008C2273" w:rsidRDefault="00D26AAB" w:rsidP="00AA208E">
            <w:pPr>
              <w:pStyle w:val="Normal6a"/>
            </w:pPr>
            <w:r w:rsidRPr="008C2273">
              <w:lastRenderedPageBreak/>
              <w:t>1.</w:t>
            </w:r>
            <w:r w:rsidRPr="008C2273">
              <w:tab/>
              <w:t xml:space="preserve">herinnert eraan dat een aantrekkelijk investeringsklimaat een </w:t>
            </w:r>
            <w:r w:rsidRPr="008C2273">
              <w:rPr>
                <w:b/>
                <w:bCs/>
                <w:i/>
                <w:iCs/>
              </w:rPr>
              <w:t>eerlijke,</w:t>
            </w:r>
            <w:r w:rsidRPr="008C2273">
              <w:t xml:space="preserve"> stabiele, voorspelbare en overzichtelijke belastingomgeving en een optimaal niveau van belastingadministratie </w:t>
            </w:r>
            <w:r w:rsidRPr="008C2273">
              <w:lastRenderedPageBreak/>
              <w:t>vereist;</w:t>
            </w:r>
            <w:r w:rsidRPr="008C2273">
              <w:rPr>
                <w:b/>
                <w:i/>
              </w:rPr>
              <w:t> benadrukt het belang van grensoverschrijdende activiteit voor het concurrentievermogen van de EU en de rol van eerlijke en geharmoniseerde belastingheffing in dit opzicht; </w:t>
            </w:r>
          </w:p>
        </w:tc>
      </w:tr>
    </w:tbl>
    <w:p w14:paraId="4269820F"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4AF425A" w14:textId="77777777" w:rsidR="00D26AAB" w:rsidRPr="008C2273" w:rsidRDefault="00D26AAB" w:rsidP="00D26AAB">
      <w:r w:rsidRPr="008C2273">
        <w:rPr>
          <w:rStyle w:val="HideTWBExt"/>
        </w:rPr>
        <w:t>&lt;/Amend&gt;</w:t>
      </w:r>
    </w:p>
    <w:p w14:paraId="76B5C34C"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39</w:t>
      </w:r>
      <w:r w:rsidRPr="008C2273">
        <w:rPr>
          <w:rStyle w:val="HideTWBExt"/>
          <w:b w:val="0"/>
        </w:rPr>
        <w:t>&lt;/NumAm&gt;</w:t>
      </w:r>
    </w:p>
    <w:p w14:paraId="36124108" w14:textId="77777777" w:rsidR="00D26AAB" w:rsidRPr="008C2273" w:rsidRDefault="00D26AAB" w:rsidP="00D26AAB">
      <w:pPr>
        <w:pStyle w:val="NormalBold"/>
      </w:pPr>
      <w:r w:rsidRPr="008C2273">
        <w:rPr>
          <w:rStyle w:val="HideTWBExt"/>
          <w:b w:val="0"/>
        </w:rPr>
        <w:t>&lt;RepeatBlock-By&gt;&lt;Members&gt;</w:t>
      </w:r>
      <w:r w:rsidRPr="008C2273">
        <w:t>Pierre Pimpie, Tomáš Kubín, Enikő Győri</w:t>
      </w:r>
      <w:r w:rsidRPr="008C2273">
        <w:rPr>
          <w:rStyle w:val="HideTWBExt"/>
          <w:b w:val="0"/>
        </w:rPr>
        <w:t>&lt;/Members&gt;</w:t>
      </w:r>
    </w:p>
    <w:p w14:paraId="7555A4A6" w14:textId="77777777" w:rsidR="00D26AAB" w:rsidRPr="008C2273" w:rsidRDefault="00D26AAB" w:rsidP="00D26AAB">
      <w:pPr>
        <w:pStyle w:val="NormalBold"/>
      </w:pPr>
      <w:r w:rsidRPr="008C2273">
        <w:rPr>
          <w:rStyle w:val="HideTWBExt"/>
          <w:b w:val="0"/>
        </w:rPr>
        <w:t>&lt;/RepeatBlock-By&gt;</w:t>
      </w:r>
    </w:p>
    <w:p w14:paraId="719A5ED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A35B66C"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BC63B30" w14:textId="77777777" w:rsidTr="00AA208E">
        <w:trPr>
          <w:trHeight w:hRule="exact" w:val="240"/>
          <w:jc w:val="center"/>
        </w:trPr>
        <w:tc>
          <w:tcPr>
            <w:tcW w:w="9752" w:type="dxa"/>
            <w:gridSpan w:val="2"/>
            <w:tcBorders>
              <w:top w:val="nil"/>
              <w:left w:val="nil"/>
              <w:bottom w:val="nil"/>
              <w:right w:val="nil"/>
            </w:tcBorders>
          </w:tcPr>
          <w:p w14:paraId="09A4365D" w14:textId="77777777" w:rsidR="00D26AAB" w:rsidRPr="008C2273" w:rsidRDefault="00D26AAB" w:rsidP="00AA208E"/>
        </w:tc>
      </w:tr>
      <w:tr w:rsidR="00D26AAB" w:rsidRPr="008C2273" w14:paraId="071F596F" w14:textId="77777777" w:rsidTr="00AA208E">
        <w:trPr>
          <w:trHeight w:val="240"/>
          <w:jc w:val="center"/>
        </w:trPr>
        <w:tc>
          <w:tcPr>
            <w:tcW w:w="4876" w:type="dxa"/>
            <w:tcBorders>
              <w:top w:val="nil"/>
              <w:left w:val="nil"/>
              <w:bottom w:val="nil"/>
              <w:right w:val="nil"/>
            </w:tcBorders>
          </w:tcPr>
          <w:p w14:paraId="7ED9A37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E61C068" w14:textId="77777777" w:rsidR="00D26AAB" w:rsidRPr="008C2273" w:rsidRDefault="00D26AAB" w:rsidP="00AA208E">
            <w:pPr>
              <w:pStyle w:val="AmColumnHeading"/>
            </w:pPr>
            <w:r w:rsidRPr="008C2273">
              <w:t>Amendement</w:t>
            </w:r>
          </w:p>
        </w:tc>
      </w:tr>
      <w:tr w:rsidR="00D26AAB" w:rsidRPr="008C2273" w14:paraId="29A79CBE" w14:textId="77777777" w:rsidTr="00AA208E">
        <w:trPr>
          <w:jc w:val="center"/>
        </w:trPr>
        <w:tc>
          <w:tcPr>
            <w:tcW w:w="4876" w:type="dxa"/>
            <w:tcBorders>
              <w:top w:val="nil"/>
              <w:left w:val="nil"/>
              <w:bottom w:val="nil"/>
              <w:right w:val="nil"/>
            </w:tcBorders>
          </w:tcPr>
          <w:p w14:paraId="58B6B058" w14:textId="77777777" w:rsidR="00D26AAB" w:rsidRPr="008C2273" w:rsidRDefault="00D26AAB" w:rsidP="00AA208E">
            <w:pPr>
              <w:pStyle w:val="Normal6a"/>
            </w:pPr>
            <w:r w:rsidRPr="008C2273">
              <w:t>1.</w:t>
            </w:r>
            <w:r w:rsidRPr="008C2273">
              <w:tab/>
              <w:t xml:space="preserve">benadrukt dat het herstel van het concurrentievermogen van de EU een topprioriteit is; herinnert eraan dat een aantrekkelijk investeringsklimaat een stabiele, voorspelbare en overzichtelijke belastingomgeving en een </w:t>
            </w:r>
            <w:r w:rsidRPr="008C2273">
              <w:rPr>
                <w:b/>
                <w:bCs/>
                <w:i/>
                <w:iCs/>
              </w:rPr>
              <w:t>optimaal niveau van</w:t>
            </w:r>
            <w:r w:rsidRPr="008C2273">
              <w:t xml:space="preserve"> belastingadministratie vereist;</w:t>
            </w:r>
          </w:p>
        </w:tc>
        <w:tc>
          <w:tcPr>
            <w:tcW w:w="4876" w:type="dxa"/>
            <w:tcBorders>
              <w:top w:val="nil"/>
              <w:left w:val="nil"/>
              <w:bottom w:val="nil"/>
              <w:right w:val="nil"/>
            </w:tcBorders>
          </w:tcPr>
          <w:p w14:paraId="73980292" w14:textId="77777777" w:rsidR="00D26AAB" w:rsidRPr="008C2273" w:rsidRDefault="00D26AAB" w:rsidP="00AA208E">
            <w:pPr>
              <w:pStyle w:val="Normal6a"/>
            </w:pPr>
            <w:r w:rsidRPr="008C2273">
              <w:t>1.</w:t>
            </w:r>
            <w:r w:rsidRPr="008C2273">
              <w:tab/>
              <w:t>benadrukt dat het herstel van het concurrentievermogen van de EU een topprioriteit is; herinnert eraan dat een aantrekkelijk investeringsklimaat een stabiele, voorspelbare en overzichtelijke belastingomgeving</w:t>
            </w:r>
            <w:r w:rsidRPr="008C2273">
              <w:rPr>
                <w:b/>
                <w:bCs/>
                <w:i/>
                <w:iCs/>
              </w:rPr>
              <w:t>, een concurrerende belastingdruk</w:t>
            </w:r>
            <w:r w:rsidRPr="008C2273">
              <w:t xml:space="preserve"> en een </w:t>
            </w:r>
            <w:r w:rsidRPr="008C2273">
              <w:rPr>
                <w:b/>
                <w:bCs/>
                <w:i/>
                <w:iCs/>
              </w:rPr>
              <w:t>efficiënte, evenredige en bedrijfsvriendelijke</w:t>
            </w:r>
            <w:r w:rsidRPr="008C2273">
              <w:t xml:space="preserve"> belastingadministratie vereist;</w:t>
            </w:r>
          </w:p>
        </w:tc>
      </w:tr>
    </w:tbl>
    <w:p w14:paraId="1E34E8B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ECF5C3C" w14:textId="77777777" w:rsidR="00D26AAB" w:rsidRPr="008C2273" w:rsidRDefault="00D26AAB" w:rsidP="00D26AAB">
      <w:r w:rsidRPr="008C2273">
        <w:rPr>
          <w:rStyle w:val="HideTWBExt"/>
        </w:rPr>
        <w:t>&lt;/Amend&gt;</w:t>
      </w:r>
    </w:p>
    <w:p w14:paraId="6AD23EC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40</w:t>
      </w:r>
      <w:r w:rsidRPr="008C2273">
        <w:rPr>
          <w:rStyle w:val="HideTWBExt"/>
          <w:b w:val="0"/>
        </w:rPr>
        <w:t>&lt;/NumAm&gt;</w:t>
      </w:r>
    </w:p>
    <w:p w14:paraId="1EBEB946" w14:textId="77777777" w:rsidR="00D26AAB" w:rsidRPr="008C2273" w:rsidRDefault="00D26AAB" w:rsidP="00D26AAB">
      <w:pPr>
        <w:pStyle w:val="NormalBold"/>
      </w:pPr>
      <w:r w:rsidRPr="008C2273">
        <w:rPr>
          <w:rStyle w:val="HideTWBExt"/>
          <w:b w:val="0"/>
        </w:rPr>
        <w:t>&lt;RepeatBlock-By&gt;&lt;Members&gt;</w:t>
      </w:r>
      <w:r w:rsidRPr="008C2273">
        <w:t>Regina Doherty, Arba Kokalari</w:t>
      </w:r>
      <w:r w:rsidRPr="008C2273">
        <w:rPr>
          <w:rStyle w:val="HideTWBExt"/>
          <w:b w:val="0"/>
        </w:rPr>
        <w:t>&lt;/Members&gt;</w:t>
      </w:r>
    </w:p>
    <w:p w14:paraId="15D684C7" w14:textId="77777777" w:rsidR="00D26AAB" w:rsidRPr="008C2273" w:rsidRDefault="00D26AAB" w:rsidP="00D26AAB">
      <w:pPr>
        <w:pStyle w:val="NormalBold"/>
      </w:pPr>
      <w:r w:rsidRPr="008C2273">
        <w:rPr>
          <w:rStyle w:val="HideTWBExt"/>
          <w:b w:val="0"/>
        </w:rPr>
        <w:t>&lt;/RepeatBlock-By&gt;</w:t>
      </w:r>
    </w:p>
    <w:p w14:paraId="61B091A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DD142FC" w14:textId="77777777" w:rsidR="00D26AAB" w:rsidRPr="008C2273" w:rsidRDefault="00D26AAB" w:rsidP="00D26AAB">
      <w:pPr>
        <w:pStyle w:val="NormalBold"/>
      </w:pPr>
      <w:r w:rsidRPr="008C2273">
        <w:rPr>
          <w:rStyle w:val="HideTWBExt"/>
          <w:b w:val="0"/>
        </w:rPr>
        <w:t>&lt;Article&gt;</w:t>
      </w:r>
      <w:r w:rsidRPr="008C2273">
        <w:t>Paragraaf 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3387521" w14:textId="77777777" w:rsidTr="00AA208E">
        <w:trPr>
          <w:trHeight w:hRule="exact" w:val="240"/>
          <w:jc w:val="center"/>
        </w:trPr>
        <w:tc>
          <w:tcPr>
            <w:tcW w:w="9752" w:type="dxa"/>
            <w:gridSpan w:val="2"/>
            <w:tcBorders>
              <w:top w:val="nil"/>
              <w:left w:val="nil"/>
              <w:bottom w:val="nil"/>
              <w:right w:val="nil"/>
            </w:tcBorders>
          </w:tcPr>
          <w:p w14:paraId="70038CAB" w14:textId="77777777" w:rsidR="00D26AAB" w:rsidRPr="008C2273" w:rsidRDefault="00D26AAB" w:rsidP="00AA208E"/>
        </w:tc>
      </w:tr>
      <w:tr w:rsidR="00D26AAB" w:rsidRPr="008C2273" w14:paraId="2579D7A6" w14:textId="77777777" w:rsidTr="00AA208E">
        <w:trPr>
          <w:trHeight w:val="240"/>
          <w:jc w:val="center"/>
        </w:trPr>
        <w:tc>
          <w:tcPr>
            <w:tcW w:w="4876" w:type="dxa"/>
            <w:tcBorders>
              <w:top w:val="nil"/>
              <w:left w:val="nil"/>
              <w:bottom w:val="nil"/>
              <w:right w:val="nil"/>
            </w:tcBorders>
          </w:tcPr>
          <w:p w14:paraId="37F25A5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77F9B68" w14:textId="77777777" w:rsidR="00D26AAB" w:rsidRPr="008C2273" w:rsidRDefault="00D26AAB" w:rsidP="00AA208E">
            <w:pPr>
              <w:pStyle w:val="AmColumnHeading"/>
            </w:pPr>
            <w:r w:rsidRPr="008C2273">
              <w:t>Amendement</w:t>
            </w:r>
          </w:p>
        </w:tc>
      </w:tr>
      <w:tr w:rsidR="00D26AAB" w:rsidRPr="008C2273" w14:paraId="0D17D06F" w14:textId="77777777" w:rsidTr="00AA208E">
        <w:trPr>
          <w:jc w:val="center"/>
        </w:trPr>
        <w:tc>
          <w:tcPr>
            <w:tcW w:w="4876" w:type="dxa"/>
            <w:tcBorders>
              <w:top w:val="nil"/>
              <w:left w:val="nil"/>
              <w:bottom w:val="nil"/>
              <w:right w:val="nil"/>
            </w:tcBorders>
          </w:tcPr>
          <w:p w14:paraId="4E52C03D" w14:textId="77777777" w:rsidR="00D26AAB" w:rsidRPr="008C2273" w:rsidRDefault="00D26AAB" w:rsidP="00AA208E">
            <w:pPr>
              <w:pStyle w:val="Normal6a"/>
            </w:pPr>
            <w:r w:rsidRPr="008C2273">
              <w:t>1.</w:t>
            </w:r>
            <w:r w:rsidRPr="008C2273">
              <w:tab/>
              <w:t>benadrukt dat het herstel van het concurrentievermogen van de EU een topprioriteit is; herinnert eraan dat een aantrekkelijk investeringsklimaat een stabiele, voorspelbare en overzichtelijke belastingomgeving en een optimaal niveau van belastingadministratie vereist;</w:t>
            </w:r>
          </w:p>
        </w:tc>
        <w:tc>
          <w:tcPr>
            <w:tcW w:w="4876" w:type="dxa"/>
            <w:tcBorders>
              <w:top w:val="nil"/>
              <w:left w:val="nil"/>
              <w:bottom w:val="nil"/>
              <w:right w:val="nil"/>
            </w:tcBorders>
          </w:tcPr>
          <w:p w14:paraId="57A5C232" w14:textId="77777777" w:rsidR="00D26AAB" w:rsidRPr="008C2273" w:rsidRDefault="00D26AAB" w:rsidP="00AA208E">
            <w:pPr>
              <w:pStyle w:val="Normal6a"/>
            </w:pPr>
            <w:r w:rsidRPr="008C2273">
              <w:t>1.</w:t>
            </w:r>
            <w:r w:rsidRPr="008C2273">
              <w:tab/>
              <w:t>benadrukt dat het herstel van het concurrentievermogen van de EU een topprioriteit is; herinnert eraan dat een aantrekkelijk investeringsklimaat een stabiele, voorspelbare</w:t>
            </w:r>
            <w:r w:rsidRPr="008C2273">
              <w:rPr>
                <w:b/>
                <w:bCs/>
                <w:i/>
                <w:iCs/>
              </w:rPr>
              <w:t>, concurrerende, aantrekkelijke</w:t>
            </w:r>
            <w:r w:rsidRPr="008C2273">
              <w:t xml:space="preserve"> en overzichtelijke belastingomgeving en een optimaal niveau van belastingadministratie vereist;</w:t>
            </w:r>
          </w:p>
        </w:tc>
      </w:tr>
    </w:tbl>
    <w:p w14:paraId="65A3E4C0"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B8B7CF4" w14:textId="77777777" w:rsidR="00D26AAB" w:rsidRPr="008C2273" w:rsidRDefault="00D26AAB" w:rsidP="00D26AAB">
      <w:r w:rsidRPr="008C2273">
        <w:rPr>
          <w:rStyle w:val="HideTWBExt"/>
        </w:rPr>
        <w:t>&lt;/Amend&gt;</w:t>
      </w:r>
    </w:p>
    <w:p w14:paraId="0781899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41</w:t>
      </w:r>
      <w:r w:rsidRPr="008C2273">
        <w:rPr>
          <w:rStyle w:val="HideTWBExt"/>
          <w:b w:val="0"/>
        </w:rPr>
        <w:t>&lt;/NumAm&gt;</w:t>
      </w:r>
    </w:p>
    <w:p w14:paraId="0F87F43F" w14:textId="77777777" w:rsidR="00D26AAB" w:rsidRPr="008C2273" w:rsidRDefault="00D26AAB" w:rsidP="00D26AAB">
      <w:pPr>
        <w:pStyle w:val="NormalBold"/>
      </w:pPr>
      <w:r w:rsidRPr="008C2273">
        <w:rPr>
          <w:rStyle w:val="HideTWBExt"/>
          <w:b w:val="0"/>
        </w:rPr>
        <w:t>&lt;RepeatBlock-By&gt;&lt;Members&gt;</w:t>
      </w:r>
      <w:r w:rsidRPr="008C2273">
        <w:t>Arba Kokalari, Regina Doherty</w:t>
      </w:r>
      <w:r w:rsidRPr="008C2273">
        <w:rPr>
          <w:rStyle w:val="HideTWBExt"/>
          <w:b w:val="0"/>
        </w:rPr>
        <w:t>&lt;/Members&gt;</w:t>
      </w:r>
    </w:p>
    <w:p w14:paraId="6DB1C391" w14:textId="77777777" w:rsidR="00D26AAB" w:rsidRPr="008C2273" w:rsidRDefault="00D26AAB" w:rsidP="00D26AAB">
      <w:pPr>
        <w:pStyle w:val="NormalBold"/>
      </w:pPr>
      <w:r w:rsidRPr="008C2273">
        <w:rPr>
          <w:rStyle w:val="HideTWBExt"/>
          <w:b w:val="0"/>
        </w:rPr>
        <w:t>&lt;/RepeatBlock-By&gt;</w:t>
      </w:r>
    </w:p>
    <w:p w14:paraId="57A871B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4200E0A" w14:textId="77777777" w:rsidR="00D26AAB" w:rsidRPr="008C2273" w:rsidRDefault="00D26AAB" w:rsidP="00D26AAB">
      <w:pPr>
        <w:pStyle w:val="NormalBold"/>
      </w:pPr>
      <w:r w:rsidRPr="008C2273">
        <w:rPr>
          <w:rStyle w:val="HideTWBExt"/>
          <w:b w:val="0"/>
        </w:rPr>
        <w:t>&lt;Article&gt;</w:t>
      </w:r>
      <w:r w:rsidRPr="008C2273">
        <w:t>Paragraaf 1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C8D49F0" w14:textId="77777777" w:rsidTr="00AA208E">
        <w:trPr>
          <w:trHeight w:hRule="exact" w:val="240"/>
          <w:jc w:val="center"/>
        </w:trPr>
        <w:tc>
          <w:tcPr>
            <w:tcW w:w="9752" w:type="dxa"/>
            <w:gridSpan w:val="2"/>
            <w:tcBorders>
              <w:top w:val="nil"/>
              <w:left w:val="nil"/>
              <w:bottom w:val="nil"/>
              <w:right w:val="nil"/>
            </w:tcBorders>
          </w:tcPr>
          <w:p w14:paraId="0CC7802F" w14:textId="77777777" w:rsidR="00D26AAB" w:rsidRPr="008C2273" w:rsidRDefault="00D26AAB" w:rsidP="00AA208E"/>
        </w:tc>
      </w:tr>
      <w:tr w:rsidR="00D26AAB" w:rsidRPr="008C2273" w14:paraId="1D543B2D" w14:textId="77777777" w:rsidTr="00AA208E">
        <w:trPr>
          <w:trHeight w:val="240"/>
          <w:jc w:val="center"/>
        </w:trPr>
        <w:tc>
          <w:tcPr>
            <w:tcW w:w="4876" w:type="dxa"/>
            <w:tcBorders>
              <w:top w:val="nil"/>
              <w:left w:val="nil"/>
              <w:bottom w:val="nil"/>
              <w:right w:val="nil"/>
            </w:tcBorders>
          </w:tcPr>
          <w:p w14:paraId="335A653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DEAA1F7" w14:textId="77777777" w:rsidR="00D26AAB" w:rsidRPr="008C2273" w:rsidRDefault="00D26AAB" w:rsidP="00AA208E">
            <w:pPr>
              <w:pStyle w:val="AmColumnHeading"/>
            </w:pPr>
            <w:r w:rsidRPr="008C2273">
              <w:t>Amendement</w:t>
            </w:r>
          </w:p>
        </w:tc>
      </w:tr>
      <w:tr w:rsidR="00D26AAB" w:rsidRPr="008C2273" w14:paraId="6803CB7E" w14:textId="77777777" w:rsidTr="00AA208E">
        <w:trPr>
          <w:jc w:val="center"/>
        </w:trPr>
        <w:tc>
          <w:tcPr>
            <w:tcW w:w="4876" w:type="dxa"/>
            <w:tcBorders>
              <w:top w:val="nil"/>
              <w:left w:val="nil"/>
              <w:bottom w:val="nil"/>
              <w:right w:val="nil"/>
            </w:tcBorders>
          </w:tcPr>
          <w:p w14:paraId="436EFAE6" w14:textId="77777777" w:rsidR="00D26AAB" w:rsidRPr="008C2273" w:rsidRDefault="00D26AAB" w:rsidP="00AA208E">
            <w:pPr>
              <w:pStyle w:val="Normal6a"/>
            </w:pPr>
          </w:p>
        </w:tc>
        <w:tc>
          <w:tcPr>
            <w:tcW w:w="4876" w:type="dxa"/>
            <w:tcBorders>
              <w:top w:val="nil"/>
              <w:left w:val="nil"/>
              <w:bottom w:val="nil"/>
              <w:right w:val="nil"/>
            </w:tcBorders>
          </w:tcPr>
          <w:p w14:paraId="139C2352" w14:textId="77777777" w:rsidR="00D26AAB" w:rsidRPr="008C2273" w:rsidRDefault="00D26AAB" w:rsidP="00AA208E">
            <w:pPr>
              <w:pStyle w:val="Normal6a"/>
            </w:pPr>
            <w:r w:rsidRPr="008C2273">
              <w:rPr>
                <w:b/>
                <w:i/>
              </w:rPr>
              <w:t>1 bis.</w:t>
            </w:r>
            <w:r w:rsidRPr="008C2273">
              <w:tab/>
            </w:r>
            <w:r w:rsidRPr="008C2273">
              <w:rPr>
                <w:b/>
                <w:i/>
              </w:rPr>
              <w:t>betreurt het dat de combinatie van hoge vennootschapsbelastingstarieven in de EU, nalevingscomplexiteit, regels voor bronbelasting, een beperkte verliescompensatie in sommige landen en versnipperde nationale regelingen leidt tot concurrentienadelen voor EU-bedrijven die mondiaal proberen te concurreren;</w:t>
            </w:r>
          </w:p>
        </w:tc>
      </w:tr>
    </w:tbl>
    <w:p w14:paraId="74A27E4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8D3845F" w14:textId="77777777" w:rsidR="00D26AAB" w:rsidRPr="008C2273" w:rsidRDefault="00D26AAB" w:rsidP="00D26AAB">
      <w:r w:rsidRPr="008C2273">
        <w:rPr>
          <w:rStyle w:val="HideTWBExt"/>
        </w:rPr>
        <w:t>&lt;/Amend&gt;</w:t>
      </w:r>
    </w:p>
    <w:p w14:paraId="76CD730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42</w:t>
      </w:r>
      <w:r w:rsidRPr="008C2273">
        <w:rPr>
          <w:rStyle w:val="HideTWBExt"/>
          <w:b w:val="0"/>
        </w:rPr>
        <w:t>&lt;/NumAm&gt;</w:t>
      </w:r>
    </w:p>
    <w:p w14:paraId="42C36E3F"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5E694D76" w14:textId="77777777" w:rsidR="00D26AAB" w:rsidRPr="008C2273" w:rsidRDefault="00D26AAB" w:rsidP="00D26AAB">
      <w:pPr>
        <w:pStyle w:val="NormalBold"/>
      </w:pPr>
      <w:r w:rsidRPr="008C2273">
        <w:rPr>
          <w:rStyle w:val="HideTWBExt"/>
          <w:b w:val="0"/>
        </w:rPr>
        <w:t>&lt;/RepeatBlock-By&gt;</w:t>
      </w:r>
    </w:p>
    <w:p w14:paraId="08CD9B4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2CA0253" w14:textId="77777777" w:rsidR="00D26AAB" w:rsidRPr="008C2273" w:rsidRDefault="00D26AAB" w:rsidP="00D26AAB">
      <w:pPr>
        <w:pStyle w:val="NormalBold"/>
      </w:pPr>
      <w:r w:rsidRPr="008C2273">
        <w:rPr>
          <w:rStyle w:val="HideTWBExt"/>
          <w:b w:val="0"/>
        </w:rPr>
        <w:t>&lt;Article&gt;</w:t>
      </w:r>
      <w:r w:rsidRPr="008C2273">
        <w:t>Paragraaf 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85C0147" w14:textId="77777777" w:rsidTr="00AA208E">
        <w:trPr>
          <w:trHeight w:hRule="exact" w:val="240"/>
          <w:jc w:val="center"/>
        </w:trPr>
        <w:tc>
          <w:tcPr>
            <w:tcW w:w="9752" w:type="dxa"/>
            <w:gridSpan w:val="2"/>
            <w:tcBorders>
              <w:top w:val="nil"/>
              <w:left w:val="nil"/>
              <w:bottom w:val="nil"/>
              <w:right w:val="nil"/>
            </w:tcBorders>
          </w:tcPr>
          <w:p w14:paraId="2AC811B4" w14:textId="77777777" w:rsidR="00D26AAB" w:rsidRPr="008C2273" w:rsidRDefault="00D26AAB" w:rsidP="00AA208E"/>
        </w:tc>
      </w:tr>
      <w:tr w:rsidR="00D26AAB" w:rsidRPr="008C2273" w14:paraId="12F4B798" w14:textId="77777777" w:rsidTr="00AA208E">
        <w:trPr>
          <w:trHeight w:val="240"/>
          <w:jc w:val="center"/>
        </w:trPr>
        <w:tc>
          <w:tcPr>
            <w:tcW w:w="4876" w:type="dxa"/>
            <w:tcBorders>
              <w:top w:val="nil"/>
              <w:left w:val="nil"/>
              <w:bottom w:val="nil"/>
              <w:right w:val="nil"/>
            </w:tcBorders>
          </w:tcPr>
          <w:p w14:paraId="5CA9E74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D1B14AA" w14:textId="77777777" w:rsidR="00D26AAB" w:rsidRPr="008C2273" w:rsidRDefault="00D26AAB" w:rsidP="00AA208E">
            <w:pPr>
              <w:pStyle w:val="AmColumnHeading"/>
            </w:pPr>
            <w:r w:rsidRPr="008C2273">
              <w:t>Amendement</w:t>
            </w:r>
          </w:p>
        </w:tc>
      </w:tr>
      <w:tr w:rsidR="00D26AAB" w:rsidRPr="008C2273" w14:paraId="475553F3" w14:textId="77777777" w:rsidTr="00AA208E">
        <w:trPr>
          <w:jc w:val="center"/>
        </w:trPr>
        <w:tc>
          <w:tcPr>
            <w:tcW w:w="4876" w:type="dxa"/>
            <w:tcBorders>
              <w:top w:val="nil"/>
              <w:left w:val="nil"/>
              <w:bottom w:val="nil"/>
              <w:right w:val="nil"/>
            </w:tcBorders>
          </w:tcPr>
          <w:p w14:paraId="5134032E" w14:textId="77777777" w:rsidR="00D26AAB" w:rsidRPr="008C2273" w:rsidRDefault="00D26AAB" w:rsidP="00AA208E">
            <w:pPr>
              <w:pStyle w:val="Normal6a"/>
            </w:pPr>
            <w:r w:rsidRPr="008C2273">
              <w:t>2.</w:t>
            </w:r>
            <w:r w:rsidRPr="008C2273">
              <w:tab/>
              <w:t>is ingenomen met internationale inspanningen, zoals die van de OESO, die tot doel hebben een einde te maken aan de race naar de bodem en een gelijker speelveld tot stand te brengen door een wereldwijde ondergrens voor de belastingverplichtingen van multinationale ondernemingen (MNO’s) vast te stellen door middel van een minimaal effectief belastingtarief;</w:t>
            </w:r>
          </w:p>
        </w:tc>
        <w:tc>
          <w:tcPr>
            <w:tcW w:w="4876" w:type="dxa"/>
            <w:tcBorders>
              <w:top w:val="nil"/>
              <w:left w:val="nil"/>
              <w:bottom w:val="nil"/>
              <w:right w:val="nil"/>
            </w:tcBorders>
          </w:tcPr>
          <w:p w14:paraId="536AE80E" w14:textId="77777777" w:rsidR="00D26AAB" w:rsidRPr="008C2273" w:rsidRDefault="00D26AAB" w:rsidP="00AA208E">
            <w:pPr>
              <w:pStyle w:val="Normal6a"/>
            </w:pPr>
            <w:r w:rsidRPr="008C2273">
              <w:t>2.</w:t>
            </w:r>
            <w:r w:rsidRPr="008C2273">
              <w:tab/>
              <w:t xml:space="preserve">is ingenomen met internationale inspanningen, zoals die van de OESO, die tot doel hebben een einde te maken aan de race naar de bodem en een gelijker speelveld tot stand te brengen door een wereldwijde ondergrens voor de belastingverplichtingen van multinationale ondernemingen (MNO’s) vast te stellen door middel van een minimaal effectief belastingtarief; </w:t>
            </w:r>
            <w:r w:rsidRPr="008C2273">
              <w:rPr>
                <w:b/>
                <w:i/>
              </w:rPr>
              <w:t xml:space="preserve">verzoekt de Commissie en de lidstaten overeenkomstig aanbevelingen van ICRICT en onafhankelijke economen in de relevante fora te pleiten voor de geleidelijke toename van het wereldwijde minimale effectieve vennootschapsbelastingtarief tot </w:t>
            </w:r>
            <w:r w:rsidRPr="008C2273">
              <w:rPr>
                <w:b/>
                <w:i/>
              </w:rPr>
              <w:lastRenderedPageBreak/>
              <w:t>een niveau dat het mogelijk maakt aanvullende inkomsten te genereren voor overheidsinvesteringen, klimaatactie en sociale uitgaven;</w:t>
            </w:r>
          </w:p>
        </w:tc>
      </w:tr>
    </w:tbl>
    <w:p w14:paraId="2F827C9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BF1F170" w14:textId="77777777" w:rsidR="00D26AAB" w:rsidRPr="008C2273" w:rsidRDefault="00D26AAB" w:rsidP="00D26AAB">
      <w:r w:rsidRPr="008C2273">
        <w:rPr>
          <w:rStyle w:val="HideTWBExt"/>
        </w:rPr>
        <w:t>&lt;/Amend&gt;</w:t>
      </w:r>
    </w:p>
    <w:p w14:paraId="4FBCDB3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43</w:t>
      </w:r>
      <w:r w:rsidRPr="008C2273">
        <w:rPr>
          <w:rStyle w:val="HideTWBExt"/>
          <w:b w:val="0"/>
        </w:rPr>
        <w:t>&lt;/NumAm&gt;</w:t>
      </w:r>
    </w:p>
    <w:p w14:paraId="1B3273DF" w14:textId="77777777" w:rsidR="00D26AAB" w:rsidRPr="008C2273" w:rsidRDefault="00D26AAB" w:rsidP="00D26AAB">
      <w:pPr>
        <w:pStyle w:val="NormalBold"/>
      </w:pPr>
      <w:r w:rsidRPr="008C2273">
        <w:rPr>
          <w:rStyle w:val="HideTWBExt"/>
          <w:b w:val="0"/>
        </w:rPr>
        <w:t>&lt;RepeatBlock-By&gt;&lt;Members&gt;</w:t>
      </w:r>
      <w:r w:rsidRPr="008C2273">
        <w:t>Pierre Pimpie, Enikő Győri</w:t>
      </w:r>
      <w:r w:rsidRPr="008C2273">
        <w:rPr>
          <w:rStyle w:val="HideTWBExt"/>
          <w:b w:val="0"/>
        </w:rPr>
        <w:t>&lt;/Members&gt;</w:t>
      </w:r>
    </w:p>
    <w:p w14:paraId="7993EFE6" w14:textId="77777777" w:rsidR="00D26AAB" w:rsidRPr="008C2273" w:rsidRDefault="00D26AAB" w:rsidP="00D26AAB">
      <w:pPr>
        <w:pStyle w:val="NormalBold"/>
      </w:pPr>
      <w:r w:rsidRPr="008C2273">
        <w:rPr>
          <w:rStyle w:val="HideTWBExt"/>
          <w:b w:val="0"/>
        </w:rPr>
        <w:t>&lt;/RepeatBlock-By&gt;</w:t>
      </w:r>
    </w:p>
    <w:p w14:paraId="3B674C1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4DF83E6" w14:textId="77777777" w:rsidR="00D26AAB" w:rsidRPr="008C2273" w:rsidRDefault="00D26AAB" w:rsidP="00D26AAB">
      <w:pPr>
        <w:pStyle w:val="NormalBold"/>
      </w:pPr>
      <w:r w:rsidRPr="008C2273">
        <w:rPr>
          <w:rStyle w:val="HideTWBExt"/>
          <w:b w:val="0"/>
        </w:rPr>
        <w:t>&lt;Article&gt;</w:t>
      </w:r>
      <w:r w:rsidRPr="008C2273">
        <w:t>Paragraaf 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1234EEF" w14:textId="77777777" w:rsidTr="00AA208E">
        <w:trPr>
          <w:trHeight w:hRule="exact" w:val="240"/>
          <w:jc w:val="center"/>
        </w:trPr>
        <w:tc>
          <w:tcPr>
            <w:tcW w:w="9752" w:type="dxa"/>
            <w:gridSpan w:val="2"/>
            <w:tcBorders>
              <w:top w:val="nil"/>
              <w:left w:val="nil"/>
              <w:bottom w:val="nil"/>
              <w:right w:val="nil"/>
            </w:tcBorders>
          </w:tcPr>
          <w:p w14:paraId="0DD3CB1A" w14:textId="77777777" w:rsidR="00D26AAB" w:rsidRPr="008C2273" w:rsidRDefault="00D26AAB" w:rsidP="00AA208E"/>
        </w:tc>
      </w:tr>
      <w:tr w:rsidR="00D26AAB" w:rsidRPr="008C2273" w14:paraId="444CBAE1" w14:textId="77777777" w:rsidTr="00AA208E">
        <w:trPr>
          <w:trHeight w:val="240"/>
          <w:jc w:val="center"/>
        </w:trPr>
        <w:tc>
          <w:tcPr>
            <w:tcW w:w="4876" w:type="dxa"/>
            <w:tcBorders>
              <w:top w:val="nil"/>
              <w:left w:val="nil"/>
              <w:bottom w:val="nil"/>
              <w:right w:val="nil"/>
            </w:tcBorders>
          </w:tcPr>
          <w:p w14:paraId="1297D9E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6902E4A" w14:textId="77777777" w:rsidR="00D26AAB" w:rsidRPr="008C2273" w:rsidRDefault="00D26AAB" w:rsidP="00AA208E">
            <w:pPr>
              <w:pStyle w:val="AmColumnHeading"/>
            </w:pPr>
            <w:r w:rsidRPr="008C2273">
              <w:t>Amendement</w:t>
            </w:r>
          </w:p>
        </w:tc>
      </w:tr>
      <w:tr w:rsidR="00D26AAB" w:rsidRPr="008C2273" w14:paraId="1B984BC3" w14:textId="77777777" w:rsidTr="00AA208E">
        <w:trPr>
          <w:jc w:val="center"/>
        </w:trPr>
        <w:tc>
          <w:tcPr>
            <w:tcW w:w="4876" w:type="dxa"/>
            <w:tcBorders>
              <w:top w:val="nil"/>
              <w:left w:val="nil"/>
              <w:bottom w:val="nil"/>
              <w:right w:val="nil"/>
            </w:tcBorders>
          </w:tcPr>
          <w:p w14:paraId="4EAA1617" w14:textId="77777777" w:rsidR="00D26AAB" w:rsidRPr="008C2273" w:rsidRDefault="00D26AAB" w:rsidP="00AA208E">
            <w:pPr>
              <w:pStyle w:val="Normal6a"/>
            </w:pPr>
            <w:r w:rsidRPr="008C2273">
              <w:t>2.</w:t>
            </w:r>
            <w:r w:rsidRPr="008C2273">
              <w:tab/>
            </w:r>
            <w:r w:rsidRPr="008C2273">
              <w:rPr>
                <w:b/>
                <w:bCs/>
                <w:i/>
                <w:iCs/>
              </w:rPr>
              <w:t>is ingenomen met</w:t>
            </w:r>
            <w:r w:rsidRPr="008C2273">
              <w:t xml:space="preserve"> internationale inspanningen, zoals die van de OESO, die tot doel hebben een </w:t>
            </w:r>
            <w:r w:rsidRPr="008C2273">
              <w:rPr>
                <w:b/>
                <w:bCs/>
                <w:i/>
                <w:iCs/>
              </w:rPr>
              <w:t>einde te maken aan de race naar de bodem en een</w:t>
            </w:r>
            <w:r w:rsidRPr="008C2273">
              <w:t xml:space="preserve"> gelijker speelveld tot stand te brengen</w:t>
            </w:r>
            <w:r w:rsidRPr="008C2273">
              <w:rPr>
                <w:b/>
                <w:bCs/>
                <w:i/>
                <w:iCs/>
              </w:rPr>
              <w:t xml:space="preserve"> door een wereldwijde ondergrens voor de belastingverplichtingen van</w:t>
            </w:r>
            <w:r w:rsidRPr="008C2273">
              <w:t xml:space="preserve"> multinationale ondernemingen (MNO’s) </w:t>
            </w:r>
            <w:r w:rsidRPr="008C2273">
              <w:rPr>
                <w:b/>
                <w:bCs/>
                <w:i/>
                <w:iCs/>
              </w:rPr>
              <w:t>vast te stellen</w:t>
            </w:r>
            <w:r w:rsidRPr="008C2273">
              <w:t xml:space="preserve"> door middel van een minimaal effectief belastingtarief;</w:t>
            </w:r>
          </w:p>
        </w:tc>
        <w:tc>
          <w:tcPr>
            <w:tcW w:w="4876" w:type="dxa"/>
            <w:tcBorders>
              <w:top w:val="nil"/>
              <w:left w:val="nil"/>
              <w:bottom w:val="nil"/>
              <w:right w:val="nil"/>
            </w:tcBorders>
          </w:tcPr>
          <w:p w14:paraId="6E1E4DB7" w14:textId="77777777" w:rsidR="00D26AAB" w:rsidRPr="008C2273" w:rsidRDefault="00D26AAB" w:rsidP="00AA208E">
            <w:pPr>
              <w:pStyle w:val="Normal6a"/>
            </w:pPr>
            <w:r w:rsidRPr="008C2273">
              <w:t>2.</w:t>
            </w:r>
            <w:r w:rsidRPr="008C2273">
              <w:tab/>
            </w:r>
            <w:r w:rsidRPr="008C2273">
              <w:rPr>
                <w:b/>
                <w:bCs/>
                <w:i/>
                <w:iCs/>
              </w:rPr>
              <w:t>neemt nota van de</w:t>
            </w:r>
            <w:r w:rsidRPr="008C2273">
              <w:t xml:space="preserve"> internationale inspanningen, zoals die van de OESO, die tot doel hebben een gelijker speelveld tot stand te brengen </w:t>
            </w:r>
            <w:r w:rsidRPr="008C2273">
              <w:rPr>
                <w:b/>
                <w:bCs/>
                <w:i/>
                <w:iCs/>
              </w:rPr>
              <w:t>voor</w:t>
            </w:r>
            <w:r w:rsidRPr="008C2273">
              <w:t xml:space="preserve"> multinationale ondernemingen (MNO’s) door middel van een minimaal effectief belastingtarief; </w:t>
            </w:r>
            <w:r w:rsidRPr="008C2273">
              <w:rPr>
                <w:b/>
                <w:i/>
              </w:rPr>
              <w:t>benadrukt echter dat een eerlijke, transparante en op inhoud gebaseerde belastingconcurrentie tussen jurisdicties nog steeds een legitiem instrument kan zijn om investeringen aan te trekken, de werkgelegenheid te ondersteunen en het concurrentievermogen te versterken, en die niet gelijk mag worden gesteld aan schadelijke belastingpraktijken;</w:t>
            </w:r>
          </w:p>
        </w:tc>
      </w:tr>
    </w:tbl>
    <w:p w14:paraId="3C9F291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0F757FA" w14:textId="77777777" w:rsidR="00D26AAB" w:rsidRPr="008C2273" w:rsidRDefault="00D26AAB" w:rsidP="00D26AAB">
      <w:r w:rsidRPr="008C2273">
        <w:rPr>
          <w:rStyle w:val="HideTWBExt"/>
        </w:rPr>
        <w:t>&lt;/Amend&gt;</w:t>
      </w:r>
    </w:p>
    <w:p w14:paraId="094650B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44</w:t>
      </w:r>
      <w:r w:rsidRPr="008C2273">
        <w:rPr>
          <w:rStyle w:val="HideTWBExt"/>
          <w:b w:val="0"/>
        </w:rPr>
        <w:t>&lt;/NumAm&gt;</w:t>
      </w:r>
    </w:p>
    <w:p w14:paraId="6992A915"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3A6D8477" w14:textId="77777777" w:rsidR="00D26AAB" w:rsidRPr="008C2273" w:rsidRDefault="00D26AAB" w:rsidP="00D26AAB">
      <w:pPr>
        <w:pStyle w:val="NormalBold"/>
      </w:pPr>
      <w:r w:rsidRPr="008C2273">
        <w:rPr>
          <w:rStyle w:val="HideTWBExt"/>
          <w:b w:val="0"/>
        </w:rPr>
        <w:t>&lt;/RepeatBlock-By&gt;</w:t>
      </w:r>
    </w:p>
    <w:p w14:paraId="167F8A0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5DFA668" w14:textId="77777777" w:rsidR="00D26AAB" w:rsidRPr="008C2273" w:rsidRDefault="00D26AAB" w:rsidP="00D26AAB">
      <w:pPr>
        <w:pStyle w:val="NormalBold"/>
      </w:pPr>
      <w:r w:rsidRPr="008C2273">
        <w:rPr>
          <w:rStyle w:val="HideTWBExt"/>
          <w:b w:val="0"/>
        </w:rPr>
        <w:t>&lt;Article&gt;</w:t>
      </w:r>
      <w:r w:rsidRPr="008C2273">
        <w:t>Paragraaf 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056D73A" w14:textId="77777777" w:rsidTr="00AA208E">
        <w:trPr>
          <w:trHeight w:hRule="exact" w:val="240"/>
          <w:jc w:val="center"/>
        </w:trPr>
        <w:tc>
          <w:tcPr>
            <w:tcW w:w="9752" w:type="dxa"/>
            <w:gridSpan w:val="2"/>
            <w:tcBorders>
              <w:top w:val="nil"/>
              <w:left w:val="nil"/>
              <w:bottom w:val="nil"/>
              <w:right w:val="nil"/>
            </w:tcBorders>
          </w:tcPr>
          <w:p w14:paraId="5FFFB886" w14:textId="77777777" w:rsidR="00D26AAB" w:rsidRPr="008C2273" w:rsidRDefault="00D26AAB" w:rsidP="00AA208E"/>
        </w:tc>
      </w:tr>
      <w:tr w:rsidR="00D26AAB" w:rsidRPr="008C2273" w14:paraId="0E12C14A" w14:textId="77777777" w:rsidTr="00AA208E">
        <w:trPr>
          <w:trHeight w:val="240"/>
          <w:jc w:val="center"/>
        </w:trPr>
        <w:tc>
          <w:tcPr>
            <w:tcW w:w="4876" w:type="dxa"/>
            <w:tcBorders>
              <w:top w:val="nil"/>
              <w:left w:val="nil"/>
              <w:bottom w:val="nil"/>
              <w:right w:val="nil"/>
            </w:tcBorders>
          </w:tcPr>
          <w:p w14:paraId="4E8BB12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017D9FE" w14:textId="77777777" w:rsidR="00D26AAB" w:rsidRPr="008C2273" w:rsidRDefault="00D26AAB" w:rsidP="00AA208E">
            <w:pPr>
              <w:pStyle w:val="AmColumnHeading"/>
            </w:pPr>
            <w:r w:rsidRPr="008C2273">
              <w:t>Amendement</w:t>
            </w:r>
          </w:p>
        </w:tc>
      </w:tr>
      <w:tr w:rsidR="00D26AAB" w:rsidRPr="008C2273" w14:paraId="0265B50D" w14:textId="77777777" w:rsidTr="00AA208E">
        <w:trPr>
          <w:jc w:val="center"/>
        </w:trPr>
        <w:tc>
          <w:tcPr>
            <w:tcW w:w="4876" w:type="dxa"/>
            <w:tcBorders>
              <w:top w:val="nil"/>
              <w:left w:val="nil"/>
              <w:bottom w:val="nil"/>
              <w:right w:val="nil"/>
            </w:tcBorders>
          </w:tcPr>
          <w:p w14:paraId="008DE976" w14:textId="77777777" w:rsidR="00D26AAB" w:rsidRPr="008C2273" w:rsidRDefault="00D26AAB" w:rsidP="00AA208E">
            <w:pPr>
              <w:pStyle w:val="Normal6a"/>
            </w:pPr>
            <w:r w:rsidRPr="008C2273">
              <w:t>2.</w:t>
            </w:r>
            <w:r w:rsidRPr="008C2273">
              <w:tab/>
              <w:t>is ingenomen met internationale inspanningen, zoals die van de OESO</w:t>
            </w:r>
            <w:r w:rsidRPr="008C2273">
              <w:rPr>
                <w:b/>
                <w:bCs/>
                <w:i/>
                <w:iCs/>
              </w:rPr>
              <w:t xml:space="preserve">, die tot doel hebben een einde te maken aan de race naar de bodem en een gelijker </w:t>
            </w:r>
            <w:r w:rsidRPr="008C2273">
              <w:rPr>
                <w:b/>
                <w:bCs/>
                <w:i/>
                <w:iCs/>
              </w:rPr>
              <w:lastRenderedPageBreak/>
              <w:t>speelveld tot stand te brengen door een wereldwijde ondergrens voor de belastingverplichtingen van multinationale ondernemingen (MNO’s) vast te stellen door middel van een minimaal effectief belastingtarief</w:t>
            </w:r>
            <w:r w:rsidRPr="008C2273">
              <w:t>;</w:t>
            </w:r>
          </w:p>
        </w:tc>
        <w:tc>
          <w:tcPr>
            <w:tcW w:w="4876" w:type="dxa"/>
            <w:tcBorders>
              <w:top w:val="nil"/>
              <w:left w:val="nil"/>
              <w:bottom w:val="nil"/>
              <w:right w:val="nil"/>
            </w:tcBorders>
          </w:tcPr>
          <w:p w14:paraId="5F420279" w14:textId="77777777" w:rsidR="00D26AAB" w:rsidRPr="008C2273" w:rsidRDefault="00D26AAB" w:rsidP="00AA208E">
            <w:pPr>
              <w:pStyle w:val="Normal6a"/>
            </w:pPr>
            <w:r w:rsidRPr="008C2273">
              <w:lastRenderedPageBreak/>
              <w:t>2.</w:t>
            </w:r>
            <w:r w:rsidRPr="008C2273">
              <w:tab/>
              <w:t>is ingenomen met internationale inspanningen, zoals die van de OESO;</w:t>
            </w:r>
          </w:p>
        </w:tc>
      </w:tr>
    </w:tbl>
    <w:p w14:paraId="12DF718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1138F5B" w14:textId="77777777" w:rsidR="00D26AAB" w:rsidRPr="008C2273" w:rsidRDefault="00D26AAB" w:rsidP="00D26AAB">
      <w:r w:rsidRPr="008C2273">
        <w:rPr>
          <w:rStyle w:val="HideTWBExt"/>
        </w:rPr>
        <w:t>&lt;/Amend&gt;</w:t>
      </w:r>
    </w:p>
    <w:p w14:paraId="2DE19BD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45</w:t>
      </w:r>
      <w:r w:rsidRPr="008C2273">
        <w:rPr>
          <w:rStyle w:val="HideTWBExt"/>
          <w:b w:val="0"/>
        </w:rPr>
        <w:t>&lt;/NumAm&gt;</w:t>
      </w:r>
    </w:p>
    <w:p w14:paraId="43254E51"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093A5BE3" w14:textId="77777777" w:rsidR="00D26AAB" w:rsidRPr="008C2273" w:rsidRDefault="00D26AAB" w:rsidP="00D26AAB">
      <w:pPr>
        <w:pStyle w:val="NormalBold"/>
      </w:pPr>
      <w:r w:rsidRPr="008C2273">
        <w:rPr>
          <w:rStyle w:val="HideTWBExt"/>
          <w:b w:val="0"/>
        </w:rPr>
        <w:t>&lt;/RepeatBlock-By&gt;</w:t>
      </w:r>
    </w:p>
    <w:p w14:paraId="1EE3BA8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176B2B1" w14:textId="77777777" w:rsidR="00D26AAB" w:rsidRPr="008C2273" w:rsidRDefault="00D26AAB" w:rsidP="00D26AAB">
      <w:pPr>
        <w:pStyle w:val="NormalBold"/>
      </w:pPr>
      <w:r w:rsidRPr="008C2273">
        <w:rPr>
          <w:rStyle w:val="HideTWBExt"/>
          <w:b w:val="0"/>
        </w:rPr>
        <w:t>&lt;Article&gt;</w:t>
      </w:r>
      <w:r w:rsidRPr="008C2273">
        <w:t>Paragraaf 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53364A7" w14:textId="77777777" w:rsidTr="00AA208E">
        <w:trPr>
          <w:trHeight w:hRule="exact" w:val="240"/>
          <w:jc w:val="center"/>
        </w:trPr>
        <w:tc>
          <w:tcPr>
            <w:tcW w:w="9752" w:type="dxa"/>
            <w:gridSpan w:val="2"/>
            <w:tcBorders>
              <w:top w:val="nil"/>
              <w:left w:val="nil"/>
              <w:bottom w:val="nil"/>
              <w:right w:val="nil"/>
            </w:tcBorders>
          </w:tcPr>
          <w:p w14:paraId="61B2033F" w14:textId="77777777" w:rsidR="00D26AAB" w:rsidRPr="008C2273" w:rsidRDefault="00D26AAB" w:rsidP="00AA208E"/>
        </w:tc>
      </w:tr>
      <w:tr w:rsidR="00D26AAB" w:rsidRPr="008C2273" w14:paraId="5975AC24" w14:textId="77777777" w:rsidTr="00AA208E">
        <w:trPr>
          <w:trHeight w:val="240"/>
          <w:jc w:val="center"/>
        </w:trPr>
        <w:tc>
          <w:tcPr>
            <w:tcW w:w="4876" w:type="dxa"/>
            <w:tcBorders>
              <w:top w:val="nil"/>
              <w:left w:val="nil"/>
              <w:bottom w:val="nil"/>
              <w:right w:val="nil"/>
            </w:tcBorders>
          </w:tcPr>
          <w:p w14:paraId="1FA9093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2D2BBA6" w14:textId="77777777" w:rsidR="00D26AAB" w:rsidRPr="008C2273" w:rsidRDefault="00D26AAB" w:rsidP="00AA208E">
            <w:pPr>
              <w:pStyle w:val="AmColumnHeading"/>
            </w:pPr>
            <w:r w:rsidRPr="008C2273">
              <w:t>Amendement</w:t>
            </w:r>
          </w:p>
        </w:tc>
      </w:tr>
      <w:tr w:rsidR="00D26AAB" w:rsidRPr="008C2273" w14:paraId="2B09F96F" w14:textId="77777777" w:rsidTr="00AA208E">
        <w:trPr>
          <w:jc w:val="center"/>
        </w:trPr>
        <w:tc>
          <w:tcPr>
            <w:tcW w:w="4876" w:type="dxa"/>
            <w:tcBorders>
              <w:top w:val="nil"/>
              <w:left w:val="nil"/>
              <w:bottom w:val="nil"/>
              <w:right w:val="nil"/>
            </w:tcBorders>
          </w:tcPr>
          <w:p w14:paraId="1259BCF1" w14:textId="77777777" w:rsidR="00D26AAB" w:rsidRPr="008C2273" w:rsidRDefault="00D26AAB" w:rsidP="00AA208E">
            <w:pPr>
              <w:pStyle w:val="Normal6a"/>
            </w:pPr>
          </w:p>
        </w:tc>
        <w:tc>
          <w:tcPr>
            <w:tcW w:w="4876" w:type="dxa"/>
            <w:tcBorders>
              <w:top w:val="nil"/>
              <w:left w:val="nil"/>
              <w:bottom w:val="nil"/>
              <w:right w:val="nil"/>
            </w:tcBorders>
          </w:tcPr>
          <w:p w14:paraId="17B2378E" w14:textId="77777777" w:rsidR="00D26AAB" w:rsidRPr="008C2273" w:rsidRDefault="00D26AAB" w:rsidP="00AA208E">
            <w:pPr>
              <w:pStyle w:val="Normal6a"/>
            </w:pPr>
            <w:r w:rsidRPr="008C2273">
              <w:rPr>
                <w:b/>
                <w:i/>
              </w:rPr>
              <w:t>2 bis.</w:t>
            </w:r>
            <w:r w:rsidRPr="008C2273">
              <w:tab/>
            </w:r>
            <w:r w:rsidRPr="008C2273">
              <w:rPr>
                <w:b/>
                <w:i/>
              </w:rPr>
              <w:t>benadrukt dat de toekomst van de vennootschapsbelasting in de Unie stevig verbonden moet blijven met de beginselen inzake economische inhoud en reële vermogensgroei; stelt dat concurrerende modellen voor vennootschapsbelasting, met name die welke een belastingtarief van 0 % hanteren voor niet-uitgekeerde en opnieuw geïnvesteerde winst, zeer doeltreffende, toekomstgerichte economische instrumenten zijn die de binnenlandse investeringen, innovatie en kapitaalvorming op lange termijn stimuleren; wijst elke strategie van de hand om het Europese belastingkader om te vormen naar een verplichte op formules gebaseerde consolidatie of gecentraliseerde herverdeling van de winst, waarbij de verschuldigde vennootschapsbelasting systematisch wordt losgekoppeld van de daadwerkelijke fysieke en economische voetafdruk van de ondernemingen binnen de afzonderlijke lidstaten;</w:t>
            </w:r>
          </w:p>
        </w:tc>
      </w:tr>
    </w:tbl>
    <w:p w14:paraId="38B2EFA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3A12C84" w14:textId="77777777" w:rsidR="00D26AAB" w:rsidRPr="008C2273" w:rsidRDefault="00D26AAB" w:rsidP="00D26AAB">
      <w:r w:rsidRPr="008C2273">
        <w:rPr>
          <w:rStyle w:val="HideTWBExt"/>
        </w:rPr>
        <w:t>&lt;/Amend&gt;</w:t>
      </w:r>
    </w:p>
    <w:p w14:paraId="0DDA1A4B" w14:textId="77777777" w:rsidR="00D26AAB" w:rsidRPr="008C2273" w:rsidRDefault="00D26AAB" w:rsidP="00D26AAB">
      <w:pPr>
        <w:pStyle w:val="AmNumberTabs"/>
      </w:pPr>
      <w:r w:rsidRPr="008C2273">
        <w:rPr>
          <w:rStyle w:val="HideTWBExt"/>
          <w:b w:val="0"/>
        </w:rPr>
        <w:lastRenderedPageBreak/>
        <w:t>&lt;Amend&gt;</w:t>
      </w:r>
      <w:r w:rsidRPr="008C2273">
        <w:t>Amendement</w:t>
      </w:r>
      <w:r w:rsidRPr="008C2273">
        <w:tab/>
      </w:r>
      <w:r w:rsidRPr="008C2273">
        <w:tab/>
      </w:r>
      <w:r w:rsidRPr="008C2273">
        <w:rPr>
          <w:rStyle w:val="HideTWBExt"/>
          <w:b w:val="0"/>
        </w:rPr>
        <w:t>&lt;NumAm&gt;</w:t>
      </w:r>
      <w:r w:rsidRPr="008C2273">
        <w:t>46</w:t>
      </w:r>
      <w:r w:rsidRPr="008C2273">
        <w:rPr>
          <w:rStyle w:val="HideTWBExt"/>
          <w:b w:val="0"/>
        </w:rPr>
        <w:t>&lt;/NumAm&gt;</w:t>
      </w:r>
    </w:p>
    <w:p w14:paraId="032F5DDB"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B304D49" w14:textId="77777777" w:rsidR="00D26AAB" w:rsidRPr="008C2273" w:rsidRDefault="00D26AAB" w:rsidP="00D26AAB">
      <w:pPr>
        <w:pStyle w:val="NormalBold"/>
      </w:pPr>
      <w:r w:rsidRPr="008C2273">
        <w:rPr>
          <w:rStyle w:val="HideTWBExt"/>
          <w:b w:val="0"/>
        </w:rPr>
        <w:t>&lt;/RepeatBlock-By&gt;</w:t>
      </w:r>
    </w:p>
    <w:p w14:paraId="1711C23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F556B0A" w14:textId="77777777" w:rsidR="00D26AAB" w:rsidRPr="008C2273" w:rsidRDefault="00D26AAB" w:rsidP="00D26AAB">
      <w:pPr>
        <w:pStyle w:val="NormalBold"/>
      </w:pPr>
      <w:r w:rsidRPr="008C2273">
        <w:rPr>
          <w:rStyle w:val="HideTWBExt"/>
          <w:b w:val="0"/>
        </w:rPr>
        <w:t>&lt;Article&gt;</w:t>
      </w:r>
      <w:r w:rsidRPr="008C2273">
        <w:t>Paragraaf 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BF235CB" w14:textId="77777777" w:rsidTr="00AA208E">
        <w:trPr>
          <w:trHeight w:hRule="exact" w:val="240"/>
          <w:jc w:val="center"/>
        </w:trPr>
        <w:tc>
          <w:tcPr>
            <w:tcW w:w="9752" w:type="dxa"/>
            <w:gridSpan w:val="2"/>
            <w:tcBorders>
              <w:top w:val="nil"/>
              <w:left w:val="nil"/>
              <w:bottom w:val="nil"/>
              <w:right w:val="nil"/>
            </w:tcBorders>
          </w:tcPr>
          <w:p w14:paraId="2AF8200C" w14:textId="77777777" w:rsidR="00D26AAB" w:rsidRPr="008C2273" w:rsidRDefault="00D26AAB" w:rsidP="00AA208E"/>
        </w:tc>
      </w:tr>
      <w:tr w:rsidR="00D26AAB" w:rsidRPr="008C2273" w14:paraId="4680D631" w14:textId="77777777" w:rsidTr="00AA208E">
        <w:trPr>
          <w:trHeight w:val="240"/>
          <w:jc w:val="center"/>
        </w:trPr>
        <w:tc>
          <w:tcPr>
            <w:tcW w:w="4876" w:type="dxa"/>
            <w:tcBorders>
              <w:top w:val="nil"/>
              <w:left w:val="nil"/>
              <w:bottom w:val="nil"/>
              <w:right w:val="nil"/>
            </w:tcBorders>
          </w:tcPr>
          <w:p w14:paraId="6606608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DB1BBDD" w14:textId="77777777" w:rsidR="00D26AAB" w:rsidRPr="008C2273" w:rsidRDefault="00D26AAB" w:rsidP="00AA208E">
            <w:pPr>
              <w:pStyle w:val="AmColumnHeading"/>
            </w:pPr>
            <w:r w:rsidRPr="008C2273">
              <w:t>Amendement</w:t>
            </w:r>
          </w:p>
        </w:tc>
      </w:tr>
      <w:tr w:rsidR="00D26AAB" w:rsidRPr="008C2273" w14:paraId="0143F167" w14:textId="77777777" w:rsidTr="00AA208E">
        <w:trPr>
          <w:jc w:val="center"/>
        </w:trPr>
        <w:tc>
          <w:tcPr>
            <w:tcW w:w="4876" w:type="dxa"/>
            <w:tcBorders>
              <w:top w:val="nil"/>
              <w:left w:val="nil"/>
              <w:bottom w:val="nil"/>
              <w:right w:val="nil"/>
            </w:tcBorders>
          </w:tcPr>
          <w:p w14:paraId="57A5E586" w14:textId="77777777" w:rsidR="00D26AAB" w:rsidRPr="008C2273" w:rsidRDefault="00D26AAB" w:rsidP="00AA208E">
            <w:pPr>
              <w:pStyle w:val="Normal6a"/>
            </w:pPr>
          </w:p>
        </w:tc>
        <w:tc>
          <w:tcPr>
            <w:tcW w:w="4876" w:type="dxa"/>
            <w:tcBorders>
              <w:top w:val="nil"/>
              <w:left w:val="nil"/>
              <w:bottom w:val="nil"/>
              <w:right w:val="nil"/>
            </w:tcBorders>
          </w:tcPr>
          <w:p w14:paraId="126329B6" w14:textId="77777777" w:rsidR="00D26AAB" w:rsidRPr="008C2273" w:rsidRDefault="00D26AAB" w:rsidP="00AA208E">
            <w:pPr>
              <w:pStyle w:val="Normal6a"/>
            </w:pPr>
            <w:r w:rsidRPr="008C2273">
              <w:rPr>
                <w:b/>
                <w:i/>
              </w:rPr>
              <w:t>2 bis.</w:t>
            </w:r>
            <w:r w:rsidRPr="008C2273">
              <w:tab/>
            </w:r>
            <w:r w:rsidRPr="008C2273">
              <w:rPr>
                <w:b/>
                <w:i/>
              </w:rPr>
              <w:t xml:space="preserve">is ingenomen met de inspanningen van het intergouvernementeel onderhandelingscomité van de Verenigde Naties </w:t>
            </w:r>
            <w:proofErr w:type="gramStart"/>
            <w:r w:rsidRPr="008C2273">
              <w:rPr>
                <w:b/>
                <w:i/>
              </w:rPr>
              <w:t>inzake</w:t>
            </w:r>
            <w:proofErr w:type="gramEnd"/>
            <w:r w:rsidRPr="008C2273">
              <w:rPr>
                <w:b/>
                <w:i/>
              </w:rPr>
              <w:t xml:space="preserve"> internationale samenwerking op belastinggebied om een raamverdrag van de Verenigde Naties inzake internationale samenwerking op belastinggebied op te zetten teneinde de internationale samenwerking op belastinggebied te versterken, belastingontduiking te bestrijden en wereldwijd te zorgen voor eerlijkere belastingstelsels;</w:t>
            </w:r>
          </w:p>
        </w:tc>
      </w:tr>
    </w:tbl>
    <w:p w14:paraId="2690BE6F"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9E65CC7" w14:textId="77777777" w:rsidR="00D26AAB" w:rsidRPr="008C2273" w:rsidRDefault="00D26AAB" w:rsidP="00D26AAB">
      <w:r w:rsidRPr="008C2273">
        <w:rPr>
          <w:rStyle w:val="HideTWBExt"/>
        </w:rPr>
        <w:t>&lt;/Amend&gt;</w:t>
      </w:r>
    </w:p>
    <w:p w14:paraId="0A42439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47</w:t>
      </w:r>
      <w:r w:rsidRPr="008C2273">
        <w:rPr>
          <w:rStyle w:val="HideTWBExt"/>
          <w:b w:val="0"/>
        </w:rPr>
        <w:t>&lt;/NumAm&gt;</w:t>
      </w:r>
    </w:p>
    <w:p w14:paraId="2B27887E"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6AC20AF" w14:textId="77777777" w:rsidR="00D26AAB" w:rsidRPr="008C2273" w:rsidRDefault="00D26AAB" w:rsidP="00D26AAB">
      <w:pPr>
        <w:pStyle w:val="NormalBold"/>
      </w:pPr>
      <w:r w:rsidRPr="008C2273">
        <w:rPr>
          <w:rStyle w:val="HideTWBExt"/>
          <w:b w:val="0"/>
        </w:rPr>
        <w:t>&lt;/RepeatBlock-By&gt;</w:t>
      </w:r>
    </w:p>
    <w:p w14:paraId="346E98C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1E7D928" w14:textId="77777777" w:rsidR="00D26AAB" w:rsidRPr="008C2273" w:rsidRDefault="00D26AAB" w:rsidP="00D26AAB">
      <w:pPr>
        <w:pStyle w:val="NormalBold"/>
      </w:pPr>
      <w:r w:rsidRPr="008C2273">
        <w:rPr>
          <w:rStyle w:val="HideTWBExt"/>
          <w:b w:val="0"/>
        </w:rPr>
        <w:t>&lt;Article&gt;</w:t>
      </w:r>
      <w:r w:rsidRPr="008C2273">
        <w:t>Paragraaf 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C662C96" w14:textId="77777777" w:rsidTr="00AA208E">
        <w:trPr>
          <w:trHeight w:hRule="exact" w:val="240"/>
          <w:jc w:val="center"/>
        </w:trPr>
        <w:tc>
          <w:tcPr>
            <w:tcW w:w="9752" w:type="dxa"/>
            <w:gridSpan w:val="2"/>
            <w:tcBorders>
              <w:top w:val="nil"/>
              <w:left w:val="nil"/>
              <w:bottom w:val="nil"/>
              <w:right w:val="nil"/>
            </w:tcBorders>
          </w:tcPr>
          <w:p w14:paraId="0682A0F9" w14:textId="77777777" w:rsidR="00D26AAB" w:rsidRPr="008C2273" w:rsidRDefault="00D26AAB" w:rsidP="00AA208E"/>
        </w:tc>
      </w:tr>
      <w:tr w:rsidR="00D26AAB" w:rsidRPr="008C2273" w14:paraId="7F2866C0" w14:textId="77777777" w:rsidTr="00AA208E">
        <w:trPr>
          <w:trHeight w:val="240"/>
          <w:jc w:val="center"/>
        </w:trPr>
        <w:tc>
          <w:tcPr>
            <w:tcW w:w="4876" w:type="dxa"/>
            <w:tcBorders>
              <w:top w:val="nil"/>
              <w:left w:val="nil"/>
              <w:bottom w:val="nil"/>
              <w:right w:val="nil"/>
            </w:tcBorders>
          </w:tcPr>
          <w:p w14:paraId="56C95A8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5A3FCDD" w14:textId="77777777" w:rsidR="00D26AAB" w:rsidRPr="008C2273" w:rsidRDefault="00D26AAB" w:rsidP="00AA208E">
            <w:pPr>
              <w:pStyle w:val="AmColumnHeading"/>
            </w:pPr>
            <w:r w:rsidRPr="008C2273">
              <w:t>Amendement</w:t>
            </w:r>
          </w:p>
        </w:tc>
      </w:tr>
      <w:tr w:rsidR="00D26AAB" w:rsidRPr="008C2273" w14:paraId="52BBC07B" w14:textId="77777777" w:rsidTr="00AA208E">
        <w:trPr>
          <w:jc w:val="center"/>
        </w:trPr>
        <w:tc>
          <w:tcPr>
            <w:tcW w:w="4876" w:type="dxa"/>
            <w:tcBorders>
              <w:top w:val="nil"/>
              <w:left w:val="nil"/>
              <w:bottom w:val="nil"/>
              <w:right w:val="nil"/>
            </w:tcBorders>
          </w:tcPr>
          <w:p w14:paraId="4BFAC3FE" w14:textId="77777777" w:rsidR="00D26AAB" w:rsidRPr="008C2273" w:rsidRDefault="00D26AAB" w:rsidP="00AA208E">
            <w:pPr>
              <w:pStyle w:val="Normal6a"/>
            </w:pPr>
          </w:p>
        </w:tc>
        <w:tc>
          <w:tcPr>
            <w:tcW w:w="4876" w:type="dxa"/>
            <w:tcBorders>
              <w:top w:val="nil"/>
              <w:left w:val="nil"/>
              <w:bottom w:val="nil"/>
              <w:right w:val="nil"/>
            </w:tcBorders>
          </w:tcPr>
          <w:p w14:paraId="6E3DC502" w14:textId="77777777" w:rsidR="00D26AAB" w:rsidRPr="008C2273" w:rsidRDefault="00D26AAB" w:rsidP="00AA208E">
            <w:pPr>
              <w:pStyle w:val="Normal6a"/>
            </w:pPr>
            <w:r w:rsidRPr="008C2273">
              <w:rPr>
                <w:b/>
                <w:i/>
              </w:rPr>
              <w:t>2 bis.</w:t>
            </w:r>
            <w:r w:rsidRPr="008C2273">
              <w:tab/>
            </w:r>
            <w:r w:rsidRPr="008C2273">
              <w:rPr>
                <w:b/>
                <w:i/>
              </w:rPr>
              <w:t xml:space="preserve">is ingenomen met de inspanningen van de VN om een samenhangende en alomvattende multilaterale overeenkomst </w:t>
            </w:r>
            <w:proofErr w:type="gramStart"/>
            <w:r w:rsidRPr="008C2273">
              <w:rPr>
                <w:b/>
                <w:i/>
              </w:rPr>
              <w:t>inzake</w:t>
            </w:r>
            <w:proofErr w:type="gramEnd"/>
            <w:r w:rsidRPr="008C2273">
              <w:rPr>
                <w:b/>
                <w:i/>
              </w:rPr>
              <w:t xml:space="preserve"> internationale belastingheffing tot stand te brengen, ook met betrekking tot een eerlijke verdeling van heffingsrechten, illegale geldstromen en schadelijke belastingpraktijken; ondersteunt de doelstelling om de internationale belastingheffing af te stemmen op de mensenrechten en de duurzameontwikkelingsdoelstellingen; </w:t>
            </w:r>
          </w:p>
        </w:tc>
      </w:tr>
    </w:tbl>
    <w:p w14:paraId="07D4181D"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EADB373" w14:textId="77777777" w:rsidR="00D26AAB" w:rsidRPr="008C2273" w:rsidRDefault="00D26AAB" w:rsidP="00D26AAB">
      <w:r w:rsidRPr="008C2273">
        <w:rPr>
          <w:rStyle w:val="HideTWBExt"/>
        </w:rPr>
        <w:t>&lt;/Amend&gt;</w:t>
      </w:r>
    </w:p>
    <w:p w14:paraId="7D6D756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48</w:t>
      </w:r>
      <w:r w:rsidRPr="008C2273">
        <w:rPr>
          <w:rStyle w:val="HideTWBExt"/>
          <w:b w:val="0"/>
        </w:rPr>
        <w:t>&lt;/NumAm&gt;</w:t>
      </w:r>
    </w:p>
    <w:p w14:paraId="6B3E558C"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5164C761" w14:textId="77777777" w:rsidR="00D26AAB" w:rsidRPr="008C2273" w:rsidRDefault="00D26AAB" w:rsidP="00D26AAB">
      <w:pPr>
        <w:pStyle w:val="NormalBold"/>
      </w:pPr>
      <w:r w:rsidRPr="008C2273">
        <w:rPr>
          <w:rStyle w:val="HideTWBExt"/>
          <w:b w:val="0"/>
        </w:rPr>
        <w:t>&lt;/RepeatBlock-By&gt;</w:t>
      </w:r>
    </w:p>
    <w:p w14:paraId="2241C74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085DB7C" w14:textId="77777777" w:rsidR="00D26AAB" w:rsidRPr="008C2273" w:rsidRDefault="00D26AAB" w:rsidP="00D26AAB">
      <w:pPr>
        <w:pStyle w:val="NormalBold"/>
      </w:pPr>
      <w:r w:rsidRPr="008C2273">
        <w:rPr>
          <w:rStyle w:val="HideTWBExt"/>
          <w:b w:val="0"/>
        </w:rPr>
        <w:t>&lt;Article&gt;</w:t>
      </w:r>
      <w:r w:rsidRPr="008C2273">
        <w:t>Paragraaf 2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01A8620" w14:textId="77777777" w:rsidTr="00AA208E">
        <w:trPr>
          <w:trHeight w:hRule="exact" w:val="240"/>
          <w:jc w:val="center"/>
        </w:trPr>
        <w:tc>
          <w:tcPr>
            <w:tcW w:w="9752" w:type="dxa"/>
            <w:gridSpan w:val="2"/>
            <w:tcBorders>
              <w:top w:val="nil"/>
              <w:left w:val="nil"/>
              <w:bottom w:val="nil"/>
              <w:right w:val="nil"/>
            </w:tcBorders>
          </w:tcPr>
          <w:p w14:paraId="3A41F9D7" w14:textId="77777777" w:rsidR="00D26AAB" w:rsidRPr="008C2273" w:rsidRDefault="00D26AAB" w:rsidP="00AA208E"/>
        </w:tc>
      </w:tr>
      <w:tr w:rsidR="00D26AAB" w:rsidRPr="008C2273" w14:paraId="4D4D7C19" w14:textId="77777777" w:rsidTr="00AA208E">
        <w:trPr>
          <w:trHeight w:val="240"/>
          <w:jc w:val="center"/>
        </w:trPr>
        <w:tc>
          <w:tcPr>
            <w:tcW w:w="4876" w:type="dxa"/>
            <w:tcBorders>
              <w:top w:val="nil"/>
              <w:left w:val="nil"/>
              <w:bottom w:val="nil"/>
              <w:right w:val="nil"/>
            </w:tcBorders>
          </w:tcPr>
          <w:p w14:paraId="6498250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BD09E16" w14:textId="77777777" w:rsidR="00D26AAB" w:rsidRPr="008C2273" w:rsidRDefault="00D26AAB" w:rsidP="00AA208E">
            <w:pPr>
              <w:pStyle w:val="AmColumnHeading"/>
            </w:pPr>
            <w:r w:rsidRPr="008C2273">
              <w:t>Amendement</w:t>
            </w:r>
          </w:p>
        </w:tc>
      </w:tr>
      <w:tr w:rsidR="00D26AAB" w:rsidRPr="008C2273" w14:paraId="75E4942D" w14:textId="77777777" w:rsidTr="00AA208E">
        <w:trPr>
          <w:jc w:val="center"/>
        </w:trPr>
        <w:tc>
          <w:tcPr>
            <w:tcW w:w="4876" w:type="dxa"/>
            <w:tcBorders>
              <w:top w:val="nil"/>
              <w:left w:val="nil"/>
              <w:bottom w:val="nil"/>
              <w:right w:val="nil"/>
            </w:tcBorders>
          </w:tcPr>
          <w:p w14:paraId="309E9736" w14:textId="77777777" w:rsidR="00D26AAB" w:rsidRPr="008C2273" w:rsidRDefault="00D26AAB" w:rsidP="00AA208E">
            <w:pPr>
              <w:pStyle w:val="Normal6a"/>
            </w:pPr>
          </w:p>
        </w:tc>
        <w:tc>
          <w:tcPr>
            <w:tcW w:w="4876" w:type="dxa"/>
            <w:tcBorders>
              <w:top w:val="nil"/>
              <w:left w:val="nil"/>
              <w:bottom w:val="nil"/>
              <w:right w:val="nil"/>
            </w:tcBorders>
          </w:tcPr>
          <w:p w14:paraId="4F1BBB12" w14:textId="77777777" w:rsidR="00D26AAB" w:rsidRPr="008C2273" w:rsidRDefault="00D26AAB" w:rsidP="00AA208E">
            <w:pPr>
              <w:pStyle w:val="Normal6a"/>
            </w:pPr>
            <w:r w:rsidRPr="008C2273">
              <w:rPr>
                <w:b/>
                <w:i/>
              </w:rPr>
              <w:t>2 ter.</w:t>
            </w:r>
            <w:r w:rsidRPr="008C2273">
              <w:tab/>
            </w:r>
            <w:r w:rsidRPr="008C2273">
              <w:rPr>
                <w:b/>
                <w:i/>
              </w:rPr>
              <w:t>benadrukt dat omgaan met een veranderende internationale omgeving inhoudt dat een onophoudelijke wetgevende overregulering structureel plaats moet maken voor administratieve stabilisatie en systemische vereenvoudiging; dringt erop aan dat in het toekomstige beleid inzake vennootschapsbelasting strikt prioriteit wordt gegeven aan een verlichting van de nalevingslasten door een moratorium in te stellen op overlappende verslagleggingsvereisten en de onmiddellijke toepassing van robuuste, permanente veilige havens uit hoofde van de regels van pijler 2 te waarborgen; hamert erop dat de daadwerkelijke operationele en structurele capaciteiten van kleinere nationale belastingdiensten als primaire referentiebeperking moeten fungeren voor eventuele toekomstige EU-brede of mondiale fiscale kaders, waarbij kleinere lidstaten worden beschermd tegen buitensporige bureaucratie en uitputting van de middelen;</w:t>
            </w:r>
          </w:p>
        </w:tc>
      </w:tr>
    </w:tbl>
    <w:p w14:paraId="5D157F1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CB9F2EC" w14:textId="77777777" w:rsidR="00D26AAB" w:rsidRPr="008C2273" w:rsidRDefault="00D26AAB" w:rsidP="00D26AAB">
      <w:r w:rsidRPr="008C2273">
        <w:rPr>
          <w:rStyle w:val="HideTWBExt"/>
        </w:rPr>
        <w:t>&lt;/Amend&gt;</w:t>
      </w:r>
    </w:p>
    <w:p w14:paraId="53B182E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49</w:t>
      </w:r>
      <w:r w:rsidRPr="008C2273">
        <w:rPr>
          <w:rStyle w:val="HideTWBExt"/>
          <w:b w:val="0"/>
        </w:rPr>
        <w:t>&lt;/NumAm&gt;</w:t>
      </w:r>
    </w:p>
    <w:p w14:paraId="5BF7EC80"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5138CBC2" w14:textId="77777777" w:rsidR="00D26AAB" w:rsidRPr="008C2273" w:rsidRDefault="00D26AAB" w:rsidP="00D26AAB">
      <w:pPr>
        <w:pStyle w:val="NormalBold"/>
      </w:pPr>
      <w:r w:rsidRPr="008C2273">
        <w:rPr>
          <w:rStyle w:val="HideTWBExt"/>
          <w:b w:val="0"/>
        </w:rPr>
        <w:t>&lt;/RepeatBlock-By&gt;</w:t>
      </w:r>
    </w:p>
    <w:p w14:paraId="0AEDA27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97EE35B" w14:textId="77777777" w:rsidR="00D26AAB" w:rsidRPr="008C2273" w:rsidRDefault="00D26AAB" w:rsidP="00D26AAB">
      <w:pPr>
        <w:pStyle w:val="NormalBold"/>
      </w:pPr>
      <w:r w:rsidRPr="008C2273">
        <w:rPr>
          <w:rStyle w:val="HideTWBExt"/>
          <w:b w:val="0"/>
        </w:rPr>
        <w:t>&lt;Article&gt;</w:t>
      </w:r>
      <w:r w:rsidRPr="008C2273">
        <w:t>Paragraaf 2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53EE442" w14:textId="77777777" w:rsidTr="00AA208E">
        <w:trPr>
          <w:trHeight w:hRule="exact" w:val="240"/>
          <w:jc w:val="center"/>
        </w:trPr>
        <w:tc>
          <w:tcPr>
            <w:tcW w:w="9752" w:type="dxa"/>
            <w:gridSpan w:val="2"/>
            <w:tcBorders>
              <w:top w:val="nil"/>
              <w:left w:val="nil"/>
              <w:bottom w:val="nil"/>
              <w:right w:val="nil"/>
            </w:tcBorders>
          </w:tcPr>
          <w:p w14:paraId="73E50D5F" w14:textId="77777777" w:rsidR="00D26AAB" w:rsidRPr="008C2273" w:rsidRDefault="00D26AAB" w:rsidP="00AA208E"/>
        </w:tc>
      </w:tr>
      <w:tr w:rsidR="00D26AAB" w:rsidRPr="008C2273" w14:paraId="064BD4B7" w14:textId="77777777" w:rsidTr="00AA208E">
        <w:trPr>
          <w:trHeight w:val="240"/>
          <w:jc w:val="center"/>
        </w:trPr>
        <w:tc>
          <w:tcPr>
            <w:tcW w:w="4876" w:type="dxa"/>
            <w:tcBorders>
              <w:top w:val="nil"/>
              <w:left w:val="nil"/>
              <w:bottom w:val="nil"/>
              <w:right w:val="nil"/>
            </w:tcBorders>
          </w:tcPr>
          <w:p w14:paraId="48C77D6F"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2823F3C7" w14:textId="77777777" w:rsidR="00D26AAB" w:rsidRPr="008C2273" w:rsidRDefault="00D26AAB" w:rsidP="00AA208E">
            <w:pPr>
              <w:pStyle w:val="AmColumnHeading"/>
            </w:pPr>
            <w:r w:rsidRPr="008C2273">
              <w:t>Amendement</w:t>
            </w:r>
          </w:p>
        </w:tc>
      </w:tr>
      <w:tr w:rsidR="00D26AAB" w:rsidRPr="008C2273" w14:paraId="0D9A58F2" w14:textId="77777777" w:rsidTr="00AA208E">
        <w:trPr>
          <w:jc w:val="center"/>
        </w:trPr>
        <w:tc>
          <w:tcPr>
            <w:tcW w:w="4876" w:type="dxa"/>
            <w:tcBorders>
              <w:top w:val="nil"/>
              <w:left w:val="nil"/>
              <w:bottom w:val="nil"/>
              <w:right w:val="nil"/>
            </w:tcBorders>
          </w:tcPr>
          <w:p w14:paraId="262C2588" w14:textId="77777777" w:rsidR="00D26AAB" w:rsidRPr="008C2273" w:rsidRDefault="00D26AAB" w:rsidP="00AA208E">
            <w:pPr>
              <w:pStyle w:val="Normal6a"/>
            </w:pPr>
          </w:p>
        </w:tc>
        <w:tc>
          <w:tcPr>
            <w:tcW w:w="4876" w:type="dxa"/>
            <w:tcBorders>
              <w:top w:val="nil"/>
              <w:left w:val="nil"/>
              <w:bottom w:val="nil"/>
              <w:right w:val="nil"/>
            </w:tcBorders>
          </w:tcPr>
          <w:p w14:paraId="06A89CF7" w14:textId="77777777" w:rsidR="00D26AAB" w:rsidRPr="008C2273" w:rsidRDefault="00D26AAB" w:rsidP="00AA208E">
            <w:pPr>
              <w:pStyle w:val="Normal6a"/>
            </w:pPr>
            <w:r w:rsidRPr="008C2273">
              <w:rPr>
                <w:b/>
                <w:i/>
              </w:rPr>
              <w:t>2 quater.</w:t>
            </w:r>
            <w:r w:rsidRPr="008C2273">
              <w:tab/>
            </w:r>
            <w:r w:rsidRPr="008C2273">
              <w:rPr>
                <w:b/>
                <w:i/>
              </w:rPr>
              <w:t>waarschuwt dat een verschuiving richting mechanismen met een gewone meerderheid van stemmen bij het vaststellen van mondiale belastingnormen het risico inhoudt dat kleinere, open economieën worden gemarginaliseerd, gevestigde netwerken van overeenkomsten worden verstoord en dat er een versnipperd, tweeledig internationaal fiscaal regime ontstaat;</w:t>
            </w:r>
          </w:p>
        </w:tc>
      </w:tr>
    </w:tbl>
    <w:p w14:paraId="7552EBA4"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926E778" w14:textId="77777777" w:rsidR="00D26AAB" w:rsidRPr="008C2273" w:rsidRDefault="00D26AAB" w:rsidP="00D26AAB">
      <w:r w:rsidRPr="008C2273">
        <w:rPr>
          <w:rStyle w:val="HideTWBExt"/>
        </w:rPr>
        <w:t>&lt;/Amend&gt;</w:t>
      </w:r>
    </w:p>
    <w:p w14:paraId="004FFEB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50</w:t>
      </w:r>
      <w:r w:rsidRPr="008C2273">
        <w:rPr>
          <w:rStyle w:val="HideTWBExt"/>
          <w:b w:val="0"/>
        </w:rPr>
        <w:t>&lt;/NumAm&gt;</w:t>
      </w:r>
    </w:p>
    <w:p w14:paraId="17EC628B"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628D25B8" w14:textId="77777777" w:rsidR="00D26AAB" w:rsidRPr="008C2273" w:rsidRDefault="00D26AAB" w:rsidP="00D26AAB">
      <w:pPr>
        <w:pStyle w:val="NormalBold"/>
      </w:pPr>
      <w:r w:rsidRPr="008C2273">
        <w:rPr>
          <w:rStyle w:val="HideTWBExt"/>
          <w:b w:val="0"/>
        </w:rPr>
        <w:t>&lt;/RepeatBlock-By&gt;</w:t>
      </w:r>
    </w:p>
    <w:p w14:paraId="5BECE70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A67EC22"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13CF7CA" w14:textId="77777777" w:rsidTr="00AA208E">
        <w:trPr>
          <w:trHeight w:hRule="exact" w:val="240"/>
          <w:jc w:val="center"/>
        </w:trPr>
        <w:tc>
          <w:tcPr>
            <w:tcW w:w="9752" w:type="dxa"/>
            <w:gridSpan w:val="2"/>
            <w:tcBorders>
              <w:top w:val="nil"/>
              <w:left w:val="nil"/>
              <w:bottom w:val="nil"/>
              <w:right w:val="nil"/>
            </w:tcBorders>
          </w:tcPr>
          <w:p w14:paraId="6FDAA01A" w14:textId="77777777" w:rsidR="00D26AAB" w:rsidRPr="008C2273" w:rsidRDefault="00D26AAB" w:rsidP="00AA208E"/>
        </w:tc>
      </w:tr>
      <w:tr w:rsidR="00D26AAB" w:rsidRPr="008C2273" w14:paraId="6300E61C" w14:textId="77777777" w:rsidTr="00AA208E">
        <w:trPr>
          <w:trHeight w:val="240"/>
          <w:jc w:val="center"/>
        </w:trPr>
        <w:tc>
          <w:tcPr>
            <w:tcW w:w="4876" w:type="dxa"/>
            <w:tcBorders>
              <w:top w:val="nil"/>
              <w:left w:val="nil"/>
              <w:bottom w:val="nil"/>
              <w:right w:val="nil"/>
            </w:tcBorders>
          </w:tcPr>
          <w:p w14:paraId="0AFABB0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FE6C42E" w14:textId="77777777" w:rsidR="00D26AAB" w:rsidRPr="008C2273" w:rsidRDefault="00D26AAB" w:rsidP="00AA208E">
            <w:pPr>
              <w:pStyle w:val="AmColumnHeading"/>
            </w:pPr>
            <w:r w:rsidRPr="008C2273">
              <w:t>Amendement</w:t>
            </w:r>
          </w:p>
        </w:tc>
      </w:tr>
      <w:tr w:rsidR="00D26AAB" w:rsidRPr="008C2273" w14:paraId="656B1EB1" w14:textId="77777777" w:rsidTr="00AA208E">
        <w:trPr>
          <w:jc w:val="center"/>
        </w:trPr>
        <w:tc>
          <w:tcPr>
            <w:tcW w:w="4876" w:type="dxa"/>
            <w:tcBorders>
              <w:top w:val="nil"/>
              <w:left w:val="nil"/>
              <w:bottom w:val="nil"/>
              <w:right w:val="nil"/>
            </w:tcBorders>
          </w:tcPr>
          <w:p w14:paraId="3488B25D" w14:textId="77777777" w:rsidR="00D26AAB" w:rsidRPr="008C2273" w:rsidRDefault="00D26AAB" w:rsidP="00AA208E">
            <w:pPr>
              <w:pStyle w:val="Normal6a"/>
            </w:pPr>
            <w:r w:rsidRPr="008C2273">
              <w:t>3.</w:t>
            </w:r>
            <w:r w:rsidRPr="008C2273">
              <w:tab/>
              <w:t xml:space="preserve">betreurt het dat de wereldwijde uitvoering van pijler 2 nog steeds niet is voltooid en dat grote economieën zoals China </w:t>
            </w:r>
            <w:r w:rsidRPr="008C2273">
              <w:rPr>
                <w:b/>
                <w:bCs/>
                <w:i/>
                <w:iCs/>
              </w:rPr>
              <w:t>en</w:t>
            </w:r>
            <w:r w:rsidRPr="008C2273">
              <w:t xml:space="preserve"> India de hervorming niet hebben doorgevoerd; </w:t>
            </w:r>
            <w:r w:rsidRPr="008C2273">
              <w:rPr>
                <w:b/>
                <w:bCs/>
                <w:i/>
                <w:iCs/>
              </w:rPr>
              <w:t>is van mening dat het naast elkaar bestaan van</w:t>
            </w:r>
            <w:r w:rsidRPr="008C2273">
              <w:t xml:space="preserve"> pijler 2</w:t>
            </w:r>
            <w:r w:rsidRPr="008C2273">
              <w:rPr>
                <w:b/>
                <w:bCs/>
                <w:i/>
                <w:iCs/>
              </w:rPr>
              <w:t xml:space="preserve"> en parallelle binnenlandse regelingen voor</w:t>
            </w:r>
            <w:r w:rsidRPr="008C2273">
              <w:t xml:space="preserve"> minimumbelasting </w:t>
            </w:r>
            <w:r w:rsidRPr="008C2273">
              <w:rPr>
                <w:b/>
                <w:bCs/>
                <w:i/>
                <w:iCs/>
              </w:rPr>
              <w:t>tot versnippering leidt en de wereldwijde toepassing ervan ondermijnt</w:t>
            </w:r>
            <w:r w:rsidRPr="008C2273">
              <w:t>;</w:t>
            </w:r>
          </w:p>
        </w:tc>
        <w:tc>
          <w:tcPr>
            <w:tcW w:w="4876" w:type="dxa"/>
            <w:tcBorders>
              <w:top w:val="nil"/>
              <w:left w:val="nil"/>
              <w:bottom w:val="nil"/>
              <w:right w:val="nil"/>
            </w:tcBorders>
          </w:tcPr>
          <w:p w14:paraId="7B2F6CBA" w14:textId="77777777" w:rsidR="00D26AAB" w:rsidRPr="008C2273" w:rsidRDefault="00D26AAB" w:rsidP="00AA208E">
            <w:pPr>
              <w:pStyle w:val="Normal6a"/>
            </w:pPr>
            <w:r w:rsidRPr="008C2273">
              <w:t>3.</w:t>
            </w:r>
            <w:r w:rsidRPr="008C2273">
              <w:tab/>
              <w:t>betreurt het dat de wereldwijde uitvoering van pijler 2 nog steeds niet is voltooid en dat grote economieën zoals China</w:t>
            </w:r>
            <w:r w:rsidRPr="008C2273">
              <w:rPr>
                <w:b/>
                <w:bCs/>
                <w:i/>
                <w:iCs/>
              </w:rPr>
              <w:t>,</w:t>
            </w:r>
            <w:r w:rsidRPr="008C2273">
              <w:t xml:space="preserve"> India </w:t>
            </w:r>
            <w:r w:rsidRPr="008C2273">
              <w:rPr>
                <w:b/>
                <w:bCs/>
                <w:i/>
                <w:iCs/>
              </w:rPr>
              <w:t>en de VS</w:t>
            </w:r>
            <w:r w:rsidRPr="008C2273">
              <w:t xml:space="preserve"> de hervorming niet hebben doorgevoerd; </w:t>
            </w:r>
            <w:r w:rsidRPr="008C2273">
              <w:rPr>
                <w:b/>
                <w:bCs/>
                <w:i/>
                <w:iCs/>
              </w:rPr>
              <w:t>dringt er bij de lidstaten op aan</w:t>
            </w:r>
            <w:r w:rsidRPr="008C2273">
              <w:rPr>
                <w:i/>
                <w:iCs/>
              </w:rPr>
              <w:t xml:space="preserve"> </w:t>
            </w:r>
            <w:r w:rsidRPr="008C2273">
              <w:t>pijler 2</w:t>
            </w:r>
            <w:r w:rsidRPr="008C2273">
              <w:rPr>
                <w:b/>
                <w:bCs/>
                <w:i/>
                <w:iCs/>
              </w:rPr>
              <w:t>, in het bijzonder de regel inzake onderbelaste winst (UTPR), volledig toe te passen;</w:t>
            </w:r>
            <w:r w:rsidRPr="008C2273">
              <w:rPr>
                <w:b/>
                <w:i/>
              </w:rPr>
              <w:t xml:space="preserve"> merkt op dat de UTPR een essentieel element is voor een goed functionerende pijler 2, aangezien de regel een gelijk speelveld voor Europese ondernemingen waarborgt; verzoekt de lidstaten de overgangsregeling inzake veilige havens met betrekking tot UTPR niet te verlengen tot na 2026, aangezien dat ongunstig zou zijn voor ondernemingen uit de EU; is verheugd dat commissaris Hoekstra in zijn schriftelijke antwoorden aan het Parlement in verband met de hoorzittingen in het kader van zijn benoeming duidelijk zijn toewijding aan de UTPR heeft geuit; </w:t>
            </w:r>
            <w:r w:rsidRPr="008C2273">
              <w:rPr>
                <w:b/>
                <w:bCs/>
                <w:i/>
                <w:iCs/>
              </w:rPr>
              <w:t xml:space="preserve">herinnert eraan dat </w:t>
            </w:r>
            <w:r w:rsidRPr="008C2273">
              <w:rPr>
                <w:b/>
                <w:bCs/>
                <w:i/>
                <w:iCs/>
              </w:rPr>
              <w:lastRenderedPageBreak/>
              <w:t>de Verenigde Staten in 2021 hebben ingestemd met de</w:t>
            </w:r>
            <w:r w:rsidRPr="008C2273">
              <w:rPr>
                <w:i/>
                <w:iCs/>
              </w:rPr>
              <w:t xml:space="preserve"> </w:t>
            </w:r>
            <w:r w:rsidRPr="008C2273">
              <w:t xml:space="preserve">minimumbelasting </w:t>
            </w:r>
            <w:r w:rsidRPr="008C2273">
              <w:rPr>
                <w:b/>
                <w:bCs/>
                <w:i/>
                <w:iCs/>
              </w:rPr>
              <w:t>van de OESO op het niveau van de G7, de G20 en het inclusief kader van de OESO</w:t>
            </w:r>
            <w:r w:rsidRPr="008C2273">
              <w:t>;</w:t>
            </w:r>
          </w:p>
        </w:tc>
      </w:tr>
    </w:tbl>
    <w:p w14:paraId="598567B5"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DE86ACF" w14:textId="77777777" w:rsidR="00D26AAB" w:rsidRPr="008C2273" w:rsidRDefault="00D26AAB" w:rsidP="00D26AAB">
      <w:r w:rsidRPr="008C2273">
        <w:rPr>
          <w:rStyle w:val="HideTWBExt"/>
        </w:rPr>
        <w:t>&lt;/Amend&gt;</w:t>
      </w:r>
    </w:p>
    <w:p w14:paraId="34E2232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51</w:t>
      </w:r>
      <w:r w:rsidRPr="008C2273">
        <w:rPr>
          <w:rStyle w:val="HideTWBExt"/>
          <w:b w:val="0"/>
        </w:rPr>
        <w:t>&lt;/NumAm&gt;</w:t>
      </w:r>
    </w:p>
    <w:p w14:paraId="626B5AFF" w14:textId="77777777" w:rsidR="00D26AAB" w:rsidRPr="008C2273" w:rsidRDefault="00D26AAB" w:rsidP="00D26AAB">
      <w:pPr>
        <w:pStyle w:val="NormalBold"/>
      </w:pPr>
      <w:r w:rsidRPr="008C2273">
        <w:rPr>
          <w:rStyle w:val="HideTWBExt"/>
          <w:b w:val="0"/>
        </w:rPr>
        <w:t>&lt;RepeatBlock-By&gt;&lt;Members&gt;</w:t>
      </w:r>
      <w:r w:rsidRPr="008C2273">
        <w:t>Pierre Pimpie, Tomáš Kubín</w:t>
      </w:r>
      <w:r w:rsidRPr="008C2273">
        <w:rPr>
          <w:rStyle w:val="HideTWBExt"/>
          <w:b w:val="0"/>
        </w:rPr>
        <w:t>&lt;/Members&gt;</w:t>
      </w:r>
    </w:p>
    <w:p w14:paraId="4B8ED296" w14:textId="77777777" w:rsidR="00D26AAB" w:rsidRPr="008C2273" w:rsidRDefault="00D26AAB" w:rsidP="00D26AAB">
      <w:pPr>
        <w:pStyle w:val="NormalBold"/>
      </w:pPr>
      <w:r w:rsidRPr="008C2273">
        <w:rPr>
          <w:rStyle w:val="HideTWBExt"/>
          <w:b w:val="0"/>
        </w:rPr>
        <w:t>&lt;/RepeatBlock-By&gt;</w:t>
      </w:r>
    </w:p>
    <w:p w14:paraId="4131983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6A83F28"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D750AA2" w14:textId="77777777" w:rsidTr="00AA208E">
        <w:trPr>
          <w:trHeight w:hRule="exact" w:val="240"/>
          <w:jc w:val="center"/>
        </w:trPr>
        <w:tc>
          <w:tcPr>
            <w:tcW w:w="9752" w:type="dxa"/>
            <w:gridSpan w:val="2"/>
            <w:tcBorders>
              <w:top w:val="nil"/>
              <w:left w:val="nil"/>
              <w:bottom w:val="nil"/>
              <w:right w:val="nil"/>
            </w:tcBorders>
          </w:tcPr>
          <w:p w14:paraId="1F8BB394" w14:textId="77777777" w:rsidR="00D26AAB" w:rsidRPr="008C2273" w:rsidRDefault="00D26AAB" w:rsidP="00AA208E"/>
        </w:tc>
      </w:tr>
      <w:tr w:rsidR="00D26AAB" w:rsidRPr="008C2273" w14:paraId="6BD401E1" w14:textId="77777777" w:rsidTr="00AA208E">
        <w:trPr>
          <w:trHeight w:val="240"/>
          <w:jc w:val="center"/>
        </w:trPr>
        <w:tc>
          <w:tcPr>
            <w:tcW w:w="4876" w:type="dxa"/>
            <w:tcBorders>
              <w:top w:val="nil"/>
              <w:left w:val="nil"/>
              <w:bottom w:val="nil"/>
              <w:right w:val="nil"/>
            </w:tcBorders>
          </w:tcPr>
          <w:p w14:paraId="1E25C8D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A96875F" w14:textId="77777777" w:rsidR="00D26AAB" w:rsidRPr="008C2273" w:rsidRDefault="00D26AAB" w:rsidP="00AA208E">
            <w:pPr>
              <w:pStyle w:val="AmColumnHeading"/>
            </w:pPr>
            <w:r w:rsidRPr="008C2273">
              <w:t>Amendement</w:t>
            </w:r>
          </w:p>
        </w:tc>
      </w:tr>
      <w:tr w:rsidR="00D26AAB" w:rsidRPr="008C2273" w14:paraId="77605CEF" w14:textId="77777777" w:rsidTr="00AA208E">
        <w:trPr>
          <w:jc w:val="center"/>
        </w:trPr>
        <w:tc>
          <w:tcPr>
            <w:tcW w:w="4876" w:type="dxa"/>
            <w:tcBorders>
              <w:top w:val="nil"/>
              <w:left w:val="nil"/>
              <w:bottom w:val="nil"/>
              <w:right w:val="nil"/>
            </w:tcBorders>
          </w:tcPr>
          <w:p w14:paraId="3F5901AF" w14:textId="77777777" w:rsidR="00D26AAB" w:rsidRPr="008C2273" w:rsidRDefault="00D26AAB" w:rsidP="00AA208E">
            <w:pPr>
              <w:pStyle w:val="Normal6a"/>
            </w:pPr>
            <w:r w:rsidRPr="008C2273">
              <w:t>3.</w:t>
            </w:r>
            <w:r w:rsidRPr="008C2273">
              <w:tab/>
              <w:t xml:space="preserve">betreurt het dat de wereldwijde uitvoering van pijler 2 nog steeds niet is voltooid en dat grote economieën zoals China en India de hervorming niet hebben doorgevoerd; </w:t>
            </w:r>
            <w:r w:rsidRPr="008C2273">
              <w:rPr>
                <w:b/>
                <w:bCs/>
                <w:i/>
                <w:iCs/>
              </w:rPr>
              <w:t xml:space="preserve">is van mening dat het naast elkaar bestaan van pijler 2 en parallelle binnenlandse regelingen voor minimumbelasting tot versnippering leidt en </w:t>
            </w:r>
            <w:r w:rsidRPr="008C2273">
              <w:t xml:space="preserve">de wereldwijde </w:t>
            </w:r>
            <w:r w:rsidRPr="008C2273">
              <w:rPr>
                <w:b/>
                <w:bCs/>
                <w:i/>
                <w:iCs/>
              </w:rPr>
              <w:t>toepassing ervan ondermijnt</w:t>
            </w:r>
            <w:r w:rsidRPr="008C2273">
              <w:t>;</w:t>
            </w:r>
          </w:p>
        </w:tc>
        <w:tc>
          <w:tcPr>
            <w:tcW w:w="4876" w:type="dxa"/>
            <w:tcBorders>
              <w:top w:val="nil"/>
              <w:left w:val="nil"/>
              <w:bottom w:val="nil"/>
              <w:right w:val="nil"/>
            </w:tcBorders>
          </w:tcPr>
          <w:p w14:paraId="54A2749C" w14:textId="77777777" w:rsidR="00D26AAB" w:rsidRPr="008C2273" w:rsidRDefault="00D26AAB" w:rsidP="00AA208E">
            <w:pPr>
              <w:pStyle w:val="Normal6a"/>
            </w:pPr>
            <w:r w:rsidRPr="008C2273">
              <w:t>3.</w:t>
            </w:r>
            <w:r w:rsidRPr="008C2273">
              <w:tab/>
              <w:t xml:space="preserve">betreurt het dat de wereldwijde uitvoering van pijler 2 nog steeds niet is voltooid en dat grote economieën zoals China en India de hervorming niet hebben doorgevoerd; </w:t>
            </w:r>
            <w:r w:rsidRPr="008C2273">
              <w:rPr>
                <w:b/>
                <w:bCs/>
                <w:i/>
                <w:iCs/>
              </w:rPr>
              <w:t>benadrukt dat een wereldwijd minimumbelastingtarief alleen kan leiden tot een echt gelijk speelveld als het doeltreffend en consequent wordt toegepast door alle grote economieën;</w:t>
            </w:r>
            <w:r w:rsidRPr="008C2273">
              <w:rPr>
                <w:b/>
                <w:i/>
              </w:rPr>
              <w:t xml:space="preserve"> </w:t>
            </w:r>
            <w:r w:rsidRPr="008C2273">
              <w:rPr>
                <w:b/>
                <w:bCs/>
                <w:i/>
                <w:iCs/>
              </w:rPr>
              <w:t>is derhalve van mening dat de EU alternatieve en pragmatischere benaderingen moet overwegen voor domeinen waar</w:t>
            </w:r>
            <w:r w:rsidRPr="008C2273">
              <w:t xml:space="preserve"> de wereldwijde </w:t>
            </w:r>
            <w:r w:rsidRPr="008C2273">
              <w:rPr>
                <w:b/>
                <w:bCs/>
                <w:i/>
                <w:iCs/>
              </w:rPr>
              <w:t>uitvoering nog niet is voltooid, met inbegrip van gerichte vereenvoudiging, wederkerige veilige havens en maatregelen om het concurrentievermogen van ondernemingen die hun hoofdkantoor in de EU hebben, te behouden</w:t>
            </w:r>
            <w:r w:rsidRPr="008C2273">
              <w:t>;</w:t>
            </w:r>
          </w:p>
        </w:tc>
      </w:tr>
    </w:tbl>
    <w:p w14:paraId="46DA3BF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D3BC91A" w14:textId="77777777" w:rsidR="00D26AAB" w:rsidRPr="008C2273" w:rsidRDefault="00D26AAB" w:rsidP="00D26AAB">
      <w:r w:rsidRPr="008C2273">
        <w:rPr>
          <w:rStyle w:val="HideTWBExt"/>
        </w:rPr>
        <w:t>&lt;/Amend&gt;</w:t>
      </w:r>
    </w:p>
    <w:p w14:paraId="0F646DB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52</w:t>
      </w:r>
      <w:r w:rsidRPr="008C2273">
        <w:rPr>
          <w:rStyle w:val="HideTWBExt"/>
          <w:b w:val="0"/>
        </w:rPr>
        <w:t>&lt;/NumAm&gt;</w:t>
      </w:r>
    </w:p>
    <w:p w14:paraId="1AD1105F"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616DC3A8" w14:textId="77777777" w:rsidR="00D26AAB" w:rsidRPr="008C2273" w:rsidRDefault="00D26AAB" w:rsidP="00D26AAB">
      <w:pPr>
        <w:pStyle w:val="NormalBold"/>
      </w:pPr>
      <w:r w:rsidRPr="008C2273">
        <w:rPr>
          <w:rStyle w:val="HideTWBExt"/>
          <w:b w:val="0"/>
        </w:rPr>
        <w:t>&lt;/RepeatBlock-By&gt;</w:t>
      </w:r>
    </w:p>
    <w:p w14:paraId="4AF7F83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5FB582A"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E161054" w14:textId="77777777" w:rsidTr="00AA208E">
        <w:trPr>
          <w:trHeight w:hRule="exact" w:val="240"/>
          <w:jc w:val="center"/>
        </w:trPr>
        <w:tc>
          <w:tcPr>
            <w:tcW w:w="9752" w:type="dxa"/>
            <w:gridSpan w:val="2"/>
            <w:tcBorders>
              <w:top w:val="nil"/>
              <w:left w:val="nil"/>
              <w:bottom w:val="nil"/>
              <w:right w:val="nil"/>
            </w:tcBorders>
          </w:tcPr>
          <w:p w14:paraId="3671FD7A" w14:textId="77777777" w:rsidR="00D26AAB" w:rsidRPr="008C2273" w:rsidRDefault="00D26AAB" w:rsidP="00AA208E"/>
        </w:tc>
      </w:tr>
      <w:tr w:rsidR="00D26AAB" w:rsidRPr="008C2273" w14:paraId="17B01965" w14:textId="77777777" w:rsidTr="00AA208E">
        <w:trPr>
          <w:trHeight w:val="240"/>
          <w:jc w:val="center"/>
        </w:trPr>
        <w:tc>
          <w:tcPr>
            <w:tcW w:w="4876" w:type="dxa"/>
            <w:tcBorders>
              <w:top w:val="nil"/>
              <w:left w:val="nil"/>
              <w:bottom w:val="nil"/>
              <w:right w:val="nil"/>
            </w:tcBorders>
          </w:tcPr>
          <w:p w14:paraId="3F7D4CA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4F21F85" w14:textId="77777777" w:rsidR="00D26AAB" w:rsidRPr="008C2273" w:rsidRDefault="00D26AAB" w:rsidP="00AA208E">
            <w:pPr>
              <w:pStyle w:val="AmColumnHeading"/>
            </w:pPr>
            <w:r w:rsidRPr="008C2273">
              <w:t>Amendement</w:t>
            </w:r>
          </w:p>
        </w:tc>
      </w:tr>
      <w:tr w:rsidR="00D26AAB" w:rsidRPr="008C2273" w14:paraId="59F039E8" w14:textId="77777777" w:rsidTr="00AA208E">
        <w:trPr>
          <w:jc w:val="center"/>
        </w:trPr>
        <w:tc>
          <w:tcPr>
            <w:tcW w:w="4876" w:type="dxa"/>
            <w:tcBorders>
              <w:top w:val="nil"/>
              <w:left w:val="nil"/>
              <w:bottom w:val="nil"/>
              <w:right w:val="nil"/>
            </w:tcBorders>
          </w:tcPr>
          <w:p w14:paraId="59CAF6A1" w14:textId="77777777" w:rsidR="00D26AAB" w:rsidRPr="008C2273" w:rsidRDefault="00D26AAB" w:rsidP="00AA208E">
            <w:pPr>
              <w:pStyle w:val="Normal6a"/>
            </w:pPr>
            <w:r w:rsidRPr="008C2273">
              <w:lastRenderedPageBreak/>
              <w:t>3.</w:t>
            </w:r>
            <w:r w:rsidRPr="008C2273">
              <w:tab/>
              <w:t>betreurt het dat de wereldwijde uitvoering van pijler 2 nog steeds niet is voltooid en dat grote economieën zoals China en India de hervorming niet hebben doorgevoerd; is van mening dat het naast elkaar bestaan van pijler 2 en parallelle binnenlandse regelingen voor minimumbelasting tot versnippering leidt en de wereldwijde toepassing ervan ondermijnt;</w:t>
            </w:r>
          </w:p>
        </w:tc>
        <w:tc>
          <w:tcPr>
            <w:tcW w:w="4876" w:type="dxa"/>
            <w:tcBorders>
              <w:top w:val="nil"/>
              <w:left w:val="nil"/>
              <w:bottom w:val="nil"/>
              <w:right w:val="nil"/>
            </w:tcBorders>
          </w:tcPr>
          <w:p w14:paraId="5A646E81" w14:textId="77777777" w:rsidR="00D26AAB" w:rsidRPr="008C2273" w:rsidRDefault="00D26AAB" w:rsidP="00AA208E">
            <w:pPr>
              <w:pStyle w:val="Normal6a"/>
            </w:pPr>
            <w:r w:rsidRPr="008C2273">
              <w:t>3.</w:t>
            </w:r>
            <w:r w:rsidRPr="008C2273">
              <w:tab/>
              <w:t xml:space="preserve">betreurt het dat de wereldwijde uitvoering van pijler 2 nog steeds niet is voltooid </w:t>
            </w:r>
            <w:r w:rsidRPr="008C2273">
              <w:rPr>
                <w:b/>
                <w:bCs/>
                <w:i/>
                <w:iCs/>
              </w:rPr>
              <w:t>en gepaard gaat met een aanzienlijke administratieve last en uitzonderlijke kosten voor de belastingbetaler zonder de bijbehorende belastinginkomsten,</w:t>
            </w:r>
            <w:r w:rsidRPr="008C2273">
              <w:t xml:space="preserve"> en dat grote economieën zoals China en India de hervorming niet hebben doorgevoerd; is van mening dat het naast elkaar bestaan van pijler 2 en parallelle binnenlandse regelingen voor minimumbelasting tot versnippering leidt en de wereldwijde toepassing ervan ondermijnt;</w:t>
            </w:r>
          </w:p>
        </w:tc>
      </w:tr>
    </w:tbl>
    <w:p w14:paraId="6FEA5A7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C9D5143" w14:textId="77777777" w:rsidR="00D26AAB" w:rsidRPr="008C2273" w:rsidRDefault="00D26AAB" w:rsidP="00D26AAB">
      <w:r w:rsidRPr="008C2273">
        <w:rPr>
          <w:rStyle w:val="HideTWBExt"/>
        </w:rPr>
        <w:t>&lt;/Amend&gt;</w:t>
      </w:r>
    </w:p>
    <w:p w14:paraId="4F2EAC6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53</w:t>
      </w:r>
      <w:r w:rsidRPr="008C2273">
        <w:rPr>
          <w:rStyle w:val="HideTWBExt"/>
          <w:b w:val="0"/>
        </w:rPr>
        <w:t>&lt;/NumAm&gt;</w:t>
      </w:r>
    </w:p>
    <w:p w14:paraId="4C98C27C"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1B69EB70" w14:textId="77777777" w:rsidR="00D26AAB" w:rsidRPr="008C2273" w:rsidRDefault="00D26AAB" w:rsidP="00D26AAB">
      <w:pPr>
        <w:pStyle w:val="NormalBold"/>
      </w:pPr>
      <w:r w:rsidRPr="008C2273">
        <w:rPr>
          <w:rStyle w:val="HideTWBExt"/>
          <w:b w:val="0"/>
        </w:rPr>
        <w:t>&lt;/RepeatBlock-By&gt;</w:t>
      </w:r>
    </w:p>
    <w:p w14:paraId="4979D9B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2A30E63"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5BB5F91" w14:textId="77777777" w:rsidTr="00AA208E">
        <w:trPr>
          <w:trHeight w:hRule="exact" w:val="240"/>
          <w:jc w:val="center"/>
        </w:trPr>
        <w:tc>
          <w:tcPr>
            <w:tcW w:w="9752" w:type="dxa"/>
            <w:gridSpan w:val="2"/>
            <w:tcBorders>
              <w:top w:val="nil"/>
              <w:left w:val="nil"/>
              <w:bottom w:val="nil"/>
              <w:right w:val="nil"/>
            </w:tcBorders>
          </w:tcPr>
          <w:p w14:paraId="246BC6EE" w14:textId="77777777" w:rsidR="00D26AAB" w:rsidRPr="008C2273" w:rsidRDefault="00D26AAB" w:rsidP="00AA208E"/>
        </w:tc>
      </w:tr>
      <w:tr w:rsidR="00D26AAB" w:rsidRPr="008C2273" w14:paraId="0D134C6A" w14:textId="77777777" w:rsidTr="00AA208E">
        <w:trPr>
          <w:trHeight w:val="240"/>
          <w:jc w:val="center"/>
        </w:trPr>
        <w:tc>
          <w:tcPr>
            <w:tcW w:w="4876" w:type="dxa"/>
            <w:tcBorders>
              <w:top w:val="nil"/>
              <w:left w:val="nil"/>
              <w:bottom w:val="nil"/>
              <w:right w:val="nil"/>
            </w:tcBorders>
          </w:tcPr>
          <w:p w14:paraId="104E25F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113BBAB" w14:textId="77777777" w:rsidR="00D26AAB" w:rsidRPr="008C2273" w:rsidRDefault="00D26AAB" w:rsidP="00AA208E">
            <w:pPr>
              <w:pStyle w:val="AmColumnHeading"/>
            </w:pPr>
            <w:r w:rsidRPr="008C2273">
              <w:t>Amendement</w:t>
            </w:r>
          </w:p>
        </w:tc>
      </w:tr>
      <w:tr w:rsidR="00D26AAB" w:rsidRPr="008C2273" w14:paraId="63BD1B26" w14:textId="77777777" w:rsidTr="00AA208E">
        <w:trPr>
          <w:jc w:val="center"/>
        </w:trPr>
        <w:tc>
          <w:tcPr>
            <w:tcW w:w="4876" w:type="dxa"/>
            <w:tcBorders>
              <w:top w:val="nil"/>
              <w:left w:val="nil"/>
              <w:bottom w:val="nil"/>
              <w:right w:val="nil"/>
            </w:tcBorders>
          </w:tcPr>
          <w:p w14:paraId="38674850" w14:textId="77777777" w:rsidR="00D26AAB" w:rsidRPr="008C2273" w:rsidRDefault="00D26AAB" w:rsidP="00AA208E">
            <w:pPr>
              <w:pStyle w:val="Normal6a"/>
            </w:pPr>
            <w:r w:rsidRPr="008C2273">
              <w:t>3.</w:t>
            </w:r>
            <w:r w:rsidRPr="008C2273">
              <w:tab/>
              <w:t>betreurt het dat de wereldwijde uitvoering van pijler 2 nog steeds niet is voltooid en dat grote economieën zoals China en India de hervorming niet hebben doorgevoerd; is van mening dat het naast elkaar bestaan van pijler 2 en parallelle binnenlandse regelingen voor minimumbelasting tot versnippering leidt en de wereldwijde toepassing ervan ondermijnt;</w:t>
            </w:r>
          </w:p>
        </w:tc>
        <w:tc>
          <w:tcPr>
            <w:tcW w:w="4876" w:type="dxa"/>
            <w:tcBorders>
              <w:top w:val="nil"/>
              <w:left w:val="nil"/>
              <w:bottom w:val="nil"/>
              <w:right w:val="nil"/>
            </w:tcBorders>
          </w:tcPr>
          <w:p w14:paraId="6D4DFBAD" w14:textId="77777777" w:rsidR="00D26AAB" w:rsidRPr="008C2273" w:rsidRDefault="00D26AAB" w:rsidP="00AA208E">
            <w:pPr>
              <w:pStyle w:val="Normal6a"/>
            </w:pPr>
            <w:r w:rsidRPr="008C2273">
              <w:t>3.</w:t>
            </w:r>
            <w:r w:rsidRPr="008C2273">
              <w:tab/>
              <w:t>betreurt het dat de wereldwijde uitvoering van pijler 2 nog steeds niet is voltooid en dat grote economieën zoals China en India de hervorming niet hebben doorgevoerd; is van mening dat het naast elkaar bestaan van pijler 2 en parallelle binnenlandse regelingen voor minimumbelasting</w:t>
            </w:r>
            <w:r w:rsidRPr="008C2273">
              <w:rPr>
                <w:b/>
                <w:bCs/>
                <w:i/>
                <w:iCs/>
              </w:rPr>
              <w:t>, zoals de NCTI-regeling van de VS en andere nationale regelingen die kunnen leiden tot een status van veilige haven in het kader van de zij-aan-zijbenadering,</w:t>
            </w:r>
            <w:r w:rsidRPr="008C2273">
              <w:t xml:space="preserve"> tot versnippering leidt en de wereldwijde toepassing ervan ondermijnt;</w:t>
            </w:r>
          </w:p>
        </w:tc>
      </w:tr>
    </w:tbl>
    <w:p w14:paraId="68C77205"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66E1543" w14:textId="77777777" w:rsidR="00D26AAB" w:rsidRPr="008C2273" w:rsidRDefault="00D26AAB" w:rsidP="00D26AAB">
      <w:r w:rsidRPr="008C2273">
        <w:rPr>
          <w:rStyle w:val="HideTWBExt"/>
        </w:rPr>
        <w:t>&lt;/Amend&gt;</w:t>
      </w:r>
    </w:p>
    <w:p w14:paraId="526C6D2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54</w:t>
      </w:r>
      <w:r w:rsidRPr="008C2273">
        <w:rPr>
          <w:rStyle w:val="HideTWBExt"/>
          <w:b w:val="0"/>
        </w:rPr>
        <w:t>&lt;/NumAm&gt;</w:t>
      </w:r>
    </w:p>
    <w:p w14:paraId="24A54DF6"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74AC9E72" w14:textId="77777777" w:rsidR="00D26AAB" w:rsidRPr="008C2273" w:rsidRDefault="00D26AAB" w:rsidP="00D26AAB">
      <w:pPr>
        <w:pStyle w:val="NormalBold"/>
      </w:pPr>
      <w:r w:rsidRPr="008C2273">
        <w:rPr>
          <w:rStyle w:val="HideTWBExt"/>
          <w:b w:val="0"/>
        </w:rPr>
        <w:t>&lt;/RepeatBlock-By&gt;</w:t>
      </w:r>
    </w:p>
    <w:p w14:paraId="1D477194" w14:textId="77777777" w:rsidR="00D26AAB" w:rsidRPr="008C2273" w:rsidRDefault="00D26AAB" w:rsidP="00D26AAB">
      <w:pPr>
        <w:pStyle w:val="NormalBold"/>
      </w:pPr>
      <w:r w:rsidRPr="008C2273">
        <w:rPr>
          <w:rStyle w:val="HideTWBExt"/>
          <w:b w:val="0"/>
        </w:rPr>
        <w:lastRenderedPageBreak/>
        <w:t>&lt;DocAmend&gt;</w:t>
      </w:r>
      <w:r w:rsidRPr="008C2273">
        <w:t>Ontwerpresolutie</w:t>
      </w:r>
      <w:r w:rsidRPr="008C2273">
        <w:rPr>
          <w:rStyle w:val="HideTWBExt"/>
          <w:b w:val="0"/>
        </w:rPr>
        <w:t>&lt;/DocAmend&gt;</w:t>
      </w:r>
    </w:p>
    <w:p w14:paraId="58DCFF79"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0B48468" w14:textId="77777777" w:rsidTr="00AA208E">
        <w:trPr>
          <w:trHeight w:hRule="exact" w:val="240"/>
          <w:jc w:val="center"/>
        </w:trPr>
        <w:tc>
          <w:tcPr>
            <w:tcW w:w="9752" w:type="dxa"/>
            <w:gridSpan w:val="2"/>
            <w:tcBorders>
              <w:top w:val="nil"/>
              <w:left w:val="nil"/>
              <w:bottom w:val="nil"/>
              <w:right w:val="nil"/>
            </w:tcBorders>
          </w:tcPr>
          <w:p w14:paraId="3141B474" w14:textId="77777777" w:rsidR="00D26AAB" w:rsidRPr="008C2273" w:rsidRDefault="00D26AAB" w:rsidP="00AA208E"/>
        </w:tc>
      </w:tr>
      <w:tr w:rsidR="00D26AAB" w:rsidRPr="008C2273" w14:paraId="18DE28E3" w14:textId="77777777" w:rsidTr="00AA208E">
        <w:trPr>
          <w:trHeight w:val="240"/>
          <w:jc w:val="center"/>
        </w:trPr>
        <w:tc>
          <w:tcPr>
            <w:tcW w:w="4876" w:type="dxa"/>
            <w:tcBorders>
              <w:top w:val="nil"/>
              <w:left w:val="nil"/>
              <w:bottom w:val="nil"/>
              <w:right w:val="nil"/>
            </w:tcBorders>
          </w:tcPr>
          <w:p w14:paraId="6848617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BCF402F" w14:textId="77777777" w:rsidR="00D26AAB" w:rsidRPr="008C2273" w:rsidRDefault="00D26AAB" w:rsidP="00AA208E">
            <w:pPr>
              <w:pStyle w:val="AmColumnHeading"/>
            </w:pPr>
            <w:r w:rsidRPr="008C2273">
              <w:t>Amendement</w:t>
            </w:r>
          </w:p>
        </w:tc>
      </w:tr>
      <w:tr w:rsidR="00D26AAB" w:rsidRPr="008C2273" w14:paraId="73055EEA" w14:textId="77777777" w:rsidTr="00AA208E">
        <w:trPr>
          <w:jc w:val="center"/>
        </w:trPr>
        <w:tc>
          <w:tcPr>
            <w:tcW w:w="4876" w:type="dxa"/>
            <w:tcBorders>
              <w:top w:val="nil"/>
              <w:left w:val="nil"/>
              <w:bottom w:val="nil"/>
              <w:right w:val="nil"/>
            </w:tcBorders>
          </w:tcPr>
          <w:p w14:paraId="1DD34FD4" w14:textId="77777777" w:rsidR="00D26AAB" w:rsidRPr="008C2273" w:rsidRDefault="00D26AAB" w:rsidP="00AA208E">
            <w:pPr>
              <w:pStyle w:val="Normal6a"/>
            </w:pPr>
            <w:r w:rsidRPr="008C2273">
              <w:t>3.</w:t>
            </w:r>
            <w:r w:rsidRPr="008C2273">
              <w:tab/>
            </w:r>
            <w:r w:rsidRPr="008C2273">
              <w:rPr>
                <w:b/>
                <w:bCs/>
                <w:i/>
                <w:iCs/>
              </w:rPr>
              <w:t>betreurt het</w:t>
            </w:r>
            <w:r w:rsidRPr="008C2273">
              <w:t xml:space="preserve"> dat de wereldwijde uitvoering van pijler 2 nog steeds niet is voltooid en dat grote economieën zoals China en India de hervorming niet hebben doorgevoerd; is van mening dat het naast elkaar bestaan van pijler 2 en parallelle binnenlandse regelingen voor minimumbelasting tot versnippering leidt</w:t>
            </w:r>
            <w:r w:rsidRPr="008C2273">
              <w:rPr>
                <w:b/>
                <w:bCs/>
                <w:i/>
                <w:iCs/>
              </w:rPr>
              <w:t xml:space="preserve"> en de wereldwijde toepassing ervan ondermijnt</w:t>
            </w:r>
            <w:r w:rsidRPr="008C2273">
              <w:t>;</w:t>
            </w:r>
          </w:p>
        </w:tc>
        <w:tc>
          <w:tcPr>
            <w:tcW w:w="4876" w:type="dxa"/>
            <w:tcBorders>
              <w:top w:val="nil"/>
              <w:left w:val="nil"/>
              <w:bottom w:val="nil"/>
              <w:right w:val="nil"/>
            </w:tcBorders>
          </w:tcPr>
          <w:p w14:paraId="4EAA36CE" w14:textId="77777777" w:rsidR="00D26AAB" w:rsidRPr="008C2273" w:rsidRDefault="00D26AAB" w:rsidP="00AA208E">
            <w:pPr>
              <w:pStyle w:val="Normal6a"/>
            </w:pPr>
            <w:r w:rsidRPr="008C2273">
              <w:t>3.</w:t>
            </w:r>
            <w:r w:rsidRPr="008C2273">
              <w:tab/>
            </w:r>
            <w:r w:rsidRPr="008C2273">
              <w:rPr>
                <w:b/>
                <w:bCs/>
                <w:i/>
                <w:iCs/>
              </w:rPr>
              <w:t>merkt op</w:t>
            </w:r>
            <w:r w:rsidRPr="008C2273">
              <w:t xml:space="preserve"> dat de wereldwijde uitvoering van pijler 2 nog steeds niet is voltooid en dat grote economieën zoals China en India de hervorming niet hebben doorgevoerd; is van mening dat het naast elkaar bestaan van pijler 2 en parallelle binnenlandse regelingen voor minimumbelasting tot versnippering leidt</w:t>
            </w:r>
            <w:r w:rsidRPr="008C2273">
              <w:rPr>
                <w:b/>
                <w:bCs/>
                <w:i/>
                <w:iCs/>
              </w:rPr>
              <w:t>, het risico op asymmetrische concurrentienadelen voor Europese bedrijven verhoogt en de binnenlandse beleidsruimte op het gebied van belasting onnodig bemoeilijkt</w:t>
            </w:r>
            <w:r w:rsidRPr="008C2273">
              <w:t>;</w:t>
            </w:r>
          </w:p>
        </w:tc>
      </w:tr>
    </w:tbl>
    <w:p w14:paraId="30172E4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457D3AF" w14:textId="77777777" w:rsidR="00D26AAB" w:rsidRPr="008C2273" w:rsidRDefault="00D26AAB" w:rsidP="00D26AAB">
      <w:r w:rsidRPr="008C2273">
        <w:rPr>
          <w:rStyle w:val="HideTWBExt"/>
        </w:rPr>
        <w:t>&lt;/Amend&gt;</w:t>
      </w:r>
    </w:p>
    <w:p w14:paraId="18DE9A8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55</w:t>
      </w:r>
      <w:r w:rsidRPr="008C2273">
        <w:rPr>
          <w:rStyle w:val="HideTWBExt"/>
          <w:b w:val="0"/>
        </w:rPr>
        <w:t>&lt;/NumAm&gt;</w:t>
      </w:r>
    </w:p>
    <w:p w14:paraId="2EDB1365"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2583E82E" w14:textId="77777777" w:rsidR="00D26AAB" w:rsidRPr="008C2273" w:rsidRDefault="00D26AAB" w:rsidP="00D26AAB">
      <w:pPr>
        <w:pStyle w:val="NormalBold"/>
      </w:pPr>
      <w:r w:rsidRPr="008C2273">
        <w:rPr>
          <w:rStyle w:val="HideTWBExt"/>
          <w:b w:val="0"/>
        </w:rPr>
        <w:t>&lt;/RepeatBlock-By&gt;</w:t>
      </w:r>
    </w:p>
    <w:p w14:paraId="506EE20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8E33FE0" w14:textId="77777777" w:rsidR="00D26AAB" w:rsidRPr="008C2273" w:rsidRDefault="00D26AAB" w:rsidP="00D26AAB">
      <w:pPr>
        <w:pStyle w:val="NormalBold"/>
      </w:pPr>
      <w:r w:rsidRPr="008C2273">
        <w:rPr>
          <w:rStyle w:val="HideTWBExt"/>
          <w:b w:val="0"/>
        </w:rPr>
        <w:t>&lt;Article&gt;</w:t>
      </w:r>
      <w:r w:rsidRPr="008C2273">
        <w:t>Paragraaf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180F19B" w14:textId="77777777" w:rsidTr="00AA208E">
        <w:trPr>
          <w:trHeight w:hRule="exact" w:val="240"/>
          <w:jc w:val="center"/>
        </w:trPr>
        <w:tc>
          <w:tcPr>
            <w:tcW w:w="9752" w:type="dxa"/>
            <w:gridSpan w:val="2"/>
            <w:tcBorders>
              <w:top w:val="nil"/>
              <w:left w:val="nil"/>
              <w:bottom w:val="nil"/>
              <w:right w:val="nil"/>
            </w:tcBorders>
          </w:tcPr>
          <w:p w14:paraId="511659D4" w14:textId="77777777" w:rsidR="00D26AAB" w:rsidRPr="008C2273" w:rsidRDefault="00D26AAB" w:rsidP="00AA208E"/>
        </w:tc>
      </w:tr>
      <w:tr w:rsidR="00D26AAB" w:rsidRPr="008C2273" w14:paraId="5AC4B0CB" w14:textId="77777777" w:rsidTr="00AA208E">
        <w:trPr>
          <w:trHeight w:val="240"/>
          <w:jc w:val="center"/>
        </w:trPr>
        <w:tc>
          <w:tcPr>
            <w:tcW w:w="4876" w:type="dxa"/>
            <w:tcBorders>
              <w:top w:val="nil"/>
              <w:left w:val="nil"/>
              <w:bottom w:val="nil"/>
              <w:right w:val="nil"/>
            </w:tcBorders>
          </w:tcPr>
          <w:p w14:paraId="2AC1AE1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3414A1A" w14:textId="77777777" w:rsidR="00D26AAB" w:rsidRPr="008C2273" w:rsidRDefault="00D26AAB" w:rsidP="00AA208E">
            <w:pPr>
              <w:pStyle w:val="AmColumnHeading"/>
            </w:pPr>
            <w:r w:rsidRPr="008C2273">
              <w:t>Amendement</w:t>
            </w:r>
          </w:p>
        </w:tc>
      </w:tr>
      <w:tr w:rsidR="00D26AAB" w:rsidRPr="008C2273" w14:paraId="3FE54400" w14:textId="77777777" w:rsidTr="00AA208E">
        <w:trPr>
          <w:jc w:val="center"/>
        </w:trPr>
        <w:tc>
          <w:tcPr>
            <w:tcW w:w="4876" w:type="dxa"/>
            <w:tcBorders>
              <w:top w:val="nil"/>
              <w:left w:val="nil"/>
              <w:bottom w:val="nil"/>
              <w:right w:val="nil"/>
            </w:tcBorders>
          </w:tcPr>
          <w:p w14:paraId="46BF446C" w14:textId="77777777" w:rsidR="00D26AAB" w:rsidRPr="008C2273" w:rsidRDefault="00D26AAB" w:rsidP="00AA208E">
            <w:pPr>
              <w:pStyle w:val="Normal6a"/>
            </w:pPr>
            <w:r w:rsidRPr="008C2273">
              <w:t>3.</w:t>
            </w:r>
            <w:r w:rsidRPr="008C2273">
              <w:tab/>
              <w:t xml:space="preserve">betreurt het dat de wereldwijde uitvoering van pijler 2 nog steeds niet is voltooid en dat grote economieën zoals China en India de hervorming niet hebben doorgevoerd; </w:t>
            </w:r>
            <w:r w:rsidRPr="008C2273">
              <w:rPr>
                <w:b/>
                <w:bCs/>
                <w:i/>
                <w:iCs/>
              </w:rPr>
              <w:t>is van mening</w:t>
            </w:r>
            <w:r w:rsidRPr="008C2273">
              <w:rPr>
                <w:b/>
                <w:bCs/>
              </w:rPr>
              <w:t xml:space="preserve"> </w:t>
            </w:r>
            <w:r w:rsidRPr="008C2273">
              <w:t xml:space="preserve">dat </w:t>
            </w:r>
            <w:r w:rsidRPr="008C2273">
              <w:rPr>
                <w:b/>
                <w:bCs/>
                <w:i/>
                <w:iCs/>
              </w:rPr>
              <w:t>het naast elkaar bestaan van</w:t>
            </w:r>
            <w:r w:rsidRPr="008C2273">
              <w:t xml:space="preserve"> pijler 2 </w:t>
            </w:r>
            <w:r w:rsidRPr="008C2273">
              <w:rPr>
                <w:b/>
                <w:bCs/>
                <w:i/>
                <w:iCs/>
              </w:rPr>
              <w:t>en parallelle binnenlandse regelingen voor minimumbelasting tot versnippering leidt en</w:t>
            </w:r>
            <w:r w:rsidRPr="008C2273">
              <w:t xml:space="preserve"> de wereldwijde </w:t>
            </w:r>
            <w:r w:rsidRPr="008C2273">
              <w:rPr>
                <w:b/>
                <w:bCs/>
                <w:i/>
                <w:iCs/>
              </w:rPr>
              <w:t>toepassing ervan ondermijnt</w:t>
            </w:r>
            <w:r w:rsidRPr="008C2273">
              <w:t>;</w:t>
            </w:r>
          </w:p>
        </w:tc>
        <w:tc>
          <w:tcPr>
            <w:tcW w:w="4876" w:type="dxa"/>
            <w:tcBorders>
              <w:top w:val="nil"/>
              <w:left w:val="nil"/>
              <w:bottom w:val="nil"/>
              <w:right w:val="nil"/>
            </w:tcBorders>
          </w:tcPr>
          <w:p w14:paraId="32B0B38F" w14:textId="77777777" w:rsidR="00D26AAB" w:rsidRPr="008C2273" w:rsidRDefault="00D26AAB" w:rsidP="00AA208E">
            <w:pPr>
              <w:pStyle w:val="Normal6a"/>
            </w:pPr>
            <w:r w:rsidRPr="008C2273">
              <w:t>3.</w:t>
            </w:r>
            <w:r w:rsidRPr="008C2273">
              <w:tab/>
              <w:t xml:space="preserve">betreurt het dat de wereldwijde uitvoering van pijler 2 nog steeds niet is voltooid en dat grote economieën zoals China en India de hervorming niet hebben doorgevoerd; </w:t>
            </w:r>
            <w:r w:rsidRPr="008C2273">
              <w:rPr>
                <w:b/>
                <w:bCs/>
                <w:i/>
                <w:iCs/>
              </w:rPr>
              <w:t>herinnert eraan</w:t>
            </w:r>
            <w:r w:rsidRPr="008C2273">
              <w:t xml:space="preserve"> dat </w:t>
            </w:r>
            <w:r w:rsidRPr="008C2273">
              <w:rPr>
                <w:b/>
                <w:bCs/>
                <w:i/>
                <w:iCs/>
              </w:rPr>
              <w:t>de overeenkomst over</w:t>
            </w:r>
            <w:r w:rsidRPr="008C2273">
              <w:t xml:space="preserve"> pijler 2 </w:t>
            </w:r>
            <w:r w:rsidRPr="008C2273">
              <w:rPr>
                <w:b/>
                <w:bCs/>
                <w:i/>
                <w:iCs/>
              </w:rPr>
              <w:t>een cruciaal instrument is om te zorgen voor eerlijke belastingen, schadelijke belastingpraktijken terug te dringen, en eerlijkere gelijke concurrentievoorwaarden vast te stellen voor grote bedrijven die actief zijn in</w:t>
            </w:r>
            <w:r w:rsidRPr="008C2273">
              <w:t xml:space="preserve"> de wereldwijde </w:t>
            </w:r>
            <w:r w:rsidRPr="008C2273">
              <w:rPr>
                <w:b/>
                <w:bCs/>
                <w:i/>
                <w:iCs/>
              </w:rPr>
              <w:t>economie</w:t>
            </w:r>
            <w:r w:rsidRPr="008C2273">
              <w:t>;</w:t>
            </w:r>
          </w:p>
        </w:tc>
      </w:tr>
    </w:tbl>
    <w:p w14:paraId="596E7FAD"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F24FB37" w14:textId="77777777" w:rsidR="00D26AAB" w:rsidRPr="008C2273" w:rsidRDefault="00D26AAB" w:rsidP="00D26AAB">
      <w:r w:rsidRPr="008C2273">
        <w:rPr>
          <w:rStyle w:val="HideTWBExt"/>
        </w:rPr>
        <w:t>&lt;/Amend&gt;</w:t>
      </w:r>
    </w:p>
    <w:p w14:paraId="35D62C1F" w14:textId="77777777" w:rsidR="00D26AAB" w:rsidRPr="008C2273" w:rsidRDefault="00D26AAB" w:rsidP="00D26AAB">
      <w:pPr>
        <w:pStyle w:val="AmNumberTabs"/>
      </w:pPr>
      <w:r w:rsidRPr="008C2273">
        <w:rPr>
          <w:rStyle w:val="HideTWBExt"/>
          <w:b w:val="0"/>
        </w:rPr>
        <w:lastRenderedPageBreak/>
        <w:t>&lt;Amend&gt;</w:t>
      </w:r>
      <w:r w:rsidRPr="008C2273">
        <w:t>Amendement</w:t>
      </w:r>
      <w:r w:rsidRPr="008C2273">
        <w:tab/>
      </w:r>
      <w:r w:rsidRPr="008C2273">
        <w:tab/>
      </w:r>
      <w:r w:rsidRPr="008C2273">
        <w:rPr>
          <w:rStyle w:val="HideTWBExt"/>
          <w:b w:val="0"/>
        </w:rPr>
        <w:t>&lt;NumAm&gt;</w:t>
      </w:r>
      <w:r w:rsidRPr="008C2273">
        <w:t>56</w:t>
      </w:r>
      <w:r w:rsidRPr="008C2273">
        <w:rPr>
          <w:rStyle w:val="HideTWBExt"/>
          <w:b w:val="0"/>
        </w:rPr>
        <w:t>&lt;/NumAm&gt;</w:t>
      </w:r>
    </w:p>
    <w:p w14:paraId="74676020"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3CDF94AD" w14:textId="77777777" w:rsidR="00D26AAB" w:rsidRPr="008C2273" w:rsidRDefault="00D26AAB" w:rsidP="00D26AAB">
      <w:pPr>
        <w:pStyle w:val="NormalBold"/>
      </w:pPr>
      <w:r w:rsidRPr="008C2273">
        <w:rPr>
          <w:rStyle w:val="HideTWBExt"/>
          <w:b w:val="0"/>
        </w:rPr>
        <w:t>&lt;/RepeatBlock-By&gt;</w:t>
      </w:r>
    </w:p>
    <w:p w14:paraId="68577DC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F81E9DA" w14:textId="77777777" w:rsidR="00D26AAB" w:rsidRPr="008C2273" w:rsidRDefault="00D26AAB" w:rsidP="00D26AAB">
      <w:pPr>
        <w:pStyle w:val="NormalBold"/>
      </w:pPr>
      <w:r w:rsidRPr="008C2273">
        <w:rPr>
          <w:rStyle w:val="HideTWBExt"/>
          <w:b w:val="0"/>
        </w:rPr>
        <w:t>&lt;Article&gt;</w:t>
      </w:r>
      <w:r w:rsidRPr="008C2273">
        <w:t>Paragraaf 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C068E3D" w14:textId="77777777" w:rsidTr="00AA208E">
        <w:trPr>
          <w:trHeight w:hRule="exact" w:val="240"/>
          <w:jc w:val="center"/>
        </w:trPr>
        <w:tc>
          <w:tcPr>
            <w:tcW w:w="9752" w:type="dxa"/>
            <w:gridSpan w:val="2"/>
            <w:tcBorders>
              <w:top w:val="nil"/>
              <w:left w:val="nil"/>
              <w:bottom w:val="nil"/>
              <w:right w:val="nil"/>
            </w:tcBorders>
          </w:tcPr>
          <w:p w14:paraId="35F53BDE" w14:textId="77777777" w:rsidR="00D26AAB" w:rsidRPr="008C2273" w:rsidRDefault="00D26AAB" w:rsidP="00AA208E"/>
        </w:tc>
      </w:tr>
      <w:tr w:rsidR="00D26AAB" w:rsidRPr="008C2273" w14:paraId="1BD9C912" w14:textId="77777777" w:rsidTr="00AA208E">
        <w:trPr>
          <w:trHeight w:val="240"/>
          <w:jc w:val="center"/>
        </w:trPr>
        <w:tc>
          <w:tcPr>
            <w:tcW w:w="4876" w:type="dxa"/>
            <w:tcBorders>
              <w:top w:val="nil"/>
              <w:left w:val="nil"/>
              <w:bottom w:val="nil"/>
              <w:right w:val="nil"/>
            </w:tcBorders>
          </w:tcPr>
          <w:p w14:paraId="428B84C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D720FEC" w14:textId="77777777" w:rsidR="00D26AAB" w:rsidRPr="008C2273" w:rsidRDefault="00D26AAB" w:rsidP="00AA208E">
            <w:pPr>
              <w:pStyle w:val="AmColumnHeading"/>
            </w:pPr>
            <w:r w:rsidRPr="008C2273">
              <w:t>Amendement</w:t>
            </w:r>
          </w:p>
        </w:tc>
      </w:tr>
      <w:tr w:rsidR="00D26AAB" w:rsidRPr="008C2273" w14:paraId="04B9BEC8" w14:textId="77777777" w:rsidTr="00AA208E">
        <w:trPr>
          <w:jc w:val="center"/>
        </w:trPr>
        <w:tc>
          <w:tcPr>
            <w:tcW w:w="4876" w:type="dxa"/>
            <w:tcBorders>
              <w:top w:val="nil"/>
              <w:left w:val="nil"/>
              <w:bottom w:val="nil"/>
              <w:right w:val="nil"/>
            </w:tcBorders>
          </w:tcPr>
          <w:p w14:paraId="0D038698" w14:textId="77777777" w:rsidR="00D26AAB" w:rsidRPr="008C2273" w:rsidRDefault="00D26AAB" w:rsidP="00AA208E">
            <w:pPr>
              <w:pStyle w:val="Normal6a"/>
            </w:pPr>
            <w:r w:rsidRPr="008C2273">
              <w:t>4.</w:t>
            </w:r>
            <w:r w:rsidRPr="008C2273">
              <w:tab/>
              <w:t>stelt met bezorgdheid vast dat de aanzienlijke structurele verschillen tussen de NCTI-regeling van de VS en pijler 2 leiden tot verschillende effectieve belastingtarieven</w:t>
            </w:r>
            <w:r w:rsidRPr="008C2273">
              <w:rPr>
                <w:b/>
                <w:bCs/>
                <w:i/>
                <w:iCs/>
              </w:rPr>
              <w:t xml:space="preserve"> die nadelig uitpakken voor MNO’s die hun hoofdkantoor in de EU hebben en actief zijn in de Verenigde Staten</w:t>
            </w:r>
            <w:r w:rsidRPr="008C2273">
              <w:t xml:space="preserve">; merkt voorts op dat MNO’s met hoofdkantoor in de VS als gevolg van de zij-aan-zijbenadering technisch zijn vrijgesteld van de meeste pijler 2-verplichtingen, waardoor </w:t>
            </w:r>
            <w:r w:rsidRPr="008C2273">
              <w:rPr>
                <w:b/>
                <w:bCs/>
                <w:i/>
                <w:iCs/>
              </w:rPr>
              <w:t>Europese</w:t>
            </w:r>
            <w:r w:rsidRPr="008C2273">
              <w:t xml:space="preserve"> bedrijven </w:t>
            </w:r>
            <w:r w:rsidRPr="008C2273">
              <w:rPr>
                <w:b/>
                <w:bCs/>
                <w:i/>
                <w:iCs/>
              </w:rPr>
              <w:t>een concurrentienadeel ondervinden</w:t>
            </w:r>
            <w:r w:rsidRPr="008C2273">
              <w:t>;</w:t>
            </w:r>
          </w:p>
        </w:tc>
        <w:tc>
          <w:tcPr>
            <w:tcW w:w="4876" w:type="dxa"/>
            <w:tcBorders>
              <w:top w:val="nil"/>
              <w:left w:val="nil"/>
              <w:bottom w:val="nil"/>
              <w:right w:val="nil"/>
            </w:tcBorders>
          </w:tcPr>
          <w:p w14:paraId="5B4F1A88" w14:textId="77777777" w:rsidR="00D26AAB" w:rsidRPr="008C2273" w:rsidRDefault="00D26AAB" w:rsidP="00AA208E">
            <w:pPr>
              <w:pStyle w:val="Normal6a"/>
            </w:pPr>
            <w:r w:rsidRPr="008C2273">
              <w:t>4.</w:t>
            </w:r>
            <w:r w:rsidRPr="008C2273">
              <w:tab/>
              <w:t xml:space="preserve">stelt met bezorgdheid vast dat de aanzienlijke structurele verschillen tussen de NCTI-regeling van de VS en pijler 2 </w:t>
            </w:r>
            <w:r w:rsidRPr="008C2273">
              <w:rPr>
                <w:b/>
                <w:bCs/>
                <w:i/>
                <w:iCs/>
              </w:rPr>
              <w:t>mogelijk</w:t>
            </w:r>
            <w:r w:rsidRPr="008C2273">
              <w:t xml:space="preserve"> leiden tot verschillende effectieve belastingtarieven</w:t>
            </w:r>
            <w:r w:rsidRPr="008C2273">
              <w:rPr>
                <w:b/>
                <w:bCs/>
                <w:i/>
                <w:iCs/>
              </w:rPr>
              <w:t xml:space="preserve"> en een inconsistente toepassing in verschillende jurisdicties</w:t>
            </w:r>
            <w:r w:rsidRPr="008C2273">
              <w:t xml:space="preserve">; merkt voorts op dat MNO’s met hoofdkantoor in de VS als gevolg van de zij-aan-zijbenadering technisch zijn vrijgesteld van de meeste pijler 2-verplichtingen, waardoor </w:t>
            </w:r>
            <w:r w:rsidRPr="008C2273">
              <w:rPr>
                <w:b/>
                <w:bCs/>
                <w:i/>
                <w:iCs/>
              </w:rPr>
              <w:t>er opnieuw stimulansen ontstaan voor winstverschuiving door</w:t>
            </w:r>
            <w:r w:rsidRPr="008C2273">
              <w:t xml:space="preserve"> bedrijven </w:t>
            </w:r>
            <w:r w:rsidRPr="008C2273">
              <w:rPr>
                <w:b/>
                <w:bCs/>
                <w:i/>
                <w:iCs/>
              </w:rPr>
              <w:t>en het gelijke speelveld voor bedrijven en belastingjurisdicties over de gehele wereld wordt ondermijnd</w:t>
            </w:r>
            <w:r w:rsidRPr="008C2273">
              <w:t xml:space="preserve">; </w:t>
            </w:r>
            <w:r w:rsidRPr="008C2273">
              <w:rPr>
                <w:b/>
                <w:i/>
              </w:rPr>
              <w:t>merkt op dat aanhoudende onzekerheid omtrent de regelgeving en recente verschuivingen in het economisch en handelsbeleid van de VS blijft leiden tot terughoudendheid bij internationale investeerders en bedrijven; onderstreept dat het huidige internationale klimaat in toenemende mate wordt gekenmerkt door geopolitieke concurrentie, unilaterale beleidsmaatregelen en een toenemende versnippering van de op regels gebaseerde multilaterale orde; </w:t>
            </w:r>
          </w:p>
        </w:tc>
      </w:tr>
    </w:tbl>
    <w:p w14:paraId="64D8BD4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9E2E0C0" w14:textId="77777777" w:rsidR="00D26AAB" w:rsidRPr="008C2273" w:rsidRDefault="00D26AAB" w:rsidP="00D26AAB">
      <w:r w:rsidRPr="008C2273">
        <w:rPr>
          <w:rStyle w:val="HideTWBExt"/>
        </w:rPr>
        <w:t>&lt;/Amend&gt;</w:t>
      </w:r>
    </w:p>
    <w:p w14:paraId="31A63B6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57</w:t>
      </w:r>
      <w:r w:rsidRPr="008C2273">
        <w:rPr>
          <w:rStyle w:val="HideTWBExt"/>
          <w:b w:val="0"/>
        </w:rPr>
        <w:t>&lt;/NumAm&gt;</w:t>
      </w:r>
    </w:p>
    <w:p w14:paraId="5140C9AF"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3D86296C" w14:textId="77777777" w:rsidR="00D26AAB" w:rsidRPr="008C2273" w:rsidRDefault="00D26AAB" w:rsidP="00D26AAB">
      <w:pPr>
        <w:pStyle w:val="NormalBold"/>
      </w:pPr>
      <w:r w:rsidRPr="008C2273">
        <w:rPr>
          <w:rStyle w:val="HideTWBExt"/>
          <w:b w:val="0"/>
        </w:rPr>
        <w:t>&lt;/RepeatBlock-By&gt;</w:t>
      </w:r>
    </w:p>
    <w:p w14:paraId="5EEFEED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5A9DF48" w14:textId="77777777" w:rsidR="00D26AAB" w:rsidRPr="008C2273" w:rsidRDefault="00D26AAB" w:rsidP="00D26AAB">
      <w:pPr>
        <w:pStyle w:val="NormalBold"/>
      </w:pPr>
      <w:r w:rsidRPr="008C2273">
        <w:rPr>
          <w:rStyle w:val="HideTWBExt"/>
          <w:b w:val="0"/>
        </w:rPr>
        <w:t>&lt;Article&gt;</w:t>
      </w:r>
      <w:r w:rsidRPr="008C2273">
        <w:t>Paragraaf 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17FDBFF" w14:textId="77777777" w:rsidTr="00AA208E">
        <w:trPr>
          <w:trHeight w:hRule="exact" w:val="240"/>
          <w:jc w:val="center"/>
        </w:trPr>
        <w:tc>
          <w:tcPr>
            <w:tcW w:w="9752" w:type="dxa"/>
            <w:gridSpan w:val="2"/>
            <w:tcBorders>
              <w:top w:val="nil"/>
              <w:left w:val="nil"/>
              <w:bottom w:val="nil"/>
              <w:right w:val="nil"/>
            </w:tcBorders>
          </w:tcPr>
          <w:p w14:paraId="50E7A3B3" w14:textId="77777777" w:rsidR="00D26AAB" w:rsidRPr="008C2273" w:rsidRDefault="00D26AAB" w:rsidP="00AA208E"/>
        </w:tc>
      </w:tr>
      <w:tr w:rsidR="00D26AAB" w:rsidRPr="008C2273" w14:paraId="055F39A7" w14:textId="77777777" w:rsidTr="00AA208E">
        <w:trPr>
          <w:trHeight w:val="240"/>
          <w:jc w:val="center"/>
        </w:trPr>
        <w:tc>
          <w:tcPr>
            <w:tcW w:w="4876" w:type="dxa"/>
            <w:tcBorders>
              <w:top w:val="nil"/>
              <w:left w:val="nil"/>
              <w:bottom w:val="nil"/>
              <w:right w:val="nil"/>
            </w:tcBorders>
          </w:tcPr>
          <w:p w14:paraId="0127BAE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C39EDA8" w14:textId="77777777" w:rsidR="00D26AAB" w:rsidRPr="008C2273" w:rsidRDefault="00D26AAB" w:rsidP="00AA208E">
            <w:pPr>
              <w:pStyle w:val="AmColumnHeading"/>
            </w:pPr>
            <w:r w:rsidRPr="008C2273">
              <w:t>Amendement</w:t>
            </w:r>
          </w:p>
        </w:tc>
      </w:tr>
      <w:tr w:rsidR="00D26AAB" w:rsidRPr="008C2273" w14:paraId="2DE9F5C3" w14:textId="77777777" w:rsidTr="00AA208E">
        <w:trPr>
          <w:jc w:val="center"/>
        </w:trPr>
        <w:tc>
          <w:tcPr>
            <w:tcW w:w="4876" w:type="dxa"/>
            <w:tcBorders>
              <w:top w:val="nil"/>
              <w:left w:val="nil"/>
              <w:bottom w:val="nil"/>
              <w:right w:val="nil"/>
            </w:tcBorders>
          </w:tcPr>
          <w:p w14:paraId="31335ED0" w14:textId="77777777" w:rsidR="00D26AAB" w:rsidRPr="008C2273" w:rsidRDefault="00D26AAB" w:rsidP="00AA208E">
            <w:pPr>
              <w:pStyle w:val="Normal6a"/>
            </w:pPr>
            <w:r w:rsidRPr="008C2273">
              <w:lastRenderedPageBreak/>
              <w:t>4.</w:t>
            </w:r>
            <w:r w:rsidRPr="008C2273">
              <w:tab/>
            </w:r>
            <w:r w:rsidRPr="008C2273">
              <w:rPr>
                <w:b/>
                <w:bCs/>
                <w:i/>
                <w:iCs/>
              </w:rPr>
              <w:t>stelt met bezorgdheid vast</w:t>
            </w:r>
            <w:r w:rsidRPr="008C2273">
              <w:t xml:space="preserve"> dat de aanzienlijke structurele verschillen tussen de NCTI-regeling van de VS en pijler 2 leiden tot verschillende effectieve belastingtarieven die nadelig uitpakken voor MNO’s die hun hoofdkantoor in de EU hebben en actief zijn in de Verenigde Staten; merkt voorts op dat MNO’s met hoofdkantoor in de VS als gevolg van de zij-aan-zijbenadering technisch zijn vrijgesteld van de meeste pijler 2-verplichtingen, waardoor Europese bedrijven een concurrentienadeel ondervinden;</w:t>
            </w:r>
          </w:p>
        </w:tc>
        <w:tc>
          <w:tcPr>
            <w:tcW w:w="4876" w:type="dxa"/>
            <w:tcBorders>
              <w:top w:val="nil"/>
              <w:left w:val="nil"/>
              <w:bottom w:val="nil"/>
              <w:right w:val="nil"/>
            </w:tcBorders>
          </w:tcPr>
          <w:p w14:paraId="1AC90C4F" w14:textId="77777777" w:rsidR="00D26AAB" w:rsidRPr="008C2273" w:rsidRDefault="00D26AAB" w:rsidP="00AA208E">
            <w:pPr>
              <w:pStyle w:val="Normal6a"/>
            </w:pPr>
            <w:r w:rsidRPr="008C2273">
              <w:t>4.</w:t>
            </w:r>
            <w:r w:rsidRPr="008C2273">
              <w:tab/>
            </w:r>
            <w:r w:rsidRPr="008C2273">
              <w:rPr>
                <w:b/>
                <w:bCs/>
                <w:i/>
                <w:iCs/>
              </w:rPr>
              <w:t>benadrukt</w:t>
            </w:r>
            <w:r w:rsidRPr="008C2273">
              <w:t xml:space="preserve"> dat de aanzienlijke structurele verschillen tussen de NCTI-regeling van de VS en pijler 2 leiden tot verschillende effectieve belastingtarieven die nadelig uitpakken voor MNO’s die hun hoofdkantoor in de EU hebben en actief zijn in de Verenigde Staten; merkt voorts op dat MNO’s met hoofdkantoor in de VS als gevolg van de zij-aan-zijbenadering technisch zijn vrijgesteld van de meeste pijler 2-verplichtingen, waardoor Europese bedrijven een </w:t>
            </w:r>
            <w:r w:rsidRPr="008C2273">
              <w:rPr>
                <w:b/>
                <w:bCs/>
                <w:i/>
                <w:iCs/>
              </w:rPr>
              <w:t>aanzienlijk</w:t>
            </w:r>
            <w:r w:rsidRPr="008C2273">
              <w:t xml:space="preserve"> concurrentienadeel ondervinden;</w:t>
            </w:r>
          </w:p>
        </w:tc>
      </w:tr>
    </w:tbl>
    <w:p w14:paraId="0386032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7328877" w14:textId="77777777" w:rsidR="00D26AAB" w:rsidRPr="008C2273" w:rsidRDefault="00D26AAB" w:rsidP="00D26AAB">
      <w:r w:rsidRPr="008C2273">
        <w:rPr>
          <w:rStyle w:val="HideTWBExt"/>
        </w:rPr>
        <w:t>&lt;/Amend&gt;</w:t>
      </w:r>
    </w:p>
    <w:p w14:paraId="7EA1704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58</w:t>
      </w:r>
      <w:r w:rsidRPr="008C2273">
        <w:rPr>
          <w:rStyle w:val="HideTWBExt"/>
          <w:b w:val="0"/>
        </w:rPr>
        <w:t>&lt;/NumAm&gt;</w:t>
      </w:r>
    </w:p>
    <w:p w14:paraId="125E60EA"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9B8BF28" w14:textId="77777777" w:rsidR="00D26AAB" w:rsidRPr="008C2273" w:rsidRDefault="00D26AAB" w:rsidP="00D26AAB">
      <w:pPr>
        <w:pStyle w:val="NormalBold"/>
      </w:pPr>
      <w:r w:rsidRPr="008C2273">
        <w:rPr>
          <w:rStyle w:val="HideTWBExt"/>
          <w:b w:val="0"/>
        </w:rPr>
        <w:t>&lt;/RepeatBlock-By&gt;</w:t>
      </w:r>
    </w:p>
    <w:p w14:paraId="4F8A4CA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7AC7F50" w14:textId="77777777" w:rsidR="00D26AAB" w:rsidRPr="008C2273" w:rsidRDefault="00D26AAB" w:rsidP="00D26AAB">
      <w:pPr>
        <w:pStyle w:val="NormalBold"/>
      </w:pPr>
      <w:r w:rsidRPr="008C2273">
        <w:rPr>
          <w:rStyle w:val="HideTWBExt"/>
          <w:b w:val="0"/>
        </w:rPr>
        <w:t>&lt;Article&gt;</w:t>
      </w:r>
      <w:r w:rsidRPr="008C2273">
        <w:t>Paragraaf 4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6BFB4C" w14:textId="77777777" w:rsidTr="00AA208E">
        <w:trPr>
          <w:trHeight w:hRule="exact" w:val="240"/>
          <w:jc w:val="center"/>
        </w:trPr>
        <w:tc>
          <w:tcPr>
            <w:tcW w:w="9752" w:type="dxa"/>
            <w:gridSpan w:val="2"/>
            <w:tcBorders>
              <w:top w:val="nil"/>
              <w:left w:val="nil"/>
              <w:bottom w:val="nil"/>
              <w:right w:val="nil"/>
            </w:tcBorders>
          </w:tcPr>
          <w:p w14:paraId="7F9CDA34" w14:textId="77777777" w:rsidR="00D26AAB" w:rsidRPr="008C2273" w:rsidRDefault="00D26AAB" w:rsidP="00AA208E"/>
        </w:tc>
      </w:tr>
      <w:tr w:rsidR="00D26AAB" w:rsidRPr="008C2273" w14:paraId="4AEAD218" w14:textId="77777777" w:rsidTr="00AA208E">
        <w:trPr>
          <w:trHeight w:val="240"/>
          <w:jc w:val="center"/>
        </w:trPr>
        <w:tc>
          <w:tcPr>
            <w:tcW w:w="4876" w:type="dxa"/>
            <w:tcBorders>
              <w:top w:val="nil"/>
              <w:left w:val="nil"/>
              <w:bottom w:val="nil"/>
              <w:right w:val="nil"/>
            </w:tcBorders>
          </w:tcPr>
          <w:p w14:paraId="2C94569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1C9EF36" w14:textId="77777777" w:rsidR="00D26AAB" w:rsidRPr="008C2273" w:rsidRDefault="00D26AAB" w:rsidP="00AA208E">
            <w:pPr>
              <w:pStyle w:val="AmColumnHeading"/>
            </w:pPr>
            <w:r w:rsidRPr="008C2273">
              <w:t>Amendement</w:t>
            </w:r>
          </w:p>
        </w:tc>
      </w:tr>
      <w:tr w:rsidR="00D26AAB" w:rsidRPr="008C2273" w14:paraId="76EE7EC9" w14:textId="77777777" w:rsidTr="00AA208E">
        <w:trPr>
          <w:jc w:val="center"/>
        </w:trPr>
        <w:tc>
          <w:tcPr>
            <w:tcW w:w="4876" w:type="dxa"/>
            <w:tcBorders>
              <w:top w:val="nil"/>
              <w:left w:val="nil"/>
              <w:bottom w:val="nil"/>
              <w:right w:val="nil"/>
            </w:tcBorders>
          </w:tcPr>
          <w:p w14:paraId="2D8AB6A4" w14:textId="77777777" w:rsidR="00D26AAB" w:rsidRPr="008C2273" w:rsidRDefault="00D26AAB" w:rsidP="00AA208E">
            <w:pPr>
              <w:pStyle w:val="Normal6a"/>
            </w:pPr>
          </w:p>
        </w:tc>
        <w:tc>
          <w:tcPr>
            <w:tcW w:w="4876" w:type="dxa"/>
            <w:tcBorders>
              <w:top w:val="nil"/>
              <w:left w:val="nil"/>
              <w:bottom w:val="nil"/>
              <w:right w:val="nil"/>
            </w:tcBorders>
          </w:tcPr>
          <w:p w14:paraId="3D8D75D7" w14:textId="77777777" w:rsidR="00D26AAB" w:rsidRPr="008C2273" w:rsidRDefault="00D26AAB" w:rsidP="00AA208E">
            <w:pPr>
              <w:pStyle w:val="Normal6a"/>
            </w:pPr>
            <w:r w:rsidRPr="008C2273">
              <w:rPr>
                <w:b/>
                <w:i/>
              </w:rPr>
              <w:t>4 bis.</w:t>
            </w:r>
            <w:r w:rsidRPr="008C2273">
              <w:tab/>
            </w:r>
            <w:r w:rsidRPr="008C2273">
              <w:rPr>
                <w:b/>
                <w:i/>
              </w:rPr>
              <w:t>uit zijn ernstige bezorgdheid over de gevolgen van de zij-aan-zijbenadering; merkt op dat de overeenkomst weliswaar tot doel heeft te zorgen voor stabiliteit in de regelgeving, maar zij het gelijke speelveld dreigt te schaden en de schadelijke praktijken met betrekking tot de vennootschapsbelasting die door het pijler 2-kader beteugeld moesten worden opnieuw aan te wakkeren;</w:t>
            </w:r>
          </w:p>
        </w:tc>
      </w:tr>
    </w:tbl>
    <w:p w14:paraId="3682E26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633525E" w14:textId="77777777" w:rsidR="00D26AAB" w:rsidRPr="008C2273" w:rsidRDefault="00D26AAB" w:rsidP="00D26AAB">
      <w:r w:rsidRPr="008C2273">
        <w:rPr>
          <w:rStyle w:val="HideTWBExt"/>
        </w:rPr>
        <w:t>&lt;/Amend&gt;</w:t>
      </w:r>
    </w:p>
    <w:p w14:paraId="76A857C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59</w:t>
      </w:r>
      <w:r w:rsidRPr="008C2273">
        <w:rPr>
          <w:rStyle w:val="HideTWBExt"/>
          <w:b w:val="0"/>
        </w:rPr>
        <w:t>&lt;/NumAm&gt;</w:t>
      </w:r>
    </w:p>
    <w:p w14:paraId="333D5912"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538EDC48" w14:textId="77777777" w:rsidR="00D26AAB" w:rsidRPr="008C2273" w:rsidRDefault="00D26AAB" w:rsidP="00D26AAB">
      <w:pPr>
        <w:pStyle w:val="NormalBold"/>
      </w:pPr>
      <w:r w:rsidRPr="008C2273">
        <w:rPr>
          <w:rStyle w:val="HideTWBExt"/>
          <w:b w:val="0"/>
        </w:rPr>
        <w:t>&lt;/RepeatBlock-By&gt;</w:t>
      </w:r>
    </w:p>
    <w:p w14:paraId="2AA5A0B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F12FE78" w14:textId="77777777" w:rsidR="00D26AAB" w:rsidRPr="008C2273" w:rsidRDefault="00D26AAB" w:rsidP="00D26AAB">
      <w:pPr>
        <w:pStyle w:val="NormalBold"/>
      </w:pPr>
      <w:r w:rsidRPr="008C2273">
        <w:rPr>
          <w:rStyle w:val="HideTWBExt"/>
          <w:b w:val="0"/>
        </w:rPr>
        <w:t>&lt;Article&gt;</w:t>
      </w:r>
      <w:r w:rsidRPr="008C2273">
        <w:t>Paragraaf 4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68F20CD" w14:textId="77777777" w:rsidTr="00AA208E">
        <w:trPr>
          <w:trHeight w:hRule="exact" w:val="240"/>
          <w:jc w:val="center"/>
        </w:trPr>
        <w:tc>
          <w:tcPr>
            <w:tcW w:w="9752" w:type="dxa"/>
            <w:gridSpan w:val="2"/>
            <w:tcBorders>
              <w:top w:val="nil"/>
              <w:left w:val="nil"/>
              <w:bottom w:val="nil"/>
              <w:right w:val="nil"/>
            </w:tcBorders>
          </w:tcPr>
          <w:p w14:paraId="06B91CB6" w14:textId="77777777" w:rsidR="00D26AAB" w:rsidRPr="008C2273" w:rsidRDefault="00D26AAB" w:rsidP="00AA208E"/>
        </w:tc>
      </w:tr>
      <w:tr w:rsidR="00D26AAB" w:rsidRPr="008C2273" w14:paraId="158BAA98" w14:textId="77777777" w:rsidTr="00AA208E">
        <w:trPr>
          <w:trHeight w:val="240"/>
          <w:jc w:val="center"/>
        </w:trPr>
        <w:tc>
          <w:tcPr>
            <w:tcW w:w="4876" w:type="dxa"/>
            <w:tcBorders>
              <w:top w:val="nil"/>
              <w:left w:val="nil"/>
              <w:bottom w:val="nil"/>
              <w:right w:val="nil"/>
            </w:tcBorders>
          </w:tcPr>
          <w:p w14:paraId="3BEA122B"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1DC7D038" w14:textId="77777777" w:rsidR="00D26AAB" w:rsidRPr="008C2273" w:rsidRDefault="00D26AAB" w:rsidP="00AA208E">
            <w:pPr>
              <w:pStyle w:val="AmColumnHeading"/>
            </w:pPr>
            <w:r w:rsidRPr="008C2273">
              <w:t>Amendement</w:t>
            </w:r>
          </w:p>
        </w:tc>
      </w:tr>
      <w:tr w:rsidR="00D26AAB" w:rsidRPr="008C2273" w14:paraId="01212A35" w14:textId="77777777" w:rsidTr="00AA208E">
        <w:trPr>
          <w:jc w:val="center"/>
        </w:trPr>
        <w:tc>
          <w:tcPr>
            <w:tcW w:w="4876" w:type="dxa"/>
            <w:tcBorders>
              <w:top w:val="nil"/>
              <w:left w:val="nil"/>
              <w:bottom w:val="nil"/>
              <w:right w:val="nil"/>
            </w:tcBorders>
          </w:tcPr>
          <w:p w14:paraId="2A1C502D" w14:textId="77777777" w:rsidR="00D26AAB" w:rsidRPr="008C2273" w:rsidRDefault="00D26AAB" w:rsidP="00AA208E">
            <w:pPr>
              <w:pStyle w:val="Normal6a"/>
            </w:pPr>
          </w:p>
        </w:tc>
        <w:tc>
          <w:tcPr>
            <w:tcW w:w="4876" w:type="dxa"/>
            <w:tcBorders>
              <w:top w:val="nil"/>
              <w:left w:val="nil"/>
              <w:bottom w:val="nil"/>
              <w:right w:val="nil"/>
            </w:tcBorders>
          </w:tcPr>
          <w:p w14:paraId="1B3CA8B7" w14:textId="77777777" w:rsidR="00D26AAB" w:rsidRPr="008C2273" w:rsidRDefault="00D26AAB" w:rsidP="00AA208E">
            <w:pPr>
              <w:pStyle w:val="Normal6a"/>
            </w:pPr>
            <w:r w:rsidRPr="008C2273">
              <w:rPr>
                <w:b/>
                <w:i/>
              </w:rPr>
              <w:t>4 bis.</w:t>
            </w:r>
            <w:r w:rsidRPr="008C2273">
              <w:tab/>
            </w:r>
            <w:r w:rsidRPr="008C2273">
              <w:rPr>
                <w:b/>
                <w:i/>
              </w:rPr>
              <w:t>benadrukt dat volgens pijler 2 weliswaar een minimumbelastingtarief van 15 % per jurisdictie geldt, maar via de mondiale blending van de NCTI-regeling van de VS te weinig belaste winst wordt gecompenseerd, hetgeen leidt tot een structureel onevenwicht tussen beide regelingen;</w:t>
            </w:r>
          </w:p>
        </w:tc>
      </w:tr>
    </w:tbl>
    <w:p w14:paraId="705CEFC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86835F5" w14:textId="77777777" w:rsidR="00D26AAB" w:rsidRPr="008C2273" w:rsidRDefault="00D26AAB" w:rsidP="00D26AAB">
      <w:r w:rsidRPr="008C2273">
        <w:rPr>
          <w:rStyle w:val="HideTWBExt"/>
        </w:rPr>
        <w:t>&lt;/Amend&gt;</w:t>
      </w:r>
    </w:p>
    <w:p w14:paraId="3832EE2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60</w:t>
      </w:r>
      <w:r w:rsidRPr="008C2273">
        <w:rPr>
          <w:rStyle w:val="HideTWBExt"/>
          <w:b w:val="0"/>
        </w:rPr>
        <w:t>&lt;/NumAm&gt;</w:t>
      </w:r>
    </w:p>
    <w:p w14:paraId="14E7217E"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01FC91A7" w14:textId="77777777" w:rsidR="00D26AAB" w:rsidRPr="008C2273" w:rsidRDefault="00D26AAB" w:rsidP="00D26AAB">
      <w:pPr>
        <w:pStyle w:val="NormalBold"/>
      </w:pPr>
      <w:r w:rsidRPr="008C2273">
        <w:rPr>
          <w:rStyle w:val="HideTWBExt"/>
          <w:b w:val="0"/>
        </w:rPr>
        <w:t>&lt;/RepeatBlock-By&gt;</w:t>
      </w:r>
    </w:p>
    <w:p w14:paraId="516C73F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8A95200" w14:textId="77777777" w:rsidR="00D26AAB" w:rsidRPr="008C2273" w:rsidRDefault="00D26AAB" w:rsidP="00D26AAB">
      <w:pPr>
        <w:pStyle w:val="NormalBold"/>
      </w:pPr>
      <w:r w:rsidRPr="008C2273">
        <w:rPr>
          <w:rStyle w:val="HideTWBExt"/>
          <w:b w:val="0"/>
        </w:rPr>
        <w:t>&lt;Article&gt;</w:t>
      </w:r>
      <w:r w:rsidRPr="008C2273">
        <w:t>Paragraaf 4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4CB324C" w14:textId="77777777" w:rsidTr="00AA208E">
        <w:trPr>
          <w:trHeight w:hRule="exact" w:val="240"/>
          <w:jc w:val="center"/>
        </w:trPr>
        <w:tc>
          <w:tcPr>
            <w:tcW w:w="9752" w:type="dxa"/>
            <w:gridSpan w:val="2"/>
            <w:tcBorders>
              <w:top w:val="nil"/>
              <w:left w:val="nil"/>
              <w:bottom w:val="nil"/>
              <w:right w:val="nil"/>
            </w:tcBorders>
          </w:tcPr>
          <w:p w14:paraId="22BBAC3C" w14:textId="77777777" w:rsidR="00D26AAB" w:rsidRPr="008C2273" w:rsidRDefault="00D26AAB" w:rsidP="00AA208E"/>
        </w:tc>
      </w:tr>
      <w:tr w:rsidR="00D26AAB" w:rsidRPr="008C2273" w14:paraId="6F2ECB8D" w14:textId="77777777" w:rsidTr="00AA208E">
        <w:trPr>
          <w:trHeight w:val="240"/>
          <w:jc w:val="center"/>
        </w:trPr>
        <w:tc>
          <w:tcPr>
            <w:tcW w:w="4876" w:type="dxa"/>
            <w:tcBorders>
              <w:top w:val="nil"/>
              <w:left w:val="nil"/>
              <w:bottom w:val="nil"/>
              <w:right w:val="nil"/>
            </w:tcBorders>
          </w:tcPr>
          <w:p w14:paraId="52553F7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B6F7D83" w14:textId="77777777" w:rsidR="00D26AAB" w:rsidRPr="008C2273" w:rsidRDefault="00D26AAB" w:rsidP="00AA208E">
            <w:pPr>
              <w:pStyle w:val="AmColumnHeading"/>
            </w:pPr>
            <w:r w:rsidRPr="008C2273">
              <w:t>Amendement</w:t>
            </w:r>
          </w:p>
        </w:tc>
      </w:tr>
      <w:tr w:rsidR="00D26AAB" w:rsidRPr="008C2273" w14:paraId="4C455E3F" w14:textId="77777777" w:rsidTr="00AA208E">
        <w:trPr>
          <w:jc w:val="center"/>
        </w:trPr>
        <w:tc>
          <w:tcPr>
            <w:tcW w:w="4876" w:type="dxa"/>
            <w:tcBorders>
              <w:top w:val="nil"/>
              <w:left w:val="nil"/>
              <w:bottom w:val="nil"/>
              <w:right w:val="nil"/>
            </w:tcBorders>
          </w:tcPr>
          <w:p w14:paraId="7143CC91" w14:textId="77777777" w:rsidR="00D26AAB" w:rsidRPr="008C2273" w:rsidRDefault="00D26AAB" w:rsidP="00AA208E">
            <w:pPr>
              <w:pStyle w:val="Normal6a"/>
            </w:pPr>
          </w:p>
        </w:tc>
        <w:tc>
          <w:tcPr>
            <w:tcW w:w="4876" w:type="dxa"/>
            <w:tcBorders>
              <w:top w:val="nil"/>
              <w:left w:val="nil"/>
              <w:bottom w:val="nil"/>
              <w:right w:val="nil"/>
            </w:tcBorders>
          </w:tcPr>
          <w:p w14:paraId="510BC9B1" w14:textId="77777777" w:rsidR="00D26AAB" w:rsidRPr="008C2273" w:rsidRDefault="00D26AAB" w:rsidP="00AA208E">
            <w:pPr>
              <w:pStyle w:val="Normal6a"/>
            </w:pPr>
            <w:r w:rsidRPr="008C2273">
              <w:rPr>
                <w:b/>
                <w:i/>
              </w:rPr>
              <w:t>4 ter.</w:t>
            </w:r>
            <w:r w:rsidRPr="008C2273">
              <w:tab/>
            </w:r>
            <w:r w:rsidRPr="008C2273">
              <w:rPr>
                <w:b/>
                <w:i/>
              </w:rPr>
              <w:t xml:space="preserve">verzoekt de Commissie om de beschikbare gegevens of analyse </w:t>
            </w:r>
            <w:proofErr w:type="gramStart"/>
            <w:r w:rsidRPr="008C2273">
              <w:rPr>
                <w:b/>
                <w:i/>
              </w:rPr>
              <w:t>aangaande</w:t>
            </w:r>
            <w:proofErr w:type="gramEnd"/>
            <w:r w:rsidRPr="008C2273">
              <w:rPr>
                <w:b/>
                <w:i/>
              </w:rPr>
              <w:t xml:space="preserve"> de geraamde inkomstenderving voor EU-lidstaten als gevolg van de toepassing van de zij-aan-zijbenadering te verstrekken;</w:t>
            </w:r>
          </w:p>
        </w:tc>
      </w:tr>
    </w:tbl>
    <w:p w14:paraId="1C3D73A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C8A7C32" w14:textId="77777777" w:rsidR="00D26AAB" w:rsidRPr="008C2273" w:rsidRDefault="00D26AAB" w:rsidP="00D26AAB">
      <w:r w:rsidRPr="008C2273">
        <w:rPr>
          <w:rStyle w:val="HideTWBExt"/>
        </w:rPr>
        <w:t>&lt;/Amend&gt;</w:t>
      </w:r>
    </w:p>
    <w:p w14:paraId="0E46B4B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61</w:t>
      </w:r>
      <w:r w:rsidRPr="008C2273">
        <w:rPr>
          <w:rStyle w:val="HideTWBExt"/>
          <w:b w:val="0"/>
        </w:rPr>
        <w:t>&lt;/NumAm&gt;</w:t>
      </w:r>
    </w:p>
    <w:p w14:paraId="4990608B"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2D4A2F1" w14:textId="77777777" w:rsidR="00D26AAB" w:rsidRPr="008C2273" w:rsidRDefault="00D26AAB" w:rsidP="00D26AAB">
      <w:pPr>
        <w:pStyle w:val="NormalBold"/>
      </w:pPr>
      <w:r w:rsidRPr="008C2273">
        <w:rPr>
          <w:rStyle w:val="HideTWBExt"/>
          <w:b w:val="0"/>
        </w:rPr>
        <w:t>&lt;/RepeatBlock-By&gt;</w:t>
      </w:r>
    </w:p>
    <w:p w14:paraId="727BC75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19B8C55" w14:textId="77777777" w:rsidR="00D26AAB" w:rsidRPr="008C2273" w:rsidRDefault="00D26AAB" w:rsidP="00D26AAB">
      <w:pPr>
        <w:pStyle w:val="NormalBold"/>
      </w:pPr>
      <w:r w:rsidRPr="008C2273">
        <w:rPr>
          <w:rStyle w:val="HideTWBExt"/>
          <w:b w:val="0"/>
        </w:rPr>
        <w:t>&lt;Article&gt;</w:t>
      </w:r>
      <w:r w:rsidRPr="008C2273">
        <w:t>Paragraaf 4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9A87762" w14:textId="77777777" w:rsidTr="00AA208E">
        <w:trPr>
          <w:trHeight w:hRule="exact" w:val="240"/>
          <w:jc w:val="center"/>
        </w:trPr>
        <w:tc>
          <w:tcPr>
            <w:tcW w:w="9752" w:type="dxa"/>
            <w:gridSpan w:val="2"/>
            <w:tcBorders>
              <w:top w:val="nil"/>
              <w:left w:val="nil"/>
              <w:bottom w:val="nil"/>
              <w:right w:val="nil"/>
            </w:tcBorders>
          </w:tcPr>
          <w:p w14:paraId="17635B0B" w14:textId="77777777" w:rsidR="00D26AAB" w:rsidRPr="008C2273" w:rsidRDefault="00D26AAB" w:rsidP="00AA208E"/>
        </w:tc>
      </w:tr>
      <w:tr w:rsidR="00D26AAB" w:rsidRPr="008C2273" w14:paraId="00232651" w14:textId="77777777" w:rsidTr="00AA208E">
        <w:trPr>
          <w:trHeight w:val="240"/>
          <w:jc w:val="center"/>
        </w:trPr>
        <w:tc>
          <w:tcPr>
            <w:tcW w:w="4876" w:type="dxa"/>
            <w:tcBorders>
              <w:top w:val="nil"/>
              <w:left w:val="nil"/>
              <w:bottom w:val="nil"/>
              <w:right w:val="nil"/>
            </w:tcBorders>
          </w:tcPr>
          <w:p w14:paraId="2EF8C1E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833391F" w14:textId="77777777" w:rsidR="00D26AAB" w:rsidRPr="008C2273" w:rsidRDefault="00D26AAB" w:rsidP="00AA208E">
            <w:pPr>
              <w:pStyle w:val="AmColumnHeading"/>
            </w:pPr>
            <w:r w:rsidRPr="008C2273">
              <w:t>Amendement</w:t>
            </w:r>
          </w:p>
        </w:tc>
      </w:tr>
      <w:tr w:rsidR="00D26AAB" w:rsidRPr="008C2273" w14:paraId="2225F930" w14:textId="77777777" w:rsidTr="00AA208E">
        <w:trPr>
          <w:jc w:val="center"/>
        </w:trPr>
        <w:tc>
          <w:tcPr>
            <w:tcW w:w="4876" w:type="dxa"/>
            <w:tcBorders>
              <w:top w:val="nil"/>
              <w:left w:val="nil"/>
              <w:bottom w:val="nil"/>
              <w:right w:val="nil"/>
            </w:tcBorders>
          </w:tcPr>
          <w:p w14:paraId="5F81B2E9" w14:textId="77777777" w:rsidR="00D26AAB" w:rsidRPr="008C2273" w:rsidRDefault="00D26AAB" w:rsidP="00AA208E">
            <w:pPr>
              <w:pStyle w:val="Normal6a"/>
            </w:pPr>
          </w:p>
        </w:tc>
        <w:tc>
          <w:tcPr>
            <w:tcW w:w="4876" w:type="dxa"/>
            <w:tcBorders>
              <w:top w:val="nil"/>
              <w:left w:val="nil"/>
              <w:bottom w:val="nil"/>
              <w:right w:val="nil"/>
            </w:tcBorders>
          </w:tcPr>
          <w:p w14:paraId="0DB98B69" w14:textId="77777777" w:rsidR="00D26AAB" w:rsidRPr="008C2273" w:rsidRDefault="00D26AAB" w:rsidP="00AA208E">
            <w:pPr>
              <w:pStyle w:val="Normal6a"/>
            </w:pPr>
            <w:r w:rsidRPr="008C2273">
              <w:rPr>
                <w:b/>
                <w:i/>
              </w:rPr>
              <w:t>4 quater.</w:t>
            </w:r>
            <w:r w:rsidRPr="008C2273">
              <w:tab/>
            </w:r>
            <w:r w:rsidRPr="008C2273">
              <w:rPr>
                <w:b/>
                <w:i/>
              </w:rPr>
              <w:t xml:space="preserve">verzoekt de Commissie om voorts een beoordeling van het effect van de invoering, via de zij-aan-zijbenadering, van een nieuwe gerichte, op inhoud gebaseerde fiscale stimulans met </w:t>
            </w:r>
            <w:r w:rsidRPr="008C2273">
              <w:rPr>
                <w:b/>
                <w:i/>
              </w:rPr>
              <w:lastRenderedPageBreak/>
              <w:t>betrekking tot de veilige havens uit hoofde van het pijler 2-kader te publiceren; onderstreept het belang van een analyse van de mate waarin het toestaan van deze stimulansen, die veelal in de Verenigde Staten worden gebruikt, de overkoepelende doelstellingen ondermijnt om een race naar de bodem op het gebied van belastingen te voorkomen en een concurrentienadeel ten aanzien van in de EU gevestigde bedrijven tot stand brengt;</w:t>
            </w:r>
          </w:p>
        </w:tc>
      </w:tr>
    </w:tbl>
    <w:p w14:paraId="25D5693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7319D4D" w14:textId="77777777" w:rsidR="00D26AAB" w:rsidRPr="008C2273" w:rsidRDefault="00D26AAB" w:rsidP="00D26AAB">
      <w:r w:rsidRPr="008C2273">
        <w:rPr>
          <w:rStyle w:val="HideTWBExt"/>
        </w:rPr>
        <w:t>&lt;/Amend&gt;</w:t>
      </w:r>
    </w:p>
    <w:p w14:paraId="41F06CE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62</w:t>
      </w:r>
      <w:r w:rsidRPr="008C2273">
        <w:rPr>
          <w:rStyle w:val="HideTWBExt"/>
          <w:b w:val="0"/>
        </w:rPr>
        <w:t>&lt;/NumAm&gt;</w:t>
      </w:r>
    </w:p>
    <w:p w14:paraId="3F8F49D7" w14:textId="77777777" w:rsidR="00D26AAB" w:rsidRPr="008C2273" w:rsidRDefault="00D26AAB" w:rsidP="00D26AAB">
      <w:pPr>
        <w:pStyle w:val="NormalBold"/>
      </w:pPr>
      <w:r w:rsidRPr="008C2273">
        <w:rPr>
          <w:rStyle w:val="HideTWBExt"/>
          <w:b w:val="0"/>
        </w:rPr>
        <w:t>&lt;RepeatBlock-By&gt;&lt;Members&gt;</w:t>
      </w:r>
      <w:r w:rsidRPr="008C2273">
        <w:t>Regina Doherty, Arba Kokalari</w:t>
      </w:r>
      <w:r w:rsidRPr="008C2273">
        <w:rPr>
          <w:rStyle w:val="HideTWBExt"/>
          <w:b w:val="0"/>
        </w:rPr>
        <w:t>&lt;/Members&gt;</w:t>
      </w:r>
    </w:p>
    <w:p w14:paraId="7710881B" w14:textId="77777777" w:rsidR="00D26AAB" w:rsidRPr="008C2273" w:rsidRDefault="00D26AAB" w:rsidP="00D26AAB">
      <w:pPr>
        <w:pStyle w:val="NormalBold"/>
      </w:pPr>
      <w:r w:rsidRPr="008C2273">
        <w:rPr>
          <w:rStyle w:val="HideTWBExt"/>
          <w:b w:val="0"/>
        </w:rPr>
        <w:t>&lt;/RepeatBlock-By&gt;</w:t>
      </w:r>
    </w:p>
    <w:p w14:paraId="50426D3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F63D488" w14:textId="77777777" w:rsidR="00D26AAB" w:rsidRPr="008C2273" w:rsidRDefault="00D26AAB" w:rsidP="00D26AAB">
      <w:pPr>
        <w:pStyle w:val="NormalBold"/>
      </w:pPr>
      <w:r w:rsidRPr="008C2273">
        <w:rPr>
          <w:rStyle w:val="HideTWBExt"/>
          <w:b w:val="0"/>
        </w:rPr>
        <w:t>&lt;Article&gt;</w:t>
      </w:r>
      <w:r w:rsidRPr="008C2273">
        <w:t>Paragraaf 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8745534" w14:textId="77777777" w:rsidTr="00AA208E">
        <w:trPr>
          <w:trHeight w:hRule="exact" w:val="240"/>
          <w:jc w:val="center"/>
        </w:trPr>
        <w:tc>
          <w:tcPr>
            <w:tcW w:w="9752" w:type="dxa"/>
            <w:gridSpan w:val="2"/>
            <w:tcBorders>
              <w:top w:val="nil"/>
              <w:left w:val="nil"/>
              <w:bottom w:val="nil"/>
              <w:right w:val="nil"/>
            </w:tcBorders>
          </w:tcPr>
          <w:p w14:paraId="53DD362E" w14:textId="77777777" w:rsidR="00D26AAB" w:rsidRPr="008C2273" w:rsidRDefault="00D26AAB" w:rsidP="00AA208E"/>
        </w:tc>
      </w:tr>
      <w:tr w:rsidR="00D26AAB" w:rsidRPr="008C2273" w14:paraId="69C17E7B" w14:textId="77777777" w:rsidTr="00AA208E">
        <w:trPr>
          <w:trHeight w:val="240"/>
          <w:jc w:val="center"/>
        </w:trPr>
        <w:tc>
          <w:tcPr>
            <w:tcW w:w="4876" w:type="dxa"/>
            <w:tcBorders>
              <w:top w:val="nil"/>
              <w:left w:val="nil"/>
              <w:bottom w:val="nil"/>
              <w:right w:val="nil"/>
            </w:tcBorders>
          </w:tcPr>
          <w:p w14:paraId="51F5AB9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8C3C74B" w14:textId="77777777" w:rsidR="00D26AAB" w:rsidRPr="008C2273" w:rsidRDefault="00D26AAB" w:rsidP="00AA208E">
            <w:pPr>
              <w:pStyle w:val="AmColumnHeading"/>
            </w:pPr>
            <w:r w:rsidRPr="008C2273">
              <w:t>Amendement</w:t>
            </w:r>
          </w:p>
        </w:tc>
      </w:tr>
      <w:tr w:rsidR="00D26AAB" w:rsidRPr="008C2273" w14:paraId="3DB212E1" w14:textId="77777777" w:rsidTr="00AA208E">
        <w:trPr>
          <w:jc w:val="center"/>
        </w:trPr>
        <w:tc>
          <w:tcPr>
            <w:tcW w:w="4876" w:type="dxa"/>
            <w:tcBorders>
              <w:top w:val="nil"/>
              <w:left w:val="nil"/>
              <w:bottom w:val="nil"/>
              <w:right w:val="nil"/>
            </w:tcBorders>
          </w:tcPr>
          <w:p w14:paraId="3F1E26A6" w14:textId="77777777" w:rsidR="00D26AAB" w:rsidRPr="008C2273" w:rsidRDefault="00D26AAB" w:rsidP="00AA208E">
            <w:pPr>
              <w:pStyle w:val="Normal6a"/>
            </w:pPr>
            <w:r w:rsidRPr="008C2273">
              <w:t>5.</w:t>
            </w:r>
            <w:r w:rsidRPr="008C2273">
              <w:tab/>
              <w:t xml:space="preserve">verzoekt de Commissie oplossingen te analyseren en voor te stellen met betrekking tot de wijze waarop de structurele onevenwichtigheden die door de zij-aan-zijbenadering zijn ontstaan kunnen worden gecorrigeerd, </w:t>
            </w:r>
            <w:proofErr w:type="gramStart"/>
            <w:r w:rsidRPr="008C2273">
              <w:t>teneinde</w:t>
            </w:r>
            <w:proofErr w:type="gramEnd"/>
            <w:r w:rsidRPr="008C2273">
              <w:t xml:space="preserve"> een gelijk speelveld voor Europese bedrijven en het mondiale concurrentievermogen van de EU te waarborgen;</w:t>
            </w:r>
          </w:p>
        </w:tc>
        <w:tc>
          <w:tcPr>
            <w:tcW w:w="4876" w:type="dxa"/>
            <w:tcBorders>
              <w:top w:val="nil"/>
              <w:left w:val="nil"/>
              <w:bottom w:val="nil"/>
              <w:right w:val="nil"/>
            </w:tcBorders>
          </w:tcPr>
          <w:p w14:paraId="02BD92B6" w14:textId="77777777" w:rsidR="00D26AAB" w:rsidRPr="008C2273" w:rsidRDefault="00D26AAB" w:rsidP="00AA208E">
            <w:pPr>
              <w:pStyle w:val="Normal6a"/>
            </w:pPr>
            <w:r w:rsidRPr="008C2273">
              <w:t>5.</w:t>
            </w:r>
            <w:r w:rsidRPr="008C2273">
              <w:tab/>
              <w:t>verzoekt de Commissie oplossingen te analyseren en voor te stellen met betrekking tot de wijze waarop de structurele onevenwichtigheden die door de zij-aan-zijbenadering zijn ontstaan kunnen worden gecorrigeerd, teneinde een gelijk speelveld voor Europese bedrijven en het mondiale concurrentievermogen van de EU te waarborgen</w:t>
            </w:r>
            <w:r w:rsidRPr="008C2273">
              <w:rPr>
                <w:b/>
                <w:bCs/>
                <w:i/>
                <w:iCs/>
              </w:rPr>
              <w:t xml:space="preserve"> en tegelijkertijd het subsidiariteitsbeginsel in acht te nemen en te erkennen dat belastingheffing een bevoegdheid is van de lidstaat</w:t>
            </w:r>
            <w:r w:rsidRPr="008C2273">
              <w:t>;</w:t>
            </w:r>
            <w:r w:rsidRPr="008C2273">
              <w:rPr>
                <w:b/>
                <w:i/>
              </w:rPr>
              <w:t> verzoekt de Commissie om te allen tijde rekening te houden met het economische concurrentievermogen van de EU en ervoor te zorgen dat haar voorstellen de economische aantrekkingskracht van de EU versterken, en niet ondermijnen;</w:t>
            </w:r>
          </w:p>
        </w:tc>
      </w:tr>
    </w:tbl>
    <w:p w14:paraId="738B158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9C50FEB" w14:textId="77777777" w:rsidR="00D26AAB" w:rsidRPr="008C2273" w:rsidRDefault="00D26AAB" w:rsidP="00D26AAB">
      <w:r w:rsidRPr="008C2273">
        <w:rPr>
          <w:rStyle w:val="HideTWBExt"/>
        </w:rPr>
        <w:t>&lt;/Amend&gt;</w:t>
      </w:r>
    </w:p>
    <w:p w14:paraId="4A871CB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63</w:t>
      </w:r>
      <w:r w:rsidRPr="008C2273">
        <w:rPr>
          <w:rStyle w:val="HideTWBExt"/>
          <w:b w:val="0"/>
        </w:rPr>
        <w:t>&lt;/NumAm&gt;</w:t>
      </w:r>
    </w:p>
    <w:p w14:paraId="3C665BB9" w14:textId="77777777" w:rsidR="00D26AAB" w:rsidRPr="008C2273" w:rsidRDefault="00D26AAB" w:rsidP="00D26AAB">
      <w:pPr>
        <w:pStyle w:val="NormalBold"/>
      </w:pPr>
      <w:r w:rsidRPr="008C2273">
        <w:rPr>
          <w:rStyle w:val="HideTWBExt"/>
          <w:b w:val="0"/>
        </w:rPr>
        <w:lastRenderedPageBreak/>
        <w:t>&lt;RepeatBlock-By&gt;&lt;Members&gt;</w:t>
      </w:r>
      <w:r w:rsidRPr="008C2273">
        <w:t>Rasmus Andresen</w:t>
      </w:r>
      <w:r w:rsidRPr="008C2273">
        <w:rPr>
          <w:rStyle w:val="HideTWBExt"/>
          <w:b w:val="0"/>
        </w:rPr>
        <w:t>&lt;/Members&gt;</w:t>
      </w:r>
    </w:p>
    <w:p w14:paraId="3DD9929C" w14:textId="77777777" w:rsidR="00D26AAB" w:rsidRPr="008C2273" w:rsidRDefault="00D26AAB" w:rsidP="00D26AAB">
      <w:pPr>
        <w:pStyle w:val="NormalBold"/>
      </w:pPr>
      <w:r w:rsidRPr="008C2273">
        <w:rPr>
          <w:rStyle w:val="HideTWBExt"/>
          <w:b w:val="0"/>
        </w:rPr>
        <w:t>&lt;/RepeatBlock-By&gt;</w:t>
      </w:r>
    </w:p>
    <w:p w14:paraId="5EDA52A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8A26ED1" w14:textId="77777777" w:rsidR="00D26AAB" w:rsidRPr="008C2273" w:rsidRDefault="00D26AAB" w:rsidP="00D26AAB">
      <w:pPr>
        <w:pStyle w:val="NormalBold"/>
      </w:pPr>
      <w:r w:rsidRPr="008C2273">
        <w:rPr>
          <w:rStyle w:val="HideTWBExt"/>
          <w:b w:val="0"/>
        </w:rPr>
        <w:t>&lt;Article&gt;</w:t>
      </w:r>
      <w:r w:rsidRPr="008C2273">
        <w:t>Paragraaf 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14720A2" w14:textId="77777777" w:rsidTr="00AA208E">
        <w:trPr>
          <w:trHeight w:hRule="exact" w:val="240"/>
          <w:jc w:val="center"/>
        </w:trPr>
        <w:tc>
          <w:tcPr>
            <w:tcW w:w="9752" w:type="dxa"/>
            <w:gridSpan w:val="2"/>
            <w:tcBorders>
              <w:top w:val="nil"/>
              <w:left w:val="nil"/>
              <w:bottom w:val="nil"/>
              <w:right w:val="nil"/>
            </w:tcBorders>
          </w:tcPr>
          <w:p w14:paraId="0A823C11" w14:textId="77777777" w:rsidR="00D26AAB" w:rsidRPr="008C2273" w:rsidRDefault="00D26AAB" w:rsidP="00AA208E"/>
        </w:tc>
      </w:tr>
      <w:tr w:rsidR="00D26AAB" w:rsidRPr="008C2273" w14:paraId="27C7A6A3" w14:textId="77777777" w:rsidTr="00AA208E">
        <w:trPr>
          <w:trHeight w:val="240"/>
          <w:jc w:val="center"/>
        </w:trPr>
        <w:tc>
          <w:tcPr>
            <w:tcW w:w="4876" w:type="dxa"/>
            <w:tcBorders>
              <w:top w:val="nil"/>
              <w:left w:val="nil"/>
              <w:bottom w:val="nil"/>
              <w:right w:val="nil"/>
            </w:tcBorders>
          </w:tcPr>
          <w:p w14:paraId="60BBB32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BD3CF62" w14:textId="77777777" w:rsidR="00D26AAB" w:rsidRPr="008C2273" w:rsidRDefault="00D26AAB" w:rsidP="00AA208E">
            <w:pPr>
              <w:pStyle w:val="AmColumnHeading"/>
            </w:pPr>
            <w:r w:rsidRPr="008C2273">
              <w:t>Amendement</w:t>
            </w:r>
          </w:p>
        </w:tc>
      </w:tr>
      <w:tr w:rsidR="00D26AAB" w:rsidRPr="008C2273" w14:paraId="05B006CE" w14:textId="77777777" w:rsidTr="00AA208E">
        <w:trPr>
          <w:jc w:val="center"/>
        </w:trPr>
        <w:tc>
          <w:tcPr>
            <w:tcW w:w="4876" w:type="dxa"/>
            <w:tcBorders>
              <w:top w:val="nil"/>
              <w:left w:val="nil"/>
              <w:bottom w:val="nil"/>
              <w:right w:val="nil"/>
            </w:tcBorders>
          </w:tcPr>
          <w:p w14:paraId="3150925C" w14:textId="77777777" w:rsidR="00D26AAB" w:rsidRPr="008C2273" w:rsidRDefault="00D26AAB" w:rsidP="00AA208E">
            <w:pPr>
              <w:pStyle w:val="Normal6a"/>
            </w:pPr>
            <w:r w:rsidRPr="008C2273">
              <w:t>5.</w:t>
            </w:r>
            <w:r w:rsidRPr="008C2273">
              <w:tab/>
              <w:t xml:space="preserve">verzoekt de Commissie </w:t>
            </w:r>
            <w:r w:rsidRPr="008C2273">
              <w:rPr>
                <w:b/>
                <w:bCs/>
                <w:i/>
                <w:iCs/>
              </w:rPr>
              <w:t>oplossingen</w:t>
            </w:r>
            <w:r w:rsidRPr="008C2273">
              <w:t xml:space="preserve"> te analyseren en voor te stellen </w:t>
            </w:r>
            <w:r w:rsidRPr="008C2273">
              <w:rPr>
                <w:b/>
                <w:bCs/>
                <w:i/>
                <w:iCs/>
              </w:rPr>
              <w:t xml:space="preserve">met betrekking tot de wijze waarop de structurele onevenwichtigheden die door de zij-aan-zijbenadering zijn ontstaan kunnen worden gecorrigeerd, </w:t>
            </w:r>
            <w:proofErr w:type="gramStart"/>
            <w:r w:rsidRPr="008C2273">
              <w:rPr>
                <w:b/>
                <w:bCs/>
                <w:i/>
                <w:iCs/>
              </w:rPr>
              <w:t>teneinde</w:t>
            </w:r>
            <w:proofErr w:type="gramEnd"/>
            <w:r w:rsidRPr="008C2273">
              <w:rPr>
                <w:b/>
                <w:bCs/>
                <w:i/>
                <w:iCs/>
              </w:rPr>
              <w:t xml:space="preserve"> een gelijk speelveld voor Europese bedrijven en het mondiale concurrentievermogen van de EU</w:t>
            </w:r>
            <w:r w:rsidRPr="008C2273">
              <w:t xml:space="preserve"> te waarborgen;</w:t>
            </w:r>
          </w:p>
        </w:tc>
        <w:tc>
          <w:tcPr>
            <w:tcW w:w="4876" w:type="dxa"/>
            <w:tcBorders>
              <w:top w:val="nil"/>
              <w:left w:val="nil"/>
              <w:bottom w:val="nil"/>
              <w:right w:val="nil"/>
            </w:tcBorders>
          </w:tcPr>
          <w:p w14:paraId="7B0B9069" w14:textId="77777777" w:rsidR="00D26AAB" w:rsidRPr="008C2273" w:rsidRDefault="00D26AAB" w:rsidP="00AA208E">
            <w:pPr>
              <w:pStyle w:val="Normal6a"/>
            </w:pPr>
            <w:r w:rsidRPr="008C2273">
              <w:t>5.</w:t>
            </w:r>
            <w:r w:rsidRPr="008C2273">
              <w:tab/>
              <w:t xml:space="preserve">verzoekt de Commissie </w:t>
            </w:r>
            <w:r w:rsidRPr="008C2273">
              <w:rPr>
                <w:b/>
                <w:bCs/>
                <w:i/>
                <w:iCs/>
              </w:rPr>
              <w:t>de effecten van de zij-aan-zijbenadering op het bevorderen van de wereldwijde winstverschuiving en het verlagen van de effectieve belastingtarieven dringend en grondig</w:t>
            </w:r>
            <w:r w:rsidRPr="008C2273">
              <w:t xml:space="preserve"> te analyseren en </w:t>
            </w:r>
            <w:r w:rsidRPr="008C2273">
              <w:rPr>
                <w:b/>
                <w:bCs/>
                <w:i/>
                <w:iCs/>
              </w:rPr>
              <w:t>corrigerende maatregelen en oplossingen</w:t>
            </w:r>
            <w:r w:rsidRPr="008C2273">
              <w:t xml:space="preserve"> voor te stellen </w:t>
            </w:r>
            <w:r w:rsidRPr="008C2273">
              <w:rPr>
                <w:b/>
                <w:bCs/>
                <w:i/>
                <w:iCs/>
              </w:rPr>
              <w:t>om de integriteit van het kader voor een wereldwijd minimumbelastingtarief</w:t>
            </w:r>
            <w:r w:rsidRPr="008C2273">
              <w:t xml:space="preserve"> te waarborgen</w:t>
            </w:r>
            <w:r w:rsidRPr="008C2273">
              <w:rPr>
                <w:b/>
                <w:bCs/>
                <w:i/>
                <w:iCs/>
              </w:rPr>
              <w:t>, een race naar de bodem te voorkomen en ervoor te zorgen dat multinationals die actief zijn op de eengemaakte markt een bijdrage leveren aan een eerlijk en doeltreffend niveau van belastingheffing, ongeacht de locatie van hun hoofdkantoor</w:t>
            </w:r>
            <w:r w:rsidRPr="008C2273">
              <w:t>;</w:t>
            </w:r>
          </w:p>
        </w:tc>
      </w:tr>
    </w:tbl>
    <w:p w14:paraId="4D01CDA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93B37B7" w14:textId="77777777" w:rsidR="00D26AAB" w:rsidRPr="008C2273" w:rsidRDefault="00D26AAB" w:rsidP="00D26AAB">
      <w:r w:rsidRPr="008C2273">
        <w:rPr>
          <w:rStyle w:val="HideTWBExt"/>
        </w:rPr>
        <w:t>&lt;/Amend&gt;</w:t>
      </w:r>
    </w:p>
    <w:p w14:paraId="2E9E936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64</w:t>
      </w:r>
      <w:r w:rsidRPr="008C2273">
        <w:rPr>
          <w:rStyle w:val="HideTWBExt"/>
          <w:b w:val="0"/>
        </w:rPr>
        <w:t>&lt;/NumAm&gt;</w:t>
      </w:r>
    </w:p>
    <w:p w14:paraId="148A2F43"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1443EA72" w14:textId="77777777" w:rsidR="00D26AAB" w:rsidRPr="008C2273" w:rsidRDefault="00D26AAB" w:rsidP="00D26AAB">
      <w:pPr>
        <w:pStyle w:val="NormalBold"/>
      </w:pPr>
      <w:r w:rsidRPr="008C2273">
        <w:rPr>
          <w:rStyle w:val="HideTWBExt"/>
          <w:b w:val="0"/>
        </w:rPr>
        <w:t>&lt;/RepeatBlock-By&gt;</w:t>
      </w:r>
    </w:p>
    <w:p w14:paraId="0C85C75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33E4495" w14:textId="77777777" w:rsidR="00D26AAB" w:rsidRPr="008C2273" w:rsidRDefault="00D26AAB" w:rsidP="00D26AAB">
      <w:pPr>
        <w:pStyle w:val="NormalBold"/>
      </w:pPr>
      <w:r w:rsidRPr="008C2273">
        <w:rPr>
          <w:rStyle w:val="HideTWBExt"/>
          <w:b w:val="0"/>
        </w:rPr>
        <w:t>&lt;Article&gt;</w:t>
      </w:r>
      <w:r w:rsidRPr="008C2273">
        <w:t>Paragraaf 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A359886" w14:textId="77777777" w:rsidTr="00AA208E">
        <w:trPr>
          <w:trHeight w:hRule="exact" w:val="240"/>
          <w:jc w:val="center"/>
        </w:trPr>
        <w:tc>
          <w:tcPr>
            <w:tcW w:w="9752" w:type="dxa"/>
            <w:gridSpan w:val="2"/>
            <w:tcBorders>
              <w:top w:val="nil"/>
              <w:left w:val="nil"/>
              <w:bottom w:val="nil"/>
              <w:right w:val="nil"/>
            </w:tcBorders>
          </w:tcPr>
          <w:p w14:paraId="06D9BD08" w14:textId="77777777" w:rsidR="00D26AAB" w:rsidRPr="008C2273" w:rsidRDefault="00D26AAB" w:rsidP="00AA208E"/>
        </w:tc>
      </w:tr>
      <w:tr w:rsidR="00D26AAB" w:rsidRPr="008C2273" w14:paraId="4A08EC7F" w14:textId="77777777" w:rsidTr="00AA208E">
        <w:trPr>
          <w:trHeight w:val="240"/>
          <w:jc w:val="center"/>
        </w:trPr>
        <w:tc>
          <w:tcPr>
            <w:tcW w:w="4876" w:type="dxa"/>
            <w:tcBorders>
              <w:top w:val="nil"/>
              <w:left w:val="nil"/>
              <w:bottom w:val="nil"/>
              <w:right w:val="nil"/>
            </w:tcBorders>
          </w:tcPr>
          <w:p w14:paraId="25293B7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9DC0DC4" w14:textId="77777777" w:rsidR="00D26AAB" w:rsidRPr="008C2273" w:rsidRDefault="00D26AAB" w:rsidP="00AA208E">
            <w:pPr>
              <w:pStyle w:val="AmColumnHeading"/>
            </w:pPr>
            <w:r w:rsidRPr="008C2273">
              <w:t>Amendement</w:t>
            </w:r>
          </w:p>
        </w:tc>
      </w:tr>
      <w:tr w:rsidR="00D26AAB" w:rsidRPr="008C2273" w14:paraId="54745ECF" w14:textId="77777777" w:rsidTr="00AA208E">
        <w:trPr>
          <w:jc w:val="center"/>
        </w:trPr>
        <w:tc>
          <w:tcPr>
            <w:tcW w:w="4876" w:type="dxa"/>
            <w:tcBorders>
              <w:top w:val="nil"/>
              <w:left w:val="nil"/>
              <w:bottom w:val="nil"/>
              <w:right w:val="nil"/>
            </w:tcBorders>
          </w:tcPr>
          <w:p w14:paraId="5365AB3D" w14:textId="77777777" w:rsidR="00D26AAB" w:rsidRPr="008C2273" w:rsidRDefault="00D26AAB" w:rsidP="00AA208E">
            <w:pPr>
              <w:pStyle w:val="Normal6a"/>
            </w:pPr>
            <w:r w:rsidRPr="008C2273">
              <w:t>5.</w:t>
            </w:r>
            <w:r w:rsidRPr="008C2273">
              <w:tab/>
              <w:t xml:space="preserve">verzoekt de Commissie oplossingen te analyseren en voor te stellen met betrekking tot de wijze waarop de structurele onevenwichtigheden die door de zij-aan-zijbenadering zijn ontstaan kunnen worden gecorrigeerd, </w:t>
            </w:r>
            <w:proofErr w:type="gramStart"/>
            <w:r w:rsidRPr="008C2273">
              <w:t>teneinde</w:t>
            </w:r>
            <w:proofErr w:type="gramEnd"/>
            <w:r w:rsidRPr="008C2273">
              <w:t xml:space="preserve"> een gelijk speelveld voor Europese bedrijven en het mondiale concurrentievermogen van de EU te </w:t>
            </w:r>
            <w:r w:rsidRPr="008C2273">
              <w:rPr>
                <w:b/>
                <w:bCs/>
                <w:i/>
                <w:iCs/>
              </w:rPr>
              <w:t>waarborgen</w:t>
            </w:r>
            <w:r w:rsidRPr="008C2273">
              <w:t>;</w:t>
            </w:r>
          </w:p>
        </w:tc>
        <w:tc>
          <w:tcPr>
            <w:tcW w:w="4876" w:type="dxa"/>
            <w:tcBorders>
              <w:top w:val="nil"/>
              <w:left w:val="nil"/>
              <w:bottom w:val="nil"/>
              <w:right w:val="nil"/>
            </w:tcBorders>
          </w:tcPr>
          <w:p w14:paraId="7E671A99" w14:textId="77777777" w:rsidR="00D26AAB" w:rsidRPr="008C2273" w:rsidRDefault="00D26AAB" w:rsidP="00AA208E">
            <w:pPr>
              <w:pStyle w:val="Normal6a"/>
            </w:pPr>
            <w:r w:rsidRPr="008C2273">
              <w:t>5.</w:t>
            </w:r>
            <w:r w:rsidRPr="008C2273">
              <w:tab/>
              <w:t xml:space="preserve">verzoekt de Commissie oplossingen te analyseren en voor te stellen met betrekking tot de wijze waarop de structurele onevenwichtigheden die door de zij-aan-zijbenadering zijn ontstaan kunnen worden gecorrigeerd, teneinde een gelijk speelveld voor Europese bedrijven </w:t>
            </w:r>
            <w:r w:rsidRPr="008C2273">
              <w:rPr>
                <w:b/>
                <w:bCs/>
                <w:i/>
                <w:iCs/>
              </w:rPr>
              <w:t>te waarborgen, te zorgen voor eerlijke belastingheffing, overheidsinkomsten te beschermen, schadelijke belastingpraktijken te voorkomen en een duurzame economische groei</w:t>
            </w:r>
            <w:r w:rsidRPr="008C2273">
              <w:t xml:space="preserve"> en het </w:t>
            </w:r>
            <w:r w:rsidRPr="008C2273">
              <w:lastRenderedPageBreak/>
              <w:t xml:space="preserve">mondiale concurrentievermogen van de EU te </w:t>
            </w:r>
            <w:r w:rsidRPr="008C2273">
              <w:rPr>
                <w:b/>
                <w:bCs/>
                <w:i/>
                <w:iCs/>
              </w:rPr>
              <w:t>ondersteunen</w:t>
            </w:r>
            <w:r w:rsidRPr="008C2273">
              <w:t>;</w:t>
            </w:r>
          </w:p>
        </w:tc>
      </w:tr>
    </w:tbl>
    <w:p w14:paraId="0F66158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A5485DA" w14:textId="77777777" w:rsidR="00D26AAB" w:rsidRPr="008C2273" w:rsidRDefault="00D26AAB" w:rsidP="00D26AAB">
      <w:r w:rsidRPr="008C2273">
        <w:rPr>
          <w:rStyle w:val="HideTWBExt"/>
        </w:rPr>
        <w:t>&lt;/Amend&gt;</w:t>
      </w:r>
    </w:p>
    <w:p w14:paraId="5AA6E1E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65</w:t>
      </w:r>
      <w:r w:rsidRPr="008C2273">
        <w:rPr>
          <w:rStyle w:val="HideTWBExt"/>
          <w:b w:val="0"/>
        </w:rPr>
        <w:t>&lt;/NumAm&gt;</w:t>
      </w:r>
    </w:p>
    <w:p w14:paraId="4F34E94E" w14:textId="77777777" w:rsidR="00D26AAB" w:rsidRPr="008C2273" w:rsidRDefault="00D26AAB" w:rsidP="00D26AAB">
      <w:pPr>
        <w:pStyle w:val="NormalBold"/>
      </w:pPr>
      <w:r w:rsidRPr="008C2273">
        <w:rPr>
          <w:rStyle w:val="HideTWBExt"/>
          <w:b w:val="0"/>
        </w:rPr>
        <w:t>&lt;RepeatBlock-By&gt;&lt;Members&gt;</w:t>
      </w:r>
      <w:r w:rsidRPr="008C2273">
        <w:t>Pierre Pimpie, Enikő Győri</w:t>
      </w:r>
      <w:r w:rsidRPr="008C2273">
        <w:rPr>
          <w:rStyle w:val="HideTWBExt"/>
          <w:b w:val="0"/>
        </w:rPr>
        <w:t>&lt;/Members&gt;</w:t>
      </w:r>
    </w:p>
    <w:p w14:paraId="3BE72A61" w14:textId="77777777" w:rsidR="00D26AAB" w:rsidRPr="008C2273" w:rsidRDefault="00D26AAB" w:rsidP="00D26AAB">
      <w:pPr>
        <w:pStyle w:val="NormalBold"/>
      </w:pPr>
      <w:r w:rsidRPr="008C2273">
        <w:rPr>
          <w:rStyle w:val="HideTWBExt"/>
          <w:b w:val="0"/>
        </w:rPr>
        <w:t>&lt;/RepeatBlock-By&gt;</w:t>
      </w:r>
    </w:p>
    <w:p w14:paraId="2E51AB4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E255735" w14:textId="77777777" w:rsidR="00D26AAB" w:rsidRPr="008C2273" w:rsidRDefault="00D26AAB" w:rsidP="00D26AAB">
      <w:pPr>
        <w:pStyle w:val="NormalBold"/>
      </w:pPr>
      <w:r w:rsidRPr="008C2273">
        <w:rPr>
          <w:rStyle w:val="HideTWBExt"/>
          <w:b w:val="0"/>
        </w:rPr>
        <w:t>&lt;Article&gt;</w:t>
      </w:r>
      <w:r w:rsidRPr="008C2273">
        <w:t>Paragraaf 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7F715D3" w14:textId="77777777" w:rsidTr="00AA208E">
        <w:trPr>
          <w:trHeight w:hRule="exact" w:val="240"/>
          <w:jc w:val="center"/>
        </w:trPr>
        <w:tc>
          <w:tcPr>
            <w:tcW w:w="9752" w:type="dxa"/>
            <w:gridSpan w:val="2"/>
            <w:tcBorders>
              <w:top w:val="nil"/>
              <w:left w:val="nil"/>
              <w:bottom w:val="nil"/>
              <w:right w:val="nil"/>
            </w:tcBorders>
          </w:tcPr>
          <w:p w14:paraId="498F4280" w14:textId="77777777" w:rsidR="00D26AAB" w:rsidRPr="008C2273" w:rsidRDefault="00D26AAB" w:rsidP="00AA208E"/>
        </w:tc>
      </w:tr>
      <w:tr w:rsidR="00D26AAB" w:rsidRPr="008C2273" w14:paraId="230AB418" w14:textId="77777777" w:rsidTr="00AA208E">
        <w:trPr>
          <w:trHeight w:val="240"/>
          <w:jc w:val="center"/>
        </w:trPr>
        <w:tc>
          <w:tcPr>
            <w:tcW w:w="4876" w:type="dxa"/>
            <w:tcBorders>
              <w:top w:val="nil"/>
              <w:left w:val="nil"/>
              <w:bottom w:val="nil"/>
              <w:right w:val="nil"/>
            </w:tcBorders>
          </w:tcPr>
          <w:p w14:paraId="7D0CF3A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4EC29C0" w14:textId="77777777" w:rsidR="00D26AAB" w:rsidRPr="008C2273" w:rsidRDefault="00D26AAB" w:rsidP="00AA208E">
            <w:pPr>
              <w:pStyle w:val="AmColumnHeading"/>
            </w:pPr>
            <w:r w:rsidRPr="008C2273">
              <w:t>Amendement</w:t>
            </w:r>
          </w:p>
        </w:tc>
      </w:tr>
      <w:tr w:rsidR="00D26AAB" w:rsidRPr="008C2273" w14:paraId="32B1D4FF" w14:textId="77777777" w:rsidTr="00AA208E">
        <w:trPr>
          <w:jc w:val="center"/>
        </w:trPr>
        <w:tc>
          <w:tcPr>
            <w:tcW w:w="4876" w:type="dxa"/>
            <w:tcBorders>
              <w:top w:val="nil"/>
              <w:left w:val="nil"/>
              <w:bottom w:val="nil"/>
              <w:right w:val="nil"/>
            </w:tcBorders>
          </w:tcPr>
          <w:p w14:paraId="6CABD49B" w14:textId="77777777" w:rsidR="00D26AAB" w:rsidRPr="008C2273" w:rsidRDefault="00D26AAB" w:rsidP="00AA208E">
            <w:pPr>
              <w:pStyle w:val="Normal6a"/>
            </w:pPr>
            <w:r w:rsidRPr="008C2273">
              <w:t>5.</w:t>
            </w:r>
            <w:r w:rsidRPr="008C2273">
              <w:tab/>
              <w:t xml:space="preserve">verzoekt de Commissie oplossingen te analyseren en voor te stellen </w:t>
            </w:r>
            <w:r w:rsidRPr="008C2273">
              <w:rPr>
                <w:b/>
                <w:bCs/>
                <w:i/>
                <w:iCs/>
              </w:rPr>
              <w:t>met betrekking tot de wijze waarop</w:t>
            </w:r>
            <w:r w:rsidRPr="008C2273">
              <w:t xml:space="preserve"> de structurele onevenwichtigheden die door de zij-aan-zijbenadering zijn ontstaan </w:t>
            </w:r>
            <w:r w:rsidRPr="008C2273">
              <w:rPr>
                <w:b/>
                <w:bCs/>
                <w:i/>
                <w:iCs/>
              </w:rPr>
              <w:t>kunnen worden gecorrigeerd</w:t>
            </w:r>
            <w:r w:rsidRPr="008C2273">
              <w:t xml:space="preserve">, </w:t>
            </w:r>
            <w:proofErr w:type="gramStart"/>
            <w:r w:rsidRPr="008C2273">
              <w:t>teneinde</w:t>
            </w:r>
            <w:proofErr w:type="gramEnd"/>
            <w:r w:rsidRPr="008C2273">
              <w:t xml:space="preserve"> een gelijk speelveld voor Europese bedrijven en het mondiale concurrentievermogen van de EU te waarborgen;</w:t>
            </w:r>
          </w:p>
        </w:tc>
        <w:tc>
          <w:tcPr>
            <w:tcW w:w="4876" w:type="dxa"/>
            <w:tcBorders>
              <w:top w:val="nil"/>
              <w:left w:val="nil"/>
              <w:bottom w:val="nil"/>
              <w:right w:val="nil"/>
            </w:tcBorders>
          </w:tcPr>
          <w:p w14:paraId="170840FD" w14:textId="77777777" w:rsidR="00D26AAB" w:rsidRPr="008C2273" w:rsidRDefault="00D26AAB" w:rsidP="00AA208E">
            <w:pPr>
              <w:pStyle w:val="Normal6a"/>
            </w:pPr>
            <w:r w:rsidRPr="008C2273">
              <w:t>5.</w:t>
            </w:r>
            <w:r w:rsidRPr="008C2273">
              <w:tab/>
              <w:t xml:space="preserve">verzoekt de Commissie </w:t>
            </w:r>
            <w:r w:rsidRPr="008C2273">
              <w:rPr>
                <w:b/>
                <w:bCs/>
                <w:i/>
                <w:iCs/>
              </w:rPr>
              <w:t>dringend</w:t>
            </w:r>
            <w:r w:rsidRPr="008C2273">
              <w:t xml:space="preserve"> oplossingen te analyseren en voor te stellen</w:t>
            </w:r>
            <w:r w:rsidRPr="008C2273">
              <w:rPr>
                <w:b/>
                <w:bCs/>
                <w:i/>
                <w:iCs/>
              </w:rPr>
              <w:t>, met inbegrip van wetgevingsoplossingen indien nodig, om</w:t>
            </w:r>
            <w:r w:rsidRPr="008C2273">
              <w:t xml:space="preserve"> de structurele onevenwichtigheden die door de zij-aan-zijbenadering zijn ontstaan </w:t>
            </w:r>
            <w:r w:rsidRPr="008C2273">
              <w:rPr>
                <w:b/>
                <w:bCs/>
                <w:i/>
                <w:iCs/>
              </w:rPr>
              <w:t>te corrigeren</w:t>
            </w:r>
            <w:r w:rsidRPr="008C2273">
              <w:t xml:space="preserve">, </w:t>
            </w:r>
            <w:proofErr w:type="gramStart"/>
            <w:r w:rsidRPr="008C2273">
              <w:t>teneinde</w:t>
            </w:r>
            <w:proofErr w:type="gramEnd"/>
            <w:r w:rsidRPr="008C2273">
              <w:t xml:space="preserve"> een gelijk speelveld voor Europese bedrijven en het mondiale concurrentievermogen van de EU te waarborgen;</w:t>
            </w:r>
          </w:p>
        </w:tc>
      </w:tr>
    </w:tbl>
    <w:p w14:paraId="6B44FF1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0FC22D9" w14:textId="77777777" w:rsidR="00D26AAB" w:rsidRPr="008C2273" w:rsidRDefault="00D26AAB" w:rsidP="00D26AAB">
      <w:r w:rsidRPr="008C2273">
        <w:rPr>
          <w:rStyle w:val="HideTWBExt"/>
        </w:rPr>
        <w:t>&lt;/Amend&gt;</w:t>
      </w:r>
    </w:p>
    <w:p w14:paraId="282B9F8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66</w:t>
      </w:r>
      <w:r w:rsidRPr="008C2273">
        <w:rPr>
          <w:rStyle w:val="HideTWBExt"/>
          <w:b w:val="0"/>
        </w:rPr>
        <w:t>&lt;/NumAm&gt;</w:t>
      </w:r>
    </w:p>
    <w:p w14:paraId="2C938DDB" w14:textId="77777777" w:rsidR="00D26AAB" w:rsidRPr="008C2273" w:rsidRDefault="00D26AAB" w:rsidP="00D26AAB">
      <w:pPr>
        <w:pStyle w:val="NormalBold"/>
      </w:pPr>
      <w:r w:rsidRPr="008C2273">
        <w:rPr>
          <w:rStyle w:val="HideTWBExt"/>
          <w:b w:val="0"/>
        </w:rPr>
        <w:t>&lt;RepeatBlock-By&gt;&lt;Members&gt;</w:t>
      </w:r>
      <w:r w:rsidRPr="008C2273">
        <w:t>Katri Kulmuni, Billy Kelleher</w:t>
      </w:r>
      <w:r w:rsidRPr="008C2273">
        <w:rPr>
          <w:rStyle w:val="HideTWBExt"/>
          <w:b w:val="0"/>
        </w:rPr>
        <w:t>&lt;/Members&gt;</w:t>
      </w:r>
    </w:p>
    <w:p w14:paraId="33B5CA8C" w14:textId="77777777" w:rsidR="00D26AAB" w:rsidRPr="008C2273" w:rsidRDefault="00D26AAB" w:rsidP="00D26AAB">
      <w:pPr>
        <w:pStyle w:val="NormalBold"/>
      </w:pPr>
      <w:r w:rsidRPr="008C2273">
        <w:rPr>
          <w:rStyle w:val="HideTWBExt"/>
          <w:b w:val="0"/>
        </w:rPr>
        <w:t>&lt;/RepeatBlock-By&gt;</w:t>
      </w:r>
    </w:p>
    <w:p w14:paraId="60283B5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2797AAF" w14:textId="77777777" w:rsidR="00D26AAB" w:rsidRPr="008C2273" w:rsidRDefault="00D26AAB" w:rsidP="00D26AAB">
      <w:pPr>
        <w:pStyle w:val="NormalBold"/>
      </w:pPr>
      <w:r w:rsidRPr="008C2273">
        <w:rPr>
          <w:rStyle w:val="HideTWBExt"/>
          <w:b w:val="0"/>
        </w:rPr>
        <w:t>&lt;Article&gt;</w:t>
      </w:r>
      <w:r w:rsidRPr="008C2273">
        <w:t>Paragraaf 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7B691AB" w14:textId="77777777" w:rsidTr="00AA208E">
        <w:trPr>
          <w:trHeight w:hRule="exact" w:val="240"/>
          <w:jc w:val="center"/>
        </w:trPr>
        <w:tc>
          <w:tcPr>
            <w:tcW w:w="9752" w:type="dxa"/>
            <w:gridSpan w:val="2"/>
            <w:tcBorders>
              <w:top w:val="nil"/>
              <w:left w:val="nil"/>
              <w:bottom w:val="nil"/>
              <w:right w:val="nil"/>
            </w:tcBorders>
          </w:tcPr>
          <w:p w14:paraId="09644BA4" w14:textId="77777777" w:rsidR="00D26AAB" w:rsidRPr="008C2273" w:rsidRDefault="00D26AAB" w:rsidP="00AA208E"/>
        </w:tc>
      </w:tr>
      <w:tr w:rsidR="00D26AAB" w:rsidRPr="008C2273" w14:paraId="4ADE748C" w14:textId="77777777" w:rsidTr="00AA208E">
        <w:trPr>
          <w:trHeight w:val="240"/>
          <w:jc w:val="center"/>
        </w:trPr>
        <w:tc>
          <w:tcPr>
            <w:tcW w:w="4876" w:type="dxa"/>
            <w:tcBorders>
              <w:top w:val="nil"/>
              <w:left w:val="nil"/>
              <w:bottom w:val="nil"/>
              <w:right w:val="nil"/>
            </w:tcBorders>
          </w:tcPr>
          <w:p w14:paraId="61FF3BB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7A25D35" w14:textId="77777777" w:rsidR="00D26AAB" w:rsidRPr="008C2273" w:rsidRDefault="00D26AAB" w:rsidP="00AA208E">
            <w:pPr>
              <w:pStyle w:val="AmColumnHeading"/>
            </w:pPr>
            <w:r w:rsidRPr="008C2273">
              <w:t>Amendement</w:t>
            </w:r>
          </w:p>
        </w:tc>
      </w:tr>
      <w:tr w:rsidR="00D26AAB" w:rsidRPr="008C2273" w14:paraId="7380FAB4" w14:textId="77777777" w:rsidTr="00AA208E">
        <w:trPr>
          <w:jc w:val="center"/>
        </w:trPr>
        <w:tc>
          <w:tcPr>
            <w:tcW w:w="4876" w:type="dxa"/>
            <w:tcBorders>
              <w:top w:val="nil"/>
              <w:left w:val="nil"/>
              <w:bottom w:val="nil"/>
              <w:right w:val="nil"/>
            </w:tcBorders>
          </w:tcPr>
          <w:p w14:paraId="532A04D6" w14:textId="77777777" w:rsidR="00D26AAB" w:rsidRPr="008C2273" w:rsidRDefault="00D26AAB" w:rsidP="00AA208E">
            <w:pPr>
              <w:pStyle w:val="Normal6a"/>
            </w:pPr>
            <w:r w:rsidRPr="008C2273">
              <w:t>5.</w:t>
            </w:r>
            <w:r w:rsidRPr="008C2273">
              <w:tab/>
              <w:t xml:space="preserve">verzoekt de Commissie oplossingen te analyseren en voor te stellen met betrekking tot de wijze waarop de structurele onevenwichtigheden die door de zij-aan-zijbenadering zijn ontstaan kunnen worden gecorrigeerd, </w:t>
            </w:r>
            <w:proofErr w:type="gramStart"/>
            <w:r w:rsidRPr="008C2273">
              <w:t>teneinde</w:t>
            </w:r>
            <w:proofErr w:type="gramEnd"/>
            <w:r w:rsidRPr="008C2273">
              <w:t xml:space="preserve"> een gelijk speelveld voor Europese bedrijven en het mondiale concurrentievermogen van de EU te waarborgen;</w:t>
            </w:r>
          </w:p>
        </w:tc>
        <w:tc>
          <w:tcPr>
            <w:tcW w:w="4876" w:type="dxa"/>
            <w:tcBorders>
              <w:top w:val="nil"/>
              <w:left w:val="nil"/>
              <w:bottom w:val="nil"/>
              <w:right w:val="nil"/>
            </w:tcBorders>
          </w:tcPr>
          <w:p w14:paraId="0E0867C0" w14:textId="77777777" w:rsidR="00D26AAB" w:rsidRPr="008C2273" w:rsidRDefault="00D26AAB" w:rsidP="00AA208E">
            <w:pPr>
              <w:pStyle w:val="Normal6a"/>
            </w:pPr>
            <w:r w:rsidRPr="008C2273">
              <w:t>5.</w:t>
            </w:r>
            <w:r w:rsidRPr="008C2273">
              <w:tab/>
              <w:t xml:space="preserve">verzoekt de Commissie oplossingen te analyseren en voor te stellen met betrekking tot de wijze waarop de structurele onevenwichtigheden die door de zij-aan-zijbenadering zijn ontstaan kunnen worden gecorrigeerd, </w:t>
            </w:r>
            <w:proofErr w:type="gramStart"/>
            <w:r w:rsidRPr="008C2273">
              <w:t>teneinde</w:t>
            </w:r>
            <w:proofErr w:type="gramEnd"/>
            <w:r w:rsidRPr="008C2273">
              <w:t xml:space="preserve"> een gelijk speelveld voor Europese bedrijven en het mondiale concurrentievermogen van de EU te waarborgen</w:t>
            </w:r>
            <w:r w:rsidRPr="008C2273">
              <w:rPr>
                <w:b/>
                <w:bCs/>
                <w:i/>
                <w:iCs/>
              </w:rPr>
              <w:t xml:space="preserve"> en actief te proberen de regels van pijler 2 te vereenvoudigen</w:t>
            </w:r>
            <w:r w:rsidRPr="008C2273">
              <w:t>;</w:t>
            </w:r>
          </w:p>
        </w:tc>
      </w:tr>
    </w:tbl>
    <w:p w14:paraId="361EAFF2"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250A7C3" w14:textId="77777777" w:rsidR="00D26AAB" w:rsidRPr="008C2273" w:rsidRDefault="00D26AAB" w:rsidP="00D26AAB">
      <w:r w:rsidRPr="008C2273">
        <w:rPr>
          <w:rStyle w:val="HideTWBExt"/>
        </w:rPr>
        <w:t>&lt;/Amend&gt;</w:t>
      </w:r>
    </w:p>
    <w:p w14:paraId="3DEE094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67</w:t>
      </w:r>
      <w:r w:rsidRPr="008C2273">
        <w:rPr>
          <w:rStyle w:val="HideTWBExt"/>
          <w:b w:val="0"/>
        </w:rPr>
        <w:t>&lt;/NumAm&gt;</w:t>
      </w:r>
    </w:p>
    <w:p w14:paraId="6FE7F44D" w14:textId="77777777" w:rsidR="00D26AAB" w:rsidRPr="008C2273" w:rsidRDefault="00D26AAB" w:rsidP="00D26AAB">
      <w:pPr>
        <w:pStyle w:val="NormalBold"/>
      </w:pPr>
      <w:r w:rsidRPr="008C2273">
        <w:rPr>
          <w:rStyle w:val="HideTWBExt"/>
          <w:b w:val="0"/>
        </w:rPr>
        <w:t>&lt;RepeatBlock-By&gt;&lt;Members&gt;</w:t>
      </w:r>
      <w:r w:rsidRPr="008C2273">
        <w:t>Jussi Saramo, Martin Schirdewan, Pasquale Tridico, Manon Aubry</w:t>
      </w:r>
      <w:r w:rsidRPr="008C2273">
        <w:rPr>
          <w:rStyle w:val="HideTWBExt"/>
          <w:b w:val="0"/>
        </w:rPr>
        <w:t>&lt;/Members&gt;</w:t>
      </w:r>
    </w:p>
    <w:p w14:paraId="309412FA" w14:textId="77777777" w:rsidR="00D26AAB" w:rsidRPr="008C2273" w:rsidRDefault="00D26AAB" w:rsidP="00D26AAB">
      <w:pPr>
        <w:pStyle w:val="NormalBold"/>
      </w:pPr>
      <w:r w:rsidRPr="008C2273">
        <w:rPr>
          <w:rStyle w:val="HideTWBExt"/>
          <w:b w:val="0"/>
        </w:rPr>
        <w:t>&lt;/RepeatBlock-By&gt;</w:t>
      </w:r>
    </w:p>
    <w:p w14:paraId="3BA8D4F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6FEE0E5" w14:textId="77777777" w:rsidR="00D26AAB" w:rsidRPr="008C2273" w:rsidRDefault="00D26AAB" w:rsidP="00D26AAB">
      <w:pPr>
        <w:pStyle w:val="NormalBold"/>
      </w:pPr>
      <w:r w:rsidRPr="008C2273">
        <w:rPr>
          <w:rStyle w:val="HideTWBExt"/>
          <w:b w:val="0"/>
        </w:rPr>
        <w:t>&lt;Article&gt;</w:t>
      </w:r>
      <w:r w:rsidRPr="008C2273">
        <w:t>Paragraaf 5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5F0B97E" w14:textId="77777777" w:rsidTr="00AA208E">
        <w:trPr>
          <w:trHeight w:hRule="exact" w:val="240"/>
          <w:jc w:val="center"/>
        </w:trPr>
        <w:tc>
          <w:tcPr>
            <w:tcW w:w="9752" w:type="dxa"/>
            <w:gridSpan w:val="2"/>
            <w:tcBorders>
              <w:top w:val="nil"/>
              <w:left w:val="nil"/>
              <w:bottom w:val="nil"/>
              <w:right w:val="nil"/>
            </w:tcBorders>
          </w:tcPr>
          <w:p w14:paraId="0B0690E1" w14:textId="77777777" w:rsidR="00D26AAB" w:rsidRPr="008C2273" w:rsidRDefault="00D26AAB" w:rsidP="00AA208E"/>
        </w:tc>
      </w:tr>
      <w:tr w:rsidR="00D26AAB" w:rsidRPr="008C2273" w14:paraId="6C9DA702" w14:textId="77777777" w:rsidTr="00AA208E">
        <w:trPr>
          <w:trHeight w:val="240"/>
          <w:jc w:val="center"/>
        </w:trPr>
        <w:tc>
          <w:tcPr>
            <w:tcW w:w="4876" w:type="dxa"/>
            <w:tcBorders>
              <w:top w:val="nil"/>
              <w:left w:val="nil"/>
              <w:bottom w:val="nil"/>
              <w:right w:val="nil"/>
            </w:tcBorders>
          </w:tcPr>
          <w:p w14:paraId="4F08E1A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2C4A293" w14:textId="77777777" w:rsidR="00D26AAB" w:rsidRPr="008C2273" w:rsidRDefault="00D26AAB" w:rsidP="00AA208E">
            <w:pPr>
              <w:pStyle w:val="AmColumnHeading"/>
            </w:pPr>
            <w:r w:rsidRPr="008C2273">
              <w:t>Amendement</w:t>
            </w:r>
          </w:p>
        </w:tc>
      </w:tr>
      <w:tr w:rsidR="00D26AAB" w:rsidRPr="008C2273" w14:paraId="7127BD23" w14:textId="77777777" w:rsidTr="00AA208E">
        <w:trPr>
          <w:jc w:val="center"/>
        </w:trPr>
        <w:tc>
          <w:tcPr>
            <w:tcW w:w="4876" w:type="dxa"/>
            <w:tcBorders>
              <w:top w:val="nil"/>
              <w:left w:val="nil"/>
              <w:bottom w:val="nil"/>
              <w:right w:val="nil"/>
            </w:tcBorders>
          </w:tcPr>
          <w:p w14:paraId="771CEE1C" w14:textId="77777777" w:rsidR="00D26AAB" w:rsidRPr="008C2273" w:rsidRDefault="00D26AAB" w:rsidP="00AA208E">
            <w:pPr>
              <w:pStyle w:val="Normal6a"/>
            </w:pPr>
          </w:p>
        </w:tc>
        <w:tc>
          <w:tcPr>
            <w:tcW w:w="4876" w:type="dxa"/>
            <w:tcBorders>
              <w:top w:val="nil"/>
              <w:left w:val="nil"/>
              <w:bottom w:val="nil"/>
              <w:right w:val="nil"/>
            </w:tcBorders>
          </w:tcPr>
          <w:p w14:paraId="2BE7A813" w14:textId="77777777" w:rsidR="00D26AAB" w:rsidRPr="008C2273" w:rsidRDefault="00D26AAB" w:rsidP="00AA208E">
            <w:pPr>
              <w:pStyle w:val="Normal6a"/>
            </w:pPr>
            <w:r w:rsidRPr="008C2273">
              <w:rPr>
                <w:b/>
                <w:i/>
              </w:rPr>
              <w:t>5 bis.</w:t>
            </w:r>
            <w:r w:rsidRPr="008C2273">
              <w:tab/>
            </w:r>
            <w:r w:rsidRPr="008C2273">
              <w:rPr>
                <w:b/>
                <w:i/>
              </w:rPr>
              <w:t>uit zijn bezorgdheid dat het toekennen van de status van veilige haven aan regelingen voor minimumbelasting van derde landen die buiten het pijler 2-kader actief zijn een schadelijk precedent creëert met uitzonderingen binnen een systeem waarvan de waarde afhankelijk is van een universele en consequente toepassing; onderstreept dat door dergelijke toegevingen, wanneer zij worden toegekend nadat expliciet gedreigd werd met unilaterale handelsmaatregelen, het gebruik van extraterritoriale economische druk als pressiemiddel gericht tegen de regelgevingsautonomie van de EU normaliseert, hetgeen een vorm van dwang is die door zijn aard kan worden uitgebreid naar alle domeinen van het EU-beleid, wat de soevereiniteit van de Unie aantast; onderstreept nogmaals dat de inzet van de EU voor de bestrijding van belastingontwijking en voor de garantie dat alle multinationals een billijk deel bijdragen onvoorwaardelijk moet blijven;</w:t>
            </w:r>
          </w:p>
        </w:tc>
      </w:tr>
    </w:tbl>
    <w:p w14:paraId="1C8FD88F"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573AEB4" w14:textId="77777777" w:rsidR="00D26AAB" w:rsidRPr="008C2273" w:rsidRDefault="00D26AAB" w:rsidP="00D26AAB">
      <w:r w:rsidRPr="008C2273">
        <w:rPr>
          <w:rStyle w:val="HideTWBExt"/>
        </w:rPr>
        <w:t>&lt;/Amend&gt;</w:t>
      </w:r>
    </w:p>
    <w:p w14:paraId="7C76D12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68</w:t>
      </w:r>
      <w:r w:rsidRPr="008C2273">
        <w:rPr>
          <w:rStyle w:val="HideTWBExt"/>
          <w:b w:val="0"/>
        </w:rPr>
        <w:t>&lt;/NumAm&gt;</w:t>
      </w:r>
    </w:p>
    <w:p w14:paraId="75431085" w14:textId="77777777" w:rsidR="00D26AAB" w:rsidRPr="008C2273" w:rsidRDefault="00D26AAB" w:rsidP="00D26AAB">
      <w:pPr>
        <w:pStyle w:val="NormalBold"/>
      </w:pPr>
      <w:r w:rsidRPr="008C2273">
        <w:rPr>
          <w:rStyle w:val="HideTWBExt"/>
          <w:b w:val="0"/>
        </w:rPr>
        <w:t>&lt;RepeatBlock-By&gt;&lt;Members&gt;</w:t>
      </w:r>
      <w:r w:rsidRPr="008C2273">
        <w:t>Regina Doherty</w:t>
      </w:r>
      <w:r w:rsidRPr="008C2273">
        <w:rPr>
          <w:rStyle w:val="HideTWBExt"/>
          <w:b w:val="0"/>
        </w:rPr>
        <w:t>&lt;/Members&gt;</w:t>
      </w:r>
    </w:p>
    <w:p w14:paraId="28DDBD9F" w14:textId="77777777" w:rsidR="00D26AAB" w:rsidRPr="008C2273" w:rsidRDefault="00D26AAB" w:rsidP="00D26AAB">
      <w:pPr>
        <w:pStyle w:val="NormalBold"/>
      </w:pPr>
      <w:r w:rsidRPr="008C2273">
        <w:rPr>
          <w:rStyle w:val="HideTWBExt"/>
          <w:b w:val="0"/>
        </w:rPr>
        <w:t>&lt;/RepeatBlock-By&gt;</w:t>
      </w:r>
    </w:p>
    <w:p w14:paraId="5DC0479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4883D7C" w14:textId="77777777" w:rsidR="00D26AAB" w:rsidRPr="008C2273" w:rsidRDefault="00D26AAB" w:rsidP="00D26AAB">
      <w:pPr>
        <w:pStyle w:val="NormalBold"/>
      </w:pPr>
      <w:r w:rsidRPr="008C2273">
        <w:rPr>
          <w:rStyle w:val="HideTWBExt"/>
          <w:b w:val="0"/>
        </w:rPr>
        <w:t>&lt;Article&gt;</w:t>
      </w:r>
      <w:r w:rsidRPr="008C2273">
        <w:t>Paragraaf 5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3E6940D" w14:textId="77777777" w:rsidTr="00AA208E">
        <w:trPr>
          <w:trHeight w:hRule="exact" w:val="240"/>
          <w:jc w:val="center"/>
        </w:trPr>
        <w:tc>
          <w:tcPr>
            <w:tcW w:w="9752" w:type="dxa"/>
            <w:gridSpan w:val="2"/>
            <w:tcBorders>
              <w:top w:val="nil"/>
              <w:left w:val="nil"/>
              <w:bottom w:val="nil"/>
              <w:right w:val="nil"/>
            </w:tcBorders>
          </w:tcPr>
          <w:p w14:paraId="69AB83A7" w14:textId="77777777" w:rsidR="00D26AAB" w:rsidRPr="008C2273" w:rsidRDefault="00D26AAB" w:rsidP="00AA208E"/>
        </w:tc>
      </w:tr>
      <w:tr w:rsidR="00D26AAB" w:rsidRPr="008C2273" w14:paraId="27C75E57" w14:textId="77777777" w:rsidTr="00AA208E">
        <w:trPr>
          <w:trHeight w:val="240"/>
          <w:jc w:val="center"/>
        </w:trPr>
        <w:tc>
          <w:tcPr>
            <w:tcW w:w="4876" w:type="dxa"/>
            <w:tcBorders>
              <w:top w:val="nil"/>
              <w:left w:val="nil"/>
              <w:bottom w:val="nil"/>
              <w:right w:val="nil"/>
            </w:tcBorders>
          </w:tcPr>
          <w:p w14:paraId="6FCAB69F"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4ECCF45C" w14:textId="77777777" w:rsidR="00D26AAB" w:rsidRPr="008C2273" w:rsidRDefault="00D26AAB" w:rsidP="00AA208E">
            <w:pPr>
              <w:pStyle w:val="AmColumnHeading"/>
            </w:pPr>
            <w:r w:rsidRPr="008C2273">
              <w:t>Amendement</w:t>
            </w:r>
          </w:p>
        </w:tc>
      </w:tr>
      <w:tr w:rsidR="00D26AAB" w:rsidRPr="008C2273" w14:paraId="24C7765D" w14:textId="77777777" w:rsidTr="00AA208E">
        <w:trPr>
          <w:jc w:val="center"/>
        </w:trPr>
        <w:tc>
          <w:tcPr>
            <w:tcW w:w="4876" w:type="dxa"/>
            <w:tcBorders>
              <w:top w:val="nil"/>
              <w:left w:val="nil"/>
              <w:bottom w:val="nil"/>
              <w:right w:val="nil"/>
            </w:tcBorders>
          </w:tcPr>
          <w:p w14:paraId="267AFF2E" w14:textId="77777777" w:rsidR="00D26AAB" w:rsidRPr="008C2273" w:rsidRDefault="00D26AAB" w:rsidP="00AA208E">
            <w:pPr>
              <w:pStyle w:val="Normal6a"/>
            </w:pPr>
          </w:p>
        </w:tc>
        <w:tc>
          <w:tcPr>
            <w:tcW w:w="4876" w:type="dxa"/>
            <w:tcBorders>
              <w:top w:val="nil"/>
              <w:left w:val="nil"/>
              <w:bottom w:val="nil"/>
              <w:right w:val="nil"/>
            </w:tcBorders>
          </w:tcPr>
          <w:p w14:paraId="579C5DCD" w14:textId="77777777" w:rsidR="00D26AAB" w:rsidRPr="008C2273" w:rsidRDefault="00D26AAB" w:rsidP="00AA208E">
            <w:pPr>
              <w:pStyle w:val="Normal6a"/>
            </w:pPr>
            <w:r w:rsidRPr="008C2273">
              <w:rPr>
                <w:b/>
                <w:i/>
              </w:rPr>
              <w:t>5 bis.</w:t>
            </w:r>
            <w:r w:rsidRPr="008C2273">
              <w:tab/>
            </w:r>
            <w:r w:rsidRPr="008C2273">
              <w:rPr>
                <w:b/>
                <w:i/>
              </w:rPr>
              <w:t>wijst alle verzoeken om nieuwe statistische eigen middelen met betrekking tot bedrijfswinsten van de hand;</w:t>
            </w:r>
          </w:p>
        </w:tc>
      </w:tr>
    </w:tbl>
    <w:p w14:paraId="13148F0D"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6C0A138" w14:textId="77777777" w:rsidR="00D26AAB" w:rsidRPr="008C2273" w:rsidRDefault="00D26AAB" w:rsidP="00D26AAB">
      <w:r w:rsidRPr="008C2273">
        <w:rPr>
          <w:rStyle w:val="HideTWBExt"/>
        </w:rPr>
        <w:t>&lt;/Amend&gt;</w:t>
      </w:r>
    </w:p>
    <w:p w14:paraId="0C83CA0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69</w:t>
      </w:r>
      <w:r w:rsidRPr="008C2273">
        <w:rPr>
          <w:rStyle w:val="HideTWBExt"/>
          <w:b w:val="0"/>
        </w:rPr>
        <w:t>&lt;/NumAm&gt;</w:t>
      </w:r>
    </w:p>
    <w:p w14:paraId="36EA8B25"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5EE8D60B" w14:textId="77777777" w:rsidR="00D26AAB" w:rsidRPr="008C2273" w:rsidRDefault="00D26AAB" w:rsidP="00D26AAB">
      <w:pPr>
        <w:pStyle w:val="NormalBold"/>
      </w:pPr>
      <w:r w:rsidRPr="008C2273">
        <w:rPr>
          <w:rStyle w:val="HideTWBExt"/>
          <w:b w:val="0"/>
        </w:rPr>
        <w:t>&lt;/RepeatBlock-By&gt;</w:t>
      </w:r>
    </w:p>
    <w:p w14:paraId="2568486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CAE5A2E" w14:textId="77777777" w:rsidR="00D26AAB" w:rsidRPr="008C2273" w:rsidRDefault="00D26AAB" w:rsidP="00D26AAB">
      <w:pPr>
        <w:pStyle w:val="NormalBold"/>
      </w:pPr>
      <w:r w:rsidRPr="008C2273">
        <w:rPr>
          <w:rStyle w:val="HideTWBExt"/>
          <w:b w:val="0"/>
        </w:rPr>
        <w:t>&lt;Article&gt;</w:t>
      </w:r>
      <w:r w:rsidRPr="008C2273">
        <w:t>Paragraaf 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1EFCD5E" w14:textId="77777777" w:rsidTr="00AA208E">
        <w:trPr>
          <w:trHeight w:hRule="exact" w:val="240"/>
          <w:jc w:val="center"/>
        </w:trPr>
        <w:tc>
          <w:tcPr>
            <w:tcW w:w="9752" w:type="dxa"/>
            <w:gridSpan w:val="2"/>
            <w:tcBorders>
              <w:top w:val="nil"/>
              <w:left w:val="nil"/>
              <w:bottom w:val="nil"/>
              <w:right w:val="nil"/>
            </w:tcBorders>
          </w:tcPr>
          <w:p w14:paraId="37C66A7B" w14:textId="77777777" w:rsidR="00D26AAB" w:rsidRPr="008C2273" w:rsidRDefault="00D26AAB" w:rsidP="00AA208E"/>
        </w:tc>
      </w:tr>
      <w:tr w:rsidR="00D26AAB" w:rsidRPr="008C2273" w14:paraId="77DAC7FF" w14:textId="77777777" w:rsidTr="00AA208E">
        <w:trPr>
          <w:trHeight w:val="240"/>
          <w:jc w:val="center"/>
        </w:trPr>
        <w:tc>
          <w:tcPr>
            <w:tcW w:w="4876" w:type="dxa"/>
            <w:tcBorders>
              <w:top w:val="nil"/>
              <w:left w:val="nil"/>
              <w:bottom w:val="nil"/>
              <w:right w:val="nil"/>
            </w:tcBorders>
          </w:tcPr>
          <w:p w14:paraId="77A6836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A0D35EE" w14:textId="77777777" w:rsidR="00D26AAB" w:rsidRPr="008C2273" w:rsidRDefault="00D26AAB" w:rsidP="00AA208E">
            <w:pPr>
              <w:pStyle w:val="AmColumnHeading"/>
            </w:pPr>
            <w:r w:rsidRPr="008C2273">
              <w:t>Amendement</w:t>
            </w:r>
          </w:p>
        </w:tc>
      </w:tr>
      <w:tr w:rsidR="00D26AAB" w:rsidRPr="008C2273" w14:paraId="48CF4525" w14:textId="77777777" w:rsidTr="00AA208E">
        <w:trPr>
          <w:jc w:val="center"/>
        </w:trPr>
        <w:tc>
          <w:tcPr>
            <w:tcW w:w="4876" w:type="dxa"/>
            <w:tcBorders>
              <w:top w:val="nil"/>
              <w:left w:val="nil"/>
              <w:bottom w:val="nil"/>
              <w:right w:val="nil"/>
            </w:tcBorders>
          </w:tcPr>
          <w:p w14:paraId="1F3767FE" w14:textId="77777777" w:rsidR="00D26AAB" w:rsidRPr="008C2273" w:rsidRDefault="00D26AAB" w:rsidP="00AA208E">
            <w:pPr>
              <w:pStyle w:val="Normal6a"/>
            </w:pPr>
            <w:r w:rsidRPr="008C2273">
              <w:rPr>
                <w:b/>
                <w:i/>
              </w:rPr>
              <w:t>6.</w:t>
            </w:r>
            <w:r w:rsidRPr="008C2273">
              <w:tab/>
            </w:r>
            <w:r w:rsidRPr="008C2273">
              <w:rPr>
                <w:b/>
                <w:i/>
              </w:rPr>
              <w:t>verzoekt de Commissie ten volle gebruik te maken van instrumenten ter bestrijding van concurrentieverstorende belastingvoordelen die Europese bedrijven schaden, waaronder staatssteun en antisubsidiemaatregelen;</w:t>
            </w:r>
          </w:p>
        </w:tc>
        <w:tc>
          <w:tcPr>
            <w:tcW w:w="4876" w:type="dxa"/>
            <w:tcBorders>
              <w:top w:val="nil"/>
              <w:left w:val="nil"/>
              <w:bottom w:val="nil"/>
              <w:right w:val="nil"/>
            </w:tcBorders>
          </w:tcPr>
          <w:p w14:paraId="2B9D338C" w14:textId="77777777" w:rsidR="00D26AAB" w:rsidRPr="008C2273" w:rsidRDefault="00D26AAB" w:rsidP="00AA208E">
            <w:pPr>
              <w:pStyle w:val="Normal6a"/>
            </w:pPr>
            <w:r w:rsidRPr="008C2273">
              <w:rPr>
                <w:b/>
                <w:i/>
              </w:rPr>
              <w:t>Schrappen</w:t>
            </w:r>
          </w:p>
        </w:tc>
      </w:tr>
    </w:tbl>
    <w:p w14:paraId="529C7AA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8193253" w14:textId="77777777" w:rsidR="00D26AAB" w:rsidRPr="008C2273" w:rsidRDefault="00D26AAB" w:rsidP="00D26AAB">
      <w:r w:rsidRPr="008C2273">
        <w:rPr>
          <w:rStyle w:val="HideTWBExt"/>
        </w:rPr>
        <w:t>&lt;/Amend&gt;</w:t>
      </w:r>
    </w:p>
    <w:p w14:paraId="3E5AC95C"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70</w:t>
      </w:r>
      <w:r w:rsidRPr="008C2273">
        <w:rPr>
          <w:rStyle w:val="HideTWBExt"/>
          <w:b w:val="0"/>
        </w:rPr>
        <w:t>&lt;/NumAm&gt;</w:t>
      </w:r>
    </w:p>
    <w:p w14:paraId="3BEB9B39"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58AEBA83" w14:textId="77777777" w:rsidR="00D26AAB" w:rsidRPr="008C2273" w:rsidRDefault="00D26AAB" w:rsidP="00D26AAB">
      <w:pPr>
        <w:pStyle w:val="NormalBold"/>
      </w:pPr>
      <w:r w:rsidRPr="008C2273">
        <w:rPr>
          <w:rStyle w:val="HideTWBExt"/>
          <w:b w:val="0"/>
        </w:rPr>
        <w:t>&lt;/RepeatBlock-By&gt;</w:t>
      </w:r>
    </w:p>
    <w:p w14:paraId="4236278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29659A1" w14:textId="77777777" w:rsidR="00D26AAB" w:rsidRPr="008C2273" w:rsidRDefault="00D26AAB" w:rsidP="00D26AAB">
      <w:pPr>
        <w:pStyle w:val="NormalBold"/>
      </w:pPr>
      <w:r w:rsidRPr="008C2273">
        <w:rPr>
          <w:rStyle w:val="HideTWBExt"/>
          <w:b w:val="0"/>
        </w:rPr>
        <w:t>&lt;Article&gt;</w:t>
      </w:r>
      <w:r w:rsidRPr="008C2273">
        <w:t>Paragraaf 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1207551" w14:textId="77777777" w:rsidTr="00AA208E">
        <w:trPr>
          <w:trHeight w:hRule="exact" w:val="240"/>
          <w:jc w:val="center"/>
        </w:trPr>
        <w:tc>
          <w:tcPr>
            <w:tcW w:w="9752" w:type="dxa"/>
            <w:gridSpan w:val="2"/>
            <w:tcBorders>
              <w:top w:val="nil"/>
              <w:left w:val="nil"/>
              <w:bottom w:val="nil"/>
              <w:right w:val="nil"/>
            </w:tcBorders>
          </w:tcPr>
          <w:p w14:paraId="4CF94031" w14:textId="77777777" w:rsidR="00D26AAB" w:rsidRPr="008C2273" w:rsidRDefault="00D26AAB" w:rsidP="00AA208E"/>
        </w:tc>
      </w:tr>
      <w:tr w:rsidR="00D26AAB" w:rsidRPr="008C2273" w14:paraId="005EEDBE" w14:textId="77777777" w:rsidTr="00AA208E">
        <w:trPr>
          <w:trHeight w:val="240"/>
          <w:jc w:val="center"/>
        </w:trPr>
        <w:tc>
          <w:tcPr>
            <w:tcW w:w="4876" w:type="dxa"/>
            <w:tcBorders>
              <w:top w:val="nil"/>
              <w:left w:val="nil"/>
              <w:bottom w:val="nil"/>
              <w:right w:val="nil"/>
            </w:tcBorders>
          </w:tcPr>
          <w:p w14:paraId="25414BE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50A1F48" w14:textId="77777777" w:rsidR="00D26AAB" w:rsidRPr="008C2273" w:rsidRDefault="00D26AAB" w:rsidP="00AA208E">
            <w:pPr>
              <w:pStyle w:val="AmColumnHeading"/>
            </w:pPr>
            <w:r w:rsidRPr="008C2273">
              <w:t>Amendement</w:t>
            </w:r>
          </w:p>
        </w:tc>
      </w:tr>
      <w:tr w:rsidR="00D26AAB" w:rsidRPr="008C2273" w14:paraId="7D803736" w14:textId="77777777" w:rsidTr="00AA208E">
        <w:trPr>
          <w:jc w:val="center"/>
        </w:trPr>
        <w:tc>
          <w:tcPr>
            <w:tcW w:w="4876" w:type="dxa"/>
            <w:tcBorders>
              <w:top w:val="nil"/>
              <w:left w:val="nil"/>
              <w:bottom w:val="nil"/>
              <w:right w:val="nil"/>
            </w:tcBorders>
          </w:tcPr>
          <w:p w14:paraId="54D34AAB" w14:textId="77777777" w:rsidR="00D26AAB" w:rsidRPr="008C2273" w:rsidRDefault="00D26AAB" w:rsidP="00AA208E">
            <w:pPr>
              <w:pStyle w:val="Normal6a"/>
            </w:pPr>
            <w:r w:rsidRPr="008C2273">
              <w:t>6.</w:t>
            </w:r>
            <w:r w:rsidRPr="008C2273">
              <w:tab/>
              <w:t xml:space="preserve">verzoekt de Commissie </w:t>
            </w:r>
            <w:r w:rsidRPr="008C2273">
              <w:rPr>
                <w:b/>
                <w:bCs/>
                <w:i/>
                <w:iCs/>
              </w:rPr>
              <w:t>ten volle gebruik te maken van instrumenten ter bestrijding van concurrentieverstorende belastingvoordelen die Europese bedrijven schaden, waaronder staatssteun en antisubsidiemaatregelen</w:t>
            </w:r>
            <w:r w:rsidRPr="008C2273">
              <w:t>;</w:t>
            </w:r>
          </w:p>
        </w:tc>
        <w:tc>
          <w:tcPr>
            <w:tcW w:w="4876" w:type="dxa"/>
            <w:tcBorders>
              <w:top w:val="nil"/>
              <w:left w:val="nil"/>
              <w:bottom w:val="nil"/>
              <w:right w:val="nil"/>
            </w:tcBorders>
          </w:tcPr>
          <w:p w14:paraId="48E46840" w14:textId="77777777" w:rsidR="00D26AAB" w:rsidRPr="008C2273" w:rsidRDefault="00D26AAB" w:rsidP="00AA208E">
            <w:pPr>
              <w:pStyle w:val="Normal6a"/>
            </w:pPr>
            <w:r w:rsidRPr="008C2273">
              <w:t>6.</w:t>
            </w:r>
            <w:r w:rsidRPr="008C2273">
              <w:tab/>
              <w:t xml:space="preserve">verzoekt de Commissie </w:t>
            </w:r>
            <w:r w:rsidRPr="008C2273">
              <w:rPr>
                <w:b/>
                <w:bCs/>
                <w:i/>
                <w:iCs/>
              </w:rPr>
              <w:t>met een voorstel te komen voor een digitaledienstenbelasting om de belastingheffing in de digitale economie weer billijk te maken;</w:t>
            </w:r>
            <w:r w:rsidRPr="008C2273">
              <w:rPr>
                <w:b/>
                <w:i/>
              </w:rPr>
              <w:t xml:space="preserve"> merkt op dat bepaalde sterk gedigitaliseerde multinationals blijven profiteren van bedrijfsstructuren die winstverschuiving naar jurisdicties met lage belastingtarieven vergemakkelijken, wat leidt tot effectieve belastingtarieven die aanzienlijk lager liggen dan die van veel </w:t>
            </w:r>
            <w:r w:rsidRPr="008C2273">
              <w:rPr>
                <w:b/>
                <w:i/>
              </w:rPr>
              <w:lastRenderedPageBreak/>
              <w:t xml:space="preserve">andere marktdeelnemers; </w:t>
            </w:r>
            <w:r w:rsidRPr="008C2273">
              <w:rPr>
                <w:b/>
                <w:bCs/>
                <w:i/>
                <w:iCs/>
              </w:rPr>
              <w:t>benadrukt dat een digitaledienstenbelasting voor de gehele Unie, bij gebrek aan een alomvattende wereldwijde oplossing, een eenvoudig, doeltreffend en flexibel instrument zou vormen om ervoor te zorgen dat de waarde die in de Unie wordt gecreëerd eerlijk wordt belast en dat de concurrentie binnen de eengemaakte markt niet wordt verstoord</w:t>
            </w:r>
            <w:r w:rsidRPr="008C2273">
              <w:t>;</w:t>
            </w:r>
          </w:p>
        </w:tc>
      </w:tr>
    </w:tbl>
    <w:p w14:paraId="3AD31C4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FF003BD" w14:textId="77777777" w:rsidR="00D26AAB" w:rsidRPr="008C2273" w:rsidRDefault="00D26AAB" w:rsidP="00D26AAB">
      <w:r w:rsidRPr="008C2273">
        <w:rPr>
          <w:rStyle w:val="HideTWBExt"/>
        </w:rPr>
        <w:t>&lt;/Amend&gt;</w:t>
      </w:r>
    </w:p>
    <w:p w14:paraId="5E876B8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71</w:t>
      </w:r>
      <w:r w:rsidRPr="008C2273">
        <w:rPr>
          <w:rStyle w:val="HideTWBExt"/>
          <w:b w:val="0"/>
        </w:rPr>
        <w:t>&lt;/NumAm&gt;</w:t>
      </w:r>
    </w:p>
    <w:p w14:paraId="0C348990" w14:textId="77777777" w:rsidR="00D26AAB" w:rsidRPr="008C2273" w:rsidRDefault="00D26AAB" w:rsidP="00D26AAB">
      <w:pPr>
        <w:pStyle w:val="NormalBold"/>
      </w:pPr>
      <w:r w:rsidRPr="008C2273">
        <w:rPr>
          <w:rStyle w:val="HideTWBExt"/>
          <w:b w:val="0"/>
        </w:rPr>
        <w:t>&lt;RepeatBlock-By&gt;&lt;Members&gt;</w:t>
      </w:r>
      <w:r w:rsidRPr="008C2273">
        <w:t>Fernando Navarrete Rojas</w:t>
      </w:r>
      <w:r w:rsidRPr="008C2273">
        <w:rPr>
          <w:rStyle w:val="HideTWBExt"/>
          <w:b w:val="0"/>
        </w:rPr>
        <w:t>&lt;/Members&gt;</w:t>
      </w:r>
    </w:p>
    <w:p w14:paraId="568E0E49" w14:textId="77777777" w:rsidR="00D26AAB" w:rsidRPr="008C2273" w:rsidRDefault="00D26AAB" w:rsidP="00D26AAB">
      <w:pPr>
        <w:pStyle w:val="NormalBold"/>
      </w:pPr>
      <w:r w:rsidRPr="008C2273">
        <w:rPr>
          <w:rStyle w:val="HideTWBExt"/>
          <w:b w:val="0"/>
        </w:rPr>
        <w:t>&lt;/RepeatBlock-By&gt;</w:t>
      </w:r>
    </w:p>
    <w:p w14:paraId="22C6F07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503FF4A" w14:textId="77777777" w:rsidR="00D26AAB" w:rsidRPr="008C2273" w:rsidRDefault="00D26AAB" w:rsidP="00D26AAB">
      <w:pPr>
        <w:pStyle w:val="NormalBold"/>
      </w:pPr>
      <w:r w:rsidRPr="008C2273">
        <w:rPr>
          <w:rStyle w:val="HideTWBExt"/>
          <w:b w:val="0"/>
        </w:rPr>
        <w:t>&lt;Article&gt;</w:t>
      </w:r>
      <w:r w:rsidRPr="008C2273">
        <w:t>Paragraaf 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442D8FD" w14:textId="77777777" w:rsidTr="00AA208E">
        <w:trPr>
          <w:trHeight w:hRule="exact" w:val="240"/>
          <w:jc w:val="center"/>
        </w:trPr>
        <w:tc>
          <w:tcPr>
            <w:tcW w:w="9752" w:type="dxa"/>
            <w:gridSpan w:val="2"/>
            <w:tcBorders>
              <w:top w:val="nil"/>
              <w:left w:val="nil"/>
              <w:bottom w:val="nil"/>
              <w:right w:val="nil"/>
            </w:tcBorders>
          </w:tcPr>
          <w:p w14:paraId="45658F9A" w14:textId="77777777" w:rsidR="00D26AAB" w:rsidRPr="008C2273" w:rsidRDefault="00D26AAB" w:rsidP="00AA208E"/>
        </w:tc>
      </w:tr>
      <w:tr w:rsidR="00D26AAB" w:rsidRPr="008C2273" w14:paraId="65C31283" w14:textId="77777777" w:rsidTr="00AA208E">
        <w:trPr>
          <w:trHeight w:val="240"/>
          <w:jc w:val="center"/>
        </w:trPr>
        <w:tc>
          <w:tcPr>
            <w:tcW w:w="4876" w:type="dxa"/>
            <w:tcBorders>
              <w:top w:val="nil"/>
              <w:left w:val="nil"/>
              <w:bottom w:val="nil"/>
              <w:right w:val="nil"/>
            </w:tcBorders>
          </w:tcPr>
          <w:p w14:paraId="738B5E2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4A76B10" w14:textId="77777777" w:rsidR="00D26AAB" w:rsidRPr="008C2273" w:rsidRDefault="00D26AAB" w:rsidP="00AA208E">
            <w:pPr>
              <w:pStyle w:val="AmColumnHeading"/>
            </w:pPr>
            <w:r w:rsidRPr="008C2273">
              <w:t>Amendement</w:t>
            </w:r>
          </w:p>
        </w:tc>
      </w:tr>
      <w:tr w:rsidR="00D26AAB" w:rsidRPr="008C2273" w14:paraId="44498C04" w14:textId="77777777" w:rsidTr="00AA208E">
        <w:trPr>
          <w:jc w:val="center"/>
        </w:trPr>
        <w:tc>
          <w:tcPr>
            <w:tcW w:w="4876" w:type="dxa"/>
            <w:tcBorders>
              <w:top w:val="nil"/>
              <w:left w:val="nil"/>
              <w:bottom w:val="nil"/>
              <w:right w:val="nil"/>
            </w:tcBorders>
          </w:tcPr>
          <w:p w14:paraId="07AA134B" w14:textId="77777777" w:rsidR="00D26AAB" w:rsidRPr="008C2273" w:rsidRDefault="00D26AAB" w:rsidP="00AA208E">
            <w:pPr>
              <w:pStyle w:val="Normal6a"/>
            </w:pPr>
            <w:r w:rsidRPr="008C2273">
              <w:t>6.</w:t>
            </w:r>
            <w:r w:rsidRPr="008C2273">
              <w:tab/>
              <w:t>verzoekt de Commissie ten volle gebruik te maken van instrumenten ter bestrijding van concurrentieverstorende belastingvoordelen die Europese bedrijven schaden, waaronder staatssteun en antisubsidiemaatregelen;</w:t>
            </w:r>
          </w:p>
        </w:tc>
        <w:tc>
          <w:tcPr>
            <w:tcW w:w="4876" w:type="dxa"/>
            <w:tcBorders>
              <w:top w:val="nil"/>
              <w:left w:val="nil"/>
              <w:bottom w:val="nil"/>
              <w:right w:val="nil"/>
            </w:tcBorders>
          </w:tcPr>
          <w:p w14:paraId="22B2E6B6" w14:textId="77777777" w:rsidR="00D26AAB" w:rsidRPr="008C2273" w:rsidRDefault="00D26AAB" w:rsidP="00AA208E">
            <w:pPr>
              <w:pStyle w:val="Normal6a"/>
            </w:pPr>
            <w:r w:rsidRPr="008C2273">
              <w:t>6.</w:t>
            </w:r>
            <w:r w:rsidRPr="008C2273">
              <w:tab/>
              <w:t>verzoekt de Commissie ten volle gebruik te maken van instrumenten ter bestrijding van concurrentieverstorende belastingvoordelen die Europese bedrijven schaden, waaronder staatssteun en antisubsidiemaatregelen;</w:t>
            </w:r>
            <w:r w:rsidRPr="008C2273">
              <w:rPr>
                <w:b/>
                <w:i/>
              </w:rPr>
              <w:t> herinnert eraan dat er, zodra de uitzonderlijke omstandigheden achter de rug zijn, moet worden teruggekeerd naar een streng kader voor staatssteun, wat het gezonde ecosysteem voor belastingconcurrentie binnen de EU zou versterken;</w:t>
            </w:r>
          </w:p>
        </w:tc>
      </w:tr>
    </w:tbl>
    <w:p w14:paraId="548D3C4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94DA2C4" w14:textId="77777777" w:rsidR="00D26AAB" w:rsidRPr="008C2273" w:rsidRDefault="00D26AAB" w:rsidP="00D26AAB">
      <w:r w:rsidRPr="008C2273">
        <w:rPr>
          <w:rStyle w:val="HideTWBExt"/>
        </w:rPr>
        <w:t>&lt;/Amend&gt;</w:t>
      </w:r>
    </w:p>
    <w:p w14:paraId="7A1845A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72</w:t>
      </w:r>
      <w:r w:rsidRPr="008C2273">
        <w:rPr>
          <w:rStyle w:val="HideTWBExt"/>
          <w:b w:val="0"/>
        </w:rPr>
        <w:t>&lt;/NumAm&gt;</w:t>
      </w:r>
    </w:p>
    <w:p w14:paraId="10351C38"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0885042" w14:textId="77777777" w:rsidR="00D26AAB" w:rsidRPr="008C2273" w:rsidRDefault="00D26AAB" w:rsidP="00D26AAB">
      <w:pPr>
        <w:pStyle w:val="NormalBold"/>
      </w:pPr>
      <w:r w:rsidRPr="008C2273">
        <w:rPr>
          <w:rStyle w:val="HideTWBExt"/>
          <w:b w:val="0"/>
        </w:rPr>
        <w:t>&lt;/RepeatBlock-By&gt;</w:t>
      </w:r>
    </w:p>
    <w:p w14:paraId="687BCB7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03A809B" w14:textId="77777777" w:rsidR="00D26AAB" w:rsidRPr="008C2273" w:rsidRDefault="00D26AAB" w:rsidP="00D26AAB">
      <w:pPr>
        <w:pStyle w:val="NormalBold"/>
      </w:pPr>
      <w:r w:rsidRPr="008C2273">
        <w:rPr>
          <w:rStyle w:val="HideTWBExt"/>
          <w:b w:val="0"/>
        </w:rPr>
        <w:t>&lt;Article&gt;</w:t>
      </w:r>
      <w:r w:rsidRPr="008C2273">
        <w:t>Paragraaf 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268D28C" w14:textId="77777777" w:rsidTr="00AA208E">
        <w:trPr>
          <w:trHeight w:hRule="exact" w:val="240"/>
          <w:jc w:val="center"/>
        </w:trPr>
        <w:tc>
          <w:tcPr>
            <w:tcW w:w="9752" w:type="dxa"/>
            <w:gridSpan w:val="2"/>
            <w:tcBorders>
              <w:top w:val="nil"/>
              <w:left w:val="nil"/>
              <w:bottom w:val="nil"/>
              <w:right w:val="nil"/>
            </w:tcBorders>
          </w:tcPr>
          <w:p w14:paraId="0F64A05D" w14:textId="77777777" w:rsidR="00D26AAB" w:rsidRPr="008C2273" w:rsidRDefault="00D26AAB" w:rsidP="00AA208E"/>
        </w:tc>
      </w:tr>
      <w:tr w:rsidR="00D26AAB" w:rsidRPr="008C2273" w14:paraId="0FCE4D47" w14:textId="77777777" w:rsidTr="00AA208E">
        <w:trPr>
          <w:trHeight w:val="240"/>
          <w:jc w:val="center"/>
        </w:trPr>
        <w:tc>
          <w:tcPr>
            <w:tcW w:w="4876" w:type="dxa"/>
            <w:tcBorders>
              <w:top w:val="nil"/>
              <w:left w:val="nil"/>
              <w:bottom w:val="nil"/>
              <w:right w:val="nil"/>
            </w:tcBorders>
          </w:tcPr>
          <w:p w14:paraId="2A6218A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057B52E" w14:textId="77777777" w:rsidR="00D26AAB" w:rsidRPr="008C2273" w:rsidRDefault="00D26AAB" w:rsidP="00AA208E">
            <w:pPr>
              <w:pStyle w:val="AmColumnHeading"/>
            </w:pPr>
            <w:r w:rsidRPr="008C2273">
              <w:t>Amendement</w:t>
            </w:r>
          </w:p>
        </w:tc>
      </w:tr>
      <w:tr w:rsidR="00D26AAB" w:rsidRPr="008C2273" w14:paraId="110CA973" w14:textId="77777777" w:rsidTr="00AA208E">
        <w:trPr>
          <w:jc w:val="center"/>
        </w:trPr>
        <w:tc>
          <w:tcPr>
            <w:tcW w:w="4876" w:type="dxa"/>
            <w:tcBorders>
              <w:top w:val="nil"/>
              <w:left w:val="nil"/>
              <w:bottom w:val="nil"/>
              <w:right w:val="nil"/>
            </w:tcBorders>
          </w:tcPr>
          <w:p w14:paraId="78774CAB" w14:textId="77777777" w:rsidR="00D26AAB" w:rsidRPr="008C2273" w:rsidRDefault="00D26AAB" w:rsidP="00AA208E">
            <w:pPr>
              <w:pStyle w:val="Normal6a"/>
            </w:pPr>
            <w:r w:rsidRPr="008C2273">
              <w:lastRenderedPageBreak/>
              <w:t>6.</w:t>
            </w:r>
            <w:r w:rsidRPr="008C2273">
              <w:tab/>
              <w:t xml:space="preserve">verzoekt de Commissie ten volle gebruik te maken van instrumenten ter bestrijding van concurrentieverstorende belastingvoordelen </w:t>
            </w:r>
            <w:r w:rsidRPr="008C2273">
              <w:rPr>
                <w:b/>
                <w:bCs/>
                <w:i/>
                <w:iCs/>
              </w:rPr>
              <w:t>die Europese bedrijven schaden, waaronder staatssteun en antisubsidiemaatregelen</w:t>
            </w:r>
            <w:r w:rsidRPr="008C2273">
              <w:t>;</w:t>
            </w:r>
          </w:p>
        </w:tc>
        <w:tc>
          <w:tcPr>
            <w:tcW w:w="4876" w:type="dxa"/>
            <w:tcBorders>
              <w:top w:val="nil"/>
              <w:left w:val="nil"/>
              <w:bottom w:val="nil"/>
              <w:right w:val="nil"/>
            </w:tcBorders>
          </w:tcPr>
          <w:p w14:paraId="13C53EF3" w14:textId="77777777" w:rsidR="00D26AAB" w:rsidRPr="008C2273" w:rsidRDefault="00D26AAB" w:rsidP="00AA208E">
            <w:pPr>
              <w:pStyle w:val="Normal6a"/>
            </w:pPr>
            <w:r w:rsidRPr="008C2273">
              <w:t>6.</w:t>
            </w:r>
            <w:r w:rsidRPr="008C2273">
              <w:tab/>
              <w:t xml:space="preserve">verzoekt de Commissie ten volle gebruik te maken van instrumenten ter bestrijding van concurrentieverstorende belastingvoordelen </w:t>
            </w:r>
            <w:r w:rsidRPr="008C2273">
              <w:rPr>
                <w:b/>
                <w:bCs/>
                <w:i/>
                <w:iCs/>
              </w:rPr>
              <w:t>die kunnen voortvloeien uit de zij-aan-zijbenadering</w:t>
            </w:r>
            <w:r w:rsidRPr="008C2273">
              <w:t>;</w:t>
            </w:r>
          </w:p>
        </w:tc>
      </w:tr>
    </w:tbl>
    <w:p w14:paraId="2DCD6AF5"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C8D0C1A" w14:textId="77777777" w:rsidR="00D26AAB" w:rsidRPr="008C2273" w:rsidRDefault="00D26AAB" w:rsidP="00D26AAB">
      <w:r w:rsidRPr="008C2273">
        <w:rPr>
          <w:rStyle w:val="HideTWBExt"/>
        </w:rPr>
        <w:t>&lt;/Amend&gt;</w:t>
      </w:r>
    </w:p>
    <w:p w14:paraId="2E308D4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73</w:t>
      </w:r>
      <w:r w:rsidRPr="008C2273">
        <w:rPr>
          <w:rStyle w:val="HideTWBExt"/>
          <w:b w:val="0"/>
        </w:rPr>
        <w:t>&lt;/NumAm&gt;</w:t>
      </w:r>
    </w:p>
    <w:p w14:paraId="17A9CD25"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682FB5D1" w14:textId="77777777" w:rsidR="00D26AAB" w:rsidRPr="008C2273" w:rsidRDefault="00D26AAB" w:rsidP="00D26AAB">
      <w:pPr>
        <w:pStyle w:val="NormalBold"/>
      </w:pPr>
      <w:r w:rsidRPr="008C2273">
        <w:rPr>
          <w:rStyle w:val="HideTWBExt"/>
          <w:b w:val="0"/>
        </w:rPr>
        <w:t>&lt;/RepeatBlock-By&gt;</w:t>
      </w:r>
    </w:p>
    <w:p w14:paraId="095F07A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DB5DE73" w14:textId="77777777" w:rsidR="00D26AAB" w:rsidRPr="008C2273" w:rsidRDefault="00D26AAB" w:rsidP="00D26AAB">
      <w:pPr>
        <w:pStyle w:val="NormalBold"/>
      </w:pPr>
      <w:r w:rsidRPr="008C2273">
        <w:rPr>
          <w:rStyle w:val="HideTWBExt"/>
          <w:b w:val="0"/>
        </w:rPr>
        <w:t>&lt;Article&gt;</w:t>
      </w:r>
      <w:r w:rsidRPr="008C2273">
        <w:t>Paragraaf 6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3917439" w14:textId="77777777" w:rsidTr="00AA208E">
        <w:trPr>
          <w:trHeight w:hRule="exact" w:val="240"/>
          <w:jc w:val="center"/>
        </w:trPr>
        <w:tc>
          <w:tcPr>
            <w:tcW w:w="9752" w:type="dxa"/>
            <w:gridSpan w:val="2"/>
            <w:tcBorders>
              <w:top w:val="nil"/>
              <w:left w:val="nil"/>
              <w:bottom w:val="nil"/>
              <w:right w:val="nil"/>
            </w:tcBorders>
          </w:tcPr>
          <w:p w14:paraId="6523A583" w14:textId="77777777" w:rsidR="00D26AAB" w:rsidRPr="008C2273" w:rsidRDefault="00D26AAB" w:rsidP="00AA208E"/>
        </w:tc>
      </w:tr>
      <w:tr w:rsidR="00D26AAB" w:rsidRPr="008C2273" w14:paraId="0264DED7" w14:textId="77777777" w:rsidTr="00AA208E">
        <w:trPr>
          <w:trHeight w:val="240"/>
          <w:jc w:val="center"/>
        </w:trPr>
        <w:tc>
          <w:tcPr>
            <w:tcW w:w="4876" w:type="dxa"/>
            <w:tcBorders>
              <w:top w:val="nil"/>
              <w:left w:val="nil"/>
              <w:bottom w:val="nil"/>
              <w:right w:val="nil"/>
            </w:tcBorders>
          </w:tcPr>
          <w:p w14:paraId="1E247C2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8BCE9DE" w14:textId="77777777" w:rsidR="00D26AAB" w:rsidRPr="008C2273" w:rsidRDefault="00D26AAB" w:rsidP="00AA208E">
            <w:pPr>
              <w:pStyle w:val="AmColumnHeading"/>
            </w:pPr>
            <w:r w:rsidRPr="008C2273">
              <w:t>Amendement</w:t>
            </w:r>
          </w:p>
        </w:tc>
      </w:tr>
      <w:tr w:rsidR="00D26AAB" w:rsidRPr="008C2273" w14:paraId="4AB42621" w14:textId="77777777" w:rsidTr="00AA208E">
        <w:trPr>
          <w:jc w:val="center"/>
        </w:trPr>
        <w:tc>
          <w:tcPr>
            <w:tcW w:w="4876" w:type="dxa"/>
            <w:tcBorders>
              <w:top w:val="nil"/>
              <w:left w:val="nil"/>
              <w:bottom w:val="nil"/>
              <w:right w:val="nil"/>
            </w:tcBorders>
          </w:tcPr>
          <w:p w14:paraId="72C594E0" w14:textId="77777777" w:rsidR="00D26AAB" w:rsidRPr="008C2273" w:rsidRDefault="00D26AAB" w:rsidP="00AA208E">
            <w:pPr>
              <w:pStyle w:val="Normal6a"/>
            </w:pPr>
          </w:p>
        </w:tc>
        <w:tc>
          <w:tcPr>
            <w:tcW w:w="4876" w:type="dxa"/>
            <w:tcBorders>
              <w:top w:val="nil"/>
              <w:left w:val="nil"/>
              <w:bottom w:val="nil"/>
              <w:right w:val="nil"/>
            </w:tcBorders>
          </w:tcPr>
          <w:p w14:paraId="20ED4D1D" w14:textId="77777777" w:rsidR="00D26AAB" w:rsidRPr="008C2273" w:rsidRDefault="00D26AAB" w:rsidP="00AA208E">
            <w:pPr>
              <w:pStyle w:val="Normal6a"/>
            </w:pPr>
            <w:r w:rsidRPr="008C2273">
              <w:rPr>
                <w:b/>
                <w:i/>
              </w:rPr>
              <w:t>6 bis.</w:t>
            </w:r>
            <w:r w:rsidRPr="008C2273">
              <w:tab/>
            </w:r>
            <w:r w:rsidRPr="008C2273">
              <w:rPr>
                <w:b/>
                <w:i/>
              </w:rPr>
              <w:t>stelt met bezorgdheid vast dat een aanzienlijk deel van de winst die voortkomt uit de winning van aardolie, aardgas en mineralen wordt verschoven naar jurisdicties met lage belastingtarieven, met bewijs dat aantoont dat de winstverschuiving toeneemt tijdens perioden met hoge grondstoffenprijzen; verzoekt de Commissie om een voorstel in te dienen voor een extra belasting op de geconsolideerde winst van bedrijven voor fossiele brandstoffen, om ervoor te zorgen dat inkomsten uit fossiele brandstoffen eerlijk worden belast, inkomsten naar de groene transitie worden omgeleid en er wordt afgestapt van activiteiten die schadelijk zijn voor het milieu, ten faveure van een duurzamer kader voor milieubelasting;</w:t>
            </w:r>
          </w:p>
        </w:tc>
      </w:tr>
    </w:tbl>
    <w:p w14:paraId="7C279C9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6AF86E8" w14:textId="77777777" w:rsidR="00D26AAB" w:rsidRPr="008C2273" w:rsidRDefault="00D26AAB" w:rsidP="00D26AAB">
      <w:r w:rsidRPr="008C2273">
        <w:rPr>
          <w:rStyle w:val="HideTWBExt"/>
        </w:rPr>
        <w:t>&lt;/Amend&gt;</w:t>
      </w:r>
    </w:p>
    <w:p w14:paraId="565FEDC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74</w:t>
      </w:r>
      <w:r w:rsidRPr="008C2273">
        <w:rPr>
          <w:rStyle w:val="HideTWBExt"/>
          <w:b w:val="0"/>
        </w:rPr>
        <w:t>&lt;/NumAm&gt;</w:t>
      </w:r>
    </w:p>
    <w:p w14:paraId="3931FCF4"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DC1FAAD" w14:textId="77777777" w:rsidR="00D26AAB" w:rsidRPr="008C2273" w:rsidRDefault="00D26AAB" w:rsidP="00D26AAB">
      <w:pPr>
        <w:pStyle w:val="NormalBold"/>
      </w:pPr>
      <w:r w:rsidRPr="008C2273">
        <w:rPr>
          <w:rStyle w:val="HideTWBExt"/>
          <w:b w:val="0"/>
        </w:rPr>
        <w:t>&lt;/RepeatBlock-By&gt;</w:t>
      </w:r>
    </w:p>
    <w:p w14:paraId="25BA971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2440C54" w14:textId="77777777" w:rsidR="00D26AAB" w:rsidRPr="008C2273" w:rsidRDefault="00D26AAB" w:rsidP="00D26AAB">
      <w:pPr>
        <w:pStyle w:val="NormalBold"/>
      </w:pPr>
      <w:r w:rsidRPr="008C2273">
        <w:rPr>
          <w:rStyle w:val="HideTWBExt"/>
          <w:b w:val="0"/>
        </w:rPr>
        <w:t>&lt;Article&gt;</w:t>
      </w:r>
      <w:r w:rsidRPr="008C2273">
        <w:t>Paragraaf 6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DE922C9" w14:textId="77777777" w:rsidTr="00AA208E">
        <w:trPr>
          <w:trHeight w:hRule="exact" w:val="240"/>
          <w:jc w:val="center"/>
        </w:trPr>
        <w:tc>
          <w:tcPr>
            <w:tcW w:w="9752" w:type="dxa"/>
            <w:gridSpan w:val="2"/>
            <w:tcBorders>
              <w:top w:val="nil"/>
              <w:left w:val="nil"/>
              <w:bottom w:val="nil"/>
              <w:right w:val="nil"/>
            </w:tcBorders>
          </w:tcPr>
          <w:p w14:paraId="0799AF5C" w14:textId="77777777" w:rsidR="00D26AAB" w:rsidRPr="008C2273" w:rsidRDefault="00D26AAB" w:rsidP="00AA208E"/>
        </w:tc>
      </w:tr>
      <w:tr w:rsidR="00D26AAB" w:rsidRPr="008C2273" w14:paraId="227FB969" w14:textId="77777777" w:rsidTr="00AA208E">
        <w:trPr>
          <w:trHeight w:val="240"/>
          <w:jc w:val="center"/>
        </w:trPr>
        <w:tc>
          <w:tcPr>
            <w:tcW w:w="4876" w:type="dxa"/>
            <w:tcBorders>
              <w:top w:val="nil"/>
              <w:left w:val="nil"/>
              <w:bottom w:val="nil"/>
              <w:right w:val="nil"/>
            </w:tcBorders>
          </w:tcPr>
          <w:p w14:paraId="63E832A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DEB2F3A" w14:textId="77777777" w:rsidR="00D26AAB" w:rsidRPr="008C2273" w:rsidRDefault="00D26AAB" w:rsidP="00AA208E">
            <w:pPr>
              <w:pStyle w:val="AmColumnHeading"/>
            </w:pPr>
            <w:r w:rsidRPr="008C2273">
              <w:t>Amendement</w:t>
            </w:r>
          </w:p>
        </w:tc>
      </w:tr>
      <w:tr w:rsidR="00D26AAB" w:rsidRPr="008C2273" w14:paraId="037B5392" w14:textId="77777777" w:rsidTr="00AA208E">
        <w:trPr>
          <w:jc w:val="center"/>
        </w:trPr>
        <w:tc>
          <w:tcPr>
            <w:tcW w:w="4876" w:type="dxa"/>
            <w:tcBorders>
              <w:top w:val="nil"/>
              <w:left w:val="nil"/>
              <w:bottom w:val="nil"/>
              <w:right w:val="nil"/>
            </w:tcBorders>
          </w:tcPr>
          <w:p w14:paraId="18F8B5DB" w14:textId="77777777" w:rsidR="00D26AAB" w:rsidRPr="008C2273" w:rsidRDefault="00D26AAB" w:rsidP="00AA208E">
            <w:pPr>
              <w:pStyle w:val="Normal6a"/>
            </w:pPr>
          </w:p>
        </w:tc>
        <w:tc>
          <w:tcPr>
            <w:tcW w:w="4876" w:type="dxa"/>
            <w:tcBorders>
              <w:top w:val="nil"/>
              <w:left w:val="nil"/>
              <w:bottom w:val="nil"/>
              <w:right w:val="nil"/>
            </w:tcBorders>
          </w:tcPr>
          <w:p w14:paraId="18655BB1" w14:textId="77777777" w:rsidR="00D26AAB" w:rsidRPr="008C2273" w:rsidRDefault="00D26AAB" w:rsidP="00AA208E">
            <w:pPr>
              <w:pStyle w:val="Normal6a"/>
            </w:pPr>
            <w:r w:rsidRPr="008C2273">
              <w:rPr>
                <w:b/>
                <w:i/>
              </w:rPr>
              <w:t>6 bis.</w:t>
            </w:r>
            <w:r w:rsidRPr="008C2273">
              <w:tab/>
            </w:r>
            <w:r w:rsidRPr="008C2273">
              <w:rPr>
                <w:b/>
                <w:i/>
              </w:rPr>
              <w:t>benadrukt dat een aanzienlijk deel van de rijkdom geconcentreerd is in bedrijfsactiva en -winsten; onderstreept dat vennootschapsbelasting eerlijk en doeltreffend moet zijn om te zorgen voor voldoende overheidsinkomsten, waardoor de lidstaten de gevolgen van de afgelopen crises kunnen aanpakken en zich kunnen voorbereiden op toekomstige economische, sociale en geopolitieke uitdagingen; merkt op dat agressieve belastingplanning en de te lage belastingheffing op bedrijfswinsten de concurrentie verstoren, de rechtvaardigheid van belastingheffing ondermijnen en het gelijke speelveld wereldwijd en intern verzwakken;</w:t>
            </w:r>
          </w:p>
        </w:tc>
      </w:tr>
    </w:tbl>
    <w:p w14:paraId="2D41B95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D702C60" w14:textId="77777777" w:rsidR="00D26AAB" w:rsidRPr="008C2273" w:rsidRDefault="00D26AAB" w:rsidP="00D26AAB">
      <w:r w:rsidRPr="008C2273">
        <w:rPr>
          <w:rStyle w:val="HideTWBExt"/>
        </w:rPr>
        <w:t>&lt;/Amend&gt;</w:t>
      </w:r>
    </w:p>
    <w:p w14:paraId="206C0D3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75</w:t>
      </w:r>
      <w:r w:rsidRPr="008C2273">
        <w:rPr>
          <w:rStyle w:val="HideTWBExt"/>
          <w:b w:val="0"/>
        </w:rPr>
        <w:t>&lt;/NumAm&gt;</w:t>
      </w:r>
    </w:p>
    <w:p w14:paraId="6C444D46"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13556327" w14:textId="77777777" w:rsidR="00D26AAB" w:rsidRPr="008C2273" w:rsidRDefault="00D26AAB" w:rsidP="00D26AAB">
      <w:pPr>
        <w:pStyle w:val="NormalBold"/>
      </w:pPr>
      <w:r w:rsidRPr="008C2273">
        <w:rPr>
          <w:rStyle w:val="HideTWBExt"/>
          <w:b w:val="0"/>
        </w:rPr>
        <w:t>&lt;/RepeatBlock-By&gt;</w:t>
      </w:r>
    </w:p>
    <w:p w14:paraId="4DC9983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9E1A05E" w14:textId="77777777" w:rsidR="00D26AAB" w:rsidRPr="008C2273" w:rsidRDefault="00D26AAB" w:rsidP="00D26AAB">
      <w:pPr>
        <w:pStyle w:val="NormalBold"/>
      </w:pPr>
      <w:r w:rsidRPr="008C2273">
        <w:rPr>
          <w:rStyle w:val="HideTWBExt"/>
          <w:b w:val="0"/>
        </w:rPr>
        <w:t>&lt;Article&gt;</w:t>
      </w:r>
      <w:r w:rsidRPr="008C2273">
        <w:t>Paragraaf 6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906EB38" w14:textId="77777777" w:rsidTr="00AA208E">
        <w:trPr>
          <w:trHeight w:hRule="exact" w:val="240"/>
          <w:jc w:val="center"/>
        </w:trPr>
        <w:tc>
          <w:tcPr>
            <w:tcW w:w="9752" w:type="dxa"/>
            <w:gridSpan w:val="2"/>
            <w:tcBorders>
              <w:top w:val="nil"/>
              <w:left w:val="nil"/>
              <w:bottom w:val="nil"/>
              <w:right w:val="nil"/>
            </w:tcBorders>
          </w:tcPr>
          <w:p w14:paraId="6FD211EF" w14:textId="77777777" w:rsidR="00D26AAB" w:rsidRPr="008C2273" w:rsidRDefault="00D26AAB" w:rsidP="00AA208E"/>
        </w:tc>
      </w:tr>
      <w:tr w:rsidR="00D26AAB" w:rsidRPr="008C2273" w14:paraId="51B806D7" w14:textId="77777777" w:rsidTr="00AA208E">
        <w:trPr>
          <w:trHeight w:val="240"/>
          <w:jc w:val="center"/>
        </w:trPr>
        <w:tc>
          <w:tcPr>
            <w:tcW w:w="4876" w:type="dxa"/>
            <w:tcBorders>
              <w:top w:val="nil"/>
              <w:left w:val="nil"/>
              <w:bottom w:val="nil"/>
              <w:right w:val="nil"/>
            </w:tcBorders>
          </w:tcPr>
          <w:p w14:paraId="497AA4A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10C58D1" w14:textId="77777777" w:rsidR="00D26AAB" w:rsidRPr="008C2273" w:rsidRDefault="00D26AAB" w:rsidP="00AA208E">
            <w:pPr>
              <w:pStyle w:val="AmColumnHeading"/>
            </w:pPr>
            <w:r w:rsidRPr="008C2273">
              <w:t>Amendement</w:t>
            </w:r>
          </w:p>
        </w:tc>
      </w:tr>
      <w:tr w:rsidR="00D26AAB" w:rsidRPr="008C2273" w14:paraId="7DE9EC5F" w14:textId="77777777" w:rsidTr="00AA208E">
        <w:trPr>
          <w:jc w:val="center"/>
        </w:trPr>
        <w:tc>
          <w:tcPr>
            <w:tcW w:w="4876" w:type="dxa"/>
            <w:tcBorders>
              <w:top w:val="nil"/>
              <w:left w:val="nil"/>
              <w:bottom w:val="nil"/>
              <w:right w:val="nil"/>
            </w:tcBorders>
          </w:tcPr>
          <w:p w14:paraId="1BEB59CC" w14:textId="77777777" w:rsidR="00D26AAB" w:rsidRPr="008C2273" w:rsidRDefault="00D26AAB" w:rsidP="00AA208E">
            <w:pPr>
              <w:pStyle w:val="Normal6a"/>
            </w:pPr>
          </w:p>
        </w:tc>
        <w:tc>
          <w:tcPr>
            <w:tcW w:w="4876" w:type="dxa"/>
            <w:tcBorders>
              <w:top w:val="nil"/>
              <w:left w:val="nil"/>
              <w:bottom w:val="nil"/>
              <w:right w:val="nil"/>
            </w:tcBorders>
          </w:tcPr>
          <w:p w14:paraId="2EE0B76F" w14:textId="77777777" w:rsidR="00D26AAB" w:rsidRPr="008C2273" w:rsidRDefault="00D26AAB" w:rsidP="00AA208E">
            <w:pPr>
              <w:pStyle w:val="Normal6a"/>
            </w:pPr>
            <w:r w:rsidRPr="008C2273">
              <w:rPr>
                <w:b/>
                <w:i/>
              </w:rPr>
              <w:t>6 bis.</w:t>
            </w:r>
            <w:r w:rsidRPr="008C2273">
              <w:tab/>
            </w:r>
            <w:r w:rsidRPr="008C2273">
              <w:rPr>
                <w:b/>
                <w:i/>
              </w:rPr>
              <w:t>verzoekt de Commissie een wetgevingskader voor te stellen om ervoor te zorgen dat multinationale ondernemingen met een fiscale zetel in derde landen, binnen de Unie op dezelfde wijze worden belast als ondernemingen met een fiscale zetel in een lidstaat wanneer zij een aanzienlijk deel van hun inkomsten op de eengemaakte markt genereren;</w:t>
            </w:r>
          </w:p>
        </w:tc>
      </w:tr>
    </w:tbl>
    <w:p w14:paraId="121DEA8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20BC0EBF" w14:textId="77777777" w:rsidR="00D26AAB" w:rsidRPr="008C2273" w:rsidRDefault="00D26AAB" w:rsidP="00D26AAB">
      <w:r w:rsidRPr="008C2273">
        <w:rPr>
          <w:rStyle w:val="HideTWBExt"/>
        </w:rPr>
        <w:t>&lt;/Amend&gt;</w:t>
      </w:r>
    </w:p>
    <w:p w14:paraId="073140F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76</w:t>
      </w:r>
      <w:r w:rsidRPr="008C2273">
        <w:rPr>
          <w:rStyle w:val="HideTWBExt"/>
          <w:b w:val="0"/>
        </w:rPr>
        <w:t>&lt;/NumAm&gt;</w:t>
      </w:r>
    </w:p>
    <w:p w14:paraId="07967ED5" w14:textId="77777777" w:rsidR="00D26AAB" w:rsidRPr="008C2273" w:rsidRDefault="00D26AAB" w:rsidP="00D26AAB">
      <w:pPr>
        <w:pStyle w:val="NormalBold"/>
      </w:pPr>
      <w:r w:rsidRPr="008C2273">
        <w:rPr>
          <w:rStyle w:val="HideTWBExt"/>
          <w:b w:val="0"/>
        </w:rPr>
        <w:lastRenderedPageBreak/>
        <w:t>&lt;RepeatBlock-By&gt;&lt;Members&gt;</w:t>
      </w:r>
      <w:r w:rsidRPr="008C2273">
        <w:t>Kinga Kollár</w:t>
      </w:r>
      <w:r w:rsidRPr="008C2273">
        <w:rPr>
          <w:rStyle w:val="HideTWBExt"/>
          <w:b w:val="0"/>
        </w:rPr>
        <w:t>&lt;/Members&gt;</w:t>
      </w:r>
    </w:p>
    <w:p w14:paraId="338C53D9" w14:textId="77777777" w:rsidR="00D26AAB" w:rsidRPr="008C2273" w:rsidRDefault="00D26AAB" w:rsidP="00D26AAB">
      <w:pPr>
        <w:pStyle w:val="NormalBold"/>
      </w:pPr>
      <w:r w:rsidRPr="008C2273">
        <w:rPr>
          <w:rStyle w:val="HideTWBExt"/>
          <w:b w:val="0"/>
        </w:rPr>
        <w:t>&lt;/RepeatBlock-By&gt;</w:t>
      </w:r>
    </w:p>
    <w:p w14:paraId="2979749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37A86A5" w14:textId="77777777" w:rsidR="00D26AAB" w:rsidRPr="008C2273" w:rsidRDefault="00D26AAB" w:rsidP="00D26AAB">
      <w:pPr>
        <w:pStyle w:val="NormalBold"/>
      </w:pPr>
      <w:r w:rsidRPr="008C2273">
        <w:rPr>
          <w:rStyle w:val="HideTWBExt"/>
          <w:b w:val="0"/>
        </w:rPr>
        <w:t>&lt;Article&gt;</w:t>
      </w:r>
      <w:r w:rsidRPr="008C2273">
        <w:t>Paragraaf 6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2C7C9BA" w14:textId="77777777" w:rsidTr="00AA208E">
        <w:trPr>
          <w:trHeight w:hRule="exact" w:val="240"/>
          <w:jc w:val="center"/>
        </w:trPr>
        <w:tc>
          <w:tcPr>
            <w:tcW w:w="9752" w:type="dxa"/>
            <w:gridSpan w:val="2"/>
            <w:tcBorders>
              <w:top w:val="nil"/>
              <w:left w:val="nil"/>
              <w:bottom w:val="nil"/>
              <w:right w:val="nil"/>
            </w:tcBorders>
          </w:tcPr>
          <w:p w14:paraId="7E8C2DD9" w14:textId="77777777" w:rsidR="00D26AAB" w:rsidRPr="008C2273" w:rsidRDefault="00D26AAB" w:rsidP="00AA208E"/>
        </w:tc>
      </w:tr>
      <w:tr w:rsidR="00D26AAB" w:rsidRPr="008C2273" w14:paraId="592DB2D3" w14:textId="77777777" w:rsidTr="00AA208E">
        <w:trPr>
          <w:trHeight w:val="240"/>
          <w:jc w:val="center"/>
        </w:trPr>
        <w:tc>
          <w:tcPr>
            <w:tcW w:w="4876" w:type="dxa"/>
            <w:tcBorders>
              <w:top w:val="nil"/>
              <w:left w:val="nil"/>
              <w:bottom w:val="nil"/>
              <w:right w:val="nil"/>
            </w:tcBorders>
          </w:tcPr>
          <w:p w14:paraId="2592D3F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CDB6E93" w14:textId="77777777" w:rsidR="00D26AAB" w:rsidRPr="008C2273" w:rsidRDefault="00D26AAB" w:rsidP="00AA208E">
            <w:pPr>
              <w:pStyle w:val="AmColumnHeading"/>
            </w:pPr>
            <w:r w:rsidRPr="008C2273">
              <w:t>Amendement</w:t>
            </w:r>
          </w:p>
        </w:tc>
      </w:tr>
      <w:tr w:rsidR="00D26AAB" w:rsidRPr="008C2273" w14:paraId="71749D44" w14:textId="77777777" w:rsidTr="00AA208E">
        <w:trPr>
          <w:jc w:val="center"/>
        </w:trPr>
        <w:tc>
          <w:tcPr>
            <w:tcW w:w="4876" w:type="dxa"/>
            <w:tcBorders>
              <w:top w:val="nil"/>
              <w:left w:val="nil"/>
              <w:bottom w:val="nil"/>
              <w:right w:val="nil"/>
            </w:tcBorders>
          </w:tcPr>
          <w:p w14:paraId="4932360C" w14:textId="77777777" w:rsidR="00D26AAB" w:rsidRPr="008C2273" w:rsidRDefault="00D26AAB" w:rsidP="00AA208E">
            <w:pPr>
              <w:pStyle w:val="Normal6a"/>
            </w:pPr>
          </w:p>
        </w:tc>
        <w:tc>
          <w:tcPr>
            <w:tcW w:w="4876" w:type="dxa"/>
            <w:tcBorders>
              <w:top w:val="nil"/>
              <w:left w:val="nil"/>
              <w:bottom w:val="nil"/>
              <w:right w:val="nil"/>
            </w:tcBorders>
          </w:tcPr>
          <w:p w14:paraId="26504BB1" w14:textId="77777777" w:rsidR="00D26AAB" w:rsidRPr="008C2273" w:rsidRDefault="00D26AAB" w:rsidP="00AA208E">
            <w:pPr>
              <w:pStyle w:val="Normal6a"/>
            </w:pPr>
            <w:r w:rsidRPr="008C2273">
              <w:rPr>
                <w:b/>
                <w:i/>
              </w:rPr>
              <w:t>6 bis.</w:t>
            </w:r>
            <w:r w:rsidRPr="008C2273">
              <w:tab/>
            </w:r>
            <w:r w:rsidRPr="008C2273">
              <w:rPr>
                <w:b/>
                <w:i/>
              </w:rPr>
              <w:t>benadrukt de rol van gerichte fiscale stimulansen en uitzonderingen bij het stimuleren van het concurrentievermogen en het bevorderen van innovatie; dringt er bij de Commissie en de lidstaten op aan belastinginstrumenten te ontwikkelen die in overeenstemming zijn met de EU-staatssteun om activiteiten met een hoge toegevoegde waarde binnen de EU te behouden en aan te trekken;</w:t>
            </w:r>
          </w:p>
        </w:tc>
      </w:tr>
    </w:tbl>
    <w:p w14:paraId="21C21CF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EDEBCF3" w14:textId="77777777" w:rsidR="00D26AAB" w:rsidRPr="008C2273" w:rsidRDefault="00D26AAB" w:rsidP="00D26AAB">
      <w:r w:rsidRPr="008C2273">
        <w:rPr>
          <w:rStyle w:val="HideTWBExt"/>
        </w:rPr>
        <w:t>&lt;/Amend&gt;</w:t>
      </w:r>
    </w:p>
    <w:p w14:paraId="7571776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77</w:t>
      </w:r>
      <w:r w:rsidRPr="008C2273">
        <w:rPr>
          <w:rStyle w:val="HideTWBExt"/>
          <w:b w:val="0"/>
        </w:rPr>
        <w:t>&lt;/NumAm&gt;</w:t>
      </w:r>
    </w:p>
    <w:p w14:paraId="1CFF8E7B"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1309BE28" w14:textId="77777777" w:rsidR="00D26AAB" w:rsidRPr="008C2273" w:rsidRDefault="00D26AAB" w:rsidP="00D26AAB">
      <w:pPr>
        <w:pStyle w:val="NormalBold"/>
      </w:pPr>
      <w:r w:rsidRPr="008C2273">
        <w:rPr>
          <w:rStyle w:val="HideTWBExt"/>
          <w:b w:val="0"/>
        </w:rPr>
        <w:t>&lt;/RepeatBlock-By&gt;</w:t>
      </w:r>
    </w:p>
    <w:p w14:paraId="77D0C43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F048152" w14:textId="77777777" w:rsidR="00D26AAB" w:rsidRPr="008C2273" w:rsidRDefault="00D26AAB" w:rsidP="00D26AAB">
      <w:pPr>
        <w:pStyle w:val="NormalBold"/>
      </w:pPr>
      <w:r w:rsidRPr="008C2273">
        <w:rPr>
          <w:rStyle w:val="HideTWBExt"/>
          <w:b w:val="0"/>
        </w:rPr>
        <w:t>&lt;Article&gt;</w:t>
      </w:r>
      <w:r w:rsidRPr="008C2273">
        <w:t>Paragraaf 6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8425490" w14:textId="77777777" w:rsidTr="00AA208E">
        <w:trPr>
          <w:trHeight w:hRule="exact" w:val="240"/>
          <w:jc w:val="center"/>
        </w:trPr>
        <w:tc>
          <w:tcPr>
            <w:tcW w:w="9752" w:type="dxa"/>
            <w:gridSpan w:val="2"/>
            <w:tcBorders>
              <w:top w:val="nil"/>
              <w:left w:val="nil"/>
              <w:bottom w:val="nil"/>
              <w:right w:val="nil"/>
            </w:tcBorders>
          </w:tcPr>
          <w:p w14:paraId="0AE1ECB3" w14:textId="77777777" w:rsidR="00D26AAB" w:rsidRPr="008C2273" w:rsidRDefault="00D26AAB" w:rsidP="00AA208E"/>
        </w:tc>
      </w:tr>
      <w:tr w:rsidR="00D26AAB" w:rsidRPr="008C2273" w14:paraId="0A97D0FD" w14:textId="77777777" w:rsidTr="00AA208E">
        <w:trPr>
          <w:trHeight w:val="240"/>
          <w:jc w:val="center"/>
        </w:trPr>
        <w:tc>
          <w:tcPr>
            <w:tcW w:w="4876" w:type="dxa"/>
            <w:tcBorders>
              <w:top w:val="nil"/>
              <w:left w:val="nil"/>
              <w:bottom w:val="nil"/>
              <w:right w:val="nil"/>
            </w:tcBorders>
          </w:tcPr>
          <w:p w14:paraId="43B2E15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07CB0CF" w14:textId="77777777" w:rsidR="00D26AAB" w:rsidRPr="008C2273" w:rsidRDefault="00D26AAB" w:rsidP="00AA208E">
            <w:pPr>
              <w:pStyle w:val="AmColumnHeading"/>
            </w:pPr>
            <w:r w:rsidRPr="008C2273">
              <w:t>Amendement</w:t>
            </w:r>
          </w:p>
        </w:tc>
      </w:tr>
      <w:tr w:rsidR="00D26AAB" w:rsidRPr="008C2273" w14:paraId="17E23C25" w14:textId="77777777" w:rsidTr="00AA208E">
        <w:trPr>
          <w:jc w:val="center"/>
        </w:trPr>
        <w:tc>
          <w:tcPr>
            <w:tcW w:w="4876" w:type="dxa"/>
            <w:tcBorders>
              <w:top w:val="nil"/>
              <w:left w:val="nil"/>
              <w:bottom w:val="nil"/>
              <w:right w:val="nil"/>
            </w:tcBorders>
          </w:tcPr>
          <w:p w14:paraId="7D3940F0" w14:textId="77777777" w:rsidR="00D26AAB" w:rsidRPr="008C2273" w:rsidRDefault="00D26AAB" w:rsidP="00AA208E">
            <w:pPr>
              <w:pStyle w:val="Normal6a"/>
            </w:pPr>
          </w:p>
        </w:tc>
        <w:tc>
          <w:tcPr>
            <w:tcW w:w="4876" w:type="dxa"/>
            <w:tcBorders>
              <w:top w:val="nil"/>
              <w:left w:val="nil"/>
              <w:bottom w:val="nil"/>
              <w:right w:val="nil"/>
            </w:tcBorders>
          </w:tcPr>
          <w:p w14:paraId="187D3EE3" w14:textId="77777777" w:rsidR="00D26AAB" w:rsidRPr="008C2273" w:rsidRDefault="00D26AAB" w:rsidP="00AA208E">
            <w:pPr>
              <w:pStyle w:val="Normal6a"/>
            </w:pPr>
            <w:r w:rsidRPr="008C2273">
              <w:rPr>
                <w:b/>
                <w:i/>
              </w:rPr>
              <w:t>6 ter.</w:t>
            </w:r>
            <w:r w:rsidRPr="008C2273">
              <w:tab/>
            </w:r>
            <w:r w:rsidRPr="008C2273">
              <w:rPr>
                <w:b/>
                <w:i/>
              </w:rPr>
              <w:t xml:space="preserve">stelt met bezorgdheid vast dat de winst van aardolie- en gasmaatschappijen sinds het uitbreken van de energieschok naar aanleiding van de oorlog in Iran explosief is toegenomen, terwijl de energierekeningen voor huishoudens en Europese ondernemingen sterk zijn gestegen, en dat die winst de komende jaren naar verwachting nog zal groeien; merkt op dat de vijf grootste aardoliemaatschappijen alleen al in 2024 meer dan 100 miljard dollar winst hebben geboekt; verzoekt de Commissie onverwijld te komen met een gerichte belasting voor onverhoopte winsten op de geconsolideerde overwinsten van grote aardolie- en gasmaatschappijen, met een tarief van minstens 50 %, berekend op </w:t>
            </w:r>
            <w:r w:rsidRPr="008C2273">
              <w:rPr>
                <w:b/>
                <w:i/>
              </w:rPr>
              <w:lastRenderedPageBreak/>
              <w:t>grond van de gemiddelde winst die energiemaatschappijen de afgelopen jaren hebben gemaakt; benadrukt dat de inkomsten van een dergelijke maatregel moeten worden gebruikt om gerichte steun te bieden aan huishoudens en kmo’s, en een bijdrage te leveren aan het verlagen van de afhankelijkheid van de Unie van ingevoerde fossiele brandstoffen en de duurzame energietransitie te versnellen;</w:t>
            </w:r>
          </w:p>
        </w:tc>
      </w:tr>
    </w:tbl>
    <w:p w14:paraId="5D2A1B5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3672EB9" w14:textId="77777777" w:rsidR="00D26AAB" w:rsidRPr="008C2273" w:rsidRDefault="00D26AAB" w:rsidP="00D26AAB">
      <w:r w:rsidRPr="008C2273">
        <w:rPr>
          <w:rStyle w:val="HideTWBExt"/>
        </w:rPr>
        <w:t>&lt;/Amend&gt;</w:t>
      </w:r>
    </w:p>
    <w:p w14:paraId="2F949AA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78</w:t>
      </w:r>
      <w:r w:rsidRPr="008C2273">
        <w:rPr>
          <w:rStyle w:val="HideTWBExt"/>
          <w:b w:val="0"/>
        </w:rPr>
        <w:t>&lt;/NumAm&gt;</w:t>
      </w:r>
    </w:p>
    <w:p w14:paraId="72FD8FF8"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048909BE" w14:textId="77777777" w:rsidR="00D26AAB" w:rsidRPr="008C2273" w:rsidRDefault="00D26AAB" w:rsidP="00D26AAB">
      <w:pPr>
        <w:pStyle w:val="NormalBold"/>
      </w:pPr>
      <w:r w:rsidRPr="008C2273">
        <w:rPr>
          <w:rStyle w:val="HideTWBExt"/>
          <w:b w:val="0"/>
        </w:rPr>
        <w:t>&lt;/RepeatBlock-By&gt;</w:t>
      </w:r>
    </w:p>
    <w:p w14:paraId="1847803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A0D73D4" w14:textId="77777777" w:rsidR="00D26AAB" w:rsidRPr="008C2273" w:rsidRDefault="00D26AAB" w:rsidP="00D26AAB">
      <w:pPr>
        <w:pStyle w:val="NormalBold"/>
      </w:pPr>
      <w:r w:rsidRPr="008C2273">
        <w:rPr>
          <w:rStyle w:val="HideTWBExt"/>
          <w:b w:val="0"/>
        </w:rPr>
        <w:t>&lt;Article&gt;</w:t>
      </w:r>
      <w:r w:rsidRPr="008C2273">
        <w:t>Paragraaf 6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32BDAD8" w14:textId="77777777" w:rsidTr="00AA208E">
        <w:trPr>
          <w:trHeight w:hRule="exact" w:val="240"/>
          <w:jc w:val="center"/>
        </w:trPr>
        <w:tc>
          <w:tcPr>
            <w:tcW w:w="9752" w:type="dxa"/>
            <w:gridSpan w:val="2"/>
            <w:tcBorders>
              <w:top w:val="nil"/>
              <w:left w:val="nil"/>
              <w:bottom w:val="nil"/>
              <w:right w:val="nil"/>
            </w:tcBorders>
          </w:tcPr>
          <w:p w14:paraId="41213CF2" w14:textId="77777777" w:rsidR="00D26AAB" w:rsidRPr="008C2273" w:rsidRDefault="00D26AAB" w:rsidP="00AA208E"/>
        </w:tc>
      </w:tr>
      <w:tr w:rsidR="00D26AAB" w:rsidRPr="008C2273" w14:paraId="4A683C05" w14:textId="77777777" w:rsidTr="00AA208E">
        <w:trPr>
          <w:trHeight w:val="240"/>
          <w:jc w:val="center"/>
        </w:trPr>
        <w:tc>
          <w:tcPr>
            <w:tcW w:w="4876" w:type="dxa"/>
            <w:tcBorders>
              <w:top w:val="nil"/>
              <w:left w:val="nil"/>
              <w:bottom w:val="nil"/>
              <w:right w:val="nil"/>
            </w:tcBorders>
          </w:tcPr>
          <w:p w14:paraId="34775C8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225422A" w14:textId="77777777" w:rsidR="00D26AAB" w:rsidRPr="008C2273" w:rsidRDefault="00D26AAB" w:rsidP="00AA208E">
            <w:pPr>
              <w:pStyle w:val="AmColumnHeading"/>
            </w:pPr>
            <w:r w:rsidRPr="008C2273">
              <w:t>Amendement</w:t>
            </w:r>
          </w:p>
        </w:tc>
      </w:tr>
      <w:tr w:rsidR="00D26AAB" w:rsidRPr="008C2273" w14:paraId="692D4D5B" w14:textId="77777777" w:rsidTr="00AA208E">
        <w:trPr>
          <w:jc w:val="center"/>
        </w:trPr>
        <w:tc>
          <w:tcPr>
            <w:tcW w:w="4876" w:type="dxa"/>
            <w:tcBorders>
              <w:top w:val="nil"/>
              <w:left w:val="nil"/>
              <w:bottom w:val="nil"/>
              <w:right w:val="nil"/>
            </w:tcBorders>
          </w:tcPr>
          <w:p w14:paraId="1BD361D6" w14:textId="77777777" w:rsidR="00D26AAB" w:rsidRPr="008C2273" w:rsidRDefault="00D26AAB" w:rsidP="00AA208E">
            <w:pPr>
              <w:pStyle w:val="Normal6a"/>
            </w:pPr>
          </w:p>
        </w:tc>
        <w:tc>
          <w:tcPr>
            <w:tcW w:w="4876" w:type="dxa"/>
            <w:tcBorders>
              <w:top w:val="nil"/>
              <w:left w:val="nil"/>
              <w:bottom w:val="nil"/>
              <w:right w:val="nil"/>
            </w:tcBorders>
          </w:tcPr>
          <w:p w14:paraId="175D164D" w14:textId="77777777" w:rsidR="00D26AAB" w:rsidRPr="008C2273" w:rsidRDefault="00D26AAB" w:rsidP="00AA208E">
            <w:pPr>
              <w:pStyle w:val="Normal6a"/>
            </w:pPr>
            <w:r w:rsidRPr="008C2273">
              <w:rPr>
                <w:b/>
                <w:i/>
              </w:rPr>
              <w:t>6 ter.</w:t>
            </w:r>
            <w:r w:rsidRPr="008C2273">
              <w:tab/>
            </w:r>
            <w:r w:rsidRPr="008C2273">
              <w:rPr>
                <w:b/>
                <w:i/>
              </w:rPr>
              <w:t>verzoekt de Commissie een mechanisme voor “Europese fiscale aanwezigheid” in te voeren, waarbij ondernemingen uit derde landen met een omzet boven een bepaalde drempel in de Unie worden geacht een fiscale aanwezigheid in de EU te hebben, ongeacht of zij daar fysiek gevestigd zijn;</w:t>
            </w:r>
          </w:p>
        </w:tc>
      </w:tr>
    </w:tbl>
    <w:p w14:paraId="09FD7D8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5CC5FD09" w14:textId="77777777" w:rsidR="00D26AAB" w:rsidRPr="008C2273" w:rsidRDefault="00D26AAB" w:rsidP="00D26AAB">
      <w:r w:rsidRPr="008C2273">
        <w:rPr>
          <w:rStyle w:val="HideTWBExt"/>
        </w:rPr>
        <w:t>&lt;/Amend&gt;</w:t>
      </w:r>
    </w:p>
    <w:p w14:paraId="61912D73"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79</w:t>
      </w:r>
      <w:r w:rsidRPr="008C2273">
        <w:rPr>
          <w:rStyle w:val="HideTWBExt"/>
          <w:b w:val="0"/>
        </w:rPr>
        <w:t>&lt;/NumAm&gt;</w:t>
      </w:r>
    </w:p>
    <w:p w14:paraId="19896E9E"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48657512" w14:textId="77777777" w:rsidR="00D26AAB" w:rsidRPr="008C2273" w:rsidRDefault="00D26AAB" w:rsidP="00D26AAB">
      <w:pPr>
        <w:pStyle w:val="NormalBold"/>
      </w:pPr>
      <w:r w:rsidRPr="008C2273">
        <w:rPr>
          <w:rStyle w:val="HideTWBExt"/>
          <w:b w:val="0"/>
        </w:rPr>
        <w:t>&lt;/RepeatBlock-By&gt;</w:t>
      </w:r>
    </w:p>
    <w:p w14:paraId="77490CE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881D4B0" w14:textId="77777777" w:rsidR="00D26AAB" w:rsidRPr="008C2273" w:rsidRDefault="00D26AAB" w:rsidP="00D26AAB">
      <w:pPr>
        <w:pStyle w:val="NormalBold"/>
      </w:pPr>
      <w:r w:rsidRPr="008C2273">
        <w:rPr>
          <w:rStyle w:val="HideTWBExt"/>
          <w:b w:val="0"/>
        </w:rPr>
        <w:t>&lt;Article&gt;</w:t>
      </w:r>
      <w:r w:rsidRPr="008C2273">
        <w:t>Paragraaf 6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C376547" w14:textId="77777777" w:rsidTr="00AA208E">
        <w:trPr>
          <w:trHeight w:hRule="exact" w:val="240"/>
          <w:jc w:val="center"/>
        </w:trPr>
        <w:tc>
          <w:tcPr>
            <w:tcW w:w="9752" w:type="dxa"/>
            <w:gridSpan w:val="2"/>
            <w:tcBorders>
              <w:top w:val="nil"/>
              <w:left w:val="nil"/>
              <w:bottom w:val="nil"/>
              <w:right w:val="nil"/>
            </w:tcBorders>
          </w:tcPr>
          <w:p w14:paraId="37C92FB1" w14:textId="77777777" w:rsidR="00D26AAB" w:rsidRPr="008C2273" w:rsidRDefault="00D26AAB" w:rsidP="00AA208E"/>
        </w:tc>
      </w:tr>
      <w:tr w:rsidR="00D26AAB" w:rsidRPr="008C2273" w14:paraId="09BCA5CC" w14:textId="77777777" w:rsidTr="00AA208E">
        <w:trPr>
          <w:trHeight w:val="240"/>
          <w:jc w:val="center"/>
        </w:trPr>
        <w:tc>
          <w:tcPr>
            <w:tcW w:w="4876" w:type="dxa"/>
            <w:tcBorders>
              <w:top w:val="nil"/>
              <w:left w:val="nil"/>
              <w:bottom w:val="nil"/>
              <w:right w:val="nil"/>
            </w:tcBorders>
          </w:tcPr>
          <w:p w14:paraId="343535A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859025D" w14:textId="77777777" w:rsidR="00D26AAB" w:rsidRPr="008C2273" w:rsidRDefault="00D26AAB" w:rsidP="00AA208E">
            <w:pPr>
              <w:pStyle w:val="AmColumnHeading"/>
            </w:pPr>
            <w:r w:rsidRPr="008C2273">
              <w:t>Amendement</w:t>
            </w:r>
          </w:p>
        </w:tc>
      </w:tr>
      <w:tr w:rsidR="00D26AAB" w:rsidRPr="008C2273" w14:paraId="18C61414" w14:textId="77777777" w:rsidTr="00AA208E">
        <w:trPr>
          <w:jc w:val="center"/>
        </w:trPr>
        <w:tc>
          <w:tcPr>
            <w:tcW w:w="4876" w:type="dxa"/>
            <w:tcBorders>
              <w:top w:val="nil"/>
              <w:left w:val="nil"/>
              <w:bottom w:val="nil"/>
              <w:right w:val="nil"/>
            </w:tcBorders>
          </w:tcPr>
          <w:p w14:paraId="253127E7" w14:textId="77777777" w:rsidR="00D26AAB" w:rsidRPr="008C2273" w:rsidRDefault="00D26AAB" w:rsidP="00AA208E">
            <w:pPr>
              <w:pStyle w:val="Normal6a"/>
            </w:pPr>
          </w:p>
        </w:tc>
        <w:tc>
          <w:tcPr>
            <w:tcW w:w="4876" w:type="dxa"/>
            <w:tcBorders>
              <w:top w:val="nil"/>
              <w:left w:val="nil"/>
              <w:bottom w:val="nil"/>
              <w:right w:val="nil"/>
            </w:tcBorders>
          </w:tcPr>
          <w:p w14:paraId="69D48382" w14:textId="77777777" w:rsidR="00D26AAB" w:rsidRPr="008C2273" w:rsidRDefault="00D26AAB" w:rsidP="00AA208E">
            <w:pPr>
              <w:pStyle w:val="Normal6a"/>
            </w:pPr>
            <w:r w:rsidRPr="008C2273">
              <w:rPr>
                <w:b/>
                <w:i/>
              </w:rPr>
              <w:t>6 quater.</w:t>
            </w:r>
            <w:r w:rsidRPr="008C2273">
              <w:tab/>
            </w:r>
            <w:r w:rsidRPr="008C2273">
              <w:rPr>
                <w:b/>
                <w:i/>
              </w:rPr>
              <w:t xml:space="preserve">verzoekt de Commissie na te gaan of het mogelijk is een aanvullende compenserende belasting op te leggen aan ondernemingen uit derde landen die op de </w:t>
            </w:r>
            <w:r w:rsidRPr="008C2273">
              <w:rPr>
                <w:b/>
                <w:i/>
              </w:rPr>
              <w:lastRenderedPageBreak/>
              <w:t>interne markt actief zijn en die onderworpen zijn aan een effectief belastingtarief dat aanzienlijk lager ligt dan het tarief dat in de lidstaten wordt toegepast;</w:t>
            </w:r>
          </w:p>
        </w:tc>
      </w:tr>
    </w:tbl>
    <w:p w14:paraId="01FD14CB"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651354D5" w14:textId="77777777" w:rsidR="00D26AAB" w:rsidRPr="008C2273" w:rsidRDefault="00D26AAB" w:rsidP="00D26AAB">
      <w:r w:rsidRPr="008C2273">
        <w:rPr>
          <w:rStyle w:val="HideTWBExt"/>
        </w:rPr>
        <w:t>&lt;/Amend&gt;</w:t>
      </w:r>
    </w:p>
    <w:p w14:paraId="558DC6E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80</w:t>
      </w:r>
      <w:r w:rsidRPr="008C2273">
        <w:rPr>
          <w:rStyle w:val="HideTWBExt"/>
          <w:b w:val="0"/>
        </w:rPr>
        <w:t>&lt;/NumAm&gt;</w:t>
      </w:r>
    </w:p>
    <w:p w14:paraId="3B1516F7"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331EC34B" w14:textId="77777777" w:rsidR="00D26AAB" w:rsidRPr="008C2273" w:rsidRDefault="00D26AAB" w:rsidP="00D26AAB">
      <w:pPr>
        <w:pStyle w:val="NormalBold"/>
      </w:pPr>
      <w:r w:rsidRPr="008C2273">
        <w:rPr>
          <w:rStyle w:val="HideTWBExt"/>
          <w:b w:val="0"/>
        </w:rPr>
        <w:t>&lt;/RepeatBlock-By&gt;</w:t>
      </w:r>
    </w:p>
    <w:p w14:paraId="3E36EB9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BF9B7EE" w14:textId="77777777" w:rsidR="00D26AAB" w:rsidRPr="008C2273" w:rsidRDefault="00D26AAB" w:rsidP="00D26AAB">
      <w:pPr>
        <w:pStyle w:val="NormalBold"/>
      </w:pPr>
      <w:r w:rsidRPr="008C2273">
        <w:rPr>
          <w:rStyle w:val="HideTWBExt"/>
          <w:b w:val="0"/>
        </w:rPr>
        <w:t>&lt;Article&gt;</w:t>
      </w:r>
      <w:r w:rsidRPr="008C2273">
        <w:t>Paragraaf 6 quinquies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E8CBB57" w14:textId="77777777" w:rsidTr="00AA208E">
        <w:trPr>
          <w:trHeight w:hRule="exact" w:val="240"/>
          <w:jc w:val="center"/>
        </w:trPr>
        <w:tc>
          <w:tcPr>
            <w:tcW w:w="9752" w:type="dxa"/>
            <w:gridSpan w:val="2"/>
            <w:tcBorders>
              <w:top w:val="nil"/>
              <w:left w:val="nil"/>
              <w:bottom w:val="nil"/>
              <w:right w:val="nil"/>
            </w:tcBorders>
          </w:tcPr>
          <w:p w14:paraId="161213C2" w14:textId="77777777" w:rsidR="00D26AAB" w:rsidRPr="008C2273" w:rsidRDefault="00D26AAB" w:rsidP="00AA208E"/>
        </w:tc>
      </w:tr>
      <w:tr w:rsidR="00D26AAB" w:rsidRPr="008C2273" w14:paraId="3C63634C" w14:textId="77777777" w:rsidTr="00AA208E">
        <w:trPr>
          <w:trHeight w:val="240"/>
          <w:jc w:val="center"/>
        </w:trPr>
        <w:tc>
          <w:tcPr>
            <w:tcW w:w="4876" w:type="dxa"/>
            <w:tcBorders>
              <w:top w:val="nil"/>
              <w:left w:val="nil"/>
              <w:bottom w:val="nil"/>
              <w:right w:val="nil"/>
            </w:tcBorders>
          </w:tcPr>
          <w:p w14:paraId="07FBC57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0D3E775" w14:textId="77777777" w:rsidR="00D26AAB" w:rsidRPr="008C2273" w:rsidRDefault="00D26AAB" w:rsidP="00AA208E">
            <w:pPr>
              <w:pStyle w:val="AmColumnHeading"/>
            </w:pPr>
            <w:r w:rsidRPr="008C2273">
              <w:t>Amendement</w:t>
            </w:r>
          </w:p>
        </w:tc>
      </w:tr>
      <w:tr w:rsidR="00D26AAB" w:rsidRPr="008C2273" w14:paraId="3E6A49BB" w14:textId="77777777" w:rsidTr="00AA208E">
        <w:trPr>
          <w:jc w:val="center"/>
        </w:trPr>
        <w:tc>
          <w:tcPr>
            <w:tcW w:w="4876" w:type="dxa"/>
            <w:tcBorders>
              <w:top w:val="nil"/>
              <w:left w:val="nil"/>
              <w:bottom w:val="nil"/>
              <w:right w:val="nil"/>
            </w:tcBorders>
          </w:tcPr>
          <w:p w14:paraId="4BE534BF" w14:textId="77777777" w:rsidR="00D26AAB" w:rsidRPr="008C2273" w:rsidRDefault="00D26AAB" w:rsidP="00AA208E">
            <w:pPr>
              <w:pStyle w:val="Normal6a"/>
            </w:pPr>
          </w:p>
        </w:tc>
        <w:tc>
          <w:tcPr>
            <w:tcW w:w="4876" w:type="dxa"/>
            <w:tcBorders>
              <w:top w:val="nil"/>
              <w:left w:val="nil"/>
              <w:bottom w:val="nil"/>
              <w:right w:val="nil"/>
            </w:tcBorders>
          </w:tcPr>
          <w:p w14:paraId="332570EF" w14:textId="77777777" w:rsidR="00D26AAB" w:rsidRPr="008C2273" w:rsidRDefault="00D26AAB" w:rsidP="00AA208E">
            <w:pPr>
              <w:pStyle w:val="Normal6a"/>
            </w:pPr>
            <w:r w:rsidRPr="008C2273">
              <w:rPr>
                <w:b/>
                <w:i/>
              </w:rPr>
              <w:t>6 quinquies.</w:t>
            </w:r>
            <w:r w:rsidRPr="008C2273">
              <w:tab/>
            </w:r>
            <w:r w:rsidRPr="008C2273">
              <w:rPr>
                <w:b/>
                <w:i/>
              </w:rPr>
              <w:t>benadrukt dat toegang tot Europese financieringsinstrumenten, onderzoeks- en innovatieprogramma’s en overheidsopdrachten afhankelijk moet worden gesteld van een substantiële fiscale aanwezigheid binnen de Unie en van volledige naleving van de EU-belastingregels;</w:t>
            </w:r>
          </w:p>
        </w:tc>
      </w:tr>
    </w:tbl>
    <w:p w14:paraId="0E9B5AA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78F1C30F" w14:textId="77777777" w:rsidR="00D26AAB" w:rsidRPr="008C2273" w:rsidRDefault="00D26AAB" w:rsidP="00D26AAB">
      <w:r w:rsidRPr="008C2273">
        <w:rPr>
          <w:rStyle w:val="HideTWBExt"/>
        </w:rPr>
        <w:t>&lt;/Amend&gt;</w:t>
      </w:r>
    </w:p>
    <w:p w14:paraId="1238083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81</w:t>
      </w:r>
      <w:r w:rsidRPr="008C2273">
        <w:rPr>
          <w:rStyle w:val="HideTWBExt"/>
          <w:b w:val="0"/>
        </w:rPr>
        <w:t>&lt;/NumAm&gt;</w:t>
      </w:r>
    </w:p>
    <w:p w14:paraId="0AA0EB19"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5A67D6E0" w14:textId="77777777" w:rsidR="00D26AAB" w:rsidRPr="008C2273" w:rsidRDefault="00D26AAB" w:rsidP="00D26AAB">
      <w:pPr>
        <w:pStyle w:val="NormalBold"/>
      </w:pPr>
      <w:r w:rsidRPr="008C2273">
        <w:rPr>
          <w:rStyle w:val="HideTWBExt"/>
          <w:b w:val="0"/>
        </w:rPr>
        <w:t>&lt;/RepeatBlock-By&gt;</w:t>
      </w:r>
    </w:p>
    <w:p w14:paraId="5CAB437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1470764" w14:textId="77777777" w:rsidR="00D26AAB" w:rsidRPr="008C2273" w:rsidRDefault="00D26AAB" w:rsidP="00D26AAB">
      <w:pPr>
        <w:pStyle w:val="NormalBold"/>
      </w:pPr>
      <w:r w:rsidRPr="008C2273">
        <w:rPr>
          <w:rStyle w:val="HideTWBExt"/>
          <w:b w:val="0"/>
        </w:rPr>
        <w:t>&lt;Article&gt;</w:t>
      </w:r>
      <w:r w:rsidRPr="008C2273">
        <w:t>Kopje 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C62A8A4" w14:textId="77777777" w:rsidTr="00AA208E">
        <w:trPr>
          <w:trHeight w:hRule="exact" w:val="240"/>
          <w:jc w:val="center"/>
        </w:trPr>
        <w:tc>
          <w:tcPr>
            <w:tcW w:w="9752" w:type="dxa"/>
            <w:gridSpan w:val="2"/>
            <w:tcBorders>
              <w:top w:val="nil"/>
              <w:left w:val="nil"/>
              <w:bottom w:val="nil"/>
              <w:right w:val="nil"/>
            </w:tcBorders>
          </w:tcPr>
          <w:p w14:paraId="0CF349CB" w14:textId="77777777" w:rsidR="00D26AAB" w:rsidRPr="008C2273" w:rsidRDefault="00D26AAB" w:rsidP="00AA208E"/>
        </w:tc>
      </w:tr>
      <w:tr w:rsidR="00D26AAB" w:rsidRPr="008C2273" w14:paraId="4DFB548C" w14:textId="77777777" w:rsidTr="00AA208E">
        <w:trPr>
          <w:trHeight w:val="240"/>
          <w:jc w:val="center"/>
        </w:trPr>
        <w:tc>
          <w:tcPr>
            <w:tcW w:w="4876" w:type="dxa"/>
            <w:tcBorders>
              <w:top w:val="nil"/>
              <w:left w:val="nil"/>
              <w:bottom w:val="nil"/>
              <w:right w:val="nil"/>
            </w:tcBorders>
          </w:tcPr>
          <w:p w14:paraId="1FEC88C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046FA40" w14:textId="77777777" w:rsidR="00D26AAB" w:rsidRPr="008C2273" w:rsidRDefault="00D26AAB" w:rsidP="00AA208E">
            <w:pPr>
              <w:pStyle w:val="AmColumnHeading"/>
            </w:pPr>
            <w:r w:rsidRPr="008C2273">
              <w:t>Amendement</w:t>
            </w:r>
          </w:p>
        </w:tc>
      </w:tr>
      <w:tr w:rsidR="00D26AAB" w:rsidRPr="008C2273" w14:paraId="08E9824C" w14:textId="77777777" w:rsidTr="00AA208E">
        <w:trPr>
          <w:jc w:val="center"/>
        </w:trPr>
        <w:tc>
          <w:tcPr>
            <w:tcW w:w="4876" w:type="dxa"/>
            <w:tcBorders>
              <w:top w:val="nil"/>
              <w:left w:val="nil"/>
              <w:bottom w:val="nil"/>
              <w:right w:val="nil"/>
            </w:tcBorders>
          </w:tcPr>
          <w:p w14:paraId="3DE75CE5" w14:textId="77777777" w:rsidR="00D26AAB" w:rsidRPr="008C2273" w:rsidRDefault="00D26AAB" w:rsidP="00AA208E">
            <w:pPr>
              <w:pStyle w:val="Normal6a"/>
            </w:pPr>
            <w:r w:rsidRPr="008C2273">
              <w:t xml:space="preserve">Behoefte aan vereenvoudiging </w:t>
            </w:r>
            <w:r w:rsidRPr="008C2273">
              <w:rPr>
                <w:b/>
                <w:bCs/>
                <w:i/>
                <w:iCs/>
              </w:rPr>
              <w:t>en</w:t>
            </w:r>
            <w:r w:rsidRPr="008C2273">
              <w:t xml:space="preserve"> duidelijkheid in de </w:t>
            </w:r>
            <w:r w:rsidRPr="008C2273">
              <w:rPr>
                <w:b/>
                <w:bCs/>
                <w:i/>
                <w:iCs/>
              </w:rPr>
              <w:t>EU-wetgeving</w:t>
            </w:r>
          </w:p>
        </w:tc>
        <w:tc>
          <w:tcPr>
            <w:tcW w:w="4876" w:type="dxa"/>
            <w:tcBorders>
              <w:top w:val="nil"/>
              <w:left w:val="nil"/>
              <w:bottom w:val="nil"/>
              <w:right w:val="nil"/>
            </w:tcBorders>
          </w:tcPr>
          <w:p w14:paraId="6FE39574" w14:textId="77777777" w:rsidR="00D26AAB" w:rsidRPr="008C2273" w:rsidRDefault="00D26AAB" w:rsidP="00AA208E">
            <w:pPr>
              <w:pStyle w:val="Normal6a"/>
            </w:pPr>
            <w:r w:rsidRPr="008C2273">
              <w:t>Behoefte aan vereenvoudiging</w:t>
            </w:r>
            <w:r w:rsidRPr="008C2273">
              <w:rPr>
                <w:b/>
                <w:bCs/>
                <w:i/>
                <w:iCs/>
              </w:rPr>
              <w:t>,</w:t>
            </w:r>
            <w:r w:rsidRPr="008C2273">
              <w:t xml:space="preserve"> duidelijkheid </w:t>
            </w:r>
            <w:r w:rsidRPr="008C2273">
              <w:rPr>
                <w:b/>
                <w:bCs/>
                <w:i/>
                <w:iCs/>
              </w:rPr>
              <w:t>en democratische besluitvorming</w:t>
            </w:r>
            <w:r w:rsidRPr="008C2273">
              <w:t xml:space="preserve"> in de </w:t>
            </w:r>
            <w:r w:rsidRPr="008C2273">
              <w:rPr>
                <w:b/>
                <w:bCs/>
                <w:i/>
                <w:iCs/>
              </w:rPr>
              <w:t>EU-belastingwetgeving</w:t>
            </w:r>
          </w:p>
        </w:tc>
      </w:tr>
    </w:tbl>
    <w:p w14:paraId="01385A8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9F5BA5E" w14:textId="77777777" w:rsidR="00D26AAB" w:rsidRPr="008C2273" w:rsidRDefault="00D26AAB" w:rsidP="00D26AAB">
      <w:r w:rsidRPr="008C2273">
        <w:rPr>
          <w:rStyle w:val="HideTWBExt"/>
        </w:rPr>
        <w:t>&lt;/Amend&gt;</w:t>
      </w:r>
    </w:p>
    <w:p w14:paraId="0D0469D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82</w:t>
      </w:r>
      <w:r w:rsidRPr="008C2273">
        <w:rPr>
          <w:rStyle w:val="HideTWBExt"/>
          <w:b w:val="0"/>
        </w:rPr>
        <w:t>&lt;/NumAm&gt;</w:t>
      </w:r>
    </w:p>
    <w:p w14:paraId="7D5D49C0" w14:textId="77777777" w:rsidR="00D26AAB" w:rsidRPr="008C2273" w:rsidRDefault="00D26AAB" w:rsidP="00D26AAB">
      <w:pPr>
        <w:pStyle w:val="NormalBold"/>
      </w:pPr>
      <w:r w:rsidRPr="008C2273">
        <w:rPr>
          <w:rStyle w:val="HideTWBExt"/>
          <w:b w:val="0"/>
        </w:rPr>
        <w:lastRenderedPageBreak/>
        <w:t>&lt;RepeatBlock-By&gt;&lt;Members&gt;</w:t>
      </w:r>
      <w:r w:rsidRPr="008C2273">
        <w:t>Niels Fuglsang, Bruno Gonçalves, Matthias Ecke, Aurore Lalucq, Evelyn Regner, Jonás Fernández</w:t>
      </w:r>
      <w:r w:rsidRPr="008C2273">
        <w:rPr>
          <w:rStyle w:val="HideTWBExt"/>
          <w:b w:val="0"/>
        </w:rPr>
        <w:t>&lt;/Members&gt;</w:t>
      </w:r>
    </w:p>
    <w:p w14:paraId="7EE3331F" w14:textId="77777777" w:rsidR="00D26AAB" w:rsidRPr="008C2273" w:rsidRDefault="00D26AAB" w:rsidP="00D26AAB">
      <w:pPr>
        <w:pStyle w:val="NormalBold"/>
      </w:pPr>
      <w:r w:rsidRPr="008C2273">
        <w:rPr>
          <w:rStyle w:val="HideTWBExt"/>
          <w:b w:val="0"/>
        </w:rPr>
        <w:t>&lt;/RepeatBlock-By&gt;</w:t>
      </w:r>
    </w:p>
    <w:p w14:paraId="6D2D2D8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937E12A" w14:textId="77777777" w:rsidR="00D26AAB" w:rsidRPr="008C2273" w:rsidRDefault="00D26AAB" w:rsidP="00D26AAB">
      <w:pPr>
        <w:pStyle w:val="NormalBold"/>
      </w:pPr>
      <w:r w:rsidRPr="008C2273">
        <w:rPr>
          <w:rStyle w:val="HideTWBExt"/>
          <w:b w:val="0"/>
        </w:rPr>
        <w:t>&lt;Article&gt;</w:t>
      </w:r>
      <w:r w:rsidRPr="008C2273">
        <w:t>Kopje 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956BE9A" w14:textId="77777777" w:rsidTr="00AA208E">
        <w:trPr>
          <w:trHeight w:hRule="exact" w:val="240"/>
          <w:jc w:val="center"/>
        </w:trPr>
        <w:tc>
          <w:tcPr>
            <w:tcW w:w="9752" w:type="dxa"/>
            <w:gridSpan w:val="2"/>
            <w:tcBorders>
              <w:top w:val="nil"/>
              <w:left w:val="nil"/>
              <w:bottom w:val="nil"/>
              <w:right w:val="nil"/>
            </w:tcBorders>
          </w:tcPr>
          <w:p w14:paraId="6FC5FBB8" w14:textId="77777777" w:rsidR="00D26AAB" w:rsidRPr="008C2273" w:rsidRDefault="00D26AAB" w:rsidP="00AA208E"/>
        </w:tc>
      </w:tr>
      <w:tr w:rsidR="00D26AAB" w:rsidRPr="008C2273" w14:paraId="72EC6665" w14:textId="77777777" w:rsidTr="00AA208E">
        <w:trPr>
          <w:trHeight w:val="240"/>
          <w:jc w:val="center"/>
        </w:trPr>
        <w:tc>
          <w:tcPr>
            <w:tcW w:w="4876" w:type="dxa"/>
            <w:tcBorders>
              <w:top w:val="nil"/>
              <w:left w:val="nil"/>
              <w:bottom w:val="nil"/>
              <w:right w:val="nil"/>
            </w:tcBorders>
          </w:tcPr>
          <w:p w14:paraId="2FDADE0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A859D31" w14:textId="77777777" w:rsidR="00D26AAB" w:rsidRPr="008C2273" w:rsidRDefault="00D26AAB" w:rsidP="00AA208E">
            <w:pPr>
              <w:pStyle w:val="AmColumnHeading"/>
            </w:pPr>
            <w:r w:rsidRPr="008C2273">
              <w:t>Amendement</w:t>
            </w:r>
          </w:p>
        </w:tc>
      </w:tr>
      <w:tr w:rsidR="00D26AAB" w:rsidRPr="008C2273" w14:paraId="1C26C10F" w14:textId="77777777" w:rsidTr="00AA208E">
        <w:trPr>
          <w:jc w:val="center"/>
        </w:trPr>
        <w:tc>
          <w:tcPr>
            <w:tcW w:w="4876" w:type="dxa"/>
            <w:tcBorders>
              <w:top w:val="nil"/>
              <w:left w:val="nil"/>
              <w:bottom w:val="nil"/>
              <w:right w:val="nil"/>
            </w:tcBorders>
          </w:tcPr>
          <w:p w14:paraId="72212BCC" w14:textId="77777777" w:rsidR="00D26AAB" w:rsidRPr="008C2273" w:rsidRDefault="00D26AAB" w:rsidP="00AA208E">
            <w:pPr>
              <w:pStyle w:val="Normal6a"/>
            </w:pPr>
            <w:r w:rsidRPr="008C2273">
              <w:t>Behoefte aan vereenvoudiging en duidelijkheid in de EU-wetgeving</w:t>
            </w:r>
          </w:p>
        </w:tc>
        <w:tc>
          <w:tcPr>
            <w:tcW w:w="4876" w:type="dxa"/>
            <w:tcBorders>
              <w:top w:val="nil"/>
              <w:left w:val="nil"/>
              <w:bottom w:val="nil"/>
              <w:right w:val="nil"/>
            </w:tcBorders>
          </w:tcPr>
          <w:p w14:paraId="7D9A1BBB" w14:textId="77777777" w:rsidR="00D26AAB" w:rsidRPr="008C2273" w:rsidRDefault="00D26AAB" w:rsidP="00AA208E">
            <w:pPr>
              <w:pStyle w:val="Normal6a"/>
            </w:pPr>
            <w:r w:rsidRPr="008C2273">
              <w:t>Behoefte aan vereenvoudiging</w:t>
            </w:r>
            <w:r w:rsidRPr="008C2273">
              <w:rPr>
                <w:b/>
                <w:bCs/>
                <w:i/>
                <w:iCs/>
              </w:rPr>
              <w:t>, transparantie</w:t>
            </w:r>
            <w:r w:rsidRPr="008C2273">
              <w:t xml:space="preserve"> en duidelijkheid in de EU-wetgeving</w:t>
            </w:r>
          </w:p>
        </w:tc>
      </w:tr>
    </w:tbl>
    <w:p w14:paraId="15C9142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E15C187" w14:textId="77777777" w:rsidR="00D26AAB" w:rsidRPr="008C2273" w:rsidRDefault="00D26AAB" w:rsidP="00D26AAB">
      <w:r w:rsidRPr="008C2273">
        <w:rPr>
          <w:rStyle w:val="HideTWBExt"/>
        </w:rPr>
        <w:t>&lt;/Amend&gt;</w:t>
      </w:r>
    </w:p>
    <w:p w14:paraId="5D83056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83</w:t>
      </w:r>
      <w:r w:rsidRPr="008C2273">
        <w:rPr>
          <w:rStyle w:val="HideTWBExt"/>
          <w:b w:val="0"/>
        </w:rPr>
        <w:t>&lt;/NumAm&gt;</w:t>
      </w:r>
    </w:p>
    <w:p w14:paraId="06734F9C"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10C1CB92" w14:textId="77777777" w:rsidR="00D26AAB" w:rsidRPr="008C2273" w:rsidRDefault="00D26AAB" w:rsidP="00D26AAB">
      <w:pPr>
        <w:pStyle w:val="NormalBold"/>
      </w:pPr>
      <w:r w:rsidRPr="008C2273">
        <w:rPr>
          <w:rStyle w:val="HideTWBExt"/>
          <w:b w:val="0"/>
        </w:rPr>
        <w:t>&lt;/RepeatBlock-By&gt;</w:t>
      </w:r>
    </w:p>
    <w:p w14:paraId="75AB66D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B955F42" w14:textId="77777777" w:rsidR="00D26AAB" w:rsidRPr="008C2273" w:rsidRDefault="00D26AAB" w:rsidP="00D26AAB">
      <w:pPr>
        <w:pStyle w:val="NormalBold"/>
      </w:pPr>
      <w:r w:rsidRPr="008C2273">
        <w:rPr>
          <w:rStyle w:val="HideTWBExt"/>
          <w:b w:val="0"/>
        </w:rPr>
        <w:t>&lt;Article&gt;</w:t>
      </w:r>
      <w:r w:rsidRPr="008C2273">
        <w:t>Paragraaf 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479D17E" w14:textId="77777777" w:rsidTr="00AA208E">
        <w:trPr>
          <w:trHeight w:hRule="exact" w:val="240"/>
          <w:jc w:val="center"/>
        </w:trPr>
        <w:tc>
          <w:tcPr>
            <w:tcW w:w="9752" w:type="dxa"/>
            <w:gridSpan w:val="2"/>
            <w:tcBorders>
              <w:top w:val="nil"/>
              <w:left w:val="nil"/>
              <w:bottom w:val="nil"/>
              <w:right w:val="nil"/>
            </w:tcBorders>
          </w:tcPr>
          <w:p w14:paraId="3C744B4E" w14:textId="77777777" w:rsidR="00D26AAB" w:rsidRPr="008C2273" w:rsidRDefault="00D26AAB" w:rsidP="00AA208E"/>
        </w:tc>
      </w:tr>
      <w:tr w:rsidR="00D26AAB" w:rsidRPr="008C2273" w14:paraId="7BE717FC" w14:textId="77777777" w:rsidTr="00AA208E">
        <w:trPr>
          <w:trHeight w:val="240"/>
          <w:jc w:val="center"/>
        </w:trPr>
        <w:tc>
          <w:tcPr>
            <w:tcW w:w="4876" w:type="dxa"/>
            <w:tcBorders>
              <w:top w:val="nil"/>
              <w:left w:val="nil"/>
              <w:bottom w:val="nil"/>
              <w:right w:val="nil"/>
            </w:tcBorders>
          </w:tcPr>
          <w:p w14:paraId="6066A6A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D14A411" w14:textId="77777777" w:rsidR="00D26AAB" w:rsidRPr="008C2273" w:rsidRDefault="00D26AAB" w:rsidP="00AA208E">
            <w:pPr>
              <w:pStyle w:val="AmColumnHeading"/>
            </w:pPr>
            <w:r w:rsidRPr="008C2273">
              <w:t>Amendement</w:t>
            </w:r>
          </w:p>
        </w:tc>
      </w:tr>
      <w:tr w:rsidR="00D26AAB" w:rsidRPr="008C2273" w14:paraId="1D924E9B" w14:textId="77777777" w:rsidTr="00AA208E">
        <w:trPr>
          <w:jc w:val="center"/>
        </w:trPr>
        <w:tc>
          <w:tcPr>
            <w:tcW w:w="4876" w:type="dxa"/>
            <w:tcBorders>
              <w:top w:val="nil"/>
              <w:left w:val="nil"/>
              <w:bottom w:val="nil"/>
              <w:right w:val="nil"/>
            </w:tcBorders>
          </w:tcPr>
          <w:p w14:paraId="6B900964" w14:textId="77777777" w:rsidR="00D26AAB" w:rsidRPr="008C2273" w:rsidRDefault="00D26AAB" w:rsidP="00AA208E">
            <w:pPr>
              <w:pStyle w:val="Normal6a"/>
            </w:pPr>
            <w:r w:rsidRPr="008C2273">
              <w:t>7.</w:t>
            </w:r>
            <w:r w:rsidRPr="008C2273">
              <w:tab/>
              <w:t>stelt met bezorgdheid vast dat de zij-aan-zijbenadering de juridische en administratieve complexiteit vergroot en leidt tot hogere nalevingskosten voor MNO’s die hun hoofdkantoor in de EU hebben en actief zijn in de Verenigde Staten;</w:t>
            </w:r>
          </w:p>
        </w:tc>
        <w:tc>
          <w:tcPr>
            <w:tcW w:w="4876" w:type="dxa"/>
            <w:tcBorders>
              <w:top w:val="nil"/>
              <w:left w:val="nil"/>
              <w:bottom w:val="nil"/>
              <w:right w:val="nil"/>
            </w:tcBorders>
          </w:tcPr>
          <w:p w14:paraId="0FC5426F" w14:textId="77777777" w:rsidR="00D26AAB" w:rsidRPr="008C2273" w:rsidRDefault="00D26AAB" w:rsidP="00AA208E">
            <w:pPr>
              <w:pStyle w:val="Normal6a"/>
            </w:pPr>
            <w:r w:rsidRPr="008C2273">
              <w:t>7.</w:t>
            </w:r>
            <w:r w:rsidRPr="008C2273">
              <w:tab/>
              <w:t xml:space="preserve">stelt met bezorgdheid vast </w:t>
            </w:r>
            <w:r w:rsidRPr="008C2273">
              <w:rPr>
                <w:b/>
                <w:bCs/>
                <w:i/>
                <w:iCs/>
              </w:rPr>
              <w:t>dat het ontwerp van pijler 2 heeft geleid tot een afzonderlijke, bijkomende boekhoudlast bij de rapportagevereisten, aangezien naast de lokale fiscale wetgeving financiële kaders (zoals IFRS of US GAAP) moeten worden toegepast in combinatie met complexe OESO-correcties;</w:t>
            </w:r>
            <w:r w:rsidRPr="008C2273">
              <w:rPr>
                <w:b/>
                <w:i/>
              </w:rPr>
              <w:t xml:space="preserve"> </w:t>
            </w:r>
            <w:r w:rsidRPr="008C2273">
              <w:rPr>
                <w:b/>
                <w:bCs/>
                <w:i/>
                <w:iCs/>
              </w:rPr>
              <w:t>betreurt het</w:t>
            </w:r>
            <w:r w:rsidRPr="008C2273">
              <w:t xml:space="preserve"> dat de zij-aan-zijbenadering de juridische en administratieve complexiteit </w:t>
            </w:r>
            <w:r w:rsidRPr="008C2273">
              <w:rPr>
                <w:b/>
                <w:bCs/>
                <w:i/>
                <w:iCs/>
              </w:rPr>
              <w:t>nog verder</w:t>
            </w:r>
            <w:r w:rsidRPr="008C2273">
              <w:t xml:space="preserve"> vergroot en leidt tot hogere nalevingskosten voor MNO’s die hun hoofdkantoor in de EU hebben en actief zijn in de Verenigde Staten;</w:t>
            </w:r>
          </w:p>
        </w:tc>
      </w:tr>
    </w:tbl>
    <w:p w14:paraId="10DE3F3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92BEF95" w14:textId="77777777" w:rsidR="00D26AAB" w:rsidRPr="008C2273" w:rsidRDefault="00D26AAB" w:rsidP="00D26AAB">
      <w:r w:rsidRPr="008C2273">
        <w:rPr>
          <w:rStyle w:val="HideTWBExt"/>
        </w:rPr>
        <w:t>&lt;/Amend&gt;</w:t>
      </w:r>
    </w:p>
    <w:p w14:paraId="43F7CD7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84</w:t>
      </w:r>
      <w:r w:rsidRPr="008C2273">
        <w:rPr>
          <w:rStyle w:val="HideTWBExt"/>
          <w:b w:val="0"/>
        </w:rPr>
        <w:t>&lt;/NumAm&gt;</w:t>
      </w:r>
    </w:p>
    <w:p w14:paraId="14925362"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4C958176" w14:textId="77777777" w:rsidR="00D26AAB" w:rsidRPr="008C2273" w:rsidRDefault="00D26AAB" w:rsidP="00D26AAB">
      <w:pPr>
        <w:pStyle w:val="NormalBold"/>
      </w:pPr>
      <w:r w:rsidRPr="008C2273">
        <w:rPr>
          <w:rStyle w:val="HideTWBExt"/>
          <w:b w:val="0"/>
        </w:rPr>
        <w:t>&lt;/RepeatBlock-By&gt;</w:t>
      </w:r>
    </w:p>
    <w:p w14:paraId="1E9461D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D792927" w14:textId="77777777" w:rsidR="00D26AAB" w:rsidRPr="008C2273" w:rsidRDefault="00D26AAB" w:rsidP="00D26AAB">
      <w:pPr>
        <w:pStyle w:val="NormalBold"/>
      </w:pPr>
      <w:r w:rsidRPr="008C2273">
        <w:rPr>
          <w:rStyle w:val="HideTWBExt"/>
          <w:b w:val="0"/>
        </w:rPr>
        <w:t>&lt;Article&gt;</w:t>
      </w:r>
      <w:r w:rsidRPr="008C2273">
        <w:t>Paragraaf 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3375598" w14:textId="77777777" w:rsidTr="00AA208E">
        <w:trPr>
          <w:trHeight w:hRule="exact" w:val="240"/>
          <w:jc w:val="center"/>
        </w:trPr>
        <w:tc>
          <w:tcPr>
            <w:tcW w:w="9752" w:type="dxa"/>
            <w:gridSpan w:val="2"/>
            <w:tcBorders>
              <w:top w:val="nil"/>
              <w:left w:val="nil"/>
              <w:bottom w:val="nil"/>
              <w:right w:val="nil"/>
            </w:tcBorders>
          </w:tcPr>
          <w:p w14:paraId="6C2C86AC" w14:textId="77777777" w:rsidR="00D26AAB" w:rsidRPr="008C2273" w:rsidRDefault="00D26AAB" w:rsidP="00AA208E"/>
        </w:tc>
      </w:tr>
      <w:tr w:rsidR="00D26AAB" w:rsidRPr="008C2273" w14:paraId="4DC615F8" w14:textId="77777777" w:rsidTr="00AA208E">
        <w:trPr>
          <w:trHeight w:val="240"/>
          <w:jc w:val="center"/>
        </w:trPr>
        <w:tc>
          <w:tcPr>
            <w:tcW w:w="4876" w:type="dxa"/>
            <w:tcBorders>
              <w:top w:val="nil"/>
              <w:left w:val="nil"/>
              <w:bottom w:val="nil"/>
              <w:right w:val="nil"/>
            </w:tcBorders>
          </w:tcPr>
          <w:p w14:paraId="7CDB6B4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8AF7271" w14:textId="77777777" w:rsidR="00D26AAB" w:rsidRPr="008C2273" w:rsidRDefault="00D26AAB" w:rsidP="00AA208E">
            <w:pPr>
              <w:pStyle w:val="AmColumnHeading"/>
            </w:pPr>
            <w:r w:rsidRPr="008C2273">
              <w:t>Amendement</w:t>
            </w:r>
          </w:p>
        </w:tc>
      </w:tr>
      <w:tr w:rsidR="00D26AAB" w:rsidRPr="008C2273" w14:paraId="5BA96BC9" w14:textId="77777777" w:rsidTr="00AA208E">
        <w:trPr>
          <w:jc w:val="center"/>
        </w:trPr>
        <w:tc>
          <w:tcPr>
            <w:tcW w:w="4876" w:type="dxa"/>
            <w:tcBorders>
              <w:top w:val="nil"/>
              <w:left w:val="nil"/>
              <w:bottom w:val="nil"/>
              <w:right w:val="nil"/>
            </w:tcBorders>
          </w:tcPr>
          <w:p w14:paraId="4345986B" w14:textId="77777777" w:rsidR="00D26AAB" w:rsidRPr="008C2273" w:rsidRDefault="00D26AAB" w:rsidP="00AA208E">
            <w:pPr>
              <w:pStyle w:val="Normal6a"/>
            </w:pPr>
            <w:r w:rsidRPr="008C2273">
              <w:t>7.</w:t>
            </w:r>
            <w:r w:rsidRPr="008C2273">
              <w:tab/>
              <w:t>stelt met bezorgdheid vast dat de zij-aan-zijbenadering de juridische en administratieve complexiteit vergroot en leidt tot hogere nalevingskosten voor MNO’s die hun hoofdkantoor in de EU hebben en actief zijn in de Verenigde Staten;</w:t>
            </w:r>
          </w:p>
        </w:tc>
        <w:tc>
          <w:tcPr>
            <w:tcW w:w="4876" w:type="dxa"/>
            <w:tcBorders>
              <w:top w:val="nil"/>
              <w:left w:val="nil"/>
              <w:bottom w:val="nil"/>
              <w:right w:val="nil"/>
            </w:tcBorders>
          </w:tcPr>
          <w:p w14:paraId="5FF52C18" w14:textId="77777777" w:rsidR="00D26AAB" w:rsidRPr="008C2273" w:rsidRDefault="00D26AAB" w:rsidP="00AA208E">
            <w:pPr>
              <w:pStyle w:val="Normal6a"/>
            </w:pPr>
            <w:r w:rsidRPr="008C2273">
              <w:t>7.</w:t>
            </w:r>
            <w:r w:rsidRPr="008C2273">
              <w:tab/>
              <w:t xml:space="preserve">stelt met bezorgdheid vast dat de zij-aan-zijbenadering de juridische en administratieve complexiteit vergroot </w:t>
            </w:r>
            <w:r w:rsidRPr="008C2273">
              <w:rPr>
                <w:b/>
                <w:bCs/>
                <w:i/>
                <w:iCs/>
              </w:rPr>
              <w:t>en nieuwe mazen in de wetgeving creëert</w:t>
            </w:r>
            <w:r w:rsidRPr="008C2273">
              <w:t xml:space="preserve"> en leidt tot hogere nalevingskosten</w:t>
            </w:r>
            <w:r w:rsidRPr="008C2273">
              <w:rPr>
                <w:b/>
                <w:bCs/>
                <w:i/>
                <w:iCs/>
              </w:rPr>
              <w:t>, onder meer</w:t>
            </w:r>
            <w:r w:rsidRPr="008C2273">
              <w:t xml:space="preserve"> voor MNO’s die hun hoofdkantoor in de EU hebben en actief zijn in de Verenigde Staten</w:t>
            </w:r>
            <w:r w:rsidRPr="008C2273">
              <w:rPr>
                <w:b/>
                <w:bCs/>
                <w:i/>
                <w:iCs/>
              </w:rPr>
              <w:t>, en tegelijk vennootschappen die hun hoofdkantoor in de VS hebben afschermt van essentiële elementen van het pijler 2-kader van de OESO en toelaat dat schadelijk misbruik op het gebied van vennootschapsbelasting voortduurt</w:t>
            </w:r>
            <w:r w:rsidRPr="008C2273">
              <w:rPr>
                <w:b/>
                <w:bCs/>
                <w:i/>
                <w:iCs/>
                <w:vertAlign w:val="superscript"/>
              </w:rPr>
              <w:t>1 bis</w:t>
            </w:r>
            <w:r w:rsidRPr="008C2273">
              <w:t>;</w:t>
            </w:r>
          </w:p>
        </w:tc>
      </w:tr>
      <w:tr w:rsidR="00D26AAB" w:rsidRPr="008C2273" w14:paraId="58B184E4" w14:textId="77777777" w:rsidTr="00AA208E">
        <w:trPr>
          <w:jc w:val="center"/>
        </w:trPr>
        <w:tc>
          <w:tcPr>
            <w:tcW w:w="4876" w:type="dxa"/>
            <w:tcBorders>
              <w:top w:val="nil"/>
              <w:left w:val="nil"/>
              <w:bottom w:val="nil"/>
              <w:right w:val="nil"/>
            </w:tcBorders>
          </w:tcPr>
          <w:p w14:paraId="0D98DA69" w14:textId="77777777" w:rsidR="00D26AAB" w:rsidRPr="008C2273" w:rsidRDefault="00D26AAB" w:rsidP="00AA208E"/>
        </w:tc>
        <w:tc>
          <w:tcPr>
            <w:tcW w:w="4876" w:type="dxa"/>
            <w:tcBorders>
              <w:top w:val="nil"/>
              <w:left w:val="nil"/>
              <w:bottom w:val="nil"/>
              <w:right w:val="nil"/>
            </w:tcBorders>
          </w:tcPr>
          <w:p w14:paraId="3BFFA032" w14:textId="77777777" w:rsidR="00D26AAB" w:rsidRPr="008C2273" w:rsidRDefault="00D26AAB" w:rsidP="00AA208E">
            <w:pPr>
              <w:pStyle w:val="Normal6a"/>
            </w:pPr>
            <w:r w:rsidRPr="008C2273">
              <w:rPr>
                <w:b/>
                <w:i/>
              </w:rPr>
              <w:t>_________________</w:t>
            </w:r>
          </w:p>
        </w:tc>
      </w:tr>
      <w:tr w:rsidR="00D26AAB" w:rsidRPr="008C2273" w14:paraId="637E3E7E" w14:textId="77777777" w:rsidTr="00AA208E">
        <w:trPr>
          <w:jc w:val="center"/>
        </w:trPr>
        <w:tc>
          <w:tcPr>
            <w:tcW w:w="4876" w:type="dxa"/>
            <w:tcBorders>
              <w:top w:val="nil"/>
              <w:left w:val="nil"/>
              <w:bottom w:val="nil"/>
              <w:right w:val="nil"/>
            </w:tcBorders>
          </w:tcPr>
          <w:p w14:paraId="2D43F9CB" w14:textId="77777777" w:rsidR="00D26AAB" w:rsidRPr="008C2273" w:rsidRDefault="00D26AAB" w:rsidP="00AA208E"/>
        </w:tc>
        <w:tc>
          <w:tcPr>
            <w:tcW w:w="4876" w:type="dxa"/>
            <w:tcBorders>
              <w:top w:val="nil"/>
              <w:left w:val="nil"/>
              <w:bottom w:val="nil"/>
              <w:right w:val="nil"/>
            </w:tcBorders>
          </w:tcPr>
          <w:p w14:paraId="23D2A7DB" w14:textId="77777777" w:rsidR="00D26AAB" w:rsidRPr="008C2273" w:rsidRDefault="00D26AAB" w:rsidP="00AA208E">
            <w:pPr>
              <w:pStyle w:val="Normal6a"/>
            </w:pPr>
            <w:r w:rsidRPr="008C2273">
              <w:rPr>
                <w:b/>
                <w:i/>
                <w:vertAlign w:val="superscript"/>
              </w:rPr>
              <w:t>1 bis</w:t>
            </w:r>
            <w:r w:rsidRPr="008C2273">
              <w:t xml:space="preserve"> </w:t>
            </w:r>
            <w:r w:rsidRPr="008C2273">
              <w:rPr>
                <w:b/>
                <w:i/>
              </w:rPr>
              <w:t>https://thefactcoalition.org/oecd-side-by-side-agreement/</w:t>
            </w:r>
            <w:r w:rsidRPr="008C2273">
              <w:rPr>
                <w:b/>
                <w:bCs/>
                <w:i/>
                <w:iCs/>
              </w:rPr>
              <w:t>.</w:t>
            </w:r>
          </w:p>
        </w:tc>
      </w:tr>
    </w:tbl>
    <w:p w14:paraId="7D3061F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42BBDD7" w14:textId="77777777" w:rsidR="00D26AAB" w:rsidRPr="008C2273" w:rsidRDefault="00D26AAB" w:rsidP="00D26AAB">
      <w:r w:rsidRPr="008C2273">
        <w:rPr>
          <w:rStyle w:val="HideTWBExt"/>
        </w:rPr>
        <w:t>&lt;/Amend&gt;</w:t>
      </w:r>
    </w:p>
    <w:p w14:paraId="27B9DC3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85</w:t>
      </w:r>
      <w:r w:rsidRPr="008C2273">
        <w:rPr>
          <w:rStyle w:val="HideTWBExt"/>
          <w:b w:val="0"/>
        </w:rPr>
        <w:t>&lt;/NumAm&gt;</w:t>
      </w:r>
    </w:p>
    <w:p w14:paraId="204180EC"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0BFBA2E6" w14:textId="77777777" w:rsidR="00D26AAB" w:rsidRPr="008C2273" w:rsidRDefault="00D26AAB" w:rsidP="00D26AAB">
      <w:pPr>
        <w:pStyle w:val="NormalBold"/>
      </w:pPr>
      <w:r w:rsidRPr="008C2273">
        <w:rPr>
          <w:rStyle w:val="HideTWBExt"/>
          <w:b w:val="0"/>
        </w:rPr>
        <w:t>&lt;/RepeatBlock-By&gt;</w:t>
      </w:r>
    </w:p>
    <w:p w14:paraId="4FA4F7C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6C20C79" w14:textId="77777777" w:rsidR="00D26AAB" w:rsidRPr="008C2273" w:rsidRDefault="00D26AAB" w:rsidP="00D26AAB">
      <w:pPr>
        <w:pStyle w:val="NormalBold"/>
      </w:pPr>
      <w:r w:rsidRPr="008C2273">
        <w:rPr>
          <w:rStyle w:val="HideTWBExt"/>
          <w:b w:val="0"/>
        </w:rPr>
        <w:t>&lt;Article&gt;</w:t>
      </w:r>
      <w:r w:rsidRPr="008C2273">
        <w:t>Paragraaf 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E2920DF" w14:textId="77777777" w:rsidTr="00AA208E">
        <w:trPr>
          <w:trHeight w:hRule="exact" w:val="240"/>
          <w:jc w:val="center"/>
        </w:trPr>
        <w:tc>
          <w:tcPr>
            <w:tcW w:w="9752" w:type="dxa"/>
            <w:gridSpan w:val="2"/>
            <w:tcBorders>
              <w:top w:val="nil"/>
              <w:left w:val="nil"/>
              <w:bottom w:val="nil"/>
              <w:right w:val="nil"/>
            </w:tcBorders>
          </w:tcPr>
          <w:p w14:paraId="5D653182" w14:textId="77777777" w:rsidR="00D26AAB" w:rsidRPr="008C2273" w:rsidRDefault="00D26AAB" w:rsidP="00AA208E"/>
        </w:tc>
      </w:tr>
      <w:tr w:rsidR="00D26AAB" w:rsidRPr="008C2273" w14:paraId="6AD62AB0" w14:textId="77777777" w:rsidTr="00AA208E">
        <w:trPr>
          <w:trHeight w:val="240"/>
          <w:jc w:val="center"/>
        </w:trPr>
        <w:tc>
          <w:tcPr>
            <w:tcW w:w="4876" w:type="dxa"/>
            <w:tcBorders>
              <w:top w:val="nil"/>
              <w:left w:val="nil"/>
              <w:bottom w:val="nil"/>
              <w:right w:val="nil"/>
            </w:tcBorders>
          </w:tcPr>
          <w:p w14:paraId="5ADEB9E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D8F3AF9" w14:textId="77777777" w:rsidR="00D26AAB" w:rsidRPr="008C2273" w:rsidRDefault="00D26AAB" w:rsidP="00AA208E">
            <w:pPr>
              <w:pStyle w:val="AmColumnHeading"/>
            </w:pPr>
            <w:r w:rsidRPr="008C2273">
              <w:t>Amendement</w:t>
            </w:r>
          </w:p>
        </w:tc>
      </w:tr>
      <w:tr w:rsidR="00D26AAB" w:rsidRPr="008C2273" w14:paraId="0711094F" w14:textId="77777777" w:rsidTr="00AA208E">
        <w:trPr>
          <w:jc w:val="center"/>
        </w:trPr>
        <w:tc>
          <w:tcPr>
            <w:tcW w:w="4876" w:type="dxa"/>
            <w:tcBorders>
              <w:top w:val="nil"/>
              <w:left w:val="nil"/>
              <w:bottom w:val="nil"/>
              <w:right w:val="nil"/>
            </w:tcBorders>
          </w:tcPr>
          <w:p w14:paraId="35307FAC" w14:textId="77777777" w:rsidR="00D26AAB" w:rsidRPr="008C2273" w:rsidRDefault="00D26AAB" w:rsidP="00AA208E">
            <w:pPr>
              <w:pStyle w:val="Normal6a"/>
            </w:pPr>
            <w:r w:rsidRPr="008C2273">
              <w:t>7.</w:t>
            </w:r>
            <w:r w:rsidRPr="008C2273">
              <w:tab/>
              <w:t>stelt met bezorgdheid vast dat de zij-aan-zijbenadering de juridische en administratieve complexiteit vergroot en leidt tot hogere nalevingskosten voor MNO’s die hun hoofdkantoor in de EU hebben en actief zijn in de Verenigde Staten;</w:t>
            </w:r>
          </w:p>
        </w:tc>
        <w:tc>
          <w:tcPr>
            <w:tcW w:w="4876" w:type="dxa"/>
            <w:tcBorders>
              <w:top w:val="nil"/>
              <w:left w:val="nil"/>
              <w:bottom w:val="nil"/>
              <w:right w:val="nil"/>
            </w:tcBorders>
          </w:tcPr>
          <w:p w14:paraId="209ECC51" w14:textId="77777777" w:rsidR="00D26AAB" w:rsidRPr="008C2273" w:rsidRDefault="00D26AAB" w:rsidP="00AA208E">
            <w:pPr>
              <w:pStyle w:val="Normal6a"/>
            </w:pPr>
            <w:r w:rsidRPr="008C2273">
              <w:t>7.</w:t>
            </w:r>
            <w:r w:rsidRPr="008C2273">
              <w:tab/>
              <w:t>stelt met bezorgdheid vast dat de zij-aan-zijbenadering de juridische en administratieve complexiteit vergroot en leidt tot hogere nalevingskosten voor MNO’s die hun hoofdkantoor in de EU hebben en actief zijn in de Verenigde Staten</w:t>
            </w:r>
            <w:r w:rsidRPr="008C2273">
              <w:rPr>
                <w:b/>
                <w:bCs/>
                <w:i/>
                <w:iCs/>
              </w:rPr>
              <w:t>, waardoor het concurrentievermogen van de EU wordt ondermijnd</w:t>
            </w:r>
            <w:r w:rsidRPr="008C2273">
              <w:t>;</w:t>
            </w:r>
          </w:p>
        </w:tc>
      </w:tr>
    </w:tbl>
    <w:p w14:paraId="339ED2E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F0E7C8D" w14:textId="77777777" w:rsidR="00D26AAB" w:rsidRPr="008C2273" w:rsidRDefault="00D26AAB" w:rsidP="00D26AAB">
      <w:r w:rsidRPr="008C2273">
        <w:rPr>
          <w:rStyle w:val="HideTWBExt"/>
        </w:rPr>
        <w:t>&lt;/Amend&gt;</w:t>
      </w:r>
    </w:p>
    <w:p w14:paraId="37D9783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86</w:t>
      </w:r>
      <w:r w:rsidRPr="008C2273">
        <w:rPr>
          <w:rStyle w:val="HideTWBExt"/>
          <w:b w:val="0"/>
        </w:rPr>
        <w:t>&lt;/NumAm&gt;</w:t>
      </w:r>
    </w:p>
    <w:p w14:paraId="2CE62C21" w14:textId="77777777" w:rsidR="00D26AAB" w:rsidRPr="008C2273" w:rsidRDefault="00D26AAB" w:rsidP="00D26AAB">
      <w:pPr>
        <w:pStyle w:val="NormalBold"/>
      </w:pPr>
      <w:r w:rsidRPr="008C2273">
        <w:rPr>
          <w:rStyle w:val="HideTWBExt"/>
          <w:b w:val="0"/>
        </w:rPr>
        <w:lastRenderedPageBreak/>
        <w:t>&lt;RepeatBlock-By&gt;&lt;Members&gt;</w:t>
      </w:r>
      <w:r w:rsidRPr="008C2273">
        <w:t>Niels Fuglsang, Bruno Gonçalves, Matthias Ecke, Aurore Lalucq, Evelyn Regner, Jonás Fernández</w:t>
      </w:r>
      <w:r w:rsidRPr="008C2273">
        <w:rPr>
          <w:rStyle w:val="HideTWBExt"/>
          <w:b w:val="0"/>
        </w:rPr>
        <w:t>&lt;/Members&gt;</w:t>
      </w:r>
    </w:p>
    <w:p w14:paraId="1537A66A" w14:textId="77777777" w:rsidR="00D26AAB" w:rsidRPr="008C2273" w:rsidRDefault="00D26AAB" w:rsidP="00D26AAB">
      <w:pPr>
        <w:pStyle w:val="NormalBold"/>
      </w:pPr>
      <w:r w:rsidRPr="008C2273">
        <w:rPr>
          <w:rStyle w:val="HideTWBExt"/>
          <w:b w:val="0"/>
        </w:rPr>
        <w:t>&lt;/RepeatBlock-By&gt;</w:t>
      </w:r>
    </w:p>
    <w:p w14:paraId="12F7DB5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9A77B17" w14:textId="77777777" w:rsidR="00D26AAB" w:rsidRPr="008C2273" w:rsidRDefault="00D26AAB" w:rsidP="00D26AAB">
      <w:pPr>
        <w:pStyle w:val="NormalBold"/>
      </w:pPr>
      <w:r w:rsidRPr="008C2273">
        <w:rPr>
          <w:rStyle w:val="HideTWBExt"/>
          <w:b w:val="0"/>
        </w:rPr>
        <w:t>&lt;Article&gt;</w:t>
      </w:r>
      <w:r w:rsidRPr="008C2273">
        <w:t>Paragraaf 7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C8D8835" w14:textId="77777777" w:rsidTr="00AA208E">
        <w:trPr>
          <w:trHeight w:hRule="exact" w:val="240"/>
          <w:jc w:val="center"/>
        </w:trPr>
        <w:tc>
          <w:tcPr>
            <w:tcW w:w="9752" w:type="dxa"/>
            <w:gridSpan w:val="2"/>
            <w:tcBorders>
              <w:top w:val="nil"/>
              <w:left w:val="nil"/>
              <w:bottom w:val="nil"/>
              <w:right w:val="nil"/>
            </w:tcBorders>
          </w:tcPr>
          <w:p w14:paraId="392A084F" w14:textId="77777777" w:rsidR="00D26AAB" w:rsidRPr="008C2273" w:rsidRDefault="00D26AAB" w:rsidP="00AA208E"/>
        </w:tc>
      </w:tr>
      <w:tr w:rsidR="00D26AAB" w:rsidRPr="008C2273" w14:paraId="66DEBA2A" w14:textId="77777777" w:rsidTr="00AA208E">
        <w:trPr>
          <w:trHeight w:val="240"/>
          <w:jc w:val="center"/>
        </w:trPr>
        <w:tc>
          <w:tcPr>
            <w:tcW w:w="4876" w:type="dxa"/>
            <w:tcBorders>
              <w:top w:val="nil"/>
              <w:left w:val="nil"/>
              <w:bottom w:val="nil"/>
              <w:right w:val="nil"/>
            </w:tcBorders>
          </w:tcPr>
          <w:p w14:paraId="7CAF13F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39F070F" w14:textId="77777777" w:rsidR="00D26AAB" w:rsidRPr="008C2273" w:rsidRDefault="00D26AAB" w:rsidP="00AA208E">
            <w:pPr>
              <w:pStyle w:val="AmColumnHeading"/>
            </w:pPr>
            <w:r w:rsidRPr="008C2273">
              <w:t>Amendement</w:t>
            </w:r>
          </w:p>
        </w:tc>
      </w:tr>
      <w:tr w:rsidR="00D26AAB" w:rsidRPr="008C2273" w14:paraId="6CE9BC40" w14:textId="77777777" w:rsidTr="00AA208E">
        <w:trPr>
          <w:jc w:val="center"/>
        </w:trPr>
        <w:tc>
          <w:tcPr>
            <w:tcW w:w="4876" w:type="dxa"/>
            <w:tcBorders>
              <w:top w:val="nil"/>
              <w:left w:val="nil"/>
              <w:bottom w:val="nil"/>
              <w:right w:val="nil"/>
            </w:tcBorders>
          </w:tcPr>
          <w:p w14:paraId="0998D6CC" w14:textId="77777777" w:rsidR="00D26AAB" w:rsidRPr="008C2273" w:rsidRDefault="00D26AAB" w:rsidP="00AA208E">
            <w:pPr>
              <w:pStyle w:val="Normal6a"/>
            </w:pPr>
          </w:p>
        </w:tc>
        <w:tc>
          <w:tcPr>
            <w:tcW w:w="4876" w:type="dxa"/>
            <w:tcBorders>
              <w:top w:val="nil"/>
              <w:left w:val="nil"/>
              <w:bottom w:val="nil"/>
              <w:right w:val="nil"/>
            </w:tcBorders>
          </w:tcPr>
          <w:p w14:paraId="4774F50D" w14:textId="77777777" w:rsidR="00D26AAB" w:rsidRPr="008C2273" w:rsidRDefault="00D26AAB" w:rsidP="00AA208E">
            <w:pPr>
              <w:pStyle w:val="Normal6a"/>
            </w:pPr>
            <w:r w:rsidRPr="008C2273">
              <w:rPr>
                <w:b/>
                <w:i/>
              </w:rPr>
              <w:t>7 bis.</w:t>
            </w:r>
            <w:r w:rsidRPr="008C2273">
              <w:tab/>
            </w:r>
            <w:r w:rsidRPr="008C2273">
              <w:rPr>
                <w:b/>
                <w:i/>
              </w:rPr>
              <w:t>is van mening dat het harmoniseren van de procedures voor vennootschapsbelasting, met inbegrip van de berekening van belastinggrondslagen, de handhaving en de definities, de bedrijfswereld duidelijke voordelen zou opleveren, aangezien het voor bedrijven gemakkelijker zou worden om investeringsactiviteiten te ontplooien in een andere lidstaat van de EU, en tegelijkertijd zou helpen om belastingontwijking en -ontduiking in te perken;</w:t>
            </w:r>
          </w:p>
        </w:tc>
      </w:tr>
    </w:tbl>
    <w:p w14:paraId="5DE7DCD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310B645" w14:textId="77777777" w:rsidR="00D26AAB" w:rsidRPr="008C2273" w:rsidRDefault="00D26AAB" w:rsidP="00D26AAB">
      <w:r w:rsidRPr="008C2273">
        <w:rPr>
          <w:rStyle w:val="HideTWBExt"/>
        </w:rPr>
        <w:t>&lt;/Amend&gt;</w:t>
      </w:r>
    </w:p>
    <w:p w14:paraId="0CD34CD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87</w:t>
      </w:r>
      <w:r w:rsidRPr="008C2273">
        <w:rPr>
          <w:rStyle w:val="HideTWBExt"/>
          <w:b w:val="0"/>
        </w:rPr>
        <w:t>&lt;/NumAm&gt;</w:t>
      </w:r>
    </w:p>
    <w:p w14:paraId="213787F5"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6A679027" w14:textId="77777777" w:rsidR="00D26AAB" w:rsidRPr="008C2273" w:rsidRDefault="00D26AAB" w:rsidP="00D26AAB">
      <w:pPr>
        <w:pStyle w:val="NormalBold"/>
      </w:pPr>
      <w:r w:rsidRPr="008C2273">
        <w:rPr>
          <w:rStyle w:val="HideTWBExt"/>
          <w:b w:val="0"/>
        </w:rPr>
        <w:t>&lt;/RepeatBlock-By&gt;</w:t>
      </w:r>
    </w:p>
    <w:p w14:paraId="2212135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A7BDA87"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B9B347A" w14:textId="77777777" w:rsidTr="00AA208E">
        <w:trPr>
          <w:trHeight w:hRule="exact" w:val="240"/>
          <w:jc w:val="center"/>
        </w:trPr>
        <w:tc>
          <w:tcPr>
            <w:tcW w:w="9752" w:type="dxa"/>
            <w:gridSpan w:val="2"/>
            <w:tcBorders>
              <w:top w:val="nil"/>
              <w:left w:val="nil"/>
              <w:bottom w:val="nil"/>
              <w:right w:val="nil"/>
            </w:tcBorders>
          </w:tcPr>
          <w:p w14:paraId="6C7B272F" w14:textId="77777777" w:rsidR="00D26AAB" w:rsidRPr="008C2273" w:rsidRDefault="00D26AAB" w:rsidP="00AA208E"/>
        </w:tc>
      </w:tr>
      <w:tr w:rsidR="00D26AAB" w:rsidRPr="008C2273" w14:paraId="4240A803" w14:textId="77777777" w:rsidTr="00AA208E">
        <w:trPr>
          <w:trHeight w:val="240"/>
          <w:jc w:val="center"/>
        </w:trPr>
        <w:tc>
          <w:tcPr>
            <w:tcW w:w="4876" w:type="dxa"/>
            <w:tcBorders>
              <w:top w:val="nil"/>
              <w:left w:val="nil"/>
              <w:bottom w:val="nil"/>
              <w:right w:val="nil"/>
            </w:tcBorders>
          </w:tcPr>
          <w:p w14:paraId="1C3916A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526881D" w14:textId="77777777" w:rsidR="00D26AAB" w:rsidRPr="008C2273" w:rsidRDefault="00D26AAB" w:rsidP="00AA208E">
            <w:pPr>
              <w:pStyle w:val="AmColumnHeading"/>
            </w:pPr>
            <w:r w:rsidRPr="008C2273">
              <w:t>Amendement</w:t>
            </w:r>
          </w:p>
        </w:tc>
      </w:tr>
      <w:tr w:rsidR="00D26AAB" w:rsidRPr="008C2273" w14:paraId="2F6C4461" w14:textId="77777777" w:rsidTr="00AA208E">
        <w:trPr>
          <w:jc w:val="center"/>
        </w:trPr>
        <w:tc>
          <w:tcPr>
            <w:tcW w:w="4876" w:type="dxa"/>
            <w:tcBorders>
              <w:top w:val="nil"/>
              <w:left w:val="nil"/>
              <w:bottom w:val="nil"/>
              <w:right w:val="nil"/>
            </w:tcBorders>
          </w:tcPr>
          <w:p w14:paraId="457A4F02" w14:textId="77777777" w:rsidR="00D26AAB" w:rsidRPr="008C2273" w:rsidRDefault="00D26AAB" w:rsidP="00AA208E">
            <w:pPr>
              <w:pStyle w:val="Normal6a"/>
            </w:pPr>
            <w:r w:rsidRPr="008C2273">
              <w:t>8.</w:t>
            </w:r>
            <w:r w:rsidRPr="008C2273">
              <w:tab/>
            </w:r>
            <w:r w:rsidRPr="008C2273">
              <w:rPr>
                <w:b/>
                <w:bCs/>
                <w:i/>
                <w:iCs/>
              </w:rPr>
              <w:t>is ingenomen met</w:t>
            </w:r>
            <w:r w:rsidRPr="008C2273">
              <w:t xml:space="preserve"> de werkzaamheden van de Commissie bij de voorbereiding van het omnibuspakket voor belastingen; verzoekt de Commissie prioriteit te geven aan </w:t>
            </w:r>
            <w:r w:rsidRPr="008C2273">
              <w:rPr>
                <w:b/>
                <w:bCs/>
                <w:i/>
                <w:iCs/>
              </w:rPr>
              <w:t>belastingvereenvoudiging</w:t>
            </w:r>
            <w:r w:rsidRPr="008C2273">
              <w:t xml:space="preserve"> door overlappende rapportagemaatregelen en maatregelen ter bestrijding van belastingontwijking in het kader van het EU-belastingrecht te </w:t>
            </w:r>
            <w:r w:rsidRPr="008C2273">
              <w:rPr>
                <w:b/>
                <w:bCs/>
                <w:i/>
                <w:iCs/>
              </w:rPr>
              <w:t>herzien</w:t>
            </w:r>
            <w:r w:rsidRPr="008C2273">
              <w:t xml:space="preserve"> en de administratieve lasten voor bedrijven met hoofdkantoor in de EU te verminderen, met name </w:t>
            </w:r>
            <w:r w:rsidRPr="008C2273">
              <w:rPr>
                <w:b/>
                <w:bCs/>
                <w:i/>
                <w:iCs/>
              </w:rPr>
              <w:t>door te onderzoeken of</w:t>
            </w:r>
            <w:r w:rsidRPr="008C2273">
              <w:t xml:space="preserve"> de bepalingen in de ATAD inzake gecontroleerde buitenlandse </w:t>
            </w:r>
            <w:r w:rsidRPr="008C2273">
              <w:lastRenderedPageBreak/>
              <w:t xml:space="preserve">vennootschappen </w:t>
            </w:r>
            <w:r w:rsidRPr="008C2273">
              <w:rPr>
                <w:b/>
                <w:bCs/>
                <w:i/>
                <w:iCs/>
              </w:rPr>
              <w:t>nog steeds nodig zijn, en door de moeder-dochterrichtlijn, de fusierichtlijn,</w:t>
            </w:r>
            <w:r w:rsidRPr="008C2273">
              <w:t xml:space="preserve"> de richtlijn openbare verslaglegging per land en het </w:t>
            </w:r>
            <w:r w:rsidRPr="008C2273">
              <w:rPr>
                <w:b/>
                <w:bCs/>
                <w:i/>
                <w:iCs/>
              </w:rPr>
              <w:t>DAC-kader te herzien en mogelijk te vereenvoudigen</w:t>
            </w:r>
            <w:r w:rsidRPr="008C2273">
              <w:t>;</w:t>
            </w:r>
          </w:p>
        </w:tc>
        <w:tc>
          <w:tcPr>
            <w:tcW w:w="4876" w:type="dxa"/>
            <w:tcBorders>
              <w:top w:val="nil"/>
              <w:left w:val="nil"/>
              <w:bottom w:val="nil"/>
              <w:right w:val="nil"/>
            </w:tcBorders>
          </w:tcPr>
          <w:p w14:paraId="0035EA5B" w14:textId="77777777" w:rsidR="00D26AAB" w:rsidRPr="008C2273" w:rsidRDefault="00D26AAB" w:rsidP="00AA208E">
            <w:pPr>
              <w:pStyle w:val="Normal6a"/>
            </w:pPr>
            <w:r w:rsidRPr="008C2273">
              <w:lastRenderedPageBreak/>
              <w:t>8.</w:t>
            </w:r>
            <w:r w:rsidRPr="008C2273">
              <w:tab/>
            </w:r>
            <w:r w:rsidRPr="008C2273">
              <w:rPr>
                <w:b/>
                <w:bCs/>
                <w:i/>
                <w:iCs/>
              </w:rPr>
              <w:t>neemt nota van</w:t>
            </w:r>
            <w:r w:rsidRPr="008C2273">
              <w:t xml:space="preserve"> de werkzaamheden van de Commissie bij de voorbereiding van het omnibuspakket voor belastingen; verzoekt de Commissie prioriteit te geven aan </w:t>
            </w:r>
            <w:r w:rsidRPr="008C2273">
              <w:rPr>
                <w:b/>
                <w:bCs/>
                <w:i/>
                <w:iCs/>
              </w:rPr>
              <w:t>administratieve vereenvoudiging</w:t>
            </w:r>
            <w:r w:rsidRPr="008C2273">
              <w:t xml:space="preserve"> door overlappende rapportagemaatregelen </w:t>
            </w:r>
            <w:r w:rsidRPr="008C2273">
              <w:rPr>
                <w:b/>
                <w:bCs/>
                <w:i/>
                <w:iCs/>
              </w:rPr>
              <w:t>te herzien</w:t>
            </w:r>
            <w:r w:rsidRPr="008C2273">
              <w:t xml:space="preserve"> en </w:t>
            </w:r>
            <w:r w:rsidRPr="008C2273">
              <w:rPr>
                <w:b/>
                <w:bCs/>
                <w:i/>
                <w:iCs/>
              </w:rPr>
              <w:t>de samenhang van</w:t>
            </w:r>
            <w:r w:rsidRPr="008C2273">
              <w:t xml:space="preserve"> maatregelen ter bestrijding van belastingontwijking in het kader van het EU-belastingrecht te </w:t>
            </w:r>
            <w:r w:rsidRPr="008C2273">
              <w:rPr>
                <w:b/>
                <w:bCs/>
                <w:i/>
                <w:iCs/>
              </w:rPr>
              <w:t>evalueren en te verbeteren en tegelijkertijd de rapportage</w:t>
            </w:r>
            <w:r w:rsidRPr="008C2273">
              <w:t xml:space="preserve"> en de </w:t>
            </w:r>
            <w:r w:rsidRPr="008C2273">
              <w:rPr>
                <w:b/>
                <w:bCs/>
                <w:i/>
                <w:iCs/>
              </w:rPr>
              <w:t>procedures om de onnodige</w:t>
            </w:r>
            <w:r w:rsidRPr="008C2273">
              <w:t xml:space="preserve"> administratieve lasten voor bedrijven met hoofdkantoor in de EU te verminderen,</w:t>
            </w:r>
            <w:r w:rsidRPr="008C2273">
              <w:rPr>
                <w:b/>
                <w:bCs/>
                <w:i/>
                <w:iCs/>
              </w:rPr>
              <w:t xml:space="preserve"> te vereenvoudigen;</w:t>
            </w:r>
            <w:r w:rsidRPr="008C2273">
              <w:rPr>
                <w:b/>
                <w:i/>
              </w:rPr>
              <w:t xml:space="preserve"> verzoekt de Commissie </w:t>
            </w:r>
            <w:r w:rsidRPr="008C2273">
              <w:rPr>
                <w:b/>
                <w:i/>
              </w:rPr>
              <w:lastRenderedPageBreak/>
              <w:t xml:space="preserve">voorts om weerstand te bieden aan de druk om te dereguleren van grote multinationals die lobbyen voor een afzwakking van de belastingregels van de EU, en ervoor te zorgen dat dit niet leidt tot minder belastingtransparantie of zwakkere regels inzake belastingontwijking; </w:t>
            </w:r>
            <w:r w:rsidRPr="008C2273">
              <w:rPr>
                <w:b/>
                <w:bCs/>
                <w:i/>
                <w:iCs/>
              </w:rPr>
              <w:t>is</w:t>
            </w:r>
            <w:r w:rsidRPr="008C2273">
              <w:rPr>
                <w:i/>
                <w:iCs/>
              </w:rPr>
              <w:t xml:space="preserve"> </w:t>
            </w:r>
            <w:r w:rsidRPr="008C2273">
              <w:t xml:space="preserve">met name </w:t>
            </w:r>
            <w:r w:rsidRPr="008C2273">
              <w:rPr>
                <w:b/>
                <w:bCs/>
                <w:i/>
                <w:iCs/>
              </w:rPr>
              <w:t>gekant tegen een terugdraaiing van</w:t>
            </w:r>
            <w:r w:rsidRPr="008C2273">
              <w:t xml:space="preserve"> de bepalingen in de ATAD inzake gecontroleerde buitenlandse vennootschappen </w:t>
            </w:r>
            <w:r w:rsidRPr="008C2273">
              <w:rPr>
                <w:b/>
                <w:bCs/>
                <w:i/>
                <w:iCs/>
              </w:rPr>
              <w:t>en een eventuele voortijdige herziening van</w:t>
            </w:r>
            <w:r w:rsidRPr="008C2273">
              <w:t xml:space="preserve"> de richtlijn openbare verslaglegging per land</w:t>
            </w:r>
            <w:r w:rsidRPr="008C2273">
              <w:rPr>
                <w:b/>
                <w:bCs/>
                <w:i/>
                <w:iCs/>
              </w:rPr>
              <w:t>, aangezien de praktische effecten ervan nog niet terdege kunnen worden beoordeeld wegens de recente uitvoering ervan;</w:t>
            </w:r>
            <w:r w:rsidRPr="008C2273">
              <w:rPr>
                <w:b/>
                <w:i/>
              </w:rPr>
              <w:t xml:space="preserve"> </w:t>
            </w:r>
            <w:r w:rsidRPr="008C2273">
              <w:rPr>
                <w:b/>
                <w:bCs/>
                <w:i/>
                <w:iCs/>
              </w:rPr>
              <w:t>verzoekt de Commissie in plaats daarvan om voldoende tijd te voorzien voor de uitvoering voordat er wetgevingswijzigingen worden overwogen</w:t>
            </w:r>
            <w:r w:rsidRPr="008C2273">
              <w:rPr>
                <w:i/>
                <w:iCs/>
              </w:rPr>
              <w:t xml:space="preserve"> </w:t>
            </w:r>
            <w:r w:rsidRPr="008C2273">
              <w:t xml:space="preserve">en </w:t>
            </w:r>
            <w:r w:rsidRPr="008C2273">
              <w:rPr>
                <w:b/>
                <w:bCs/>
                <w:i/>
                <w:iCs/>
              </w:rPr>
              <w:t>om een op bewijs gebaseerde beoordeling van de eerste twee jaar van de uitvoering te verrichten en voorstellen te doen om</w:t>
            </w:r>
            <w:r w:rsidRPr="008C2273">
              <w:t xml:space="preserve"> het </w:t>
            </w:r>
            <w:r w:rsidRPr="008C2273">
              <w:rPr>
                <w:b/>
                <w:bCs/>
                <w:i/>
                <w:iCs/>
              </w:rPr>
              <w:t>kader te versterken, onder meer door in alle jurisdicties toe te werken naar een volledig openbare uitgesplitste verslaglegging per land</w:t>
            </w:r>
            <w:r w:rsidRPr="008C2273">
              <w:t xml:space="preserve">; </w:t>
            </w:r>
            <w:r w:rsidRPr="008C2273">
              <w:rPr>
                <w:b/>
                <w:i/>
              </w:rPr>
              <w:t>benadrukt voorts het belang van een sterkere samenwerking tussen de lidstaten en de nationale belastingdiensten om een consequentere interpretatie en toepassing in de gehele Unie van de wetgeving voor zowel directe als indirecte belastingheffing te bevorderen; </w:t>
            </w:r>
          </w:p>
        </w:tc>
      </w:tr>
    </w:tbl>
    <w:p w14:paraId="6788143B"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A7CFF3C" w14:textId="77777777" w:rsidR="00D26AAB" w:rsidRPr="008C2273" w:rsidRDefault="00D26AAB" w:rsidP="00D26AAB">
      <w:r w:rsidRPr="008C2273">
        <w:rPr>
          <w:rStyle w:val="HideTWBExt"/>
        </w:rPr>
        <w:t>&lt;/Amend&gt;</w:t>
      </w:r>
    </w:p>
    <w:p w14:paraId="16C0FC2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88</w:t>
      </w:r>
      <w:r w:rsidRPr="008C2273">
        <w:rPr>
          <w:rStyle w:val="HideTWBExt"/>
          <w:b w:val="0"/>
        </w:rPr>
        <w:t>&lt;/NumAm&gt;</w:t>
      </w:r>
    </w:p>
    <w:p w14:paraId="0495ED17" w14:textId="77777777" w:rsidR="00D26AAB" w:rsidRPr="008C2273" w:rsidRDefault="00D26AAB" w:rsidP="00D26AAB">
      <w:pPr>
        <w:pStyle w:val="NormalBold"/>
      </w:pPr>
      <w:r w:rsidRPr="008C2273">
        <w:rPr>
          <w:rStyle w:val="HideTWBExt"/>
          <w:b w:val="0"/>
        </w:rPr>
        <w:t>&lt;RepeatBlock-By&gt;&lt;Members&gt;</w:t>
      </w:r>
      <w:r w:rsidRPr="008C2273">
        <w:t>Enikő Győri, Tomáš Kubín, Pierre Pimpie</w:t>
      </w:r>
      <w:r w:rsidRPr="008C2273">
        <w:rPr>
          <w:rStyle w:val="HideTWBExt"/>
          <w:b w:val="0"/>
        </w:rPr>
        <w:t>&lt;/Members&gt;</w:t>
      </w:r>
    </w:p>
    <w:p w14:paraId="06B53013" w14:textId="77777777" w:rsidR="00D26AAB" w:rsidRPr="008C2273" w:rsidRDefault="00D26AAB" w:rsidP="00D26AAB">
      <w:pPr>
        <w:pStyle w:val="NormalBold"/>
      </w:pPr>
      <w:r w:rsidRPr="008C2273">
        <w:rPr>
          <w:rStyle w:val="HideTWBExt"/>
          <w:b w:val="0"/>
        </w:rPr>
        <w:t>&lt;/RepeatBlock-By&gt;</w:t>
      </w:r>
    </w:p>
    <w:p w14:paraId="7001FC8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741A6A7"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9EE91E7" w14:textId="77777777" w:rsidTr="00AA208E">
        <w:trPr>
          <w:trHeight w:hRule="exact" w:val="240"/>
          <w:jc w:val="center"/>
        </w:trPr>
        <w:tc>
          <w:tcPr>
            <w:tcW w:w="9752" w:type="dxa"/>
            <w:gridSpan w:val="2"/>
            <w:tcBorders>
              <w:top w:val="nil"/>
              <w:left w:val="nil"/>
              <w:bottom w:val="nil"/>
              <w:right w:val="nil"/>
            </w:tcBorders>
          </w:tcPr>
          <w:p w14:paraId="4CA325D1" w14:textId="77777777" w:rsidR="00D26AAB" w:rsidRPr="008C2273" w:rsidRDefault="00D26AAB" w:rsidP="00AA208E"/>
        </w:tc>
      </w:tr>
      <w:tr w:rsidR="00D26AAB" w:rsidRPr="008C2273" w14:paraId="19A1FE08" w14:textId="77777777" w:rsidTr="00AA208E">
        <w:trPr>
          <w:trHeight w:val="240"/>
          <w:jc w:val="center"/>
        </w:trPr>
        <w:tc>
          <w:tcPr>
            <w:tcW w:w="4876" w:type="dxa"/>
            <w:tcBorders>
              <w:top w:val="nil"/>
              <w:left w:val="nil"/>
              <w:bottom w:val="nil"/>
              <w:right w:val="nil"/>
            </w:tcBorders>
          </w:tcPr>
          <w:p w14:paraId="40600FA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0445C9E" w14:textId="77777777" w:rsidR="00D26AAB" w:rsidRPr="008C2273" w:rsidRDefault="00D26AAB" w:rsidP="00AA208E">
            <w:pPr>
              <w:pStyle w:val="AmColumnHeading"/>
            </w:pPr>
            <w:r w:rsidRPr="008C2273">
              <w:t>Amendement</w:t>
            </w:r>
          </w:p>
        </w:tc>
      </w:tr>
      <w:tr w:rsidR="00D26AAB" w:rsidRPr="008C2273" w14:paraId="0E92C111" w14:textId="77777777" w:rsidTr="00AA208E">
        <w:trPr>
          <w:jc w:val="center"/>
        </w:trPr>
        <w:tc>
          <w:tcPr>
            <w:tcW w:w="4876" w:type="dxa"/>
            <w:tcBorders>
              <w:top w:val="nil"/>
              <w:left w:val="nil"/>
              <w:bottom w:val="nil"/>
              <w:right w:val="nil"/>
            </w:tcBorders>
          </w:tcPr>
          <w:p w14:paraId="769B2A35" w14:textId="77777777" w:rsidR="00D26AAB" w:rsidRPr="008C2273" w:rsidRDefault="00D26AAB" w:rsidP="00AA208E">
            <w:pPr>
              <w:pStyle w:val="Normal6a"/>
            </w:pPr>
            <w:r w:rsidRPr="008C2273">
              <w:t>8.</w:t>
            </w:r>
            <w:r w:rsidRPr="008C2273">
              <w:tab/>
              <w:t xml:space="preserve">is ingenomen met de </w:t>
            </w:r>
            <w:r w:rsidRPr="008C2273">
              <w:lastRenderedPageBreak/>
              <w:t>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DAC-kader te herzien en mogelijk te vereenvoudigen;</w:t>
            </w:r>
          </w:p>
        </w:tc>
        <w:tc>
          <w:tcPr>
            <w:tcW w:w="4876" w:type="dxa"/>
            <w:tcBorders>
              <w:top w:val="nil"/>
              <w:left w:val="nil"/>
              <w:bottom w:val="nil"/>
              <w:right w:val="nil"/>
            </w:tcBorders>
          </w:tcPr>
          <w:p w14:paraId="39AF2106" w14:textId="77777777" w:rsidR="00D26AAB" w:rsidRPr="008C2273" w:rsidRDefault="00D26AAB" w:rsidP="00AA208E">
            <w:pPr>
              <w:pStyle w:val="Normal6a"/>
            </w:pPr>
            <w:r w:rsidRPr="008C2273">
              <w:lastRenderedPageBreak/>
              <w:t>8.</w:t>
            </w:r>
            <w:r w:rsidRPr="008C2273">
              <w:tab/>
              <w:t xml:space="preserve">is ingenomen met de </w:t>
            </w:r>
            <w:r w:rsidRPr="008C2273">
              <w:lastRenderedPageBreak/>
              <w:t>werkzaamheden van de Commissie bij de voorbereiding van het omnibuspakket voor belastingen</w:t>
            </w:r>
            <w:r w:rsidRPr="008C2273">
              <w:rPr>
                <w:b/>
                <w:bCs/>
                <w:i/>
                <w:iCs/>
              </w:rPr>
              <w:t>;</w:t>
            </w:r>
            <w:r w:rsidRPr="008C2273">
              <w:rPr>
                <w:b/>
                <w:i/>
              </w:rPr>
              <w:t xml:space="preserve"> </w:t>
            </w:r>
            <w:r w:rsidRPr="008C2273">
              <w:rPr>
                <w:b/>
                <w:bCs/>
                <w:i/>
                <w:iCs/>
              </w:rPr>
              <w:t>verzoekt de Commissie een ambitieuze en alomvattende agenda na te streven voor de vereenvoudiging van de vennootschapsbelasting die erop gericht is het wereldwijde concurrentievermogen van de Unie te versterken, de nalevingskosten te verlagen en de rechtszekerheid voor bedrijven die actief zijn op de interne markt te verhogen</w:t>
            </w:r>
            <w:r w:rsidRPr="008C2273">
              <w:t xml:space="preserve">;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DAC-kader te herzien en mogelijk te vereenvoudigen; </w:t>
            </w:r>
            <w:r w:rsidRPr="008C2273">
              <w:rPr>
                <w:b/>
                <w:bCs/>
                <w:i/>
                <w:iCs/>
              </w:rPr>
              <w:t>benadrukt dat het streven naar vereenvoudiging met name voordelen moet bieden voor kmo’s, innovatieve ondernemingen en grensoverschrijdende bedrijven door overmatige administratieve lasten, dubbele rapportageverplichtingen en juridische versnippering in de Unie te beperken;</w:t>
            </w:r>
          </w:p>
        </w:tc>
      </w:tr>
    </w:tbl>
    <w:p w14:paraId="2F057382"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F2CFCE4" w14:textId="77777777" w:rsidR="00D26AAB" w:rsidRPr="008C2273" w:rsidRDefault="00D26AAB" w:rsidP="00D26AAB">
      <w:r w:rsidRPr="008C2273">
        <w:rPr>
          <w:rStyle w:val="HideTWBExt"/>
        </w:rPr>
        <w:t>&lt;/Amend&gt;</w:t>
      </w:r>
    </w:p>
    <w:p w14:paraId="0CEFB8A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89</w:t>
      </w:r>
      <w:r w:rsidRPr="008C2273">
        <w:rPr>
          <w:rStyle w:val="HideTWBExt"/>
          <w:b w:val="0"/>
        </w:rPr>
        <w:t>&lt;/NumAm&gt;</w:t>
      </w:r>
    </w:p>
    <w:p w14:paraId="638AE369"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24314B3" w14:textId="77777777" w:rsidR="00D26AAB" w:rsidRPr="008C2273" w:rsidRDefault="00D26AAB" w:rsidP="00D26AAB">
      <w:pPr>
        <w:pStyle w:val="NormalBold"/>
      </w:pPr>
      <w:r w:rsidRPr="008C2273">
        <w:rPr>
          <w:rStyle w:val="HideTWBExt"/>
          <w:b w:val="0"/>
        </w:rPr>
        <w:t>&lt;/RepeatBlock-By&gt;</w:t>
      </w:r>
    </w:p>
    <w:p w14:paraId="427E03E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7686578"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B81F384" w14:textId="77777777" w:rsidTr="00AA208E">
        <w:trPr>
          <w:trHeight w:hRule="exact" w:val="240"/>
          <w:jc w:val="center"/>
        </w:trPr>
        <w:tc>
          <w:tcPr>
            <w:tcW w:w="9752" w:type="dxa"/>
            <w:gridSpan w:val="2"/>
            <w:tcBorders>
              <w:top w:val="nil"/>
              <w:left w:val="nil"/>
              <w:bottom w:val="nil"/>
              <w:right w:val="nil"/>
            </w:tcBorders>
          </w:tcPr>
          <w:p w14:paraId="7B09A167" w14:textId="77777777" w:rsidR="00D26AAB" w:rsidRPr="008C2273" w:rsidRDefault="00D26AAB" w:rsidP="00AA208E"/>
        </w:tc>
      </w:tr>
      <w:tr w:rsidR="00D26AAB" w:rsidRPr="008C2273" w14:paraId="19534F41" w14:textId="77777777" w:rsidTr="00AA208E">
        <w:trPr>
          <w:trHeight w:val="240"/>
          <w:jc w:val="center"/>
        </w:trPr>
        <w:tc>
          <w:tcPr>
            <w:tcW w:w="4876" w:type="dxa"/>
            <w:tcBorders>
              <w:top w:val="nil"/>
              <w:left w:val="nil"/>
              <w:bottom w:val="nil"/>
              <w:right w:val="nil"/>
            </w:tcBorders>
          </w:tcPr>
          <w:p w14:paraId="0367D59D"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417AA687" w14:textId="77777777" w:rsidR="00D26AAB" w:rsidRPr="008C2273" w:rsidRDefault="00D26AAB" w:rsidP="00AA208E">
            <w:pPr>
              <w:pStyle w:val="AmColumnHeading"/>
            </w:pPr>
            <w:r w:rsidRPr="008C2273">
              <w:t>Amendement</w:t>
            </w:r>
          </w:p>
        </w:tc>
      </w:tr>
      <w:tr w:rsidR="00D26AAB" w:rsidRPr="008C2273" w14:paraId="323AA4E4" w14:textId="77777777" w:rsidTr="00AA208E">
        <w:trPr>
          <w:jc w:val="center"/>
        </w:trPr>
        <w:tc>
          <w:tcPr>
            <w:tcW w:w="4876" w:type="dxa"/>
            <w:tcBorders>
              <w:top w:val="nil"/>
              <w:left w:val="nil"/>
              <w:bottom w:val="nil"/>
              <w:right w:val="nil"/>
            </w:tcBorders>
          </w:tcPr>
          <w:p w14:paraId="2C142BA9" w14:textId="77777777" w:rsidR="00D26AAB" w:rsidRPr="008C2273" w:rsidRDefault="00D26AAB" w:rsidP="00AA208E">
            <w:pPr>
              <w:pStyle w:val="Normal6a"/>
            </w:pPr>
            <w:r w:rsidRPr="008C2273">
              <w:t>8.</w:t>
            </w:r>
            <w:r w:rsidRPr="008C2273">
              <w:tab/>
            </w:r>
            <w:r w:rsidRPr="008C2273">
              <w:rPr>
                <w:b/>
                <w:bCs/>
                <w:i/>
                <w:iCs/>
              </w:rPr>
              <w:t>is ingenomen met</w:t>
            </w:r>
            <w:r w:rsidRPr="008C2273">
              <w:t xml:space="preserve"> de 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w:t>
            </w:r>
            <w:r w:rsidRPr="008C2273">
              <w:rPr>
                <w:b/>
                <w:bCs/>
                <w:i/>
                <w:iCs/>
              </w:rPr>
              <w:t>te onderzoeken of</w:t>
            </w:r>
            <w:r w:rsidRPr="008C2273">
              <w:t xml:space="preserve"> de bepalingen in de ATAD </w:t>
            </w:r>
            <w:r w:rsidRPr="008C2273">
              <w:rPr>
                <w:b/>
                <w:bCs/>
                <w:i/>
                <w:iCs/>
              </w:rPr>
              <w:t>inzake gecontroleerde buitenlandse vennootschappen nog steeds nodig zijn</w:t>
            </w:r>
            <w:r w:rsidRPr="008C2273">
              <w:t>, en door de moeder-dochterrichtlijn, de fusierichtlijn, de richtlijn openbare verslaglegging per land en het DAC-kader te herzien en mogelijk te vereenvoudigen;</w:t>
            </w:r>
          </w:p>
        </w:tc>
        <w:tc>
          <w:tcPr>
            <w:tcW w:w="4876" w:type="dxa"/>
            <w:tcBorders>
              <w:top w:val="nil"/>
              <w:left w:val="nil"/>
              <w:bottom w:val="nil"/>
              <w:right w:val="nil"/>
            </w:tcBorders>
          </w:tcPr>
          <w:p w14:paraId="1CDBAAF8" w14:textId="77777777" w:rsidR="00D26AAB" w:rsidRPr="008C2273" w:rsidRDefault="00D26AAB" w:rsidP="00AA208E">
            <w:pPr>
              <w:pStyle w:val="Normal6a"/>
            </w:pPr>
            <w:r w:rsidRPr="008C2273">
              <w:t>8.</w:t>
            </w:r>
            <w:r w:rsidRPr="008C2273">
              <w:tab/>
            </w:r>
            <w:r w:rsidRPr="008C2273">
              <w:rPr>
                <w:b/>
                <w:bCs/>
                <w:i/>
                <w:iCs/>
              </w:rPr>
              <w:t>wijst op</w:t>
            </w:r>
            <w:r w:rsidRPr="008C2273">
              <w:t xml:space="preserve"> de werkzaamheden van de Commissie bij de voorbereiding van het omnibuspakket voor belastingen</w:t>
            </w:r>
            <w:r w:rsidRPr="008C2273">
              <w:rPr>
                <w:b/>
                <w:bCs/>
                <w:i/>
                <w:iCs/>
              </w:rPr>
              <w:t>;</w:t>
            </w:r>
            <w:r w:rsidRPr="008C2273">
              <w:rPr>
                <w:b/>
                <w:i/>
              </w:rPr>
              <w:t xml:space="preserve"> merkt in het bijzonder op dat het herzieningsproces moet worden benut om iets te doen aan bestaande overlappende regels en de toepassing van gemeenschappelijke regels en concepten te stroomlijnen en vereenvoudigen; </w:t>
            </w:r>
            <w:r w:rsidRPr="008C2273">
              <w:rPr>
                <w:b/>
                <w:bCs/>
                <w:i/>
                <w:iCs/>
              </w:rPr>
              <w:t>wijst er in het bijzonder op dat standaardisering van begrippen en concepten cruciaal is om de naleving te vereenvoudigen, aangezien verschillen in interpretatie tussen de lidstaten aanleidingen kunnen geven tot versnippering en complexiteit</w:t>
            </w:r>
            <w:r w:rsidRPr="008C2273">
              <w:t>;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w:t>
            </w:r>
            <w:r w:rsidRPr="008C2273">
              <w:rPr>
                <w:b/>
                <w:bCs/>
                <w:i/>
                <w:iCs/>
              </w:rPr>
              <w:t>, waar nodig,</w:t>
            </w:r>
            <w:r w:rsidRPr="008C2273">
              <w:t xml:space="preserve"> de bepalingen in de ATAD </w:t>
            </w:r>
            <w:r w:rsidRPr="008C2273">
              <w:rPr>
                <w:b/>
                <w:bCs/>
                <w:i/>
                <w:iCs/>
              </w:rPr>
              <w:t>te stroomlijnen met het pijler 2-kader</w:t>
            </w:r>
            <w:r w:rsidRPr="008C2273">
              <w:t xml:space="preserve">, en door de moeder-dochterrichtlijn, de fusierichtlijn, de richtlijn openbare verslaglegging per land en het DAC-kader te herzien en mogelijk te vereenvoudigen; </w:t>
            </w:r>
            <w:r w:rsidRPr="008C2273">
              <w:rPr>
                <w:b/>
                <w:i/>
              </w:rPr>
              <w:t>benadrukt dat de inspanningen ter vereenvoudiging van de EU-wetgeving niet mogen leiden tot deregulering en een verlaging van de huidige normen;</w:t>
            </w:r>
          </w:p>
        </w:tc>
      </w:tr>
    </w:tbl>
    <w:p w14:paraId="0ED48C8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B1FFEBF" w14:textId="77777777" w:rsidR="00D26AAB" w:rsidRPr="008C2273" w:rsidRDefault="00D26AAB" w:rsidP="00D26AAB">
      <w:r w:rsidRPr="008C2273">
        <w:rPr>
          <w:rStyle w:val="HideTWBExt"/>
        </w:rPr>
        <w:t>&lt;/Amend&gt;</w:t>
      </w:r>
    </w:p>
    <w:p w14:paraId="6D2B0AA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90</w:t>
      </w:r>
      <w:r w:rsidRPr="008C2273">
        <w:rPr>
          <w:rStyle w:val="HideTWBExt"/>
          <w:b w:val="0"/>
        </w:rPr>
        <w:t>&lt;/NumAm&gt;</w:t>
      </w:r>
    </w:p>
    <w:p w14:paraId="27447B9E" w14:textId="77777777" w:rsidR="00D26AAB" w:rsidRPr="008C2273" w:rsidRDefault="00D26AAB" w:rsidP="00D26AAB">
      <w:pPr>
        <w:pStyle w:val="NormalBold"/>
      </w:pPr>
      <w:r w:rsidRPr="008C2273">
        <w:rPr>
          <w:rStyle w:val="HideTWBExt"/>
          <w:b w:val="0"/>
        </w:rPr>
        <w:t>&lt;RepeatBlock-By&gt;&lt;Members&gt;</w:t>
      </w:r>
      <w:r w:rsidRPr="008C2273">
        <w:t>Aurore Lalucq, Evelyn Regner</w:t>
      </w:r>
      <w:r w:rsidRPr="008C2273">
        <w:rPr>
          <w:rStyle w:val="HideTWBExt"/>
          <w:b w:val="0"/>
        </w:rPr>
        <w:t>&lt;/Members&gt;</w:t>
      </w:r>
    </w:p>
    <w:p w14:paraId="094712E0" w14:textId="77777777" w:rsidR="00D26AAB" w:rsidRPr="008C2273" w:rsidRDefault="00D26AAB" w:rsidP="00D26AAB">
      <w:pPr>
        <w:pStyle w:val="NormalBold"/>
      </w:pPr>
      <w:r w:rsidRPr="008C2273">
        <w:rPr>
          <w:rStyle w:val="HideTWBExt"/>
          <w:b w:val="0"/>
        </w:rPr>
        <w:t>&lt;/RepeatBlock-By&gt;</w:t>
      </w:r>
    </w:p>
    <w:p w14:paraId="06ABD0E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878EF61"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DD0B55" w14:textId="77777777" w:rsidTr="00AA208E">
        <w:trPr>
          <w:trHeight w:hRule="exact" w:val="240"/>
          <w:jc w:val="center"/>
        </w:trPr>
        <w:tc>
          <w:tcPr>
            <w:tcW w:w="9752" w:type="dxa"/>
            <w:gridSpan w:val="2"/>
            <w:tcBorders>
              <w:top w:val="nil"/>
              <w:left w:val="nil"/>
              <w:bottom w:val="nil"/>
              <w:right w:val="nil"/>
            </w:tcBorders>
          </w:tcPr>
          <w:p w14:paraId="22841317" w14:textId="77777777" w:rsidR="00D26AAB" w:rsidRPr="008C2273" w:rsidRDefault="00D26AAB" w:rsidP="00AA208E"/>
        </w:tc>
      </w:tr>
      <w:tr w:rsidR="00D26AAB" w:rsidRPr="008C2273" w14:paraId="151D9FB5" w14:textId="77777777" w:rsidTr="00AA208E">
        <w:trPr>
          <w:trHeight w:val="240"/>
          <w:jc w:val="center"/>
        </w:trPr>
        <w:tc>
          <w:tcPr>
            <w:tcW w:w="4876" w:type="dxa"/>
            <w:tcBorders>
              <w:top w:val="nil"/>
              <w:left w:val="nil"/>
              <w:bottom w:val="nil"/>
              <w:right w:val="nil"/>
            </w:tcBorders>
          </w:tcPr>
          <w:p w14:paraId="1E089BA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B479B4C" w14:textId="77777777" w:rsidR="00D26AAB" w:rsidRPr="008C2273" w:rsidRDefault="00D26AAB" w:rsidP="00AA208E">
            <w:pPr>
              <w:pStyle w:val="AmColumnHeading"/>
            </w:pPr>
            <w:r w:rsidRPr="008C2273">
              <w:t>Amendement</w:t>
            </w:r>
          </w:p>
        </w:tc>
      </w:tr>
      <w:tr w:rsidR="00D26AAB" w:rsidRPr="008C2273" w14:paraId="4BE055F5" w14:textId="77777777" w:rsidTr="00AA208E">
        <w:trPr>
          <w:jc w:val="center"/>
        </w:trPr>
        <w:tc>
          <w:tcPr>
            <w:tcW w:w="4876" w:type="dxa"/>
            <w:tcBorders>
              <w:top w:val="nil"/>
              <w:left w:val="nil"/>
              <w:bottom w:val="nil"/>
              <w:right w:val="nil"/>
            </w:tcBorders>
          </w:tcPr>
          <w:p w14:paraId="2C84A837" w14:textId="77777777" w:rsidR="00D26AAB" w:rsidRPr="008C2273" w:rsidRDefault="00D26AAB" w:rsidP="00AA208E">
            <w:pPr>
              <w:pStyle w:val="Normal6a"/>
            </w:pPr>
            <w:r w:rsidRPr="008C2273">
              <w:lastRenderedPageBreak/>
              <w:t>8.</w:t>
            </w:r>
            <w:r w:rsidRPr="008C2273">
              <w:tab/>
              <w:t xml:space="preserve">is ingenomen met de werkzaamheden van de Commissie bij de voorbereiding van het omnibuspakket voor </w:t>
            </w:r>
            <w:r w:rsidRPr="008C2273">
              <w:rPr>
                <w:b/>
                <w:bCs/>
                <w:i/>
                <w:iCs/>
              </w:rPr>
              <w:t>belastingen</w:t>
            </w:r>
            <w:r w:rsidRPr="008C2273">
              <w:t xml:space="preserve">; verzoekt de Commissie prioriteit te geven aan </w:t>
            </w:r>
            <w:r w:rsidRPr="008C2273">
              <w:rPr>
                <w:b/>
                <w:bCs/>
                <w:i/>
                <w:iCs/>
              </w:rPr>
              <w:t>belastingvereenvoudiging door</w:t>
            </w:r>
            <w:r w:rsidRPr="008C2273">
              <w:t xml:space="preserve"> overlappende </w:t>
            </w:r>
            <w:r w:rsidRPr="008C2273">
              <w:rPr>
                <w:b/>
                <w:bCs/>
                <w:i/>
                <w:iCs/>
              </w:rPr>
              <w:t>rapportagemaatregelen en maatregelen ter bestrijding van belastingontwijking in het kader van het EU-belastingrecht te herzien en de administratieve lasten voor bedrijven met hoofdkantoor in de EU te verminderen, met name door te onderzoeken of</w:t>
            </w:r>
            <w:r w:rsidRPr="008C2273">
              <w:t xml:space="preserve"> de bepalingen </w:t>
            </w:r>
            <w:r w:rsidRPr="008C2273">
              <w:rPr>
                <w:b/>
                <w:bCs/>
                <w:i/>
                <w:iCs/>
              </w:rPr>
              <w:t>in de ATAD</w:t>
            </w:r>
            <w:r w:rsidRPr="008C2273">
              <w:t xml:space="preserve"> inzake gecontroleerde buitenlandse vennootschappen </w:t>
            </w:r>
            <w:r w:rsidRPr="008C2273">
              <w:rPr>
                <w:b/>
                <w:bCs/>
                <w:i/>
                <w:iCs/>
              </w:rPr>
              <w:t>nog steeds nodig zijn, en</w:t>
            </w:r>
            <w:r w:rsidRPr="008C2273">
              <w:t xml:space="preserve"> door de moeder-dochterrichtlijn, de fusierichtlijn</w:t>
            </w:r>
            <w:r w:rsidRPr="008C2273">
              <w:rPr>
                <w:b/>
                <w:bCs/>
                <w:i/>
                <w:iCs/>
              </w:rPr>
              <w:t>,</w:t>
            </w:r>
            <w:r w:rsidRPr="008C2273">
              <w:t xml:space="preserve"> de richtlijn </w:t>
            </w:r>
            <w:r w:rsidRPr="008C2273">
              <w:rPr>
                <w:b/>
                <w:bCs/>
                <w:i/>
                <w:iCs/>
              </w:rPr>
              <w:t>openbare verslaglegging per land en het DAC-kader</w:t>
            </w:r>
            <w:r w:rsidRPr="008C2273">
              <w:t xml:space="preserve"> te herzien</w:t>
            </w:r>
            <w:r w:rsidRPr="008C2273">
              <w:rPr>
                <w:b/>
                <w:bCs/>
                <w:i/>
                <w:iCs/>
              </w:rPr>
              <w:t xml:space="preserve"> en mogelijk te vereenvoudigen</w:t>
            </w:r>
            <w:r w:rsidRPr="008C2273">
              <w:t>;</w:t>
            </w:r>
          </w:p>
        </w:tc>
        <w:tc>
          <w:tcPr>
            <w:tcW w:w="4876" w:type="dxa"/>
            <w:tcBorders>
              <w:top w:val="nil"/>
              <w:left w:val="nil"/>
              <w:bottom w:val="nil"/>
              <w:right w:val="nil"/>
            </w:tcBorders>
          </w:tcPr>
          <w:p w14:paraId="78360810" w14:textId="77777777" w:rsidR="00D26AAB" w:rsidRPr="008C2273" w:rsidRDefault="00D26AAB" w:rsidP="00AA208E">
            <w:pPr>
              <w:pStyle w:val="Normal6a"/>
            </w:pPr>
            <w:r w:rsidRPr="008C2273">
              <w:t>8.</w:t>
            </w:r>
            <w:r w:rsidRPr="008C2273">
              <w:tab/>
            </w:r>
            <w:r w:rsidRPr="008C2273">
              <w:rPr>
                <w:b/>
                <w:bCs/>
                <w:i/>
                <w:iCs/>
              </w:rPr>
              <w:t>wijst op</w:t>
            </w:r>
            <w:r w:rsidRPr="008C2273">
              <w:t xml:space="preserve"> de werkzaamheden van de Commissie bij de voorbereiding van het omnibuspakket voor </w:t>
            </w:r>
            <w:r w:rsidRPr="008C2273">
              <w:rPr>
                <w:b/>
                <w:bCs/>
                <w:i/>
                <w:iCs/>
              </w:rPr>
              <w:t>belastingheffing</w:t>
            </w:r>
            <w:r w:rsidRPr="008C2273">
              <w:t xml:space="preserve">; verzoekt de Commissie prioriteit te geven aan </w:t>
            </w:r>
            <w:r w:rsidRPr="008C2273">
              <w:rPr>
                <w:b/>
                <w:bCs/>
                <w:i/>
                <w:iCs/>
              </w:rPr>
              <w:t>het opsporen van resterende lacunes in de belastingwetgeving en het stroomlijnen van</w:t>
            </w:r>
            <w:r w:rsidRPr="008C2273">
              <w:t xml:space="preserve"> overlappende </w:t>
            </w:r>
            <w:r w:rsidRPr="008C2273">
              <w:rPr>
                <w:b/>
                <w:bCs/>
                <w:i/>
                <w:iCs/>
              </w:rPr>
              <w:t>regels;</w:t>
            </w:r>
            <w:r w:rsidRPr="008C2273">
              <w:rPr>
                <w:b/>
                <w:i/>
              </w:rPr>
              <w:t xml:space="preserve"> </w:t>
            </w:r>
            <w:r w:rsidRPr="008C2273">
              <w:rPr>
                <w:b/>
                <w:bCs/>
                <w:i/>
                <w:iCs/>
              </w:rPr>
              <w:t>benadrukt de doeltreffendheid van de richtlijn ter bestrijding van belastingontwijking (ATAD) bij het uitvoeren van het actieplan van de OESO inzake grondslaguitholling en winstverschuiving (BEPS);</w:t>
            </w:r>
            <w:r w:rsidRPr="008C2273">
              <w:rPr>
                <w:b/>
                <w:i/>
              </w:rPr>
              <w:t xml:space="preserve"> </w:t>
            </w:r>
            <w:r w:rsidRPr="008C2273">
              <w:rPr>
                <w:b/>
                <w:bCs/>
                <w:i/>
                <w:iCs/>
              </w:rPr>
              <w:t>erkent dat</w:t>
            </w:r>
            <w:r w:rsidRPr="008C2273">
              <w:rPr>
                <w:i/>
                <w:iCs/>
              </w:rPr>
              <w:t xml:space="preserve"> </w:t>
            </w:r>
            <w:r w:rsidRPr="008C2273">
              <w:t xml:space="preserve">de bepalingen inzake gecontroleerde buitenlandse vennootschappen </w:t>
            </w:r>
            <w:r w:rsidRPr="008C2273">
              <w:rPr>
                <w:b/>
                <w:bCs/>
                <w:i/>
                <w:iCs/>
              </w:rPr>
              <w:t>(CFC’s)kunnen worden vereenvoudigd door de optie uit hoofde van artikel 7, lid 2 voor niet-uitgekeerde inkomsten te behouden;</w:t>
            </w:r>
            <w:r w:rsidRPr="008C2273">
              <w:rPr>
                <w:b/>
                <w:i/>
              </w:rPr>
              <w:t xml:space="preserve"> herinnert eraan dat pijler 2, in tegenstelling tot de ATAD, enkel van toepassing is op groepen met een jaarlijks inkomen van 750 000 000 EUR of meer; </w:t>
            </w:r>
            <w:r w:rsidRPr="008C2273">
              <w:rPr>
                <w:b/>
                <w:bCs/>
                <w:i/>
                <w:iCs/>
              </w:rPr>
              <w:t>erkent de mogelijkheden voor vereenvoudiging</w:t>
            </w:r>
            <w:r w:rsidRPr="008C2273">
              <w:t xml:space="preserve"> door de moeder-dochterrichtlijn, de fusierichtlijn </w:t>
            </w:r>
            <w:r w:rsidRPr="008C2273">
              <w:rPr>
                <w:b/>
                <w:bCs/>
                <w:i/>
                <w:iCs/>
              </w:rPr>
              <w:t>en het kader van</w:t>
            </w:r>
            <w:r w:rsidRPr="008C2273">
              <w:t xml:space="preserve"> de richtlijn inzake administratieve samenwerking op belastinggebied (DAC) te herzien; </w:t>
            </w:r>
            <w:r w:rsidRPr="008C2273">
              <w:rPr>
                <w:b/>
                <w:i/>
              </w:rPr>
              <w:t>benadrukt dat de inspanningen ter vereenvoudiging van de EU-wetgeving niet mogen leiden tot deregulering en een verlaging van de huidige normen;</w:t>
            </w:r>
          </w:p>
        </w:tc>
      </w:tr>
    </w:tbl>
    <w:p w14:paraId="784E737D"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4B17A4B" w14:textId="77777777" w:rsidR="00D26AAB" w:rsidRPr="008C2273" w:rsidRDefault="00D26AAB" w:rsidP="00D26AAB">
      <w:r w:rsidRPr="008C2273">
        <w:rPr>
          <w:rStyle w:val="HideTWBExt"/>
        </w:rPr>
        <w:t>&lt;/Amend&gt;</w:t>
      </w:r>
    </w:p>
    <w:p w14:paraId="6131B3F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91</w:t>
      </w:r>
      <w:r w:rsidRPr="008C2273">
        <w:rPr>
          <w:rStyle w:val="HideTWBExt"/>
          <w:b w:val="0"/>
        </w:rPr>
        <w:t>&lt;/NumAm&gt;</w:t>
      </w:r>
    </w:p>
    <w:p w14:paraId="4AD2DA1C" w14:textId="77777777" w:rsidR="00D26AAB" w:rsidRPr="008C2273" w:rsidRDefault="00D26AAB" w:rsidP="00D26AAB">
      <w:pPr>
        <w:pStyle w:val="NormalBold"/>
      </w:pPr>
      <w:r w:rsidRPr="008C2273">
        <w:rPr>
          <w:rStyle w:val="HideTWBExt"/>
          <w:b w:val="0"/>
        </w:rPr>
        <w:t>&lt;RepeatBlock-By&gt;&lt;Members&gt;</w:t>
      </w:r>
      <w:r w:rsidRPr="008C2273">
        <w:t>Jussi Saramo, Pasquale Tridico</w:t>
      </w:r>
      <w:r w:rsidRPr="008C2273">
        <w:rPr>
          <w:rStyle w:val="HideTWBExt"/>
          <w:b w:val="0"/>
        </w:rPr>
        <w:t>&lt;/Members&gt;</w:t>
      </w:r>
    </w:p>
    <w:p w14:paraId="16063EEA" w14:textId="77777777" w:rsidR="00D26AAB" w:rsidRPr="008C2273" w:rsidRDefault="00D26AAB" w:rsidP="00D26AAB">
      <w:pPr>
        <w:pStyle w:val="NormalBold"/>
      </w:pPr>
      <w:r w:rsidRPr="008C2273">
        <w:rPr>
          <w:rStyle w:val="HideTWBExt"/>
          <w:b w:val="0"/>
        </w:rPr>
        <w:t>&lt;/RepeatBlock-By&gt;</w:t>
      </w:r>
    </w:p>
    <w:p w14:paraId="08A8493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B0D6AEB"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7CA3C92" w14:textId="77777777" w:rsidTr="00AA208E">
        <w:trPr>
          <w:trHeight w:hRule="exact" w:val="240"/>
          <w:jc w:val="center"/>
        </w:trPr>
        <w:tc>
          <w:tcPr>
            <w:tcW w:w="9752" w:type="dxa"/>
            <w:gridSpan w:val="2"/>
            <w:tcBorders>
              <w:top w:val="nil"/>
              <w:left w:val="nil"/>
              <w:bottom w:val="nil"/>
              <w:right w:val="nil"/>
            </w:tcBorders>
          </w:tcPr>
          <w:p w14:paraId="0CCB8C18" w14:textId="77777777" w:rsidR="00D26AAB" w:rsidRPr="008C2273" w:rsidRDefault="00D26AAB" w:rsidP="00AA208E"/>
        </w:tc>
      </w:tr>
      <w:tr w:rsidR="00D26AAB" w:rsidRPr="008C2273" w14:paraId="16D80B79" w14:textId="77777777" w:rsidTr="00AA208E">
        <w:trPr>
          <w:trHeight w:val="240"/>
          <w:jc w:val="center"/>
        </w:trPr>
        <w:tc>
          <w:tcPr>
            <w:tcW w:w="4876" w:type="dxa"/>
            <w:tcBorders>
              <w:top w:val="nil"/>
              <w:left w:val="nil"/>
              <w:bottom w:val="nil"/>
              <w:right w:val="nil"/>
            </w:tcBorders>
          </w:tcPr>
          <w:p w14:paraId="2482B4A9"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559888B" w14:textId="77777777" w:rsidR="00D26AAB" w:rsidRPr="008C2273" w:rsidRDefault="00D26AAB" w:rsidP="00AA208E">
            <w:pPr>
              <w:pStyle w:val="AmColumnHeading"/>
            </w:pPr>
            <w:r w:rsidRPr="008C2273">
              <w:t>Amendement</w:t>
            </w:r>
          </w:p>
        </w:tc>
      </w:tr>
      <w:tr w:rsidR="00D26AAB" w:rsidRPr="008C2273" w14:paraId="2C816DE1" w14:textId="77777777" w:rsidTr="00AA208E">
        <w:trPr>
          <w:jc w:val="center"/>
        </w:trPr>
        <w:tc>
          <w:tcPr>
            <w:tcW w:w="4876" w:type="dxa"/>
            <w:tcBorders>
              <w:top w:val="nil"/>
              <w:left w:val="nil"/>
              <w:bottom w:val="nil"/>
              <w:right w:val="nil"/>
            </w:tcBorders>
          </w:tcPr>
          <w:p w14:paraId="793CE5AA" w14:textId="77777777" w:rsidR="00D26AAB" w:rsidRPr="008C2273" w:rsidRDefault="00D26AAB" w:rsidP="00AA208E">
            <w:pPr>
              <w:pStyle w:val="Normal6a"/>
            </w:pPr>
            <w:r w:rsidRPr="008C2273">
              <w:t>8.</w:t>
            </w:r>
            <w:r w:rsidRPr="008C2273">
              <w:tab/>
              <w:t xml:space="preserve">is ingenomen met de werkzaamheden van de Commissie bij de voorbereiding van het omnibuspakket voor </w:t>
            </w:r>
            <w:r w:rsidRPr="008C2273">
              <w:lastRenderedPageBreak/>
              <w:t>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w:t>
            </w:r>
            <w:r w:rsidRPr="008C2273">
              <w:rPr>
                <w:b/>
                <w:bCs/>
                <w:i/>
                <w:iCs/>
              </w:rPr>
              <w:t>, met name door te onderzoeken of de bepalingen in</w:t>
            </w:r>
            <w:r w:rsidRPr="008C2273">
              <w:rPr>
                <w:i/>
                <w:iCs/>
              </w:rPr>
              <w:t xml:space="preserve"> </w:t>
            </w:r>
            <w:r w:rsidRPr="008C2273">
              <w:t xml:space="preserve">de </w:t>
            </w:r>
            <w:r w:rsidRPr="008C2273">
              <w:rPr>
                <w:b/>
                <w:bCs/>
                <w:i/>
                <w:iCs/>
              </w:rPr>
              <w:t>ATAD inzake gecontroleerde buitenlandse vennootschappen nog steeds nodig</w:t>
            </w:r>
            <w:r w:rsidRPr="008C2273">
              <w:t xml:space="preserve"> zijn</w:t>
            </w:r>
            <w:r w:rsidRPr="008C2273">
              <w:rPr>
                <w:b/>
                <w:bCs/>
                <w:i/>
                <w:iCs/>
              </w:rPr>
              <w:t>, en door de moeder-dochterrichtlijn, de fusierichtlijn, de richtlijn openbare verslaglegging per land</w:t>
            </w:r>
            <w:r w:rsidRPr="008C2273">
              <w:t xml:space="preserve"> en </w:t>
            </w:r>
            <w:r w:rsidRPr="008C2273">
              <w:rPr>
                <w:b/>
                <w:bCs/>
                <w:i/>
                <w:iCs/>
              </w:rPr>
              <w:t>het DAC-kader te herzien en mogelijk te vereenvoudigen</w:t>
            </w:r>
            <w:r w:rsidRPr="008C2273">
              <w:t>;</w:t>
            </w:r>
          </w:p>
        </w:tc>
        <w:tc>
          <w:tcPr>
            <w:tcW w:w="4876" w:type="dxa"/>
            <w:tcBorders>
              <w:top w:val="nil"/>
              <w:left w:val="nil"/>
              <w:bottom w:val="nil"/>
              <w:right w:val="nil"/>
            </w:tcBorders>
          </w:tcPr>
          <w:p w14:paraId="30439A41" w14:textId="77777777" w:rsidR="00D26AAB" w:rsidRPr="008C2273" w:rsidRDefault="00D26AAB" w:rsidP="00AA208E">
            <w:pPr>
              <w:pStyle w:val="Normal6a"/>
            </w:pPr>
            <w:r w:rsidRPr="008C2273">
              <w:lastRenderedPageBreak/>
              <w:t>8.</w:t>
            </w:r>
            <w:r w:rsidRPr="008C2273">
              <w:tab/>
              <w:t xml:space="preserve">is ingenomen met de werkzaamheden van de Commissie bij de voorbereiding van het omnibuspakket voor </w:t>
            </w:r>
            <w:r w:rsidRPr="008C2273">
              <w:lastRenderedPageBreak/>
              <w:t>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w:t>
            </w:r>
            <w:r w:rsidRPr="008C2273">
              <w:rPr>
                <w:b/>
                <w:bCs/>
                <w:i/>
                <w:iCs/>
              </w:rPr>
              <w:t>;</w:t>
            </w:r>
            <w:r w:rsidRPr="008C2273">
              <w:rPr>
                <w:b/>
                <w:i/>
              </w:rPr>
              <w:t xml:space="preserve"> </w:t>
            </w:r>
            <w:r w:rsidRPr="008C2273">
              <w:rPr>
                <w:b/>
                <w:bCs/>
                <w:i/>
                <w:iCs/>
              </w:rPr>
              <w:t>onderstreept echter dat vereenvoudigingsinspanningen niet ten koste mogen gaan van</w:t>
            </w:r>
            <w:r w:rsidRPr="008C2273">
              <w:t xml:space="preserve"> de </w:t>
            </w:r>
            <w:r w:rsidRPr="008C2273">
              <w:rPr>
                <w:b/>
                <w:bCs/>
                <w:i/>
                <w:iCs/>
              </w:rPr>
              <w:t>transparantiemechanismen en het kader voor openbaarmaking die essentieel</w:t>
            </w:r>
            <w:r w:rsidRPr="008C2273">
              <w:t xml:space="preserve"> zijn </w:t>
            </w:r>
            <w:r w:rsidRPr="008C2273">
              <w:rPr>
                <w:b/>
                <w:bCs/>
                <w:i/>
                <w:iCs/>
              </w:rPr>
              <w:t>voor een doeltreffende belastingheffing, de bescherming van overheidsinkomsten,</w:t>
            </w:r>
            <w:r w:rsidRPr="008C2273">
              <w:t xml:space="preserve"> en </w:t>
            </w:r>
            <w:r w:rsidRPr="008C2273">
              <w:rPr>
                <w:b/>
                <w:bCs/>
                <w:i/>
                <w:iCs/>
              </w:rPr>
              <w:t>de rechtsstaat</w:t>
            </w:r>
            <w:r w:rsidRPr="008C2273">
              <w:t xml:space="preserve">; </w:t>
            </w:r>
            <w:r w:rsidRPr="008C2273">
              <w:rPr>
                <w:b/>
                <w:i/>
              </w:rPr>
              <w:t>verzoekt de Commissie te waarborgen dat een eventuele vermindering van de transparantievereisten gepaard gaat met een robuuste effectbeoordeling waaruit blijkt dat dit geen verlaging van de handhavingscapaciteit betekent;</w:t>
            </w:r>
          </w:p>
        </w:tc>
      </w:tr>
    </w:tbl>
    <w:p w14:paraId="7C61286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657E530" w14:textId="77777777" w:rsidR="00D26AAB" w:rsidRPr="008C2273" w:rsidRDefault="00D26AAB" w:rsidP="00D26AAB">
      <w:r w:rsidRPr="008C2273">
        <w:rPr>
          <w:rStyle w:val="HideTWBExt"/>
        </w:rPr>
        <w:t>&lt;/Amend&gt;</w:t>
      </w:r>
    </w:p>
    <w:p w14:paraId="45B2C85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92</w:t>
      </w:r>
      <w:r w:rsidRPr="008C2273">
        <w:rPr>
          <w:rStyle w:val="HideTWBExt"/>
          <w:b w:val="0"/>
        </w:rPr>
        <w:t>&lt;/NumAm&gt;</w:t>
      </w:r>
    </w:p>
    <w:p w14:paraId="76BD2053" w14:textId="77777777" w:rsidR="00D26AAB" w:rsidRPr="008C2273" w:rsidRDefault="00D26AAB" w:rsidP="00D26AAB">
      <w:pPr>
        <w:pStyle w:val="NormalBold"/>
      </w:pPr>
      <w:r w:rsidRPr="008C2273">
        <w:rPr>
          <w:rStyle w:val="HideTWBExt"/>
          <w:b w:val="0"/>
        </w:rPr>
        <w:t>&lt;RepeatBlock-By&gt;&lt;Members&gt;</w:t>
      </w:r>
      <w:r w:rsidRPr="008C2273">
        <w:t>Pierre Pimpie</w:t>
      </w:r>
      <w:r w:rsidRPr="008C2273">
        <w:rPr>
          <w:rStyle w:val="HideTWBExt"/>
          <w:b w:val="0"/>
        </w:rPr>
        <w:t>&lt;/Members&gt;</w:t>
      </w:r>
    </w:p>
    <w:p w14:paraId="508E051D" w14:textId="77777777" w:rsidR="00D26AAB" w:rsidRPr="008C2273" w:rsidRDefault="00D26AAB" w:rsidP="00D26AAB">
      <w:pPr>
        <w:pStyle w:val="NormalBold"/>
      </w:pPr>
      <w:r w:rsidRPr="008C2273">
        <w:rPr>
          <w:rStyle w:val="HideTWBExt"/>
          <w:b w:val="0"/>
        </w:rPr>
        <w:t>&lt;/RepeatBlock-By&gt;</w:t>
      </w:r>
    </w:p>
    <w:p w14:paraId="7367183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5186798"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ED264D7" w14:textId="77777777" w:rsidTr="00AA208E">
        <w:trPr>
          <w:trHeight w:hRule="exact" w:val="240"/>
          <w:jc w:val="center"/>
        </w:trPr>
        <w:tc>
          <w:tcPr>
            <w:tcW w:w="9752" w:type="dxa"/>
            <w:gridSpan w:val="2"/>
            <w:tcBorders>
              <w:top w:val="nil"/>
              <w:left w:val="nil"/>
              <w:bottom w:val="nil"/>
              <w:right w:val="nil"/>
            </w:tcBorders>
          </w:tcPr>
          <w:p w14:paraId="244B10DB" w14:textId="77777777" w:rsidR="00D26AAB" w:rsidRPr="008C2273" w:rsidRDefault="00D26AAB" w:rsidP="00AA208E"/>
        </w:tc>
      </w:tr>
      <w:tr w:rsidR="00D26AAB" w:rsidRPr="008C2273" w14:paraId="0D0BE76F" w14:textId="77777777" w:rsidTr="00AA208E">
        <w:trPr>
          <w:trHeight w:val="240"/>
          <w:jc w:val="center"/>
        </w:trPr>
        <w:tc>
          <w:tcPr>
            <w:tcW w:w="4876" w:type="dxa"/>
            <w:tcBorders>
              <w:top w:val="nil"/>
              <w:left w:val="nil"/>
              <w:bottom w:val="nil"/>
              <w:right w:val="nil"/>
            </w:tcBorders>
          </w:tcPr>
          <w:p w14:paraId="187390A8"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4813CF2" w14:textId="77777777" w:rsidR="00D26AAB" w:rsidRPr="008C2273" w:rsidRDefault="00D26AAB" w:rsidP="00AA208E">
            <w:pPr>
              <w:pStyle w:val="AmColumnHeading"/>
            </w:pPr>
            <w:r w:rsidRPr="008C2273">
              <w:t>Amendement</w:t>
            </w:r>
          </w:p>
        </w:tc>
      </w:tr>
      <w:tr w:rsidR="00D26AAB" w:rsidRPr="008C2273" w14:paraId="35DCDE16" w14:textId="77777777" w:rsidTr="00AA208E">
        <w:trPr>
          <w:jc w:val="center"/>
        </w:trPr>
        <w:tc>
          <w:tcPr>
            <w:tcW w:w="4876" w:type="dxa"/>
            <w:tcBorders>
              <w:top w:val="nil"/>
              <w:left w:val="nil"/>
              <w:bottom w:val="nil"/>
              <w:right w:val="nil"/>
            </w:tcBorders>
          </w:tcPr>
          <w:p w14:paraId="1CBA46CC" w14:textId="77777777" w:rsidR="00D26AAB" w:rsidRPr="008C2273" w:rsidRDefault="00D26AAB" w:rsidP="00AA208E">
            <w:pPr>
              <w:pStyle w:val="Normal6a"/>
            </w:pPr>
            <w:r w:rsidRPr="008C2273">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w:t>
            </w:r>
            <w:r w:rsidRPr="008C2273">
              <w:rPr>
                <w:b/>
                <w:bCs/>
                <w:i/>
                <w:iCs/>
              </w:rPr>
              <w:t xml:space="preserve">met </w:t>
            </w:r>
            <w:r w:rsidRPr="008C2273">
              <w:rPr>
                <w:b/>
                <w:bCs/>
                <w:i/>
                <w:iCs/>
              </w:rPr>
              <w:lastRenderedPageBreak/>
              <w:t>name door te onderzoeken of de bepalingen in de ATAD inzake gecontroleerde buitenlandse vennootschappen nog steeds nodig zijn, en door de moeder-dochterrichtlijn, de fusierichtlijn, de richtlijn openbare verslaglegging per land en het DAC-kader te herzien en mogelijk</w:t>
            </w:r>
            <w:r w:rsidRPr="008C2273">
              <w:t xml:space="preserve"> te vereenvoudigen;</w:t>
            </w:r>
          </w:p>
        </w:tc>
        <w:tc>
          <w:tcPr>
            <w:tcW w:w="4876" w:type="dxa"/>
            <w:tcBorders>
              <w:top w:val="nil"/>
              <w:left w:val="nil"/>
              <w:bottom w:val="nil"/>
              <w:right w:val="nil"/>
            </w:tcBorders>
          </w:tcPr>
          <w:p w14:paraId="313ABFCD" w14:textId="77777777" w:rsidR="00D26AAB" w:rsidRPr="008C2273" w:rsidRDefault="00D26AAB" w:rsidP="00AA208E">
            <w:pPr>
              <w:pStyle w:val="Normal6a"/>
            </w:pPr>
            <w:r w:rsidRPr="008C2273">
              <w:lastRenderedPageBreak/>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w:t>
            </w:r>
            <w:r w:rsidRPr="008C2273">
              <w:rPr>
                <w:b/>
                <w:bCs/>
                <w:i/>
                <w:iCs/>
              </w:rPr>
              <w:t xml:space="preserve">op </w:t>
            </w:r>
            <w:r w:rsidRPr="008C2273">
              <w:rPr>
                <w:b/>
                <w:bCs/>
                <w:i/>
                <w:iCs/>
              </w:rPr>
              <w:lastRenderedPageBreak/>
              <w:t>basis van een strikte evenredigheidsbeoordeling en het beginsel dat er geen nieuwe rapportageverplichting met betrekking tot belastingen mag worden ingevoerd zonder een gelijkwaardige bestaande verplichting te schrappen of</w:t>
            </w:r>
            <w:r w:rsidRPr="008C2273">
              <w:t xml:space="preserve"> te vereenvoudigen;</w:t>
            </w:r>
          </w:p>
        </w:tc>
      </w:tr>
    </w:tbl>
    <w:p w14:paraId="7540B7D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ED8FE95" w14:textId="77777777" w:rsidR="00D26AAB" w:rsidRPr="008C2273" w:rsidRDefault="00D26AAB" w:rsidP="00D26AAB">
      <w:r w:rsidRPr="008C2273">
        <w:rPr>
          <w:rStyle w:val="HideTWBExt"/>
        </w:rPr>
        <w:t>&lt;/Amend&gt;</w:t>
      </w:r>
    </w:p>
    <w:p w14:paraId="2C06282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93</w:t>
      </w:r>
      <w:r w:rsidRPr="008C2273">
        <w:rPr>
          <w:rStyle w:val="HideTWBExt"/>
          <w:b w:val="0"/>
        </w:rPr>
        <w:t>&lt;/NumAm&gt;</w:t>
      </w:r>
    </w:p>
    <w:p w14:paraId="033E7373"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0DDFC71E" w14:textId="77777777" w:rsidR="00D26AAB" w:rsidRPr="008C2273" w:rsidRDefault="00D26AAB" w:rsidP="00D26AAB">
      <w:pPr>
        <w:pStyle w:val="NormalBold"/>
      </w:pPr>
      <w:r w:rsidRPr="008C2273">
        <w:rPr>
          <w:rStyle w:val="HideTWBExt"/>
          <w:b w:val="0"/>
        </w:rPr>
        <w:t>&lt;/RepeatBlock-By&gt;</w:t>
      </w:r>
    </w:p>
    <w:p w14:paraId="5CE6703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F6ACB51"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8BA873A" w14:textId="77777777" w:rsidTr="00AA208E">
        <w:trPr>
          <w:trHeight w:hRule="exact" w:val="240"/>
          <w:jc w:val="center"/>
        </w:trPr>
        <w:tc>
          <w:tcPr>
            <w:tcW w:w="9752" w:type="dxa"/>
            <w:gridSpan w:val="2"/>
            <w:tcBorders>
              <w:top w:val="nil"/>
              <w:left w:val="nil"/>
              <w:bottom w:val="nil"/>
              <w:right w:val="nil"/>
            </w:tcBorders>
          </w:tcPr>
          <w:p w14:paraId="0F0688CB" w14:textId="77777777" w:rsidR="00D26AAB" w:rsidRPr="008C2273" w:rsidRDefault="00D26AAB" w:rsidP="00AA208E"/>
        </w:tc>
      </w:tr>
      <w:tr w:rsidR="00D26AAB" w:rsidRPr="008C2273" w14:paraId="5B7167C9" w14:textId="77777777" w:rsidTr="00AA208E">
        <w:trPr>
          <w:trHeight w:val="240"/>
          <w:jc w:val="center"/>
        </w:trPr>
        <w:tc>
          <w:tcPr>
            <w:tcW w:w="4876" w:type="dxa"/>
            <w:tcBorders>
              <w:top w:val="nil"/>
              <w:left w:val="nil"/>
              <w:bottom w:val="nil"/>
              <w:right w:val="nil"/>
            </w:tcBorders>
          </w:tcPr>
          <w:p w14:paraId="76E2676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6A4CDA0" w14:textId="77777777" w:rsidR="00D26AAB" w:rsidRPr="008C2273" w:rsidRDefault="00D26AAB" w:rsidP="00AA208E">
            <w:pPr>
              <w:pStyle w:val="AmColumnHeading"/>
            </w:pPr>
            <w:r w:rsidRPr="008C2273">
              <w:t>Amendement</w:t>
            </w:r>
          </w:p>
        </w:tc>
      </w:tr>
      <w:tr w:rsidR="00D26AAB" w:rsidRPr="008C2273" w14:paraId="43D1DD04" w14:textId="77777777" w:rsidTr="00AA208E">
        <w:trPr>
          <w:jc w:val="center"/>
        </w:trPr>
        <w:tc>
          <w:tcPr>
            <w:tcW w:w="4876" w:type="dxa"/>
            <w:tcBorders>
              <w:top w:val="nil"/>
              <w:left w:val="nil"/>
              <w:bottom w:val="nil"/>
              <w:right w:val="nil"/>
            </w:tcBorders>
          </w:tcPr>
          <w:p w14:paraId="28A7831B" w14:textId="77777777" w:rsidR="00D26AAB" w:rsidRPr="008C2273" w:rsidRDefault="00D26AAB" w:rsidP="00AA208E">
            <w:pPr>
              <w:pStyle w:val="Normal6a"/>
            </w:pPr>
            <w:r w:rsidRPr="008C2273">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w:t>
            </w:r>
            <w:r w:rsidRPr="008C2273">
              <w:rPr>
                <w:b/>
                <w:bCs/>
                <w:i/>
                <w:iCs/>
              </w:rPr>
              <w:t>DAC-kader</w:t>
            </w:r>
            <w:r w:rsidRPr="008C2273">
              <w:t xml:space="preserve"> te herzien en mogelijk te vereenvoudigen;</w:t>
            </w:r>
          </w:p>
        </w:tc>
        <w:tc>
          <w:tcPr>
            <w:tcW w:w="4876" w:type="dxa"/>
            <w:tcBorders>
              <w:top w:val="nil"/>
              <w:left w:val="nil"/>
              <w:bottom w:val="nil"/>
              <w:right w:val="nil"/>
            </w:tcBorders>
          </w:tcPr>
          <w:p w14:paraId="3D5D6AAA" w14:textId="77777777" w:rsidR="00D26AAB" w:rsidRPr="008C2273" w:rsidRDefault="00D26AAB" w:rsidP="00AA208E">
            <w:pPr>
              <w:pStyle w:val="Normal6a"/>
            </w:pPr>
            <w:r w:rsidRPr="008C2273">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w:t>
            </w:r>
            <w:r w:rsidRPr="008C2273">
              <w:rPr>
                <w:b/>
                <w:bCs/>
                <w:i/>
                <w:iCs/>
              </w:rPr>
              <w:t>kader voor administratieve samenwerking op belastinggebied (DAC)</w:t>
            </w:r>
            <w:r w:rsidRPr="008C2273">
              <w:t xml:space="preserve"> te herzien en mogelijk te vereenvoudigen;</w:t>
            </w:r>
          </w:p>
        </w:tc>
      </w:tr>
    </w:tbl>
    <w:p w14:paraId="6518B373"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FA92A2D" w14:textId="77777777" w:rsidR="00D26AAB" w:rsidRPr="008C2273" w:rsidRDefault="00D26AAB" w:rsidP="00D26AAB">
      <w:r w:rsidRPr="008C2273">
        <w:rPr>
          <w:rStyle w:val="HideTWBExt"/>
        </w:rPr>
        <w:t>&lt;/Amend&gt;</w:t>
      </w:r>
    </w:p>
    <w:p w14:paraId="76B7BD43" w14:textId="77777777" w:rsidR="00D26AAB" w:rsidRPr="008C2273" w:rsidRDefault="00D26AAB" w:rsidP="00D26AAB">
      <w:pPr>
        <w:pStyle w:val="AmNumberTabs"/>
      </w:pPr>
      <w:r w:rsidRPr="008C2273">
        <w:rPr>
          <w:rStyle w:val="HideTWBExt"/>
          <w:b w:val="0"/>
        </w:rPr>
        <w:lastRenderedPageBreak/>
        <w:t>&lt;Amend&gt;</w:t>
      </w:r>
      <w:r w:rsidRPr="008C2273">
        <w:t>Amendement</w:t>
      </w:r>
      <w:r w:rsidRPr="008C2273">
        <w:tab/>
      </w:r>
      <w:r w:rsidRPr="008C2273">
        <w:tab/>
      </w:r>
      <w:r w:rsidRPr="008C2273">
        <w:rPr>
          <w:rStyle w:val="HideTWBExt"/>
          <w:b w:val="0"/>
        </w:rPr>
        <w:t>&lt;NumAm&gt;</w:t>
      </w:r>
      <w:r w:rsidRPr="008C2273">
        <w:t>94</w:t>
      </w:r>
      <w:r w:rsidRPr="008C2273">
        <w:rPr>
          <w:rStyle w:val="HideTWBExt"/>
          <w:b w:val="0"/>
        </w:rPr>
        <w:t>&lt;/NumAm&gt;</w:t>
      </w:r>
    </w:p>
    <w:p w14:paraId="01E49F3E" w14:textId="77777777" w:rsidR="00D26AAB" w:rsidRPr="008C2273" w:rsidRDefault="00D26AAB" w:rsidP="00D26AAB">
      <w:pPr>
        <w:pStyle w:val="NormalBold"/>
      </w:pPr>
      <w:r w:rsidRPr="008C2273">
        <w:rPr>
          <w:rStyle w:val="HideTWBExt"/>
          <w:b w:val="0"/>
        </w:rPr>
        <w:t>&lt;RepeatBlock-By&gt;&lt;Members&gt;</w:t>
      </w:r>
      <w:r w:rsidRPr="008C2273">
        <w:t>Fernando Navarrete Rojas</w:t>
      </w:r>
      <w:r w:rsidRPr="008C2273">
        <w:rPr>
          <w:rStyle w:val="HideTWBExt"/>
          <w:b w:val="0"/>
        </w:rPr>
        <w:t>&lt;/Members&gt;</w:t>
      </w:r>
    </w:p>
    <w:p w14:paraId="3ABDB037" w14:textId="77777777" w:rsidR="00D26AAB" w:rsidRPr="008C2273" w:rsidRDefault="00D26AAB" w:rsidP="00D26AAB">
      <w:pPr>
        <w:pStyle w:val="NormalBold"/>
      </w:pPr>
      <w:r w:rsidRPr="008C2273">
        <w:rPr>
          <w:rStyle w:val="HideTWBExt"/>
          <w:b w:val="0"/>
        </w:rPr>
        <w:t>&lt;/RepeatBlock-By&gt;</w:t>
      </w:r>
    </w:p>
    <w:p w14:paraId="1A1E0BA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DB1855F"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F9A6979" w14:textId="77777777" w:rsidTr="00AA208E">
        <w:trPr>
          <w:trHeight w:hRule="exact" w:val="240"/>
          <w:jc w:val="center"/>
        </w:trPr>
        <w:tc>
          <w:tcPr>
            <w:tcW w:w="9752" w:type="dxa"/>
            <w:gridSpan w:val="2"/>
            <w:tcBorders>
              <w:top w:val="nil"/>
              <w:left w:val="nil"/>
              <w:bottom w:val="nil"/>
              <w:right w:val="nil"/>
            </w:tcBorders>
          </w:tcPr>
          <w:p w14:paraId="6E564B7A" w14:textId="77777777" w:rsidR="00D26AAB" w:rsidRPr="008C2273" w:rsidRDefault="00D26AAB" w:rsidP="00AA208E"/>
        </w:tc>
      </w:tr>
      <w:tr w:rsidR="00D26AAB" w:rsidRPr="008C2273" w14:paraId="3B8AA390" w14:textId="77777777" w:rsidTr="00AA208E">
        <w:trPr>
          <w:trHeight w:val="240"/>
          <w:jc w:val="center"/>
        </w:trPr>
        <w:tc>
          <w:tcPr>
            <w:tcW w:w="4876" w:type="dxa"/>
            <w:tcBorders>
              <w:top w:val="nil"/>
              <w:left w:val="nil"/>
              <w:bottom w:val="nil"/>
              <w:right w:val="nil"/>
            </w:tcBorders>
          </w:tcPr>
          <w:p w14:paraId="61CD455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AEAC4BF" w14:textId="77777777" w:rsidR="00D26AAB" w:rsidRPr="008C2273" w:rsidRDefault="00D26AAB" w:rsidP="00AA208E">
            <w:pPr>
              <w:pStyle w:val="AmColumnHeading"/>
            </w:pPr>
            <w:r w:rsidRPr="008C2273">
              <w:t>Amendement</w:t>
            </w:r>
          </w:p>
        </w:tc>
      </w:tr>
      <w:tr w:rsidR="00D26AAB" w:rsidRPr="008C2273" w14:paraId="2C918394" w14:textId="77777777" w:rsidTr="00AA208E">
        <w:trPr>
          <w:jc w:val="center"/>
        </w:trPr>
        <w:tc>
          <w:tcPr>
            <w:tcW w:w="4876" w:type="dxa"/>
            <w:tcBorders>
              <w:top w:val="nil"/>
              <w:left w:val="nil"/>
              <w:bottom w:val="nil"/>
              <w:right w:val="nil"/>
            </w:tcBorders>
          </w:tcPr>
          <w:p w14:paraId="50B18C6D" w14:textId="77777777" w:rsidR="00D26AAB" w:rsidRPr="008C2273" w:rsidRDefault="00D26AAB" w:rsidP="00AA208E">
            <w:pPr>
              <w:pStyle w:val="Normal6a"/>
            </w:pPr>
            <w:r w:rsidRPr="008C2273">
              <w:t>8.</w:t>
            </w:r>
            <w:r w:rsidRPr="008C2273">
              <w:tab/>
              <w:t xml:space="preserve">is ingenomen met de werkzaamheden van de Commissie bij de voorbereiding van </w:t>
            </w:r>
            <w:r w:rsidRPr="008C2273">
              <w:rPr>
                <w:b/>
                <w:bCs/>
                <w:i/>
                <w:iCs/>
              </w:rPr>
              <w:t>het omnibuspakket</w:t>
            </w:r>
            <w:r w:rsidRPr="008C2273">
              <w:t xml:space="preserve"> voor </w:t>
            </w:r>
            <w:r w:rsidRPr="008C2273">
              <w:rPr>
                <w:b/>
                <w:bCs/>
                <w:i/>
                <w:iCs/>
              </w:rPr>
              <w:t>belastingen</w:t>
            </w:r>
            <w:r w:rsidRPr="008C2273">
              <w:t>;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DAC-kader te herzien en mogelijk te vereenvoudigen;</w:t>
            </w:r>
          </w:p>
        </w:tc>
        <w:tc>
          <w:tcPr>
            <w:tcW w:w="4876" w:type="dxa"/>
            <w:tcBorders>
              <w:top w:val="nil"/>
              <w:left w:val="nil"/>
              <w:bottom w:val="nil"/>
              <w:right w:val="nil"/>
            </w:tcBorders>
          </w:tcPr>
          <w:p w14:paraId="46650584" w14:textId="77777777" w:rsidR="00D26AAB" w:rsidRPr="008C2273" w:rsidRDefault="00D26AAB" w:rsidP="00AA208E">
            <w:pPr>
              <w:pStyle w:val="Normal6a"/>
            </w:pPr>
            <w:r w:rsidRPr="008C2273">
              <w:t>8.</w:t>
            </w:r>
            <w:r w:rsidRPr="008C2273">
              <w:tab/>
              <w:t xml:space="preserve">is ingenomen met de werkzaamheden van de Commissie bij de voorbereiding van </w:t>
            </w:r>
            <w:r w:rsidRPr="008C2273">
              <w:rPr>
                <w:b/>
                <w:bCs/>
                <w:i/>
                <w:iCs/>
              </w:rPr>
              <w:t>de omnibus</w:t>
            </w:r>
            <w:r w:rsidRPr="008C2273">
              <w:t xml:space="preserve"> voor </w:t>
            </w:r>
            <w:r w:rsidRPr="008C2273">
              <w:rPr>
                <w:b/>
                <w:bCs/>
                <w:i/>
                <w:iCs/>
              </w:rPr>
              <w:t>belastingheffing</w:t>
            </w:r>
            <w:r w:rsidRPr="008C2273">
              <w:t>; verzoekt de Commissie prioriteit te geven aan belastingvereenvoudiging door overlappende rapportagemaatregelen en maatregelen ter bestrijding van 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en door de moeder-dochterrichtlijn, de fusierichtlijn, de richtlijn openbare verslaglegging per land en het DAC-kader te herzien en mogelijk te vereenvoudigen;</w:t>
            </w:r>
          </w:p>
        </w:tc>
      </w:tr>
    </w:tbl>
    <w:p w14:paraId="65718A7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FD934C5" w14:textId="77777777" w:rsidR="00D26AAB" w:rsidRPr="008C2273" w:rsidRDefault="00D26AAB" w:rsidP="00D26AAB">
      <w:r w:rsidRPr="008C2273">
        <w:rPr>
          <w:rStyle w:val="HideTWBExt"/>
        </w:rPr>
        <w:t>&lt;/Amend&gt;</w:t>
      </w:r>
    </w:p>
    <w:p w14:paraId="1125752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95</w:t>
      </w:r>
      <w:r w:rsidRPr="008C2273">
        <w:rPr>
          <w:rStyle w:val="HideTWBExt"/>
          <w:b w:val="0"/>
        </w:rPr>
        <w:t>&lt;/NumAm&gt;</w:t>
      </w:r>
    </w:p>
    <w:p w14:paraId="650D3D86"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47FE3963" w14:textId="77777777" w:rsidR="00D26AAB" w:rsidRPr="008C2273" w:rsidRDefault="00D26AAB" w:rsidP="00D26AAB">
      <w:pPr>
        <w:pStyle w:val="NormalBold"/>
      </w:pPr>
      <w:r w:rsidRPr="008C2273">
        <w:rPr>
          <w:rStyle w:val="HideTWBExt"/>
          <w:b w:val="0"/>
        </w:rPr>
        <w:t>&lt;/RepeatBlock-By&gt;</w:t>
      </w:r>
    </w:p>
    <w:p w14:paraId="7EEC608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D402BE1" w14:textId="77777777" w:rsidR="00D26AAB" w:rsidRPr="008C2273" w:rsidRDefault="00D26AAB" w:rsidP="00D26AAB">
      <w:pPr>
        <w:pStyle w:val="NormalBold"/>
      </w:pPr>
      <w:r w:rsidRPr="008C2273">
        <w:rPr>
          <w:rStyle w:val="HideTWBExt"/>
          <w:b w:val="0"/>
        </w:rPr>
        <w:t>&lt;Article&gt;</w:t>
      </w:r>
      <w:r w:rsidRPr="008C2273">
        <w:t>Paragraaf 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15B27F1" w14:textId="77777777" w:rsidTr="00AA208E">
        <w:trPr>
          <w:trHeight w:hRule="exact" w:val="240"/>
          <w:jc w:val="center"/>
        </w:trPr>
        <w:tc>
          <w:tcPr>
            <w:tcW w:w="9752" w:type="dxa"/>
            <w:gridSpan w:val="2"/>
            <w:tcBorders>
              <w:top w:val="nil"/>
              <w:left w:val="nil"/>
              <w:bottom w:val="nil"/>
              <w:right w:val="nil"/>
            </w:tcBorders>
          </w:tcPr>
          <w:p w14:paraId="31E034ED" w14:textId="77777777" w:rsidR="00D26AAB" w:rsidRPr="008C2273" w:rsidRDefault="00D26AAB" w:rsidP="00AA208E"/>
        </w:tc>
      </w:tr>
      <w:tr w:rsidR="00D26AAB" w:rsidRPr="008C2273" w14:paraId="48D85A6E" w14:textId="77777777" w:rsidTr="00AA208E">
        <w:trPr>
          <w:trHeight w:val="240"/>
          <w:jc w:val="center"/>
        </w:trPr>
        <w:tc>
          <w:tcPr>
            <w:tcW w:w="4876" w:type="dxa"/>
            <w:tcBorders>
              <w:top w:val="nil"/>
              <w:left w:val="nil"/>
              <w:bottom w:val="nil"/>
              <w:right w:val="nil"/>
            </w:tcBorders>
          </w:tcPr>
          <w:p w14:paraId="2117F2B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EC7FA41" w14:textId="77777777" w:rsidR="00D26AAB" w:rsidRPr="008C2273" w:rsidRDefault="00D26AAB" w:rsidP="00AA208E">
            <w:pPr>
              <w:pStyle w:val="AmColumnHeading"/>
            </w:pPr>
            <w:r w:rsidRPr="008C2273">
              <w:t>Amendement</w:t>
            </w:r>
          </w:p>
        </w:tc>
      </w:tr>
      <w:tr w:rsidR="00D26AAB" w:rsidRPr="008C2273" w14:paraId="5A1FAA46" w14:textId="77777777" w:rsidTr="00AA208E">
        <w:trPr>
          <w:jc w:val="center"/>
        </w:trPr>
        <w:tc>
          <w:tcPr>
            <w:tcW w:w="4876" w:type="dxa"/>
            <w:tcBorders>
              <w:top w:val="nil"/>
              <w:left w:val="nil"/>
              <w:bottom w:val="nil"/>
              <w:right w:val="nil"/>
            </w:tcBorders>
          </w:tcPr>
          <w:p w14:paraId="2F1202BE" w14:textId="77777777" w:rsidR="00D26AAB" w:rsidRPr="008C2273" w:rsidRDefault="00D26AAB" w:rsidP="00AA208E">
            <w:pPr>
              <w:pStyle w:val="Normal6a"/>
            </w:pPr>
            <w:r w:rsidRPr="008C2273">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w:t>
            </w:r>
            <w:r w:rsidRPr="008C2273">
              <w:lastRenderedPageBreak/>
              <w:t xml:space="preserve">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w:t>
            </w:r>
            <w:r w:rsidRPr="008C2273">
              <w:rPr>
                <w:b/>
                <w:bCs/>
                <w:i/>
                <w:iCs/>
              </w:rPr>
              <w:t>en door de moeder-dochterrichtlijn, de fusierichtlijn, de richtlijn openbare verslaglegging per land en het DAC-kader te herzien en mogelijk te vereenvoudigen</w:t>
            </w:r>
            <w:r w:rsidRPr="008C2273">
              <w:t>;</w:t>
            </w:r>
          </w:p>
        </w:tc>
        <w:tc>
          <w:tcPr>
            <w:tcW w:w="4876" w:type="dxa"/>
            <w:tcBorders>
              <w:top w:val="nil"/>
              <w:left w:val="nil"/>
              <w:bottom w:val="nil"/>
              <w:right w:val="nil"/>
            </w:tcBorders>
          </w:tcPr>
          <w:p w14:paraId="61000DD6" w14:textId="77777777" w:rsidR="00D26AAB" w:rsidRPr="008C2273" w:rsidRDefault="00D26AAB" w:rsidP="00AA208E">
            <w:pPr>
              <w:pStyle w:val="Normal6a"/>
            </w:pPr>
            <w:r w:rsidRPr="008C2273">
              <w:lastRenderedPageBreak/>
              <w:t>8.</w:t>
            </w:r>
            <w:r w:rsidRPr="008C2273">
              <w:tab/>
              <w:t xml:space="preserve">is ingenomen met de werkzaamheden van de Commissie bij de voorbereiding van het omnibuspakket voor belastingen; verzoekt de Commissie prioriteit te geven aan belastingvereenvoudiging door overlappende rapportagemaatregelen en maatregelen ter bestrijding van </w:t>
            </w:r>
            <w:r w:rsidRPr="008C2273">
              <w:lastRenderedPageBreak/>
              <w:t xml:space="preserve">belastingontwijking in het kader van het EU-belastingrecht te herzien en de administratieve lasten voor bedrijven met hoofdkantoor in de EU te verminderen, met name door te onderzoeken of de bepalingen in de ATAD inzake gecontroleerde buitenlandse vennootschappen nog steeds nodig zijn, </w:t>
            </w:r>
            <w:r w:rsidRPr="008C2273">
              <w:rPr>
                <w:b/>
                <w:bCs/>
                <w:i/>
                <w:iCs/>
              </w:rPr>
              <w:t>waarbij wordt gewaarborgd dat kleinere lidstaten en middelgrote ondernemingen onevenredig zwaar belast worden door overlappende nalevingskaders</w:t>
            </w:r>
            <w:r w:rsidRPr="008C2273">
              <w:t>;</w:t>
            </w:r>
          </w:p>
        </w:tc>
      </w:tr>
    </w:tbl>
    <w:p w14:paraId="0BD42FFA"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641368D" w14:textId="77777777" w:rsidR="00D26AAB" w:rsidRPr="008C2273" w:rsidRDefault="00D26AAB" w:rsidP="00D26AAB">
      <w:r w:rsidRPr="008C2273">
        <w:rPr>
          <w:rStyle w:val="HideTWBExt"/>
        </w:rPr>
        <w:t>&lt;/Amend&gt;</w:t>
      </w:r>
    </w:p>
    <w:p w14:paraId="1DAF43C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96</w:t>
      </w:r>
      <w:r w:rsidRPr="008C2273">
        <w:rPr>
          <w:rStyle w:val="HideTWBExt"/>
          <w:b w:val="0"/>
        </w:rPr>
        <w:t>&lt;/NumAm&gt;</w:t>
      </w:r>
    </w:p>
    <w:p w14:paraId="67C72B1D" w14:textId="77777777" w:rsidR="00D26AAB" w:rsidRPr="008C2273" w:rsidRDefault="00D26AAB" w:rsidP="00D26AAB">
      <w:pPr>
        <w:pStyle w:val="NormalBold"/>
      </w:pPr>
      <w:r w:rsidRPr="008C2273">
        <w:rPr>
          <w:rStyle w:val="HideTWBExt"/>
          <w:b w:val="0"/>
        </w:rPr>
        <w:t>&lt;RepeatBlock-By&gt;&lt;Members&gt;</w:t>
      </w:r>
      <w:r w:rsidRPr="008C2273">
        <w:t>Fernando Navarrete Rojas</w:t>
      </w:r>
      <w:r w:rsidRPr="008C2273">
        <w:rPr>
          <w:rStyle w:val="HideTWBExt"/>
          <w:b w:val="0"/>
        </w:rPr>
        <w:t>&lt;/Members&gt;</w:t>
      </w:r>
    </w:p>
    <w:p w14:paraId="5ECDD5DE" w14:textId="77777777" w:rsidR="00D26AAB" w:rsidRPr="008C2273" w:rsidRDefault="00D26AAB" w:rsidP="00D26AAB">
      <w:pPr>
        <w:pStyle w:val="NormalBold"/>
      </w:pPr>
      <w:r w:rsidRPr="008C2273">
        <w:rPr>
          <w:rStyle w:val="HideTWBExt"/>
          <w:b w:val="0"/>
        </w:rPr>
        <w:t>&lt;/RepeatBlock-By&gt;</w:t>
      </w:r>
    </w:p>
    <w:p w14:paraId="199299C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822A2B1" w14:textId="77777777" w:rsidR="00D26AAB" w:rsidRPr="008C2273" w:rsidRDefault="00D26AAB" w:rsidP="00D26AAB">
      <w:pPr>
        <w:pStyle w:val="NormalBold"/>
      </w:pPr>
      <w:r w:rsidRPr="008C2273">
        <w:rPr>
          <w:rStyle w:val="HideTWBExt"/>
          <w:b w:val="0"/>
        </w:rPr>
        <w:t>&lt;Article&gt;</w:t>
      </w:r>
      <w:r w:rsidRPr="008C2273">
        <w:t>Paragraaf 8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4C5837" w14:textId="77777777" w:rsidTr="00AA208E">
        <w:trPr>
          <w:trHeight w:hRule="exact" w:val="240"/>
          <w:jc w:val="center"/>
        </w:trPr>
        <w:tc>
          <w:tcPr>
            <w:tcW w:w="9752" w:type="dxa"/>
            <w:gridSpan w:val="2"/>
            <w:tcBorders>
              <w:top w:val="nil"/>
              <w:left w:val="nil"/>
              <w:bottom w:val="nil"/>
              <w:right w:val="nil"/>
            </w:tcBorders>
          </w:tcPr>
          <w:p w14:paraId="53C81EA4" w14:textId="77777777" w:rsidR="00D26AAB" w:rsidRPr="008C2273" w:rsidRDefault="00D26AAB" w:rsidP="00AA208E"/>
        </w:tc>
      </w:tr>
      <w:tr w:rsidR="00D26AAB" w:rsidRPr="008C2273" w14:paraId="4C1B81BE" w14:textId="77777777" w:rsidTr="00AA208E">
        <w:trPr>
          <w:trHeight w:val="240"/>
          <w:jc w:val="center"/>
        </w:trPr>
        <w:tc>
          <w:tcPr>
            <w:tcW w:w="4876" w:type="dxa"/>
            <w:tcBorders>
              <w:top w:val="nil"/>
              <w:left w:val="nil"/>
              <w:bottom w:val="nil"/>
              <w:right w:val="nil"/>
            </w:tcBorders>
          </w:tcPr>
          <w:p w14:paraId="6EE0F94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7C783E3" w14:textId="77777777" w:rsidR="00D26AAB" w:rsidRPr="008C2273" w:rsidRDefault="00D26AAB" w:rsidP="00AA208E">
            <w:pPr>
              <w:pStyle w:val="AmColumnHeading"/>
            </w:pPr>
            <w:r w:rsidRPr="008C2273">
              <w:t>Amendement</w:t>
            </w:r>
          </w:p>
        </w:tc>
      </w:tr>
      <w:tr w:rsidR="00D26AAB" w:rsidRPr="008C2273" w14:paraId="412177C8" w14:textId="77777777" w:rsidTr="00AA208E">
        <w:trPr>
          <w:jc w:val="center"/>
        </w:trPr>
        <w:tc>
          <w:tcPr>
            <w:tcW w:w="4876" w:type="dxa"/>
            <w:tcBorders>
              <w:top w:val="nil"/>
              <w:left w:val="nil"/>
              <w:bottom w:val="nil"/>
              <w:right w:val="nil"/>
            </w:tcBorders>
          </w:tcPr>
          <w:p w14:paraId="564D2D8A" w14:textId="77777777" w:rsidR="00D26AAB" w:rsidRPr="008C2273" w:rsidRDefault="00D26AAB" w:rsidP="00AA208E">
            <w:pPr>
              <w:pStyle w:val="Normal6a"/>
            </w:pPr>
          </w:p>
        </w:tc>
        <w:tc>
          <w:tcPr>
            <w:tcW w:w="4876" w:type="dxa"/>
            <w:tcBorders>
              <w:top w:val="nil"/>
              <w:left w:val="nil"/>
              <w:bottom w:val="nil"/>
              <w:right w:val="nil"/>
            </w:tcBorders>
          </w:tcPr>
          <w:p w14:paraId="69D8E6F7" w14:textId="77777777" w:rsidR="00D26AAB" w:rsidRPr="008C2273" w:rsidRDefault="00D26AAB" w:rsidP="00AA208E">
            <w:pPr>
              <w:pStyle w:val="Normal6a"/>
            </w:pPr>
            <w:r w:rsidRPr="008C2273">
              <w:rPr>
                <w:b/>
                <w:i/>
              </w:rPr>
              <w:t>8 bis.</w:t>
            </w:r>
            <w:r w:rsidRPr="008C2273">
              <w:tab/>
            </w:r>
            <w:r w:rsidRPr="008C2273">
              <w:rPr>
                <w:b/>
                <w:i/>
              </w:rPr>
              <w:t xml:space="preserve">herinnert eraan dat de pijler 2-richtlijn in elke EU-lidstaat een minimaal effectief belastingtarief garandeert en specifieke bepalingen bevat om misbruik te voorkomen, waaronder de regelingen voor groepsinterne financiering vallen; merkt op dat de ATAD en pijler 2 een bredere doelstelling van pijler 2 gemeen hebben, namelijk het voorkomen van grondslaguitholling en winstverschuiving, met name door middel van de regel inzake renteaftrekbeperking, die een beperking inhoudt voor de aftrek van groepsinterne rente door een onderneming; is van mening dat, zodra een groep onderworpen is aan het wereldwijd minimumbelastingtarief, dat kader reeds een groot deel absorbeert van het risico dat de regel inzake renteaftrekbeperking rechtvaardigde, zodat de toepassing van beide regelingen op dezelfde groep leidt tot een overlapping zonder meerwaarde; verzoekt de Commissie om op basis </w:t>
            </w:r>
            <w:r w:rsidRPr="008C2273">
              <w:rPr>
                <w:b/>
                <w:i/>
              </w:rPr>
              <w:lastRenderedPageBreak/>
              <w:t>hiervan na te gaan of groepen binnen het toepassingsgebied van de pijler 2-richtlijn vrijgesteld moeten worden van de regels inzake renteaftrekbeperking in de ATAD, of in plaats daarvan in een aangepaste vorm onder deze regels moeten vallen;</w:t>
            </w:r>
          </w:p>
        </w:tc>
      </w:tr>
    </w:tbl>
    <w:p w14:paraId="3BFD1CA2"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84038AE" w14:textId="77777777" w:rsidR="00D26AAB" w:rsidRPr="008C2273" w:rsidRDefault="00D26AAB" w:rsidP="00D26AAB">
      <w:r w:rsidRPr="008C2273">
        <w:rPr>
          <w:rStyle w:val="HideTWBExt"/>
        </w:rPr>
        <w:t>&lt;/Amend&gt;</w:t>
      </w:r>
    </w:p>
    <w:p w14:paraId="478C1D7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97</w:t>
      </w:r>
      <w:r w:rsidRPr="008C2273">
        <w:rPr>
          <w:rStyle w:val="HideTWBExt"/>
          <w:b w:val="0"/>
        </w:rPr>
        <w:t>&lt;/NumAm&gt;</w:t>
      </w:r>
    </w:p>
    <w:p w14:paraId="65528B5C"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2AB9264F" w14:textId="77777777" w:rsidR="00D26AAB" w:rsidRPr="008C2273" w:rsidRDefault="00D26AAB" w:rsidP="00D26AAB">
      <w:pPr>
        <w:pStyle w:val="NormalBold"/>
      </w:pPr>
      <w:r w:rsidRPr="008C2273">
        <w:rPr>
          <w:rStyle w:val="HideTWBExt"/>
          <w:b w:val="0"/>
        </w:rPr>
        <w:t>&lt;/RepeatBlock-By&gt;</w:t>
      </w:r>
    </w:p>
    <w:p w14:paraId="1BFF6F0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1534094" w14:textId="77777777" w:rsidR="00D26AAB" w:rsidRPr="008C2273" w:rsidRDefault="00D26AAB" w:rsidP="00D26AAB">
      <w:pPr>
        <w:pStyle w:val="NormalBold"/>
      </w:pPr>
      <w:r w:rsidRPr="008C2273">
        <w:rPr>
          <w:rStyle w:val="HideTWBExt"/>
          <w:b w:val="0"/>
        </w:rPr>
        <w:t>&lt;Article&gt;</w:t>
      </w:r>
      <w:r w:rsidRPr="008C2273">
        <w:t>Paragraaf 8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60FAA53" w14:textId="77777777" w:rsidTr="00AA208E">
        <w:trPr>
          <w:trHeight w:hRule="exact" w:val="240"/>
          <w:jc w:val="center"/>
        </w:trPr>
        <w:tc>
          <w:tcPr>
            <w:tcW w:w="9752" w:type="dxa"/>
            <w:gridSpan w:val="2"/>
            <w:tcBorders>
              <w:top w:val="nil"/>
              <w:left w:val="nil"/>
              <w:bottom w:val="nil"/>
              <w:right w:val="nil"/>
            </w:tcBorders>
          </w:tcPr>
          <w:p w14:paraId="61E129DB" w14:textId="77777777" w:rsidR="00D26AAB" w:rsidRPr="008C2273" w:rsidRDefault="00D26AAB" w:rsidP="00AA208E"/>
        </w:tc>
      </w:tr>
      <w:tr w:rsidR="00D26AAB" w:rsidRPr="008C2273" w14:paraId="2E8123D3" w14:textId="77777777" w:rsidTr="00AA208E">
        <w:trPr>
          <w:trHeight w:val="240"/>
          <w:jc w:val="center"/>
        </w:trPr>
        <w:tc>
          <w:tcPr>
            <w:tcW w:w="4876" w:type="dxa"/>
            <w:tcBorders>
              <w:top w:val="nil"/>
              <w:left w:val="nil"/>
              <w:bottom w:val="nil"/>
              <w:right w:val="nil"/>
            </w:tcBorders>
          </w:tcPr>
          <w:p w14:paraId="7205FDF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AED5920" w14:textId="77777777" w:rsidR="00D26AAB" w:rsidRPr="008C2273" w:rsidRDefault="00D26AAB" w:rsidP="00AA208E">
            <w:pPr>
              <w:pStyle w:val="AmColumnHeading"/>
            </w:pPr>
            <w:r w:rsidRPr="008C2273">
              <w:t>Amendement</w:t>
            </w:r>
          </w:p>
        </w:tc>
      </w:tr>
      <w:tr w:rsidR="00D26AAB" w:rsidRPr="008C2273" w14:paraId="114771BF" w14:textId="77777777" w:rsidTr="00AA208E">
        <w:trPr>
          <w:jc w:val="center"/>
        </w:trPr>
        <w:tc>
          <w:tcPr>
            <w:tcW w:w="4876" w:type="dxa"/>
            <w:tcBorders>
              <w:top w:val="nil"/>
              <w:left w:val="nil"/>
              <w:bottom w:val="nil"/>
              <w:right w:val="nil"/>
            </w:tcBorders>
          </w:tcPr>
          <w:p w14:paraId="2B483197" w14:textId="77777777" w:rsidR="00D26AAB" w:rsidRPr="008C2273" w:rsidRDefault="00D26AAB" w:rsidP="00AA208E">
            <w:pPr>
              <w:pStyle w:val="Normal6a"/>
            </w:pPr>
          </w:p>
        </w:tc>
        <w:tc>
          <w:tcPr>
            <w:tcW w:w="4876" w:type="dxa"/>
            <w:tcBorders>
              <w:top w:val="nil"/>
              <w:left w:val="nil"/>
              <w:bottom w:val="nil"/>
              <w:right w:val="nil"/>
            </w:tcBorders>
          </w:tcPr>
          <w:p w14:paraId="0BA342D4" w14:textId="77777777" w:rsidR="00D26AAB" w:rsidRPr="008C2273" w:rsidRDefault="00D26AAB" w:rsidP="00AA208E">
            <w:pPr>
              <w:pStyle w:val="Normal6a"/>
            </w:pPr>
            <w:r w:rsidRPr="008C2273">
              <w:rPr>
                <w:b/>
                <w:i/>
              </w:rPr>
              <w:t>8 bis.</w:t>
            </w:r>
            <w:r w:rsidRPr="008C2273">
              <w:tab/>
            </w:r>
            <w:r w:rsidRPr="008C2273">
              <w:rPr>
                <w:b/>
                <w:i/>
              </w:rPr>
              <w:t>wijst erop dat het met name belangrijk is ervoor te zorgen dat de belastende regelgeving en belastingaangifte die bedoeld is voor grote ondernemingen niet direct of indirect wordt uitgebreid tot kmo’s; is van mening dat het met betrekking tot de bestaande regelgeving voor grote ondernemingen (zoals regelgeving voor een minimumbelasting) gerechtvaardigd is om de beperkingen te behouden om kmo’s uit te zonderen van de regelgeving; wijst erop dat kmo’s niet beschikken over dezelfde middelen (zoals volledige eigen belastingafdelingen of zeer uitgebreide voorzieningen voor advies) om de werklast die voortvloeit uit ingewikkelde belastingregelgeving en zware belastingrapportage als groepen te beheren, waardoor complexe en zware regelgeving in principe een relatief zwaardere last vormt voor kmo’s;</w:t>
            </w:r>
          </w:p>
        </w:tc>
      </w:tr>
    </w:tbl>
    <w:p w14:paraId="7CE35EB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9B654E6" w14:textId="77777777" w:rsidR="00D26AAB" w:rsidRPr="008C2273" w:rsidRDefault="00D26AAB" w:rsidP="00D26AAB">
      <w:r w:rsidRPr="008C2273">
        <w:rPr>
          <w:rStyle w:val="HideTWBExt"/>
        </w:rPr>
        <w:t>&lt;/Amend&gt;</w:t>
      </w:r>
    </w:p>
    <w:p w14:paraId="6038649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98</w:t>
      </w:r>
      <w:r w:rsidRPr="008C2273">
        <w:rPr>
          <w:rStyle w:val="HideTWBExt"/>
          <w:b w:val="0"/>
        </w:rPr>
        <w:t>&lt;/NumAm&gt;</w:t>
      </w:r>
    </w:p>
    <w:p w14:paraId="6E77ACAD"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00284F0E" w14:textId="77777777" w:rsidR="00D26AAB" w:rsidRPr="008C2273" w:rsidRDefault="00D26AAB" w:rsidP="00D26AAB">
      <w:pPr>
        <w:pStyle w:val="NormalBold"/>
      </w:pPr>
      <w:r w:rsidRPr="008C2273">
        <w:rPr>
          <w:rStyle w:val="HideTWBExt"/>
          <w:b w:val="0"/>
        </w:rPr>
        <w:t>&lt;/RepeatBlock-By&gt;</w:t>
      </w:r>
    </w:p>
    <w:p w14:paraId="256D7646" w14:textId="77777777" w:rsidR="00D26AAB" w:rsidRPr="008C2273" w:rsidRDefault="00D26AAB" w:rsidP="00D26AAB">
      <w:pPr>
        <w:pStyle w:val="NormalBold"/>
      </w:pPr>
      <w:r w:rsidRPr="008C2273">
        <w:rPr>
          <w:rStyle w:val="HideTWBExt"/>
          <w:b w:val="0"/>
        </w:rPr>
        <w:lastRenderedPageBreak/>
        <w:t>&lt;DocAmend&gt;</w:t>
      </w:r>
      <w:r w:rsidRPr="008C2273">
        <w:t>Ontwerpresolutie</w:t>
      </w:r>
      <w:r w:rsidRPr="008C2273">
        <w:rPr>
          <w:rStyle w:val="HideTWBExt"/>
          <w:b w:val="0"/>
        </w:rPr>
        <w:t>&lt;/DocAmend&gt;</w:t>
      </w:r>
    </w:p>
    <w:p w14:paraId="735F1905" w14:textId="77777777" w:rsidR="00D26AAB" w:rsidRPr="008C2273" w:rsidRDefault="00D26AAB" w:rsidP="00D26AAB">
      <w:pPr>
        <w:pStyle w:val="NormalBold"/>
      </w:pPr>
      <w:r w:rsidRPr="008C2273">
        <w:rPr>
          <w:rStyle w:val="HideTWBExt"/>
          <w:b w:val="0"/>
        </w:rPr>
        <w:t>&lt;Article&gt;</w:t>
      </w:r>
      <w:r w:rsidRPr="008C2273">
        <w:t>Paragraaf 8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9DA4783" w14:textId="77777777" w:rsidTr="00AA208E">
        <w:trPr>
          <w:trHeight w:hRule="exact" w:val="240"/>
          <w:jc w:val="center"/>
        </w:trPr>
        <w:tc>
          <w:tcPr>
            <w:tcW w:w="9752" w:type="dxa"/>
            <w:gridSpan w:val="2"/>
            <w:tcBorders>
              <w:top w:val="nil"/>
              <w:left w:val="nil"/>
              <w:bottom w:val="nil"/>
              <w:right w:val="nil"/>
            </w:tcBorders>
          </w:tcPr>
          <w:p w14:paraId="224FC8E2" w14:textId="77777777" w:rsidR="00D26AAB" w:rsidRPr="008C2273" w:rsidRDefault="00D26AAB" w:rsidP="00AA208E"/>
        </w:tc>
      </w:tr>
      <w:tr w:rsidR="00D26AAB" w:rsidRPr="008C2273" w14:paraId="2EDA4148" w14:textId="77777777" w:rsidTr="00AA208E">
        <w:trPr>
          <w:trHeight w:val="240"/>
          <w:jc w:val="center"/>
        </w:trPr>
        <w:tc>
          <w:tcPr>
            <w:tcW w:w="4876" w:type="dxa"/>
            <w:tcBorders>
              <w:top w:val="nil"/>
              <w:left w:val="nil"/>
              <w:bottom w:val="nil"/>
              <w:right w:val="nil"/>
            </w:tcBorders>
          </w:tcPr>
          <w:p w14:paraId="75F65C6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742F5BE" w14:textId="77777777" w:rsidR="00D26AAB" w:rsidRPr="008C2273" w:rsidRDefault="00D26AAB" w:rsidP="00AA208E">
            <w:pPr>
              <w:pStyle w:val="AmColumnHeading"/>
            </w:pPr>
            <w:r w:rsidRPr="008C2273">
              <w:t>Amendement</w:t>
            </w:r>
          </w:p>
        </w:tc>
      </w:tr>
      <w:tr w:rsidR="00D26AAB" w:rsidRPr="008C2273" w14:paraId="1B2ED4A2" w14:textId="77777777" w:rsidTr="00AA208E">
        <w:trPr>
          <w:jc w:val="center"/>
        </w:trPr>
        <w:tc>
          <w:tcPr>
            <w:tcW w:w="4876" w:type="dxa"/>
            <w:tcBorders>
              <w:top w:val="nil"/>
              <w:left w:val="nil"/>
              <w:bottom w:val="nil"/>
              <w:right w:val="nil"/>
            </w:tcBorders>
          </w:tcPr>
          <w:p w14:paraId="06073709" w14:textId="77777777" w:rsidR="00D26AAB" w:rsidRPr="008C2273" w:rsidRDefault="00D26AAB" w:rsidP="00AA208E">
            <w:pPr>
              <w:pStyle w:val="Normal6a"/>
            </w:pPr>
          </w:p>
        </w:tc>
        <w:tc>
          <w:tcPr>
            <w:tcW w:w="4876" w:type="dxa"/>
            <w:tcBorders>
              <w:top w:val="nil"/>
              <w:left w:val="nil"/>
              <w:bottom w:val="nil"/>
              <w:right w:val="nil"/>
            </w:tcBorders>
          </w:tcPr>
          <w:p w14:paraId="5DD6F982" w14:textId="77777777" w:rsidR="00D26AAB" w:rsidRPr="008C2273" w:rsidRDefault="00D26AAB" w:rsidP="00AA208E">
            <w:pPr>
              <w:pStyle w:val="Normal6a"/>
            </w:pPr>
            <w:r w:rsidRPr="008C2273">
              <w:rPr>
                <w:b/>
                <w:i/>
              </w:rPr>
              <w:t>8 bis.</w:t>
            </w:r>
            <w:r w:rsidRPr="008C2273">
              <w:tab/>
            </w:r>
            <w:r w:rsidRPr="008C2273">
              <w:rPr>
                <w:b/>
                <w:i/>
              </w:rPr>
              <w:t xml:space="preserve">herinnert eraan dat uit empirisch bewijs blijkt dat zwakkere regels </w:t>
            </w:r>
            <w:proofErr w:type="gramStart"/>
            <w:r w:rsidRPr="008C2273">
              <w:rPr>
                <w:b/>
                <w:i/>
              </w:rPr>
              <w:t>inzake</w:t>
            </w:r>
            <w:proofErr w:type="gramEnd"/>
            <w:r w:rsidRPr="008C2273">
              <w:rPr>
                <w:b/>
                <w:i/>
              </w:rPr>
              <w:t xml:space="preserve"> de ontwijking van vennootschapsbelasting en winstverschuiving effect hebben op de werkgelegenheid en in verband worden gebracht met banenverlies; verzoekt de Commissie om in het kader van het omnibuspakket voor belastingen een grondige beoordeling van de effecten ervan op de arbeidsmarkt, de lonen en de arbeidsomstandigheden uit te voeren; </w:t>
            </w:r>
          </w:p>
        </w:tc>
      </w:tr>
    </w:tbl>
    <w:p w14:paraId="6EA00D9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D3713CF" w14:textId="77777777" w:rsidR="00D26AAB" w:rsidRPr="008C2273" w:rsidRDefault="00D26AAB" w:rsidP="00D26AAB">
      <w:r w:rsidRPr="008C2273">
        <w:rPr>
          <w:rStyle w:val="HideTWBExt"/>
        </w:rPr>
        <w:t>&lt;/Amend&gt;</w:t>
      </w:r>
    </w:p>
    <w:p w14:paraId="1B2D094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99</w:t>
      </w:r>
      <w:r w:rsidRPr="008C2273">
        <w:rPr>
          <w:rStyle w:val="HideTWBExt"/>
          <w:b w:val="0"/>
        </w:rPr>
        <w:t>&lt;/NumAm&gt;</w:t>
      </w:r>
    </w:p>
    <w:p w14:paraId="29C8A5C2" w14:textId="77777777" w:rsidR="00D26AAB" w:rsidRPr="008C2273" w:rsidRDefault="00D26AAB" w:rsidP="00D26AAB">
      <w:pPr>
        <w:pStyle w:val="NormalBold"/>
      </w:pPr>
      <w:r w:rsidRPr="008C2273">
        <w:rPr>
          <w:rStyle w:val="HideTWBExt"/>
          <w:b w:val="0"/>
        </w:rPr>
        <w:t>&lt;RepeatBlock-By&gt;&lt;Members&gt;</w:t>
      </w:r>
      <w:r w:rsidRPr="008C2273">
        <w:t>Fernando Navarrete Rojas</w:t>
      </w:r>
      <w:r w:rsidRPr="008C2273">
        <w:rPr>
          <w:rStyle w:val="HideTWBExt"/>
          <w:b w:val="0"/>
        </w:rPr>
        <w:t>&lt;/Members&gt;</w:t>
      </w:r>
    </w:p>
    <w:p w14:paraId="118BBE39" w14:textId="77777777" w:rsidR="00D26AAB" w:rsidRPr="008C2273" w:rsidRDefault="00D26AAB" w:rsidP="00D26AAB">
      <w:pPr>
        <w:pStyle w:val="NormalBold"/>
      </w:pPr>
      <w:r w:rsidRPr="008C2273">
        <w:rPr>
          <w:rStyle w:val="HideTWBExt"/>
          <w:b w:val="0"/>
        </w:rPr>
        <w:t>&lt;/RepeatBlock-By&gt;</w:t>
      </w:r>
    </w:p>
    <w:p w14:paraId="390D53C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F5375D8"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57272B1" w14:textId="77777777" w:rsidTr="00AA208E">
        <w:trPr>
          <w:trHeight w:hRule="exact" w:val="240"/>
          <w:jc w:val="center"/>
        </w:trPr>
        <w:tc>
          <w:tcPr>
            <w:tcW w:w="9752" w:type="dxa"/>
            <w:gridSpan w:val="2"/>
            <w:tcBorders>
              <w:top w:val="nil"/>
              <w:left w:val="nil"/>
              <w:bottom w:val="nil"/>
              <w:right w:val="nil"/>
            </w:tcBorders>
          </w:tcPr>
          <w:p w14:paraId="4FDCD209" w14:textId="77777777" w:rsidR="00D26AAB" w:rsidRPr="008C2273" w:rsidRDefault="00D26AAB" w:rsidP="00AA208E"/>
        </w:tc>
      </w:tr>
      <w:tr w:rsidR="00D26AAB" w:rsidRPr="008C2273" w14:paraId="66CC011C" w14:textId="77777777" w:rsidTr="00AA208E">
        <w:trPr>
          <w:trHeight w:val="240"/>
          <w:jc w:val="center"/>
        </w:trPr>
        <w:tc>
          <w:tcPr>
            <w:tcW w:w="4876" w:type="dxa"/>
            <w:tcBorders>
              <w:top w:val="nil"/>
              <w:left w:val="nil"/>
              <w:bottom w:val="nil"/>
              <w:right w:val="nil"/>
            </w:tcBorders>
          </w:tcPr>
          <w:p w14:paraId="72A6DED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6BEF50F" w14:textId="77777777" w:rsidR="00D26AAB" w:rsidRPr="008C2273" w:rsidRDefault="00D26AAB" w:rsidP="00AA208E">
            <w:pPr>
              <w:pStyle w:val="AmColumnHeading"/>
            </w:pPr>
            <w:r w:rsidRPr="008C2273">
              <w:t>Amendement</w:t>
            </w:r>
          </w:p>
        </w:tc>
      </w:tr>
      <w:tr w:rsidR="00D26AAB" w:rsidRPr="008C2273" w14:paraId="1B884AEB" w14:textId="77777777" w:rsidTr="00AA208E">
        <w:trPr>
          <w:jc w:val="center"/>
        </w:trPr>
        <w:tc>
          <w:tcPr>
            <w:tcW w:w="4876" w:type="dxa"/>
            <w:tcBorders>
              <w:top w:val="nil"/>
              <w:left w:val="nil"/>
              <w:bottom w:val="nil"/>
              <w:right w:val="nil"/>
            </w:tcBorders>
          </w:tcPr>
          <w:p w14:paraId="3B538602"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p>
        </w:tc>
        <w:tc>
          <w:tcPr>
            <w:tcW w:w="4876" w:type="dxa"/>
            <w:tcBorders>
              <w:top w:val="nil"/>
              <w:left w:val="nil"/>
              <w:bottom w:val="nil"/>
              <w:right w:val="nil"/>
            </w:tcBorders>
          </w:tcPr>
          <w:p w14:paraId="0E48D7B7"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r w:rsidRPr="008C2273">
              <w:rPr>
                <w:b/>
                <w:bCs/>
                <w:i/>
                <w:iCs/>
              </w:rPr>
              <w:t>, met name de discrepantie tussen de bepaling van de belastinggrondslag daarin en de belastinggrondslag van GloBE in het kader van pijler 2</w:t>
            </w:r>
            <w:r w:rsidRPr="008C2273">
              <w:t xml:space="preserve">; </w:t>
            </w:r>
            <w:r w:rsidRPr="008C2273">
              <w:rPr>
                <w:b/>
                <w:i/>
              </w:rPr>
              <w:t>betreurt dat het voorstel voor Befit niet voorzag in een daadwerkelijke consolidatie op niveau van de Unie, maar in de aggregatie en daaropvolgende toewijzing van belastingresultaten; betreurt voorts dat het een pijler 1 op EU-niveau wilde invoeren door middel van een op factoren gebaseerde forfaitaire verdeelsleutel, ondanks het ontbreken van een OESO-overeenkomst over pijler 1;</w:t>
            </w:r>
          </w:p>
        </w:tc>
      </w:tr>
    </w:tbl>
    <w:p w14:paraId="56AEDF21"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DB2D2F4" w14:textId="77777777" w:rsidR="00D26AAB" w:rsidRPr="008C2273" w:rsidRDefault="00D26AAB" w:rsidP="00D26AAB">
      <w:r w:rsidRPr="008C2273">
        <w:rPr>
          <w:rStyle w:val="HideTWBExt"/>
        </w:rPr>
        <w:t>&lt;/Amend&gt;</w:t>
      </w:r>
    </w:p>
    <w:p w14:paraId="4B21CE7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100</w:t>
      </w:r>
      <w:r w:rsidRPr="008C2273">
        <w:rPr>
          <w:rStyle w:val="HideTWBExt"/>
          <w:b w:val="0"/>
        </w:rPr>
        <w:t>&lt;/NumAm&gt;</w:t>
      </w:r>
    </w:p>
    <w:p w14:paraId="6AFACA73"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32359D75" w14:textId="77777777" w:rsidR="00D26AAB" w:rsidRPr="008C2273" w:rsidRDefault="00D26AAB" w:rsidP="00D26AAB">
      <w:pPr>
        <w:pStyle w:val="NormalBold"/>
      </w:pPr>
      <w:r w:rsidRPr="008C2273">
        <w:rPr>
          <w:rStyle w:val="HideTWBExt"/>
          <w:b w:val="0"/>
        </w:rPr>
        <w:t>&lt;/RepeatBlock-By&gt;</w:t>
      </w:r>
    </w:p>
    <w:p w14:paraId="4DE658C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8E800B7"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7246208" w14:textId="77777777" w:rsidTr="00AA208E">
        <w:trPr>
          <w:trHeight w:hRule="exact" w:val="240"/>
          <w:jc w:val="center"/>
        </w:trPr>
        <w:tc>
          <w:tcPr>
            <w:tcW w:w="9752" w:type="dxa"/>
            <w:gridSpan w:val="2"/>
            <w:tcBorders>
              <w:top w:val="nil"/>
              <w:left w:val="nil"/>
              <w:bottom w:val="nil"/>
              <w:right w:val="nil"/>
            </w:tcBorders>
          </w:tcPr>
          <w:p w14:paraId="17703816" w14:textId="77777777" w:rsidR="00D26AAB" w:rsidRPr="008C2273" w:rsidRDefault="00D26AAB" w:rsidP="00AA208E"/>
        </w:tc>
      </w:tr>
      <w:tr w:rsidR="00D26AAB" w:rsidRPr="008C2273" w14:paraId="2728DD89" w14:textId="77777777" w:rsidTr="00AA208E">
        <w:trPr>
          <w:trHeight w:val="240"/>
          <w:jc w:val="center"/>
        </w:trPr>
        <w:tc>
          <w:tcPr>
            <w:tcW w:w="4876" w:type="dxa"/>
            <w:tcBorders>
              <w:top w:val="nil"/>
              <w:left w:val="nil"/>
              <w:bottom w:val="nil"/>
              <w:right w:val="nil"/>
            </w:tcBorders>
          </w:tcPr>
          <w:p w14:paraId="59D1B608"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D4124AD" w14:textId="77777777" w:rsidR="00D26AAB" w:rsidRPr="008C2273" w:rsidRDefault="00D26AAB" w:rsidP="00AA208E">
            <w:pPr>
              <w:pStyle w:val="AmColumnHeading"/>
            </w:pPr>
            <w:r w:rsidRPr="008C2273">
              <w:t>Amendement</w:t>
            </w:r>
          </w:p>
        </w:tc>
      </w:tr>
      <w:tr w:rsidR="00D26AAB" w:rsidRPr="008C2273" w14:paraId="0136E8BF" w14:textId="77777777" w:rsidTr="00AA208E">
        <w:trPr>
          <w:jc w:val="center"/>
        </w:trPr>
        <w:tc>
          <w:tcPr>
            <w:tcW w:w="4876" w:type="dxa"/>
            <w:tcBorders>
              <w:top w:val="nil"/>
              <w:left w:val="nil"/>
              <w:bottom w:val="nil"/>
              <w:right w:val="nil"/>
            </w:tcBorders>
          </w:tcPr>
          <w:p w14:paraId="65C79EB1" w14:textId="77777777" w:rsidR="00D26AAB" w:rsidRPr="008C2273" w:rsidRDefault="00D26AAB" w:rsidP="00AA208E">
            <w:pPr>
              <w:pStyle w:val="Normal6a"/>
            </w:pPr>
            <w:r w:rsidRPr="008C2273">
              <w:t>9.</w:t>
            </w:r>
            <w:r w:rsidRPr="008C2273">
              <w:tab/>
              <w:t>verzoekt de Commissie haar voorstel voor Befit opnieuw te bekijken</w:t>
            </w:r>
            <w:r w:rsidRPr="008C2273">
              <w:rPr>
                <w:b/>
                <w:bCs/>
                <w:i/>
                <w:iCs/>
              </w:rPr>
              <w:t xml:space="preserve"> vanwege de fundamentele onverenigbaarheid ervan met de regels van pijler 2 van de OESO</w:t>
            </w:r>
            <w:r w:rsidRPr="008C2273">
              <w:t>;</w:t>
            </w:r>
          </w:p>
        </w:tc>
        <w:tc>
          <w:tcPr>
            <w:tcW w:w="4876" w:type="dxa"/>
            <w:tcBorders>
              <w:top w:val="nil"/>
              <w:left w:val="nil"/>
              <w:bottom w:val="nil"/>
              <w:right w:val="nil"/>
            </w:tcBorders>
          </w:tcPr>
          <w:p w14:paraId="361FE8E8" w14:textId="77777777" w:rsidR="00D26AAB" w:rsidRPr="008C2273" w:rsidRDefault="00D26AAB" w:rsidP="00AA208E">
            <w:pPr>
              <w:pStyle w:val="Normal6a"/>
            </w:pPr>
            <w:r w:rsidRPr="008C2273">
              <w:t>9.</w:t>
            </w:r>
            <w:r w:rsidRPr="008C2273">
              <w:tab/>
              <w:t>verzoekt de Commissie haar voorstel voor Befit opnieuw te bekijken</w:t>
            </w:r>
            <w:r w:rsidRPr="008C2273">
              <w:rPr>
                <w:b/>
                <w:bCs/>
                <w:i/>
                <w:iCs/>
              </w:rPr>
              <w:t>, met name wat de aanhoudende risico’s op winstverschuiving en uitholling van de belastinggrondslag betreft;</w:t>
            </w:r>
            <w:r w:rsidRPr="008C2273">
              <w:rPr>
                <w:b/>
                <w:i/>
              </w:rPr>
              <w:t xml:space="preserve"> </w:t>
            </w:r>
            <w:r w:rsidRPr="008C2273">
              <w:rPr>
                <w:b/>
                <w:bCs/>
                <w:i/>
                <w:iCs/>
              </w:rPr>
              <w:t>benadrukt dat de volledige samenhang met internationaal overeengekomen minimumnormen voor belastingheffing moet worden gewaarborgd en dat nieuwe mazen in de wetgeving die agressieve belastingplanning kunnen vergemakkelijken, moeten worden voorkomen</w:t>
            </w:r>
            <w:r w:rsidRPr="008C2273">
              <w:t>;</w:t>
            </w:r>
          </w:p>
        </w:tc>
      </w:tr>
    </w:tbl>
    <w:p w14:paraId="328BA06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1959864" w14:textId="77777777" w:rsidR="00D26AAB" w:rsidRPr="008C2273" w:rsidRDefault="00D26AAB" w:rsidP="00D26AAB">
      <w:r w:rsidRPr="008C2273">
        <w:rPr>
          <w:rStyle w:val="HideTWBExt"/>
        </w:rPr>
        <w:t>&lt;/Amend&gt;</w:t>
      </w:r>
    </w:p>
    <w:p w14:paraId="12CCC44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101</w:t>
      </w:r>
      <w:r w:rsidRPr="008C2273">
        <w:rPr>
          <w:rStyle w:val="HideTWBExt"/>
          <w:b w:val="0"/>
        </w:rPr>
        <w:t>&lt;/NumAm&gt;</w:t>
      </w:r>
    </w:p>
    <w:p w14:paraId="5492FB83" w14:textId="77777777" w:rsidR="00D26AAB" w:rsidRPr="008C2273" w:rsidRDefault="00D26AAB" w:rsidP="00D26AAB">
      <w:pPr>
        <w:pStyle w:val="NormalBold"/>
      </w:pPr>
      <w:r w:rsidRPr="008C2273">
        <w:rPr>
          <w:rStyle w:val="HideTWBExt"/>
          <w:b w:val="0"/>
        </w:rPr>
        <w:t>&lt;RepeatBlock-By&gt;&lt;Members&gt;</w:t>
      </w:r>
      <w:r w:rsidRPr="008C2273">
        <w:t>Angelika Winzig</w:t>
      </w:r>
      <w:r w:rsidRPr="008C2273">
        <w:rPr>
          <w:rStyle w:val="HideTWBExt"/>
          <w:b w:val="0"/>
        </w:rPr>
        <w:t>&lt;/Members&gt;</w:t>
      </w:r>
    </w:p>
    <w:p w14:paraId="25C7A603" w14:textId="77777777" w:rsidR="00D26AAB" w:rsidRPr="008C2273" w:rsidRDefault="00D26AAB" w:rsidP="00D26AAB">
      <w:pPr>
        <w:pStyle w:val="NormalBold"/>
      </w:pPr>
      <w:r w:rsidRPr="008C2273">
        <w:rPr>
          <w:rStyle w:val="HideTWBExt"/>
          <w:b w:val="0"/>
        </w:rPr>
        <w:t>&lt;/RepeatBlock-By&gt;</w:t>
      </w:r>
    </w:p>
    <w:p w14:paraId="7738774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C442BB1"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B9CD17A" w14:textId="77777777" w:rsidTr="00AA208E">
        <w:trPr>
          <w:trHeight w:hRule="exact" w:val="240"/>
          <w:jc w:val="center"/>
        </w:trPr>
        <w:tc>
          <w:tcPr>
            <w:tcW w:w="9752" w:type="dxa"/>
            <w:gridSpan w:val="2"/>
            <w:tcBorders>
              <w:top w:val="nil"/>
              <w:left w:val="nil"/>
              <w:bottom w:val="nil"/>
              <w:right w:val="nil"/>
            </w:tcBorders>
          </w:tcPr>
          <w:p w14:paraId="6E4D03EF" w14:textId="77777777" w:rsidR="00D26AAB" w:rsidRPr="008C2273" w:rsidRDefault="00D26AAB" w:rsidP="00AA208E"/>
        </w:tc>
      </w:tr>
      <w:tr w:rsidR="00D26AAB" w:rsidRPr="008C2273" w14:paraId="031AC27D" w14:textId="77777777" w:rsidTr="00AA208E">
        <w:trPr>
          <w:trHeight w:val="240"/>
          <w:jc w:val="center"/>
        </w:trPr>
        <w:tc>
          <w:tcPr>
            <w:tcW w:w="4876" w:type="dxa"/>
            <w:tcBorders>
              <w:top w:val="nil"/>
              <w:left w:val="nil"/>
              <w:bottom w:val="nil"/>
              <w:right w:val="nil"/>
            </w:tcBorders>
          </w:tcPr>
          <w:p w14:paraId="6A1CED4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2C82405" w14:textId="77777777" w:rsidR="00D26AAB" w:rsidRPr="008C2273" w:rsidRDefault="00D26AAB" w:rsidP="00AA208E">
            <w:pPr>
              <w:pStyle w:val="AmColumnHeading"/>
            </w:pPr>
            <w:r w:rsidRPr="008C2273">
              <w:t>Amendement</w:t>
            </w:r>
          </w:p>
        </w:tc>
      </w:tr>
      <w:tr w:rsidR="00D26AAB" w:rsidRPr="008C2273" w14:paraId="41FB7925" w14:textId="77777777" w:rsidTr="00AA208E">
        <w:trPr>
          <w:jc w:val="center"/>
        </w:trPr>
        <w:tc>
          <w:tcPr>
            <w:tcW w:w="4876" w:type="dxa"/>
            <w:tcBorders>
              <w:top w:val="nil"/>
              <w:left w:val="nil"/>
              <w:bottom w:val="nil"/>
              <w:right w:val="nil"/>
            </w:tcBorders>
          </w:tcPr>
          <w:p w14:paraId="34A3F3D4" w14:textId="77777777" w:rsidR="00D26AAB" w:rsidRPr="008C2273" w:rsidRDefault="00D26AAB" w:rsidP="00AA208E">
            <w:pPr>
              <w:pStyle w:val="Normal6a"/>
            </w:pPr>
            <w:r w:rsidRPr="008C2273">
              <w:t>9.</w:t>
            </w:r>
            <w:r w:rsidRPr="008C2273">
              <w:tab/>
              <w:t xml:space="preserve">verzoekt de Commissie haar voorstel voor Befit opnieuw te bekijken </w:t>
            </w:r>
            <w:r w:rsidRPr="008C2273">
              <w:rPr>
                <w:b/>
                <w:bCs/>
                <w:i/>
                <w:iCs/>
              </w:rPr>
              <w:t>vanwege</w:t>
            </w:r>
            <w:r w:rsidRPr="008C2273">
              <w:t xml:space="preserve"> de fundamentele onverenigbaarheid ervan met de regels van pijler 2 van de OESO;</w:t>
            </w:r>
          </w:p>
        </w:tc>
        <w:tc>
          <w:tcPr>
            <w:tcW w:w="4876" w:type="dxa"/>
            <w:tcBorders>
              <w:top w:val="nil"/>
              <w:left w:val="nil"/>
              <w:bottom w:val="nil"/>
              <w:right w:val="nil"/>
            </w:tcBorders>
          </w:tcPr>
          <w:p w14:paraId="10CDCB43" w14:textId="77777777" w:rsidR="00D26AAB" w:rsidRPr="008C2273" w:rsidRDefault="00D26AAB" w:rsidP="00AA208E">
            <w:pPr>
              <w:pStyle w:val="Normal6a"/>
            </w:pPr>
            <w:r w:rsidRPr="008C2273">
              <w:t>9.</w:t>
            </w:r>
            <w:r w:rsidRPr="008C2273">
              <w:tab/>
              <w:t xml:space="preserve">verzoekt de Commissie haar voorstel voor Befit opnieuw te bekijken </w:t>
            </w:r>
            <w:r w:rsidRPr="008C2273">
              <w:rPr>
                <w:b/>
                <w:bCs/>
                <w:i/>
                <w:iCs/>
              </w:rPr>
              <w:t>en aan te passen, rekening houdend met</w:t>
            </w:r>
            <w:r w:rsidRPr="008C2273">
              <w:t xml:space="preserve"> de fundamentele onverenigbaarheid ervan met de regels van pijler 2 van de OESO</w:t>
            </w:r>
            <w:r w:rsidRPr="008C2273">
              <w:rPr>
                <w:b/>
                <w:bCs/>
                <w:i/>
                <w:iCs/>
              </w:rPr>
              <w:t xml:space="preserve"> en de noodzaak om te voorkomen dat er een overlappend, parallel belastingkader ontstaat waardoor de administratieve lasten en de nalevingslasten voor het Europese bedrijfsleven toenemen</w:t>
            </w:r>
            <w:r w:rsidRPr="008C2273">
              <w:t>;</w:t>
            </w:r>
          </w:p>
        </w:tc>
      </w:tr>
    </w:tbl>
    <w:p w14:paraId="676355EF"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8E49554" w14:textId="77777777" w:rsidR="00D26AAB" w:rsidRPr="008C2273" w:rsidRDefault="00D26AAB" w:rsidP="00D26AAB">
      <w:r w:rsidRPr="008C2273">
        <w:rPr>
          <w:rStyle w:val="HideTWBExt"/>
        </w:rPr>
        <w:t>&lt;/Amend&gt;</w:t>
      </w:r>
    </w:p>
    <w:p w14:paraId="4C3E53C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102</w:t>
      </w:r>
      <w:r w:rsidRPr="008C2273">
        <w:rPr>
          <w:rStyle w:val="HideTWBExt"/>
          <w:b w:val="0"/>
        </w:rPr>
        <w:t>&lt;/NumAm&gt;</w:t>
      </w:r>
    </w:p>
    <w:p w14:paraId="0E202753"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02915992" w14:textId="77777777" w:rsidR="00D26AAB" w:rsidRPr="008C2273" w:rsidRDefault="00D26AAB" w:rsidP="00D26AAB">
      <w:pPr>
        <w:pStyle w:val="NormalBold"/>
      </w:pPr>
      <w:r w:rsidRPr="008C2273">
        <w:rPr>
          <w:rStyle w:val="HideTWBExt"/>
          <w:b w:val="0"/>
        </w:rPr>
        <w:t>&lt;/RepeatBlock-By&gt;</w:t>
      </w:r>
    </w:p>
    <w:p w14:paraId="1D25F54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43F8A52"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765934F" w14:textId="77777777" w:rsidTr="00AA208E">
        <w:trPr>
          <w:trHeight w:hRule="exact" w:val="240"/>
          <w:jc w:val="center"/>
        </w:trPr>
        <w:tc>
          <w:tcPr>
            <w:tcW w:w="9752" w:type="dxa"/>
            <w:gridSpan w:val="2"/>
            <w:tcBorders>
              <w:top w:val="nil"/>
              <w:left w:val="nil"/>
              <w:bottom w:val="nil"/>
              <w:right w:val="nil"/>
            </w:tcBorders>
          </w:tcPr>
          <w:p w14:paraId="24AA615B" w14:textId="77777777" w:rsidR="00D26AAB" w:rsidRPr="008C2273" w:rsidRDefault="00D26AAB" w:rsidP="00AA208E"/>
        </w:tc>
      </w:tr>
      <w:tr w:rsidR="00D26AAB" w:rsidRPr="008C2273" w14:paraId="427234AB" w14:textId="77777777" w:rsidTr="00AA208E">
        <w:trPr>
          <w:trHeight w:val="240"/>
          <w:jc w:val="center"/>
        </w:trPr>
        <w:tc>
          <w:tcPr>
            <w:tcW w:w="4876" w:type="dxa"/>
            <w:tcBorders>
              <w:top w:val="nil"/>
              <w:left w:val="nil"/>
              <w:bottom w:val="nil"/>
              <w:right w:val="nil"/>
            </w:tcBorders>
          </w:tcPr>
          <w:p w14:paraId="4ED120D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7E54AC5" w14:textId="77777777" w:rsidR="00D26AAB" w:rsidRPr="008C2273" w:rsidRDefault="00D26AAB" w:rsidP="00AA208E">
            <w:pPr>
              <w:pStyle w:val="AmColumnHeading"/>
            </w:pPr>
            <w:r w:rsidRPr="008C2273">
              <w:t>Amendement</w:t>
            </w:r>
          </w:p>
        </w:tc>
      </w:tr>
      <w:tr w:rsidR="00D26AAB" w:rsidRPr="008C2273" w14:paraId="7D8C8028" w14:textId="77777777" w:rsidTr="00AA208E">
        <w:trPr>
          <w:jc w:val="center"/>
        </w:trPr>
        <w:tc>
          <w:tcPr>
            <w:tcW w:w="4876" w:type="dxa"/>
            <w:tcBorders>
              <w:top w:val="nil"/>
              <w:left w:val="nil"/>
              <w:bottom w:val="nil"/>
              <w:right w:val="nil"/>
            </w:tcBorders>
          </w:tcPr>
          <w:p w14:paraId="325B5A71" w14:textId="77777777" w:rsidR="00D26AAB" w:rsidRPr="008C2273" w:rsidRDefault="00D26AAB" w:rsidP="00AA208E">
            <w:pPr>
              <w:pStyle w:val="Normal6a"/>
            </w:pPr>
            <w:r w:rsidRPr="008C2273">
              <w:t>9.</w:t>
            </w:r>
            <w:r w:rsidRPr="008C2273">
              <w:tab/>
            </w:r>
            <w:r w:rsidRPr="008C2273">
              <w:rPr>
                <w:b/>
                <w:bCs/>
                <w:i/>
                <w:iCs/>
              </w:rPr>
              <w:t>verzoekt</w:t>
            </w:r>
            <w:r w:rsidRPr="008C2273">
              <w:rPr>
                <w:b/>
                <w:bCs/>
              </w:rPr>
              <w:t xml:space="preserve"> </w:t>
            </w:r>
            <w:r w:rsidRPr="008C2273">
              <w:t xml:space="preserve">de Commissie haar voorstel voor Befit </w:t>
            </w:r>
            <w:r w:rsidRPr="008C2273">
              <w:rPr>
                <w:b/>
                <w:bCs/>
                <w:i/>
                <w:iCs/>
              </w:rPr>
              <w:t xml:space="preserve">opnieuw </w:t>
            </w:r>
            <w:r w:rsidRPr="008C2273">
              <w:t xml:space="preserve">te </w:t>
            </w:r>
            <w:r w:rsidRPr="008C2273">
              <w:rPr>
                <w:b/>
                <w:bCs/>
                <w:i/>
                <w:iCs/>
              </w:rPr>
              <w:t>bekijken</w:t>
            </w:r>
            <w:r w:rsidRPr="008C2273">
              <w:t xml:space="preserve"> vanwege de fundamentele onverenigbaarheid ervan met de regels van pijler 2 van de OESO;</w:t>
            </w:r>
          </w:p>
        </w:tc>
        <w:tc>
          <w:tcPr>
            <w:tcW w:w="4876" w:type="dxa"/>
            <w:tcBorders>
              <w:top w:val="nil"/>
              <w:left w:val="nil"/>
              <w:bottom w:val="nil"/>
              <w:right w:val="nil"/>
            </w:tcBorders>
          </w:tcPr>
          <w:p w14:paraId="75A95E1D" w14:textId="77777777" w:rsidR="00D26AAB" w:rsidRPr="008C2273" w:rsidRDefault="00D26AAB" w:rsidP="00AA208E">
            <w:pPr>
              <w:pStyle w:val="Normal6a"/>
            </w:pPr>
            <w:r w:rsidRPr="008C2273">
              <w:t>9.</w:t>
            </w:r>
            <w:r w:rsidRPr="008C2273">
              <w:tab/>
            </w:r>
            <w:r w:rsidRPr="008C2273">
              <w:rPr>
                <w:b/>
                <w:bCs/>
                <w:i/>
                <w:iCs/>
              </w:rPr>
              <w:t>dringt er bij</w:t>
            </w:r>
            <w:r w:rsidRPr="008C2273">
              <w:rPr>
                <w:i/>
                <w:iCs/>
              </w:rPr>
              <w:t xml:space="preserve"> </w:t>
            </w:r>
            <w:r w:rsidRPr="008C2273">
              <w:t xml:space="preserve">de Commissie </w:t>
            </w:r>
            <w:r w:rsidRPr="008C2273">
              <w:rPr>
                <w:b/>
                <w:bCs/>
                <w:i/>
                <w:iCs/>
              </w:rPr>
              <w:t>op aan</w:t>
            </w:r>
            <w:r w:rsidRPr="008C2273">
              <w:t xml:space="preserve"> haar voorstel voor Befit </w:t>
            </w:r>
            <w:r w:rsidRPr="008C2273">
              <w:rPr>
                <w:b/>
                <w:bCs/>
                <w:i/>
                <w:iCs/>
              </w:rPr>
              <w:t xml:space="preserve">in </w:t>
            </w:r>
            <w:r w:rsidRPr="008C2273">
              <w:t xml:space="preserve">te </w:t>
            </w:r>
            <w:r w:rsidRPr="008C2273">
              <w:rPr>
                <w:b/>
                <w:bCs/>
                <w:i/>
                <w:iCs/>
              </w:rPr>
              <w:t>trekken of fundamenteel stop te zetten</w:t>
            </w:r>
            <w:r w:rsidRPr="008C2273">
              <w:t xml:space="preserve"> vanwege de fundamentele onverenigbaarheid ervan met de regels van pijler 2 van de OESO</w:t>
            </w:r>
            <w:r w:rsidRPr="008C2273">
              <w:rPr>
                <w:b/>
                <w:bCs/>
                <w:i/>
                <w:iCs/>
              </w:rPr>
              <w:t>, het potentieel ervan om nationale heffingsgrondslagen voor de vennootschapsbelasting te verstoren door willekeurige consolidatieformules en de onnodige administratieve last die het met zich meebrengt</w:t>
            </w:r>
            <w:r w:rsidRPr="008C2273">
              <w:t>;</w:t>
            </w:r>
          </w:p>
        </w:tc>
      </w:tr>
    </w:tbl>
    <w:p w14:paraId="121D880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1F83403" w14:textId="77777777" w:rsidR="00D26AAB" w:rsidRPr="008C2273" w:rsidRDefault="00D26AAB" w:rsidP="00D26AAB">
      <w:r w:rsidRPr="008C2273">
        <w:rPr>
          <w:rStyle w:val="HideTWBExt"/>
        </w:rPr>
        <w:t>&lt;/Amend&gt;</w:t>
      </w:r>
    </w:p>
    <w:p w14:paraId="10A65B6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103</w:t>
      </w:r>
      <w:r w:rsidRPr="008C2273">
        <w:rPr>
          <w:rStyle w:val="HideTWBExt"/>
          <w:b w:val="0"/>
        </w:rPr>
        <w:t>&lt;/NumAm&gt;</w:t>
      </w:r>
    </w:p>
    <w:p w14:paraId="590D8EE1"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782F2F5E" w14:textId="77777777" w:rsidR="00D26AAB" w:rsidRPr="008C2273" w:rsidRDefault="00D26AAB" w:rsidP="00D26AAB">
      <w:pPr>
        <w:pStyle w:val="NormalBold"/>
      </w:pPr>
      <w:r w:rsidRPr="008C2273">
        <w:rPr>
          <w:rStyle w:val="HideTWBExt"/>
          <w:b w:val="0"/>
        </w:rPr>
        <w:t>&lt;/RepeatBlock-By&gt;</w:t>
      </w:r>
    </w:p>
    <w:p w14:paraId="45391CF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B19E8DB"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2247CAE" w14:textId="77777777" w:rsidTr="00AA208E">
        <w:trPr>
          <w:trHeight w:hRule="exact" w:val="240"/>
          <w:jc w:val="center"/>
        </w:trPr>
        <w:tc>
          <w:tcPr>
            <w:tcW w:w="9752" w:type="dxa"/>
            <w:gridSpan w:val="2"/>
            <w:tcBorders>
              <w:top w:val="nil"/>
              <w:left w:val="nil"/>
              <w:bottom w:val="nil"/>
              <w:right w:val="nil"/>
            </w:tcBorders>
          </w:tcPr>
          <w:p w14:paraId="6C06F651" w14:textId="77777777" w:rsidR="00D26AAB" w:rsidRPr="008C2273" w:rsidRDefault="00D26AAB" w:rsidP="00AA208E"/>
        </w:tc>
      </w:tr>
      <w:tr w:rsidR="00D26AAB" w:rsidRPr="008C2273" w14:paraId="3E764841" w14:textId="77777777" w:rsidTr="00AA208E">
        <w:trPr>
          <w:trHeight w:val="240"/>
          <w:jc w:val="center"/>
        </w:trPr>
        <w:tc>
          <w:tcPr>
            <w:tcW w:w="4876" w:type="dxa"/>
            <w:tcBorders>
              <w:top w:val="nil"/>
              <w:left w:val="nil"/>
              <w:bottom w:val="nil"/>
              <w:right w:val="nil"/>
            </w:tcBorders>
          </w:tcPr>
          <w:p w14:paraId="2CD017C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62CC45F" w14:textId="77777777" w:rsidR="00D26AAB" w:rsidRPr="008C2273" w:rsidRDefault="00D26AAB" w:rsidP="00AA208E">
            <w:pPr>
              <w:pStyle w:val="AmColumnHeading"/>
            </w:pPr>
            <w:r w:rsidRPr="008C2273">
              <w:t>Amendement</w:t>
            </w:r>
          </w:p>
        </w:tc>
      </w:tr>
      <w:tr w:rsidR="00D26AAB" w:rsidRPr="008C2273" w14:paraId="1C6839AF" w14:textId="77777777" w:rsidTr="00AA208E">
        <w:trPr>
          <w:jc w:val="center"/>
        </w:trPr>
        <w:tc>
          <w:tcPr>
            <w:tcW w:w="4876" w:type="dxa"/>
            <w:tcBorders>
              <w:top w:val="nil"/>
              <w:left w:val="nil"/>
              <w:bottom w:val="nil"/>
              <w:right w:val="nil"/>
            </w:tcBorders>
          </w:tcPr>
          <w:p w14:paraId="5ABEB3FD"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p>
        </w:tc>
        <w:tc>
          <w:tcPr>
            <w:tcW w:w="4876" w:type="dxa"/>
            <w:tcBorders>
              <w:top w:val="nil"/>
              <w:left w:val="nil"/>
              <w:bottom w:val="nil"/>
              <w:right w:val="nil"/>
            </w:tcBorders>
          </w:tcPr>
          <w:p w14:paraId="610BCA99"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r w:rsidRPr="008C2273">
              <w:rPr>
                <w:b/>
                <w:bCs/>
                <w:i/>
                <w:iCs/>
              </w:rPr>
              <w:t xml:space="preserve"> en indien nodig te komen met een minder breed voorstel dat beperkt is tot maatregelen voor administratieve vereenvoudiging die volledig verenigbaar zijn met het internationaal kader</w:t>
            </w:r>
            <w:r w:rsidRPr="008C2273">
              <w:t>;</w:t>
            </w:r>
          </w:p>
        </w:tc>
      </w:tr>
    </w:tbl>
    <w:p w14:paraId="6579A9D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77590F3" w14:textId="77777777" w:rsidR="00D26AAB" w:rsidRPr="008C2273" w:rsidRDefault="00D26AAB" w:rsidP="00D26AAB">
      <w:r w:rsidRPr="008C2273">
        <w:rPr>
          <w:rStyle w:val="HideTWBExt"/>
        </w:rPr>
        <w:lastRenderedPageBreak/>
        <w:t>&lt;/Amend&gt;</w:t>
      </w:r>
    </w:p>
    <w:p w14:paraId="46039E7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104</w:t>
      </w:r>
      <w:r w:rsidRPr="008C2273">
        <w:rPr>
          <w:rStyle w:val="HideTWBExt"/>
          <w:b w:val="0"/>
        </w:rPr>
        <w:t>&lt;/NumAm&gt;</w:t>
      </w:r>
    </w:p>
    <w:p w14:paraId="13E408AA" w14:textId="77777777" w:rsidR="00D26AAB" w:rsidRPr="008C2273" w:rsidRDefault="00D26AAB" w:rsidP="00D26AAB">
      <w:pPr>
        <w:pStyle w:val="NormalBold"/>
      </w:pPr>
      <w:r w:rsidRPr="008C2273">
        <w:rPr>
          <w:rStyle w:val="HideTWBExt"/>
          <w:b w:val="0"/>
        </w:rPr>
        <w:t>&lt;RepeatBlock-By&gt;&lt;Members&gt;</w:t>
      </w:r>
      <w:r w:rsidRPr="008C2273">
        <w:t>Arba Kokalari</w:t>
      </w:r>
      <w:r w:rsidRPr="008C2273">
        <w:rPr>
          <w:rStyle w:val="HideTWBExt"/>
          <w:b w:val="0"/>
        </w:rPr>
        <w:t>&lt;/Members&gt;</w:t>
      </w:r>
    </w:p>
    <w:p w14:paraId="2E2D20C6" w14:textId="77777777" w:rsidR="00D26AAB" w:rsidRPr="008C2273" w:rsidRDefault="00D26AAB" w:rsidP="00D26AAB">
      <w:pPr>
        <w:pStyle w:val="NormalBold"/>
      </w:pPr>
      <w:r w:rsidRPr="008C2273">
        <w:rPr>
          <w:rStyle w:val="HideTWBExt"/>
          <w:b w:val="0"/>
        </w:rPr>
        <w:t>&lt;/RepeatBlock-By&gt;</w:t>
      </w:r>
    </w:p>
    <w:p w14:paraId="144F1C8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A073825"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8EF5782" w14:textId="77777777" w:rsidTr="00AA208E">
        <w:trPr>
          <w:trHeight w:hRule="exact" w:val="240"/>
          <w:jc w:val="center"/>
        </w:trPr>
        <w:tc>
          <w:tcPr>
            <w:tcW w:w="9752" w:type="dxa"/>
            <w:gridSpan w:val="2"/>
            <w:tcBorders>
              <w:top w:val="nil"/>
              <w:left w:val="nil"/>
              <w:bottom w:val="nil"/>
              <w:right w:val="nil"/>
            </w:tcBorders>
          </w:tcPr>
          <w:p w14:paraId="4201C500" w14:textId="77777777" w:rsidR="00D26AAB" w:rsidRPr="008C2273" w:rsidRDefault="00D26AAB" w:rsidP="00AA208E"/>
        </w:tc>
      </w:tr>
      <w:tr w:rsidR="00D26AAB" w:rsidRPr="008C2273" w14:paraId="6E9E758F" w14:textId="77777777" w:rsidTr="00AA208E">
        <w:trPr>
          <w:trHeight w:val="240"/>
          <w:jc w:val="center"/>
        </w:trPr>
        <w:tc>
          <w:tcPr>
            <w:tcW w:w="4876" w:type="dxa"/>
            <w:tcBorders>
              <w:top w:val="nil"/>
              <w:left w:val="nil"/>
              <w:bottom w:val="nil"/>
              <w:right w:val="nil"/>
            </w:tcBorders>
          </w:tcPr>
          <w:p w14:paraId="70FCED2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22272E4" w14:textId="77777777" w:rsidR="00D26AAB" w:rsidRPr="008C2273" w:rsidRDefault="00D26AAB" w:rsidP="00AA208E">
            <w:pPr>
              <w:pStyle w:val="AmColumnHeading"/>
            </w:pPr>
            <w:r w:rsidRPr="008C2273">
              <w:t>Amendement</w:t>
            </w:r>
          </w:p>
        </w:tc>
      </w:tr>
      <w:tr w:rsidR="00D26AAB" w:rsidRPr="008C2273" w14:paraId="301E8F56" w14:textId="77777777" w:rsidTr="00AA208E">
        <w:trPr>
          <w:jc w:val="center"/>
        </w:trPr>
        <w:tc>
          <w:tcPr>
            <w:tcW w:w="4876" w:type="dxa"/>
            <w:tcBorders>
              <w:top w:val="nil"/>
              <w:left w:val="nil"/>
              <w:bottom w:val="nil"/>
              <w:right w:val="nil"/>
            </w:tcBorders>
          </w:tcPr>
          <w:p w14:paraId="5010DBE5"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p>
        </w:tc>
        <w:tc>
          <w:tcPr>
            <w:tcW w:w="4876" w:type="dxa"/>
            <w:tcBorders>
              <w:top w:val="nil"/>
              <w:left w:val="nil"/>
              <w:bottom w:val="nil"/>
              <w:right w:val="nil"/>
            </w:tcBorders>
          </w:tcPr>
          <w:p w14:paraId="31D0BE3A" w14:textId="77777777" w:rsidR="00D26AAB" w:rsidRPr="008C2273" w:rsidRDefault="00D26AAB" w:rsidP="00AA208E">
            <w:pPr>
              <w:pStyle w:val="Normal6a"/>
            </w:pPr>
            <w:r w:rsidRPr="008C2273">
              <w:t>9.</w:t>
            </w:r>
            <w:r w:rsidRPr="008C2273">
              <w:tab/>
              <w:t xml:space="preserve">verzoekt de Commissie haar voorstel voor Befit opnieuw te bekijken vanwege de fundamentele onverenigbaarheid ervan met de regels van pijler 2 van de OESO; </w:t>
            </w:r>
            <w:r w:rsidRPr="008C2273">
              <w:rPr>
                <w:b/>
                <w:i/>
              </w:rPr>
              <w:t>neemt nota van het gebrek aan vooruitgang in de Raad met betrekking tot dit wetgevingsdossier en van het feit dat de onderhandelingen nog steeds in een impasse zitten;</w:t>
            </w:r>
          </w:p>
        </w:tc>
      </w:tr>
    </w:tbl>
    <w:p w14:paraId="1F6DAF0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DE0A91C" w14:textId="77777777" w:rsidR="00D26AAB" w:rsidRPr="008C2273" w:rsidRDefault="00D26AAB" w:rsidP="00D26AAB">
      <w:r w:rsidRPr="008C2273">
        <w:rPr>
          <w:rStyle w:val="HideTWBExt"/>
        </w:rPr>
        <w:t>&lt;/Amend&gt;</w:t>
      </w:r>
    </w:p>
    <w:p w14:paraId="1A1605B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105</w:t>
      </w:r>
      <w:r w:rsidRPr="008C2273">
        <w:rPr>
          <w:rStyle w:val="HideTWBExt"/>
          <w:b w:val="0"/>
        </w:rPr>
        <w:t>&lt;/NumAm&gt;</w:t>
      </w:r>
    </w:p>
    <w:p w14:paraId="59E5162A"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490324F" w14:textId="77777777" w:rsidR="00D26AAB" w:rsidRPr="008C2273" w:rsidRDefault="00D26AAB" w:rsidP="00D26AAB">
      <w:pPr>
        <w:pStyle w:val="NormalBold"/>
      </w:pPr>
      <w:r w:rsidRPr="008C2273">
        <w:rPr>
          <w:rStyle w:val="HideTWBExt"/>
          <w:b w:val="0"/>
        </w:rPr>
        <w:t>&lt;/RepeatBlock-By&gt;</w:t>
      </w:r>
    </w:p>
    <w:p w14:paraId="6AE6CD8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366884F"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14ACD04" w14:textId="77777777" w:rsidTr="00AA208E">
        <w:trPr>
          <w:trHeight w:hRule="exact" w:val="240"/>
          <w:jc w:val="center"/>
        </w:trPr>
        <w:tc>
          <w:tcPr>
            <w:tcW w:w="9752" w:type="dxa"/>
            <w:gridSpan w:val="2"/>
            <w:tcBorders>
              <w:top w:val="nil"/>
              <w:left w:val="nil"/>
              <w:bottom w:val="nil"/>
              <w:right w:val="nil"/>
            </w:tcBorders>
          </w:tcPr>
          <w:p w14:paraId="7F880C3F" w14:textId="77777777" w:rsidR="00D26AAB" w:rsidRPr="008C2273" w:rsidRDefault="00D26AAB" w:rsidP="00AA208E"/>
        </w:tc>
      </w:tr>
      <w:tr w:rsidR="00D26AAB" w:rsidRPr="008C2273" w14:paraId="6412B8A0" w14:textId="77777777" w:rsidTr="00AA208E">
        <w:trPr>
          <w:trHeight w:val="240"/>
          <w:jc w:val="center"/>
        </w:trPr>
        <w:tc>
          <w:tcPr>
            <w:tcW w:w="4876" w:type="dxa"/>
            <w:tcBorders>
              <w:top w:val="nil"/>
              <w:left w:val="nil"/>
              <w:bottom w:val="nil"/>
              <w:right w:val="nil"/>
            </w:tcBorders>
          </w:tcPr>
          <w:p w14:paraId="4DA7DD4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BE1E4C9" w14:textId="77777777" w:rsidR="00D26AAB" w:rsidRPr="008C2273" w:rsidRDefault="00D26AAB" w:rsidP="00AA208E">
            <w:pPr>
              <w:pStyle w:val="AmColumnHeading"/>
            </w:pPr>
            <w:r w:rsidRPr="008C2273">
              <w:t>Amendement</w:t>
            </w:r>
          </w:p>
        </w:tc>
      </w:tr>
      <w:tr w:rsidR="00D26AAB" w:rsidRPr="008C2273" w14:paraId="296E8527" w14:textId="77777777" w:rsidTr="00AA208E">
        <w:trPr>
          <w:jc w:val="center"/>
        </w:trPr>
        <w:tc>
          <w:tcPr>
            <w:tcW w:w="4876" w:type="dxa"/>
            <w:tcBorders>
              <w:top w:val="nil"/>
              <w:left w:val="nil"/>
              <w:bottom w:val="nil"/>
              <w:right w:val="nil"/>
            </w:tcBorders>
          </w:tcPr>
          <w:p w14:paraId="3D41C883" w14:textId="77777777" w:rsidR="00D26AAB" w:rsidRPr="008C2273" w:rsidRDefault="00D26AAB" w:rsidP="00AA208E">
            <w:pPr>
              <w:pStyle w:val="Normal6a"/>
            </w:pPr>
            <w:r w:rsidRPr="008C2273">
              <w:t>9.</w:t>
            </w:r>
            <w:r w:rsidRPr="008C2273">
              <w:tab/>
              <w:t>verzoekt de Commissie haar voorstel voor Befit opnieuw te bekijken</w:t>
            </w:r>
            <w:r w:rsidRPr="008C2273">
              <w:rPr>
                <w:b/>
                <w:bCs/>
                <w:i/>
                <w:iCs/>
              </w:rPr>
              <w:t xml:space="preserve"> vanwege de fundamentele onverenigbaarheid ervan met de regels van</w:t>
            </w:r>
            <w:r w:rsidRPr="008C2273">
              <w:t xml:space="preserve"> pijler </w:t>
            </w:r>
            <w:r w:rsidRPr="008C2273">
              <w:rPr>
                <w:b/>
                <w:bCs/>
                <w:i/>
                <w:iCs/>
              </w:rPr>
              <w:t>2 van de OESO</w:t>
            </w:r>
            <w:r w:rsidRPr="008C2273">
              <w:t>;</w:t>
            </w:r>
          </w:p>
        </w:tc>
        <w:tc>
          <w:tcPr>
            <w:tcW w:w="4876" w:type="dxa"/>
            <w:tcBorders>
              <w:top w:val="nil"/>
              <w:left w:val="nil"/>
              <w:bottom w:val="nil"/>
              <w:right w:val="nil"/>
            </w:tcBorders>
          </w:tcPr>
          <w:p w14:paraId="1FB62322" w14:textId="77777777" w:rsidR="00D26AAB" w:rsidRPr="008C2273" w:rsidRDefault="00D26AAB" w:rsidP="00AA208E">
            <w:pPr>
              <w:pStyle w:val="Normal6a"/>
            </w:pPr>
            <w:r w:rsidRPr="008C2273">
              <w:t>9.</w:t>
            </w:r>
            <w:r w:rsidRPr="008C2273">
              <w:tab/>
              <w:t>verzoekt de Commissie haar voorstel voor Befit opnieuw te bekijken</w:t>
            </w:r>
            <w:r w:rsidRPr="008C2273">
              <w:rPr>
                <w:b/>
                <w:bCs/>
                <w:i/>
                <w:iCs/>
              </w:rPr>
              <w:t xml:space="preserve">, </w:t>
            </w:r>
            <w:proofErr w:type="gramStart"/>
            <w:r w:rsidRPr="008C2273">
              <w:rPr>
                <w:b/>
                <w:bCs/>
                <w:i/>
                <w:iCs/>
              </w:rPr>
              <w:t>teneinde</w:t>
            </w:r>
            <w:proofErr w:type="gramEnd"/>
            <w:r w:rsidRPr="008C2273">
              <w:rPr>
                <w:b/>
                <w:bCs/>
                <w:i/>
                <w:iCs/>
              </w:rPr>
              <w:t xml:space="preserve"> eventuele inconsistenties te beoordelen en aan te pakken ten aanzien van de verplichtingen voor MNO’s binnen het bereik van het</w:t>
            </w:r>
            <w:r w:rsidRPr="008C2273">
              <w:t xml:space="preserve"> pijler </w:t>
            </w:r>
            <w:r w:rsidRPr="008C2273">
              <w:rPr>
                <w:b/>
                <w:bCs/>
                <w:i/>
                <w:iCs/>
              </w:rPr>
              <w:t>2-kader</w:t>
            </w:r>
            <w:r w:rsidRPr="008C2273">
              <w:t>;</w:t>
            </w:r>
          </w:p>
        </w:tc>
      </w:tr>
    </w:tbl>
    <w:p w14:paraId="0FF6ECA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EE29BF1" w14:textId="77777777" w:rsidR="00D26AAB" w:rsidRPr="008C2273" w:rsidRDefault="00D26AAB" w:rsidP="00D26AAB">
      <w:r w:rsidRPr="008C2273">
        <w:rPr>
          <w:rStyle w:val="HideTWBExt"/>
        </w:rPr>
        <w:t>&lt;/Amend&gt;</w:t>
      </w:r>
    </w:p>
    <w:p w14:paraId="6347B09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106</w:t>
      </w:r>
      <w:r w:rsidRPr="008C2273">
        <w:rPr>
          <w:rStyle w:val="HideTWBExt"/>
          <w:b w:val="0"/>
        </w:rPr>
        <w:t>&lt;/NumAm&gt;</w:t>
      </w:r>
    </w:p>
    <w:p w14:paraId="504F07BE" w14:textId="77777777" w:rsidR="00D26AAB" w:rsidRPr="008C2273" w:rsidRDefault="00D26AAB" w:rsidP="00D26AAB">
      <w:pPr>
        <w:pStyle w:val="NormalBold"/>
      </w:pPr>
      <w:r w:rsidRPr="008C2273">
        <w:rPr>
          <w:rStyle w:val="HideTWBExt"/>
          <w:b w:val="0"/>
        </w:rPr>
        <w:t>&lt;RepeatBlock-By&gt;&lt;Members&gt;</w:t>
      </w:r>
      <w:r w:rsidRPr="008C2273">
        <w:t>Regina Doherty</w:t>
      </w:r>
      <w:r w:rsidRPr="008C2273">
        <w:rPr>
          <w:rStyle w:val="HideTWBExt"/>
          <w:b w:val="0"/>
        </w:rPr>
        <w:t>&lt;/Members&gt;</w:t>
      </w:r>
    </w:p>
    <w:p w14:paraId="02E8F146" w14:textId="77777777" w:rsidR="00D26AAB" w:rsidRPr="008C2273" w:rsidRDefault="00D26AAB" w:rsidP="00D26AAB">
      <w:pPr>
        <w:pStyle w:val="NormalBold"/>
      </w:pPr>
      <w:r w:rsidRPr="008C2273">
        <w:rPr>
          <w:rStyle w:val="HideTWBExt"/>
          <w:b w:val="0"/>
        </w:rPr>
        <w:t>&lt;/RepeatBlock-By&gt;</w:t>
      </w:r>
    </w:p>
    <w:p w14:paraId="3D7CB77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4970A13" w14:textId="77777777" w:rsidR="00D26AAB" w:rsidRPr="008C2273" w:rsidRDefault="00D26AAB" w:rsidP="00D26AAB">
      <w:pPr>
        <w:pStyle w:val="NormalBold"/>
      </w:pPr>
      <w:r w:rsidRPr="008C2273">
        <w:rPr>
          <w:rStyle w:val="HideTWBExt"/>
          <w:b w:val="0"/>
        </w:rPr>
        <w:t>&lt;Article&gt;</w:t>
      </w:r>
      <w:r w:rsidRPr="008C2273">
        <w:t>Paragraaf 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C01B824" w14:textId="77777777" w:rsidTr="00AA208E">
        <w:trPr>
          <w:trHeight w:hRule="exact" w:val="240"/>
          <w:jc w:val="center"/>
        </w:trPr>
        <w:tc>
          <w:tcPr>
            <w:tcW w:w="9752" w:type="dxa"/>
            <w:gridSpan w:val="2"/>
            <w:tcBorders>
              <w:top w:val="nil"/>
              <w:left w:val="nil"/>
              <w:bottom w:val="nil"/>
              <w:right w:val="nil"/>
            </w:tcBorders>
          </w:tcPr>
          <w:p w14:paraId="616A746F" w14:textId="77777777" w:rsidR="00D26AAB" w:rsidRPr="008C2273" w:rsidRDefault="00D26AAB" w:rsidP="00AA208E"/>
        </w:tc>
      </w:tr>
      <w:tr w:rsidR="00D26AAB" w:rsidRPr="008C2273" w14:paraId="31586D62" w14:textId="77777777" w:rsidTr="00AA208E">
        <w:trPr>
          <w:trHeight w:val="240"/>
          <w:jc w:val="center"/>
        </w:trPr>
        <w:tc>
          <w:tcPr>
            <w:tcW w:w="4876" w:type="dxa"/>
            <w:tcBorders>
              <w:top w:val="nil"/>
              <w:left w:val="nil"/>
              <w:bottom w:val="nil"/>
              <w:right w:val="nil"/>
            </w:tcBorders>
          </w:tcPr>
          <w:p w14:paraId="7902138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FB4ACDC" w14:textId="77777777" w:rsidR="00D26AAB" w:rsidRPr="008C2273" w:rsidRDefault="00D26AAB" w:rsidP="00AA208E">
            <w:pPr>
              <w:pStyle w:val="AmColumnHeading"/>
            </w:pPr>
            <w:r w:rsidRPr="008C2273">
              <w:t>Amendement</w:t>
            </w:r>
          </w:p>
        </w:tc>
      </w:tr>
      <w:tr w:rsidR="00D26AAB" w:rsidRPr="008C2273" w14:paraId="752C4DF9" w14:textId="77777777" w:rsidTr="00AA208E">
        <w:trPr>
          <w:jc w:val="center"/>
        </w:trPr>
        <w:tc>
          <w:tcPr>
            <w:tcW w:w="4876" w:type="dxa"/>
            <w:tcBorders>
              <w:top w:val="nil"/>
              <w:left w:val="nil"/>
              <w:bottom w:val="nil"/>
              <w:right w:val="nil"/>
            </w:tcBorders>
          </w:tcPr>
          <w:p w14:paraId="28690CF0" w14:textId="77777777" w:rsidR="00D26AAB" w:rsidRPr="008C2273" w:rsidRDefault="00D26AAB" w:rsidP="00AA208E">
            <w:pPr>
              <w:pStyle w:val="Normal6a"/>
            </w:pPr>
            <w:r w:rsidRPr="008C2273">
              <w:t>9.</w:t>
            </w:r>
            <w:r w:rsidRPr="008C2273">
              <w:tab/>
              <w:t>verzoekt de Commissie haar voorstel voor Befit opnieuw te bekijken vanwege de fundamentele onverenigbaarheid ervan met de regels van pijler 2 van de OESO;</w:t>
            </w:r>
          </w:p>
        </w:tc>
        <w:tc>
          <w:tcPr>
            <w:tcW w:w="4876" w:type="dxa"/>
            <w:tcBorders>
              <w:top w:val="nil"/>
              <w:left w:val="nil"/>
              <w:bottom w:val="nil"/>
              <w:right w:val="nil"/>
            </w:tcBorders>
          </w:tcPr>
          <w:p w14:paraId="61221FD6" w14:textId="77777777" w:rsidR="00D26AAB" w:rsidRPr="008C2273" w:rsidRDefault="00D26AAB" w:rsidP="00AA208E">
            <w:pPr>
              <w:pStyle w:val="Normal6a"/>
            </w:pPr>
            <w:r w:rsidRPr="008C2273">
              <w:t>9.</w:t>
            </w:r>
            <w:r w:rsidRPr="008C2273">
              <w:tab/>
              <w:t xml:space="preserve">verzoekt de Commissie haar voorstel voor Befit opnieuw te bekijken </w:t>
            </w:r>
            <w:r w:rsidRPr="008C2273">
              <w:rPr>
                <w:b/>
                <w:bCs/>
                <w:i/>
                <w:iCs/>
              </w:rPr>
              <w:t>en in te trekken</w:t>
            </w:r>
            <w:r w:rsidRPr="008C2273">
              <w:t xml:space="preserve"> vanwege de fundamentele onverenigbaarheid ervan met de regels van pijler 2 van de OESO;</w:t>
            </w:r>
          </w:p>
        </w:tc>
      </w:tr>
    </w:tbl>
    <w:p w14:paraId="3FB8459D"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B537121" w14:textId="77777777" w:rsidR="00D26AAB" w:rsidRPr="008C2273" w:rsidRDefault="00D26AAB" w:rsidP="00D26AAB">
      <w:r w:rsidRPr="008C2273">
        <w:rPr>
          <w:rStyle w:val="HideTWBExt"/>
        </w:rPr>
        <w:t>&lt;/Amend&gt;</w:t>
      </w:r>
    </w:p>
    <w:p w14:paraId="33242F2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107</w:t>
      </w:r>
      <w:r w:rsidRPr="008C2273">
        <w:rPr>
          <w:rStyle w:val="HideTWBExt"/>
          <w:b w:val="0"/>
        </w:rPr>
        <w:t>&lt;/NumAm&gt;</w:t>
      </w:r>
    </w:p>
    <w:p w14:paraId="0E31445C" w14:textId="77777777" w:rsidR="00D26AAB" w:rsidRPr="008C2273" w:rsidRDefault="00D26AAB" w:rsidP="00D26AAB">
      <w:pPr>
        <w:pStyle w:val="NormalBold"/>
      </w:pPr>
      <w:r w:rsidRPr="008C2273">
        <w:rPr>
          <w:rStyle w:val="HideTWBExt"/>
          <w:b w:val="0"/>
        </w:rPr>
        <w:t>&lt;RepeatBlock-By&gt;&lt;Members&gt;</w:t>
      </w:r>
      <w:r w:rsidRPr="008C2273">
        <w:t>Pierre Pimpie, Tomáš Kubín, Enikő Győri</w:t>
      </w:r>
      <w:r w:rsidRPr="008C2273">
        <w:rPr>
          <w:rStyle w:val="HideTWBExt"/>
          <w:b w:val="0"/>
        </w:rPr>
        <w:t>&lt;/Members&gt;</w:t>
      </w:r>
    </w:p>
    <w:p w14:paraId="13182D74" w14:textId="77777777" w:rsidR="00D26AAB" w:rsidRPr="008C2273" w:rsidRDefault="00D26AAB" w:rsidP="00D26AAB">
      <w:pPr>
        <w:pStyle w:val="NormalBold"/>
      </w:pPr>
      <w:r w:rsidRPr="008C2273">
        <w:rPr>
          <w:rStyle w:val="HideTWBExt"/>
          <w:b w:val="0"/>
        </w:rPr>
        <w:t>&lt;/RepeatBlock-By&gt;</w:t>
      </w:r>
    </w:p>
    <w:p w14:paraId="21947F2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8DFB87D" w14:textId="77777777" w:rsidR="00D26AAB" w:rsidRPr="008C2273" w:rsidRDefault="00D26AAB" w:rsidP="00D26AAB">
      <w:pPr>
        <w:pStyle w:val="NormalBold"/>
      </w:pPr>
      <w:r w:rsidRPr="008C2273">
        <w:rPr>
          <w:rStyle w:val="HideTWBExt"/>
          <w:b w:val="0"/>
        </w:rPr>
        <w:t>&lt;Article&gt;</w:t>
      </w:r>
      <w:r w:rsidRPr="008C2273">
        <w:t>Paragraaf 10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19A117F" w14:textId="77777777" w:rsidTr="00AA208E">
        <w:trPr>
          <w:trHeight w:hRule="exact" w:val="240"/>
          <w:jc w:val="center"/>
        </w:trPr>
        <w:tc>
          <w:tcPr>
            <w:tcW w:w="9752" w:type="dxa"/>
            <w:gridSpan w:val="2"/>
            <w:tcBorders>
              <w:top w:val="nil"/>
              <w:left w:val="nil"/>
              <w:bottom w:val="nil"/>
              <w:right w:val="nil"/>
            </w:tcBorders>
          </w:tcPr>
          <w:p w14:paraId="19B576C5" w14:textId="77777777" w:rsidR="00D26AAB" w:rsidRPr="008C2273" w:rsidRDefault="00D26AAB" w:rsidP="00AA208E"/>
        </w:tc>
      </w:tr>
      <w:tr w:rsidR="00D26AAB" w:rsidRPr="008C2273" w14:paraId="2E3217E3" w14:textId="77777777" w:rsidTr="00AA208E">
        <w:trPr>
          <w:trHeight w:val="240"/>
          <w:jc w:val="center"/>
        </w:trPr>
        <w:tc>
          <w:tcPr>
            <w:tcW w:w="4876" w:type="dxa"/>
            <w:tcBorders>
              <w:top w:val="nil"/>
              <w:left w:val="nil"/>
              <w:bottom w:val="nil"/>
              <w:right w:val="nil"/>
            </w:tcBorders>
          </w:tcPr>
          <w:p w14:paraId="6E9E1C3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2AE279A" w14:textId="77777777" w:rsidR="00D26AAB" w:rsidRPr="008C2273" w:rsidRDefault="00D26AAB" w:rsidP="00AA208E">
            <w:pPr>
              <w:pStyle w:val="AmColumnHeading"/>
            </w:pPr>
            <w:r w:rsidRPr="008C2273">
              <w:t>Amendement</w:t>
            </w:r>
          </w:p>
        </w:tc>
      </w:tr>
      <w:tr w:rsidR="00D26AAB" w:rsidRPr="008C2273" w14:paraId="129BFD19" w14:textId="77777777" w:rsidTr="00AA208E">
        <w:trPr>
          <w:jc w:val="center"/>
        </w:trPr>
        <w:tc>
          <w:tcPr>
            <w:tcW w:w="4876" w:type="dxa"/>
            <w:tcBorders>
              <w:top w:val="nil"/>
              <w:left w:val="nil"/>
              <w:bottom w:val="nil"/>
              <w:right w:val="nil"/>
            </w:tcBorders>
          </w:tcPr>
          <w:p w14:paraId="52CB2A3E" w14:textId="77777777" w:rsidR="00D26AAB" w:rsidRPr="008C2273" w:rsidRDefault="00D26AAB" w:rsidP="00AA208E">
            <w:pPr>
              <w:pStyle w:val="Normal6a"/>
            </w:pPr>
            <w:r w:rsidRPr="008C2273">
              <w:t>10.</w:t>
            </w:r>
            <w:r w:rsidRPr="008C2273">
              <w:tab/>
              <w:t>is bezorgd over de invoering van de zij-aan-zijregeling als een veilige haven uit hoofde van artikel 32 van de pijler 2-richtlijn, in plaats van via een passend wetgevingsproces;</w:t>
            </w:r>
          </w:p>
        </w:tc>
        <w:tc>
          <w:tcPr>
            <w:tcW w:w="4876" w:type="dxa"/>
            <w:tcBorders>
              <w:top w:val="nil"/>
              <w:left w:val="nil"/>
              <w:bottom w:val="nil"/>
              <w:right w:val="nil"/>
            </w:tcBorders>
          </w:tcPr>
          <w:p w14:paraId="57207100" w14:textId="77777777" w:rsidR="00D26AAB" w:rsidRPr="008C2273" w:rsidRDefault="00D26AAB" w:rsidP="00AA208E">
            <w:pPr>
              <w:pStyle w:val="Normal6a"/>
            </w:pPr>
            <w:r w:rsidRPr="008C2273">
              <w:t>10.</w:t>
            </w:r>
            <w:r w:rsidRPr="008C2273">
              <w:tab/>
              <w:t xml:space="preserve">is bezorgd over de invoering van de zij-aan-zijregeling als een veilige haven uit hoofde van artikel 32 van de pijler 2-richtlijn, in plaats van via een passend wetgevingsproces; </w:t>
            </w:r>
            <w:r w:rsidRPr="008C2273">
              <w:rPr>
                <w:b/>
                <w:i/>
              </w:rPr>
              <w:t xml:space="preserve">dringt erop aan dat een materiële wijziging van de verplichtingen van de lidstaten of de ondernemingen uit hoofde van de pijler 2-richtlijn via de gepaste wetgevingsprocedure moet verlopen, met volledige inachtneming van de vereiste </w:t>
            </w:r>
            <w:proofErr w:type="gramStart"/>
            <w:r w:rsidRPr="008C2273">
              <w:rPr>
                <w:b/>
                <w:i/>
              </w:rPr>
              <w:t>inzake</w:t>
            </w:r>
            <w:proofErr w:type="gramEnd"/>
            <w:r w:rsidRPr="008C2273">
              <w:rPr>
                <w:b/>
                <w:i/>
              </w:rPr>
              <w:t xml:space="preserve"> eenparigheid van stemming voor belastingaangelegenheden;</w:t>
            </w:r>
          </w:p>
        </w:tc>
      </w:tr>
    </w:tbl>
    <w:p w14:paraId="0549515F"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8C36035" w14:textId="77777777" w:rsidR="00D26AAB" w:rsidRPr="008C2273" w:rsidRDefault="00D26AAB" w:rsidP="00D26AAB">
      <w:r w:rsidRPr="008C2273">
        <w:rPr>
          <w:rStyle w:val="HideTWBExt"/>
        </w:rPr>
        <w:t>&lt;/Amend&gt;</w:t>
      </w:r>
    </w:p>
    <w:p w14:paraId="38761F0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108</w:t>
      </w:r>
      <w:r w:rsidRPr="008C2273">
        <w:rPr>
          <w:rStyle w:val="HideTWBExt"/>
          <w:b w:val="0"/>
        </w:rPr>
        <w:t>&lt;/NumAm&gt;</w:t>
      </w:r>
    </w:p>
    <w:p w14:paraId="269010B4"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7FDD8AB9" w14:textId="77777777" w:rsidR="00D26AAB" w:rsidRPr="008C2273" w:rsidRDefault="00D26AAB" w:rsidP="00D26AAB">
      <w:pPr>
        <w:pStyle w:val="NormalBold"/>
      </w:pPr>
      <w:r w:rsidRPr="008C2273">
        <w:rPr>
          <w:rStyle w:val="HideTWBExt"/>
          <w:b w:val="0"/>
        </w:rPr>
        <w:t>&lt;/RepeatBlock-By&gt;</w:t>
      </w:r>
    </w:p>
    <w:p w14:paraId="711FEA6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0700306" w14:textId="77777777" w:rsidR="00D26AAB" w:rsidRPr="008C2273" w:rsidRDefault="00D26AAB" w:rsidP="00D26AAB">
      <w:pPr>
        <w:pStyle w:val="NormalBold"/>
      </w:pPr>
      <w:r w:rsidRPr="008C2273">
        <w:rPr>
          <w:rStyle w:val="HideTWBExt"/>
          <w:b w:val="0"/>
        </w:rPr>
        <w:t>&lt;Article&gt;</w:t>
      </w:r>
      <w:r w:rsidRPr="008C2273">
        <w:t>Paragraaf 10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4A97F0B" w14:textId="77777777" w:rsidTr="00AA208E">
        <w:trPr>
          <w:trHeight w:hRule="exact" w:val="240"/>
          <w:jc w:val="center"/>
        </w:trPr>
        <w:tc>
          <w:tcPr>
            <w:tcW w:w="9752" w:type="dxa"/>
            <w:gridSpan w:val="2"/>
            <w:tcBorders>
              <w:top w:val="nil"/>
              <w:left w:val="nil"/>
              <w:bottom w:val="nil"/>
              <w:right w:val="nil"/>
            </w:tcBorders>
          </w:tcPr>
          <w:p w14:paraId="1430F165" w14:textId="77777777" w:rsidR="00D26AAB" w:rsidRPr="008C2273" w:rsidRDefault="00D26AAB" w:rsidP="00AA208E"/>
        </w:tc>
      </w:tr>
      <w:tr w:rsidR="00D26AAB" w:rsidRPr="008C2273" w14:paraId="3E4B4EDF" w14:textId="77777777" w:rsidTr="00AA208E">
        <w:trPr>
          <w:trHeight w:val="240"/>
          <w:jc w:val="center"/>
        </w:trPr>
        <w:tc>
          <w:tcPr>
            <w:tcW w:w="4876" w:type="dxa"/>
            <w:tcBorders>
              <w:top w:val="nil"/>
              <w:left w:val="nil"/>
              <w:bottom w:val="nil"/>
              <w:right w:val="nil"/>
            </w:tcBorders>
          </w:tcPr>
          <w:p w14:paraId="657B8A2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F7107F6" w14:textId="77777777" w:rsidR="00D26AAB" w:rsidRPr="008C2273" w:rsidRDefault="00D26AAB" w:rsidP="00AA208E">
            <w:pPr>
              <w:pStyle w:val="AmColumnHeading"/>
            </w:pPr>
            <w:r w:rsidRPr="008C2273">
              <w:t>Amendement</w:t>
            </w:r>
          </w:p>
        </w:tc>
      </w:tr>
      <w:tr w:rsidR="00D26AAB" w:rsidRPr="008C2273" w14:paraId="146EE0E8" w14:textId="77777777" w:rsidTr="00AA208E">
        <w:trPr>
          <w:jc w:val="center"/>
        </w:trPr>
        <w:tc>
          <w:tcPr>
            <w:tcW w:w="4876" w:type="dxa"/>
            <w:tcBorders>
              <w:top w:val="nil"/>
              <w:left w:val="nil"/>
              <w:bottom w:val="nil"/>
              <w:right w:val="nil"/>
            </w:tcBorders>
          </w:tcPr>
          <w:p w14:paraId="6A1D8711" w14:textId="77777777" w:rsidR="00D26AAB" w:rsidRPr="008C2273" w:rsidRDefault="00D26AAB" w:rsidP="00AA208E">
            <w:pPr>
              <w:pStyle w:val="Normal6a"/>
            </w:pPr>
            <w:r w:rsidRPr="008C2273">
              <w:t>10.</w:t>
            </w:r>
            <w:r w:rsidRPr="008C2273">
              <w:tab/>
              <w:t xml:space="preserve">is bezorgd over de invoering van de zij-aan-zijregeling als een veilige haven uit </w:t>
            </w:r>
            <w:r w:rsidRPr="008C2273">
              <w:lastRenderedPageBreak/>
              <w:t>hoofde van artikel 32 van de pijler 2-richtlijn, in plaats van via een passend wetgevingsproces;</w:t>
            </w:r>
          </w:p>
        </w:tc>
        <w:tc>
          <w:tcPr>
            <w:tcW w:w="4876" w:type="dxa"/>
            <w:tcBorders>
              <w:top w:val="nil"/>
              <w:left w:val="nil"/>
              <w:bottom w:val="nil"/>
              <w:right w:val="nil"/>
            </w:tcBorders>
          </w:tcPr>
          <w:p w14:paraId="09D39103" w14:textId="77777777" w:rsidR="00D26AAB" w:rsidRPr="008C2273" w:rsidRDefault="00D26AAB" w:rsidP="00AA208E">
            <w:pPr>
              <w:pStyle w:val="Normal6a"/>
            </w:pPr>
            <w:r w:rsidRPr="008C2273">
              <w:lastRenderedPageBreak/>
              <w:t>10.</w:t>
            </w:r>
            <w:r w:rsidRPr="008C2273">
              <w:tab/>
              <w:t xml:space="preserve">is bezorgd over de invoering van de zij-aan-zijregeling als een veilige haven uit </w:t>
            </w:r>
            <w:r w:rsidRPr="008C2273">
              <w:lastRenderedPageBreak/>
              <w:t xml:space="preserve">hoofde van artikel 32 van de pijler 2-richtlijn, in plaats van via een passend wetgevingsproces; </w:t>
            </w:r>
            <w:r w:rsidRPr="008C2273">
              <w:rPr>
                <w:b/>
                <w:i/>
              </w:rPr>
              <w:t>betreurt het dat politieke druk van de Verenigde Staten heeft geleid tot een regeling waardoor het wereldwijde gelijke speelveld en de doeltreffendheid van het kader voor een wereldwijd minimumbelastingtarief dreigen te worden ondermijnd;</w:t>
            </w:r>
          </w:p>
        </w:tc>
      </w:tr>
    </w:tbl>
    <w:p w14:paraId="7CB6DC5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E2F5743" w14:textId="77777777" w:rsidR="00D26AAB" w:rsidRPr="008C2273" w:rsidRDefault="00D26AAB" w:rsidP="00D26AAB">
      <w:r w:rsidRPr="008C2273">
        <w:rPr>
          <w:rStyle w:val="HideTWBExt"/>
        </w:rPr>
        <w:t>&lt;/Amend&gt;</w:t>
      </w:r>
    </w:p>
    <w:p w14:paraId="6D8E448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109</w:t>
      </w:r>
      <w:r w:rsidRPr="008C2273">
        <w:rPr>
          <w:rStyle w:val="HideTWBExt"/>
          <w:b w:val="0"/>
        </w:rPr>
        <w:t>&lt;/NumAm&gt;</w:t>
      </w:r>
    </w:p>
    <w:p w14:paraId="05E7993B"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20EE2A1A" w14:textId="77777777" w:rsidR="00D26AAB" w:rsidRPr="008C2273" w:rsidRDefault="00D26AAB" w:rsidP="00D26AAB">
      <w:pPr>
        <w:pStyle w:val="NormalBold"/>
      </w:pPr>
      <w:r w:rsidRPr="008C2273">
        <w:rPr>
          <w:rStyle w:val="HideTWBExt"/>
          <w:b w:val="0"/>
        </w:rPr>
        <w:t>&lt;/RepeatBlock-By&gt;</w:t>
      </w:r>
    </w:p>
    <w:p w14:paraId="6BD1EDB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F99E0F1" w14:textId="77777777" w:rsidR="00D26AAB" w:rsidRPr="008C2273" w:rsidRDefault="00D26AAB" w:rsidP="00D26AAB">
      <w:pPr>
        <w:pStyle w:val="NormalBold"/>
      </w:pPr>
      <w:r w:rsidRPr="008C2273">
        <w:rPr>
          <w:rStyle w:val="HideTWBExt"/>
          <w:b w:val="0"/>
        </w:rPr>
        <w:t>&lt;Article&gt;</w:t>
      </w:r>
      <w:r w:rsidRPr="008C2273">
        <w:t>Paragraaf 11</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0A8650D" w14:textId="77777777" w:rsidTr="00AA208E">
        <w:trPr>
          <w:trHeight w:hRule="exact" w:val="240"/>
          <w:jc w:val="center"/>
        </w:trPr>
        <w:tc>
          <w:tcPr>
            <w:tcW w:w="9752" w:type="dxa"/>
            <w:gridSpan w:val="2"/>
            <w:tcBorders>
              <w:top w:val="nil"/>
              <w:left w:val="nil"/>
              <w:bottom w:val="nil"/>
              <w:right w:val="nil"/>
            </w:tcBorders>
          </w:tcPr>
          <w:p w14:paraId="7D577ECC" w14:textId="77777777" w:rsidR="00D26AAB" w:rsidRPr="008C2273" w:rsidRDefault="00D26AAB" w:rsidP="00AA208E"/>
        </w:tc>
      </w:tr>
      <w:tr w:rsidR="00D26AAB" w:rsidRPr="008C2273" w14:paraId="27592187" w14:textId="77777777" w:rsidTr="00AA208E">
        <w:trPr>
          <w:trHeight w:val="240"/>
          <w:jc w:val="center"/>
        </w:trPr>
        <w:tc>
          <w:tcPr>
            <w:tcW w:w="4876" w:type="dxa"/>
            <w:tcBorders>
              <w:top w:val="nil"/>
              <w:left w:val="nil"/>
              <w:bottom w:val="nil"/>
              <w:right w:val="nil"/>
            </w:tcBorders>
          </w:tcPr>
          <w:p w14:paraId="773970D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1AA24F8" w14:textId="77777777" w:rsidR="00D26AAB" w:rsidRPr="008C2273" w:rsidRDefault="00D26AAB" w:rsidP="00AA208E">
            <w:pPr>
              <w:pStyle w:val="AmColumnHeading"/>
            </w:pPr>
            <w:r w:rsidRPr="008C2273">
              <w:t>Amendement</w:t>
            </w:r>
          </w:p>
        </w:tc>
      </w:tr>
      <w:tr w:rsidR="00D26AAB" w:rsidRPr="008C2273" w14:paraId="3808EF1D" w14:textId="77777777" w:rsidTr="00AA208E">
        <w:trPr>
          <w:jc w:val="center"/>
        </w:trPr>
        <w:tc>
          <w:tcPr>
            <w:tcW w:w="4876" w:type="dxa"/>
            <w:tcBorders>
              <w:top w:val="nil"/>
              <w:left w:val="nil"/>
              <w:bottom w:val="nil"/>
              <w:right w:val="nil"/>
            </w:tcBorders>
          </w:tcPr>
          <w:p w14:paraId="2167ED05" w14:textId="77777777" w:rsidR="00D26AAB" w:rsidRPr="008C2273" w:rsidRDefault="00D26AAB" w:rsidP="00AA208E">
            <w:pPr>
              <w:pStyle w:val="Normal6a"/>
            </w:pPr>
            <w:r w:rsidRPr="008C2273">
              <w:t>11.</w:t>
            </w:r>
            <w:r w:rsidRPr="008C2273">
              <w:tab/>
              <w:t>merkt op dat de lidstaten de pijler 2-richtlijn vanaf verschillende data zullen toepassen; verzoekt de lidstaten te zorgen voor de volledige omzetting van de richtlijn</w:t>
            </w:r>
            <w:r w:rsidRPr="008C2273">
              <w:rPr>
                <w:b/>
                <w:bCs/>
                <w:i/>
                <w:iCs/>
              </w:rPr>
              <w:t xml:space="preserve"> om de risico’s te beperken die voortvloeien uit wederzijds vertrouwen in fiscale rulings van nationale belastingdiensten</w:t>
            </w:r>
            <w:r w:rsidRPr="008C2273">
              <w:t>;</w:t>
            </w:r>
          </w:p>
        </w:tc>
        <w:tc>
          <w:tcPr>
            <w:tcW w:w="4876" w:type="dxa"/>
            <w:tcBorders>
              <w:top w:val="nil"/>
              <w:left w:val="nil"/>
              <w:bottom w:val="nil"/>
              <w:right w:val="nil"/>
            </w:tcBorders>
          </w:tcPr>
          <w:p w14:paraId="2AFC9C67" w14:textId="77777777" w:rsidR="00D26AAB" w:rsidRPr="008C2273" w:rsidRDefault="00D26AAB" w:rsidP="00AA208E">
            <w:pPr>
              <w:pStyle w:val="Normal6a"/>
            </w:pPr>
            <w:r w:rsidRPr="008C2273">
              <w:t>11.</w:t>
            </w:r>
            <w:r w:rsidRPr="008C2273">
              <w:tab/>
              <w:t>merkt op dat de lidstaten de pijler 2-richtlijn vanaf verschillende data zullen toepassen; verzoekt de lidstaten te zorgen voor de volledige omzetting van de richtlijn;</w:t>
            </w:r>
          </w:p>
        </w:tc>
      </w:tr>
    </w:tbl>
    <w:p w14:paraId="49CA014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59EECA8" w14:textId="77777777" w:rsidR="00D26AAB" w:rsidRPr="008C2273" w:rsidRDefault="00D26AAB" w:rsidP="00D26AAB">
      <w:r w:rsidRPr="008C2273">
        <w:rPr>
          <w:rStyle w:val="HideTWBExt"/>
        </w:rPr>
        <w:t>&lt;/Amend&gt;</w:t>
      </w:r>
    </w:p>
    <w:p w14:paraId="63D99DA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110</w:t>
      </w:r>
      <w:r w:rsidRPr="008C2273">
        <w:rPr>
          <w:rStyle w:val="HideTWBExt"/>
          <w:b w:val="0"/>
        </w:rPr>
        <w:t>&lt;/NumAm&gt;</w:t>
      </w:r>
    </w:p>
    <w:p w14:paraId="2E81122A"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8A2A595" w14:textId="77777777" w:rsidR="00D26AAB" w:rsidRPr="008C2273" w:rsidRDefault="00D26AAB" w:rsidP="00D26AAB">
      <w:pPr>
        <w:pStyle w:val="NormalBold"/>
      </w:pPr>
      <w:r w:rsidRPr="008C2273">
        <w:rPr>
          <w:rStyle w:val="HideTWBExt"/>
          <w:b w:val="0"/>
        </w:rPr>
        <w:t>&lt;/RepeatBlock-By&gt;</w:t>
      </w:r>
    </w:p>
    <w:p w14:paraId="02B7142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48DF463"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6D9040" w14:textId="77777777" w:rsidTr="00AA208E">
        <w:trPr>
          <w:trHeight w:hRule="exact" w:val="240"/>
          <w:jc w:val="center"/>
        </w:trPr>
        <w:tc>
          <w:tcPr>
            <w:tcW w:w="9752" w:type="dxa"/>
            <w:gridSpan w:val="2"/>
            <w:tcBorders>
              <w:top w:val="nil"/>
              <w:left w:val="nil"/>
              <w:bottom w:val="nil"/>
              <w:right w:val="nil"/>
            </w:tcBorders>
          </w:tcPr>
          <w:p w14:paraId="14E56558" w14:textId="77777777" w:rsidR="00D26AAB" w:rsidRPr="008C2273" w:rsidRDefault="00D26AAB" w:rsidP="00AA208E"/>
        </w:tc>
      </w:tr>
      <w:tr w:rsidR="00D26AAB" w:rsidRPr="008C2273" w14:paraId="288EA679" w14:textId="77777777" w:rsidTr="00AA208E">
        <w:trPr>
          <w:trHeight w:val="240"/>
          <w:jc w:val="center"/>
        </w:trPr>
        <w:tc>
          <w:tcPr>
            <w:tcW w:w="4876" w:type="dxa"/>
            <w:tcBorders>
              <w:top w:val="nil"/>
              <w:left w:val="nil"/>
              <w:bottom w:val="nil"/>
              <w:right w:val="nil"/>
            </w:tcBorders>
          </w:tcPr>
          <w:p w14:paraId="6943B25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51D1A81" w14:textId="77777777" w:rsidR="00D26AAB" w:rsidRPr="008C2273" w:rsidRDefault="00D26AAB" w:rsidP="00AA208E">
            <w:pPr>
              <w:pStyle w:val="AmColumnHeading"/>
            </w:pPr>
            <w:r w:rsidRPr="008C2273">
              <w:t>Amendement</w:t>
            </w:r>
          </w:p>
        </w:tc>
      </w:tr>
      <w:tr w:rsidR="00D26AAB" w:rsidRPr="008C2273" w14:paraId="70D31EBA" w14:textId="77777777" w:rsidTr="00AA208E">
        <w:trPr>
          <w:jc w:val="center"/>
        </w:trPr>
        <w:tc>
          <w:tcPr>
            <w:tcW w:w="4876" w:type="dxa"/>
            <w:tcBorders>
              <w:top w:val="nil"/>
              <w:left w:val="nil"/>
              <w:bottom w:val="nil"/>
              <w:right w:val="nil"/>
            </w:tcBorders>
          </w:tcPr>
          <w:p w14:paraId="0395411C" w14:textId="77777777" w:rsidR="00D26AAB" w:rsidRPr="008C2273" w:rsidRDefault="00D26AAB" w:rsidP="00AA208E">
            <w:pPr>
              <w:pStyle w:val="Normal6a"/>
            </w:pPr>
            <w:r w:rsidRPr="008C2273">
              <w:rPr>
                <w:b/>
                <w:i/>
              </w:rPr>
              <w:t>12.</w:t>
            </w:r>
            <w:r w:rsidRPr="008C2273">
              <w:tab/>
            </w:r>
            <w:r w:rsidRPr="008C2273">
              <w:rPr>
                <w:b/>
                <w:i/>
              </w:rPr>
              <w:t>verzoekt de Commissie vereenvoudigingsmaatregelen te onderzoeken om de uitvoeringslasten van pijler 2 voor de belastingdiensten van kleinere lidstaten te verlichten;</w:t>
            </w:r>
          </w:p>
        </w:tc>
        <w:tc>
          <w:tcPr>
            <w:tcW w:w="4876" w:type="dxa"/>
            <w:tcBorders>
              <w:top w:val="nil"/>
              <w:left w:val="nil"/>
              <w:bottom w:val="nil"/>
              <w:right w:val="nil"/>
            </w:tcBorders>
          </w:tcPr>
          <w:p w14:paraId="0FEF77C9" w14:textId="77777777" w:rsidR="00D26AAB" w:rsidRPr="008C2273" w:rsidRDefault="00D26AAB" w:rsidP="00AA208E">
            <w:pPr>
              <w:pStyle w:val="Normal6a"/>
            </w:pPr>
            <w:r w:rsidRPr="008C2273">
              <w:rPr>
                <w:b/>
                <w:i/>
              </w:rPr>
              <w:t>Schrappen</w:t>
            </w:r>
          </w:p>
        </w:tc>
      </w:tr>
    </w:tbl>
    <w:p w14:paraId="6E4EB510"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C850B71" w14:textId="77777777" w:rsidR="00D26AAB" w:rsidRPr="008C2273" w:rsidRDefault="00D26AAB" w:rsidP="00D26AAB">
      <w:r w:rsidRPr="008C2273">
        <w:rPr>
          <w:rStyle w:val="HideTWBExt"/>
        </w:rPr>
        <w:t>&lt;/Amend&gt;</w:t>
      </w:r>
    </w:p>
    <w:p w14:paraId="1946490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111</w:t>
      </w:r>
      <w:r w:rsidRPr="008C2273">
        <w:rPr>
          <w:rStyle w:val="HideTWBExt"/>
          <w:b w:val="0"/>
        </w:rPr>
        <w:t>&lt;/NumAm&gt;</w:t>
      </w:r>
    </w:p>
    <w:p w14:paraId="386CD15C"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41A89043" w14:textId="77777777" w:rsidR="00D26AAB" w:rsidRPr="008C2273" w:rsidRDefault="00D26AAB" w:rsidP="00D26AAB">
      <w:pPr>
        <w:pStyle w:val="NormalBold"/>
      </w:pPr>
      <w:r w:rsidRPr="008C2273">
        <w:rPr>
          <w:rStyle w:val="HideTWBExt"/>
          <w:b w:val="0"/>
        </w:rPr>
        <w:t>&lt;/RepeatBlock-By&gt;</w:t>
      </w:r>
    </w:p>
    <w:p w14:paraId="7AB32C0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6AC487B"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EDFEA44" w14:textId="77777777" w:rsidTr="00AA208E">
        <w:trPr>
          <w:trHeight w:hRule="exact" w:val="240"/>
          <w:jc w:val="center"/>
        </w:trPr>
        <w:tc>
          <w:tcPr>
            <w:tcW w:w="9752" w:type="dxa"/>
            <w:gridSpan w:val="2"/>
            <w:tcBorders>
              <w:top w:val="nil"/>
              <w:left w:val="nil"/>
              <w:bottom w:val="nil"/>
              <w:right w:val="nil"/>
            </w:tcBorders>
          </w:tcPr>
          <w:p w14:paraId="5A6564FB" w14:textId="77777777" w:rsidR="00D26AAB" w:rsidRPr="008C2273" w:rsidRDefault="00D26AAB" w:rsidP="00AA208E"/>
        </w:tc>
      </w:tr>
      <w:tr w:rsidR="00D26AAB" w:rsidRPr="008C2273" w14:paraId="246C6738" w14:textId="77777777" w:rsidTr="00AA208E">
        <w:trPr>
          <w:trHeight w:val="240"/>
          <w:jc w:val="center"/>
        </w:trPr>
        <w:tc>
          <w:tcPr>
            <w:tcW w:w="4876" w:type="dxa"/>
            <w:tcBorders>
              <w:top w:val="nil"/>
              <w:left w:val="nil"/>
              <w:bottom w:val="nil"/>
              <w:right w:val="nil"/>
            </w:tcBorders>
          </w:tcPr>
          <w:p w14:paraId="6F2B20E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49ADF10" w14:textId="77777777" w:rsidR="00D26AAB" w:rsidRPr="008C2273" w:rsidRDefault="00D26AAB" w:rsidP="00AA208E">
            <w:pPr>
              <w:pStyle w:val="AmColumnHeading"/>
            </w:pPr>
            <w:r w:rsidRPr="008C2273">
              <w:t>Amendement</w:t>
            </w:r>
          </w:p>
        </w:tc>
      </w:tr>
      <w:tr w:rsidR="00D26AAB" w:rsidRPr="008C2273" w14:paraId="2D7AE3E3" w14:textId="77777777" w:rsidTr="00AA208E">
        <w:trPr>
          <w:jc w:val="center"/>
        </w:trPr>
        <w:tc>
          <w:tcPr>
            <w:tcW w:w="4876" w:type="dxa"/>
            <w:tcBorders>
              <w:top w:val="nil"/>
              <w:left w:val="nil"/>
              <w:bottom w:val="nil"/>
              <w:right w:val="nil"/>
            </w:tcBorders>
          </w:tcPr>
          <w:p w14:paraId="6DC0933A" w14:textId="77777777" w:rsidR="00D26AAB" w:rsidRPr="008C2273" w:rsidRDefault="00D26AAB" w:rsidP="00AA208E">
            <w:pPr>
              <w:pStyle w:val="Normal6a"/>
            </w:pPr>
            <w:r w:rsidRPr="008C2273">
              <w:t>12.</w:t>
            </w:r>
            <w:r w:rsidRPr="008C2273">
              <w:tab/>
              <w:t>verzoekt de Commissie vereenvoudigingsmaatregelen te onderzoeken om de uitvoeringslasten van pijler 2 voor de belastingdiensten van kleinere lidstaten te verlichten;</w:t>
            </w:r>
          </w:p>
        </w:tc>
        <w:tc>
          <w:tcPr>
            <w:tcW w:w="4876" w:type="dxa"/>
            <w:tcBorders>
              <w:top w:val="nil"/>
              <w:left w:val="nil"/>
              <w:bottom w:val="nil"/>
              <w:right w:val="nil"/>
            </w:tcBorders>
          </w:tcPr>
          <w:p w14:paraId="0FDD07A4" w14:textId="77777777" w:rsidR="00D26AAB" w:rsidRPr="008C2273" w:rsidRDefault="00D26AAB" w:rsidP="00AA208E">
            <w:pPr>
              <w:pStyle w:val="Normal6a"/>
            </w:pPr>
            <w:r w:rsidRPr="008C2273">
              <w:t>12.</w:t>
            </w:r>
            <w:r w:rsidRPr="008C2273">
              <w:tab/>
            </w:r>
            <w:r w:rsidRPr="008C2273">
              <w:rPr>
                <w:b/>
                <w:i/>
              </w:rPr>
              <w:t>benadrukt dat de administratieve last waar zowel bedrijven als belastingdiensten door pijler 2 mee te maken hebben de extra inkomsten voor kleinere lidstaten teniet dreigt te doen;</w:t>
            </w:r>
            <w:r w:rsidRPr="008C2273">
              <w:t xml:space="preserve"> verzoekt de Commissie vereenvoudigingsmaatregelen te onderzoeken om de uitvoeringslasten van pijler 2 voor de belastingdiensten van kleinere lidstaten te verlichten</w:t>
            </w:r>
            <w:r w:rsidRPr="008C2273">
              <w:rPr>
                <w:b/>
                <w:bCs/>
                <w:i/>
                <w:iCs/>
              </w:rPr>
              <w:t>, bv. door een vereenvoudigd nalevingstraject in te voeren voor ondernemingen die onder een gedefinieerde inkomstendrempel zitten en door overlappende rapportagevereisten te stroomlijnen</w:t>
            </w:r>
            <w:r w:rsidRPr="008C2273">
              <w:t>;</w:t>
            </w:r>
          </w:p>
        </w:tc>
      </w:tr>
    </w:tbl>
    <w:p w14:paraId="5E8555F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C4041D8" w14:textId="77777777" w:rsidR="00D26AAB" w:rsidRPr="008C2273" w:rsidRDefault="00D26AAB" w:rsidP="00D26AAB">
      <w:r w:rsidRPr="008C2273">
        <w:rPr>
          <w:rStyle w:val="HideTWBExt"/>
        </w:rPr>
        <w:t>&lt;/Amend&gt;</w:t>
      </w:r>
    </w:p>
    <w:p w14:paraId="674C369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112</w:t>
      </w:r>
      <w:r w:rsidRPr="008C2273">
        <w:rPr>
          <w:rStyle w:val="HideTWBExt"/>
          <w:b w:val="0"/>
        </w:rPr>
        <w:t>&lt;/NumAm&gt;</w:t>
      </w:r>
    </w:p>
    <w:p w14:paraId="71D71CF6" w14:textId="77777777" w:rsidR="00D26AAB" w:rsidRPr="008C2273" w:rsidRDefault="00D26AAB" w:rsidP="00D26AAB">
      <w:pPr>
        <w:pStyle w:val="NormalBold"/>
      </w:pPr>
      <w:r w:rsidRPr="008C2273">
        <w:rPr>
          <w:rStyle w:val="HideTWBExt"/>
          <w:b w:val="0"/>
        </w:rPr>
        <w:t>&lt;RepeatBlock-By&gt;&lt;Members&gt;</w:t>
      </w:r>
      <w:r w:rsidRPr="008C2273">
        <w:t>Angelika Winzig</w:t>
      </w:r>
      <w:r w:rsidRPr="008C2273">
        <w:rPr>
          <w:rStyle w:val="HideTWBExt"/>
          <w:b w:val="0"/>
        </w:rPr>
        <w:t>&lt;/Members&gt;</w:t>
      </w:r>
    </w:p>
    <w:p w14:paraId="647F0EF6" w14:textId="77777777" w:rsidR="00D26AAB" w:rsidRPr="008C2273" w:rsidRDefault="00D26AAB" w:rsidP="00D26AAB">
      <w:pPr>
        <w:pStyle w:val="NormalBold"/>
      </w:pPr>
      <w:r w:rsidRPr="008C2273">
        <w:rPr>
          <w:rStyle w:val="HideTWBExt"/>
          <w:b w:val="0"/>
        </w:rPr>
        <w:t>&lt;/RepeatBlock-By&gt;</w:t>
      </w:r>
    </w:p>
    <w:p w14:paraId="796DEE7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9628282"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4B37F67" w14:textId="77777777" w:rsidTr="00AA208E">
        <w:trPr>
          <w:trHeight w:hRule="exact" w:val="240"/>
          <w:jc w:val="center"/>
        </w:trPr>
        <w:tc>
          <w:tcPr>
            <w:tcW w:w="9752" w:type="dxa"/>
            <w:gridSpan w:val="2"/>
            <w:tcBorders>
              <w:top w:val="nil"/>
              <w:left w:val="nil"/>
              <w:bottom w:val="nil"/>
              <w:right w:val="nil"/>
            </w:tcBorders>
          </w:tcPr>
          <w:p w14:paraId="23357418" w14:textId="77777777" w:rsidR="00D26AAB" w:rsidRPr="008C2273" w:rsidRDefault="00D26AAB" w:rsidP="00AA208E"/>
        </w:tc>
      </w:tr>
      <w:tr w:rsidR="00D26AAB" w:rsidRPr="008C2273" w14:paraId="1C0F15BE" w14:textId="77777777" w:rsidTr="00AA208E">
        <w:trPr>
          <w:trHeight w:val="240"/>
          <w:jc w:val="center"/>
        </w:trPr>
        <w:tc>
          <w:tcPr>
            <w:tcW w:w="4876" w:type="dxa"/>
            <w:tcBorders>
              <w:top w:val="nil"/>
              <w:left w:val="nil"/>
              <w:bottom w:val="nil"/>
              <w:right w:val="nil"/>
            </w:tcBorders>
          </w:tcPr>
          <w:p w14:paraId="052B859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1B085EF" w14:textId="77777777" w:rsidR="00D26AAB" w:rsidRPr="008C2273" w:rsidRDefault="00D26AAB" w:rsidP="00AA208E">
            <w:pPr>
              <w:pStyle w:val="AmColumnHeading"/>
            </w:pPr>
            <w:r w:rsidRPr="008C2273">
              <w:t>Amendement</w:t>
            </w:r>
          </w:p>
        </w:tc>
      </w:tr>
      <w:tr w:rsidR="00D26AAB" w:rsidRPr="008C2273" w14:paraId="6636665F" w14:textId="77777777" w:rsidTr="00AA208E">
        <w:trPr>
          <w:jc w:val="center"/>
        </w:trPr>
        <w:tc>
          <w:tcPr>
            <w:tcW w:w="4876" w:type="dxa"/>
            <w:tcBorders>
              <w:top w:val="nil"/>
              <w:left w:val="nil"/>
              <w:bottom w:val="nil"/>
              <w:right w:val="nil"/>
            </w:tcBorders>
          </w:tcPr>
          <w:p w14:paraId="09C1CD81" w14:textId="77777777" w:rsidR="00D26AAB" w:rsidRPr="008C2273" w:rsidRDefault="00D26AAB" w:rsidP="00AA208E">
            <w:pPr>
              <w:pStyle w:val="Normal6a"/>
            </w:pPr>
            <w:r w:rsidRPr="008C2273">
              <w:t>12.</w:t>
            </w:r>
            <w:r w:rsidRPr="008C2273">
              <w:tab/>
              <w:t>verzoekt de Commissie vereenvoudigingsmaatregelen te onderzoeken om de uitvoeringslasten van pijler 2 voor de belastingdiensten van kleinere lidstaten te verlichten;</w:t>
            </w:r>
          </w:p>
        </w:tc>
        <w:tc>
          <w:tcPr>
            <w:tcW w:w="4876" w:type="dxa"/>
            <w:tcBorders>
              <w:top w:val="nil"/>
              <w:left w:val="nil"/>
              <w:bottom w:val="nil"/>
              <w:right w:val="nil"/>
            </w:tcBorders>
          </w:tcPr>
          <w:p w14:paraId="6AF5792B" w14:textId="77777777" w:rsidR="00D26AAB" w:rsidRPr="008C2273" w:rsidRDefault="00D26AAB" w:rsidP="00AA208E">
            <w:pPr>
              <w:pStyle w:val="Normal6a"/>
            </w:pPr>
            <w:r w:rsidRPr="008C2273">
              <w:t>12.</w:t>
            </w:r>
            <w:r w:rsidRPr="008C2273">
              <w:tab/>
              <w:t xml:space="preserve">verzoekt de Commissie vereenvoudigingsmaatregelen te onderzoeken om de uitvoeringslasten van pijler 2 voor de belastingdiensten van kleinere lidstaten te verlichten; </w:t>
            </w:r>
            <w:r w:rsidRPr="008C2273">
              <w:rPr>
                <w:b/>
                <w:i/>
              </w:rPr>
              <w:t xml:space="preserve">benadrukt dat de uitvoering van pijler 2 niet mag leiden tot de bestraffing van legitieme nationale fiscale stimulansen voor innovatie en O&amp;O, zoals </w:t>
            </w:r>
            <w:r w:rsidRPr="008C2273">
              <w:rPr>
                <w:b/>
                <w:i/>
              </w:rPr>
              <w:lastRenderedPageBreak/>
              <w:t>onderzoekspremies; verzoekt de Commissie om binnen de OESO aan te dringen op permanente en eenvoudige veilige havens om concurrerende bedrijfslocaties te beschermen;</w:t>
            </w:r>
          </w:p>
        </w:tc>
      </w:tr>
    </w:tbl>
    <w:p w14:paraId="50023F2D"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13E7413" w14:textId="77777777" w:rsidR="00D26AAB" w:rsidRPr="008C2273" w:rsidRDefault="00D26AAB" w:rsidP="00D26AAB">
      <w:r w:rsidRPr="008C2273">
        <w:rPr>
          <w:rStyle w:val="HideTWBExt"/>
        </w:rPr>
        <w:t>&lt;/Amend&gt;</w:t>
      </w:r>
    </w:p>
    <w:p w14:paraId="0D3DA84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113</w:t>
      </w:r>
      <w:r w:rsidRPr="008C2273">
        <w:rPr>
          <w:rStyle w:val="HideTWBExt"/>
          <w:b w:val="0"/>
        </w:rPr>
        <w:t>&lt;/NumAm&gt;</w:t>
      </w:r>
    </w:p>
    <w:p w14:paraId="116D4798"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2860549B" w14:textId="77777777" w:rsidR="00D26AAB" w:rsidRPr="008C2273" w:rsidRDefault="00D26AAB" w:rsidP="00D26AAB">
      <w:pPr>
        <w:pStyle w:val="NormalBold"/>
      </w:pPr>
      <w:r w:rsidRPr="008C2273">
        <w:rPr>
          <w:rStyle w:val="HideTWBExt"/>
          <w:b w:val="0"/>
        </w:rPr>
        <w:t>&lt;/RepeatBlock-By&gt;</w:t>
      </w:r>
    </w:p>
    <w:p w14:paraId="129A959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F69FFDF"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93F3D73" w14:textId="77777777" w:rsidTr="00AA208E">
        <w:trPr>
          <w:trHeight w:hRule="exact" w:val="240"/>
          <w:jc w:val="center"/>
        </w:trPr>
        <w:tc>
          <w:tcPr>
            <w:tcW w:w="9752" w:type="dxa"/>
            <w:gridSpan w:val="2"/>
            <w:tcBorders>
              <w:top w:val="nil"/>
              <w:left w:val="nil"/>
              <w:bottom w:val="nil"/>
              <w:right w:val="nil"/>
            </w:tcBorders>
          </w:tcPr>
          <w:p w14:paraId="308A006E" w14:textId="77777777" w:rsidR="00D26AAB" w:rsidRPr="008C2273" w:rsidRDefault="00D26AAB" w:rsidP="00AA208E"/>
        </w:tc>
      </w:tr>
      <w:tr w:rsidR="00D26AAB" w:rsidRPr="008C2273" w14:paraId="13873EB5" w14:textId="77777777" w:rsidTr="00AA208E">
        <w:trPr>
          <w:trHeight w:val="240"/>
          <w:jc w:val="center"/>
        </w:trPr>
        <w:tc>
          <w:tcPr>
            <w:tcW w:w="4876" w:type="dxa"/>
            <w:tcBorders>
              <w:top w:val="nil"/>
              <w:left w:val="nil"/>
              <w:bottom w:val="nil"/>
              <w:right w:val="nil"/>
            </w:tcBorders>
          </w:tcPr>
          <w:p w14:paraId="4A25352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075D55E" w14:textId="77777777" w:rsidR="00D26AAB" w:rsidRPr="008C2273" w:rsidRDefault="00D26AAB" w:rsidP="00AA208E">
            <w:pPr>
              <w:pStyle w:val="AmColumnHeading"/>
            </w:pPr>
            <w:r w:rsidRPr="008C2273">
              <w:t>Amendement</w:t>
            </w:r>
          </w:p>
        </w:tc>
      </w:tr>
      <w:tr w:rsidR="00D26AAB" w:rsidRPr="008C2273" w14:paraId="66E20711" w14:textId="77777777" w:rsidTr="00AA208E">
        <w:trPr>
          <w:jc w:val="center"/>
        </w:trPr>
        <w:tc>
          <w:tcPr>
            <w:tcW w:w="4876" w:type="dxa"/>
            <w:tcBorders>
              <w:top w:val="nil"/>
              <w:left w:val="nil"/>
              <w:bottom w:val="nil"/>
              <w:right w:val="nil"/>
            </w:tcBorders>
          </w:tcPr>
          <w:p w14:paraId="467D6B23" w14:textId="77777777" w:rsidR="00D26AAB" w:rsidRPr="008C2273" w:rsidRDefault="00D26AAB" w:rsidP="00AA208E">
            <w:pPr>
              <w:pStyle w:val="Normal6a"/>
            </w:pPr>
            <w:r w:rsidRPr="008C2273">
              <w:t>12.</w:t>
            </w:r>
            <w:r w:rsidRPr="008C2273">
              <w:tab/>
              <w:t>verzoekt de Commissie vereenvoudigingsmaatregelen te onderzoeken om de uitvoeringslasten van pijler 2 voor de belastingdiensten van kleinere lidstaten te verlichten;</w:t>
            </w:r>
          </w:p>
        </w:tc>
        <w:tc>
          <w:tcPr>
            <w:tcW w:w="4876" w:type="dxa"/>
            <w:tcBorders>
              <w:top w:val="nil"/>
              <w:left w:val="nil"/>
              <w:bottom w:val="nil"/>
              <w:right w:val="nil"/>
            </w:tcBorders>
          </w:tcPr>
          <w:p w14:paraId="5483FF32" w14:textId="77777777" w:rsidR="00D26AAB" w:rsidRPr="008C2273" w:rsidRDefault="00D26AAB" w:rsidP="00AA208E">
            <w:pPr>
              <w:pStyle w:val="Normal6a"/>
            </w:pPr>
            <w:r w:rsidRPr="008C2273">
              <w:t>12.</w:t>
            </w:r>
            <w:r w:rsidRPr="008C2273">
              <w:tab/>
              <w:t xml:space="preserve">verzoekt de Commissie vereenvoudigingsmaatregelen te onderzoeken om de uitvoeringslasten van pijler 2 voor de belastingdiensten van kleinere lidstaten te verlichten; </w:t>
            </w:r>
            <w:r w:rsidRPr="008C2273">
              <w:rPr>
                <w:b/>
                <w:i/>
              </w:rPr>
              <w:t>verzoekt de lidstaten en de Commissie om binnen de OESO onderhandelingen op te starten om verdere mogelijkheden voor vereenvoudiging te onderzoeken;</w:t>
            </w:r>
          </w:p>
        </w:tc>
      </w:tr>
    </w:tbl>
    <w:p w14:paraId="0835F23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899F60F" w14:textId="77777777" w:rsidR="00D26AAB" w:rsidRPr="008C2273" w:rsidRDefault="00D26AAB" w:rsidP="00D26AAB">
      <w:r w:rsidRPr="008C2273">
        <w:rPr>
          <w:rStyle w:val="HideTWBExt"/>
        </w:rPr>
        <w:t>&lt;/Amend&gt;</w:t>
      </w:r>
    </w:p>
    <w:p w14:paraId="0870726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114</w:t>
      </w:r>
      <w:r w:rsidRPr="008C2273">
        <w:rPr>
          <w:rStyle w:val="HideTWBExt"/>
          <w:b w:val="0"/>
        </w:rPr>
        <w:t>&lt;/NumAm&gt;</w:t>
      </w:r>
    </w:p>
    <w:p w14:paraId="5CE2D3A8"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04DEAAE1" w14:textId="77777777" w:rsidR="00D26AAB" w:rsidRPr="008C2273" w:rsidRDefault="00D26AAB" w:rsidP="00D26AAB">
      <w:pPr>
        <w:pStyle w:val="NormalBold"/>
      </w:pPr>
      <w:r w:rsidRPr="008C2273">
        <w:rPr>
          <w:rStyle w:val="HideTWBExt"/>
          <w:b w:val="0"/>
        </w:rPr>
        <w:t>&lt;/RepeatBlock-By&gt;</w:t>
      </w:r>
    </w:p>
    <w:p w14:paraId="6D4E1AD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8692856"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C5633DE" w14:textId="77777777" w:rsidTr="00AA208E">
        <w:trPr>
          <w:trHeight w:hRule="exact" w:val="240"/>
          <w:jc w:val="center"/>
        </w:trPr>
        <w:tc>
          <w:tcPr>
            <w:tcW w:w="9752" w:type="dxa"/>
            <w:gridSpan w:val="2"/>
            <w:tcBorders>
              <w:top w:val="nil"/>
              <w:left w:val="nil"/>
              <w:bottom w:val="nil"/>
              <w:right w:val="nil"/>
            </w:tcBorders>
          </w:tcPr>
          <w:p w14:paraId="253D50EC" w14:textId="77777777" w:rsidR="00D26AAB" w:rsidRPr="008C2273" w:rsidRDefault="00D26AAB" w:rsidP="00AA208E"/>
        </w:tc>
      </w:tr>
      <w:tr w:rsidR="00D26AAB" w:rsidRPr="008C2273" w14:paraId="6A8A1424" w14:textId="77777777" w:rsidTr="00AA208E">
        <w:trPr>
          <w:trHeight w:val="240"/>
          <w:jc w:val="center"/>
        </w:trPr>
        <w:tc>
          <w:tcPr>
            <w:tcW w:w="4876" w:type="dxa"/>
            <w:tcBorders>
              <w:top w:val="nil"/>
              <w:left w:val="nil"/>
              <w:bottom w:val="nil"/>
              <w:right w:val="nil"/>
            </w:tcBorders>
          </w:tcPr>
          <w:p w14:paraId="5210A61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3C07D0C" w14:textId="77777777" w:rsidR="00D26AAB" w:rsidRPr="008C2273" w:rsidRDefault="00D26AAB" w:rsidP="00AA208E">
            <w:pPr>
              <w:pStyle w:val="AmColumnHeading"/>
            </w:pPr>
            <w:r w:rsidRPr="008C2273">
              <w:t>Amendement</w:t>
            </w:r>
          </w:p>
        </w:tc>
      </w:tr>
      <w:tr w:rsidR="00D26AAB" w:rsidRPr="008C2273" w14:paraId="0B750CFB" w14:textId="77777777" w:rsidTr="00AA208E">
        <w:trPr>
          <w:jc w:val="center"/>
        </w:trPr>
        <w:tc>
          <w:tcPr>
            <w:tcW w:w="4876" w:type="dxa"/>
            <w:tcBorders>
              <w:top w:val="nil"/>
              <w:left w:val="nil"/>
              <w:bottom w:val="nil"/>
              <w:right w:val="nil"/>
            </w:tcBorders>
          </w:tcPr>
          <w:p w14:paraId="4E33A0AA" w14:textId="77777777" w:rsidR="00D26AAB" w:rsidRPr="008C2273" w:rsidRDefault="00D26AAB" w:rsidP="00AA208E">
            <w:pPr>
              <w:pStyle w:val="Normal6a"/>
            </w:pPr>
            <w:r w:rsidRPr="008C2273">
              <w:t>12.</w:t>
            </w:r>
            <w:r w:rsidRPr="008C2273">
              <w:tab/>
              <w:t xml:space="preserve">verzoekt de Commissie vereenvoudigingsmaatregelen te onderzoeken om de </w:t>
            </w:r>
            <w:r w:rsidRPr="008C2273">
              <w:rPr>
                <w:b/>
                <w:bCs/>
                <w:i/>
                <w:iCs/>
              </w:rPr>
              <w:t>uitvoeringslasten</w:t>
            </w:r>
            <w:r w:rsidRPr="008C2273">
              <w:t xml:space="preserve"> van pijler 2 voor de belastingdiensten van kleinere lidstaten te verlichten;</w:t>
            </w:r>
          </w:p>
        </w:tc>
        <w:tc>
          <w:tcPr>
            <w:tcW w:w="4876" w:type="dxa"/>
            <w:tcBorders>
              <w:top w:val="nil"/>
              <w:left w:val="nil"/>
              <w:bottom w:val="nil"/>
              <w:right w:val="nil"/>
            </w:tcBorders>
          </w:tcPr>
          <w:p w14:paraId="2DA76FB4" w14:textId="77777777" w:rsidR="00D26AAB" w:rsidRPr="008C2273" w:rsidRDefault="00D26AAB" w:rsidP="00AA208E">
            <w:pPr>
              <w:pStyle w:val="Normal6a"/>
            </w:pPr>
            <w:r w:rsidRPr="008C2273">
              <w:t>12.</w:t>
            </w:r>
            <w:r w:rsidRPr="008C2273">
              <w:tab/>
              <w:t>verzoekt de Commissie vereenvoudigingsmaatregelen te onderzoeken</w:t>
            </w:r>
            <w:r w:rsidRPr="008C2273">
              <w:rPr>
                <w:b/>
                <w:bCs/>
                <w:i/>
                <w:iCs/>
              </w:rPr>
              <w:t xml:space="preserve"> en snel uit te voeren, zoals veilige havens en vereenvoudigde aangifteprocedures</w:t>
            </w:r>
            <w:r w:rsidRPr="008C2273">
              <w:t xml:space="preserve"> om de </w:t>
            </w:r>
            <w:r w:rsidRPr="008C2273">
              <w:rPr>
                <w:b/>
                <w:i/>
              </w:rPr>
              <w:t>zware uitvoerings- en monitoringlasten</w:t>
            </w:r>
            <w:r w:rsidRPr="008C2273">
              <w:t xml:space="preserve"> van pijler 2 voor de belastingdiensten van kleinere lidstaten te verlichten;</w:t>
            </w:r>
          </w:p>
        </w:tc>
      </w:tr>
    </w:tbl>
    <w:p w14:paraId="247FC2B1"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45CBB0B" w14:textId="77777777" w:rsidR="00D26AAB" w:rsidRPr="008C2273" w:rsidRDefault="00D26AAB" w:rsidP="00D26AAB">
      <w:r w:rsidRPr="008C2273">
        <w:rPr>
          <w:rStyle w:val="HideTWBExt"/>
        </w:rPr>
        <w:t>&lt;/Amend&gt;</w:t>
      </w:r>
    </w:p>
    <w:p w14:paraId="133AEE8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115</w:t>
      </w:r>
      <w:r w:rsidRPr="008C2273">
        <w:rPr>
          <w:rStyle w:val="HideTWBExt"/>
          <w:b w:val="0"/>
        </w:rPr>
        <w:t>&lt;/NumAm&gt;</w:t>
      </w:r>
    </w:p>
    <w:p w14:paraId="56DCB423"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BF7846B" w14:textId="77777777" w:rsidR="00D26AAB" w:rsidRPr="008C2273" w:rsidRDefault="00D26AAB" w:rsidP="00D26AAB">
      <w:pPr>
        <w:pStyle w:val="NormalBold"/>
      </w:pPr>
      <w:r w:rsidRPr="008C2273">
        <w:rPr>
          <w:rStyle w:val="HideTWBExt"/>
          <w:b w:val="0"/>
        </w:rPr>
        <w:t>&lt;/RepeatBlock-By&gt;</w:t>
      </w:r>
    </w:p>
    <w:p w14:paraId="119FF7A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0ED9CF6" w14:textId="77777777" w:rsidR="00D26AAB" w:rsidRPr="008C2273" w:rsidRDefault="00D26AAB" w:rsidP="00D26AAB">
      <w:pPr>
        <w:pStyle w:val="NormalBold"/>
      </w:pPr>
      <w:r w:rsidRPr="008C2273">
        <w:rPr>
          <w:rStyle w:val="HideTWBExt"/>
          <w:b w:val="0"/>
        </w:rPr>
        <w:t>&lt;Article&gt;</w:t>
      </w:r>
      <w:r w:rsidRPr="008C2273">
        <w:t>Paragraaf 12</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77CE044" w14:textId="77777777" w:rsidTr="00AA208E">
        <w:trPr>
          <w:trHeight w:hRule="exact" w:val="240"/>
          <w:jc w:val="center"/>
        </w:trPr>
        <w:tc>
          <w:tcPr>
            <w:tcW w:w="9752" w:type="dxa"/>
            <w:gridSpan w:val="2"/>
            <w:tcBorders>
              <w:top w:val="nil"/>
              <w:left w:val="nil"/>
              <w:bottom w:val="nil"/>
              <w:right w:val="nil"/>
            </w:tcBorders>
          </w:tcPr>
          <w:p w14:paraId="76AB5F88" w14:textId="77777777" w:rsidR="00D26AAB" w:rsidRPr="008C2273" w:rsidRDefault="00D26AAB" w:rsidP="00AA208E"/>
        </w:tc>
      </w:tr>
      <w:tr w:rsidR="00D26AAB" w:rsidRPr="008C2273" w14:paraId="19C7D0C8" w14:textId="77777777" w:rsidTr="00AA208E">
        <w:trPr>
          <w:trHeight w:val="240"/>
          <w:jc w:val="center"/>
        </w:trPr>
        <w:tc>
          <w:tcPr>
            <w:tcW w:w="4876" w:type="dxa"/>
            <w:tcBorders>
              <w:top w:val="nil"/>
              <w:left w:val="nil"/>
              <w:bottom w:val="nil"/>
              <w:right w:val="nil"/>
            </w:tcBorders>
          </w:tcPr>
          <w:p w14:paraId="7CB44DE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C1E1992" w14:textId="77777777" w:rsidR="00D26AAB" w:rsidRPr="008C2273" w:rsidRDefault="00D26AAB" w:rsidP="00AA208E">
            <w:pPr>
              <w:pStyle w:val="AmColumnHeading"/>
            </w:pPr>
            <w:r w:rsidRPr="008C2273">
              <w:t>Amendement</w:t>
            </w:r>
          </w:p>
        </w:tc>
      </w:tr>
      <w:tr w:rsidR="00D26AAB" w:rsidRPr="008C2273" w14:paraId="7B82D56D" w14:textId="77777777" w:rsidTr="00AA208E">
        <w:trPr>
          <w:jc w:val="center"/>
        </w:trPr>
        <w:tc>
          <w:tcPr>
            <w:tcW w:w="4876" w:type="dxa"/>
            <w:tcBorders>
              <w:top w:val="nil"/>
              <w:left w:val="nil"/>
              <w:bottom w:val="nil"/>
              <w:right w:val="nil"/>
            </w:tcBorders>
          </w:tcPr>
          <w:p w14:paraId="21A13ADC" w14:textId="77777777" w:rsidR="00D26AAB" w:rsidRPr="008C2273" w:rsidRDefault="00D26AAB" w:rsidP="00AA208E">
            <w:pPr>
              <w:pStyle w:val="Normal6a"/>
            </w:pPr>
            <w:r w:rsidRPr="008C2273">
              <w:t>12.</w:t>
            </w:r>
            <w:r w:rsidRPr="008C2273">
              <w:tab/>
              <w:t xml:space="preserve">verzoekt de Commissie vereenvoudigingsmaatregelen te onderzoeken om de uitvoeringslasten van pijler 2 voor de belastingdiensten </w:t>
            </w:r>
            <w:r w:rsidRPr="008C2273">
              <w:rPr>
                <w:b/>
                <w:bCs/>
                <w:i/>
                <w:iCs/>
              </w:rPr>
              <w:t>van kleinere lidstaten</w:t>
            </w:r>
            <w:r w:rsidRPr="008C2273">
              <w:t xml:space="preserve"> te verlichten;</w:t>
            </w:r>
          </w:p>
        </w:tc>
        <w:tc>
          <w:tcPr>
            <w:tcW w:w="4876" w:type="dxa"/>
            <w:tcBorders>
              <w:top w:val="nil"/>
              <w:left w:val="nil"/>
              <w:bottom w:val="nil"/>
              <w:right w:val="nil"/>
            </w:tcBorders>
          </w:tcPr>
          <w:p w14:paraId="415BD839" w14:textId="77777777" w:rsidR="00D26AAB" w:rsidRPr="008C2273" w:rsidRDefault="00D26AAB" w:rsidP="00AA208E">
            <w:pPr>
              <w:pStyle w:val="Normal6a"/>
            </w:pPr>
            <w:r w:rsidRPr="008C2273">
              <w:t>12.</w:t>
            </w:r>
            <w:r w:rsidRPr="008C2273">
              <w:tab/>
              <w:t>verzoekt de Commissie vereenvoudigingsmaatregelen te onderzoeken om de uitvoeringslasten van pijler 2 voor de belastingdiensten te verlichten;</w:t>
            </w:r>
          </w:p>
        </w:tc>
      </w:tr>
    </w:tbl>
    <w:p w14:paraId="6542A4D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8B9C742" w14:textId="77777777" w:rsidR="00D26AAB" w:rsidRPr="008C2273" w:rsidRDefault="00D26AAB" w:rsidP="00D26AAB">
      <w:r w:rsidRPr="008C2273">
        <w:rPr>
          <w:rStyle w:val="HideTWBExt"/>
        </w:rPr>
        <w:t>&lt;/Amend&gt;</w:t>
      </w:r>
    </w:p>
    <w:p w14:paraId="7CA36AA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116</w:t>
      </w:r>
      <w:r w:rsidRPr="008C2273">
        <w:rPr>
          <w:rStyle w:val="HideTWBExt"/>
          <w:b w:val="0"/>
        </w:rPr>
        <w:t>&lt;/NumAm&gt;</w:t>
      </w:r>
    </w:p>
    <w:p w14:paraId="2440BDE0"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62C10F6B" w14:textId="77777777" w:rsidR="00D26AAB" w:rsidRPr="008C2273" w:rsidRDefault="00D26AAB" w:rsidP="00D26AAB">
      <w:pPr>
        <w:pStyle w:val="NormalBold"/>
      </w:pPr>
      <w:r w:rsidRPr="008C2273">
        <w:rPr>
          <w:rStyle w:val="HideTWBExt"/>
          <w:b w:val="0"/>
        </w:rPr>
        <w:t>&lt;/RepeatBlock-By&gt;</w:t>
      </w:r>
    </w:p>
    <w:p w14:paraId="23795BE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1C88E0F" w14:textId="77777777" w:rsidR="00D26AAB" w:rsidRPr="008C2273" w:rsidRDefault="00D26AAB" w:rsidP="00D26AAB">
      <w:pPr>
        <w:pStyle w:val="NormalBold"/>
      </w:pPr>
      <w:r w:rsidRPr="008C2273">
        <w:rPr>
          <w:rStyle w:val="HideTWBExt"/>
          <w:b w:val="0"/>
        </w:rPr>
        <w:t>&lt;Article&gt;</w:t>
      </w:r>
      <w:r w:rsidRPr="008C2273">
        <w:t>Paragraaf 12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14218FD" w14:textId="77777777" w:rsidTr="00AA208E">
        <w:trPr>
          <w:trHeight w:hRule="exact" w:val="240"/>
          <w:jc w:val="center"/>
        </w:trPr>
        <w:tc>
          <w:tcPr>
            <w:tcW w:w="9752" w:type="dxa"/>
            <w:gridSpan w:val="2"/>
            <w:tcBorders>
              <w:top w:val="nil"/>
              <w:left w:val="nil"/>
              <w:bottom w:val="nil"/>
              <w:right w:val="nil"/>
            </w:tcBorders>
          </w:tcPr>
          <w:p w14:paraId="05FE8BB4" w14:textId="77777777" w:rsidR="00D26AAB" w:rsidRPr="008C2273" w:rsidRDefault="00D26AAB" w:rsidP="00AA208E"/>
        </w:tc>
      </w:tr>
      <w:tr w:rsidR="00D26AAB" w:rsidRPr="008C2273" w14:paraId="60411F05" w14:textId="77777777" w:rsidTr="00AA208E">
        <w:trPr>
          <w:trHeight w:val="240"/>
          <w:jc w:val="center"/>
        </w:trPr>
        <w:tc>
          <w:tcPr>
            <w:tcW w:w="4876" w:type="dxa"/>
            <w:tcBorders>
              <w:top w:val="nil"/>
              <w:left w:val="nil"/>
              <w:bottom w:val="nil"/>
              <w:right w:val="nil"/>
            </w:tcBorders>
          </w:tcPr>
          <w:p w14:paraId="2FC56CE8"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3EFC40E" w14:textId="77777777" w:rsidR="00D26AAB" w:rsidRPr="008C2273" w:rsidRDefault="00D26AAB" w:rsidP="00AA208E">
            <w:pPr>
              <w:pStyle w:val="AmColumnHeading"/>
            </w:pPr>
            <w:r w:rsidRPr="008C2273">
              <w:t>Amendement</w:t>
            </w:r>
          </w:p>
        </w:tc>
      </w:tr>
      <w:tr w:rsidR="00D26AAB" w:rsidRPr="008C2273" w14:paraId="7C1CE3E3" w14:textId="77777777" w:rsidTr="00AA208E">
        <w:trPr>
          <w:jc w:val="center"/>
        </w:trPr>
        <w:tc>
          <w:tcPr>
            <w:tcW w:w="4876" w:type="dxa"/>
            <w:tcBorders>
              <w:top w:val="nil"/>
              <w:left w:val="nil"/>
              <w:bottom w:val="nil"/>
              <w:right w:val="nil"/>
            </w:tcBorders>
          </w:tcPr>
          <w:p w14:paraId="3D4FE160" w14:textId="77777777" w:rsidR="00D26AAB" w:rsidRPr="008C2273" w:rsidRDefault="00D26AAB" w:rsidP="00AA208E">
            <w:pPr>
              <w:pStyle w:val="Normal6a"/>
            </w:pPr>
          </w:p>
        </w:tc>
        <w:tc>
          <w:tcPr>
            <w:tcW w:w="4876" w:type="dxa"/>
            <w:tcBorders>
              <w:top w:val="nil"/>
              <w:left w:val="nil"/>
              <w:bottom w:val="nil"/>
              <w:right w:val="nil"/>
            </w:tcBorders>
          </w:tcPr>
          <w:p w14:paraId="3C86028E" w14:textId="77777777" w:rsidR="00D26AAB" w:rsidRPr="008C2273" w:rsidRDefault="00D26AAB" w:rsidP="00AA208E">
            <w:pPr>
              <w:pStyle w:val="Normal6a"/>
            </w:pPr>
            <w:r w:rsidRPr="008C2273">
              <w:rPr>
                <w:b/>
                <w:i/>
              </w:rPr>
              <w:t>12 bis.</w:t>
            </w:r>
            <w:r w:rsidRPr="008C2273">
              <w:tab/>
            </w:r>
            <w:r w:rsidRPr="008C2273">
              <w:rPr>
                <w:b/>
                <w:i/>
              </w:rPr>
              <w:t xml:space="preserve">betreurt het dat eenparigheid van stemmen voor belastingaangelegenheden wezenlijke vooruitgang in de richting van een geharmoniseerd en eerlijker kader voor vennootschapsbelasting heeft geblokkeerd, ook met betrekking tot de harmonisatie van de heffingsgrondslag van de vennootschapsbelasting, de minimumbelasting en de belasting van digitale ondernemingen; benadrukt dat deze situatie heeft geleid tot schadelijke belastingconcurrentie en verstoringen van de interne markt in de Unie, waarbij grote multinationals baat hebben ten koste van overheidsbegrotingen en kmo’s; verzoekt de Raad en de Europese Raad om af te stappen van eenparigheid van stemmen voor belastingaangelegenheden door </w:t>
            </w:r>
            <w:r w:rsidRPr="008C2273">
              <w:rPr>
                <w:b/>
                <w:i/>
              </w:rPr>
              <w:lastRenderedPageBreak/>
              <w:t>gebruik te maken van de overbruggingsclausules in de Verdragen, waaronder maatregelen tegen belastingfraude, -ontwijking en -ontduiking, administratieve samenwerking, belastingtransparantie en andere maatregelen die nodig zijn voor de goede werking van de interne markt; merkt op dat een dergelijke mogelijkheid op het gebied van belastingheffing nooit is benut;</w:t>
            </w:r>
          </w:p>
        </w:tc>
      </w:tr>
    </w:tbl>
    <w:p w14:paraId="7B5F87A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AE40C2E" w14:textId="77777777" w:rsidR="00D26AAB" w:rsidRPr="008C2273" w:rsidRDefault="00D26AAB" w:rsidP="00D26AAB">
      <w:r w:rsidRPr="008C2273">
        <w:rPr>
          <w:rStyle w:val="HideTWBExt"/>
        </w:rPr>
        <w:t>&lt;/Amend&gt;</w:t>
      </w:r>
    </w:p>
    <w:p w14:paraId="44F6548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117</w:t>
      </w:r>
      <w:r w:rsidRPr="008C2273">
        <w:rPr>
          <w:rStyle w:val="HideTWBExt"/>
          <w:b w:val="0"/>
        </w:rPr>
        <w:t>&lt;/NumAm&gt;</w:t>
      </w:r>
    </w:p>
    <w:p w14:paraId="3915F12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19D10F6E" w14:textId="77777777" w:rsidR="00D26AAB" w:rsidRPr="008C2273" w:rsidRDefault="00D26AAB" w:rsidP="00D26AAB">
      <w:pPr>
        <w:pStyle w:val="NormalBold"/>
      </w:pPr>
      <w:r w:rsidRPr="008C2273">
        <w:rPr>
          <w:rStyle w:val="HideTWBExt"/>
          <w:b w:val="0"/>
        </w:rPr>
        <w:t>&lt;/RepeatBlock-By&gt;</w:t>
      </w:r>
    </w:p>
    <w:p w14:paraId="0449B38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A78D6E0" w14:textId="77777777" w:rsidR="00D26AAB" w:rsidRPr="008C2273" w:rsidRDefault="00D26AAB" w:rsidP="00D26AAB">
      <w:pPr>
        <w:pStyle w:val="NormalBold"/>
      </w:pPr>
      <w:r w:rsidRPr="008C2273">
        <w:rPr>
          <w:rStyle w:val="HideTWBExt"/>
          <w:b w:val="0"/>
        </w:rPr>
        <w:t>&lt;Article&gt;</w:t>
      </w:r>
      <w:r w:rsidRPr="008C2273">
        <w:t>Paragraaf 12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4CC5606" w14:textId="77777777" w:rsidTr="00AA208E">
        <w:trPr>
          <w:trHeight w:hRule="exact" w:val="240"/>
          <w:jc w:val="center"/>
        </w:trPr>
        <w:tc>
          <w:tcPr>
            <w:tcW w:w="9752" w:type="dxa"/>
            <w:gridSpan w:val="2"/>
            <w:tcBorders>
              <w:top w:val="nil"/>
              <w:left w:val="nil"/>
              <w:bottom w:val="nil"/>
              <w:right w:val="nil"/>
            </w:tcBorders>
          </w:tcPr>
          <w:p w14:paraId="28D815E2" w14:textId="77777777" w:rsidR="00D26AAB" w:rsidRPr="008C2273" w:rsidRDefault="00D26AAB" w:rsidP="00AA208E"/>
        </w:tc>
      </w:tr>
      <w:tr w:rsidR="00D26AAB" w:rsidRPr="008C2273" w14:paraId="2DAA0867" w14:textId="77777777" w:rsidTr="00AA208E">
        <w:trPr>
          <w:trHeight w:val="240"/>
          <w:jc w:val="center"/>
        </w:trPr>
        <w:tc>
          <w:tcPr>
            <w:tcW w:w="4876" w:type="dxa"/>
            <w:tcBorders>
              <w:top w:val="nil"/>
              <w:left w:val="nil"/>
              <w:bottom w:val="nil"/>
              <w:right w:val="nil"/>
            </w:tcBorders>
          </w:tcPr>
          <w:p w14:paraId="2E0CCC4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C052D5C" w14:textId="77777777" w:rsidR="00D26AAB" w:rsidRPr="008C2273" w:rsidRDefault="00D26AAB" w:rsidP="00AA208E">
            <w:pPr>
              <w:pStyle w:val="AmColumnHeading"/>
            </w:pPr>
            <w:r w:rsidRPr="008C2273">
              <w:t>Amendement</w:t>
            </w:r>
          </w:p>
        </w:tc>
      </w:tr>
      <w:tr w:rsidR="00D26AAB" w:rsidRPr="008C2273" w14:paraId="2D1741D5" w14:textId="77777777" w:rsidTr="00AA208E">
        <w:trPr>
          <w:jc w:val="center"/>
        </w:trPr>
        <w:tc>
          <w:tcPr>
            <w:tcW w:w="4876" w:type="dxa"/>
            <w:tcBorders>
              <w:top w:val="nil"/>
              <w:left w:val="nil"/>
              <w:bottom w:val="nil"/>
              <w:right w:val="nil"/>
            </w:tcBorders>
          </w:tcPr>
          <w:p w14:paraId="6F11130F" w14:textId="77777777" w:rsidR="00D26AAB" w:rsidRPr="008C2273" w:rsidRDefault="00D26AAB" w:rsidP="00AA208E">
            <w:pPr>
              <w:pStyle w:val="Normal6a"/>
            </w:pPr>
          </w:p>
        </w:tc>
        <w:tc>
          <w:tcPr>
            <w:tcW w:w="4876" w:type="dxa"/>
            <w:tcBorders>
              <w:top w:val="nil"/>
              <w:left w:val="nil"/>
              <w:bottom w:val="nil"/>
              <w:right w:val="nil"/>
            </w:tcBorders>
          </w:tcPr>
          <w:p w14:paraId="7D1516C3" w14:textId="77777777" w:rsidR="00D26AAB" w:rsidRPr="008C2273" w:rsidRDefault="00D26AAB" w:rsidP="00AA208E">
            <w:pPr>
              <w:pStyle w:val="Normal6a"/>
            </w:pPr>
            <w:r w:rsidRPr="008C2273">
              <w:rPr>
                <w:b/>
                <w:i/>
              </w:rPr>
              <w:t>12 bis.</w:t>
            </w:r>
            <w:r w:rsidRPr="008C2273">
              <w:tab/>
            </w:r>
            <w:r w:rsidRPr="008C2273">
              <w:rPr>
                <w:b/>
                <w:i/>
              </w:rPr>
              <w:t>benadrukt dat een gemeenschappelijk kader voor vennootschapsbelasting op basis van harmonisering niet alleen de nalevingskosten en administratieve lasten aanzienlijk zou verminderen, maar ook een gelijk speelveld tot stand zou brengen voor bedrijven die actief zijn binnen de eengemaakte markt, uitbreiding zou aanmoedigen, de rechtszekerheid zou vergroten en investeringen en groei in de Unie zou stimuleren; verzoekt de Commissie om in dit opzicht actief te blijven bij het bevorderen van BEFIT-achtige maatregelen voor de harmonisatie van de heffingsgrondslag en de consolidatie van de vennootschapsbelasting, mogelijk via een stapsgewijze aanpak;</w:t>
            </w:r>
          </w:p>
        </w:tc>
      </w:tr>
    </w:tbl>
    <w:p w14:paraId="7045601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08553A3" w14:textId="77777777" w:rsidR="00D26AAB" w:rsidRPr="008C2273" w:rsidRDefault="00D26AAB" w:rsidP="00D26AAB">
      <w:r w:rsidRPr="008C2273">
        <w:rPr>
          <w:rStyle w:val="HideTWBExt"/>
        </w:rPr>
        <w:t>&lt;/Amend&gt;</w:t>
      </w:r>
    </w:p>
    <w:p w14:paraId="0CD22D53" w14:textId="77777777" w:rsidR="00D26AAB" w:rsidRPr="008C2273" w:rsidRDefault="00D26AAB" w:rsidP="00D26AAB">
      <w:pPr>
        <w:pStyle w:val="AmNumberTabs"/>
      </w:pPr>
      <w:r w:rsidRPr="008C2273">
        <w:rPr>
          <w:rStyle w:val="HideTWBExt"/>
          <w:b w:val="0"/>
        </w:rPr>
        <w:lastRenderedPageBreak/>
        <w:t>&lt;Amend&gt;</w:t>
      </w:r>
      <w:r w:rsidRPr="008C2273">
        <w:t>Amendement</w:t>
      </w:r>
      <w:r w:rsidRPr="008C2273">
        <w:tab/>
      </w:r>
      <w:r w:rsidRPr="008C2273">
        <w:tab/>
      </w:r>
      <w:r w:rsidRPr="008C2273">
        <w:rPr>
          <w:rStyle w:val="HideTWBExt"/>
          <w:b w:val="0"/>
        </w:rPr>
        <w:t>&lt;NumAm&gt;</w:t>
      </w:r>
      <w:r w:rsidRPr="008C2273">
        <w:t>118</w:t>
      </w:r>
      <w:r w:rsidRPr="008C2273">
        <w:rPr>
          <w:rStyle w:val="HideTWBExt"/>
          <w:b w:val="0"/>
        </w:rPr>
        <w:t>&lt;/NumAm&gt;</w:t>
      </w:r>
    </w:p>
    <w:p w14:paraId="76218308" w14:textId="77777777" w:rsidR="00D26AAB" w:rsidRPr="008C2273" w:rsidRDefault="00D26AAB" w:rsidP="00D26AAB">
      <w:pPr>
        <w:pStyle w:val="NormalBold"/>
      </w:pPr>
      <w:r w:rsidRPr="008C2273">
        <w:rPr>
          <w:rStyle w:val="HideTWBExt"/>
          <w:b w:val="0"/>
        </w:rPr>
        <w:t>&lt;RepeatBlock-By&gt;&lt;Members&gt;</w:t>
      </w:r>
      <w:r w:rsidRPr="008C2273">
        <w:t>Dirk Gotink</w:t>
      </w:r>
      <w:r w:rsidRPr="008C2273">
        <w:rPr>
          <w:rStyle w:val="HideTWBExt"/>
          <w:b w:val="0"/>
        </w:rPr>
        <w:t>&lt;/Members&gt;</w:t>
      </w:r>
    </w:p>
    <w:p w14:paraId="7EACC319" w14:textId="77777777" w:rsidR="00D26AAB" w:rsidRPr="008C2273" w:rsidRDefault="00D26AAB" w:rsidP="00D26AAB">
      <w:pPr>
        <w:pStyle w:val="NormalBold"/>
      </w:pPr>
      <w:r w:rsidRPr="008C2273">
        <w:rPr>
          <w:rStyle w:val="HideTWBExt"/>
          <w:b w:val="0"/>
        </w:rPr>
        <w:t>&lt;/RepeatBlock-By&gt;</w:t>
      </w:r>
    </w:p>
    <w:p w14:paraId="44C5A1F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CE3AC17" w14:textId="77777777" w:rsidR="00D26AAB" w:rsidRPr="008C2273" w:rsidRDefault="00D26AAB" w:rsidP="00D26AAB">
      <w:pPr>
        <w:pStyle w:val="NormalBold"/>
      </w:pPr>
      <w:r w:rsidRPr="008C2273">
        <w:rPr>
          <w:rStyle w:val="HideTWBExt"/>
          <w:b w:val="0"/>
        </w:rPr>
        <w:t>&lt;Article&gt;</w:t>
      </w:r>
      <w:r w:rsidRPr="008C2273">
        <w:t>Paragraaf 12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6647CB3" w14:textId="77777777" w:rsidTr="00AA208E">
        <w:trPr>
          <w:trHeight w:hRule="exact" w:val="240"/>
          <w:jc w:val="center"/>
        </w:trPr>
        <w:tc>
          <w:tcPr>
            <w:tcW w:w="9752" w:type="dxa"/>
            <w:gridSpan w:val="2"/>
            <w:tcBorders>
              <w:top w:val="nil"/>
              <w:left w:val="nil"/>
              <w:bottom w:val="nil"/>
              <w:right w:val="nil"/>
            </w:tcBorders>
          </w:tcPr>
          <w:p w14:paraId="754DD800" w14:textId="77777777" w:rsidR="00D26AAB" w:rsidRPr="008C2273" w:rsidRDefault="00D26AAB" w:rsidP="00AA208E"/>
        </w:tc>
      </w:tr>
      <w:tr w:rsidR="00D26AAB" w:rsidRPr="008C2273" w14:paraId="6B116AAC" w14:textId="77777777" w:rsidTr="00AA208E">
        <w:trPr>
          <w:trHeight w:val="240"/>
          <w:jc w:val="center"/>
        </w:trPr>
        <w:tc>
          <w:tcPr>
            <w:tcW w:w="4876" w:type="dxa"/>
            <w:tcBorders>
              <w:top w:val="nil"/>
              <w:left w:val="nil"/>
              <w:bottom w:val="nil"/>
              <w:right w:val="nil"/>
            </w:tcBorders>
          </w:tcPr>
          <w:p w14:paraId="1810ACE1"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2C50303" w14:textId="77777777" w:rsidR="00D26AAB" w:rsidRPr="008C2273" w:rsidRDefault="00D26AAB" w:rsidP="00AA208E">
            <w:pPr>
              <w:pStyle w:val="AmColumnHeading"/>
            </w:pPr>
            <w:r w:rsidRPr="008C2273">
              <w:t>Amendement</w:t>
            </w:r>
          </w:p>
        </w:tc>
      </w:tr>
      <w:tr w:rsidR="00D26AAB" w:rsidRPr="008C2273" w14:paraId="31945180" w14:textId="77777777" w:rsidTr="00AA208E">
        <w:trPr>
          <w:jc w:val="center"/>
        </w:trPr>
        <w:tc>
          <w:tcPr>
            <w:tcW w:w="4876" w:type="dxa"/>
            <w:tcBorders>
              <w:top w:val="nil"/>
              <w:left w:val="nil"/>
              <w:bottom w:val="nil"/>
              <w:right w:val="nil"/>
            </w:tcBorders>
          </w:tcPr>
          <w:p w14:paraId="1636277F" w14:textId="77777777" w:rsidR="00D26AAB" w:rsidRPr="008C2273" w:rsidRDefault="00D26AAB" w:rsidP="00AA208E">
            <w:pPr>
              <w:pStyle w:val="Normal6a"/>
            </w:pPr>
          </w:p>
        </w:tc>
        <w:tc>
          <w:tcPr>
            <w:tcW w:w="4876" w:type="dxa"/>
            <w:tcBorders>
              <w:top w:val="nil"/>
              <w:left w:val="nil"/>
              <w:bottom w:val="nil"/>
              <w:right w:val="nil"/>
            </w:tcBorders>
          </w:tcPr>
          <w:p w14:paraId="3695F2E7" w14:textId="77777777" w:rsidR="00D26AAB" w:rsidRPr="008C2273" w:rsidRDefault="00D26AAB" w:rsidP="00AA208E">
            <w:pPr>
              <w:pStyle w:val="Normal6a"/>
            </w:pPr>
            <w:r w:rsidRPr="008C2273">
              <w:rPr>
                <w:b/>
                <w:i/>
              </w:rPr>
              <w:t>12 bis.</w:t>
            </w:r>
            <w:r w:rsidRPr="008C2273">
              <w:tab/>
            </w:r>
            <w:r w:rsidRPr="008C2273">
              <w:rPr>
                <w:b/>
                <w:i/>
              </w:rPr>
              <w:t xml:space="preserve">dringt er bij de Commissie op aan om leningen voor de bouw, transformatie en renovatie van gebouwen voor sociale huisvesting uit te zonderen van de regels </w:t>
            </w:r>
            <w:proofErr w:type="gramStart"/>
            <w:r w:rsidRPr="008C2273">
              <w:rPr>
                <w:b/>
                <w:i/>
              </w:rPr>
              <w:t>inzake</w:t>
            </w:r>
            <w:proofErr w:type="gramEnd"/>
            <w:r w:rsidRPr="008C2273">
              <w:rPr>
                <w:b/>
                <w:i/>
              </w:rPr>
              <w:t xml:space="preserve"> renteaftrekbeperking in de ATAD;</w:t>
            </w:r>
          </w:p>
        </w:tc>
      </w:tr>
    </w:tbl>
    <w:p w14:paraId="22075D3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F8FC5EC" w14:textId="77777777" w:rsidR="00D26AAB" w:rsidRPr="008C2273" w:rsidRDefault="00D26AAB" w:rsidP="00D26AAB">
      <w:r w:rsidRPr="008C2273">
        <w:rPr>
          <w:rStyle w:val="HideTWBExt"/>
        </w:rPr>
        <w:t>&lt;/Amend&gt;</w:t>
      </w:r>
    </w:p>
    <w:p w14:paraId="58D4B2F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119</w:t>
      </w:r>
      <w:r w:rsidRPr="008C2273">
        <w:rPr>
          <w:rStyle w:val="HideTWBExt"/>
          <w:b w:val="0"/>
        </w:rPr>
        <w:t>&lt;/NumAm&gt;</w:t>
      </w:r>
    </w:p>
    <w:p w14:paraId="72E17388" w14:textId="77777777" w:rsidR="00D26AAB" w:rsidRPr="008C2273" w:rsidRDefault="00D26AAB" w:rsidP="00D26AAB">
      <w:pPr>
        <w:pStyle w:val="NormalBold"/>
      </w:pPr>
      <w:r w:rsidRPr="008C2273">
        <w:rPr>
          <w:rStyle w:val="HideTWBExt"/>
          <w:b w:val="0"/>
        </w:rPr>
        <w:t>&lt;RepeatBlock-By&gt;&lt;Members&gt;</w:t>
      </w:r>
      <w:r w:rsidRPr="008C2273">
        <w:t>Arba Kokalari</w:t>
      </w:r>
      <w:r w:rsidRPr="008C2273">
        <w:rPr>
          <w:rStyle w:val="HideTWBExt"/>
          <w:b w:val="0"/>
        </w:rPr>
        <w:t>&lt;/Members&gt;</w:t>
      </w:r>
    </w:p>
    <w:p w14:paraId="4E1A1A26" w14:textId="77777777" w:rsidR="00D26AAB" w:rsidRPr="008C2273" w:rsidRDefault="00D26AAB" w:rsidP="00D26AAB">
      <w:pPr>
        <w:pStyle w:val="NormalBold"/>
      </w:pPr>
      <w:r w:rsidRPr="008C2273">
        <w:rPr>
          <w:rStyle w:val="HideTWBExt"/>
          <w:b w:val="0"/>
        </w:rPr>
        <w:t>&lt;/RepeatBlock-By&gt;</w:t>
      </w:r>
    </w:p>
    <w:p w14:paraId="5A69F37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DAD8634" w14:textId="77777777" w:rsidR="00D26AAB" w:rsidRPr="008C2273" w:rsidRDefault="00D26AAB" w:rsidP="00D26AAB">
      <w:pPr>
        <w:pStyle w:val="NormalBold"/>
      </w:pPr>
      <w:r w:rsidRPr="008C2273">
        <w:rPr>
          <w:rStyle w:val="HideTWBExt"/>
          <w:b w:val="0"/>
        </w:rPr>
        <w:t>&lt;Article&gt;</w:t>
      </w:r>
      <w:r w:rsidRPr="008C2273">
        <w:t>Paragraaf 12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2DC7C3E" w14:textId="77777777" w:rsidTr="00AA208E">
        <w:trPr>
          <w:trHeight w:hRule="exact" w:val="240"/>
          <w:jc w:val="center"/>
        </w:trPr>
        <w:tc>
          <w:tcPr>
            <w:tcW w:w="9752" w:type="dxa"/>
            <w:gridSpan w:val="2"/>
            <w:tcBorders>
              <w:top w:val="nil"/>
              <w:left w:val="nil"/>
              <w:bottom w:val="nil"/>
              <w:right w:val="nil"/>
            </w:tcBorders>
          </w:tcPr>
          <w:p w14:paraId="7502434B" w14:textId="77777777" w:rsidR="00D26AAB" w:rsidRPr="008C2273" w:rsidRDefault="00D26AAB" w:rsidP="00AA208E"/>
        </w:tc>
      </w:tr>
      <w:tr w:rsidR="00D26AAB" w:rsidRPr="008C2273" w14:paraId="7DF8A838" w14:textId="77777777" w:rsidTr="00AA208E">
        <w:trPr>
          <w:trHeight w:val="240"/>
          <w:jc w:val="center"/>
        </w:trPr>
        <w:tc>
          <w:tcPr>
            <w:tcW w:w="4876" w:type="dxa"/>
            <w:tcBorders>
              <w:top w:val="nil"/>
              <w:left w:val="nil"/>
              <w:bottom w:val="nil"/>
              <w:right w:val="nil"/>
            </w:tcBorders>
          </w:tcPr>
          <w:p w14:paraId="0F975B3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C93678F" w14:textId="77777777" w:rsidR="00D26AAB" w:rsidRPr="008C2273" w:rsidRDefault="00D26AAB" w:rsidP="00AA208E">
            <w:pPr>
              <w:pStyle w:val="AmColumnHeading"/>
            </w:pPr>
            <w:r w:rsidRPr="008C2273">
              <w:t>Amendement</w:t>
            </w:r>
          </w:p>
        </w:tc>
      </w:tr>
      <w:tr w:rsidR="00D26AAB" w:rsidRPr="008C2273" w14:paraId="1B2F3CD4" w14:textId="77777777" w:rsidTr="00AA208E">
        <w:trPr>
          <w:jc w:val="center"/>
        </w:trPr>
        <w:tc>
          <w:tcPr>
            <w:tcW w:w="4876" w:type="dxa"/>
            <w:tcBorders>
              <w:top w:val="nil"/>
              <w:left w:val="nil"/>
              <w:bottom w:val="nil"/>
              <w:right w:val="nil"/>
            </w:tcBorders>
          </w:tcPr>
          <w:p w14:paraId="475A734A" w14:textId="77777777" w:rsidR="00D26AAB" w:rsidRPr="008C2273" w:rsidRDefault="00D26AAB" w:rsidP="00AA208E">
            <w:pPr>
              <w:pStyle w:val="Normal6a"/>
            </w:pPr>
          </w:p>
        </w:tc>
        <w:tc>
          <w:tcPr>
            <w:tcW w:w="4876" w:type="dxa"/>
            <w:tcBorders>
              <w:top w:val="nil"/>
              <w:left w:val="nil"/>
              <w:bottom w:val="nil"/>
              <w:right w:val="nil"/>
            </w:tcBorders>
          </w:tcPr>
          <w:p w14:paraId="7405BCF7" w14:textId="77777777" w:rsidR="00D26AAB" w:rsidRPr="008C2273" w:rsidRDefault="00D26AAB" w:rsidP="00AA208E">
            <w:pPr>
              <w:pStyle w:val="Normal6a"/>
            </w:pPr>
            <w:r w:rsidRPr="008C2273">
              <w:rPr>
                <w:b/>
                <w:i/>
              </w:rPr>
              <w:t>12 bis.</w:t>
            </w:r>
            <w:r w:rsidRPr="008C2273">
              <w:tab/>
            </w:r>
            <w:r w:rsidRPr="008C2273">
              <w:rPr>
                <w:b/>
                <w:i/>
              </w:rPr>
              <w:t>verwerpt het voorstel voor eigen middelen uit het bedrijfsleven voor Europa (Corporate Resource for Europe — CORE);</w:t>
            </w:r>
          </w:p>
        </w:tc>
      </w:tr>
    </w:tbl>
    <w:p w14:paraId="7E3D567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22B4869" w14:textId="77777777" w:rsidR="00D26AAB" w:rsidRPr="008C2273" w:rsidRDefault="00D26AAB" w:rsidP="00D26AAB">
      <w:r w:rsidRPr="008C2273">
        <w:rPr>
          <w:rStyle w:val="HideTWBExt"/>
        </w:rPr>
        <w:t>&lt;/Amend&gt;</w:t>
      </w:r>
    </w:p>
    <w:p w14:paraId="71BFC12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120</w:t>
      </w:r>
      <w:r w:rsidRPr="008C2273">
        <w:rPr>
          <w:rStyle w:val="HideTWBExt"/>
          <w:b w:val="0"/>
        </w:rPr>
        <w:t>&lt;/NumAm&gt;</w:t>
      </w:r>
    </w:p>
    <w:p w14:paraId="6460E288"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73DF699F" w14:textId="77777777" w:rsidR="00D26AAB" w:rsidRPr="008C2273" w:rsidRDefault="00D26AAB" w:rsidP="00D26AAB">
      <w:pPr>
        <w:pStyle w:val="NormalBold"/>
      </w:pPr>
      <w:r w:rsidRPr="008C2273">
        <w:rPr>
          <w:rStyle w:val="HideTWBExt"/>
          <w:b w:val="0"/>
        </w:rPr>
        <w:t>&lt;/RepeatBlock-By&gt;</w:t>
      </w:r>
    </w:p>
    <w:p w14:paraId="5CE4006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1EF80C0" w14:textId="77777777" w:rsidR="00D26AAB" w:rsidRPr="008C2273" w:rsidRDefault="00D26AAB" w:rsidP="00D26AAB">
      <w:pPr>
        <w:pStyle w:val="NormalBold"/>
      </w:pPr>
      <w:r w:rsidRPr="008C2273">
        <w:rPr>
          <w:rStyle w:val="HideTWBExt"/>
          <w:b w:val="0"/>
        </w:rPr>
        <w:t>&lt;Article&gt;</w:t>
      </w:r>
      <w:r w:rsidRPr="008C2273">
        <w:t>Paragraaf 12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BC6E848" w14:textId="77777777" w:rsidTr="00AA208E">
        <w:trPr>
          <w:trHeight w:hRule="exact" w:val="240"/>
          <w:jc w:val="center"/>
        </w:trPr>
        <w:tc>
          <w:tcPr>
            <w:tcW w:w="9752" w:type="dxa"/>
            <w:gridSpan w:val="2"/>
            <w:tcBorders>
              <w:top w:val="nil"/>
              <w:left w:val="nil"/>
              <w:bottom w:val="nil"/>
              <w:right w:val="nil"/>
            </w:tcBorders>
          </w:tcPr>
          <w:p w14:paraId="4C2B14B9" w14:textId="77777777" w:rsidR="00D26AAB" w:rsidRPr="008C2273" w:rsidRDefault="00D26AAB" w:rsidP="00AA208E"/>
        </w:tc>
      </w:tr>
      <w:tr w:rsidR="00D26AAB" w:rsidRPr="008C2273" w14:paraId="4E84DD78" w14:textId="77777777" w:rsidTr="00AA208E">
        <w:trPr>
          <w:trHeight w:val="240"/>
          <w:jc w:val="center"/>
        </w:trPr>
        <w:tc>
          <w:tcPr>
            <w:tcW w:w="4876" w:type="dxa"/>
            <w:tcBorders>
              <w:top w:val="nil"/>
              <w:left w:val="nil"/>
              <w:bottom w:val="nil"/>
              <w:right w:val="nil"/>
            </w:tcBorders>
          </w:tcPr>
          <w:p w14:paraId="08C9DB4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2EE6426" w14:textId="77777777" w:rsidR="00D26AAB" w:rsidRPr="008C2273" w:rsidRDefault="00D26AAB" w:rsidP="00AA208E">
            <w:pPr>
              <w:pStyle w:val="AmColumnHeading"/>
            </w:pPr>
            <w:r w:rsidRPr="008C2273">
              <w:t>Amendement</w:t>
            </w:r>
          </w:p>
        </w:tc>
      </w:tr>
      <w:tr w:rsidR="00D26AAB" w:rsidRPr="008C2273" w14:paraId="5ED86BF1" w14:textId="77777777" w:rsidTr="00AA208E">
        <w:trPr>
          <w:jc w:val="center"/>
        </w:trPr>
        <w:tc>
          <w:tcPr>
            <w:tcW w:w="4876" w:type="dxa"/>
            <w:tcBorders>
              <w:top w:val="nil"/>
              <w:left w:val="nil"/>
              <w:bottom w:val="nil"/>
              <w:right w:val="nil"/>
            </w:tcBorders>
          </w:tcPr>
          <w:p w14:paraId="5A31325D" w14:textId="77777777" w:rsidR="00D26AAB" w:rsidRPr="008C2273" w:rsidRDefault="00D26AAB" w:rsidP="00AA208E">
            <w:pPr>
              <w:pStyle w:val="Normal6a"/>
            </w:pPr>
          </w:p>
        </w:tc>
        <w:tc>
          <w:tcPr>
            <w:tcW w:w="4876" w:type="dxa"/>
            <w:tcBorders>
              <w:top w:val="nil"/>
              <w:left w:val="nil"/>
              <w:bottom w:val="nil"/>
              <w:right w:val="nil"/>
            </w:tcBorders>
          </w:tcPr>
          <w:p w14:paraId="2C65F799" w14:textId="77777777" w:rsidR="00D26AAB" w:rsidRPr="008C2273" w:rsidRDefault="00D26AAB" w:rsidP="00AA208E">
            <w:pPr>
              <w:pStyle w:val="Normal6a"/>
            </w:pPr>
            <w:r w:rsidRPr="008C2273">
              <w:rPr>
                <w:b/>
                <w:i/>
              </w:rPr>
              <w:t>12 ter.</w:t>
            </w:r>
            <w:r w:rsidRPr="008C2273">
              <w:tab/>
            </w:r>
            <w:r w:rsidRPr="008C2273">
              <w:rPr>
                <w:b/>
                <w:i/>
              </w:rPr>
              <w:t xml:space="preserve">verzoekt de Commissie een bijgewerkt stappenplan inzake efficiëntere en democratischere besluitvorming in het fiscaal beleid van de EU voor te stellen, teneinde op bepaalde domeinen van het fiscaal beleid stappen te zetten in de </w:t>
            </w:r>
            <w:r w:rsidRPr="008C2273">
              <w:rPr>
                <w:b/>
                <w:i/>
              </w:rPr>
              <w:lastRenderedPageBreak/>
              <w:t>richting van stemming met gekwalificeerde meerderheid en de gewone wetgevingsprocedure, en het gebruik van artikel 116 VWEU systematisch te beoordelen wanneer uiteenlopende nationale belastingsregels de concurrentie op de interne markt verstoren en er geen overeenkomst kan worden gevonden; verzoekt de bereidwillige lidstaten voorts om nauwere samenwerking in te zetten wanneer eenparigheid van stemmen de vooruitgang met betrekking tot reeds lang bestaande belastinginitiatieven in de weg staat;</w:t>
            </w:r>
          </w:p>
        </w:tc>
      </w:tr>
    </w:tbl>
    <w:p w14:paraId="2FB1E1B5"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62C9879" w14:textId="77777777" w:rsidR="00D26AAB" w:rsidRPr="008C2273" w:rsidRDefault="00D26AAB" w:rsidP="00D26AAB">
      <w:r w:rsidRPr="008C2273">
        <w:rPr>
          <w:rStyle w:val="HideTWBExt"/>
        </w:rPr>
        <w:t>&lt;/Amend&gt;</w:t>
      </w:r>
    </w:p>
    <w:p w14:paraId="502D3E2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121</w:t>
      </w:r>
      <w:r w:rsidRPr="008C2273">
        <w:rPr>
          <w:rStyle w:val="HideTWBExt"/>
          <w:b w:val="0"/>
        </w:rPr>
        <w:t>&lt;/NumAm&gt;</w:t>
      </w:r>
    </w:p>
    <w:p w14:paraId="72B6378E"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537E372C" w14:textId="77777777" w:rsidR="00D26AAB" w:rsidRPr="008C2273" w:rsidRDefault="00D26AAB" w:rsidP="00D26AAB">
      <w:pPr>
        <w:pStyle w:val="NormalBold"/>
      </w:pPr>
      <w:r w:rsidRPr="008C2273">
        <w:rPr>
          <w:rStyle w:val="HideTWBExt"/>
          <w:b w:val="0"/>
        </w:rPr>
        <w:t>&lt;/RepeatBlock-By&gt;</w:t>
      </w:r>
    </w:p>
    <w:p w14:paraId="2C17851A"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D5A026D" w14:textId="77777777" w:rsidR="00D26AAB" w:rsidRPr="008C2273" w:rsidRDefault="00D26AAB" w:rsidP="00D26AAB">
      <w:pPr>
        <w:pStyle w:val="NormalBold"/>
      </w:pPr>
      <w:r w:rsidRPr="008C2273">
        <w:rPr>
          <w:rStyle w:val="HideTWBExt"/>
          <w:b w:val="0"/>
        </w:rPr>
        <w:t>&lt;Article&gt;</w:t>
      </w:r>
      <w:r w:rsidRPr="008C2273">
        <w:t>Paragraaf 12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225B56B" w14:textId="77777777" w:rsidTr="00AA208E">
        <w:trPr>
          <w:trHeight w:hRule="exact" w:val="240"/>
          <w:jc w:val="center"/>
        </w:trPr>
        <w:tc>
          <w:tcPr>
            <w:tcW w:w="9752" w:type="dxa"/>
            <w:gridSpan w:val="2"/>
            <w:tcBorders>
              <w:top w:val="nil"/>
              <w:left w:val="nil"/>
              <w:bottom w:val="nil"/>
              <w:right w:val="nil"/>
            </w:tcBorders>
          </w:tcPr>
          <w:p w14:paraId="211BCA1E" w14:textId="77777777" w:rsidR="00D26AAB" w:rsidRPr="008C2273" w:rsidRDefault="00D26AAB" w:rsidP="00AA208E"/>
        </w:tc>
      </w:tr>
      <w:tr w:rsidR="00D26AAB" w:rsidRPr="008C2273" w14:paraId="766A4AE4" w14:textId="77777777" w:rsidTr="00AA208E">
        <w:trPr>
          <w:trHeight w:val="240"/>
          <w:jc w:val="center"/>
        </w:trPr>
        <w:tc>
          <w:tcPr>
            <w:tcW w:w="4876" w:type="dxa"/>
            <w:tcBorders>
              <w:top w:val="nil"/>
              <w:left w:val="nil"/>
              <w:bottom w:val="nil"/>
              <w:right w:val="nil"/>
            </w:tcBorders>
          </w:tcPr>
          <w:p w14:paraId="3BAD9F8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ECD5609" w14:textId="77777777" w:rsidR="00D26AAB" w:rsidRPr="008C2273" w:rsidRDefault="00D26AAB" w:rsidP="00AA208E">
            <w:pPr>
              <w:pStyle w:val="AmColumnHeading"/>
            </w:pPr>
            <w:r w:rsidRPr="008C2273">
              <w:t>Amendement</w:t>
            </w:r>
          </w:p>
        </w:tc>
      </w:tr>
      <w:tr w:rsidR="00D26AAB" w:rsidRPr="008C2273" w14:paraId="46AB89BC" w14:textId="77777777" w:rsidTr="00AA208E">
        <w:trPr>
          <w:jc w:val="center"/>
        </w:trPr>
        <w:tc>
          <w:tcPr>
            <w:tcW w:w="4876" w:type="dxa"/>
            <w:tcBorders>
              <w:top w:val="nil"/>
              <w:left w:val="nil"/>
              <w:bottom w:val="nil"/>
              <w:right w:val="nil"/>
            </w:tcBorders>
          </w:tcPr>
          <w:p w14:paraId="66C812CC" w14:textId="77777777" w:rsidR="00D26AAB" w:rsidRPr="008C2273" w:rsidRDefault="00D26AAB" w:rsidP="00AA208E">
            <w:pPr>
              <w:pStyle w:val="Normal6a"/>
            </w:pPr>
          </w:p>
        </w:tc>
        <w:tc>
          <w:tcPr>
            <w:tcW w:w="4876" w:type="dxa"/>
            <w:tcBorders>
              <w:top w:val="nil"/>
              <w:left w:val="nil"/>
              <w:bottom w:val="nil"/>
              <w:right w:val="nil"/>
            </w:tcBorders>
          </w:tcPr>
          <w:p w14:paraId="2486139F" w14:textId="77777777" w:rsidR="00D26AAB" w:rsidRPr="008C2273" w:rsidRDefault="00D26AAB" w:rsidP="00AA208E">
            <w:pPr>
              <w:pStyle w:val="Normal6a"/>
            </w:pPr>
            <w:r w:rsidRPr="008C2273">
              <w:rPr>
                <w:b/>
                <w:i/>
              </w:rPr>
              <w:t>12 ter.</w:t>
            </w:r>
            <w:r w:rsidRPr="008C2273">
              <w:tab/>
            </w:r>
            <w:r w:rsidRPr="008C2273">
              <w:rPr>
                <w:b/>
                <w:i/>
              </w:rPr>
              <w:t xml:space="preserve">herinnert eraan dat maatregelen </w:t>
            </w:r>
            <w:proofErr w:type="gramStart"/>
            <w:r w:rsidRPr="008C2273">
              <w:rPr>
                <w:b/>
                <w:i/>
              </w:rPr>
              <w:t>inzake</w:t>
            </w:r>
            <w:proofErr w:type="gramEnd"/>
            <w:r w:rsidRPr="008C2273">
              <w:rPr>
                <w:b/>
                <w:i/>
              </w:rPr>
              <w:t xml:space="preserve"> belastingtransparantie, waaronder openbare verslaglegging per land, bijdragen tot eerlijke concurrentie, de verantwoordingsplicht van bedrijven versterken en meer zekerheid bieden aan investeerders; benadrukt dat meer transparantie helpt om gelijke concurrentievoorwaarden te creëren binnen de eengemaakte markt om zo de aantrekkingskracht van de EU als bestemming voor degelijke en duurzame investeringen te versterken;</w:t>
            </w:r>
          </w:p>
        </w:tc>
      </w:tr>
    </w:tbl>
    <w:p w14:paraId="3DCFDC5F"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A45F1A4" w14:textId="77777777" w:rsidR="00D26AAB" w:rsidRPr="008C2273" w:rsidRDefault="00D26AAB" w:rsidP="00D26AAB">
      <w:r w:rsidRPr="008C2273">
        <w:rPr>
          <w:rStyle w:val="HideTWBExt"/>
        </w:rPr>
        <w:t>&lt;/Amend&gt;</w:t>
      </w:r>
    </w:p>
    <w:p w14:paraId="7AC4271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122</w:t>
      </w:r>
      <w:r w:rsidRPr="008C2273">
        <w:rPr>
          <w:rStyle w:val="HideTWBExt"/>
          <w:b w:val="0"/>
        </w:rPr>
        <w:t>&lt;/NumAm&gt;</w:t>
      </w:r>
    </w:p>
    <w:p w14:paraId="521CEF61" w14:textId="77777777" w:rsidR="00D26AAB" w:rsidRPr="008C2273" w:rsidRDefault="00D26AAB" w:rsidP="00D26AAB">
      <w:pPr>
        <w:pStyle w:val="NormalBold"/>
      </w:pPr>
      <w:r w:rsidRPr="008C2273">
        <w:rPr>
          <w:rStyle w:val="HideTWBExt"/>
          <w:b w:val="0"/>
        </w:rPr>
        <w:lastRenderedPageBreak/>
        <w:t>&lt;RepeatBlock-By&gt;&lt;Members&gt;</w:t>
      </w:r>
      <w:r w:rsidRPr="008C2273">
        <w:t>Arba Kokalari, Regina Doherty</w:t>
      </w:r>
      <w:r w:rsidRPr="008C2273">
        <w:rPr>
          <w:rStyle w:val="HideTWBExt"/>
          <w:b w:val="0"/>
        </w:rPr>
        <w:t>&lt;/Members&gt;</w:t>
      </w:r>
    </w:p>
    <w:p w14:paraId="3B183B79" w14:textId="77777777" w:rsidR="00D26AAB" w:rsidRPr="008C2273" w:rsidRDefault="00D26AAB" w:rsidP="00D26AAB">
      <w:pPr>
        <w:pStyle w:val="NormalBold"/>
      </w:pPr>
      <w:r w:rsidRPr="008C2273">
        <w:rPr>
          <w:rStyle w:val="HideTWBExt"/>
          <w:b w:val="0"/>
        </w:rPr>
        <w:t>&lt;/RepeatBlock-By&gt;</w:t>
      </w:r>
    </w:p>
    <w:p w14:paraId="2BAE65A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C7D8EB4" w14:textId="77777777" w:rsidR="00D26AAB" w:rsidRPr="008C2273" w:rsidRDefault="00D26AAB" w:rsidP="00D26AAB">
      <w:pPr>
        <w:pStyle w:val="NormalBold"/>
      </w:pPr>
      <w:r w:rsidRPr="008C2273">
        <w:rPr>
          <w:rStyle w:val="HideTWBExt"/>
          <w:b w:val="0"/>
        </w:rPr>
        <w:t>&lt;Article&gt;</w:t>
      </w:r>
      <w:r w:rsidRPr="008C2273">
        <w:t>Paragraaf 12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6971398" w14:textId="77777777" w:rsidTr="00AA208E">
        <w:trPr>
          <w:trHeight w:hRule="exact" w:val="240"/>
          <w:jc w:val="center"/>
        </w:trPr>
        <w:tc>
          <w:tcPr>
            <w:tcW w:w="9752" w:type="dxa"/>
            <w:gridSpan w:val="2"/>
            <w:tcBorders>
              <w:top w:val="nil"/>
              <w:left w:val="nil"/>
              <w:bottom w:val="nil"/>
              <w:right w:val="nil"/>
            </w:tcBorders>
          </w:tcPr>
          <w:p w14:paraId="57D87897" w14:textId="77777777" w:rsidR="00D26AAB" w:rsidRPr="008C2273" w:rsidRDefault="00D26AAB" w:rsidP="00AA208E"/>
        </w:tc>
      </w:tr>
      <w:tr w:rsidR="00D26AAB" w:rsidRPr="008C2273" w14:paraId="06056B84" w14:textId="77777777" w:rsidTr="00AA208E">
        <w:trPr>
          <w:trHeight w:val="240"/>
          <w:jc w:val="center"/>
        </w:trPr>
        <w:tc>
          <w:tcPr>
            <w:tcW w:w="4876" w:type="dxa"/>
            <w:tcBorders>
              <w:top w:val="nil"/>
              <w:left w:val="nil"/>
              <w:bottom w:val="nil"/>
              <w:right w:val="nil"/>
            </w:tcBorders>
          </w:tcPr>
          <w:p w14:paraId="0CD786C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35A9B52" w14:textId="77777777" w:rsidR="00D26AAB" w:rsidRPr="008C2273" w:rsidRDefault="00D26AAB" w:rsidP="00AA208E">
            <w:pPr>
              <w:pStyle w:val="AmColumnHeading"/>
            </w:pPr>
            <w:r w:rsidRPr="008C2273">
              <w:t>Amendement</w:t>
            </w:r>
          </w:p>
        </w:tc>
      </w:tr>
      <w:tr w:rsidR="00D26AAB" w:rsidRPr="008C2273" w14:paraId="03377D7C" w14:textId="77777777" w:rsidTr="00AA208E">
        <w:trPr>
          <w:jc w:val="center"/>
        </w:trPr>
        <w:tc>
          <w:tcPr>
            <w:tcW w:w="4876" w:type="dxa"/>
            <w:tcBorders>
              <w:top w:val="nil"/>
              <w:left w:val="nil"/>
              <w:bottom w:val="nil"/>
              <w:right w:val="nil"/>
            </w:tcBorders>
          </w:tcPr>
          <w:p w14:paraId="18FA4873" w14:textId="77777777" w:rsidR="00D26AAB" w:rsidRPr="008C2273" w:rsidRDefault="00D26AAB" w:rsidP="00AA208E">
            <w:pPr>
              <w:pStyle w:val="Normal6a"/>
            </w:pPr>
          </w:p>
        </w:tc>
        <w:tc>
          <w:tcPr>
            <w:tcW w:w="4876" w:type="dxa"/>
            <w:tcBorders>
              <w:top w:val="nil"/>
              <w:left w:val="nil"/>
              <w:bottom w:val="nil"/>
              <w:right w:val="nil"/>
            </w:tcBorders>
          </w:tcPr>
          <w:p w14:paraId="54BA1EAC" w14:textId="77777777" w:rsidR="00D26AAB" w:rsidRPr="008C2273" w:rsidRDefault="00D26AAB" w:rsidP="00AA208E">
            <w:pPr>
              <w:pStyle w:val="Normal6a"/>
            </w:pPr>
            <w:r w:rsidRPr="008C2273">
              <w:rPr>
                <w:b/>
                <w:i/>
              </w:rPr>
              <w:t>12 ter.</w:t>
            </w:r>
            <w:r w:rsidRPr="008C2273">
              <w:tab/>
            </w:r>
            <w:r w:rsidRPr="008C2273">
              <w:rPr>
                <w:b/>
                <w:i/>
              </w:rPr>
              <w:t xml:space="preserve">herinnert aan het belang van het eenmaligheidsbeginsel, waarbij belastingdiensten die </w:t>
            </w:r>
            <w:proofErr w:type="gramStart"/>
            <w:r w:rsidRPr="008C2273">
              <w:rPr>
                <w:b/>
                <w:i/>
              </w:rPr>
              <w:t>reeds</w:t>
            </w:r>
            <w:proofErr w:type="gramEnd"/>
            <w:r w:rsidRPr="008C2273">
              <w:rPr>
                <w:b/>
                <w:i/>
              </w:rPr>
              <w:t xml:space="preserve"> informatie hebben ontvangen uit hoofde van een richtlijn dezelfde entiteit niet in een andere vorm om dezelfde informatie mogen verzoeken, tenzij het aanvullende verzoek een duidelijk handhavingsdoel heeft;</w:t>
            </w:r>
          </w:p>
        </w:tc>
      </w:tr>
    </w:tbl>
    <w:p w14:paraId="02D5BF17"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D107BF2" w14:textId="77777777" w:rsidR="00D26AAB" w:rsidRPr="008C2273" w:rsidRDefault="00D26AAB" w:rsidP="00D26AAB">
      <w:r w:rsidRPr="008C2273">
        <w:rPr>
          <w:rStyle w:val="HideTWBExt"/>
        </w:rPr>
        <w:t>&lt;/Amend&gt;</w:t>
      </w:r>
    </w:p>
    <w:p w14:paraId="6F522EF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123</w:t>
      </w:r>
      <w:r w:rsidRPr="008C2273">
        <w:rPr>
          <w:rStyle w:val="HideTWBExt"/>
          <w:b w:val="0"/>
        </w:rPr>
        <w:t>&lt;/NumAm&gt;</w:t>
      </w:r>
    </w:p>
    <w:p w14:paraId="3EE1CAF9" w14:textId="77777777" w:rsidR="00D26AAB" w:rsidRPr="008C2273" w:rsidRDefault="00D26AAB" w:rsidP="00D26AAB">
      <w:pPr>
        <w:pStyle w:val="NormalBold"/>
      </w:pPr>
      <w:r w:rsidRPr="008C2273">
        <w:rPr>
          <w:rStyle w:val="HideTWBExt"/>
          <w:b w:val="0"/>
        </w:rPr>
        <w:t>&lt;RepeatBlock-By&gt;&lt;Members&gt;</w:t>
      </w:r>
      <w:r w:rsidRPr="008C2273">
        <w:t>Arba Kokalari, Regina Doherty</w:t>
      </w:r>
      <w:r w:rsidRPr="008C2273">
        <w:rPr>
          <w:rStyle w:val="HideTWBExt"/>
          <w:b w:val="0"/>
        </w:rPr>
        <w:t>&lt;/Members&gt;</w:t>
      </w:r>
    </w:p>
    <w:p w14:paraId="7734804E" w14:textId="77777777" w:rsidR="00D26AAB" w:rsidRPr="008C2273" w:rsidRDefault="00D26AAB" w:rsidP="00D26AAB">
      <w:pPr>
        <w:pStyle w:val="NormalBold"/>
      </w:pPr>
      <w:r w:rsidRPr="008C2273">
        <w:rPr>
          <w:rStyle w:val="HideTWBExt"/>
          <w:b w:val="0"/>
        </w:rPr>
        <w:t>&lt;/RepeatBlock-By&gt;</w:t>
      </w:r>
    </w:p>
    <w:p w14:paraId="342B25F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65CA230" w14:textId="77777777" w:rsidR="00D26AAB" w:rsidRPr="008C2273" w:rsidRDefault="00D26AAB" w:rsidP="00D26AAB">
      <w:pPr>
        <w:pStyle w:val="NormalBold"/>
      </w:pPr>
      <w:r w:rsidRPr="008C2273">
        <w:rPr>
          <w:rStyle w:val="HideTWBExt"/>
          <w:b w:val="0"/>
        </w:rPr>
        <w:t>&lt;Article&gt;</w:t>
      </w:r>
      <w:r w:rsidRPr="008C2273">
        <w:t>Paragraaf 12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E33A5A4" w14:textId="77777777" w:rsidTr="00AA208E">
        <w:trPr>
          <w:trHeight w:hRule="exact" w:val="240"/>
          <w:jc w:val="center"/>
        </w:trPr>
        <w:tc>
          <w:tcPr>
            <w:tcW w:w="9752" w:type="dxa"/>
            <w:gridSpan w:val="2"/>
            <w:tcBorders>
              <w:top w:val="nil"/>
              <w:left w:val="nil"/>
              <w:bottom w:val="nil"/>
              <w:right w:val="nil"/>
            </w:tcBorders>
          </w:tcPr>
          <w:p w14:paraId="5AC6F862" w14:textId="77777777" w:rsidR="00D26AAB" w:rsidRPr="008C2273" w:rsidRDefault="00D26AAB" w:rsidP="00AA208E"/>
        </w:tc>
      </w:tr>
      <w:tr w:rsidR="00D26AAB" w:rsidRPr="008C2273" w14:paraId="58243629" w14:textId="77777777" w:rsidTr="00AA208E">
        <w:trPr>
          <w:trHeight w:val="240"/>
          <w:jc w:val="center"/>
        </w:trPr>
        <w:tc>
          <w:tcPr>
            <w:tcW w:w="4876" w:type="dxa"/>
            <w:tcBorders>
              <w:top w:val="nil"/>
              <w:left w:val="nil"/>
              <w:bottom w:val="nil"/>
              <w:right w:val="nil"/>
            </w:tcBorders>
          </w:tcPr>
          <w:p w14:paraId="3E66367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244E579" w14:textId="77777777" w:rsidR="00D26AAB" w:rsidRPr="008C2273" w:rsidRDefault="00D26AAB" w:rsidP="00AA208E">
            <w:pPr>
              <w:pStyle w:val="AmColumnHeading"/>
            </w:pPr>
            <w:r w:rsidRPr="008C2273">
              <w:t>Amendement</w:t>
            </w:r>
          </w:p>
        </w:tc>
      </w:tr>
      <w:tr w:rsidR="00D26AAB" w:rsidRPr="008C2273" w14:paraId="6A48A4EE" w14:textId="77777777" w:rsidTr="00AA208E">
        <w:trPr>
          <w:jc w:val="center"/>
        </w:trPr>
        <w:tc>
          <w:tcPr>
            <w:tcW w:w="4876" w:type="dxa"/>
            <w:tcBorders>
              <w:top w:val="nil"/>
              <w:left w:val="nil"/>
              <w:bottom w:val="nil"/>
              <w:right w:val="nil"/>
            </w:tcBorders>
          </w:tcPr>
          <w:p w14:paraId="003EAF9F" w14:textId="77777777" w:rsidR="00D26AAB" w:rsidRPr="008C2273" w:rsidRDefault="00D26AAB" w:rsidP="00AA208E">
            <w:pPr>
              <w:pStyle w:val="Normal6a"/>
            </w:pPr>
          </w:p>
        </w:tc>
        <w:tc>
          <w:tcPr>
            <w:tcW w:w="4876" w:type="dxa"/>
            <w:tcBorders>
              <w:top w:val="nil"/>
              <w:left w:val="nil"/>
              <w:bottom w:val="nil"/>
              <w:right w:val="nil"/>
            </w:tcBorders>
          </w:tcPr>
          <w:p w14:paraId="7FE40960" w14:textId="77777777" w:rsidR="00D26AAB" w:rsidRPr="008C2273" w:rsidRDefault="00D26AAB" w:rsidP="00AA208E">
            <w:pPr>
              <w:pStyle w:val="Normal6a"/>
            </w:pPr>
            <w:r w:rsidRPr="008C2273">
              <w:rPr>
                <w:b/>
                <w:i/>
              </w:rPr>
              <w:t>12 quater.</w:t>
            </w:r>
            <w:r w:rsidRPr="008C2273">
              <w:tab/>
            </w:r>
            <w:r w:rsidRPr="008C2273">
              <w:rPr>
                <w:b/>
                <w:i/>
              </w:rPr>
              <w:t>benadrukt dat versnippering op belastinggebied één reden is waarom EU-ondernemingen worden geconfronteerd met hogere kosten wanneer zij grensoverschrijdend uitbreiden en opschalen, kapitaal aantrekken of investeringen structureren binnen de eengemaakte markt;</w:t>
            </w:r>
          </w:p>
        </w:tc>
      </w:tr>
    </w:tbl>
    <w:p w14:paraId="7FEC2CD4"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280B036" w14:textId="77777777" w:rsidR="00D26AAB" w:rsidRPr="008C2273" w:rsidRDefault="00D26AAB" w:rsidP="00D26AAB">
      <w:r w:rsidRPr="008C2273">
        <w:rPr>
          <w:rStyle w:val="HideTWBExt"/>
        </w:rPr>
        <w:t>&lt;/Amend&gt;</w:t>
      </w:r>
    </w:p>
    <w:p w14:paraId="463B8F5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124</w:t>
      </w:r>
      <w:r w:rsidRPr="008C2273">
        <w:rPr>
          <w:rStyle w:val="HideTWBExt"/>
          <w:b w:val="0"/>
        </w:rPr>
        <w:t>&lt;/NumAm&gt;</w:t>
      </w:r>
    </w:p>
    <w:p w14:paraId="75F70B31"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1754A0B" w14:textId="77777777" w:rsidR="00D26AAB" w:rsidRPr="008C2273" w:rsidRDefault="00D26AAB" w:rsidP="00D26AAB">
      <w:pPr>
        <w:pStyle w:val="NormalBold"/>
      </w:pPr>
      <w:r w:rsidRPr="008C2273">
        <w:rPr>
          <w:rStyle w:val="HideTWBExt"/>
          <w:b w:val="0"/>
        </w:rPr>
        <w:t>&lt;/RepeatBlock-By&gt;</w:t>
      </w:r>
    </w:p>
    <w:p w14:paraId="2BA6498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560CA51" w14:textId="77777777" w:rsidR="00D26AAB" w:rsidRPr="008C2273" w:rsidRDefault="00D26AAB" w:rsidP="00D26AAB">
      <w:pPr>
        <w:pStyle w:val="NormalBold"/>
      </w:pPr>
      <w:r w:rsidRPr="008C2273">
        <w:rPr>
          <w:rStyle w:val="HideTWBExt"/>
          <w:b w:val="0"/>
        </w:rPr>
        <w:t>&lt;Article&gt;</w:t>
      </w:r>
      <w:r w:rsidRPr="008C2273">
        <w:t>Kopje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BA8D316" w14:textId="77777777" w:rsidTr="00AA208E">
        <w:trPr>
          <w:trHeight w:hRule="exact" w:val="240"/>
          <w:jc w:val="center"/>
        </w:trPr>
        <w:tc>
          <w:tcPr>
            <w:tcW w:w="9752" w:type="dxa"/>
            <w:gridSpan w:val="2"/>
            <w:tcBorders>
              <w:top w:val="nil"/>
              <w:left w:val="nil"/>
              <w:bottom w:val="nil"/>
              <w:right w:val="nil"/>
            </w:tcBorders>
          </w:tcPr>
          <w:p w14:paraId="0D3E5753" w14:textId="77777777" w:rsidR="00D26AAB" w:rsidRPr="008C2273" w:rsidRDefault="00D26AAB" w:rsidP="00AA208E"/>
        </w:tc>
      </w:tr>
      <w:tr w:rsidR="00D26AAB" w:rsidRPr="008C2273" w14:paraId="347B441A" w14:textId="77777777" w:rsidTr="00AA208E">
        <w:trPr>
          <w:trHeight w:val="240"/>
          <w:jc w:val="center"/>
        </w:trPr>
        <w:tc>
          <w:tcPr>
            <w:tcW w:w="4876" w:type="dxa"/>
            <w:tcBorders>
              <w:top w:val="nil"/>
              <w:left w:val="nil"/>
              <w:bottom w:val="nil"/>
              <w:right w:val="nil"/>
            </w:tcBorders>
          </w:tcPr>
          <w:p w14:paraId="06B6B4DC"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2A450270" w14:textId="77777777" w:rsidR="00D26AAB" w:rsidRPr="008C2273" w:rsidRDefault="00D26AAB" w:rsidP="00AA208E">
            <w:pPr>
              <w:pStyle w:val="AmColumnHeading"/>
            </w:pPr>
            <w:r w:rsidRPr="008C2273">
              <w:t>Amendement</w:t>
            </w:r>
          </w:p>
        </w:tc>
      </w:tr>
      <w:tr w:rsidR="00D26AAB" w:rsidRPr="008C2273" w14:paraId="20F66036" w14:textId="77777777" w:rsidTr="00AA208E">
        <w:trPr>
          <w:jc w:val="center"/>
        </w:trPr>
        <w:tc>
          <w:tcPr>
            <w:tcW w:w="4876" w:type="dxa"/>
            <w:tcBorders>
              <w:top w:val="nil"/>
              <w:left w:val="nil"/>
              <w:bottom w:val="nil"/>
              <w:right w:val="nil"/>
            </w:tcBorders>
          </w:tcPr>
          <w:p w14:paraId="77F062DF" w14:textId="77777777" w:rsidR="00D26AAB" w:rsidRPr="008C2273" w:rsidRDefault="00D26AAB" w:rsidP="00AA208E">
            <w:pPr>
              <w:pStyle w:val="Normal6a"/>
            </w:pPr>
            <w:r w:rsidRPr="008C2273">
              <w:t xml:space="preserve">Stand van zaken in de strijd tegen </w:t>
            </w:r>
            <w:r w:rsidRPr="008C2273">
              <w:rPr>
                <w:b/>
                <w:i/>
              </w:rPr>
              <w:t>schadelijke belastingpraktijken</w:t>
            </w:r>
          </w:p>
        </w:tc>
        <w:tc>
          <w:tcPr>
            <w:tcW w:w="4876" w:type="dxa"/>
            <w:tcBorders>
              <w:top w:val="nil"/>
              <w:left w:val="nil"/>
              <w:bottom w:val="nil"/>
              <w:right w:val="nil"/>
            </w:tcBorders>
          </w:tcPr>
          <w:p w14:paraId="5C0E0583" w14:textId="77777777" w:rsidR="00D26AAB" w:rsidRPr="008C2273" w:rsidRDefault="00D26AAB" w:rsidP="00AA208E">
            <w:pPr>
              <w:pStyle w:val="Normal6a"/>
            </w:pPr>
            <w:r w:rsidRPr="008C2273">
              <w:t xml:space="preserve">Stand van zaken in de strijd tegen </w:t>
            </w:r>
            <w:r w:rsidRPr="008C2273">
              <w:rPr>
                <w:b/>
                <w:i/>
              </w:rPr>
              <w:t>belastingontwijking, -ontduiking en agressieve belastingplanning</w:t>
            </w:r>
          </w:p>
        </w:tc>
      </w:tr>
    </w:tbl>
    <w:p w14:paraId="26D5C77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252F860" w14:textId="77777777" w:rsidR="00D26AAB" w:rsidRPr="008C2273" w:rsidRDefault="00D26AAB" w:rsidP="00D26AAB">
      <w:r w:rsidRPr="008C2273">
        <w:rPr>
          <w:rStyle w:val="HideTWBExt"/>
        </w:rPr>
        <w:t>&lt;/Amend&gt;</w:t>
      </w:r>
    </w:p>
    <w:p w14:paraId="46FE3D7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125</w:t>
      </w:r>
      <w:r w:rsidRPr="008C2273">
        <w:rPr>
          <w:rStyle w:val="HideTWBExt"/>
          <w:b w:val="0"/>
        </w:rPr>
        <w:t>&lt;/NumAm&gt;</w:t>
      </w:r>
    </w:p>
    <w:p w14:paraId="2288B275"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7132FD21" w14:textId="77777777" w:rsidR="00D26AAB" w:rsidRPr="008C2273" w:rsidRDefault="00D26AAB" w:rsidP="00D26AAB">
      <w:pPr>
        <w:pStyle w:val="NormalBold"/>
      </w:pPr>
      <w:r w:rsidRPr="008C2273">
        <w:rPr>
          <w:rStyle w:val="HideTWBExt"/>
          <w:b w:val="0"/>
        </w:rPr>
        <w:t>&lt;/RepeatBlock-By&gt;</w:t>
      </w:r>
    </w:p>
    <w:p w14:paraId="4C25D7E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2D83E3C" w14:textId="77777777" w:rsidR="00D26AAB" w:rsidRPr="008C2273" w:rsidRDefault="00D26AAB" w:rsidP="00D26AAB">
      <w:pPr>
        <w:pStyle w:val="NormalBold"/>
      </w:pPr>
      <w:r w:rsidRPr="008C2273">
        <w:rPr>
          <w:rStyle w:val="HideTWBExt"/>
          <w:b w:val="0"/>
        </w:rPr>
        <w:t>&lt;Article&gt;</w:t>
      </w:r>
      <w:r w:rsidRPr="008C2273">
        <w:t>Kopje 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8B46C87" w14:textId="77777777" w:rsidTr="00AA208E">
        <w:trPr>
          <w:trHeight w:hRule="exact" w:val="240"/>
          <w:jc w:val="center"/>
        </w:trPr>
        <w:tc>
          <w:tcPr>
            <w:tcW w:w="9752" w:type="dxa"/>
            <w:gridSpan w:val="2"/>
            <w:tcBorders>
              <w:top w:val="nil"/>
              <w:left w:val="nil"/>
              <w:bottom w:val="nil"/>
              <w:right w:val="nil"/>
            </w:tcBorders>
          </w:tcPr>
          <w:p w14:paraId="1CD88008" w14:textId="77777777" w:rsidR="00D26AAB" w:rsidRPr="008C2273" w:rsidRDefault="00D26AAB" w:rsidP="00AA208E"/>
        </w:tc>
      </w:tr>
      <w:tr w:rsidR="00D26AAB" w:rsidRPr="008C2273" w14:paraId="6AE77C37" w14:textId="77777777" w:rsidTr="00AA208E">
        <w:trPr>
          <w:trHeight w:val="240"/>
          <w:jc w:val="center"/>
        </w:trPr>
        <w:tc>
          <w:tcPr>
            <w:tcW w:w="4876" w:type="dxa"/>
            <w:tcBorders>
              <w:top w:val="nil"/>
              <w:left w:val="nil"/>
              <w:bottom w:val="nil"/>
              <w:right w:val="nil"/>
            </w:tcBorders>
          </w:tcPr>
          <w:p w14:paraId="7CB444A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ABB34DB" w14:textId="77777777" w:rsidR="00D26AAB" w:rsidRPr="008C2273" w:rsidRDefault="00D26AAB" w:rsidP="00AA208E">
            <w:pPr>
              <w:pStyle w:val="AmColumnHeading"/>
            </w:pPr>
            <w:r w:rsidRPr="008C2273">
              <w:t>Amendement</w:t>
            </w:r>
          </w:p>
        </w:tc>
      </w:tr>
      <w:tr w:rsidR="00D26AAB" w:rsidRPr="008C2273" w14:paraId="0182446E" w14:textId="77777777" w:rsidTr="00AA208E">
        <w:trPr>
          <w:jc w:val="center"/>
        </w:trPr>
        <w:tc>
          <w:tcPr>
            <w:tcW w:w="4876" w:type="dxa"/>
            <w:tcBorders>
              <w:top w:val="nil"/>
              <w:left w:val="nil"/>
              <w:bottom w:val="nil"/>
              <w:right w:val="nil"/>
            </w:tcBorders>
          </w:tcPr>
          <w:p w14:paraId="4D952ED5" w14:textId="77777777" w:rsidR="00D26AAB" w:rsidRPr="008C2273" w:rsidRDefault="00D26AAB" w:rsidP="00AA208E">
            <w:pPr>
              <w:pStyle w:val="Normal6a"/>
            </w:pPr>
            <w:r w:rsidRPr="008C2273">
              <w:rPr>
                <w:b/>
                <w:i/>
              </w:rPr>
              <w:t>Stand van zaken in de strijd tegen schadelijke belastingpraktijken</w:t>
            </w:r>
          </w:p>
        </w:tc>
        <w:tc>
          <w:tcPr>
            <w:tcW w:w="4876" w:type="dxa"/>
            <w:tcBorders>
              <w:top w:val="nil"/>
              <w:left w:val="nil"/>
              <w:bottom w:val="nil"/>
              <w:right w:val="nil"/>
            </w:tcBorders>
          </w:tcPr>
          <w:p w14:paraId="6F328E19" w14:textId="77777777" w:rsidR="00D26AAB" w:rsidRPr="008C2273" w:rsidRDefault="00D26AAB" w:rsidP="00AA208E">
            <w:pPr>
              <w:pStyle w:val="Normal6a"/>
            </w:pPr>
            <w:r w:rsidRPr="008C2273">
              <w:rPr>
                <w:b/>
                <w:i/>
              </w:rPr>
              <w:t>Status van de wereldwijde administratieve samenwerking op het gebied van belastingaangelegenheden</w:t>
            </w:r>
          </w:p>
        </w:tc>
      </w:tr>
    </w:tbl>
    <w:p w14:paraId="7D87E07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0BA1688" w14:textId="77777777" w:rsidR="00D26AAB" w:rsidRPr="008C2273" w:rsidRDefault="00D26AAB" w:rsidP="00D26AAB">
      <w:r w:rsidRPr="008C2273">
        <w:rPr>
          <w:rStyle w:val="HideTWBExt"/>
        </w:rPr>
        <w:t>&lt;/Amend&gt;</w:t>
      </w:r>
    </w:p>
    <w:p w14:paraId="7014AFE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126</w:t>
      </w:r>
      <w:r w:rsidRPr="008C2273">
        <w:rPr>
          <w:rStyle w:val="HideTWBExt"/>
          <w:b w:val="0"/>
        </w:rPr>
        <w:t>&lt;/NumAm&gt;</w:t>
      </w:r>
    </w:p>
    <w:p w14:paraId="64ACFE64" w14:textId="77777777" w:rsidR="00D26AAB" w:rsidRPr="008C2273" w:rsidRDefault="00D26AAB" w:rsidP="00D26AAB">
      <w:pPr>
        <w:pStyle w:val="NormalBold"/>
      </w:pPr>
      <w:r w:rsidRPr="008C2273">
        <w:rPr>
          <w:rStyle w:val="HideTWBExt"/>
          <w:b w:val="0"/>
        </w:rPr>
        <w:t>&lt;RepeatBlock-By&gt;&lt;Members&gt;</w:t>
      </w:r>
      <w:r w:rsidRPr="008C2273">
        <w:t>Enikő Győri, Pierre Pimpie</w:t>
      </w:r>
      <w:r w:rsidRPr="008C2273">
        <w:rPr>
          <w:rStyle w:val="HideTWBExt"/>
          <w:b w:val="0"/>
        </w:rPr>
        <w:t>&lt;/Members&gt;</w:t>
      </w:r>
    </w:p>
    <w:p w14:paraId="5BA83BA3" w14:textId="77777777" w:rsidR="00D26AAB" w:rsidRPr="008C2273" w:rsidRDefault="00D26AAB" w:rsidP="00D26AAB">
      <w:pPr>
        <w:pStyle w:val="NormalBold"/>
      </w:pPr>
      <w:r w:rsidRPr="008C2273">
        <w:rPr>
          <w:rStyle w:val="HideTWBExt"/>
          <w:b w:val="0"/>
        </w:rPr>
        <w:t>&lt;/RepeatBlock-By&gt;</w:t>
      </w:r>
    </w:p>
    <w:p w14:paraId="6004B8F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03923B7" w14:textId="77777777" w:rsidR="00D26AAB" w:rsidRPr="008C2273" w:rsidRDefault="00D26AAB" w:rsidP="00D26AAB">
      <w:pPr>
        <w:pStyle w:val="NormalBold"/>
      </w:pPr>
      <w:r w:rsidRPr="008C2273">
        <w:rPr>
          <w:rStyle w:val="HideTWBExt"/>
          <w:b w:val="0"/>
        </w:rPr>
        <w:t>&lt;Article&gt;</w:t>
      </w:r>
      <w:r w:rsidRPr="008C2273">
        <w:t>Paragraaf 13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AA9F1C9" w14:textId="77777777" w:rsidTr="00AA208E">
        <w:trPr>
          <w:trHeight w:hRule="exact" w:val="240"/>
          <w:jc w:val="center"/>
        </w:trPr>
        <w:tc>
          <w:tcPr>
            <w:tcW w:w="9752" w:type="dxa"/>
            <w:gridSpan w:val="2"/>
            <w:tcBorders>
              <w:top w:val="nil"/>
              <w:left w:val="nil"/>
              <w:bottom w:val="nil"/>
              <w:right w:val="nil"/>
            </w:tcBorders>
          </w:tcPr>
          <w:p w14:paraId="1B1BF59B" w14:textId="77777777" w:rsidR="00D26AAB" w:rsidRPr="008C2273" w:rsidRDefault="00D26AAB" w:rsidP="00AA208E"/>
        </w:tc>
      </w:tr>
      <w:tr w:rsidR="00D26AAB" w:rsidRPr="008C2273" w14:paraId="5DA375A3" w14:textId="77777777" w:rsidTr="00AA208E">
        <w:trPr>
          <w:trHeight w:val="240"/>
          <w:jc w:val="center"/>
        </w:trPr>
        <w:tc>
          <w:tcPr>
            <w:tcW w:w="4876" w:type="dxa"/>
            <w:tcBorders>
              <w:top w:val="nil"/>
              <w:left w:val="nil"/>
              <w:bottom w:val="nil"/>
              <w:right w:val="nil"/>
            </w:tcBorders>
          </w:tcPr>
          <w:p w14:paraId="04AD618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A82F952" w14:textId="77777777" w:rsidR="00D26AAB" w:rsidRPr="008C2273" w:rsidRDefault="00D26AAB" w:rsidP="00AA208E">
            <w:pPr>
              <w:pStyle w:val="AmColumnHeading"/>
            </w:pPr>
            <w:r w:rsidRPr="008C2273">
              <w:t>Amendement</w:t>
            </w:r>
          </w:p>
        </w:tc>
      </w:tr>
      <w:tr w:rsidR="00D26AAB" w:rsidRPr="008C2273" w14:paraId="4E19B00D" w14:textId="77777777" w:rsidTr="00AA208E">
        <w:trPr>
          <w:jc w:val="center"/>
        </w:trPr>
        <w:tc>
          <w:tcPr>
            <w:tcW w:w="4876" w:type="dxa"/>
            <w:tcBorders>
              <w:top w:val="nil"/>
              <w:left w:val="nil"/>
              <w:bottom w:val="nil"/>
              <w:right w:val="nil"/>
            </w:tcBorders>
          </w:tcPr>
          <w:p w14:paraId="62E4C68E" w14:textId="77777777" w:rsidR="00D26AAB" w:rsidRPr="008C2273" w:rsidRDefault="00D26AAB" w:rsidP="00AA208E">
            <w:pPr>
              <w:pStyle w:val="Normal6a"/>
            </w:pPr>
            <w:r w:rsidRPr="008C2273">
              <w:t>13.</w:t>
            </w:r>
            <w:r w:rsidRPr="008C2273">
              <w:tab/>
              <w:t>is ingenomen met de bijdrage van pijler 2 aan de vermindering van het aantal jurisdicties dat zeer lage effectieve vennootschapsbelastingtarieven toepast en aan de invoering van gekwalificeerde binnenlandse minimumbijheffingen in veel jurisdicties, hetgeen een belangrijke stap is in de richting van het voorkomen van belastingontwijkingspraktijken door MNO’s;</w:t>
            </w:r>
          </w:p>
        </w:tc>
        <w:tc>
          <w:tcPr>
            <w:tcW w:w="4876" w:type="dxa"/>
            <w:tcBorders>
              <w:top w:val="nil"/>
              <w:left w:val="nil"/>
              <w:bottom w:val="nil"/>
              <w:right w:val="nil"/>
            </w:tcBorders>
          </w:tcPr>
          <w:p w14:paraId="7DA21557" w14:textId="77777777" w:rsidR="00D26AAB" w:rsidRPr="008C2273" w:rsidRDefault="00D26AAB" w:rsidP="00AA208E">
            <w:pPr>
              <w:pStyle w:val="Normal6a"/>
            </w:pPr>
            <w:r w:rsidRPr="008C2273">
              <w:t>13.</w:t>
            </w:r>
            <w:r w:rsidRPr="008C2273">
              <w:tab/>
              <w:t xml:space="preserve">is ingenomen met de bijdrage van pijler 2 aan de vermindering van het aantal jurisdicties dat zeer lage effectieve vennootschapsbelastingtarieven toepast en aan de invoering van gekwalificeerde binnenlandse minimumbijheffingen in veel jurisdicties, hetgeen een belangrijke stap is in de richting van het voorkomen van belastingontwijkingspraktijken door MNO’s; </w:t>
            </w:r>
            <w:r w:rsidRPr="008C2273">
              <w:rPr>
                <w:b/>
                <w:i/>
              </w:rPr>
              <w:t xml:space="preserve">benadrukt echter dat eerlijke en gezonde belastingconcurrentie tussen EU-lidstaten een belangrijk element blijft van de interne markt en bijdraagt tot het wereldwijde concurrentievermogen van de Unie door een ondernemingsvriendelijk </w:t>
            </w:r>
            <w:r w:rsidRPr="008C2273">
              <w:rPr>
                <w:b/>
                <w:i/>
              </w:rPr>
              <w:lastRenderedPageBreak/>
              <w:t>klimaat te scheppen; onderstreept dat het behoud van voldoende flexibiliteit voor de lidstaten op het gebied van directe belastingen helpt om de aantrekkingskracht van de Unie als een plek voor bedrijfsactiviteit en innovatie te handhaven, om zo bedrijven, investeringen, hooggekwalificeerde banen en strategische industrieën te behouden in de EU;</w:t>
            </w:r>
          </w:p>
        </w:tc>
      </w:tr>
    </w:tbl>
    <w:p w14:paraId="4A83CFE5"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DCB509E" w14:textId="77777777" w:rsidR="00D26AAB" w:rsidRPr="008C2273" w:rsidRDefault="00D26AAB" w:rsidP="00D26AAB">
      <w:r w:rsidRPr="008C2273">
        <w:rPr>
          <w:rStyle w:val="HideTWBExt"/>
        </w:rPr>
        <w:t>&lt;/Amend&gt;</w:t>
      </w:r>
    </w:p>
    <w:p w14:paraId="3672DC2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127</w:t>
      </w:r>
      <w:r w:rsidRPr="008C2273">
        <w:rPr>
          <w:rStyle w:val="HideTWBExt"/>
          <w:b w:val="0"/>
        </w:rPr>
        <w:t>&lt;/NumAm&gt;</w:t>
      </w:r>
    </w:p>
    <w:p w14:paraId="6F75701A"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075A99C6" w14:textId="77777777" w:rsidR="00D26AAB" w:rsidRPr="008C2273" w:rsidRDefault="00D26AAB" w:rsidP="00D26AAB">
      <w:pPr>
        <w:pStyle w:val="NormalBold"/>
      </w:pPr>
      <w:r w:rsidRPr="008C2273">
        <w:rPr>
          <w:rStyle w:val="HideTWBExt"/>
          <w:b w:val="0"/>
        </w:rPr>
        <w:t>&lt;/RepeatBlock-By&gt;</w:t>
      </w:r>
    </w:p>
    <w:p w14:paraId="39C9EC0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27019F1" w14:textId="77777777" w:rsidR="00D26AAB" w:rsidRPr="008C2273" w:rsidRDefault="00D26AAB" w:rsidP="00D26AAB">
      <w:pPr>
        <w:pStyle w:val="NormalBold"/>
      </w:pPr>
      <w:r w:rsidRPr="008C2273">
        <w:rPr>
          <w:rStyle w:val="HideTWBExt"/>
          <w:b w:val="0"/>
        </w:rPr>
        <w:t>&lt;Article&gt;</w:t>
      </w:r>
      <w:r w:rsidRPr="008C2273">
        <w:t>Paragraaf 13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E652AED" w14:textId="77777777" w:rsidTr="00AA208E">
        <w:trPr>
          <w:trHeight w:hRule="exact" w:val="240"/>
          <w:jc w:val="center"/>
        </w:trPr>
        <w:tc>
          <w:tcPr>
            <w:tcW w:w="9752" w:type="dxa"/>
            <w:gridSpan w:val="2"/>
            <w:tcBorders>
              <w:top w:val="nil"/>
              <w:left w:val="nil"/>
              <w:bottom w:val="nil"/>
              <w:right w:val="nil"/>
            </w:tcBorders>
          </w:tcPr>
          <w:p w14:paraId="719FE6C6" w14:textId="77777777" w:rsidR="00D26AAB" w:rsidRPr="008C2273" w:rsidRDefault="00D26AAB" w:rsidP="00AA208E"/>
        </w:tc>
      </w:tr>
      <w:tr w:rsidR="00D26AAB" w:rsidRPr="008C2273" w14:paraId="6814551A" w14:textId="77777777" w:rsidTr="00AA208E">
        <w:trPr>
          <w:trHeight w:val="240"/>
          <w:jc w:val="center"/>
        </w:trPr>
        <w:tc>
          <w:tcPr>
            <w:tcW w:w="4876" w:type="dxa"/>
            <w:tcBorders>
              <w:top w:val="nil"/>
              <w:left w:val="nil"/>
              <w:bottom w:val="nil"/>
              <w:right w:val="nil"/>
            </w:tcBorders>
          </w:tcPr>
          <w:p w14:paraId="2A2C764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6C253C5" w14:textId="77777777" w:rsidR="00D26AAB" w:rsidRPr="008C2273" w:rsidRDefault="00D26AAB" w:rsidP="00AA208E">
            <w:pPr>
              <w:pStyle w:val="AmColumnHeading"/>
            </w:pPr>
            <w:r w:rsidRPr="008C2273">
              <w:t>Amendement</w:t>
            </w:r>
          </w:p>
        </w:tc>
      </w:tr>
      <w:tr w:rsidR="00D26AAB" w:rsidRPr="008C2273" w14:paraId="1526F64A" w14:textId="77777777" w:rsidTr="00AA208E">
        <w:trPr>
          <w:jc w:val="center"/>
        </w:trPr>
        <w:tc>
          <w:tcPr>
            <w:tcW w:w="4876" w:type="dxa"/>
            <w:tcBorders>
              <w:top w:val="nil"/>
              <w:left w:val="nil"/>
              <w:bottom w:val="nil"/>
              <w:right w:val="nil"/>
            </w:tcBorders>
          </w:tcPr>
          <w:p w14:paraId="6F11AA8C" w14:textId="77777777" w:rsidR="00D26AAB" w:rsidRPr="008C2273" w:rsidRDefault="00D26AAB" w:rsidP="00AA208E">
            <w:pPr>
              <w:pStyle w:val="Normal6a"/>
            </w:pPr>
            <w:r w:rsidRPr="008C2273">
              <w:t>13.</w:t>
            </w:r>
            <w:r w:rsidRPr="008C2273">
              <w:tab/>
              <w:t>is ingenomen met de bijdrage van pijler 2 aan de vermindering van het aantal jurisdicties dat zeer lage effectieve vennootschapsbelastingtarieven toepast en aan de invoering van gekwalificeerde binnenlandse minimumbijheffingen in veel jurisdicties, hetgeen een belangrijke stap is in de richting van het voorkomen van belastingontwijkingspraktijken door MNO’s;</w:t>
            </w:r>
          </w:p>
        </w:tc>
        <w:tc>
          <w:tcPr>
            <w:tcW w:w="4876" w:type="dxa"/>
            <w:tcBorders>
              <w:top w:val="nil"/>
              <w:left w:val="nil"/>
              <w:bottom w:val="nil"/>
              <w:right w:val="nil"/>
            </w:tcBorders>
          </w:tcPr>
          <w:p w14:paraId="13C8B07A" w14:textId="77777777" w:rsidR="00D26AAB" w:rsidRPr="008C2273" w:rsidRDefault="00D26AAB" w:rsidP="00AA208E">
            <w:pPr>
              <w:pStyle w:val="Normal6a"/>
            </w:pPr>
            <w:r w:rsidRPr="008C2273">
              <w:t>13.</w:t>
            </w:r>
            <w:r w:rsidRPr="008C2273">
              <w:tab/>
              <w:t xml:space="preserve">is ingenomen met de bijdrage van pijler 2 aan de vermindering van het aantal jurisdicties dat zeer lage effectieve vennootschapsbelastingtarieven toepast en aan de invoering van gekwalificeerde binnenlandse minimumbijheffingen in veel jurisdicties, hetgeen een belangrijke stap is in de richting van het voorkomen van belastingontwijkingspraktijken door MNO’s; </w:t>
            </w:r>
            <w:r w:rsidRPr="008C2273">
              <w:rPr>
                <w:b/>
                <w:i/>
              </w:rPr>
              <w:t>betreurt het dat, ondanks dat tijdens het vorige decennium inspanningen zijn geleverd voor regelgeving, winstverschuiving naar jurisdicties met lagere belastingen een wijdverspreide praktijk blijft onder grote multinationale ondernemingen en dat er weinig signalen zijn dat deze tendens afneemt; herinnert eraan dat het in de huidige internationale context essentieel is om toezicht te houden op opkomende vormen van schadelijke belastingconcurrentie, ook die welke voortkomen uit in het pijler 2-kader opgenomen uitzonderingen en uit de behandeling van belastingkredieten</w:t>
            </w:r>
            <w:r w:rsidRPr="008C2273">
              <w:rPr>
                <w:b/>
                <w:i/>
                <w:vertAlign w:val="superscript"/>
              </w:rPr>
              <w:t>1 bis</w:t>
            </w:r>
            <w:r w:rsidRPr="008C2273">
              <w:rPr>
                <w:b/>
                <w:i/>
              </w:rPr>
              <w:t>;</w:t>
            </w:r>
          </w:p>
        </w:tc>
      </w:tr>
      <w:tr w:rsidR="00D26AAB" w:rsidRPr="008C2273" w14:paraId="5F0712F8" w14:textId="77777777" w:rsidTr="00AA208E">
        <w:trPr>
          <w:jc w:val="center"/>
        </w:trPr>
        <w:tc>
          <w:tcPr>
            <w:tcW w:w="4876" w:type="dxa"/>
            <w:tcBorders>
              <w:top w:val="nil"/>
              <w:left w:val="nil"/>
              <w:bottom w:val="nil"/>
              <w:right w:val="nil"/>
            </w:tcBorders>
          </w:tcPr>
          <w:p w14:paraId="12C330AE" w14:textId="77777777" w:rsidR="00D26AAB" w:rsidRPr="008C2273" w:rsidRDefault="00D26AAB" w:rsidP="00AA208E"/>
        </w:tc>
        <w:tc>
          <w:tcPr>
            <w:tcW w:w="4876" w:type="dxa"/>
            <w:tcBorders>
              <w:top w:val="nil"/>
              <w:left w:val="nil"/>
              <w:bottom w:val="nil"/>
              <w:right w:val="nil"/>
            </w:tcBorders>
          </w:tcPr>
          <w:p w14:paraId="652F34BD" w14:textId="77777777" w:rsidR="00D26AAB" w:rsidRPr="008C2273" w:rsidRDefault="00D26AAB" w:rsidP="00AA208E">
            <w:pPr>
              <w:pStyle w:val="Normal6a"/>
            </w:pPr>
            <w:r w:rsidRPr="008C2273">
              <w:rPr>
                <w:b/>
                <w:i/>
              </w:rPr>
              <w:t>_________________</w:t>
            </w:r>
          </w:p>
        </w:tc>
      </w:tr>
      <w:tr w:rsidR="00D26AAB" w:rsidRPr="008C2273" w14:paraId="3C8AE4CB" w14:textId="77777777" w:rsidTr="00AA208E">
        <w:trPr>
          <w:jc w:val="center"/>
        </w:trPr>
        <w:tc>
          <w:tcPr>
            <w:tcW w:w="4876" w:type="dxa"/>
            <w:tcBorders>
              <w:top w:val="nil"/>
              <w:left w:val="nil"/>
              <w:bottom w:val="nil"/>
              <w:right w:val="nil"/>
            </w:tcBorders>
          </w:tcPr>
          <w:p w14:paraId="2D6FABE8" w14:textId="77777777" w:rsidR="00D26AAB" w:rsidRPr="008C2273" w:rsidRDefault="00D26AAB" w:rsidP="00AA208E"/>
        </w:tc>
        <w:tc>
          <w:tcPr>
            <w:tcW w:w="4876" w:type="dxa"/>
            <w:tcBorders>
              <w:top w:val="nil"/>
              <w:left w:val="nil"/>
              <w:bottom w:val="nil"/>
              <w:right w:val="nil"/>
            </w:tcBorders>
          </w:tcPr>
          <w:p w14:paraId="3022A7C4" w14:textId="77777777" w:rsidR="00D26AAB" w:rsidRPr="008C2273" w:rsidRDefault="00D26AAB" w:rsidP="00AA208E">
            <w:pPr>
              <w:pStyle w:val="Normal6a"/>
            </w:pPr>
            <w:r w:rsidRPr="008C2273">
              <w:rPr>
                <w:b/>
                <w:i/>
                <w:vertAlign w:val="superscript"/>
              </w:rPr>
              <w:t>1 bis</w:t>
            </w:r>
            <w:r w:rsidRPr="008C2273">
              <w:t xml:space="preserve"> </w:t>
            </w:r>
            <w:r w:rsidRPr="008C2273">
              <w:rPr>
                <w:b/>
                <w:i/>
              </w:rPr>
              <w:t>https://taxjustice.net/reports/the-state-of-tax-justice-2025/.</w:t>
            </w:r>
          </w:p>
        </w:tc>
      </w:tr>
    </w:tbl>
    <w:p w14:paraId="37780A6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332DB6C" w14:textId="77777777" w:rsidR="00D26AAB" w:rsidRPr="008C2273" w:rsidRDefault="00D26AAB" w:rsidP="00D26AAB">
      <w:r w:rsidRPr="008C2273">
        <w:rPr>
          <w:rStyle w:val="HideTWBExt"/>
        </w:rPr>
        <w:t>&lt;/Amend&gt;</w:t>
      </w:r>
    </w:p>
    <w:p w14:paraId="12293B2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128</w:t>
      </w:r>
      <w:r w:rsidRPr="008C2273">
        <w:rPr>
          <w:rStyle w:val="HideTWBExt"/>
          <w:b w:val="0"/>
        </w:rPr>
        <w:t>&lt;/NumAm&gt;</w:t>
      </w:r>
    </w:p>
    <w:p w14:paraId="52CF6843" w14:textId="77777777" w:rsidR="00D26AAB" w:rsidRPr="008C2273" w:rsidRDefault="00D26AAB" w:rsidP="00D26AAB">
      <w:pPr>
        <w:pStyle w:val="NormalBold"/>
      </w:pPr>
      <w:r w:rsidRPr="008C2273">
        <w:rPr>
          <w:rStyle w:val="HideTWBExt"/>
          <w:b w:val="0"/>
        </w:rPr>
        <w:t>&lt;RepeatBlock-By&gt;&lt;Members&gt;</w:t>
      </w:r>
      <w:r w:rsidRPr="008C2273">
        <w:t>Markus Ferber</w:t>
      </w:r>
      <w:r w:rsidRPr="008C2273">
        <w:rPr>
          <w:rStyle w:val="HideTWBExt"/>
          <w:b w:val="0"/>
        </w:rPr>
        <w:t>&lt;/Members&gt;</w:t>
      </w:r>
    </w:p>
    <w:p w14:paraId="79DFC068" w14:textId="77777777" w:rsidR="00D26AAB" w:rsidRPr="008C2273" w:rsidRDefault="00D26AAB" w:rsidP="00D26AAB">
      <w:pPr>
        <w:pStyle w:val="NormalBold"/>
      </w:pPr>
      <w:r w:rsidRPr="008C2273">
        <w:rPr>
          <w:rStyle w:val="HideTWBExt"/>
          <w:b w:val="0"/>
        </w:rPr>
        <w:t>&lt;/RepeatBlock-By&gt;</w:t>
      </w:r>
    </w:p>
    <w:p w14:paraId="17E54F7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3266178" w14:textId="77777777" w:rsidR="00D26AAB" w:rsidRPr="008C2273" w:rsidRDefault="00D26AAB" w:rsidP="00D26AAB">
      <w:pPr>
        <w:pStyle w:val="NormalBold"/>
      </w:pPr>
      <w:r w:rsidRPr="008C2273">
        <w:rPr>
          <w:rStyle w:val="HideTWBExt"/>
          <w:b w:val="0"/>
        </w:rPr>
        <w:t>&lt;Article&gt;</w:t>
      </w:r>
      <w:r w:rsidRPr="008C2273">
        <w:t>Paragraaf 13</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89987E3" w14:textId="77777777" w:rsidTr="00AA208E">
        <w:trPr>
          <w:trHeight w:hRule="exact" w:val="240"/>
          <w:jc w:val="center"/>
        </w:trPr>
        <w:tc>
          <w:tcPr>
            <w:tcW w:w="9752" w:type="dxa"/>
            <w:gridSpan w:val="2"/>
            <w:tcBorders>
              <w:top w:val="nil"/>
              <w:left w:val="nil"/>
              <w:bottom w:val="nil"/>
              <w:right w:val="nil"/>
            </w:tcBorders>
          </w:tcPr>
          <w:p w14:paraId="02761F40" w14:textId="77777777" w:rsidR="00D26AAB" w:rsidRPr="008C2273" w:rsidRDefault="00D26AAB" w:rsidP="00AA208E"/>
        </w:tc>
      </w:tr>
      <w:tr w:rsidR="00D26AAB" w:rsidRPr="008C2273" w14:paraId="0265FCBC" w14:textId="77777777" w:rsidTr="00AA208E">
        <w:trPr>
          <w:trHeight w:val="240"/>
          <w:jc w:val="center"/>
        </w:trPr>
        <w:tc>
          <w:tcPr>
            <w:tcW w:w="4876" w:type="dxa"/>
            <w:tcBorders>
              <w:top w:val="nil"/>
              <w:left w:val="nil"/>
              <w:bottom w:val="nil"/>
              <w:right w:val="nil"/>
            </w:tcBorders>
          </w:tcPr>
          <w:p w14:paraId="04FEB45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A58F96F" w14:textId="77777777" w:rsidR="00D26AAB" w:rsidRPr="008C2273" w:rsidRDefault="00D26AAB" w:rsidP="00AA208E">
            <w:pPr>
              <w:pStyle w:val="AmColumnHeading"/>
            </w:pPr>
            <w:r w:rsidRPr="008C2273">
              <w:t>Amendement</w:t>
            </w:r>
          </w:p>
        </w:tc>
      </w:tr>
      <w:tr w:rsidR="00D26AAB" w:rsidRPr="008C2273" w14:paraId="3F1F82F6" w14:textId="77777777" w:rsidTr="00AA208E">
        <w:trPr>
          <w:jc w:val="center"/>
        </w:trPr>
        <w:tc>
          <w:tcPr>
            <w:tcW w:w="4876" w:type="dxa"/>
            <w:tcBorders>
              <w:top w:val="nil"/>
              <w:left w:val="nil"/>
              <w:bottom w:val="nil"/>
              <w:right w:val="nil"/>
            </w:tcBorders>
          </w:tcPr>
          <w:p w14:paraId="1D9D69FA" w14:textId="77777777" w:rsidR="00D26AAB" w:rsidRPr="008C2273" w:rsidRDefault="00D26AAB" w:rsidP="00AA208E">
            <w:pPr>
              <w:pStyle w:val="Normal6a"/>
            </w:pPr>
            <w:r w:rsidRPr="008C2273">
              <w:t>13.</w:t>
            </w:r>
            <w:r w:rsidRPr="008C2273">
              <w:tab/>
              <w:t xml:space="preserve">is ingenomen met de bijdrage van pijler 2 aan de vermindering van het aantal jurisdicties dat zeer lage effectieve vennootschapsbelastingtarieven toepast en aan de invoering van gekwalificeerde binnenlandse minimumbijheffingen in veel jurisdicties, hetgeen een belangrijke stap is </w:t>
            </w:r>
            <w:r w:rsidRPr="008C2273">
              <w:rPr>
                <w:b/>
                <w:bCs/>
                <w:i/>
                <w:iCs/>
              </w:rPr>
              <w:t>in de richting van het voorkomen van belastingontwijkingspraktijken door MNO’s</w:t>
            </w:r>
            <w:r w:rsidRPr="008C2273">
              <w:t>;</w:t>
            </w:r>
          </w:p>
        </w:tc>
        <w:tc>
          <w:tcPr>
            <w:tcW w:w="4876" w:type="dxa"/>
            <w:tcBorders>
              <w:top w:val="nil"/>
              <w:left w:val="nil"/>
              <w:bottom w:val="nil"/>
              <w:right w:val="nil"/>
            </w:tcBorders>
          </w:tcPr>
          <w:p w14:paraId="3AF75FB5" w14:textId="77777777" w:rsidR="00D26AAB" w:rsidRPr="008C2273" w:rsidRDefault="00D26AAB" w:rsidP="00AA208E">
            <w:pPr>
              <w:pStyle w:val="Normal6a"/>
            </w:pPr>
            <w:r w:rsidRPr="008C2273">
              <w:t>13.</w:t>
            </w:r>
            <w:r w:rsidRPr="008C2273">
              <w:tab/>
              <w:t>is ingenomen met de bijdrage van pijler 2 aan de vermindering van het aantal jurisdicties dat zeer lage effectieve vennootschapsbelastingtarieven toepast en aan de invoering van gekwalificeerde binnenlandse minimumbijheffingen in veel jurisdicties, hetgeen een belangrijke stap is</w:t>
            </w:r>
            <w:r w:rsidRPr="008C2273">
              <w:rPr>
                <w:b/>
                <w:bCs/>
                <w:i/>
                <w:iCs/>
              </w:rPr>
              <w:t xml:space="preserve"> om te voorzien in wereldwijde zekerheid voor zakelijke belastingplichtigen en meer doeltreffende administratieve samenwerking</w:t>
            </w:r>
            <w:r w:rsidRPr="008C2273">
              <w:t>;</w:t>
            </w:r>
          </w:p>
        </w:tc>
      </w:tr>
    </w:tbl>
    <w:p w14:paraId="36EFF9E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F52C0ED" w14:textId="77777777" w:rsidR="00D26AAB" w:rsidRPr="008C2273" w:rsidRDefault="00D26AAB" w:rsidP="00D26AAB">
      <w:r w:rsidRPr="008C2273">
        <w:rPr>
          <w:rStyle w:val="HideTWBExt"/>
        </w:rPr>
        <w:t>&lt;/Amend&gt;</w:t>
      </w:r>
    </w:p>
    <w:p w14:paraId="0F06A04C"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129</w:t>
      </w:r>
      <w:r w:rsidRPr="008C2273">
        <w:rPr>
          <w:rStyle w:val="HideTWBExt"/>
          <w:b w:val="0"/>
        </w:rPr>
        <w:t>&lt;/NumAm&gt;</w:t>
      </w:r>
    </w:p>
    <w:p w14:paraId="0C402A20"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149CCF0A" w14:textId="77777777" w:rsidR="00D26AAB" w:rsidRPr="008C2273" w:rsidRDefault="00D26AAB" w:rsidP="00D26AAB">
      <w:pPr>
        <w:pStyle w:val="NormalBold"/>
      </w:pPr>
      <w:r w:rsidRPr="008C2273">
        <w:rPr>
          <w:rStyle w:val="HideTWBExt"/>
          <w:b w:val="0"/>
        </w:rPr>
        <w:t>&lt;/RepeatBlock-By&gt;</w:t>
      </w:r>
    </w:p>
    <w:p w14:paraId="5EBF7C1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3074BF3" w14:textId="77777777" w:rsidR="00D26AAB" w:rsidRPr="008C2273" w:rsidRDefault="00D26AAB" w:rsidP="00D26AAB">
      <w:pPr>
        <w:pStyle w:val="NormalBold"/>
      </w:pPr>
      <w:r w:rsidRPr="008C2273">
        <w:rPr>
          <w:rStyle w:val="HideTWBExt"/>
          <w:b w:val="0"/>
        </w:rPr>
        <w:t>&lt;Article&gt;</w:t>
      </w:r>
      <w:r w:rsidRPr="008C2273">
        <w:t>Paragraaf 14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71BE5B4" w14:textId="77777777" w:rsidTr="00AA208E">
        <w:trPr>
          <w:trHeight w:hRule="exact" w:val="240"/>
          <w:jc w:val="center"/>
        </w:trPr>
        <w:tc>
          <w:tcPr>
            <w:tcW w:w="9752" w:type="dxa"/>
            <w:gridSpan w:val="2"/>
            <w:tcBorders>
              <w:top w:val="nil"/>
              <w:left w:val="nil"/>
              <w:bottom w:val="nil"/>
              <w:right w:val="nil"/>
            </w:tcBorders>
          </w:tcPr>
          <w:p w14:paraId="79F996D2" w14:textId="77777777" w:rsidR="00D26AAB" w:rsidRPr="008C2273" w:rsidRDefault="00D26AAB" w:rsidP="00AA208E"/>
        </w:tc>
      </w:tr>
      <w:tr w:rsidR="00D26AAB" w:rsidRPr="008C2273" w14:paraId="1FA89868" w14:textId="77777777" w:rsidTr="00AA208E">
        <w:trPr>
          <w:trHeight w:val="240"/>
          <w:jc w:val="center"/>
        </w:trPr>
        <w:tc>
          <w:tcPr>
            <w:tcW w:w="4876" w:type="dxa"/>
            <w:tcBorders>
              <w:top w:val="nil"/>
              <w:left w:val="nil"/>
              <w:bottom w:val="nil"/>
              <w:right w:val="nil"/>
            </w:tcBorders>
          </w:tcPr>
          <w:p w14:paraId="04482E7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02C543D" w14:textId="77777777" w:rsidR="00D26AAB" w:rsidRPr="008C2273" w:rsidRDefault="00D26AAB" w:rsidP="00AA208E">
            <w:pPr>
              <w:pStyle w:val="AmColumnHeading"/>
            </w:pPr>
            <w:r w:rsidRPr="008C2273">
              <w:t>Amendement</w:t>
            </w:r>
          </w:p>
        </w:tc>
      </w:tr>
      <w:tr w:rsidR="00D26AAB" w:rsidRPr="008C2273" w14:paraId="1A29723B" w14:textId="77777777" w:rsidTr="00AA208E">
        <w:trPr>
          <w:jc w:val="center"/>
        </w:trPr>
        <w:tc>
          <w:tcPr>
            <w:tcW w:w="4876" w:type="dxa"/>
            <w:tcBorders>
              <w:top w:val="nil"/>
              <w:left w:val="nil"/>
              <w:bottom w:val="nil"/>
              <w:right w:val="nil"/>
            </w:tcBorders>
          </w:tcPr>
          <w:p w14:paraId="21EB8501" w14:textId="77777777" w:rsidR="00D26AAB" w:rsidRPr="008C2273" w:rsidRDefault="00D26AAB" w:rsidP="00AA208E">
            <w:pPr>
              <w:pStyle w:val="Normal6a"/>
            </w:pPr>
            <w:r w:rsidRPr="008C2273">
              <w:t>14.</w:t>
            </w:r>
            <w:r w:rsidRPr="008C2273">
              <w:tab/>
              <w:t xml:space="preserve">merkt op dat de geraamde inkomstenderving als gevolg van door MNO’s gevolgde BEPS-strategieën aanzienlijk blijft; verzoekt de Commissie en de lidstaten de internationale samenwerking te intensiveren om deze uitdaging aan te pakken en hun binnenlandse belastinginkomsten veilig te </w:t>
            </w:r>
            <w:r w:rsidRPr="008C2273">
              <w:lastRenderedPageBreak/>
              <w:t>stellen;</w:t>
            </w:r>
          </w:p>
        </w:tc>
        <w:tc>
          <w:tcPr>
            <w:tcW w:w="4876" w:type="dxa"/>
            <w:tcBorders>
              <w:top w:val="nil"/>
              <w:left w:val="nil"/>
              <w:bottom w:val="nil"/>
              <w:right w:val="nil"/>
            </w:tcBorders>
          </w:tcPr>
          <w:p w14:paraId="635A4C2E" w14:textId="77777777" w:rsidR="00D26AAB" w:rsidRPr="008C2273" w:rsidRDefault="00D26AAB" w:rsidP="00AA208E">
            <w:pPr>
              <w:pStyle w:val="Normal6a"/>
            </w:pPr>
            <w:r w:rsidRPr="008C2273">
              <w:lastRenderedPageBreak/>
              <w:t>14.</w:t>
            </w:r>
            <w:r w:rsidRPr="008C2273">
              <w:tab/>
              <w:t xml:space="preserve">merkt op dat de geraamde inkomstenderving als gevolg van door MNO’s gevolgde BEPS-strategieën aanzienlijk blijft; verzoekt de Commissie en de lidstaten de internationale samenwerking te intensiveren om deze uitdaging aan te pakken en hun binnenlandse belastinginkomsten veilig te </w:t>
            </w:r>
            <w:r w:rsidRPr="008C2273">
              <w:lastRenderedPageBreak/>
              <w:t xml:space="preserve">stellen; </w:t>
            </w:r>
            <w:r w:rsidRPr="008C2273">
              <w:rPr>
                <w:b/>
                <w:i/>
              </w:rPr>
              <w:t>wijst erop dat de derving aan belastinginkomsten in toenemende mate verband houdt met ondernemingen uit derde landen die op de eengemaakte markt actief zijn zonder een evenredige fiscale bijdrage te leveren, hetgeen de concurrentie verstoort ten nadele van Europese ondernemingen;</w:t>
            </w:r>
          </w:p>
        </w:tc>
      </w:tr>
    </w:tbl>
    <w:p w14:paraId="430FFC0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57447408" w14:textId="77777777" w:rsidR="00D26AAB" w:rsidRPr="008C2273" w:rsidRDefault="00D26AAB" w:rsidP="00D26AAB">
      <w:r w:rsidRPr="008C2273">
        <w:rPr>
          <w:rStyle w:val="HideTWBExt"/>
        </w:rPr>
        <w:t>&lt;/Amend&gt;</w:t>
      </w:r>
    </w:p>
    <w:p w14:paraId="65F93B4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130</w:t>
      </w:r>
      <w:r w:rsidRPr="008C2273">
        <w:rPr>
          <w:rStyle w:val="HideTWBExt"/>
          <w:b w:val="0"/>
        </w:rPr>
        <w:t>&lt;/NumAm&gt;</w:t>
      </w:r>
    </w:p>
    <w:p w14:paraId="2563D39C"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01B9BFB9" w14:textId="77777777" w:rsidR="00D26AAB" w:rsidRPr="008C2273" w:rsidRDefault="00D26AAB" w:rsidP="00D26AAB">
      <w:pPr>
        <w:pStyle w:val="NormalBold"/>
      </w:pPr>
      <w:r w:rsidRPr="008C2273">
        <w:rPr>
          <w:rStyle w:val="HideTWBExt"/>
          <w:b w:val="0"/>
        </w:rPr>
        <w:t>&lt;/RepeatBlock-By&gt;</w:t>
      </w:r>
    </w:p>
    <w:p w14:paraId="4DFCCA9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5F4C70A" w14:textId="77777777" w:rsidR="00D26AAB" w:rsidRPr="008C2273" w:rsidRDefault="00D26AAB" w:rsidP="00D26AAB">
      <w:pPr>
        <w:pStyle w:val="NormalBold"/>
      </w:pPr>
      <w:r w:rsidRPr="008C2273">
        <w:rPr>
          <w:rStyle w:val="HideTWBExt"/>
          <w:b w:val="0"/>
        </w:rPr>
        <w:t>&lt;Article&gt;</w:t>
      </w:r>
      <w:r w:rsidRPr="008C2273">
        <w:t>Paragraaf 14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2C82C86" w14:textId="77777777" w:rsidTr="00AA208E">
        <w:trPr>
          <w:trHeight w:hRule="exact" w:val="240"/>
          <w:jc w:val="center"/>
        </w:trPr>
        <w:tc>
          <w:tcPr>
            <w:tcW w:w="9752" w:type="dxa"/>
            <w:gridSpan w:val="2"/>
            <w:tcBorders>
              <w:top w:val="nil"/>
              <w:left w:val="nil"/>
              <w:bottom w:val="nil"/>
              <w:right w:val="nil"/>
            </w:tcBorders>
          </w:tcPr>
          <w:p w14:paraId="4A84C6B7" w14:textId="77777777" w:rsidR="00D26AAB" w:rsidRPr="008C2273" w:rsidRDefault="00D26AAB" w:rsidP="00AA208E"/>
        </w:tc>
      </w:tr>
      <w:tr w:rsidR="00D26AAB" w:rsidRPr="008C2273" w14:paraId="4D8BBC1D" w14:textId="77777777" w:rsidTr="00AA208E">
        <w:trPr>
          <w:trHeight w:val="240"/>
          <w:jc w:val="center"/>
        </w:trPr>
        <w:tc>
          <w:tcPr>
            <w:tcW w:w="4876" w:type="dxa"/>
            <w:tcBorders>
              <w:top w:val="nil"/>
              <w:left w:val="nil"/>
              <w:bottom w:val="nil"/>
              <w:right w:val="nil"/>
            </w:tcBorders>
          </w:tcPr>
          <w:p w14:paraId="34610CE9"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A3926A2" w14:textId="77777777" w:rsidR="00D26AAB" w:rsidRPr="008C2273" w:rsidRDefault="00D26AAB" w:rsidP="00AA208E">
            <w:pPr>
              <w:pStyle w:val="AmColumnHeading"/>
            </w:pPr>
            <w:r w:rsidRPr="008C2273">
              <w:t>Amendement</w:t>
            </w:r>
          </w:p>
        </w:tc>
      </w:tr>
      <w:tr w:rsidR="00D26AAB" w:rsidRPr="008C2273" w14:paraId="020EB432" w14:textId="77777777" w:rsidTr="00AA208E">
        <w:trPr>
          <w:jc w:val="center"/>
        </w:trPr>
        <w:tc>
          <w:tcPr>
            <w:tcW w:w="4876" w:type="dxa"/>
            <w:tcBorders>
              <w:top w:val="nil"/>
              <w:left w:val="nil"/>
              <w:bottom w:val="nil"/>
              <w:right w:val="nil"/>
            </w:tcBorders>
          </w:tcPr>
          <w:p w14:paraId="04BC8546" w14:textId="77777777" w:rsidR="00D26AAB" w:rsidRPr="008C2273" w:rsidRDefault="00D26AAB" w:rsidP="00AA208E">
            <w:pPr>
              <w:pStyle w:val="Normal6a"/>
            </w:pPr>
            <w:r w:rsidRPr="008C2273">
              <w:t>14.</w:t>
            </w:r>
            <w:r w:rsidRPr="008C2273">
              <w:tab/>
              <w:t xml:space="preserve">merkt op dat de geraamde inkomstenderving als gevolg van door MNO’s gevolgde BEPS-strategieën aanzienlijk blijft; </w:t>
            </w:r>
            <w:r w:rsidRPr="008C2273">
              <w:rPr>
                <w:b/>
                <w:i/>
              </w:rPr>
              <w:t>verzoekt de Commissie en de lidstaten de internationale samenwerking te intensiveren om deze uitdaging aan te pakken en hun binnenlandse belastinginkomsten veilig te stellen;</w:t>
            </w:r>
          </w:p>
        </w:tc>
        <w:tc>
          <w:tcPr>
            <w:tcW w:w="4876" w:type="dxa"/>
            <w:tcBorders>
              <w:top w:val="nil"/>
              <w:left w:val="nil"/>
              <w:bottom w:val="nil"/>
              <w:right w:val="nil"/>
            </w:tcBorders>
          </w:tcPr>
          <w:p w14:paraId="4F516EA6" w14:textId="77777777" w:rsidR="00D26AAB" w:rsidRPr="008C2273" w:rsidRDefault="00D26AAB" w:rsidP="00AA208E">
            <w:pPr>
              <w:pStyle w:val="Normal6a"/>
            </w:pPr>
            <w:r w:rsidRPr="008C2273">
              <w:t>14.</w:t>
            </w:r>
            <w:r w:rsidRPr="008C2273">
              <w:tab/>
              <w:t>merkt op dat de geraamde inkomstenderving als gevolg van door MNO’s gevolgde BEPS-strategieën aanzienlijk blijft;</w:t>
            </w:r>
          </w:p>
        </w:tc>
      </w:tr>
    </w:tbl>
    <w:p w14:paraId="0923862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2DD8106" w14:textId="77777777" w:rsidR="00D26AAB" w:rsidRPr="008C2273" w:rsidRDefault="00D26AAB" w:rsidP="00D26AAB">
      <w:r w:rsidRPr="008C2273">
        <w:rPr>
          <w:rStyle w:val="HideTWBExt"/>
        </w:rPr>
        <w:t>&lt;/Amend&gt;</w:t>
      </w:r>
    </w:p>
    <w:p w14:paraId="3FECBBD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131</w:t>
      </w:r>
      <w:r w:rsidRPr="008C2273">
        <w:rPr>
          <w:rStyle w:val="HideTWBExt"/>
          <w:b w:val="0"/>
        </w:rPr>
        <w:t>&lt;/NumAm&gt;</w:t>
      </w:r>
    </w:p>
    <w:p w14:paraId="77F00AF0"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4EE08A7A" w14:textId="77777777" w:rsidR="00D26AAB" w:rsidRPr="008C2273" w:rsidRDefault="00D26AAB" w:rsidP="00D26AAB">
      <w:pPr>
        <w:pStyle w:val="NormalBold"/>
      </w:pPr>
      <w:r w:rsidRPr="008C2273">
        <w:rPr>
          <w:rStyle w:val="HideTWBExt"/>
          <w:b w:val="0"/>
        </w:rPr>
        <w:t>&lt;/RepeatBlock-By&gt;</w:t>
      </w:r>
    </w:p>
    <w:p w14:paraId="172D5CB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24B8026" w14:textId="77777777" w:rsidR="00D26AAB" w:rsidRPr="008C2273" w:rsidRDefault="00D26AAB" w:rsidP="00D26AAB">
      <w:pPr>
        <w:pStyle w:val="NormalBold"/>
      </w:pPr>
      <w:r w:rsidRPr="008C2273">
        <w:rPr>
          <w:rStyle w:val="HideTWBExt"/>
          <w:b w:val="0"/>
        </w:rPr>
        <w:t>&lt;Article&gt;</w:t>
      </w:r>
      <w:r w:rsidRPr="008C2273">
        <w:t>Paragraaf 14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AE15AE8" w14:textId="77777777" w:rsidTr="00AA208E">
        <w:trPr>
          <w:trHeight w:hRule="exact" w:val="240"/>
          <w:jc w:val="center"/>
        </w:trPr>
        <w:tc>
          <w:tcPr>
            <w:tcW w:w="9752" w:type="dxa"/>
            <w:gridSpan w:val="2"/>
            <w:tcBorders>
              <w:top w:val="nil"/>
              <w:left w:val="nil"/>
              <w:bottom w:val="nil"/>
              <w:right w:val="nil"/>
            </w:tcBorders>
          </w:tcPr>
          <w:p w14:paraId="65800233" w14:textId="77777777" w:rsidR="00D26AAB" w:rsidRPr="008C2273" w:rsidRDefault="00D26AAB" w:rsidP="00AA208E"/>
        </w:tc>
      </w:tr>
      <w:tr w:rsidR="00D26AAB" w:rsidRPr="008C2273" w14:paraId="7E8612C7" w14:textId="77777777" w:rsidTr="00AA208E">
        <w:trPr>
          <w:trHeight w:val="240"/>
          <w:jc w:val="center"/>
        </w:trPr>
        <w:tc>
          <w:tcPr>
            <w:tcW w:w="4876" w:type="dxa"/>
            <w:tcBorders>
              <w:top w:val="nil"/>
              <w:left w:val="nil"/>
              <w:bottom w:val="nil"/>
              <w:right w:val="nil"/>
            </w:tcBorders>
          </w:tcPr>
          <w:p w14:paraId="3269643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035E45A" w14:textId="77777777" w:rsidR="00D26AAB" w:rsidRPr="008C2273" w:rsidRDefault="00D26AAB" w:rsidP="00AA208E">
            <w:pPr>
              <w:pStyle w:val="AmColumnHeading"/>
            </w:pPr>
            <w:r w:rsidRPr="008C2273">
              <w:t>Amendement</w:t>
            </w:r>
          </w:p>
        </w:tc>
      </w:tr>
      <w:tr w:rsidR="00D26AAB" w:rsidRPr="008C2273" w14:paraId="0575A7F3" w14:textId="77777777" w:rsidTr="00AA208E">
        <w:trPr>
          <w:jc w:val="center"/>
        </w:trPr>
        <w:tc>
          <w:tcPr>
            <w:tcW w:w="4876" w:type="dxa"/>
            <w:tcBorders>
              <w:top w:val="nil"/>
              <w:left w:val="nil"/>
              <w:bottom w:val="nil"/>
              <w:right w:val="nil"/>
            </w:tcBorders>
          </w:tcPr>
          <w:p w14:paraId="788B646F" w14:textId="77777777" w:rsidR="00D26AAB" w:rsidRPr="008C2273" w:rsidRDefault="00D26AAB" w:rsidP="00AA208E">
            <w:pPr>
              <w:pStyle w:val="Normal6a"/>
            </w:pPr>
            <w:r w:rsidRPr="008C2273">
              <w:t>14.</w:t>
            </w:r>
            <w:r w:rsidRPr="008C2273">
              <w:tab/>
              <w:t xml:space="preserve">merkt op dat de geraamde inkomstenderving als gevolg van door MNO’s gevolgde BEPS-strategieën aanzienlijk blijft; </w:t>
            </w:r>
            <w:r w:rsidRPr="008C2273">
              <w:rPr>
                <w:b/>
                <w:bCs/>
                <w:i/>
                <w:iCs/>
              </w:rPr>
              <w:t>verzoekt</w:t>
            </w:r>
            <w:r w:rsidRPr="008C2273">
              <w:rPr>
                <w:i/>
                <w:iCs/>
              </w:rPr>
              <w:t xml:space="preserve"> </w:t>
            </w:r>
            <w:r w:rsidRPr="008C2273">
              <w:t xml:space="preserve">de Commissie </w:t>
            </w:r>
            <w:r w:rsidRPr="008C2273">
              <w:rPr>
                <w:b/>
                <w:bCs/>
                <w:i/>
                <w:iCs/>
              </w:rPr>
              <w:t>en</w:t>
            </w:r>
            <w:r w:rsidRPr="008C2273">
              <w:t xml:space="preserve"> de lidstaten de internationale samenwerking </w:t>
            </w:r>
            <w:r w:rsidRPr="008C2273">
              <w:rPr>
                <w:b/>
                <w:bCs/>
                <w:i/>
                <w:iCs/>
              </w:rPr>
              <w:t>te intensiveren</w:t>
            </w:r>
            <w:r w:rsidRPr="008C2273">
              <w:t xml:space="preserve"> om deze </w:t>
            </w:r>
            <w:r w:rsidRPr="008C2273">
              <w:lastRenderedPageBreak/>
              <w:t>uitdaging aan te pakken en hun binnenlandse belastinginkomsten veilig te stellen;</w:t>
            </w:r>
          </w:p>
        </w:tc>
        <w:tc>
          <w:tcPr>
            <w:tcW w:w="4876" w:type="dxa"/>
            <w:tcBorders>
              <w:top w:val="nil"/>
              <w:left w:val="nil"/>
              <w:bottom w:val="nil"/>
              <w:right w:val="nil"/>
            </w:tcBorders>
          </w:tcPr>
          <w:p w14:paraId="1698F82E" w14:textId="77777777" w:rsidR="00D26AAB" w:rsidRPr="008C2273" w:rsidRDefault="00D26AAB" w:rsidP="00AA208E">
            <w:pPr>
              <w:pStyle w:val="Normal6a"/>
            </w:pPr>
            <w:r w:rsidRPr="008C2273">
              <w:lastRenderedPageBreak/>
              <w:t>14.</w:t>
            </w:r>
            <w:r w:rsidRPr="008C2273">
              <w:tab/>
              <w:t xml:space="preserve">merkt op dat de geraamde inkomstenderving als gevolg van door MNO’s gevolgde BEPS-strategieën aanzienlijk blijft; </w:t>
            </w:r>
            <w:r w:rsidRPr="008C2273">
              <w:rPr>
                <w:b/>
                <w:bCs/>
                <w:i/>
                <w:iCs/>
              </w:rPr>
              <w:t>dringt er bij</w:t>
            </w:r>
            <w:r w:rsidRPr="008C2273">
              <w:rPr>
                <w:i/>
                <w:iCs/>
              </w:rPr>
              <w:t xml:space="preserve"> </w:t>
            </w:r>
            <w:r w:rsidRPr="008C2273">
              <w:t xml:space="preserve">de Commissie </w:t>
            </w:r>
            <w:r w:rsidRPr="008C2273">
              <w:rPr>
                <w:b/>
                <w:bCs/>
                <w:i/>
                <w:iCs/>
              </w:rPr>
              <w:t>op aan een proactievere en ambitieuzere rol aan te nemen, samen met</w:t>
            </w:r>
            <w:r w:rsidRPr="008C2273">
              <w:t xml:space="preserve"> </w:t>
            </w:r>
            <w:r w:rsidRPr="008C2273">
              <w:lastRenderedPageBreak/>
              <w:t>de lidstaten</w:t>
            </w:r>
            <w:r w:rsidRPr="008C2273">
              <w:rPr>
                <w:b/>
                <w:bCs/>
                <w:i/>
                <w:iCs/>
              </w:rPr>
              <w:t>, bij het versterken van</w:t>
            </w:r>
            <w:r w:rsidRPr="008C2273">
              <w:t xml:space="preserve"> de internationale samenwerking </w:t>
            </w:r>
            <w:r w:rsidRPr="008C2273">
              <w:rPr>
                <w:b/>
                <w:bCs/>
                <w:i/>
                <w:iCs/>
              </w:rPr>
              <w:t>en het bevorderen van doeltreffende maatregelen</w:t>
            </w:r>
            <w:r w:rsidRPr="008C2273">
              <w:t xml:space="preserve"> om deze uitdaging aan te pakken en hun binnenlandse belastinginkomsten veilig te stellen;</w:t>
            </w:r>
          </w:p>
        </w:tc>
      </w:tr>
    </w:tbl>
    <w:p w14:paraId="0DB8C15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3DDD298" w14:textId="77777777" w:rsidR="00D26AAB" w:rsidRPr="008C2273" w:rsidRDefault="00D26AAB" w:rsidP="00D26AAB">
      <w:r w:rsidRPr="008C2273">
        <w:rPr>
          <w:rStyle w:val="HideTWBExt"/>
        </w:rPr>
        <w:t>&lt;/Amend&gt;</w:t>
      </w:r>
    </w:p>
    <w:p w14:paraId="1A149EC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132</w:t>
      </w:r>
      <w:r w:rsidRPr="008C2273">
        <w:rPr>
          <w:rStyle w:val="HideTWBExt"/>
          <w:b w:val="0"/>
        </w:rPr>
        <w:t>&lt;/NumAm&gt;</w:t>
      </w:r>
    </w:p>
    <w:p w14:paraId="241C2846"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741DDCE" w14:textId="77777777" w:rsidR="00D26AAB" w:rsidRPr="008C2273" w:rsidRDefault="00D26AAB" w:rsidP="00D26AAB">
      <w:pPr>
        <w:pStyle w:val="NormalBold"/>
      </w:pPr>
      <w:r w:rsidRPr="008C2273">
        <w:rPr>
          <w:rStyle w:val="HideTWBExt"/>
          <w:b w:val="0"/>
        </w:rPr>
        <w:t>&lt;/RepeatBlock-By&gt;</w:t>
      </w:r>
    </w:p>
    <w:p w14:paraId="64E71E42"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180BA39" w14:textId="77777777" w:rsidR="00D26AAB" w:rsidRPr="008C2273" w:rsidRDefault="00D26AAB" w:rsidP="00D26AAB">
      <w:pPr>
        <w:pStyle w:val="NormalBold"/>
      </w:pPr>
      <w:r w:rsidRPr="008C2273">
        <w:rPr>
          <w:rStyle w:val="HideTWBExt"/>
          <w:b w:val="0"/>
        </w:rPr>
        <w:t>&lt;Article&gt;</w:t>
      </w:r>
      <w:r w:rsidRPr="008C2273">
        <w:t>Paragraaf 14</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6F32648" w14:textId="77777777" w:rsidTr="00AA208E">
        <w:trPr>
          <w:trHeight w:hRule="exact" w:val="240"/>
          <w:jc w:val="center"/>
        </w:trPr>
        <w:tc>
          <w:tcPr>
            <w:tcW w:w="9752" w:type="dxa"/>
            <w:gridSpan w:val="2"/>
            <w:tcBorders>
              <w:top w:val="nil"/>
              <w:left w:val="nil"/>
              <w:bottom w:val="nil"/>
              <w:right w:val="nil"/>
            </w:tcBorders>
          </w:tcPr>
          <w:p w14:paraId="1274D3EF" w14:textId="77777777" w:rsidR="00D26AAB" w:rsidRPr="008C2273" w:rsidRDefault="00D26AAB" w:rsidP="00AA208E"/>
        </w:tc>
      </w:tr>
      <w:tr w:rsidR="00D26AAB" w:rsidRPr="008C2273" w14:paraId="023F3E86" w14:textId="77777777" w:rsidTr="00AA208E">
        <w:trPr>
          <w:trHeight w:val="240"/>
          <w:jc w:val="center"/>
        </w:trPr>
        <w:tc>
          <w:tcPr>
            <w:tcW w:w="4876" w:type="dxa"/>
            <w:tcBorders>
              <w:top w:val="nil"/>
              <w:left w:val="nil"/>
              <w:bottom w:val="nil"/>
              <w:right w:val="nil"/>
            </w:tcBorders>
          </w:tcPr>
          <w:p w14:paraId="5910634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4BEAEA8" w14:textId="77777777" w:rsidR="00D26AAB" w:rsidRPr="008C2273" w:rsidRDefault="00D26AAB" w:rsidP="00AA208E">
            <w:pPr>
              <w:pStyle w:val="AmColumnHeading"/>
            </w:pPr>
            <w:r w:rsidRPr="008C2273">
              <w:t>Amendement</w:t>
            </w:r>
          </w:p>
        </w:tc>
      </w:tr>
      <w:tr w:rsidR="00D26AAB" w:rsidRPr="008C2273" w14:paraId="31539F6C" w14:textId="77777777" w:rsidTr="00AA208E">
        <w:trPr>
          <w:jc w:val="center"/>
        </w:trPr>
        <w:tc>
          <w:tcPr>
            <w:tcW w:w="4876" w:type="dxa"/>
            <w:tcBorders>
              <w:top w:val="nil"/>
              <w:left w:val="nil"/>
              <w:bottom w:val="nil"/>
              <w:right w:val="nil"/>
            </w:tcBorders>
          </w:tcPr>
          <w:p w14:paraId="4F4E45D6" w14:textId="77777777" w:rsidR="00D26AAB" w:rsidRPr="008C2273" w:rsidRDefault="00D26AAB" w:rsidP="00AA208E">
            <w:pPr>
              <w:pStyle w:val="Normal6a"/>
            </w:pPr>
            <w:r w:rsidRPr="008C2273">
              <w:t>14.</w:t>
            </w:r>
            <w:r w:rsidRPr="008C2273">
              <w:tab/>
              <w:t>merkt op dat de geraamde inkomstenderving als gevolg van door MNO’s gevolgde BEPS-strategieën aanzienlijk blijft; verzoekt de Commissie en de lidstaten de internationale samenwerking te intensiveren om deze uitdaging aan te pakken en hun binnenlandse belastinginkomsten veilig te stellen;</w:t>
            </w:r>
          </w:p>
        </w:tc>
        <w:tc>
          <w:tcPr>
            <w:tcW w:w="4876" w:type="dxa"/>
            <w:tcBorders>
              <w:top w:val="nil"/>
              <w:left w:val="nil"/>
              <w:bottom w:val="nil"/>
              <w:right w:val="nil"/>
            </w:tcBorders>
          </w:tcPr>
          <w:p w14:paraId="08DA1490" w14:textId="77777777" w:rsidR="00D26AAB" w:rsidRPr="008C2273" w:rsidRDefault="00D26AAB" w:rsidP="00AA208E">
            <w:pPr>
              <w:pStyle w:val="Normal6a"/>
            </w:pPr>
            <w:r w:rsidRPr="008C2273">
              <w:t>14.</w:t>
            </w:r>
            <w:r w:rsidRPr="008C2273">
              <w:tab/>
              <w:t xml:space="preserve">merkt op dat de geraamde inkomstenderving als gevolg van door MNO’s gevolgde BEPS-strategieën aanzienlijk blijft; verzoekt de Commissie en de lidstaten </w:t>
            </w:r>
            <w:r w:rsidRPr="008C2273">
              <w:rPr>
                <w:b/>
                <w:bCs/>
                <w:i/>
                <w:iCs/>
              </w:rPr>
              <w:t>antimisbruikmaatregelen te coördineren en</w:t>
            </w:r>
            <w:r w:rsidRPr="008C2273">
              <w:t xml:space="preserve"> de internationale samenwerking te intensiveren om deze uitdaging aan te pakken en hun binnenlandse belastinginkomsten veilig te stellen;</w:t>
            </w:r>
          </w:p>
        </w:tc>
      </w:tr>
    </w:tbl>
    <w:p w14:paraId="7017B42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867CFD4" w14:textId="77777777" w:rsidR="00D26AAB" w:rsidRPr="008C2273" w:rsidRDefault="00D26AAB" w:rsidP="00D26AAB">
      <w:r w:rsidRPr="008C2273">
        <w:rPr>
          <w:rStyle w:val="HideTWBExt"/>
        </w:rPr>
        <w:t>&lt;/Amend&gt;</w:t>
      </w:r>
    </w:p>
    <w:p w14:paraId="3AFC59D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133</w:t>
      </w:r>
      <w:r w:rsidRPr="008C2273">
        <w:rPr>
          <w:rStyle w:val="HideTWBExt"/>
          <w:b w:val="0"/>
        </w:rPr>
        <w:t>&lt;/NumAm&gt;</w:t>
      </w:r>
    </w:p>
    <w:p w14:paraId="7E0FBC49" w14:textId="77777777" w:rsidR="00D26AAB" w:rsidRPr="008C2273" w:rsidRDefault="00D26AAB" w:rsidP="00D26AAB">
      <w:pPr>
        <w:pStyle w:val="NormalBold"/>
      </w:pPr>
      <w:r w:rsidRPr="008C2273">
        <w:rPr>
          <w:rStyle w:val="HideTWBExt"/>
          <w:b w:val="0"/>
        </w:rPr>
        <w:t>&lt;RepeatBlock-By&gt;&lt;Members&gt;</w:t>
      </w:r>
      <w:r w:rsidRPr="008C2273">
        <w:t>Enikő Győri, Tomáš Kubín, Pierre Pimpie</w:t>
      </w:r>
      <w:r w:rsidRPr="008C2273">
        <w:rPr>
          <w:rStyle w:val="HideTWBExt"/>
          <w:b w:val="0"/>
        </w:rPr>
        <w:t>&lt;/Members&gt;</w:t>
      </w:r>
    </w:p>
    <w:p w14:paraId="3CB73049" w14:textId="77777777" w:rsidR="00D26AAB" w:rsidRPr="008C2273" w:rsidRDefault="00D26AAB" w:rsidP="00D26AAB">
      <w:pPr>
        <w:pStyle w:val="NormalBold"/>
      </w:pPr>
      <w:r w:rsidRPr="008C2273">
        <w:rPr>
          <w:rStyle w:val="HideTWBExt"/>
          <w:b w:val="0"/>
        </w:rPr>
        <w:t>&lt;/RepeatBlock-By&gt;</w:t>
      </w:r>
    </w:p>
    <w:p w14:paraId="5AC42C6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2E90526" w14:textId="77777777" w:rsidR="00D26AAB" w:rsidRPr="008C2273" w:rsidRDefault="00D26AAB" w:rsidP="00D26AAB">
      <w:pPr>
        <w:pStyle w:val="NormalBold"/>
      </w:pPr>
      <w:r w:rsidRPr="008C2273">
        <w:rPr>
          <w:rStyle w:val="HideTWBExt"/>
          <w:b w:val="0"/>
        </w:rPr>
        <w:t>&lt;Article&gt;</w:t>
      </w:r>
      <w:r w:rsidRPr="008C2273">
        <w:t>Paragraaf 14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DFBF9AE" w14:textId="77777777" w:rsidTr="00AA208E">
        <w:trPr>
          <w:trHeight w:hRule="exact" w:val="240"/>
          <w:jc w:val="center"/>
        </w:trPr>
        <w:tc>
          <w:tcPr>
            <w:tcW w:w="9752" w:type="dxa"/>
            <w:gridSpan w:val="2"/>
            <w:tcBorders>
              <w:top w:val="nil"/>
              <w:left w:val="nil"/>
              <w:bottom w:val="nil"/>
              <w:right w:val="nil"/>
            </w:tcBorders>
          </w:tcPr>
          <w:p w14:paraId="30775B72" w14:textId="77777777" w:rsidR="00D26AAB" w:rsidRPr="008C2273" w:rsidRDefault="00D26AAB" w:rsidP="00AA208E"/>
        </w:tc>
      </w:tr>
      <w:tr w:rsidR="00D26AAB" w:rsidRPr="008C2273" w14:paraId="2D22BE73" w14:textId="77777777" w:rsidTr="00AA208E">
        <w:trPr>
          <w:trHeight w:val="240"/>
          <w:jc w:val="center"/>
        </w:trPr>
        <w:tc>
          <w:tcPr>
            <w:tcW w:w="4876" w:type="dxa"/>
            <w:tcBorders>
              <w:top w:val="nil"/>
              <w:left w:val="nil"/>
              <w:bottom w:val="nil"/>
              <w:right w:val="nil"/>
            </w:tcBorders>
          </w:tcPr>
          <w:p w14:paraId="76A67D2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C1CEFA7" w14:textId="77777777" w:rsidR="00D26AAB" w:rsidRPr="008C2273" w:rsidRDefault="00D26AAB" w:rsidP="00AA208E">
            <w:pPr>
              <w:pStyle w:val="AmColumnHeading"/>
            </w:pPr>
            <w:r w:rsidRPr="008C2273">
              <w:t>Amendement</w:t>
            </w:r>
          </w:p>
        </w:tc>
      </w:tr>
      <w:tr w:rsidR="00D26AAB" w:rsidRPr="008C2273" w14:paraId="300A74A3" w14:textId="77777777" w:rsidTr="00AA208E">
        <w:trPr>
          <w:jc w:val="center"/>
        </w:trPr>
        <w:tc>
          <w:tcPr>
            <w:tcW w:w="4876" w:type="dxa"/>
            <w:tcBorders>
              <w:top w:val="nil"/>
              <w:left w:val="nil"/>
              <w:bottom w:val="nil"/>
              <w:right w:val="nil"/>
            </w:tcBorders>
          </w:tcPr>
          <w:p w14:paraId="28F10118" w14:textId="77777777" w:rsidR="00D26AAB" w:rsidRPr="008C2273" w:rsidRDefault="00D26AAB" w:rsidP="00AA208E">
            <w:pPr>
              <w:pStyle w:val="Normal6a"/>
            </w:pPr>
          </w:p>
        </w:tc>
        <w:tc>
          <w:tcPr>
            <w:tcW w:w="4876" w:type="dxa"/>
            <w:tcBorders>
              <w:top w:val="nil"/>
              <w:left w:val="nil"/>
              <w:bottom w:val="nil"/>
              <w:right w:val="nil"/>
            </w:tcBorders>
          </w:tcPr>
          <w:p w14:paraId="40C3BBDA" w14:textId="77777777" w:rsidR="00D26AAB" w:rsidRPr="008C2273" w:rsidRDefault="00D26AAB" w:rsidP="00AA208E">
            <w:pPr>
              <w:pStyle w:val="Normal6a"/>
            </w:pPr>
            <w:r w:rsidRPr="008C2273">
              <w:rPr>
                <w:b/>
                <w:i/>
              </w:rPr>
              <w:t>14 bis.</w:t>
            </w:r>
            <w:r w:rsidRPr="008C2273">
              <w:tab/>
            </w:r>
            <w:r w:rsidRPr="008C2273">
              <w:rPr>
                <w:b/>
                <w:i/>
              </w:rPr>
              <w:t xml:space="preserve">benadrukt dat een effectieve bestrijding van belastingfraude, belastingontwijking en agressieve belastingontduiking essentieel blijft om de overheidsfinanciën veilig te stellen en het vertrouwen in de belastingstelsels te </w:t>
            </w:r>
            <w:r w:rsidRPr="008C2273">
              <w:rPr>
                <w:b/>
                <w:i/>
              </w:rPr>
              <w:lastRenderedPageBreak/>
              <w:t>versterken; verzoekt de Commissie en de lidstaten de administratieve samenwerking te versterken, de informatie-uitwisseling te verbeteren en effectieve en efficiënte mechanismen voor belastinginning in de gehele Unie te bevorderen; onderstreept dat goed functionerende en afdwingbare belastingstelsels noodzakelijk zijn om gelijke concurrentievoorwaarden voor bedrijven te waarborgen, verstoringen op de interne markt te beperken en duurzame overheidsinkomsten veilig te stellen en tegelijkertijd onevenredige administratieve lasten te voorkomen voor belastingplichtigen die hun verplichtingen nakomen;</w:t>
            </w:r>
          </w:p>
        </w:tc>
      </w:tr>
    </w:tbl>
    <w:p w14:paraId="1C294DE9"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779E9C10" w14:textId="77777777" w:rsidR="00D26AAB" w:rsidRPr="008C2273" w:rsidRDefault="00D26AAB" w:rsidP="00D26AAB">
      <w:r w:rsidRPr="008C2273">
        <w:rPr>
          <w:rStyle w:val="HideTWBExt"/>
        </w:rPr>
        <w:t>&lt;/Amend&gt;</w:t>
      </w:r>
    </w:p>
    <w:p w14:paraId="15EE5C7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134</w:t>
      </w:r>
      <w:r w:rsidRPr="008C2273">
        <w:rPr>
          <w:rStyle w:val="HideTWBExt"/>
          <w:b w:val="0"/>
        </w:rPr>
        <w:t>&lt;/NumAm&gt;</w:t>
      </w:r>
    </w:p>
    <w:p w14:paraId="745CF712"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2D7F6B32" w14:textId="77777777" w:rsidR="00D26AAB" w:rsidRPr="008C2273" w:rsidRDefault="00D26AAB" w:rsidP="00D26AAB">
      <w:pPr>
        <w:pStyle w:val="NormalBold"/>
      </w:pPr>
      <w:r w:rsidRPr="008C2273">
        <w:rPr>
          <w:rStyle w:val="HideTWBExt"/>
          <w:b w:val="0"/>
        </w:rPr>
        <w:t>&lt;/RepeatBlock-By&gt;</w:t>
      </w:r>
    </w:p>
    <w:p w14:paraId="0C40282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451CCA5" w14:textId="77777777" w:rsidR="00D26AAB" w:rsidRPr="008C2273" w:rsidRDefault="00D26AAB" w:rsidP="00D26AAB">
      <w:pPr>
        <w:pStyle w:val="NormalBold"/>
      </w:pPr>
      <w:r w:rsidRPr="008C2273">
        <w:rPr>
          <w:rStyle w:val="HideTWBExt"/>
          <w:b w:val="0"/>
        </w:rPr>
        <w:t>&lt;Article&gt;</w:t>
      </w:r>
      <w:r w:rsidRPr="008C2273">
        <w:t>Paragraaf 14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3340E7A" w14:textId="77777777" w:rsidTr="00AA208E">
        <w:trPr>
          <w:trHeight w:hRule="exact" w:val="240"/>
          <w:jc w:val="center"/>
        </w:trPr>
        <w:tc>
          <w:tcPr>
            <w:tcW w:w="9752" w:type="dxa"/>
            <w:gridSpan w:val="2"/>
            <w:tcBorders>
              <w:top w:val="nil"/>
              <w:left w:val="nil"/>
              <w:bottom w:val="nil"/>
              <w:right w:val="nil"/>
            </w:tcBorders>
          </w:tcPr>
          <w:p w14:paraId="2124934F" w14:textId="77777777" w:rsidR="00D26AAB" w:rsidRPr="008C2273" w:rsidRDefault="00D26AAB" w:rsidP="00AA208E"/>
        </w:tc>
      </w:tr>
      <w:tr w:rsidR="00D26AAB" w:rsidRPr="008C2273" w14:paraId="384198C3" w14:textId="77777777" w:rsidTr="00AA208E">
        <w:trPr>
          <w:trHeight w:val="240"/>
          <w:jc w:val="center"/>
        </w:trPr>
        <w:tc>
          <w:tcPr>
            <w:tcW w:w="4876" w:type="dxa"/>
            <w:tcBorders>
              <w:top w:val="nil"/>
              <w:left w:val="nil"/>
              <w:bottom w:val="nil"/>
              <w:right w:val="nil"/>
            </w:tcBorders>
          </w:tcPr>
          <w:p w14:paraId="4F1C0A7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1C9DD76" w14:textId="77777777" w:rsidR="00D26AAB" w:rsidRPr="008C2273" w:rsidRDefault="00D26AAB" w:rsidP="00AA208E">
            <w:pPr>
              <w:pStyle w:val="AmColumnHeading"/>
            </w:pPr>
            <w:r w:rsidRPr="008C2273">
              <w:t>Amendement</w:t>
            </w:r>
          </w:p>
        </w:tc>
      </w:tr>
      <w:tr w:rsidR="00D26AAB" w:rsidRPr="008C2273" w14:paraId="685F1A54" w14:textId="77777777" w:rsidTr="00AA208E">
        <w:trPr>
          <w:jc w:val="center"/>
        </w:trPr>
        <w:tc>
          <w:tcPr>
            <w:tcW w:w="4876" w:type="dxa"/>
            <w:tcBorders>
              <w:top w:val="nil"/>
              <w:left w:val="nil"/>
              <w:bottom w:val="nil"/>
              <w:right w:val="nil"/>
            </w:tcBorders>
          </w:tcPr>
          <w:p w14:paraId="478E40B7" w14:textId="77777777" w:rsidR="00D26AAB" w:rsidRPr="008C2273" w:rsidRDefault="00D26AAB" w:rsidP="00AA208E">
            <w:pPr>
              <w:pStyle w:val="Normal6a"/>
            </w:pPr>
          </w:p>
        </w:tc>
        <w:tc>
          <w:tcPr>
            <w:tcW w:w="4876" w:type="dxa"/>
            <w:tcBorders>
              <w:top w:val="nil"/>
              <w:left w:val="nil"/>
              <w:bottom w:val="nil"/>
              <w:right w:val="nil"/>
            </w:tcBorders>
          </w:tcPr>
          <w:p w14:paraId="37558F16" w14:textId="77777777" w:rsidR="00D26AAB" w:rsidRPr="008C2273" w:rsidRDefault="00D26AAB" w:rsidP="00AA208E">
            <w:pPr>
              <w:pStyle w:val="Normal6a"/>
            </w:pPr>
            <w:r w:rsidRPr="008C2273">
              <w:rPr>
                <w:b/>
                <w:i/>
              </w:rPr>
              <w:t>14 bis.</w:t>
            </w:r>
            <w:r w:rsidRPr="008C2273">
              <w:tab/>
            </w:r>
            <w:r w:rsidRPr="008C2273">
              <w:rPr>
                <w:b/>
                <w:i/>
              </w:rPr>
              <w:t xml:space="preserve">betreurt het dat de Commissie haar voorstel voor de belasting op financiële transacties, verrekenprijzen, Unshell, het toelaten van stemming met gekwalificeerde meerderheid inzake technische of niet-gevoelige btw-kwesties en de aftrek voor gelijkere behandeling van eigen en vreemd vermogen uit het werkprogramma van de Commissie voor 2026 heeft gehaald en dringt er bij de Commissie op aan de maatregelen ter bestrijding van belastingontwijking, -ontduiking en agressieve belastingplanning te versnellen, evenals het voorstel in te dienen voor de jaarlijkse publicatie van het effectieve vennootschapsbelastingtarief van bepaalde grote ondernemingen, zoals </w:t>
            </w:r>
            <w:r w:rsidRPr="008C2273">
              <w:rPr>
                <w:b/>
                <w:i/>
              </w:rPr>
              <w:lastRenderedPageBreak/>
              <w:t>voorzien in de mededeling inzake belastingheffing van ondernemingen in de 21e eeuw</w:t>
            </w:r>
            <w:r w:rsidRPr="008C2273">
              <w:rPr>
                <w:b/>
                <w:i/>
                <w:vertAlign w:val="superscript"/>
              </w:rPr>
              <w:t>1 bis</w:t>
            </w:r>
            <w:r w:rsidRPr="008C2273">
              <w:rPr>
                <w:b/>
                <w:i/>
              </w:rPr>
              <w:t>;</w:t>
            </w:r>
          </w:p>
        </w:tc>
      </w:tr>
      <w:tr w:rsidR="00D26AAB" w:rsidRPr="008C2273" w14:paraId="60F463D0" w14:textId="77777777" w:rsidTr="00AA208E">
        <w:trPr>
          <w:jc w:val="center"/>
        </w:trPr>
        <w:tc>
          <w:tcPr>
            <w:tcW w:w="4876" w:type="dxa"/>
            <w:tcBorders>
              <w:top w:val="nil"/>
              <w:left w:val="nil"/>
              <w:bottom w:val="nil"/>
              <w:right w:val="nil"/>
            </w:tcBorders>
          </w:tcPr>
          <w:p w14:paraId="2381F277" w14:textId="77777777" w:rsidR="00D26AAB" w:rsidRPr="008C2273" w:rsidRDefault="00D26AAB" w:rsidP="00AA208E"/>
        </w:tc>
        <w:tc>
          <w:tcPr>
            <w:tcW w:w="4876" w:type="dxa"/>
            <w:tcBorders>
              <w:top w:val="nil"/>
              <w:left w:val="nil"/>
              <w:bottom w:val="nil"/>
              <w:right w:val="nil"/>
            </w:tcBorders>
          </w:tcPr>
          <w:p w14:paraId="4B3F92ED" w14:textId="77777777" w:rsidR="00D26AAB" w:rsidRPr="008C2273" w:rsidRDefault="00D26AAB" w:rsidP="00AA208E">
            <w:pPr>
              <w:pStyle w:val="Normal6a"/>
            </w:pPr>
            <w:r w:rsidRPr="008C2273">
              <w:rPr>
                <w:b/>
                <w:i/>
              </w:rPr>
              <w:t>_________________</w:t>
            </w:r>
          </w:p>
        </w:tc>
      </w:tr>
      <w:tr w:rsidR="00D26AAB" w:rsidRPr="008C2273" w14:paraId="61918822" w14:textId="77777777" w:rsidTr="00AA208E">
        <w:trPr>
          <w:jc w:val="center"/>
        </w:trPr>
        <w:tc>
          <w:tcPr>
            <w:tcW w:w="4876" w:type="dxa"/>
            <w:tcBorders>
              <w:top w:val="nil"/>
              <w:left w:val="nil"/>
              <w:bottom w:val="nil"/>
              <w:right w:val="nil"/>
            </w:tcBorders>
          </w:tcPr>
          <w:p w14:paraId="1AA61AFA" w14:textId="77777777" w:rsidR="00D26AAB" w:rsidRPr="008C2273" w:rsidRDefault="00D26AAB" w:rsidP="00AA208E"/>
        </w:tc>
        <w:tc>
          <w:tcPr>
            <w:tcW w:w="4876" w:type="dxa"/>
            <w:tcBorders>
              <w:top w:val="nil"/>
              <w:left w:val="nil"/>
              <w:bottom w:val="nil"/>
              <w:right w:val="nil"/>
            </w:tcBorders>
          </w:tcPr>
          <w:p w14:paraId="71659852" w14:textId="77777777" w:rsidR="00D26AAB" w:rsidRPr="008C2273" w:rsidRDefault="00D26AAB" w:rsidP="00AA208E">
            <w:pPr>
              <w:pStyle w:val="Normal6a"/>
            </w:pPr>
            <w:r w:rsidRPr="008C2273">
              <w:rPr>
                <w:b/>
                <w:i/>
                <w:vertAlign w:val="superscript"/>
              </w:rPr>
              <w:t>1 bis</w:t>
            </w:r>
            <w:r w:rsidRPr="008C2273">
              <w:rPr>
                <w:b/>
                <w:i/>
              </w:rPr>
              <w:t xml:space="preserve"> https://eur-lex.europa.eu/legal-content/NL/TXT/HTML/?uri=CELEX:52021DC0251.</w:t>
            </w:r>
          </w:p>
        </w:tc>
      </w:tr>
    </w:tbl>
    <w:p w14:paraId="2720746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31EEE36" w14:textId="77777777" w:rsidR="00D26AAB" w:rsidRPr="008C2273" w:rsidRDefault="00D26AAB" w:rsidP="00D26AAB">
      <w:r w:rsidRPr="008C2273">
        <w:rPr>
          <w:rStyle w:val="HideTWBExt"/>
        </w:rPr>
        <w:t>&lt;/Amend&gt;</w:t>
      </w:r>
    </w:p>
    <w:p w14:paraId="5B9F7E9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135</w:t>
      </w:r>
      <w:r w:rsidRPr="008C2273">
        <w:rPr>
          <w:rStyle w:val="HideTWBExt"/>
          <w:b w:val="0"/>
        </w:rPr>
        <w:t>&lt;/NumAm&gt;</w:t>
      </w:r>
    </w:p>
    <w:p w14:paraId="10C744CA"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47A6B121" w14:textId="77777777" w:rsidR="00D26AAB" w:rsidRPr="008C2273" w:rsidRDefault="00D26AAB" w:rsidP="00D26AAB">
      <w:pPr>
        <w:pStyle w:val="NormalBold"/>
      </w:pPr>
      <w:r w:rsidRPr="008C2273">
        <w:rPr>
          <w:rStyle w:val="HideTWBExt"/>
          <w:b w:val="0"/>
        </w:rPr>
        <w:t>&lt;/RepeatBlock-By&gt;</w:t>
      </w:r>
    </w:p>
    <w:p w14:paraId="60E61E3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722455F" w14:textId="77777777" w:rsidR="00D26AAB" w:rsidRPr="008C2273" w:rsidRDefault="00D26AAB" w:rsidP="00D26AAB">
      <w:pPr>
        <w:pStyle w:val="NormalBold"/>
      </w:pPr>
      <w:r w:rsidRPr="008C2273">
        <w:rPr>
          <w:rStyle w:val="HideTWBExt"/>
          <w:b w:val="0"/>
        </w:rPr>
        <w:t>&lt;Article&gt;</w:t>
      </w:r>
      <w:r w:rsidRPr="008C2273">
        <w:t>Paragraaf 14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243E66A" w14:textId="77777777" w:rsidTr="00AA208E">
        <w:trPr>
          <w:trHeight w:hRule="exact" w:val="240"/>
          <w:jc w:val="center"/>
        </w:trPr>
        <w:tc>
          <w:tcPr>
            <w:tcW w:w="9752" w:type="dxa"/>
            <w:gridSpan w:val="2"/>
            <w:tcBorders>
              <w:top w:val="nil"/>
              <w:left w:val="nil"/>
              <w:bottom w:val="nil"/>
              <w:right w:val="nil"/>
            </w:tcBorders>
          </w:tcPr>
          <w:p w14:paraId="78CC5774" w14:textId="77777777" w:rsidR="00D26AAB" w:rsidRPr="008C2273" w:rsidRDefault="00D26AAB" w:rsidP="00AA208E"/>
        </w:tc>
      </w:tr>
      <w:tr w:rsidR="00D26AAB" w:rsidRPr="008C2273" w14:paraId="7C047A29" w14:textId="77777777" w:rsidTr="00AA208E">
        <w:trPr>
          <w:trHeight w:val="240"/>
          <w:jc w:val="center"/>
        </w:trPr>
        <w:tc>
          <w:tcPr>
            <w:tcW w:w="4876" w:type="dxa"/>
            <w:tcBorders>
              <w:top w:val="nil"/>
              <w:left w:val="nil"/>
              <w:bottom w:val="nil"/>
              <w:right w:val="nil"/>
            </w:tcBorders>
          </w:tcPr>
          <w:p w14:paraId="11EB524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BC0BC4D" w14:textId="77777777" w:rsidR="00D26AAB" w:rsidRPr="008C2273" w:rsidRDefault="00D26AAB" w:rsidP="00AA208E">
            <w:pPr>
              <w:pStyle w:val="AmColumnHeading"/>
            </w:pPr>
            <w:r w:rsidRPr="008C2273">
              <w:t>Amendement</w:t>
            </w:r>
          </w:p>
        </w:tc>
      </w:tr>
      <w:tr w:rsidR="00D26AAB" w:rsidRPr="008C2273" w14:paraId="5AA49939" w14:textId="77777777" w:rsidTr="00AA208E">
        <w:trPr>
          <w:jc w:val="center"/>
        </w:trPr>
        <w:tc>
          <w:tcPr>
            <w:tcW w:w="4876" w:type="dxa"/>
            <w:tcBorders>
              <w:top w:val="nil"/>
              <w:left w:val="nil"/>
              <w:bottom w:val="nil"/>
              <w:right w:val="nil"/>
            </w:tcBorders>
          </w:tcPr>
          <w:p w14:paraId="52CF6CD5" w14:textId="77777777" w:rsidR="00D26AAB" w:rsidRPr="008C2273" w:rsidRDefault="00D26AAB" w:rsidP="00AA208E">
            <w:pPr>
              <w:pStyle w:val="Normal6a"/>
            </w:pPr>
          </w:p>
        </w:tc>
        <w:tc>
          <w:tcPr>
            <w:tcW w:w="4876" w:type="dxa"/>
            <w:tcBorders>
              <w:top w:val="nil"/>
              <w:left w:val="nil"/>
              <w:bottom w:val="nil"/>
              <w:right w:val="nil"/>
            </w:tcBorders>
          </w:tcPr>
          <w:p w14:paraId="7A8EFD9E" w14:textId="77777777" w:rsidR="00D26AAB" w:rsidRPr="008C2273" w:rsidRDefault="00D26AAB" w:rsidP="00AA208E">
            <w:pPr>
              <w:pStyle w:val="Normal6a"/>
            </w:pPr>
            <w:r w:rsidRPr="008C2273">
              <w:rPr>
                <w:b/>
                <w:i/>
              </w:rPr>
              <w:t>14 bis.</w:t>
            </w:r>
            <w:r w:rsidRPr="008C2273">
              <w:tab/>
            </w:r>
            <w:r w:rsidRPr="008C2273">
              <w:rPr>
                <w:b/>
                <w:i/>
              </w:rPr>
              <w:t>herinnert eraan dat het belangrijk is om, wanneer pijler 2 wordt toegepast, toezicht te houden op het ontstaan van eventuele nieuwe vormen van schadelijke belastingconcurrentie, in het bijzonder als gevolg van de in het kader opgenomen uitzonderingen, en op de behandeling van bepaalde fiscale stimulansen</w:t>
            </w:r>
            <w:r w:rsidRPr="008C2273">
              <w:rPr>
                <w:b/>
                <w:i/>
                <w:vertAlign w:val="superscript"/>
              </w:rPr>
              <w:t>1 bis</w:t>
            </w:r>
            <w:r w:rsidRPr="008C2273">
              <w:rPr>
                <w:b/>
                <w:i/>
              </w:rPr>
              <w:t>;</w:t>
            </w:r>
          </w:p>
        </w:tc>
      </w:tr>
      <w:tr w:rsidR="00D26AAB" w:rsidRPr="008C2273" w14:paraId="59F647A2" w14:textId="77777777" w:rsidTr="00AA208E">
        <w:trPr>
          <w:jc w:val="center"/>
        </w:trPr>
        <w:tc>
          <w:tcPr>
            <w:tcW w:w="4876" w:type="dxa"/>
            <w:tcBorders>
              <w:top w:val="nil"/>
              <w:left w:val="nil"/>
              <w:bottom w:val="nil"/>
              <w:right w:val="nil"/>
            </w:tcBorders>
          </w:tcPr>
          <w:p w14:paraId="7796FF3D" w14:textId="77777777" w:rsidR="00D26AAB" w:rsidRPr="008C2273" w:rsidRDefault="00D26AAB" w:rsidP="00AA208E"/>
        </w:tc>
        <w:tc>
          <w:tcPr>
            <w:tcW w:w="4876" w:type="dxa"/>
            <w:tcBorders>
              <w:top w:val="nil"/>
              <w:left w:val="nil"/>
              <w:bottom w:val="nil"/>
              <w:right w:val="nil"/>
            </w:tcBorders>
          </w:tcPr>
          <w:p w14:paraId="76CAB7B3" w14:textId="77777777" w:rsidR="00D26AAB" w:rsidRPr="008C2273" w:rsidRDefault="00D26AAB" w:rsidP="00AA208E">
            <w:pPr>
              <w:pStyle w:val="Normal6a"/>
            </w:pPr>
            <w:r w:rsidRPr="008C2273">
              <w:rPr>
                <w:b/>
                <w:i/>
              </w:rPr>
              <w:t>_________________</w:t>
            </w:r>
          </w:p>
        </w:tc>
      </w:tr>
      <w:tr w:rsidR="00D26AAB" w:rsidRPr="008C2273" w14:paraId="0FC6B2CE" w14:textId="77777777" w:rsidTr="00AA208E">
        <w:trPr>
          <w:jc w:val="center"/>
        </w:trPr>
        <w:tc>
          <w:tcPr>
            <w:tcW w:w="4876" w:type="dxa"/>
            <w:tcBorders>
              <w:top w:val="nil"/>
              <w:left w:val="nil"/>
              <w:bottom w:val="nil"/>
              <w:right w:val="nil"/>
            </w:tcBorders>
          </w:tcPr>
          <w:p w14:paraId="58270A8F" w14:textId="77777777" w:rsidR="00D26AAB" w:rsidRPr="008C2273" w:rsidRDefault="00D26AAB" w:rsidP="00AA208E"/>
        </w:tc>
        <w:tc>
          <w:tcPr>
            <w:tcW w:w="4876" w:type="dxa"/>
            <w:tcBorders>
              <w:top w:val="nil"/>
              <w:left w:val="nil"/>
              <w:bottom w:val="nil"/>
              <w:right w:val="nil"/>
            </w:tcBorders>
          </w:tcPr>
          <w:p w14:paraId="6CCD01B0" w14:textId="77777777" w:rsidR="00D26AAB" w:rsidRPr="008C2273" w:rsidRDefault="00D26AAB" w:rsidP="00AA208E">
            <w:pPr>
              <w:pStyle w:val="Normal6a"/>
            </w:pPr>
            <w:r w:rsidRPr="008C2273">
              <w:rPr>
                <w:b/>
                <w:i/>
                <w:vertAlign w:val="superscript"/>
              </w:rPr>
              <w:t>1 bis</w:t>
            </w:r>
            <w:r w:rsidRPr="008C2273">
              <w:rPr>
                <w:b/>
                <w:i/>
              </w:rPr>
              <w:t xml:space="preserve"> EU-waarnemingspost voor belastingheffing, “Global Tax Evasion Report 2024”, blz. 36.; Europese Commissie, “Annual Report on Taxation 2025”, blz. 94.; EU-waarnemingspost voor belastingheffing, “Global Tax Evasion Report 2024”, blz. 52.</w:t>
            </w:r>
          </w:p>
        </w:tc>
      </w:tr>
    </w:tbl>
    <w:p w14:paraId="54C631AC"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26C6D19" w14:textId="77777777" w:rsidR="00D26AAB" w:rsidRPr="008C2273" w:rsidRDefault="00D26AAB" w:rsidP="00D26AAB">
      <w:r w:rsidRPr="008C2273">
        <w:rPr>
          <w:rStyle w:val="HideTWBExt"/>
        </w:rPr>
        <w:t>&lt;/Amend&gt;</w:t>
      </w:r>
    </w:p>
    <w:p w14:paraId="7368493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136</w:t>
      </w:r>
      <w:r w:rsidRPr="008C2273">
        <w:rPr>
          <w:rStyle w:val="HideTWBExt"/>
          <w:b w:val="0"/>
        </w:rPr>
        <w:t>&lt;/NumAm&gt;</w:t>
      </w:r>
    </w:p>
    <w:p w14:paraId="02CEB222"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4E947753" w14:textId="77777777" w:rsidR="00D26AAB" w:rsidRPr="008C2273" w:rsidRDefault="00D26AAB" w:rsidP="00D26AAB">
      <w:pPr>
        <w:pStyle w:val="NormalBold"/>
      </w:pPr>
      <w:r w:rsidRPr="008C2273">
        <w:rPr>
          <w:rStyle w:val="HideTWBExt"/>
          <w:b w:val="0"/>
        </w:rPr>
        <w:t>&lt;/RepeatBlock-By&gt;</w:t>
      </w:r>
    </w:p>
    <w:p w14:paraId="30B2951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E0EF125" w14:textId="77777777" w:rsidR="00D26AAB" w:rsidRPr="008C2273" w:rsidRDefault="00D26AAB" w:rsidP="00D26AAB">
      <w:pPr>
        <w:pStyle w:val="NormalBold"/>
      </w:pPr>
      <w:r w:rsidRPr="008C2273">
        <w:rPr>
          <w:rStyle w:val="HideTWBExt"/>
          <w:b w:val="0"/>
        </w:rPr>
        <w:t>&lt;Article&gt;</w:t>
      </w:r>
      <w:r w:rsidRPr="008C2273">
        <w:t>Paragraaf 14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A729C97" w14:textId="77777777" w:rsidTr="00AA208E">
        <w:trPr>
          <w:trHeight w:hRule="exact" w:val="240"/>
          <w:jc w:val="center"/>
        </w:trPr>
        <w:tc>
          <w:tcPr>
            <w:tcW w:w="9752" w:type="dxa"/>
            <w:gridSpan w:val="2"/>
            <w:tcBorders>
              <w:top w:val="nil"/>
              <w:left w:val="nil"/>
              <w:bottom w:val="nil"/>
              <w:right w:val="nil"/>
            </w:tcBorders>
          </w:tcPr>
          <w:p w14:paraId="2E45E518" w14:textId="77777777" w:rsidR="00D26AAB" w:rsidRPr="008C2273" w:rsidRDefault="00D26AAB" w:rsidP="00AA208E"/>
        </w:tc>
      </w:tr>
      <w:tr w:rsidR="00D26AAB" w:rsidRPr="008C2273" w14:paraId="2A56028A" w14:textId="77777777" w:rsidTr="00AA208E">
        <w:trPr>
          <w:trHeight w:val="240"/>
          <w:jc w:val="center"/>
        </w:trPr>
        <w:tc>
          <w:tcPr>
            <w:tcW w:w="4876" w:type="dxa"/>
            <w:tcBorders>
              <w:top w:val="nil"/>
              <w:left w:val="nil"/>
              <w:bottom w:val="nil"/>
              <w:right w:val="nil"/>
            </w:tcBorders>
          </w:tcPr>
          <w:p w14:paraId="29EE22A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FB41352" w14:textId="77777777" w:rsidR="00D26AAB" w:rsidRPr="008C2273" w:rsidRDefault="00D26AAB" w:rsidP="00AA208E">
            <w:pPr>
              <w:pStyle w:val="AmColumnHeading"/>
            </w:pPr>
            <w:r w:rsidRPr="008C2273">
              <w:t>Amendement</w:t>
            </w:r>
          </w:p>
        </w:tc>
      </w:tr>
      <w:tr w:rsidR="00D26AAB" w:rsidRPr="008C2273" w14:paraId="4CAA62D8" w14:textId="77777777" w:rsidTr="00AA208E">
        <w:trPr>
          <w:jc w:val="center"/>
        </w:trPr>
        <w:tc>
          <w:tcPr>
            <w:tcW w:w="4876" w:type="dxa"/>
            <w:tcBorders>
              <w:top w:val="nil"/>
              <w:left w:val="nil"/>
              <w:bottom w:val="nil"/>
              <w:right w:val="nil"/>
            </w:tcBorders>
          </w:tcPr>
          <w:p w14:paraId="40AC2221" w14:textId="77777777" w:rsidR="00D26AAB" w:rsidRPr="008C2273" w:rsidRDefault="00D26AAB" w:rsidP="00AA208E">
            <w:pPr>
              <w:pStyle w:val="Normal6a"/>
            </w:pPr>
          </w:p>
        </w:tc>
        <w:tc>
          <w:tcPr>
            <w:tcW w:w="4876" w:type="dxa"/>
            <w:tcBorders>
              <w:top w:val="nil"/>
              <w:left w:val="nil"/>
              <w:bottom w:val="nil"/>
              <w:right w:val="nil"/>
            </w:tcBorders>
          </w:tcPr>
          <w:p w14:paraId="26A61618" w14:textId="77777777" w:rsidR="00D26AAB" w:rsidRPr="008C2273" w:rsidRDefault="00D26AAB" w:rsidP="00AA208E">
            <w:pPr>
              <w:pStyle w:val="Normal6a"/>
            </w:pPr>
            <w:r w:rsidRPr="008C2273">
              <w:rPr>
                <w:b/>
                <w:i/>
              </w:rPr>
              <w:t>14 ter.</w:t>
            </w:r>
            <w:r w:rsidRPr="008C2273">
              <w:tab/>
            </w:r>
            <w:r w:rsidRPr="008C2273">
              <w:rPr>
                <w:b/>
                <w:i/>
              </w:rPr>
              <w:t>betreurt het dat bepaalde lidstaten agressieve belastingplanning blijven faciliteren en als belastingparadijzen in de EU fungeren door middel van preferentiële regelingen, een lage effectieve belastingheffing op bedrijfswinsten en regelingen die agressieve belastingplanning faciliteren; benadrukt dat schadelijke belastingconcurrentie binnen de Unie de interne markt verstoort, de rechtvaardigheid ondermijnt en de belastingdruk verschuift naar werknemers, huishoudens en kmo’s; verzoekt de Commissie en de Raad objectieve en consequente criteria toe te passen voor schadelijke belastingpraktijken, zowel binnen als buiten de Unie, en geloofwaardige tegenmaatregelen vast te stellen; verzoekt de Commissie en de Raad voorts om de uitvoering van de herziening van de gedragscode inzake belastingheffing van ondernemingen uit 2022 te evalueren met het oog op het bevorderen van eerlijke belastingconcurrentie binnen en buiten de EU en het inperken van schadelijke belastingpraktijken; dringt aan op een hervorming om het mandaat, de transparantie, de verantwoordingsplicht en de follow-upmechanismen te versterken;</w:t>
            </w:r>
          </w:p>
        </w:tc>
      </w:tr>
    </w:tbl>
    <w:p w14:paraId="3F9EE74A"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E1BCE29" w14:textId="77777777" w:rsidR="00D26AAB" w:rsidRPr="008C2273" w:rsidRDefault="00D26AAB" w:rsidP="00D26AAB">
      <w:r w:rsidRPr="008C2273">
        <w:rPr>
          <w:rStyle w:val="HideTWBExt"/>
        </w:rPr>
        <w:t>&lt;/Amend&gt;</w:t>
      </w:r>
    </w:p>
    <w:p w14:paraId="1EC4F8B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137</w:t>
      </w:r>
      <w:r w:rsidRPr="008C2273">
        <w:rPr>
          <w:rStyle w:val="HideTWBExt"/>
          <w:b w:val="0"/>
        </w:rPr>
        <w:t>&lt;/NumAm&gt;</w:t>
      </w:r>
    </w:p>
    <w:p w14:paraId="0587785A"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3920DAAE" w14:textId="77777777" w:rsidR="00D26AAB" w:rsidRPr="008C2273" w:rsidRDefault="00D26AAB" w:rsidP="00D26AAB">
      <w:pPr>
        <w:pStyle w:val="NormalBold"/>
      </w:pPr>
      <w:r w:rsidRPr="008C2273">
        <w:rPr>
          <w:rStyle w:val="HideTWBExt"/>
          <w:b w:val="0"/>
        </w:rPr>
        <w:t>&lt;/RepeatBlock-By&gt;</w:t>
      </w:r>
    </w:p>
    <w:p w14:paraId="3C7211B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F1E5E69" w14:textId="77777777" w:rsidR="00D26AAB" w:rsidRPr="008C2273" w:rsidRDefault="00D26AAB" w:rsidP="00D26AAB">
      <w:pPr>
        <w:pStyle w:val="NormalBold"/>
      </w:pPr>
      <w:r w:rsidRPr="008C2273">
        <w:rPr>
          <w:rStyle w:val="HideTWBExt"/>
          <w:b w:val="0"/>
        </w:rPr>
        <w:t>&lt;Article&gt;</w:t>
      </w:r>
      <w:r w:rsidRPr="008C2273">
        <w:t>Paragraaf 14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5513AD7" w14:textId="77777777" w:rsidTr="00AA208E">
        <w:trPr>
          <w:trHeight w:hRule="exact" w:val="240"/>
          <w:jc w:val="center"/>
        </w:trPr>
        <w:tc>
          <w:tcPr>
            <w:tcW w:w="9752" w:type="dxa"/>
            <w:gridSpan w:val="2"/>
            <w:tcBorders>
              <w:top w:val="nil"/>
              <w:left w:val="nil"/>
              <w:bottom w:val="nil"/>
              <w:right w:val="nil"/>
            </w:tcBorders>
          </w:tcPr>
          <w:p w14:paraId="4B18E68B" w14:textId="77777777" w:rsidR="00D26AAB" w:rsidRPr="008C2273" w:rsidRDefault="00D26AAB" w:rsidP="00AA208E"/>
        </w:tc>
      </w:tr>
      <w:tr w:rsidR="00D26AAB" w:rsidRPr="008C2273" w14:paraId="38D2553A" w14:textId="77777777" w:rsidTr="00AA208E">
        <w:trPr>
          <w:trHeight w:val="240"/>
          <w:jc w:val="center"/>
        </w:trPr>
        <w:tc>
          <w:tcPr>
            <w:tcW w:w="4876" w:type="dxa"/>
            <w:tcBorders>
              <w:top w:val="nil"/>
              <w:left w:val="nil"/>
              <w:bottom w:val="nil"/>
              <w:right w:val="nil"/>
            </w:tcBorders>
          </w:tcPr>
          <w:p w14:paraId="684B038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0D22496" w14:textId="77777777" w:rsidR="00D26AAB" w:rsidRPr="008C2273" w:rsidRDefault="00D26AAB" w:rsidP="00AA208E">
            <w:pPr>
              <w:pStyle w:val="AmColumnHeading"/>
            </w:pPr>
            <w:r w:rsidRPr="008C2273">
              <w:t>Amendement</w:t>
            </w:r>
          </w:p>
        </w:tc>
      </w:tr>
      <w:tr w:rsidR="00D26AAB" w:rsidRPr="008C2273" w14:paraId="04D6C9B5" w14:textId="77777777" w:rsidTr="00AA208E">
        <w:trPr>
          <w:jc w:val="center"/>
        </w:trPr>
        <w:tc>
          <w:tcPr>
            <w:tcW w:w="4876" w:type="dxa"/>
            <w:tcBorders>
              <w:top w:val="nil"/>
              <w:left w:val="nil"/>
              <w:bottom w:val="nil"/>
              <w:right w:val="nil"/>
            </w:tcBorders>
          </w:tcPr>
          <w:p w14:paraId="781C5787" w14:textId="77777777" w:rsidR="00D26AAB" w:rsidRPr="008C2273" w:rsidRDefault="00D26AAB" w:rsidP="00AA208E">
            <w:pPr>
              <w:pStyle w:val="Normal6a"/>
            </w:pPr>
          </w:p>
        </w:tc>
        <w:tc>
          <w:tcPr>
            <w:tcW w:w="4876" w:type="dxa"/>
            <w:tcBorders>
              <w:top w:val="nil"/>
              <w:left w:val="nil"/>
              <w:bottom w:val="nil"/>
              <w:right w:val="nil"/>
            </w:tcBorders>
          </w:tcPr>
          <w:p w14:paraId="7256BE7E" w14:textId="77777777" w:rsidR="00D26AAB" w:rsidRPr="008C2273" w:rsidRDefault="00D26AAB" w:rsidP="00AA208E">
            <w:pPr>
              <w:pStyle w:val="Normal6a"/>
            </w:pPr>
            <w:r w:rsidRPr="008C2273">
              <w:rPr>
                <w:b/>
                <w:i/>
              </w:rPr>
              <w:t>14 ter.</w:t>
            </w:r>
            <w:r w:rsidRPr="008C2273">
              <w:tab/>
            </w:r>
            <w:r w:rsidRPr="008C2273">
              <w:rPr>
                <w:b/>
                <w:i/>
              </w:rPr>
              <w:t xml:space="preserve">herinnert aan de resoluties van het Parlement over de hervorming van de EU-lijst van belastingparadijzen en over de hervorming van het EU-beleid </w:t>
            </w:r>
            <w:proofErr w:type="gramStart"/>
            <w:r w:rsidRPr="008C2273">
              <w:rPr>
                <w:b/>
                <w:i/>
              </w:rPr>
              <w:t>inzake</w:t>
            </w:r>
            <w:proofErr w:type="gramEnd"/>
            <w:r w:rsidRPr="008C2273">
              <w:rPr>
                <w:b/>
                <w:i/>
              </w:rPr>
              <w:t xml:space="preserve"> schadelijke belastingpraktijken (met inbegrip van de hervorming van de Groep gedragscode); verzoekt de Raad de discussies over een uitgebreide herziening van de gedragscode opnieuw op te starten en de aanbevelingen van het Parlement uit te voeren</w:t>
            </w:r>
            <w:r w:rsidRPr="008C2273">
              <w:rPr>
                <w:b/>
                <w:i/>
                <w:vertAlign w:val="superscript"/>
              </w:rPr>
              <w:t>1 bis</w:t>
            </w:r>
            <w:r w:rsidRPr="008C2273">
              <w:rPr>
                <w:b/>
                <w:i/>
              </w:rPr>
              <w:t>;</w:t>
            </w:r>
          </w:p>
        </w:tc>
      </w:tr>
      <w:tr w:rsidR="00D26AAB" w:rsidRPr="008C2273" w14:paraId="7880EB74" w14:textId="77777777" w:rsidTr="00AA208E">
        <w:trPr>
          <w:jc w:val="center"/>
        </w:trPr>
        <w:tc>
          <w:tcPr>
            <w:tcW w:w="4876" w:type="dxa"/>
            <w:tcBorders>
              <w:top w:val="nil"/>
              <w:left w:val="nil"/>
              <w:bottom w:val="nil"/>
              <w:right w:val="nil"/>
            </w:tcBorders>
          </w:tcPr>
          <w:p w14:paraId="3F04E7D1" w14:textId="77777777" w:rsidR="00D26AAB" w:rsidRPr="008C2273" w:rsidRDefault="00D26AAB" w:rsidP="00AA208E"/>
        </w:tc>
        <w:tc>
          <w:tcPr>
            <w:tcW w:w="4876" w:type="dxa"/>
            <w:tcBorders>
              <w:top w:val="nil"/>
              <w:left w:val="nil"/>
              <w:bottom w:val="nil"/>
              <w:right w:val="nil"/>
            </w:tcBorders>
          </w:tcPr>
          <w:p w14:paraId="3A3E0635" w14:textId="77777777" w:rsidR="00D26AAB" w:rsidRPr="008C2273" w:rsidRDefault="00D26AAB" w:rsidP="00AA208E">
            <w:pPr>
              <w:pStyle w:val="Normal6a"/>
            </w:pPr>
            <w:r w:rsidRPr="008C2273">
              <w:rPr>
                <w:b/>
                <w:i/>
              </w:rPr>
              <w:t>_________________</w:t>
            </w:r>
          </w:p>
        </w:tc>
      </w:tr>
      <w:tr w:rsidR="00D26AAB" w:rsidRPr="008C2273" w14:paraId="09D3D42B" w14:textId="77777777" w:rsidTr="00AA208E">
        <w:trPr>
          <w:jc w:val="center"/>
        </w:trPr>
        <w:tc>
          <w:tcPr>
            <w:tcW w:w="4876" w:type="dxa"/>
            <w:tcBorders>
              <w:top w:val="nil"/>
              <w:left w:val="nil"/>
              <w:bottom w:val="nil"/>
              <w:right w:val="nil"/>
            </w:tcBorders>
          </w:tcPr>
          <w:p w14:paraId="04D5B6EF" w14:textId="77777777" w:rsidR="00D26AAB" w:rsidRPr="008C2273" w:rsidRDefault="00D26AAB" w:rsidP="00AA208E"/>
        </w:tc>
        <w:tc>
          <w:tcPr>
            <w:tcW w:w="4876" w:type="dxa"/>
            <w:tcBorders>
              <w:top w:val="nil"/>
              <w:left w:val="nil"/>
              <w:bottom w:val="nil"/>
              <w:right w:val="nil"/>
            </w:tcBorders>
          </w:tcPr>
          <w:p w14:paraId="15D7909F" w14:textId="77777777" w:rsidR="00D26AAB" w:rsidRPr="008C2273" w:rsidRDefault="00D26AAB" w:rsidP="00AA208E">
            <w:pPr>
              <w:pStyle w:val="Normal6a"/>
            </w:pPr>
            <w:r w:rsidRPr="008C2273">
              <w:rPr>
                <w:b/>
                <w:i/>
                <w:vertAlign w:val="superscript"/>
              </w:rPr>
              <w:t>1 bis</w:t>
            </w:r>
            <w:r w:rsidRPr="008C2273">
              <w:rPr>
                <w:b/>
                <w:bCs/>
                <w:i/>
                <w:iCs/>
              </w:rPr>
              <w:t xml:space="preserve"> Resolutie van het Europees Parlement van 21 januari 2021 over de herziening van de EU-lijst van belastingparadijzen;</w:t>
            </w:r>
            <w:r w:rsidRPr="008C2273">
              <w:rPr>
                <w:b/>
                <w:i/>
              </w:rPr>
              <w:t xml:space="preserve"> Resolutie van het Europees Parlement van 7 oktober 2021 over de hervorming van het EU-beleid </w:t>
            </w:r>
            <w:proofErr w:type="gramStart"/>
            <w:r w:rsidRPr="008C2273">
              <w:rPr>
                <w:b/>
                <w:i/>
              </w:rPr>
              <w:t>inzake</w:t>
            </w:r>
            <w:proofErr w:type="gramEnd"/>
            <w:r w:rsidRPr="008C2273">
              <w:rPr>
                <w:b/>
                <w:i/>
              </w:rPr>
              <w:t xml:space="preserve"> schadelijke belastingpraktijken (met inbegrip van de hervorming van de Groep gedragscode).</w:t>
            </w:r>
          </w:p>
        </w:tc>
      </w:tr>
    </w:tbl>
    <w:p w14:paraId="1E7F3623"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14C9F41" w14:textId="77777777" w:rsidR="00D26AAB" w:rsidRPr="008C2273" w:rsidRDefault="00D26AAB" w:rsidP="00D26AAB">
      <w:r w:rsidRPr="008C2273">
        <w:rPr>
          <w:rStyle w:val="HideTWBExt"/>
        </w:rPr>
        <w:t>&lt;/Amend&gt;</w:t>
      </w:r>
    </w:p>
    <w:p w14:paraId="278A4E4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138</w:t>
      </w:r>
      <w:r w:rsidRPr="008C2273">
        <w:rPr>
          <w:rStyle w:val="HideTWBExt"/>
          <w:b w:val="0"/>
        </w:rPr>
        <w:t>&lt;/NumAm&gt;</w:t>
      </w:r>
    </w:p>
    <w:p w14:paraId="7FE8B21B"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1D05B33E" w14:textId="77777777" w:rsidR="00D26AAB" w:rsidRPr="008C2273" w:rsidRDefault="00D26AAB" w:rsidP="00D26AAB">
      <w:pPr>
        <w:pStyle w:val="NormalBold"/>
      </w:pPr>
      <w:r w:rsidRPr="008C2273">
        <w:rPr>
          <w:rStyle w:val="HideTWBExt"/>
          <w:b w:val="0"/>
        </w:rPr>
        <w:t>&lt;/RepeatBlock-By&gt;</w:t>
      </w:r>
    </w:p>
    <w:p w14:paraId="7EBA07B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1C61E04" w14:textId="77777777" w:rsidR="00D26AAB" w:rsidRPr="008C2273" w:rsidRDefault="00D26AAB" w:rsidP="00D26AAB">
      <w:pPr>
        <w:pStyle w:val="NormalBold"/>
      </w:pPr>
      <w:r w:rsidRPr="008C2273">
        <w:rPr>
          <w:rStyle w:val="HideTWBExt"/>
          <w:b w:val="0"/>
        </w:rPr>
        <w:t>&lt;Article&gt;</w:t>
      </w:r>
      <w:r w:rsidRPr="008C2273">
        <w:t>Paragraaf 14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9785BA4" w14:textId="77777777" w:rsidTr="00AA208E">
        <w:trPr>
          <w:trHeight w:hRule="exact" w:val="240"/>
          <w:jc w:val="center"/>
        </w:trPr>
        <w:tc>
          <w:tcPr>
            <w:tcW w:w="9752" w:type="dxa"/>
            <w:gridSpan w:val="2"/>
            <w:tcBorders>
              <w:top w:val="nil"/>
              <w:left w:val="nil"/>
              <w:bottom w:val="nil"/>
              <w:right w:val="nil"/>
            </w:tcBorders>
          </w:tcPr>
          <w:p w14:paraId="687A5E16" w14:textId="77777777" w:rsidR="00D26AAB" w:rsidRPr="008C2273" w:rsidRDefault="00D26AAB" w:rsidP="00AA208E"/>
        </w:tc>
      </w:tr>
      <w:tr w:rsidR="00D26AAB" w:rsidRPr="008C2273" w14:paraId="253A398C" w14:textId="77777777" w:rsidTr="00AA208E">
        <w:trPr>
          <w:trHeight w:val="240"/>
          <w:jc w:val="center"/>
        </w:trPr>
        <w:tc>
          <w:tcPr>
            <w:tcW w:w="4876" w:type="dxa"/>
            <w:tcBorders>
              <w:top w:val="nil"/>
              <w:left w:val="nil"/>
              <w:bottom w:val="nil"/>
              <w:right w:val="nil"/>
            </w:tcBorders>
          </w:tcPr>
          <w:p w14:paraId="596080C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6389F0A" w14:textId="77777777" w:rsidR="00D26AAB" w:rsidRPr="008C2273" w:rsidRDefault="00D26AAB" w:rsidP="00AA208E">
            <w:pPr>
              <w:pStyle w:val="AmColumnHeading"/>
            </w:pPr>
            <w:r w:rsidRPr="008C2273">
              <w:t>Amendement</w:t>
            </w:r>
          </w:p>
        </w:tc>
      </w:tr>
      <w:tr w:rsidR="00D26AAB" w:rsidRPr="008C2273" w14:paraId="19F2E0A4" w14:textId="77777777" w:rsidTr="00AA208E">
        <w:trPr>
          <w:jc w:val="center"/>
        </w:trPr>
        <w:tc>
          <w:tcPr>
            <w:tcW w:w="4876" w:type="dxa"/>
            <w:tcBorders>
              <w:top w:val="nil"/>
              <w:left w:val="nil"/>
              <w:bottom w:val="nil"/>
              <w:right w:val="nil"/>
            </w:tcBorders>
          </w:tcPr>
          <w:p w14:paraId="45BE6D73" w14:textId="77777777" w:rsidR="00D26AAB" w:rsidRPr="008C2273" w:rsidRDefault="00D26AAB" w:rsidP="00AA208E">
            <w:pPr>
              <w:pStyle w:val="Normal6a"/>
            </w:pPr>
          </w:p>
        </w:tc>
        <w:tc>
          <w:tcPr>
            <w:tcW w:w="4876" w:type="dxa"/>
            <w:tcBorders>
              <w:top w:val="nil"/>
              <w:left w:val="nil"/>
              <w:bottom w:val="nil"/>
              <w:right w:val="nil"/>
            </w:tcBorders>
          </w:tcPr>
          <w:p w14:paraId="3579BA75" w14:textId="77777777" w:rsidR="00D26AAB" w:rsidRPr="008C2273" w:rsidRDefault="00D26AAB" w:rsidP="00AA208E">
            <w:pPr>
              <w:pStyle w:val="Normal6a"/>
            </w:pPr>
            <w:r w:rsidRPr="008C2273">
              <w:rPr>
                <w:b/>
                <w:i/>
              </w:rPr>
              <w:t>14 quater.</w:t>
            </w:r>
            <w:r w:rsidRPr="008C2273">
              <w:tab/>
            </w:r>
            <w:r w:rsidRPr="008C2273">
              <w:rPr>
                <w:b/>
                <w:i/>
              </w:rPr>
              <w:t>merkt op dat aanhoudende spanningen in sommige sectoren hebben geleid tot aanzienlijke onverhoopte winsten; verzoekt de Commissie en de lidstaten ervoor te zorgen dat deze uitzonderlijke opbrengsten eerlijk en doeltreffend worden belast, en de grensoverschrijdende verschuiving van onverhoopte winsten aan te pakken. hetgeen belastinginkomsten ondermijnt en zo de eerlijke concurrentie verstoort;</w:t>
            </w:r>
          </w:p>
        </w:tc>
      </w:tr>
    </w:tbl>
    <w:p w14:paraId="15A0A7A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F4C94B9" w14:textId="77777777" w:rsidR="00D26AAB" w:rsidRPr="008C2273" w:rsidRDefault="00D26AAB" w:rsidP="00D26AAB">
      <w:r w:rsidRPr="008C2273">
        <w:rPr>
          <w:rStyle w:val="HideTWBExt"/>
        </w:rPr>
        <w:lastRenderedPageBreak/>
        <w:t>&lt;/Amend&gt;</w:t>
      </w:r>
    </w:p>
    <w:p w14:paraId="26992AC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139</w:t>
      </w:r>
      <w:r w:rsidRPr="008C2273">
        <w:rPr>
          <w:rStyle w:val="HideTWBExt"/>
          <w:b w:val="0"/>
        </w:rPr>
        <w:t>&lt;/NumAm&gt;</w:t>
      </w:r>
    </w:p>
    <w:p w14:paraId="5D0B462C"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148FF392" w14:textId="77777777" w:rsidR="00D26AAB" w:rsidRPr="008C2273" w:rsidRDefault="00D26AAB" w:rsidP="00D26AAB">
      <w:pPr>
        <w:pStyle w:val="NormalBold"/>
      </w:pPr>
      <w:r w:rsidRPr="008C2273">
        <w:rPr>
          <w:rStyle w:val="HideTWBExt"/>
          <w:b w:val="0"/>
        </w:rPr>
        <w:t>&lt;/RepeatBlock-By&gt;</w:t>
      </w:r>
    </w:p>
    <w:p w14:paraId="717FE14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1F27EAB" w14:textId="77777777" w:rsidR="00D26AAB" w:rsidRPr="008C2273" w:rsidRDefault="00D26AAB" w:rsidP="00D26AAB">
      <w:pPr>
        <w:pStyle w:val="NormalBold"/>
      </w:pPr>
      <w:r w:rsidRPr="008C2273">
        <w:rPr>
          <w:rStyle w:val="HideTWBExt"/>
          <w:b w:val="0"/>
        </w:rPr>
        <w:t>&lt;Article&gt;</w:t>
      </w:r>
      <w:r w:rsidRPr="008C2273">
        <w:t>Paragraaf 15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CEEA4AA" w14:textId="77777777" w:rsidTr="00AA208E">
        <w:trPr>
          <w:trHeight w:hRule="exact" w:val="240"/>
          <w:jc w:val="center"/>
        </w:trPr>
        <w:tc>
          <w:tcPr>
            <w:tcW w:w="9752" w:type="dxa"/>
            <w:gridSpan w:val="2"/>
            <w:tcBorders>
              <w:top w:val="nil"/>
              <w:left w:val="nil"/>
              <w:bottom w:val="nil"/>
              <w:right w:val="nil"/>
            </w:tcBorders>
          </w:tcPr>
          <w:p w14:paraId="5EF2352B" w14:textId="77777777" w:rsidR="00D26AAB" w:rsidRPr="008C2273" w:rsidRDefault="00D26AAB" w:rsidP="00AA208E"/>
        </w:tc>
      </w:tr>
      <w:tr w:rsidR="00D26AAB" w:rsidRPr="008C2273" w14:paraId="6B1D5B65" w14:textId="77777777" w:rsidTr="00AA208E">
        <w:trPr>
          <w:trHeight w:val="240"/>
          <w:jc w:val="center"/>
        </w:trPr>
        <w:tc>
          <w:tcPr>
            <w:tcW w:w="4876" w:type="dxa"/>
            <w:tcBorders>
              <w:top w:val="nil"/>
              <w:left w:val="nil"/>
              <w:bottom w:val="nil"/>
              <w:right w:val="nil"/>
            </w:tcBorders>
          </w:tcPr>
          <w:p w14:paraId="3A2FD2C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7B58E35" w14:textId="77777777" w:rsidR="00D26AAB" w:rsidRPr="008C2273" w:rsidRDefault="00D26AAB" w:rsidP="00AA208E">
            <w:pPr>
              <w:pStyle w:val="AmColumnHeading"/>
            </w:pPr>
            <w:r w:rsidRPr="008C2273">
              <w:t>Amendement</w:t>
            </w:r>
          </w:p>
        </w:tc>
      </w:tr>
      <w:tr w:rsidR="00D26AAB" w:rsidRPr="008C2273" w14:paraId="0DC0D167" w14:textId="77777777" w:rsidTr="00AA208E">
        <w:trPr>
          <w:jc w:val="center"/>
        </w:trPr>
        <w:tc>
          <w:tcPr>
            <w:tcW w:w="4876" w:type="dxa"/>
            <w:tcBorders>
              <w:top w:val="nil"/>
              <w:left w:val="nil"/>
              <w:bottom w:val="nil"/>
              <w:right w:val="nil"/>
            </w:tcBorders>
          </w:tcPr>
          <w:p w14:paraId="60483138" w14:textId="77777777" w:rsidR="00D26AAB" w:rsidRPr="008C2273" w:rsidRDefault="00D26AAB" w:rsidP="00AA208E">
            <w:pPr>
              <w:pStyle w:val="Normal6a"/>
            </w:pPr>
            <w:r w:rsidRPr="008C2273">
              <w:t>15.</w:t>
            </w:r>
            <w:r w:rsidRPr="008C2273">
              <w:tab/>
              <w:t xml:space="preserve">bevestigt nogmaals zijn inzet voor de op regels gebaseerde internationale orde; benadrukt dat </w:t>
            </w:r>
            <w:r w:rsidRPr="008C2273">
              <w:rPr>
                <w:b/>
                <w:i/>
              </w:rPr>
              <w:t>internationaal ontwikkelde</w:t>
            </w:r>
            <w:r w:rsidRPr="008C2273">
              <w:t xml:space="preserve"> instrumenten </w:t>
            </w:r>
            <w:r w:rsidRPr="008C2273">
              <w:rPr>
                <w:b/>
                <w:bCs/>
                <w:i/>
                <w:iCs/>
              </w:rPr>
              <w:t>alleen</w:t>
            </w:r>
            <w:r w:rsidRPr="008C2273">
              <w:t xml:space="preserve"> doeltreffend zijn </w:t>
            </w:r>
            <w:r w:rsidRPr="008C2273">
              <w:rPr>
                <w:b/>
                <w:bCs/>
                <w:i/>
                <w:iCs/>
              </w:rPr>
              <w:t>voor zover zij worden ondersteund door een echte mondiale overeenkomst en een doeltreffende</w:t>
            </w:r>
            <w:r w:rsidRPr="008C2273">
              <w:t xml:space="preserve"> uitvoering;</w:t>
            </w:r>
          </w:p>
        </w:tc>
        <w:tc>
          <w:tcPr>
            <w:tcW w:w="4876" w:type="dxa"/>
            <w:tcBorders>
              <w:top w:val="nil"/>
              <w:left w:val="nil"/>
              <w:bottom w:val="nil"/>
              <w:right w:val="nil"/>
            </w:tcBorders>
          </w:tcPr>
          <w:p w14:paraId="4C95112D" w14:textId="77777777" w:rsidR="00D26AAB" w:rsidRPr="008C2273" w:rsidRDefault="00D26AAB" w:rsidP="00AA208E">
            <w:pPr>
              <w:pStyle w:val="Normal6a"/>
            </w:pPr>
            <w:r w:rsidRPr="008C2273">
              <w:t>15.</w:t>
            </w:r>
            <w:r w:rsidRPr="008C2273">
              <w:tab/>
              <w:t xml:space="preserve">bevestigt nogmaals zijn inzet voor de op regels gebaseerde internationale orde; benadrukt dat </w:t>
            </w:r>
            <w:r w:rsidRPr="008C2273">
              <w:rPr>
                <w:b/>
                <w:bCs/>
                <w:i/>
                <w:iCs/>
              </w:rPr>
              <w:t>bepaalde</w:t>
            </w:r>
            <w:r w:rsidRPr="008C2273">
              <w:t xml:space="preserve"> instrumenten</w:t>
            </w:r>
            <w:r w:rsidRPr="008C2273">
              <w:rPr>
                <w:b/>
                <w:bCs/>
                <w:i/>
                <w:iCs/>
              </w:rPr>
              <w:t>, zoals evenredige toewijzing op grond van een formule en belastingen op digitale diensten, nog steeds</w:t>
            </w:r>
            <w:r w:rsidRPr="008C2273">
              <w:t xml:space="preserve"> doeltreffend </w:t>
            </w:r>
            <w:r w:rsidRPr="008C2273">
              <w:rPr>
                <w:b/>
                <w:bCs/>
                <w:i/>
                <w:iCs/>
              </w:rPr>
              <w:t>kunnen</w:t>
            </w:r>
            <w:r w:rsidRPr="008C2273">
              <w:t xml:space="preserve"> zijn</w:t>
            </w:r>
            <w:r w:rsidRPr="008C2273">
              <w:rPr>
                <w:b/>
                <w:bCs/>
                <w:i/>
                <w:iCs/>
              </w:rPr>
              <w:t>, zelfs als een universele</w:t>
            </w:r>
            <w:r w:rsidRPr="008C2273">
              <w:t xml:space="preserve"> uitvoering </w:t>
            </w:r>
            <w:r w:rsidRPr="008C2273">
              <w:rPr>
                <w:b/>
                <w:bCs/>
                <w:i/>
                <w:iCs/>
              </w:rPr>
              <w:t>uitblijft</w:t>
            </w:r>
            <w:r w:rsidRPr="008C2273">
              <w:t>;</w:t>
            </w:r>
          </w:p>
        </w:tc>
      </w:tr>
    </w:tbl>
    <w:p w14:paraId="392E1F0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9693BBD" w14:textId="77777777" w:rsidR="00D26AAB" w:rsidRPr="008C2273" w:rsidRDefault="00D26AAB" w:rsidP="00D26AAB">
      <w:r w:rsidRPr="008C2273">
        <w:rPr>
          <w:rStyle w:val="HideTWBExt"/>
        </w:rPr>
        <w:t>&lt;/Amend&gt;</w:t>
      </w:r>
    </w:p>
    <w:p w14:paraId="3C79D178"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140</w:t>
      </w:r>
      <w:r w:rsidRPr="008C2273">
        <w:rPr>
          <w:rStyle w:val="HideTWBExt"/>
          <w:b w:val="0"/>
        </w:rPr>
        <w:t>&lt;/NumAm&gt;</w:t>
      </w:r>
    </w:p>
    <w:p w14:paraId="2865C415" w14:textId="77777777" w:rsidR="00D26AAB" w:rsidRPr="008C2273" w:rsidRDefault="00D26AAB" w:rsidP="00D26AAB">
      <w:pPr>
        <w:pStyle w:val="NormalBold"/>
      </w:pPr>
      <w:r w:rsidRPr="008C2273">
        <w:rPr>
          <w:rStyle w:val="HideTWBExt"/>
          <w:b w:val="0"/>
        </w:rPr>
        <w:t>&lt;RepeatBlock-By&gt;&lt;Members&gt;</w:t>
      </w:r>
      <w:r w:rsidRPr="008C2273">
        <w:t>Jussi Saramo, Pasquale Tridico, Manon Aubry</w:t>
      </w:r>
      <w:r w:rsidRPr="008C2273">
        <w:rPr>
          <w:rStyle w:val="HideTWBExt"/>
          <w:b w:val="0"/>
        </w:rPr>
        <w:t>&lt;/Members&gt;</w:t>
      </w:r>
    </w:p>
    <w:p w14:paraId="63202B26" w14:textId="77777777" w:rsidR="00D26AAB" w:rsidRPr="008C2273" w:rsidRDefault="00D26AAB" w:rsidP="00D26AAB">
      <w:pPr>
        <w:pStyle w:val="NormalBold"/>
      </w:pPr>
      <w:r w:rsidRPr="008C2273">
        <w:rPr>
          <w:rStyle w:val="HideTWBExt"/>
          <w:b w:val="0"/>
        </w:rPr>
        <w:t>&lt;/RepeatBlock-By&gt;</w:t>
      </w:r>
    </w:p>
    <w:p w14:paraId="6424429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E1CA43A" w14:textId="77777777" w:rsidR="00D26AAB" w:rsidRPr="008C2273" w:rsidRDefault="00D26AAB" w:rsidP="00D26AAB">
      <w:pPr>
        <w:pStyle w:val="NormalBold"/>
      </w:pPr>
      <w:r w:rsidRPr="008C2273">
        <w:rPr>
          <w:rStyle w:val="HideTWBExt"/>
          <w:b w:val="0"/>
        </w:rPr>
        <w:t>&lt;Article&gt;</w:t>
      </w:r>
      <w:r w:rsidRPr="008C2273">
        <w:t>Paragraaf 15</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D9639B6" w14:textId="77777777" w:rsidTr="00AA208E">
        <w:trPr>
          <w:trHeight w:hRule="exact" w:val="240"/>
          <w:jc w:val="center"/>
        </w:trPr>
        <w:tc>
          <w:tcPr>
            <w:tcW w:w="9752" w:type="dxa"/>
            <w:gridSpan w:val="2"/>
            <w:tcBorders>
              <w:top w:val="nil"/>
              <w:left w:val="nil"/>
              <w:bottom w:val="nil"/>
              <w:right w:val="nil"/>
            </w:tcBorders>
          </w:tcPr>
          <w:p w14:paraId="0BD53671" w14:textId="77777777" w:rsidR="00D26AAB" w:rsidRPr="008C2273" w:rsidRDefault="00D26AAB" w:rsidP="00AA208E"/>
        </w:tc>
      </w:tr>
      <w:tr w:rsidR="00D26AAB" w:rsidRPr="008C2273" w14:paraId="53AA73C9" w14:textId="77777777" w:rsidTr="00AA208E">
        <w:trPr>
          <w:trHeight w:val="240"/>
          <w:jc w:val="center"/>
        </w:trPr>
        <w:tc>
          <w:tcPr>
            <w:tcW w:w="4876" w:type="dxa"/>
            <w:tcBorders>
              <w:top w:val="nil"/>
              <w:left w:val="nil"/>
              <w:bottom w:val="nil"/>
              <w:right w:val="nil"/>
            </w:tcBorders>
          </w:tcPr>
          <w:p w14:paraId="5730B87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3223DD3" w14:textId="77777777" w:rsidR="00D26AAB" w:rsidRPr="008C2273" w:rsidRDefault="00D26AAB" w:rsidP="00AA208E">
            <w:pPr>
              <w:pStyle w:val="AmColumnHeading"/>
            </w:pPr>
            <w:r w:rsidRPr="008C2273">
              <w:t>Amendement</w:t>
            </w:r>
          </w:p>
        </w:tc>
      </w:tr>
      <w:tr w:rsidR="00D26AAB" w:rsidRPr="008C2273" w14:paraId="71222FAB" w14:textId="77777777" w:rsidTr="00AA208E">
        <w:trPr>
          <w:jc w:val="center"/>
        </w:trPr>
        <w:tc>
          <w:tcPr>
            <w:tcW w:w="4876" w:type="dxa"/>
            <w:tcBorders>
              <w:top w:val="nil"/>
              <w:left w:val="nil"/>
              <w:bottom w:val="nil"/>
              <w:right w:val="nil"/>
            </w:tcBorders>
          </w:tcPr>
          <w:p w14:paraId="4D28BF56" w14:textId="77777777" w:rsidR="00D26AAB" w:rsidRPr="008C2273" w:rsidRDefault="00D26AAB" w:rsidP="00AA208E">
            <w:pPr>
              <w:pStyle w:val="Normal6a"/>
            </w:pPr>
            <w:r w:rsidRPr="008C2273">
              <w:t>15.</w:t>
            </w:r>
            <w:r w:rsidRPr="008C2273">
              <w:tab/>
              <w:t xml:space="preserve">bevestigt nogmaals zijn inzet voor de op regels gebaseerde internationale orde; benadrukt dat internationaal ontwikkelde instrumenten </w:t>
            </w:r>
            <w:r w:rsidRPr="008C2273">
              <w:rPr>
                <w:b/>
                <w:bCs/>
                <w:i/>
                <w:iCs/>
              </w:rPr>
              <w:t>alleen doeltreffend zijn voor zover zij worden ondersteund door een echte</w:t>
            </w:r>
            <w:r w:rsidRPr="008C2273">
              <w:t xml:space="preserve"> mondiale </w:t>
            </w:r>
            <w:r w:rsidRPr="008C2273">
              <w:rPr>
                <w:b/>
                <w:bCs/>
                <w:i/>
                <w:iCs/>
              </w:rPr>
              <w:t>overeenkomst en een doeltreffende uitvoering</w:t>
            </w:r>
            <w:r w:rsidRPr="008C2273">
              <w:t>;</w:t>
            </w:r>
          </w:p>
        </w:tc>
        <w:tc>
          <w:tcPr>
            <w:tcW w:w="4876" w:type="dxa"/>
            <w:tcBorders>
              <w:top w:val="nil"/>
              <w:left w:val="nil"/>
              <w:bottom w:val="nil"/>
              <w:right w:val="nil"/>
            </w:tcBorders>
          </w:tcPr>
          <w:p w14:paraId="2F412481" w14:textId="77777777" w:rsidR="00D26AAB" w:rsidRPr="008C2273" w:rsidRDefault="00D26AAB" w:rsidP="00AA208E">
            <w:pPr>
              <w:pStyle w:val="Normal6a"/>
            </w:pPr>
            <w:r w:rsidRPr="008C2273">
              <w:t>15.</w:t>
            </w:r>
            <w:r w:rsidRPr="008C2273">
              <w:tab/>
              <w:t xml:space="preserve">bevestigt nogmaals zijn inzet voor de op regels gebaseerde internationale orde; benadrukt dat internationaal ontwikkelde instrumenten </w:t>
            </w:r>
            <w:r w:rsidRPr="008C2273">
              <w:rPr>
                <w:b/>
                <w:bCs/>
                <w:i/>
                <w:iCs/>
              </w:rPr>
              <w:t>het meest ambitieuze en structureel degelijke beschikbare kader vormen om</w:t>
            </w:r>
            <w:r w:rsidRPr="008C2273">
              <w:t xml:space="preserve"> mondiale </w:t>
            </w:r>
            <w:r w:rsidRPr="008C2273">
              <w:rPr>
                <w:b/>
                <w:bCs/>
                <w:i/>
                <w:iCs/>
              </w:rPr>
              <w:t>fiscale uitdagingen aan te pakken</w:t>
            </w:r>
            <w:r w:rsidRPr="008C2273">
              <w:t>;</w:t>
            </w:r>
          </w:p>
        </w:tc>
      </w:tr>
    </w:tbl>
    <w:p w14:paraId="478BA5E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368BFF9" w14:textId="77777777" w:rsidR="00D26AAB" w:rsidRPr="008C2273" w:rsidRDefault="00D26AAB" w:rsidP="00D26AAB">
      <w:r w:rsidRPr="008C2273">
        <w:rPr>
          <w:rStyle w:val="HideTWBExt"/>
        </w:rPr>
        <w:t>&lt;/Amend&gt;</w:t>
      </w:r>
    </w:p>
    <w:p w14:paraId="1087679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141</w:t>
      </w:r>
      <w:r w:rsidRPr="008C2273">
        <w:rPr>
          <w:rStyle w:val="HideTWBExt"/>
          <w:b w:val="0"/>
        </w:rPr>
        <w:t>&lt;/NumAm&gt;</w:t>
      </w:r>
    </w:p>
    <w:p w14:paraId="359DBDD5"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7F887422" w14:textId="77777777" w:rsidR="00D26AAB" w:rsidRPr="008C2273" w:rsidRDefault="00D26AAB" w:rsidP="00D26AAB">
      <w:pPr>
        <w:pStyle w:val="NormalBold"/>
      </w:pPr>
      <w:r w:rsidRPr="008C2273">
        <w:rPr>
          <w:rStyle w:val="HideTWBExt"/>
          <w:b w:val="0"/>
        </w:rPr>
        <w:t>&lt;/RepeatBlock-By&gt;</w:t>
      </w:r>
    </w:p>
    <w:p w14:paraId="30DC41C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CD51C49" w14:textId="77777777" w:rsidR="00D26AAB" w:rsidRPr="008C2273" w:rsidRDefault="00D26AAB" w:rsidP="00D26AAB">
      <w:pPr>
        <w:pStyle w:val="NormalBold"/>
      </w:pPr>
      <w:r w:rsidRPr="008C2273">
        <w:rPr>
          <w:rStyle w:val="HideTWBExt"/>
          <w:b w:val="0"/>
        </w:rPr>
        <w:t>&lt;Article&gt;</w:t>
      </w:r>
      <w:r w:rsidRPr="008C2273">
        <w:t>Paragraaf 16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F7B275" w14:textId="77777777" w:rsidTr="00AA208E">
        <w:trPr>
          <w:trHeight w:hRule="exact" w:val="240"/>
          <w:jc w:val="center"/>
        </w:trPr>
        <w:tc>
          <w:tcPr>
            <w:tcW w:w="9752" w:type="dxa"/>
            <w:gridSpan w:val="2"/>
            <w:tcBorders>
              <w:top w:val="nil"/>
              <w:left w:val="nil"/>
              <w:bottom w:val="nil"/>
              <w:right w:val="nil"/>
            </w:tcBorders>
          </w:tcPr>
          <w:p w14:paraId="66AAC295" w14:textId="77777777" w:rsidR="00D26AAB" w:rsidRPr="008C2273" w:rsidRDefault="00D26AAB" w:rsidP="00AA208E"/>
        </w:tc>
      </w:tr>
      <w:tr w:rsidR="00D26AAB" w:rsidRPr="008C2273" w14:paraId="70611FD4" w14:textId="77777777" w:rsidTr="00AA208E">
        <w:trPr>
          <w:trHeight w:val="240"/>
          <w:jc w:val="center"/>
        </w:trPr>
        <w:tc>
          <w:tcPr>
            <w:tcW w:w="4876" w:type="dxa"/>
            <w:tcBorders>
              <w:top w:val="nil"/>
              <w:left w:val="nil"/>
              <w:bottom w:val="nil"/>
              <w:right w:val="nil"/>
            </w:tcBorders>
          </w:tcPr>
          <w:p w14:paraId="1C8614A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ED36F49" w14:textId="77777777" w:rsidR="00D26AAB" w:rsidRPr="008C2273" w:rsidRDefault="00D26AAB" w:rsidP="00AA208E">
            <w:pPr>
              <w:pStyle w:val="AmColumnHeading"/>
            </w:pPr>
            <w:r w:rsidRPr="008C2273">
              <w:t>Amendement</w:t>
            </w:r>
          </w:p>
        </w:tc>
      </w:tr>
      <w:tr w:rsidR="00D26AAB" w:rsidRPr="008C2273" w14:paraId="56AFE4F5" w14:textId="77777777" w:rsidTr="00AA208E">
        <w:trPr>
          <w:jc w:val="center"/>
        </w:trPr>
        <w:tc>
          <w:tcPr>
            <w:tcW w:w="4876" w:type="dxa"/>
            <w:tcBorders>
              <w:top w:val="nil"/>
              <w:left w:val="nil"/>
              <w:bottom w:val="nil"/>
              <w:right w:val="nil"/>
            </w:tcBorders>
          </w:tcPr>
          <w:p w14:paraId="590EFFD3" w14:textId="77777777" w:rsidR="00D26AAB" w:rsidRPr="008C2273" w:rsidRDefault="00D26AAB" w:rsidP="00AA208E">
            <w:pPr>
              <w:pStyle w:val="Normal6a"/>
            </w:pPr>
            <w:r w:rsidRPr="008C2273">
              <w:t>16.</w:t>
            </w:r>
            <w:r w:rsidRPr="008C2273">
              <w:tab/>
              <w:t>betreurt dat de handelsbalans van de EU voor digitale diensten is doorgeslagen in het voordeel van andere jurisdicties waar digitale technologieën en aanbieders van clouddiensten snel zijn toegenomen; wijst erop dat deze verschuiving een aanzienlijke uitdaging vormt voor de belastingstelsels van de lidstaten en ertoe noopt de herverdeling van heffingsbevoegdheden opnieuw onder de loep te nemen;</w:t>
            </w:r>
          </w:p>
        </w:tc>
        <w:tc>
          <w:tcPr>
            <w:tcW w:w="4876" w:type="dxa"/>
            <w:tcBorders>
              <w:top w:val="nil"/>
              <w:left w:val="nil"/>
              <w:bottom w:val="nil"/>
              <w:right w:val="nil"/>
            </w:tcBorders>
          </w:tcPr>
          <w:p w14:paraId="2F792C94" w14:textId="77777777" w:rsidR="00D26AAB" w:rsidRPr="008C2273" w:rsidRDefault="00D26AAB" w:rsidP="00AA208E">
            <w:pPr>
              <w:pStyle w:val="Normal6a"/>
            </w:pPr>
            <w:r w:rsidRPr="008C2273">
              <w:t>16.</w:t>
            </w:r>
            <w:r w:rsidRPr="008C2273">
              <w:tab/>
              <w:t>betreurt dat de handelsbalans van de EU voor digitale diensten is doorgeslagen in het voordeel van andere jurisdicties waar digitale technologieën</w:t>
            </w:r>
            <w:r w:rsidRPr="008C2273">
              <w:rPr>
                <w:b/>
                <w:bCs/>
                <w:i/>
                <w:iCs/>
              </w:rPr>
              <w:t>, artificiële intelligentie</w:t>
            </w:r>
            <w:r w:rsidRPr="008C2273">
              <w:t xml:space="preserve"> en aanbieders van clouddiensten snel zijn toegenomen</w:t>
            </w:r>
            <w:r w:rsidRPr="008C2273">
              <w:rPr>
                <w:b/>
                <w:bCs/>
                <w:i/>
                <w:iCs/>
              </w:rPr>
              <w:t>, waardoor de concentratie van economische macht en belastbare winsten in een klein aantal digitale multinationals met hoofdkantoor buiten de Unie is versterkt</w:t>
            </w:r>
            <w:r w:rsidRPr="008C2273">
              <w:t xml:space="preserve">; wijst erop dat deze verschuiving een aanzienlijke uitdaging vormt voor de belastingstelsels van de lidstaten en ertoe noopt de herverdeling van heffingsbevoegdheden opnieuw onder de loep te nemen; </w:t>
            </w:r>
            <w:r w:rsidRPr="008C2273">
              <w:rPr>
                <w:b/>
                <w:bCs/>
                <w:i/>
                <w:iCs/>
              </w:rPr>
              <w:t>verzoekt de Commissie en de lidstaten een gecoördineerde aanpak voor de verdeling van heffingsrechten in de digitale en AI-economie te ontwikkelen, teneinde winstverschuiving te voorkomen en ervoor te zorgen dat de winsten en inkomsten die aan de hand van gebruikers, gegevens en bedrijven in de EU worden gegenereerd eerlijk worden belast op de plek waar de waarde wordt gecreëerd;</w:t>
            </w:r>
          </w:p>
        </w:tc>
      </w:tr>
    </w:tbl>
    <w:p w14:paraId="34EF77E0"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1D6A34A" w14:textId="77777777" w:rsidR="00D26AAB" w:rsidRPr="008C2273" w:rsidRDefault="00D26AAB" w:rsidP="00D26AAB">
      <w:r w:rsidRPr="008C2273">
        <w:rPr>
          <w:rStyle w:val="HideTWBExt"/>
        </w:rPr>
        <w:t>&lt;/Amend&gt;</w:t>
      </w:r>
    </w:p>
    <w:p w14:paraId="6A17050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142</w:t>
      </w:r>
      <w:r w:rsidRPr="008C2273">
        <w:rPr>
          <w:rStyle w:val="HideTWBExt"/>
          <w:b w:val="0"/>
        </w:rPr>
        <w:t>&lt;/NumAm&gt;</w:t>
      </w:r>
    </w:p>
    <w:p w14:paraId="1027D9E6" w14:textId="77777777" w:rsidR="00D26AAB" w:rsidRPr="008C2273" w:rsidRDefault="00D26AAB" w:rsidP="00D26AAB">
      <w:pPr>
        <w:pStyle w:val="NormalBold"/>
      </w:pPr>
      <w:r w:rsidRPr="008C2273">
        <w:rPr>
          <w:rStyle w:val="HideTWBExt"/>
          <w:b w:val="0"/>
        </w:rPr>
        <w:t>&lt;RepeatBlock-By&gt;&lt;Members&gt;</w:t>
      </w:r>
      <w:r w:rsidRPr="008C2273">
        <w:t>Fernando Navarrete Rojas</w:t>
      </w:r>
      <w:r w:rsidRPr="008C2273">
        <w:rPr>
          <w:rStyle w:val="HideTWBExt"/>
          <w:b w:val="0"/>
        </w:rPr>
        <w:t>&lt;/Members&gt;</w:t>
      </w:r>
    </w:p>
    <w:p w14:paraId="63DEFA8F" w14:textId="77777777" w:rsidR="00D26AAB" w:rsidRPr="008C2273" w:rsidRDefault="00D26AAB" w:rsidP="00D26AAB">
      <w:pPr>
        <w:pStyle w:val="NormalBold"/>
      </w:pPr>
      <w:r w:rsidRPr="008C2273">
        <w:rPr>
          <w:rStyle w:val="HideTWBExt"/>
          <w:b w:val="0"/>
        </w:rPr>
        <w:t>&lt;/RepeatBlock-By&gt;</w:t>
      </w:r>
    </w:p>
    <w:p w14:paraId="7C3F2E0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ED54924" w14:textId="77777777" w:rsidR="00D26AAB" w:rsidRPr="008C2273" w:rsidRDefault="00D26AAB" w:rsidP="00D26AAB">
      <w:pPr>
        <w:pStyle w:val="NormalBold"/>
      </w:pPr>
      <w:r w:rsidRPr="008C2273">
        <w:rPr>
          <w:rStyle w:val="HideTWBExt"/>
          <w:b w:val="0"/>
        </w:rPr>
        <w:t>&lt;Article&gt;</w:t>
      </w:r>
      <w:r w:rsidRPr="008C2273">
        <w:t>Paragraaf 16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389234B" w14:textId="77777777" w:rsidTr="00AA208E">
        <w:trPr>
          <w:trHeight w:hRule="exact" w:val="240"/>
          <w:jc w:val="center"/>
        </w:trPr>
        <w:tc>
          <w:tcPr>
            <w:tcW w:w="9752" w:type="dxa"/>
            <w:gridSpan w:val="2"/>
            <w:tcBorders>
              <w:top w:val="nil"/>
              <w:left w:val="nil"/>
              <w:bottom w:val="nil"/>
              <w:right w:val="nil"/>
            </w:tcBorders>
          </w:tcPr>
          <w:p w14:paraId="77639CF4" w14:textId="77777777" w:rsidR="00D26AAB" w:rsidRPr="008C2273" w:rsidRDefault="00D26AAB" w:rsidP="00AA208E"/>
        </w:tc>
      </w:tr>
      <w:tr w:rsidR="00D26AAB" w:rsidRPr="008C2273" w14:paraId="1D522A9C" w14:textId="77777777" w:rsidTr="00AA208E">
        <w:trPr>
          <w:trHeight w:val="240"/>
          <w:jc w:val="center"/>
        </w:trPr>
        <w:tc>
          <w:tcPr>
            <w:tcW w:w="4876" w:type="dxa"/>
            <w:tcBorders>
              <w:top w:val="nil"/>
              <w:left w:val="nil"/>
              <w:bottom w:val="nil"/>
              <w:right w:val="nil"/>
            </w:tcBorders>
          </w:tcPr>
          <w:p w14:paraId="7F1BC86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7E37D7E" w14:textId="77777777" w:rsidR="00D26AAB" w:rsidRPr="008C2273" w:rsidRDefault="00D26AAB" w:rsidP="00AA208E">
            <w:pPr>
              <w:pStyle w:val="AmColumnHeading"/>
            </w:pPr>
            <w:r w:rsidRPr="008C2273">
              <w:t>Amendement</w:t>
            </w:r>
          </w:p>
        </w:tc>
      </w:tr>
      <w:tr w:rsidR="00D26AAB" w:rsidRPr="008C2273" w14:paraId="26A2AAF7" w14:textId="77777777" w:rsidTr="00AA208E">
        <w:trPr>
          <w:jc w:val="center"/>
        </w:trPr>
        <w:tc>
          <w:tcPr>
            <w:tcW w:w="4876" w:type="dxa"/>
            <w:tcBorders>
              <w:top w:val="nil"/>
              <w:left w:val="nil"/>
              <w:bottom w:val="nil"/>
              <w:right w:val="nil"/>
            </w:tcBorders>
          </w:tcPr>
          <w:p w14:paraId="7439625C" w14:textId="77777777" w:rsidR="00D26AAB" w:rsidRPr="008C2273" w:rsidRDefault="00D26AAB" w:rsidP="00AA208E">
            <w:pPr>
              <w:pStyle w:val="Normal6a"/>
            </w:pPr>
            <w:r w:rsidRPr="008C2273">
              <w:t>16.</w:t>
            </w:r>
            <w:r w:rsidRPr="008C2273">
              <w:tab/>
              <w:t xml:space="preserve">betreurt dat de handelsbalans van de EU voor digitale diensten is doorgeslagen in het voordeel van andere jurisdicties waar digitale technologieën en aanbieders van clouddiensten snel zijn toegenomen; </w:t>
            </w:r>
            <w:r w:rsidRPr="008C2273">
              <w:rPr>
                <w:b/>
                <w:i/>
              </w:rPr>
              <w:t xml:space="preserve">wijst erop dat deze verschuiving een aanzienlijke uitdaging </w:t>
            </w:r>
            <w:r w:rsidRPr="008C2273">
              <w:rPr>
                <w:b/>
                <w:i/>
              </w:rPr>
              <w:lastRenderedPageBreak/>
              <w:t>vormt voor de belastingstelsels van de lidstaten en ertoe noopt de herverdeling van heffingsbevoegdheden opnieuw onder de loep te nemen;</w:t>
            </w:r>
          </w:p>
        </w:tc>
        <w:tc>
          <w:tcPr>
            <w:tcW w:w="4876" w:type="dxa"/>
            <w:tcBorders>
              <w:top w:val="nil"/>
              <w:left w:val="nil"/>
              <w:bottom w:val="nil"/>
              <w:right w:val="nil"/>
            </w:tcBorders>
          </w:tcPr>
          <w:p w14:paraId="587F4C65" w14:textId="77777777" w:rsidR="00D26AAB" w:rsidRPr="008C2273" w:rsidRDefault="00D26AAB" w:rsidP="00AA208E">
            <w:pPr>
              <w:pStyle w:val="Normal6a"/>
            </w:pPr>
            <w:r w:rsidRPr="008C2273">
              <w:lastRenderedPageBreak/>
              <w:t>16.</w:t>
            </w:r>
            <w:r w:rsidRPr="008C2273">
              <w:tab/>
              <w:t>betreurt dat de handelsbalans van de EU voor digitale diensten is doorgeslagen in het voordeel van andere jurisdicties waar digitale technologieën en aanbieders van clouddiensten snel zijn toegenomen;</w:t>
            </w:r>
          </w:p>
        </w:tc>
      </w:tr>
    </w:tbl>
    <w:p w14:paraId="49858B43"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33C78C3" w14:textId="77777777" w:rsidR="00D26AAB" w:rsidRPr="008C2273" w:rsidRDefault="00D26AAB" w:rsidP="00D26AAB">
      <w:r w:rsidRPr="008C2273">
        <w:rPr>
          <w:rStyle w:val="HideTWBExt"/>
        </w:rPr>
        <w:t>&lt;/Amend&gt;</w:t>
      </w:r>
    </w:p>
    <w:p w14:paraId="0493E8D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143</w:t>
      </w:r>
      <w:r w:rsidRPr="008C2273">
        <w:rPr>
          <w:rStyle w:val="HideTWBExt"/>
          <w:b w:val="0"/>
        </w:rPr>
        <w:t>&lt;/NumAm&gt;</w:t>
      </w:r>
    </w:p>
    <w:p w14:paraId="39593B68" w14:textId="77777777" w:rsidR="00D26AAB" w:rsidRPr="008C2273" w:rsidRDefault="00D26AAB" w:rsidP="00D26AAB">
      <w:pPr>
        <w:pStyle w:val="NormalBold"/>
      </w:pPr>
      <w:r w:rsidRPr="008C2273">
        <w:rPr>
          <w:rStyle w:val="HideTWBExt"/>
          <w:b w:val="0"/>
        </w:rPr>
        <w:t>&lt;RepeatBlock-By&gt;&lt;Members&gt;</w:t>
      </w:r>
      <w:r w:rsidRPr="008C2273">
        <w:t>Regina Doherty, Arba Kokalari</w:t>
      </w:r>
      <w:r w:rsidRPr="008C2273">
        <w:rPr>
          <w:rStyle w:val="HideTWBExt"/>
          <w:b w:val="0"/>
        </w:rPr>
        <w:t>&lt;/Members&gt;</w:t>
      </w:r>
    </w:p>
    <w:p w14:paraId="2F48C572" w14:textId="77777777" w:rsidR="00D26AAB" w:rsidRPr="008C2273" w:rsidRDefault="00D26AAB" w:rsidP="00D26AAB">
      <w:pPr>
        <w:pStyle w:val="NormalBold"/>
      </w:pPr>
      <w:r w:rsidRPr="008C2273">
        <w:rPr>
          <w:rStyle w:val="HideTWBExt"/>
          <w:b w:val="0"/>
        </w:rPr>
        <w:t>&lt;/RepeatBlock-By&gt;</w:t>
      </w:r>
    </w:p>
    <w:p w14:paraId="15CB76E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99CBF74" w14:textId="77777777" w:rsidR="00D26AAB" w:rsidRPr="008C2273" w:rsidRDefault="00D26AAB" w:rsidP="00D26AAB">
      <w:pPr>
        <w:pStyle w:val="NormalBold"/>
      </w:pPr>
      <w:r w:rsidRPr="008C2273">
        <w:rPr>
          <w:rStyle w:val="HideTWBExt"/>
          <w:b w:val="0"/>
        </w:rPr>
        <w:t>&lt;Article&gt;</w:t>
      </w:r>
      <w:r w:rsidRPr="008C2273">
        <w:t>Paragraaf 16</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4A95B86" w14:textId="77777777" w:rsidTr="00AA208E">
        <w:trPr>
          <w:trHeight w:hRule="exact" w:val="240"/>
          <w:jc w:val="center"/>
        </w:trPr>
        <w:tc>
          <w:tcPr>
            <w:tcW w:w="9752" w:type="dxa"/>
            <w:gridSpan w:val="2"/>
            <w:tcBorders>
              <w:top w:val="nil"/>
              <w:left w:val="nil"/>
              <w:bottom w:val="nil"/>
              <w:right w:val="nil"/>
            </w:tcBorders>
          </w:tcPr>
          <w:p w14:paraId="4D698893" w14:textId="77777777" w:rsidR="00D26AAB" w:rsidRPr="008C2273" w:rsidRDefault="00D26AAB" w:rsidP="00AA208E"/>
        </w:tc>
      </w:tr>
      <w:tr w:rsidR="00D26AAB" w:rsidRPr="008C2273" w14:paraId="798A8B48" w14:textId="77777777" w:rsidTr="00AA208E">
        <w:trPr>
          <w:trHeight w:val="240"/>
          <w:jc w:val="center"/>
        </w:trPr>
        <w:tc>
          <w:tcPr>
            <w:tcW w:w="4876" w:type="dxa"/>
            <w:tcBorders>
              <w:top w:val="nil"/>
              <w:left w:val="nil"/>
              <w:bottom w:val="nil"/>
              <w:right w:val="nil"/>
            </w:tcBorders>
          </w:tcPr>
          <w:p w14:paraId="502901A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030C1E0" w14:textId="77777777" w:rsidR="00D26AAB" w:rsidRPr="008C2273" w:rsidRDefault="00D26AAB" w:rsidP="00AA208E">
            <w:pPr>
              <w:pStyle w:val="AmColumnHeading"/>
            </w:pPr>
            <w:r w:rsidRPr="008C2273">
              <w:t>Amendement</w:t>
            </w:r>
          </w:p>
        </w:tc>
      </w:tr>
      <w:tr w:rsidR="00D26AAB" w:rsidRPr="008C2273" w14:paraId="50DD94DC" w14:textId="77777777" w:rsidTr="00AA208E">
        <w:trPr>
          <w:jc w:val="center"/>
        </w:trPr>
        <w:tc>
          <w:tcPr>
            <w:tcW w:w="4876" w:type="dxa"/>
            <w:tcBorders>
              <w:top w:val="nil"/>
              <w:left w:val="nil"/>
              <w:bottom w:val="nil"/>
              <w:right w:val="nil"/>
            </w:tcBorders>
          </w:tcPr>
          <w:p w14:paraId="530E5259" w14:textId="77777777" w:rsidR="00D26AAB" w:rsidRPr="008C2273" w:rsidRDefault="00D26AAB" w:rsidP="00AA208E">
            <w:pPr>
              <w:pStyle w:val="Normal6a"/>
            </w:pPr>
            <w:r w:rsidRPr="008C2273">
              <w:t>16.</w:t>
            </w:r>
            <w:r w:rsidRPr="008C2273">
              <w:tab/>
              <w:t xml:space="preserve">betreurt dat de handelsbalans van de EU voor digitale diensten is doorgeslagen in het voordeel van andere jurisdicties waar digitale technologieën en aanbieders van clouddiensten snel zijn toegenomen; wijst erop dat deze verschuiving </w:t>
            </w:r>
            <w:r w:rsidRPr="008C2273">
              <w:rPr>
                <w:b/>
                <w:bCs/>
                <w:i/>
                <w:iCs/>
              </w:rPr>
              <w:t>een aanzienlijke uitdaging vormt voor de belastingstelsels van de lidstaten en ertoe noopt de herverdeling van heffingsbevoegdheden opnieuw onder de loep te nemen</w:t>
            </w:r>
            <w:r w:rsidRPr="008C2273">
              <w:t>;</w:t>
            </w:r>
          </w:p>
        </w:tc>
        <w:tc>
          <w:tcPr>
            <w:tcW w:w="4876" w:type="dxa"/>
            <w:tcBorders>
              <w:top w:val="nil"/>
              <w:left w:val="nil"/>
              <w:bottom w:val="nil"/>
              <w:right w:val="nil"/>
            </w:tcBorders>
          </w:tcPr>
          <w:p w14:paraId="677A10A6" w14:textId="77777777" w:rsidR="00D26AAB" w:rsidRPr="008C2273" w:rsidRDefault="00D26AAB" w:rsidP="00AA208E">
            <w:pPr>
              <w:pStyle w:val="Normal6a"/>
            </w:pPr>
            <w:r w:rsidRPr="008C2273">
              <w:t>16.</w:t>
            </w:r>
            <w:r w:rsidRPr="008C2273">
              <w:tab/>
              <w:t xml:space="preserve">betreurt dat de handelsbalans van de EU voor digitale diensten is doorgeslagen in het voordeel van andere jurisdicties waar digitale technologieën en aanbieders van clouddiensten snel zijn toegenomen; wijst erop dat deze verschuiving </w:t>
            </w:r>
            <w:r w:rsidRPr="008C2273">
              <w:rPr>
                <w:b/>
                <w:bCs/>
                <w:i/>
                <w:iCs/>
              </w:rPr>
              <w:t>het belang benadrukt van voortgezette internationale samenwerking om te zorgen voor zekerheid op het gebied van belastingen, dubbele belastingheffing te voorkomen en een stabiele omgeving te bieden voor investeringen, innovatie en economische groei</w:t>
            </w:r>
            <w:r w:rsidRPr="008C2273">
              <w:t>;</w:t>
            </w:r>
          </w:p>
        </w:tc>
      </w:tr>
    </w:tbl>
    <w:p w14:paraId="5FA48C9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6B37B4A" w14:textId="77777777" w:rsidR="00D26AAB" w:rsidRPr="008C2273" w:rsidRDefault="00D26AAB" w:rsidP="00D26AAB">
      <w:r w:rsidRPr="008C2273">
        <w:rPr>
          <w:rStyle w:val="HideTWBExt"/>
        </w:rPr>
        <w:t>&lt;/Amend&gt;</w:t>
      </w:r>
    </w:p>
    <w:p w14:paraId="1E8E6D6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144</w:t>
      </w:r>
      <w:r w:rsidRPr="008C2273">
        <w:rPr>
          <w:rStyle w:val="HideTWBExt"/>
          <w:b w:val="0"/>
        </w:rPr>
        <w:t>&lt;/NumAm&gt;</w:t>
      </w:r>
    </w:p>
    <w:p w14:paraId="5908E25C"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44E0D59D" w14:textId="77777777" w:rsidR="00D26AAB" w:rsidRPr="008C2273" w:rsidRDefault="00D26AAB" w:rsidP="00D26AAB">
      <w:pPr>
        <w:pStyle w:val="NormalBold"/>
      </w:pPr>
      <w:r w:rsidRPr="008C2273">
        <w:rPr>
          <w:rStyle w:val="HideTWBExt"/>
          <w:b w:val="0"/>
        </w:rPr>
        <w:t>&lt;/RepeatBlock-By&gt;</w:t>
      </w:r>
    </w:p>
    <w:p w14:paraId="006FBAF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9650BF2" w14:textId="77777777" w:rsidR="00D26AAB" w:rsidRPr="008C2273" w:rsidRDefault="00D26AAB" w:rsidP="00D26AAB">
      <w:pPr>
        <w:pStyle w:val="NormalBold"/>
      </w:pPr>
      <w:r w:rsidRPr="008C2273">
        <w:rPr>
          <w:rStyle w:val="HideTWBExt"/>
          <w:b w:val="0"/>
        </w:rPr>
        <w:t>&lt;Article&gt;</w:t>
      </w:r>
      <w:r w:rsidRPr="008C2273">
        <w:t>Paragraaf 16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4063DC9" w14:textId="77777777" w:rsidTr="00AA208E">
        <w:trPr>
          <w:trHeight w:hRule="exact" w:val="240"/>
          <w:jc w:val="center"/>
        </w:trPr>
        <w:tc>
          <w:tcPr>
            <w:tcW w:w="9752" w:type="dxa"/>
            <w:gridSpan w:val="2"/>
            <w:tcBorders>
              <w:top w:val="nil"/>
              <w:left w:val="nil"/>
              <w:bottom w:val="nil"/>
              <w:right w:val="nil"/>
            </w:tcBorders>
          </w:tcPr>
          <w:p w14:paraId="148817D0" w14:textId="77777777" w:rsidR="00D26AAB" w:rsidRPr="008C2273" w:rsidRDefault="00D26AAB" w:rsidP="00AA208E"/>
        </w:tc>
      </w:tr>
      <w:tr w:rsidR="00D26AAB" w:rsidRPr="008C2273" w14:paraId="7AC9D7EE" w14:textId="77777777" w:rsidTr="00AA208E">
        <w:trPr>
          <w:trHeight w:val="240"/>
          <w:jc w:val="center"/>
        </w:trPr>
        <w:tc>
          <w:tcPr>
            <w:tcW w:w="4876" w:type="dxa"/>
            <w:tcBorders>
              <w:top w:val="nil"/>
              <w:left w:val="nil"/>
              <w:bottom w:val="nil"/>
              <w:right w:val="nil"/>
            </w:tcBorders>
          </w:tcPr>
          <w:p w14:paraId="3E7D1CD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0C82F42" w14:textId="77777777" w:rsidR="00D26AAB" w:rsidRPr="008C2273" w:rsidRDefault="00D26AAB" w:rsidP="00AA208E">
            <w:pPr>
              <w:pStyle w:val="AmColumnHeading"/>
            </w:pPr>
            <w:r w:rsidRPr="008C2273">
              <w:t>Amendement</w:t>
            </w:r>
          </w:p>
        </w:tc>
      </w:tr>
      <w:tr w:rsidR="00D26AAB" w:rsidRPr="008C2273" w14:paraId="08D93AD2" w14:textId="77777777" w:rsidTr="00AA208E">
        <w:trPr>
          <w:jc w:val="center"/>
        </w:trPr>
        <w:tc>
          <w:tcPr>
            <w:tcW w:w="4876" w:type="dxa"/>
            <w:tcBorders>
              <w:top w:val="nil"/>
              <w:left w:val="nil"/>
              <w:bottom w:val="nil"/>
              <w:right w:val="nil"/>
            </w:tcBorders>
          </w:tcPr>
          <w:p w14:paraId="2C6DC750" w14:textId="77777777" w:rsidR="00D26AAB" w:rsidRPr="008C2273" w:rsidRDefault="00D26AAB" w:rsidP="00AA208E">
            <w:pPr>
              <w:pStyle w:val="Normal6a"/>
            </w:pPr>
          </w:p>
        </w:tc>
        <w:tc>
          <w:tcPr>
            <w:tcW w:w="4876" w:type="dxa"/>
            <w:tcBorders>
              <w:top w:val="nil"/>
              <w:left w:val="nil"/>
              <w:bottom w:val="nil"/>
              <w:right w:val="nil"/>
            </w:tcBorders>
          </w:tcPr>
          <w:p w14:paraId="0A8419AA" w14:textId="77777777" w:rsidR="00D26AAB" w:rsidRPr="008C2273" w:rsidRDefault="00D26AAB" w:rsidP="00AA208E">
            <w:pPr>
              <w:pStyle w:val="Normal6a"/>
            </w:pPr>
            <w:r w:rsidRPr="008C2273">
              <w:rPr>
                <w:b/>
                <w:i/>
              </w:rPr>
              <w:t>16 bis.</w:t>
            </w:r>
            <w:r w:rsidRPr="008C2273">
              <w:tab/>
            </w:r>
            <w:r w:rsidRPr="008C2273">
              <w:rPr>
                <w:b/>
                <w:i/>
              </w:rPr>
              <w:t xml:space="preserve">verzoekt de Commissie na te denken over de invoering van een Europees mechanisme voor de toepassing van belastingverplichtingen met betrekking tot digitale en onlinediensten die door ondernemingen uit derde landen </w:t>
            </w:r>
            <w:r w:rsidRPr="008C2273">
              <w:rPr>
                <w:b/>
                <w:i/>
              </w:rPr>
              <w:lastRenderedPageBreak/>
              <w:t>aan consumenten en bedrijven binnen de Unie worden geleverd;</w:t>
            </w:r>
          </w:p>
        </w:tc>
      </w:tr>
    </w:tbl>
    <w:p w14:paraId="10B23646"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1FD8E6CF" w14:textId="77777777" w:rsidR="00D26AAB" w:rsidRPr="008C2273" w:rsidRDefault="00D26AAB" w:rsidP="00D26AAB">
      <w:r w:rsidRPr="008C2273">
        <w:rPr>
          <w:rStyle w:val="HideTWBExt"/>
        </w:rPr>
        <w:t>&lt;/Amend&gt;</w:t>
      </w:r>
    </w:p>
    <w:p w14:paraId="737F5DC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145</w:t>
      </w:r>
      <w:r w:rsidRPr="008C2273">
        <w:rPr>
          <w:rStyle w:val="HideTWBExt"/>
          <w:b w:val="0"/>
        </w:rPr>
        <w:t>&lt;/NumAm&gt;</w:t>
      </w:r>
    </w:p>
    <w:p w14:paraId="783D3404"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5F017B8E" w14:textId="77777777" w:rsidR="00D26AAB" w:rsidRPr="008C2273" w:rsidRDefault="00D26AAB" w:rsidP="00D26AAB">
      <w:pPr>
        <w:pStyle w:val="NormalBold"/>
      </w:pPr>
      <w:r w:rsidRPr="008C2273">
        <w:rPr>
          <w:rStyle w:val="HideTWBExt"/>
          <w:b w:val="0"/>
        </w:rPr>
        <w:t>&lt;/RepeatBlock-By&gt;</w:t>
      </w:r>
    </w:p>
    <w:p w14:paraId="56EDEB6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06C88B7" w14:textId="77777777" w:rsidR="00D26AAB" w:rsidRPr="008C2273" w:rsidRDefault="00D26AAB" w:rsidP="00D26AAB">
      <w:pPr>
        <w:pStyle w:val="NormalBold"/>
      </w:pPr>
      <w:r w:rsidRPr="008C2273">
        <w:rPr>
          <w:rStyle w:val="HideTWBExt"/>
          <w:b w:val="0"/>
        </w:rPr>
        <w:t>&lt;Article&gt;</w:t>
      </w:r>
      <w:r w:rsidRPr="008C2273">
        <w:t>Paragraaf 16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CCF3EBA" w14:textId="77777777" w:rsidTr="00AA208E">
        <w:trPr>
          <w:trHeight w:hRule="exact" w:val="240"/>
          <w:jc w:val="center"/>
        </w:trPr>
        <w:tc>
          <w:tcPr>
            <w:tcW w:w="9752" w:type="dxa"/>
            <w:gridSpan w:val="2"/>
            <w:tcBorders>
              <w:top w:val="nil"/>
              <w:left w:val="nil"/>
              <w:bottom w:val="nil"/>
              <w:right w:val="nil"/>
            </w:tcBorders>
          </w:tcPr>
          <w:p w14:paraId="5EC59418" w14:textId="77777777" w:rsidR="00D26AAB" w:rsidRPr="008C2273" w:rsidRDefault="00D26AAB" w:rsidP="00AA208E"/>
        </w:tc>
      </w:tr>
      <w:tr w:rsidR="00D26AAB" w:rsidRPr="008C2273" w14:paraId="044973C5" w14:textId="77777777" w:rsidTr="00AA208E">
        <w:trPr>
          <w:trHeight w:val="240"/>
          <w:jc w:val="center"/>
        </w:trPr>
        <w:tc>
          <w:tcPr>
            <w:tcW w:w="4876" w:type="dxa"/>
            <w:tcBorders>
              <w:top w:val="nil"/>
              <w:left w:val="nil"/>
              <w:bottom w:val="nil"/>
              <w:right w:val="nil"/>
            </w:tcBorders>
          </w:tcPr>
          <w:p w14:paraId="15A63AF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531D873" w14:textId="77777777" w:rsidR="00D26AAB" w:rsidRPr="008C2273" w:rsidRDefault="00D26AAB" w:rsidP="00AA208E">
            <w:pPr>
              <w:pStyle w:val="AmColumnHeading"/>
            </w:pPr>
            <w:r w:rsidRPr="008C2273">
              <w:t>Amendement</w:t>
            </w:r>
          </w:p>
        </w:tc>
      </w:tr>
      <w:tr w:rsidR="00D26AAB" w:rsidRPr="008C2273" w14:paraId="11A259BC" w14:textId="77777777" w:rsidTr="00AA208E">
        <w:trPr>
          <w:jc w:val="center"/>
        </w:trPr>
        <w:tc>
          <w:tcPr>
            <w:tcW w:w="4876" w:type="dxa"/>
            <w:tcBorders>
              <w:top w:val="nil"/>
              <w:left w:val="nil"/>
              <w:bottom w:val="nil"/>
              <w:right w:val="nil"/>
            </w:tcBorders>
          </w:tcPr>
          <w:p w14:paraId="10EB04B1" w14:textId="77777777" w:rsidR="00D26AAB" w:rsidRPr="008C2273" w:rsidRDefault="00D26AAB" w:rsidP="00AA208E">
            <w:pPr>
              <w:pStyle w:val="Normal6a"/>
            </w:pPr>
          </w:p>
        </w:tc>
        <w:tc>
          <w:tcPr>
            <w:tcW w:w="4876" w:type="dxa"/>
            <w:tcBorders>
              <w:top w:val="nil"/>
              <w:left w:val="nil"/>
              <w:bottom w:val="nil"/>
              <w:right w:val="nil"/>
            </w:tcBorders>
          </w:tcPr>
          <w:p w14:paraId="231FAFA7" w14:textId="77777777" w:rsidR="00D26AAB" w:rsidRPr="008C2273" w:rsidRDefault="00D26AAB" w:rsidP="00AA208E">
            <w:pPr>
              <w:pStyle w:val="Normal6a"/>
            </w:pPr>
            <w:r w:rsidRPr="008C2273">
              <w:rPr>
                <w:b/>
                <w:i/>
              </w:rPr>
              <w:t>16 ter.</w:t>
            </w:r>
            <w:r w:rsidRPr="008C2273">
              <w:tab/>
            </w:r>
            <w:r w:rsidRPr="008C2273">
              <w:rPr>
                <w:b/>
                <w:i/>
              </w:rPr>
              <w:t>dringt aan op de vaststelling van uniforme regels om te voorkomen dat winsten op kunstmatige wijze buiten de Unie worden overgeheveld via intragroepstransacties, intellectuele-eigendomsrechten en digitale diensten die worden geleverd door in derde landen gevestigde gelieerde ondernemingen;</w:t>
            </w:r>
          </w:p>
        </w:tc>
      </w:tr>
    </w:tbl>
    <w:p w14:paraId="1C594064"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2707ED8F" w14:textId="77777777" w:rsidR="00D26AAB" w:rsidRPr="008C2273" w:rsidRDefault="00D26AAB" w:rsidP="00D26AAB">
      <w:r w:rsidRPr="008C2273">
        <w:rPr>
          <w:rStyle w:val="HideTWBExt"/>
        </w:rPr>
        <w:t>&lt;/Amend&gt;</w:t>
      </w:r>
    </w:p>
    <w:p w14:paraId="113D8B22"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146</w:t>
      </w:r>
      <w:r w:rsidRPr="008C2273">
        <w:rPr>
          <w:rStyle w:val="HideTWBExt"/>
          <w:b w:val="0"/>
        </w:rPr>
        <w:t>&lt;/NumAm&gt;</w:t>
      </w:r>
    </w:p>
    <w:p w14:paraId="010F4E34" w14:textId="77777777" w:rsidR="00D26AAB" w:rsidRPr="008C2273" w:rsidRDefault="00D26AAB" w:rsidP="00D26AAB">
      <w:pPr>
        <w:pStyle w:val="NormalBold"/>
      </w:pPr>
      <w:r w:rsidRPr="008C2273">
        <w:rPr>
          <w:rStyle w:val="HideTWBExt"/>
          <w:b w:val="0"/>
        </w:rPr>
        <w:t>&lt;RepeatBlock-By&gt;&lt;Members&gt;</w:t>
      </w:r>
      <w:r w:rsidRPr="008C2273">
        <w:t>Jussi Saramo, Martin Schirdewan, Pasquale Tridico, Manon Aubry</w:t>
      </w:r>
      <w:r w:rsidRPr="008C2273">
        <w:rPr>
          <w:rStyle w:val="HideTWBExt"/>
          <w:b w:val="0"/>
        </w:rPr>
        <w:t>&lt;/Members&gt;</w:t>
      </w:r>
    </w:p>
    <w:p w14:paraId="4337D2DE" w14:textId="77777777" w:rsidR="00D26AAB" w:rsidRPr="008C2273" w:rsidRDefault="00D26AAB" w:rsidP="00D26AAB">
      <w:pPr>
        <w:pStyle w:val="NormalBold"/>
      </w:pPr>
      <w:r w:rsidRPr="008C2273">
        <w:rPr>
          <w:rStyle w:val="HideTWBExt"/>
          <w:b w:val="0"/>
        </w:rPr>
        <w:t>&lt;/RepeatBlock-By&gt;</w:t>
      </w:r>
    </w:p>
    <w:p w14:paraId="4FA16E68"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F157653"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59EF768" w14:textId="77777777" w:rsidTr="00AA208E">
        <w:trPr>
          <w:trHeight w:hRule="exact" w:val="240"/>
          <w:jc w:val="center"/>
        </w:trPr>
        <w:tc>
          <w:tcPr>
            <w:tcW w:w="9752" w:type="dxa"/>
            <w:gridSpan w:val="2"/>
            <w:tcBorders>
              <w:top w:val="nil"/>
              <w:left w:val="nil"/>
              <w:bottom w:val="nil"/>
              <w:right w:val="nil"/>
            </w:tcBorders>
          </w:tcPr>
          <w:p w14:paraId="75695997" w14:textId="77777777" w:rsidR="00D26AAB" w:rsidRPr="008C2273" w:rsidRDefault="00D26AAB" w:rsidP="00AA208E"/>
        </w:tc>
      </w:tr>
      <w:tr w:rsidR="00D26AAB" w:rsidRPr="008C2273" w14:paraId="2E84CF6F" w14:textId="77777777" w:rsidTr="00AA208E">
        <w:trPr>
          <w:trHeight w:val="240"/>
          <w:jc w:val="center"/>
        </w:trPr>
        <w:tc>
          <w:tcPr>
            <w:tcW w:w="4876" w:type="dxa"/>
            <w:tcBorders>
              <w:top w:val="nil"/>
              <w:left w:val="nil"/>
              <w:bottom w:val="nil"/>
              <w:right w:val="nil"/>
            </w:tcBorders>
          </w:tcPr>
          <w:p w14:paraId="1E862CDF"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C74238E" w14:textId="77777777" w:rsidR="00D26AAB" w:rsidRPr="008C2273" w:rsidRDefault="00D26AAB" w:rsidP="00AA208E">
            <w:pPr>
              <w:pStyle w:val="AmColumnHeading"/>
            </w:pPr>
            <w:r w:rsidRPr="008C2273">
              <w:t>Amendement</w:t>
            </w:r>
          </w:p>
        </w:tc>
      </w:tr>
      <w:tr w:rsidR="00D26AAB" w:rsidRPr="008C2273" w14:paraId="79EC0565" w14:textId="77777777" w:rsidTr="00AA208E">
        <w:trPr>
          <w:jc w:val="center"/>
        </w:trPr>
        <w:tc>
          <w:tcPr>
            <w:tcW w:w="4876" w:type="dxa"/>
            <w:tcBorders>
              <w:top w:val="nil"/>
              <w:left w:val="nil"/>
              <w:bottom w:val="nil"/>
              <w:right w:val="nil"/>
            </w:tcBorders>
          </w:tcPr>
          <w:p w14:paraId="3816AECA" w14:textId="77777777" w:rsidR="00D26AAB" w:rsidRPr="008C2273" w:rsidRDefault="00D26AAB" w:rsidP="00AA208E">
            <w:pPr>
              <w:pStyle w:val="Normal6a"/>
            </w:pPr>
            <w:r w:rsidRPr="008C2273">
              <w:t>17.</w:t>
            </w:r>
            <w:r w:rsidRPr="008C2273">
              <w:tab/>
            </w:r>
            <w:r w:rsidRPr="008C2273">
              <w:rPr>
                <w:b/>
                <w:bCs/>
                <w:i/>
                <w:iCs/>
              </w:rPr>
              <w:t>neemt kennis van de bezorgdheid van de Verenigde Staten over unilaterale digitaledienstenbelastingen, die zij discriminerend achten voor Amerikaanse technologiebedrijven</w:t>
            </w:r>
            <w:r w:rsidRPr="008C2273">
              <w:t>;</w:t>
            </w:r>
            <w:r w:rsidRPr="008C2273">
              <w:rPr>
                <w:b/>
                <w:i/>
              </w:rPr>
              <w:t xml:space="preserve"> </w:t>
            </w:r>
            <w:r w:rsidRPr="008C2273">
              <w:rPr>
                <w:b/>
                <w:bCs/>
                <w:i/>
                <w:iCs/>
              </w:rPr>
              <w:t>is ingenomen met de openheid van de Verenigde Staten voor een dialoog over deze kwesties</w:t>
            </w:r>
            <w:r w:rsidRPr="008C2273">
              <w:t>;</w:t>
            </w:r>
          </w:p>
        </w:tc>
        <w:tc>
          <w:tcPr>
            <w:tcW w:w="4876" w:type="dxa"/>
            <w:tcBorders>
              <w:top w:val="nil"/>
              <w:left w:val="nil"/>
              <w:bottom w:val="nil"/>
              <w:right w:val="nil"/>
            </w:tcBorders>
          </w:tcPr>
          <w:p w14:paraId="593C5093" w14:textId="77777777" w:rsidR="00D26AAB" w:rsidRPr="008C2273" w:rsidRDefault="00D26AAB" w:rsidP="00AA208E">
            <w:pPr>
              <w:pStyle w:val="Normal6a"/>
            </w:pPr>
            <w:r w:rsidRPr="008C2273">
              <w:t>17.</w:t>
            </w:r>
            <w:r w:rsidRPr="008C2273">
              <w:tab/>
            </w:r>
            <w:r w:rsidRPr="008C2273">
              <w:rPr>
                <w:b/>
                <w:i/>
              </w:rPr>
              <w:t xml:space="preserve">betreurt het dat de multilaterale onderhandelingen over de herverdeling van heffingsbevoegdheden in het kader van pijler 1 zijn stilgevallen zonder vooruitzicht op een afsluiting op de korte termijn en dat de kwestie inzake belasting voor de digitale economie sinds 2018 onopgelost is gebleven ondanks aanhoudende inspanningen van de EU en haar partners; is van mening dat het gebrek aan betekenisvolle vooruitgang op multilateraal niveau de EU er niet van </w:t>
            </w:r>
            <w:r w:rsidRPr="008C2273">
              <w:rPr>
                <w:b/>
                <w:i/>
              </w:rPr>
              <w:lastRenderedPageBreak/>
              <w:t xml:space="preserve">mag weerhouden ervoor te zorgen dat de inkomsten uit de digitale economie die binnen haar interne markt worden gegenereerd eerlijk en consequent worden belast; </w:t>
            </w:r>
            <w:r w:rsidRPr="008C2273">
              <w:rPr>
                <w:b/>
                <w:bCs/>
                <w:i/>
                <w:iCs/>
              </w:rPr>
              <w:t>verzoekt de Commissie onverwijld een nieuw voorstel te doen voor een EU-brede digitaledienstenbelasting, om de inkomsten van de lidstaten veilig te stellen en gelijke concurrentievoorwaarden tussen digitale en traditionele bedrijfsmodellen te waarborgen</w:t>
            </w:r>
            <w:r w:rsidRPr="008C2273">
              <w:t>;</w:t>
            </w:r>
            <w:r w:rsidRPr="008C2273">
              <w:rPr>
                <w:b/>
                <w:i/>
              </w:rPr>
              <w:t xml:space="preserve"> </w:t>
            </w:r>
            <w:r w:rsidRPr="008C2273">
              <w:rPr>
                <w:b/>
                <w:bCs/>
                <w:i/>
                <w:iCs/>
              </w:rPr>
              <w:t>merkt op dat een digitaledienstenbelasting van 5 % voor de gehele EU in 2026 volgens ramingen 37,5 miljard EUR aan jaaropbrengst zou opleveren, een cijfer dat naar verwachting in de volgende jaren aanzienlijk zal stijgen en een substantiële en toenemende bijdrage aan de begrotingscapaciteit van de EU zou inhouden in tijden waarin hogere eisen worden gesteld aan de overheidsfinanciën</w:t>
            </w:r>
            <w:r w:rsidRPr="008C2273">
              <w:t>;</w:t>
            </w:r>
          </w:p>
        </w:tc>
      </w:tr>
    </w:tbl>
    <w:p w14:paraId="6E97E667"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46F0137" w14:textId="77777777" w:rsidR="00D26AAB" w:rsidRPr="008C2273" w:rsidRDefault="00D26AAB" w:rsidP="00D26AAB">
      <w:r w:rsidRPr="008C2273">
        <w:rPr>
          <w:rStyle w:val="HideTWBExt"/>
        </w:rPr>
        <w:t>&lt;/Amend&gt;</w:t>
      </w:r>
    </w:p>
    <w:p w14:paraId="1CDAF2F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147</w:t>
      </w:r>
      <w:r w:rsidRPr="008C2273">
        <w:rPr>
          <w:rStyle w:val="HideTWBExt"/>
          <w:b w:val="0"/>
        </w:rPr>
        <w:t>&lt;/NumAm&gt;</w:t>
      </w:r>
    </w:p>
    <w:p w14:paraId="16A6B470"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1464D899" w14:textId="77777777" w:rsidR="00D26AAB" w:rsidRPr="008C2273" w:rsidRDefault="00D26AAB" w:rsidP="00D26AAB">
      <w:pPr>
        <w:pStyle w:val="NormalBold"/>
      </w:pPr>
      <w:r w:rsidRPr="008C2273">
        <w:rPr>
          <w:rStyle w:val="HideTWBExt"/>
          <w:b w:val="0"/>
        </w:rPr>
        <w:t>&lt;/RepeatBlock-By&gt;</w:t>
      </w:r>
    </w:p>
    <w:p w14:paraId="7BD629F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215C8E4"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9AB3EB8" w14:textId="77777777" w:rsidTr="00AA208E">
        <w:trPr>
          <w:trHeight w:hRule="exact" w:val="240"/>
          <w:jc w:val="center"/>
        </w:trPr>
        <w:tc>
          <w:tcPr>
            <w:tcW w:w="9752" w:type="dxa"/>
            <w:gridSpan w:val="2"/>
            <w:tcBorders>
              <w:top w:val="nil"/>
              <w:left w:val="nil"/>
              <w:bottom w:val="nil"/>
              <w:right w:val="nil"/>
            </w:tcBorders>
          </w:tcPr>
          <w:p w14:paraId="78C8C7F0" w14:textId="77777777" w:rsidR="00D26AAB" w:rsidRPr="008C2273" w:rsidRDefault="00D26AAB" w:rsidP="00AA208E"/>
        </w:tc>
      </w:tr>
      <w:tr w:rsidR="00D26AAB" w:rsidRPr="008C2273" w14:paraId="35C12166" w14:textId="77777777" w:rsidTr="00AA208E">
        <w:trPr>
          <w:trHeight w:val="240"/>
          <w:jc w:val="center"/>
        </w:trPr>
        <w:tc>
          <w:tcPr>
            <w:tcW w:w="4876" w:type="dxa"/>
            <w:tcBorders>
              <w:top w:val="nil"/>
              <w:left w:val="nil"/>
              <w:bottom w:val="nil"/>
              <w:right w:val="nil"/>
            </w:tcBorders>
          </w:tcPr>
          <w:p w14:paraId="4991EE7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E76FC7C" w14:textId="77777777" w:rsidR="00D26AAB" w:rsidRPr="008C2273" w:rsidRDefault="00D26AAB" w:rsidP="00AA208E">
            <w:pPr>
              <w:pStyle w:val="AmColumnHeading"/>
            </w:pPr>
            <w:r w:rsidRPr="008C2273">
              <w:t>Amendement</w:t>
            </w:r>
          </w:p>
        </w:tc>
      </w:tr>
      <w:tr w:rsidR="00D26AAB" w:rsidRPr="008C2273" w14:paraId="218BEC26" w14:textId="77777777" w:rsidTr="00AA208E">
        <w:trPr>
          <w:jc w:val="center"/>
        </w:trPr>
        <w:tc>
          <w:tcPr>
            <w:tcW w:w="4876" w:type="dxa"/>
            <w:tcBorders>
              <w:top w:val="nil"/>
              <w:left w:val="nil"/>
              <w:bottom w:val="nil"/>
              <w:right w:val="nil"/>
            </w:tcBorders>
          </w:tcPr>
          <w:p w14:paraId="4D2B25BD" w14:textId="77777777" w:rsidR="00D26AAB" w:rsidRPr="008C2273" w:rsidRDefault="00D26AAB" w:rsidP="00AA208E">
            <w:pPr>
              <w:pStyle w:val="Normal6a"/>
            </w:pPr>
            <w:r w:rsidRPr="008C2273">
              <w:t>17.</w:t>
            </w:r>
            <w:r w:rsidRPr="008C2273">
              <w:tab/>
              <w:t>neemt kennis van de bezorgdheid van de Verenigde Staten over unilaterale digitaledienstenbelastingen</w:t>
            </w:r>
            <w:r w:rsidRPr="008C2273">
              <w:rPr>
                <w:b/>
                <w:bCs/>
                <w:i/>
                <w:iCs/>
              </w:rPr>
              <w:t>, die zij discriminerend achten voor Amerikaanse technologiebedrijven;</w:t>
            </w:r>
            <w:r w:rsidRPr="008C2273">
              <w:rPr>
                <w:b/>
                <w:i/>
              </w:rPr>
              <w:t xml:space="preserve"> </w:t>
            </w:r>
            <w:r w:rsidRPr="008C2273">
              <w:rPr>
                <w:b/>
                <w:bCs/>
                <w:i/>
                <w:iCs/>
              </w:rPr>
              <w:t>is ingenomen met de openheid van de Verenigde</w:t>
            </w:r>
            <w:r w:rsidRPr="008C2273">
              <w:t xml:space="preserve"> Staten </w:t>
            </w:r>
            <w:r w:rsidRPr="008C2273">
              <w:rPr>
                <w:b/>
                <w:bCs/>
                <w:i/>
                <w:iCs/>
              </w:rPr>
              <w:t>voor een dialoog over deze kwesties</w:t>
            </w:r>
            <w:r w:rsidRPr="008C2273">
              <w:t>;</w:t>
            </w:r>
          </w:p>
        </w:tc>
        <w:tc>
          <w:tcPr>
            <w:tcW w:w="4876" w:type="dxa"/>
            <w:tcBorders>
              <w:top w:val="nil"/>
              <w:left w:val="nil"/>
              <w:bottom w:val="nil"/>
              <w:right w:val="nil"/>
            </w:tcBorders>
          </w:tcPr>
          <w:p w14:paraId="0B539BC8" w14:textId="77777777" w:rsidR="00D26AAB" w:rsidRPr="008C2273" w:rsidRDefault="00D26AAB" w:rsidP="00AA208E">
            <w:pPr>
              <w:pStyle w:val="Normal6a"/>
            </w:pPr>
            <w:r w:rsidRPr="008C2273">
              <w:t>17.</w:t>
            </w:r>
            <w:r w:rsidRPr="008C2273">
              <w:tab/>
              <w:t>neemt kennis van de bezorgdheid van de Verenigde Staten over unilaterale digitaledienstenbelastingen</w:t>
            </w:r>
            <w:r w:rsidRPr="008C2273">
              <w:rPr>
                <w:b/>
                <w:bCs/>
                <w:i/>
                <w:iCs/>
              </w:rPr>
              <w:t>, bevestigt desondanks, in afwachting van de ontwikkeling en uitvoering van een alomvattend multilateraal kader om te zorgen voor een eerlijke verdeling van heffingsrechten over multinationals die actief zijn in verschillende jurisdicties, het soevereine recht van</w:t>
            </w:r>
            <w:r w:rsidRPr="008C2273">
              <w:t xml:space="preserve"> staten </w:t>
            </w:r>
            <w:r w:rsidRPr="008C2273">
              <w:rPr>
                <w:b/>
                <w:bCs/>
                <w:i/>
                <w:iCs/>
              </w:rPr>
              <w:t xml:space="preserve">om tijdelijke unilaterale maatregelen vast te stellen om hun heffingsgrondslagen te beschermen en te behouden, met inbegrip van </w:t>
            </w:r>
            <w:r w:rsidRPr="008C2273">
              <w:rPr>
                <w:b/>
                <w:bCs/>
                <w:i/>
                <w:iCs/>
              </w:rPr>
              <w:lastRenderedPageBreak/>
              <w:t>digitaledienstenbelastingen, en erkent tegelijkertijd dat bredere internationale deelname aan dergelijke maatregelen ertoe kan leiden dat de draagwijdte voor unilaterale vergeldingsmaatregelen afneemt</w:t>
            </w:r>
            <w:r w:rsidRPr="008C2273">
              <w:t>;</w:t>
            </w:r>
          </w:p>
        </w:tc>
      </w:tr>
    </w:tbl>
    <w:p w14:paraId="0FEF32E4"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6801A6F" w14:textId="77777777" w:rsidR="00D26AAB" w:rsidRPr="008C2273" w:rsidRDefault="00D26AAB" w:rsidP="00D26AAB">
      <w:r w:rsidRPr="008C2273">
        <w:rPr>
          <w:rStyle w:val="HideTWBExt"/>
        </w:rPr>
        <w:t>&lt;/Amend&gt;</w:t>
      </w:r>
    </w:p>
    <w:p w14:paraId="2348707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148</w:t>
      </w:r>
      <w:r w:rsidRPr="008C2273">
        <w:rPr>
          <w:rStyle w:val="HideTWBExt"/>
          <w:b w:val="0"/>
        </w:rPr>
        <w:t>&lt;/NumAm&gt;</w:t>
      </w:r>
    </w:p>
    <w:p w14:paraId="2D0EF473" w14:textId="77777777" w:rsidR="00D26AAB" w:rsidRPr="008C2273" w:rsidRDefault="00D26AAB" w:rsidP="00D26AAB">
      <w:pPr>
        <w:pStyle w:val="NormalBold"/>
      </w:pPr>
      <w:r w:rsidRPr="008C2273">
        <w:rPr>
          <w:rStyle w:val="HideTWBExt"/>
          <w:b w:val="0"/>
        </w:rPr>
        <w:t>&lt;RepeatBlock-By&gt;&lt;Members&gt;</w:t>
      </w:r>
      <w:r w:rsidRPr="008C2273">
        <w:t>Angelika Winzig</w:t>
      </w:r>
      <w:r w:rsidRPr="008C2273">
        <w:rPr>
          <w:rStyle w:val="HideTWBExt"/>
          <w:b w:val="0"/>
        </w:rPr>
        <w:t>&lt;/Members&gt;</w:t>
      </w:r>
    </w:p>
    <w:p w14:paraId="31C49F3E" w14:textId="77777777" w:rsidR="00D26AAB" w:rsidRPr="008C2273" w:rsidRDefault="00D26AAB" w:rsidP="00D26AAB">
      <w:pPr>
        <w:pStyle w:val="NormalBold"/>
      </w:pPr>
      <w:r w:rsidRPr="008C2273">
        <w:rPr>
          <w:rStyle w:val="HideTWBExt"/>
          <w:b w:val="0"/>
        </w:rPr>
        <w:t>&lt;/RepeatBlock-By&gt;</w:t>
      </w:r>
    </w:p>
    <w:p w14:paraId="5F1DE19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864566B"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E3648CE" w14:textId="77777777" w:rsidTr="00AA208E">
        <w:trPr>
          <w:trHeight w:hRule="exact" w:val="240"/>
          <w:jc w:val="center"/>
        </w:trPr>
        <w:tc>
          <w:tcPr>
            <w:tcW w:w="9752" w:type="dxa"/>
            <w:gridSpan w:val="2"/>
            <w:tcBorders>
              <w:top w:val="nil"/>
              <w:left w:val="nil"/>
              <w:bottom w:val="nil"/>
              <w:right w:val="nil"/>
            </w:tcBorders>
          </w:tcPr>
          <w:p w14:paraId="5C540450" w14:textId="77777777" w:rsidR="00D26AAB" w:rsidRPr="008C2273" w:rsidRDefault="00D26AAB" w:rsidP="00AA208E"/>
        </w:tc>
      </w:tr>
      <w:tr w:rsidR="00D26AAB" w:rsidRPr="008C2273" w14:paraId="0BCD6470" w14:textId="77777777" w:rsidTr="00AA208E">
        <w:trPr>
          <w:trHeight w:val="240"/>
          <w:jc w:val="center"/>
        </w:trPr>
        <w:tc>
          <w:tcPr>
            <w:tcW w:w="4876" w:type="dxa"/>
            <w:tcBorders>
              <w:top w:val="nil"/>
              <w:left w:val="nil"/>
              <w:bottom w:val="nil"/>
              <w:right w:val="nil"/>
            </w:tcBorders>
          </w:tcPr>
          <w:p w14:paraId="2393D53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967524E" w14:textId="77777777" w:rsidR="00D26AAB" w:rsidRPr="008C2273" w:rsidRDefault="00D26AAB" w:rsidP="00AA208E">
            <w:pPr>
              <w:pStyle w:val="AmColumnHeading"/>
            </w:pPr>
            <w:r w:rsidRPr="008C2273">
              <w:t>Amendement</w:t>
            </w:r>
          </w:p>
        </w:tc>
      </w:tr>
      <w:tr w:rsidR="00D26AAB" w:rsidRPr="008C2273" w14:paraId="43BA047B" w14:textId="77777777" w:rsidTr="00AA208E">
        <w:trPr>
          <w:jc w:val="center"/>
        </w:trPr>
        <w:tc>
          <w:tcPr>
            <w:tcW w:w="4876" w:type="dxa"/>
            <w:tcBorders>
              <w:top w:val="nil"/>
              <w:left w:val="nil"/>
              <w:bottom w:val="nil"/>
              <w:right w:val="nil"/>
            </w:tcBorders>
          </w:tcPr>
          <w:p w14:paraId="6192D7F4" w14:textId="77777777" w:rsidR="00D26AAB" w:rsidRPr="008C2273" w:rsidRDefault="00D26AAB" w:rsidP="00AA208E">
            <w:pPr>
              <w:pStyle w:val="Normal6a"/>
            </w:pPr>
            <w:r w:rsidRPr="008C2273">
              <w:t>17.</w:t>
            </w:r>
            <w:r w:rsidRPr="008C2273">
              <w:tab/>
              <w:t>neemt kennis van de bezorgdheid van de Verenigde Staten over unilaterale digitaledienstenbelastingen, die zij discriminerend achten voor Amerikaanse technologiebedrijven; is ingenomen met de openheid van de Verenigde Staten voor een dialoog over deze kwesties;</w:t>
            </w:r>
          </w:p>
        </w:tc>
        <w:tc>
          <w:tcPr>
            <w:tcW w:w="4876" w:type="dxa"/>
            <w:tcBorders>
              <w:top w:val="nil"/>
              <w:left w:val="nil"/>
              <w:bottom w:val="nil"/>
              <w:right w:val="nil"/>
            </w:tcBorders>
          </w:tcPr>
          <w:p w14:paraId="59739F7B" w14:textId="77777777" w:rsidR="00D26AAB" w:rsidRPr="008C2273" w:rsidRDefault="00D26AAB" w:rsidP="00AA208E">
            <w:pPr>
              <w:pStyle w:val="Normal6a"/>
            </w:pPr>
            <w:r w:rsidRPr="008C2273">
              <w:t>17.</w:t>
            </w:r>
            <w:r w:rsidRPr="008C2273">
              <w:tab/>
              <w:t>neemt kennis van de bezorgdheid van de Verenigde Staten over unilaterale digitaledienstenbelastingen, die zij discriminerend achten voor Amerikaanse technologiebedrijven; is ingenomen met de openheid van de Verenigde Staten voor een dialoog over deze kwesties;</w:t>
            </w:r>
            <w:r w:rsidRPr="008C2273">
              <w:rPr>
                <w:b/>
                <w:i/>
              </w:rPr>
              <w:t> onderstreept echter dat deze nationale digitaledienstenbelastingen in afwachting van een volledig operationele alomvattende en bindende wereldwijde overeenkomst in het kader van pijler 1 nog steeds een gerechtvaardigd en essentieel instrument zijn voor lidstaten om ervoor te zorgen dat alle digitale bedrijven een billijk deel bijdragen aan de nationale begrotingen;</w:t>
            </w:r>
          </w:p>
        </w:tc>
      </w:tr>
    </w:tbl>
    <w:p w14:paraId="524AB182"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688A55E" w14:textId="77777777" w:rsidR="00D26AAB" w:rsidRPr="008C2273" w:rsidRDefault="00D26AAB" w:rsidP="00D26AAB">
      <w:r w:rsidRPr="008C2273">
        <w:rPr>
          <w:rStyle w:val="HideTWBExt"/>
        </w:rPr>
        <w:t>&lt;/Amend&gt;</w:t>
      </w:r>
    </w:p>
    <w:p w14:paraId="161D695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149</w:t>
      </w:r>
      <w:r w:rsidRPr="008C2273">
        <w:rPr>
          <w:rStyle w:val="HideTWBExt"/>
          <w:b w:val="0"/>
        </w:rPr>
        <w:t>&lt;/NumAm&gt;</w:t>
      </w:r>
    </w:p>
    <w:p w14:paraId="015EBE45"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2AB60F1F" w14:textId="77777777" w:rsidR="00D26AAB" w:rsidRPr="008C2273" w:rsidRDefault="00D26AAB" w:rsidP="00D26AAB">
      <w:pPr>
        <w:pStyle w:val="NormalBold"/>
      </w:pPr>
      <w:r w:rsidRPr="008C2273">
        <w:rPr>
          <w:rStyle w:val="HideTWBExt"/>
          <w:b w:val="0"/>
        </w:rPr>
        <w:t>&lt;/RepeatBlock-By&gt;</w:t>
      </w:r>
    </w:p>
    <w:p w14:paraId="256ED8A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8795897"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C83F62" w14:textId="77777777" w:rsidTr="00AA208E">
        <w:trPr>
          <w:trHeight w:hRule="exact" w:val="240"/>
          <w:jc w:val="center"/>
        </w:trPr>
        <w:tc>
          <w:tcPr>
            <w:tcW w:w="9752" w:type="dxa"/>
            <w:gridSpan w:val="2"/>
            <w:tcBorders>
              <w:top w:val="nil"/>
              <w:left w:val="nil"/>
              <w:bottom w:val="nil"/>
              <w:right w:val="nil"/>
            </w:tcBorders>
          </w:tcPr>
          <w:p w14:paraId="52486E9C" w14:textId="77777777" w:rsidR="00D26AAB" w:rsidRPr="008C2273" w:rsidRDefault="00D26AAB" w:rsidP="00AA208E"/>
        </w:tc>
      </w:tr>
      <w:tr w:rsidR="00D26AAB" w:rsidRPr="008C2273" w14:paraId="327E8177" w14:textId="77777777" w:rsidTr="00AA208E">
        <w:trPr>
          <w:trHeight w:val="240"/>
          <w:jc w:val="center"/>
        </w:trPr>
        <w:tc>
          <w:tcPr>
            <w:tcW w:w="4876" w:type="dxa"/>
            <w:tcBorders>
              <w:top w:val="nil"/>
              <w:left w:val="nil"/>
              <w:bottom w:val="nil"/>
              <w:right w:val="nil"/>
            </w:tcBorders>
          </w:tcPr>
          <w:p w14:paraId="0034798F" w14:textId="77777777" w:rsidR="00D26AAB" w:rsidRPr="008C2273" w:rsidRDefault="00D26AAB" w:rsidP="00AA208E">
            <w:pPr>
              <w:pStyle w:val="AmColumnHeading"/>
            </w:pPr>
            <w:r w:rsidRPr="008C2273">
              <w:lastRenderedPageBreak/>
              <w:t>Ontwerpresolutie</w:t>
            </w:r>
          </w:p>
        </w:tc>
        <w:tc>
          <w:tcPr>
            <w:tcW w:w="4876" w:type="dxa"/>
            <w:tcBorders>
              <w:top w:val="nil"/>
              <w:left w:val="nil"/>
              <w:bottom w:val="nil"/>
              <w:right w:val="nil"/>
            </w:tcBorders>
          </w:tcPr>
          <w:p w14:paraId="78280616" w14:textId="77777777" w:rsidR="00D26AAB" w:rsidRPr="008C2273" w:rsidRDefault="00D26AAB" w:rsidP="00AA208E">
            <w:pPr>
              <w:pStyle w:val="AmColumnHeading"/>
            </w:pPr>
            <w:r w:rsidRPr="008C2273">
              <w:t>Amendement</w:t>
            </w:r>
          </w:p>
        </w:tc>
      </w:tr>
      <w:tr w:rsidR="00D26AAB" w:rsidRPr="008C2273" w14:paraId="260C7D41" w14:textId="77777777" w:rsidTr="00AA208E">
        <w:trPr>
          <w:jc w:val="center"/>
        </w:trPr>
        <w:tc>
          <w:tcPr>
            <w:tcW w:w="4876" w:type="dxa"/>
            <w:tcBorders>
              <w:top w:val="nil"/>
              <w:left w:val="nil"/>
              <w:bottom w:val="nil"/>
              <w:right w:val="nil"/>
            </w:tcBorders>
          </w:tcPr>
          <w:p w14:paraId="3A3983AE" w14:textId="77777777" w:rsidR="00D26AAB" w:rsidRPr="008C2273" w:rsidRDefault="00D26AAB" w:rsidP="00AA208E">
            <w:pPr>
              <w:pStyle w:val="Normal6a"/>
            </w:pPr>
            <w:r w:rsidRPr="008C2273">
              <w:t>17.</w:t>
            </w:r>
            <w:r w:rsidRPr="008C2273">
              <w:tab/>
              <w:t>neemt kennis van de bezorgdheid van de Verenigde Staten over unilaterale digitaledienstenbelastingen, die zij discriminerend achten voor Amerikaanse technologiebedrijven; is ingenomen met de openheid van de Verenigde Staten voor een dialoog over deze kwesties;</w:t>
            </w:r>
          </w:p>
        </w:tc>
        <w:tc>
          <w:tcPr>
            <w:tcW w:w="4876" w:type="dxa"/>
            <w:tcBorders>
              <w:top w:val="nil"/>
              <w:left w:val="nil"/>
              <w:bottom w:val="nil"/>
              <w:right w:val="nil"/>
            </w:tcBorders>
          </w:tcPr>
          <w:p w14:paraId="4B7D6EB2" w14:textId="77777777" w:rsidR="00D26AAB" w:rsidRPr="008C2273" w:rsidRDefault="00D26AAB" w:rsidP="00AA208E">
            <w:pPr>
              <w:pStyle w:val="Normal6a"/>
            </w:pPr>
            <w:r w:rsidRPr="008C2273">
              <w:t>17.</w:t>
            </w:r>
            <w:r w:rsidRPr="008C2273">
              <w:tab/>
              <w:t xml:space="preserve">neemt kennis van de bezorgdheid van de Verenigde Staten over unilaterale digitaledienstenbelastingen, die zij discriminerend achten voor Amerikaanse technologiebedrijven; is ingenomen met de openheid van de Verenigde Staten voor een dialoog over deze kwesties; </w:t>
            </w:r>
            <w:proofErr w:type="gramStart"/>
            <w:r w:rsidRPr="008C2273">
              <w:rPr>
                <w:b/>
                <w:i/>
              </w:rPr>
              <w:t>onderstreept</w:t>
            </w:r>
            <w:proofErr w:type="gramEnd"/>
            <w:r w:rsidRPr="008C2273">
              <w:rPr>
                <w:b/>
                <w:i/>
              </w:rPr>
              <w:t xml:space="preserve"> dat eerlijke en doeltreffende belastingen op de digitale economie essentieel blijven om te zorgen voor gelijke concurrentievoorwaarden en om de overheidsinkomsten veilig te stellen;</w:t>
            </w:r>
          </w:p>
        </w:tc>
      </w:tr>
    </w:tbl>
    <w:p w14:paraId="482DF13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58CAE11" w14:textId="77777777" w:rsidR="00D26AAB" w:rsidRPr="008C2273" w:rsidRDefault="00D26AAB" w:rsidP="00D26AAB">
      <w:r w:rsidRPr="008C2273">
        <w:rPr>
          <w:rStyle w:val="HideTWBExt"/>
        </w:rPr>
        <w:t>&lt;/Amend&gt;</w:t>
      </w:r>
    </w:p>
    <w:p w14:paraId="5EFD97B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150</w:t>
      </w:r>
      <w:r w:rsidRPr="008C2273">
        <w:rPr>
          <w:rStyle w:val="HideTWBExt"/>
          <w:b w:val="0"/>
        </w:rPr>
        <w:t>&lt;/NumAm&gt;</w:t>
      </w:r>
    </w:p>
    <w:p w14:paraId="41B29130"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7A78B760" w14:textId="77777777" w:rsidR="00D26AAB" w:rsidRPr="008C2273" w:rsidRDefault="00D26AAB" w:rsidP="00D26AAB">
      <w:pPr>
        <w:pStyle w:val="NormalBold"/>
      </w:pPr>
      <w:r w:rsidRPr="008C2273">
        <w:rPr>
          <w:rStyle w:val="HideTWBExt"/>
          <w:b w:val="0"/>
        </w:rPr>
        <w:t>&lt;/RepeatBlock-By&gt;</w:t>
      </w:r>
    </w:p>
    <w:p w14:paraId="041FCF0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355B115"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06A0D05" w14:textId="77777777" w:rsidTr="00AA208E">
        <w:trPr>
          <w:trHeight w:hRule="exact" w:val="240"/>
          <w:jc w:val="center"/>
        </w:trPr>
        <w:tc>
          <w:tcPr>
            <w:tcW w:w="9752" w:type="dxa"/>
            <w:gridSpan w:val="2"/>
            <w:tcBorders>
              <w:top w:val="nil"/>
              <w:left w:val="nil"/>
              <w:bottom w:val="nil"/>
              <w:right w:val="nil"/>
            </w:tcBorders>
          </w:tcPr>
          <w:p w14:paraId="19774A4C" w14:textId="77777777" w:rsidR="00D26AAB" w:rsidRPr="008C2273" w:rsidRDefault="00D26AAB" w:rsidP="00AA208E"/>
        </w:tc>
      </w:tr>
      <w:tr w:rsidR="00D26AAB" w:rsidRPr="008C2273" w14:paraId="35459EF7" w14:textId="77777777" w:rsidTr="00AA208E">
        <w:trPr>
          <w:trHeight w:val="240"/>
          <w:jc w:val="center"/>
        </w:trPr>
        <w:tc>
          <w:tcPr>
            <w:tcW w:w="4876" w:type="dxa"/>
            <w:tcBorders>
              <w:top w:val="nil"/>
              <w:left w:val="nil"/>
              <w:bottom w:val="nil"/>
              <w:right w:val="nil"/>
            </w:tcBorders>
          </w:tcPr>
          <w:p w14:paraId="4F82304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50826410" w14:textId="77777777" w:rsidR="00D26AAB" w:rsidRPr="008C2273" w:rsidRDefault="00D26AAB" w:rsidP="00AA208E">
            <w:pPr>
              <w:pStyle w:val="AmColumnHeading"/>
            </w:pPr>
            <w:r w:rsidRPr="008C2273">
              <w:t>Amendement</w:t>
            </w:r>
          </w:p>
        </w:tc>
      </w:tr>
      <w:tr w:rsidR="00D26AAB" w:rsidRPr="008C2273" w14:paraId="348BE47B" w14:textId="77777777" w:rsidTr="00AA208E">
        <w:trPr>
          <w:jc w:val="center"/>
        </w:trPr>
        <w:tc>
          <w:tcPr>
            <w:tcW w:w="4876" w:type="dxa"/>
            <w:tcBorders>
              <w:top w:val="nil"/>
              <w:left w:val="nil"/>
              <w:bottom w:val="nil"/>
              <w:right w:val="nil"/>
            </w:tcBorders>
          </w:tcPr>
          <w:p w14:paraId="4AF04BD0" w14:textId="77777777" w:rsidR="00D26AAB" w:rsidRPr="008C2273" w:rsidRDefault="00D26AAB" w:rsidP="00AA208E">
            <w:pPr>
              <w:pStyle w:val="Normal6a"/>
            </w:pPr>
            <w:r w:rsidRPr="008C2273">
              <w:t>17.</w:t>
            </w:r>
            <w:r w:rsidRPr="008C2273">
              <w:tab/>
              <w:t>neemt kennis van de bezorgdheid van de Verenigde Staten over unilaterale digitaledienstenbelastingen, die zij discriminerend achten voor Amerikaanse technologiebedrijven; is ingenomen met de openheid van de Verenigde Staten voor een dialoog over deze kwesties;</w:t>
            </w:r>
          </w:p>
        </w:tc>
        <w:tc>
          <w:tcPr>
            <w:tcW w:w="4876" w:type="dxa"/>
            <w:tcBorders>
              <w:top w:val="nil"/>
              <w:left w:val="nil"/>
              <w:bottom w:val="nil"/>
              <w:right w:val="nil"/>
            </w:tcBorders>
          </w:tcPr>
          <w:p w14:paraId="7F993B7B" w14:textId="77777777" w:rsidR="00D26AAB" w:rsidRPr="008C2273" w:rsidRDefault="00D26AAB" w:rsidP="00AA208E">
            <w:pPr>
              <w:pStyle w:val="Normal6a"/>
            </w:pPr>
            <w:r w:rsidRPr="008C2273">
              <w:t>17.</w:t>
            </w:r>
            <w:r w:rsidRPr="008C2273">
              <w:tab/>
              <w:t xml:space="preserve">neemt kennis van de bezorgdheid van de Verenigde Staten over </w:t>
            </w:r>
            <w:r w:rsidRPr="008C2273">
              <w:rPr>
                <w:b/>
                <w:bCs/>
                <w:i/>
                <w:iCs/>
              </w:rPr>
              <w:t>oplossingen in het kader van pijler 1 en</w:t>
            </w:r>
            <w:r w:rsidRPr="008C2273">
              <w:t xml:space="preserve"> unilaterale digitaledienstenbelastingen, die zij discriminerend achten voor Amerikaanse technologiebedrijven; is ingenomen met de openheid van de Verenigde Staten voor een dialoog over deze kwesties;</w:t>
            </w:r>
          </w:p>
        </w:tc>
      </w:tr>
    </w:tbl>
    <w:p w14:paraId="75C913D4"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E0AA15B" w14:textId="77777777" w:rsidR="00D26AAB" w:rsidRPr="008C2273" w:rsidRDefault="00D26AAB" w:rsidP="00D26AAB">
      <w:r w:rsidRPr="008C2273">
        <w:rPr>
          <w:rStyle w:val="HideTWBExt"/>
        </w:rPr>
        <w:t>&lt;/Amend&gt;</w:t>
      </w:r>
    </w:p>
    <w:p w14:paraId="7A9D7E9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151</w:t>
      </w:r>
      <w:r w:rsidRPr="008C2273">
        <w:rPr>
          <w:rStyle w:val="HideTWBExt"/>
          <w:b w:val="0"/>
        </w:rPr>
        <w:t>&lt;/NumAm&gt;</w:t>
      </w:r>
    </w:p>
    <w:p w14:paraId="070ED25C"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5EA8C300" w14:textId="77777777" w:rsidR="00D26AAB" w:rsidRPr="008C2273" w:rsidRDefault="00D26AAB" w:rsidP="00D26AAB">
      <w:pPr>
        <w:pStyle w:val="NormalBold"/>
      </w:pPr>
      <w:r w:rsidRPr="008C2273">
        <w:rPr>
          <w:rStyle w:val="HideTWBExt"/>
          <w:b w:val="0"/>
        </w:rPr>
        <w:t>&lt;/RepeatBlock-By&gt;</w:t>
      </w:r>
    </w:p>
    <w:p w14:paraId="0B4DBDF4"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07D0325" w14:textId="77777777" w:rsidR="00D26AAB" w:rsidRPr="008C2273" w:rsidRDefault="00D26AAB" w:rsidP="00D26AAB">
      <w:pPr>
        <w:pStyle w:val="NormalBold"/>
      </w:pPr>
      <w:r w:rsidRPr="008C2273">
        <w:rPr>
          <w:rStyle w:val="HideTWBExt"/>
          <w:b w:val="0"/>
        </w:rPr>
        <w:t>&lt;Article&gt;</w:t>
      </w:r>
      <w:r w:rsidRPr="008C2273">
        <w:t>Paragraaf 17</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7397B48" w14:textId="77777777" w:rsidTr="00AA208E">
        <w:trPr>
          <w:trHeight w:hRule="exact" w:val="240"/>
          <w:jc w:val="center"/>
        </w:trPr>
        <w:tc>
          <w:tcPr>
            <w:tcW w:w="9752" w:type="dxa"/>
            <w:gridSpan w:val="2"/>
            <w:tcBorders>
              <w:top w:val="nil"/>
              <w:left w:val="nil"/>
              <w:bottom w:val="nil"/>
              <w:right w:val="nil"/>
            </w:tcBorders>
          </w:tcPr>
          <w:p w14:paraId="16EE838D" w14:textId="77777777" w:rsidR="00D26AAB" w:rsidRPr="008C2273" w:rsidRDefault="00D26AAB" w:rsidP="00AA208E"/>
        </w:tc>
      </w:tr>
      <w:tr w:rsidR="00D26AAB" w:rsidRPr="008C2273" w14:paraId="3CFA5846" w14:textId="77777777" w:rsidTr="00AA208E">
        <w:trPr>
          <w:trHeight w:val="240"/>
          <w:jc w:val="center"/>
        </w:trPr>
        <w:tc>
          <w:tcPr>
            <w:tcW w:w="4876" w:type="dxa"/>
            <w:tcBorders>
              <w:top w:val="nil"/>
              <w:left w:val="nil"/>
              <w:bottom w:val="nil"/>
              <w:right w:val="nil"/>
            </w:tcBorders>
          </w:tcPr>
          <w:p w14:paraId="533B68CC"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9304CAD" w14:textId="77777777" w:rsidR="00D26AAB" w:rsidRPr="008C2273" w:rsidRDefault="00D26AAB" w:rsidP="00AA208E">
            <w:pPr>
              <w:pStyle w:val="AmColumnHeading"/>
            </w:pPr>
            <w:r w:rsidRPr="008C2273">
              <w:t>Amendement</w:t>
            </w:r>
          </w:p>
        </w:tc>
      </w:tr>
      <w:tr w:rsidR="00D26AAB" w:rsidRPr="008C2273" w14:paraId="70CB1D00" w14:textId="77777777" w:rsidTr="00AA208E">
        <w:trPr>
          <w:jc w:val="center"/>
        </w:trPr>
        <w:tc>
          <w:tcPr>
            <w:tcW w:w="4876" w:type="dxa"/>
            <w:tcBorders>
              <w:top w:val="nil"/>
              <w:left w:val="nil"/>
              <w:bottom w:val="nil"/>
              <w:right w:val="nil"/>
            </w:tcBorders>
          </w:tcPr>
          <w:p w14:paraId="6B193D95" w14:textId="77777777" w:rsidR="00D26AAB" w:rsidRPr="008C2273" w:rsidRDefault="00D26AAB" w:rsidP="00AA208E">
            <w:pPr>
              <w:pStyle w:val="Normal6a"/>
            </w:pPr>
            <w:r w:rsidRPr="008C2273">
              <w:t>17.</w:t>
            </w:r>
            <w:r w:rsidRPr="008C2273">
              <w:tab/>
              <w:t xml:space="preserve">neemt kennis van de bezorgdheid </w:t>
            </w:r>
            <w:r w:rsidRPr="008C2273">
              <w:lastRenderedPageBreak/>
              <w:t xml:space="preserve">van de Verenigde Staten over unilaterale digitaledienstenbelastingen, die zij discriminerend achten voor Amerikaanse technologiebedrijven; is ingenomen met </w:t>
            </w:r>
            <w:r w:rsidRPr="008C2273">
              <w:rPr>
                <w:b/>
                <w:bCs/>
                <w:i/>
                <w:iCs/>
              </w:rPr>
              <w:t>de openheid van de Verenigde Staten voor</w:t>
            </w:r>
            <w:r w:rsidRPr="008C2273">
              <w:t xml:space="preserve"> een dialoog over deze kwesties;</w:t>
            </w:r>
          </w:p>
        </w:tc>
        <w:tc>
          <w:tcPr>
            <w:tcW w:w="4876" w:type="dxa"/>
            <w:tcBorders>
              <w:top w:val="nil"/>
              <w:left w:val="nil"/>
              <w:bottom w:val="nil"/>
              <w:right w:val="nil"/>
            </w:tcBorders>
          </w:tcPr>
          <w:p w14:paraId="425C7A42" w14:textId="77777777" w:rsidR="00D26AAB" w:rsidRPr="008C2273" w:rsidRDefault="00D26AAB" w:rsidP="00AA208E">
            <w:pPr>
              <w:pStyle w:val="Normal6a"/>
            </w:pPr>
            <w:r w:rsidRPr="008C2273">
              <w:lastRenderedPageBreak/>
              <w:t>17.</w:t>
            </w:r>
            <w:r w:rsidRPr="008C2273">
              <w:tab/>
              <w:t xml:space="preserve">neemt kennis van de bezorgdheid </w:t>
            </w:r>
            <w:r w:rsidRPr="008C2273">
              <w:lastRenderedPageBreak/>
              <w:t xml:space="preserve">van de Verenigde Staten over unilaterale digitaledienstenbelastingen, die zij discriminerend achten voor Amerikaanse technologiebedrijven; is ingenomen met een </w:t>
            </w:r>
            <w:r w:rsidRPr="008C2273">
              <w:rPr>
                <w:b/>
                <w:bCs/>
                <w:i/>
                <w:iCs/>
              </w:rPr>
              <w:t>constructieve</w:t>
            </w:r>
            <w:r w:rsidRPr="008C2273">
              <w:t xml:space="preserve"> dialoog </w:t>
            </w:r>
            <w:r w:rsidRPr="008C2273">
              <w:rPr>
                <w:b/>
                <w:bCs/>
                <w:i/>
                <w:iCs/>
              </w:rPr>
              <w:t>tussen de EU en de VS</w:t>
            </w:r>
            <w:r w:rsidRPr="008C2273">
              <w:t xml:space="preserve"> over deze kwesties;</w:t>
            </w:r>
          </w:p>
        </w:tc>
      </w:tr>
    </w:tbl>
    <w:p w14:paraId="3B247FD6"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24911E2" w14:textId="77777777" w:rsidR="00D26AAB" w:rsidRPr="008C2273" w:rsidRDefault="00D26AAB" w:rsidP="00D26AAB">
      <w:r w:rsidRPr="008C2273">
        <w:rPr>
          <w:rStyle w:val="HideTWBExt"/>
        </w:rPr>
        <w:t>&lt;/Amend&gt;</w:t>
      </w:r>
    </w:p>
    <w:p w14:paraId="246EA40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152</w:t>
      </w:r>
      <w:r w:rsidRPr="008C2273">
        <w:rPr>
          <w:rStyle w:val="HideTWBExt"/>
          <w:b w:val="0"/>
        </w:rPr>
        <w:t>&lt;/NumAm&gt;</w:t>
      </w:r>
    </w:p>
    <w:p w14:paraId="43980B38"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3AF3394A" w14:textId="77777777" w:rsidR="00D26AAB" w:rsidRPr="008C2273" w:rsidRDefault="00D26AAB" w:rsidP="00D26AAB">
      <w:pPr>
        <w:pStyle w:val="NormalBold"/>
      </w:pPr>
      <w:r w:rsidRPr="008C2273">
        <w:rPr>
          <w:rStyle w:val="HideTWBExt"/>
          <w:b w:val="0"/>
        </w:rPr>
        <w:t>&lt;/RepeatBlock-By&gt;</w:t>
      </w:r>
    </w:p>
    <w:p w14:paraId="1FE98C7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DBEC776" w14:textId="77777777" w:rsidR="00D26AAB" w:rsidRPr="008C2273" w:rsidRDefault="00D26AAB" w:rsidP="00D26AAB">
      <w:pPr>
        <w:pStyle w:val="NormalBold"/>
      </w:pPr>
      <w:r w:rsidRPr="008C2273">
        <w:rPr>
          <w:rStyle w:val="HideTWBExt"/>
          <w:b w:val="0"/>
        </w:rPr>
        <w:t>&lt;Article&gt;</w:t>
      </w:r>
      <w:r w:rsidRPr="008C2273">
        <w:t>Paragraaf 18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B3B6BE1" w14:textId="77777777" w:rsidTr="00AA208E">
        <w:trPr>
          <w:trHeight w:hRule="exact" w:val="240"/>
          <w:jc w:val="center"/>
        </w:trPr>
        <w:tc>
          <w:tcPr>
            <w:tcW w:w="9752" w:type="dxa"/>
            <w:gridSpan w:val="2"/>
            <w:tcBorders>
              <w:top w:val="nil"/>
              <w:left w:val="nil"/>
              <w:bottom w:val="nil"/>
              <w:right w:val="nil"/>
            </w:tcBorders>
          </w:tcPr>
          <w:p w14:paraId="7AF6DAF9" w14:textId="77777777" w:rsidR="00D26AAB" w:rsidRPr="008C2273" w:rsidRDefault="00D26AAB" w:rsidP="00AA208E"/>
        </w:tc>
      </w:tr>
      <w:tr w:rsidR="00D26AAB" w:rsidRPr="008C2273" w14:paraId="0D5FDD06" w14:textId="77777777" w:rsidTr="00AA208E">
        <w:trPr>
          <w:trHeight w:val="240"/>
          <w:jc w:val="center"/>
        </w:trPr>
        <w:tc>
          <w:tcPr>
            <w:tcW w:w="4876" w:type="dxa"/>
            <w:tcBorders>
              <w:top w:val="nil"/>
              <w:left w:val="nil"/>
              <w:bottom w:val="nil"/>
              <w:right w:val="nil"/>
            </w:tcBorders>
          </w:tcPr>
          <w:p w14:paraId="61A6867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C8109C0" w14:textId="77777777" w:rsidR="00D26AAB" w:rsidRPr="008C2273" w:rsidRDefault="00D26AAB" w:rsidP="00AA208E">
            <w:pPr>
              <w:pStyle w:val="AmColumnHeading"/>
            </w:pPr>
            <w:r w:rsidRPr="008C2273">
              <w:t>Amendement</w:t>
            </w:r>
          </w:p>
        </w:tc>
      </w:tr>
      <w:tr w:rsidR="00D26AAB" w:rsidRPr="008C2273" w14:paraId="32FC0612" w14:textId="77777777" w:rsidTr="00AA208E">
        <w:trPr>
          <w:jc w:val="center"/>
        </w:trPr>
        <w:tc>
          <w:tcPr>
            <w:tcW w:w="4876" w:type="dxa"/>
            <w:tcBorders>
              <w:top w:val="nil"/>
              <w:left w:val="nil"/>
              <w:bottom w:val="nil"/>
              <w:right w:val="nil"/>
            </w:tcBorders>
          </w:tcPr>
          <w:p w14:paraId="31AEF397" w14:textId="77777777" w:rsidR="00D26AAB" w:rsidRPr="008C2273" w:rsidRDefault="00D26AAB" w:rsidP="00AA208E">
            <w:pPr>
              <w:pStyle w:val="Normal6a"/>
            </w:pPr>
            <w:r w:rsidRPr="008C2273">
              <w:rPr>
                <w:b/>
                <w:i/>
              </w:rPr>
              <w:t>18.</w:t>
            </w:r>
            <w:r w:rsidRPr="008C2273">
              <w:tab/>
            </w:r>
            <w:r w:rsidRPr="008C2273">
              <w:rPr>
                <w:b/>
                <w:i/>
              </w:rPr>
              <w:t>is van mening dat unilaterale maatregelen of verdragen tot het vermijden van dubbele belasting de wereldwijde uitdagingen op belastinggebied niet adequaat kunnen aanpakken en de deur kunnen openzetten voor vergeldingsmaatregelen, en dat een mondiale oplossing voor het belasten van de digitale economie daarom de ideale weg voorwaarts zou zijn;</w:t>
            </w:r>
          </w:p>
        </w:tc>
        <w:tc>
          <w:tcPr>
            <w:tcW w:w="4876" w:type="dxa"/>
            <w:tcBorders>
              <w:top w:val="nil"/>
              <w:left w:val="nil"/>
              <w:bottom w:val="nil"/>
              <w:right w:val="nil"/>
            </w:tcBorders>
          </w:tcPr>
          <w:p w14:paraId="1FC3BB7A" w14:textId="77777777" w:rsidR="00D26AAB" w:rsidRPr="008C2273" w:rsidRDefault="00D26AAB" w:rsidP="00AA208E">
            <w:pPr>
              <w:pStyle w:val="Normal6a"/>
            </w:pPr>
            <w:r w:rsidRPr="008C2273">
              <w:rPr>
                <w:b/>
                <w:i/>
              </w:rPr>
              <w:t>Schrappen</w:t>
            </w:r>
          </w:p>
        </w:tc>
      </w:tr>
    </w:tbl>
    <w:p w14:paraId="0981B6B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04B133F" w14:textId="77777777" w:rsidR="00D26AAB" w:rsidRPr="008C2273" w:rsidRDefault="00D26AAB" w:rsidP="00D26AAB">
      <w:r w:rsidRPr="008C2273">
        <w:rPr>
          <w:rStyle w:val="HideTWBExt"/>
        </w:rPr>
        <w:t>&lt;/Amend&gt;</w:t>
      </w:r>
    </w:p>
    <w:p w14:paraId="03DE8EA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153</w:t>
      </w:r>
      <w:r w:rsidRPr="008C2273">
        <w:rPr>
          <w:rStyle w:val="HideTWBExt"/>
          <w:b w:val="0"/>
        </w:rPr>
        <w:t>&lt;/NumAm&gt;</w:t>
      </w:r>
    </w:p>
    <w:p w14:paraId="0C134266"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59E6F4D8" w14:textId="77777777" w:rsidR="00D26AAB" w:rsidRPr="008C2273" w:rsidRDefault="00D26AAB" w:rsidP="00D26AAB">
      <w:pPr>
        <w:pStyle w:val="NormalBold"/>
      </w:pPr>
      <w:r w:rsidRPr="008C2273">
        <w:rPr>
          <w:rStyle w:val="HideTWBExt"/>
          <w:b w:val="0"/>
        </w:rPr>
        <w:t>&lt;/RepeatBlock-By&gt;</w:t>
      </w:r>
    </w:p>
    <w:p w14:paraId="0C4BE3F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6763714" w14:textId="77777777" w:rsidR="00D26AAB" w:rsidRPr="008C2273" w:rsidRDefault="00D26AAB" w:rsidP="00D26AAB">
      <w:pPr>
        <w:pStyle w:val="NormalBold"/>
      </w:pPr>
      <w:r w:rsidRPr="008C2273">
        <w:rPr>
          <w:rStyle w:val="HideTWBExt"/>
          <w:b w:val="0"/>
        </w:rPr>
        <w:t>&lt;Article&gt;</w:t>
      </w:r>
      <w:r w:rsidRPr="008C2273">
        <w:t>Paragraaf 18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BCE28FA" w14:textId="77777777" w:rsidTr="00AA208E">
        <w:trPr>
          <w:trHeight w:hRule="exact" w:val="240"/>
          <w:jc w:val="center"/>
        </w:trPr>
        <w:tc>
          <w:tcPr>
            <w:tcW w:w="9752" w:type="dxa"/>
            <w:gridSpan w:val="2"/>
            <w:tcBorders>
              <w:top w:val="nil"/>
              <w:left w:val="nil"/>
              <w:bottom w:val="nil"/>
              <w:right w:val="nil"/>
            </w:tcBorders>
          </w:tcPr>
          <w:p w14:paraId="102BCFC3" w14:textId="77777777" w:rsidR="00D26AAB" w:rsidRPr="008C2273" w:rsidRDefault="00D26AAB" w:rsidP="00AA208E"/>
        </w:tc>
      </w:tr>
      <w:tr w:rsidR="00D26AAB" w:rsidRPr="008C2273" w14:paraId="0EE56A37" w14:textId="77777777" w:rsidTr="00AA208E">
        <w:trPr>
          <w:trHeight w:val="240"/>
          <w:jc w:val="center"/>
        </w:trPr>
        <w:tc>
          <w:tcPr>
            <w:tcW w:w="4876" w:type="dxa"/>
            <w:tcBorders>
              <w:top w:val="nil"/>
              <w:left w:val="nil"/>
              <w:bottom w:val="nil"/>
              <w:right w:val="nil"/>
            </w:tcBorders>
          </w:tcPr>
          <w:p w14:paraId="2F07076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BB44C71" w14:textId="77777777" w:rsidR="00D26AAB" w:rsidRPr="008C2273" w:rsidRDefault="00D26AAB" w:rsidP="00AA208E">
            <w:pPr>
              <w:pStyle w:val="AmColumnHeading"/>
            </w:pPr>
            <w:r w:rsidRPr="008C2273">
              <w:t>Amendement</w:t>
            </w:r>
          </w:p>
        </w:tc>
      </w:tr>
      <w:tr w:rsidR="00D26AAB" w:rsidRPr="008C2273" w14:paraId="19909274" w14:textId="77777777" w:rsidTr="00AA208E">
        <w:trPr>
          <w:jc w:val="center"/>
        </w:trPr>
        <w:tc>
          <w:tcPr>
            <w:tcW w:w="4876" w:type="dxa"/>
            <w:tcBorders>
              <w:top w:val="nil"/>
              <w:left w:val="nil"/>
              <w:bottom w:val="nil"/>
              <w:right w:val="nil"/>
            </w:tcBorders>
          </w:tcPr>
          <w:p w14:paraId="12286752" w14:textId="77777777" w:rsidR="00D26AAB" w:rsidRPr="008C2273" w:rsidRDefault="00D26AAB" w:rsidP="00AA208E">
            <w:pPr>
              <w:pStyle w:val="Normal6a"/>
            </w:pPr>
            <w:r w:rsidRPr="008C2273">
              <w:t>18.</w:t>
            </w:r>
            <w:r w:rsidRPr="008C2273">
              <w:tab/>
              <w:t xml:space="preserve">is van mening dat unilaterale maatregelen of verdragen tot het vermijden van dubbele belasting de wereldwijde uitdagingen op belastinggebied niet adequaat kunnen aanpakken en de deur kunnen openzetten voor vergeldingsmaatregelen, en dat een </w:t>
            </w:r>
            <w:r w:rsidRPr="008C2273">
              <w:lastRenderedPageBreak/>
              <w:t>mondiale oplossing voor het belasten van de digitale economie daarom de ideale weg voorwaarts zou zijn;</w:t>
            </w:r>
          </w:p>
        </w:tc>
        <w:tc>
          <w:tcPr>
            <w:tcW w:w="4876" w:type="dxa"/>
            <w:tcBorders>
              <w:top w:val="nil"/>
              <w:left w:val="nil"/>
              <w:bottom w:val="nil"/>
              <w:right w:val="nil"/>
            </w:tcBorders>
          </w:tcPr>
          <w:p w14:paraId="33107621" w14:textId="77777777" w:rsidR="00D26AAB" w:rsidRPr="008C2273" w:rsidRDefault="00D26AAB" w:rsidP="00AA208E">
            <w:pPr>
              <w:pStyle w:val="Normal6a"/>
            </w:pPr>
            <w:r w:rsidRPr="008C2273">
              <w:lastRenderedPageBreak/>
              <w:t>18.</w:t>
            </w:r>
            <w:r w:rsidRPr="008C2273">
              <w:tab/>
              <w:t xml:space="preserve">is van mening dat unilaterale maatregelen of verdragen tot het vermijden van dubbele belasting de wereldwijde uitdagingen op belastinggebied niet adequaat kunnen aanpakken en de deur kunnen openzetten voor vergeldingsmaatregelen, en dat een </w:t>
            </w:r>
            <w:r w:rsidRPr="008C2273">
              <w:lastRenderedPageBreak/>
              <w:t>mondiale oplossing voor het belasten van de digitale economie daarom de ideale weg voorwaarts zou zijn</w:t>
            </w:r>
            <w:r w:rsidRPr="008C2273">
              <w:rPr>
                <w:b/>
                <w:bCs/>
                <w:i/>
                <w:iCs/>
              </w:rPr>
              <w:t xml:space="preserve">, mits de oplossing het beginsel </w:t>
            </w:r>
            <w:proofErr w:type="gramStart"/>
            <w:r w:rsidRPr="008C2273">
              <w:rPr>
                <w:b/>
                <w:bCs/>
                <w:i/>
                <w:iCs/>
              </w:rPr>
              <w:t>inzake</w:t>
            </w:r>
            <w:proofErr w:type="gramEnd"/>
            <w:r w:rsidRPr="008C2273">
              <w:rPr>
                <w:b/>
                <w:bCs/>
                <w:i/>
                <w:iCs/>
              </w:rPr>
              <w:t xml:space="preserve"> economische inhoud eerbiedigt en kleinere open economieën niet op willekeurige wijze benadeelt</w:t>
            </w:r>
            <w:r w:rsidRPr="008C2273">
              <w:t>;</w:t>
            </w:r>
          </w:p>
        </w:tc>
      </w:tr>
    </w:tbl>
    <w:p w14:paraId="5A4F2409"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29265A71" w14:textId="77777777" w:rsidR="00D26AAB" w:rsidRPr="008C2273" w:rsidRDefault="00D26AAB" w:rsidP="00D26AAB">
      <w:r w:rsidRPr="008C2273">
        <w:rPr>
          <w:rStyle w:val="HideTWBExt"/>
        </w:rPr>
        <w:t>&lt;/Amend&gt;</w:t>
      </w:r>
    </w:p>
    <w:p w14:paraId="583F0D8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154</w:t>
      </w:r>
      <w:r w:rsidRPr="008C2273">
        <w:rPr>
          <w:rStyle w:val="HideTWBExt"/>
          <w:b w:val="0"/>
        </w:rPr>
        <w:t>&lt;/NumAm&gt;</w:t>
      </w:r>
    </w:p>
    <w:p w14:paraId="05F8097C" w14:textId="77777777" w:rsidR="00D26AAB" w:rsidRPr="008C2273" w:rsidRDefault="00D26AAB" w:rsidP="00D26AAB">
      <w:pPr>
        <w:pStyle w:val="NormalBold"/>
      </w:pPr>
      <w:r w:rsidRPr="008C2273">
        <w:rPr>
          <w:rStyle w:val="HideTWBExt"/>
          <w:b w:val="0"/>
        </w:rPr>
        <w:t>&lt;RepeatBlock-By&gt;&lt;Members&gt;</w:t>
      </w:r>
      <w:r w:rsidRPr="008C2273">
        <w:t>Pierre Pimpie</w:t>
      </w:r>
      <w:r w:rsidRPr="008C2273">
        <w:rPr>
          <w:rStyle w:val="HideTWBExt"/>
          <w:b w:val="0"/>
        </w:rPr>
        <w:t>&lt;/Members&gt;</w:t>
      </w:r>
    </w:p>
    <w:p w14:paraId="1790880E" w14:textId="77777777" w:rsidR="00D26AAB" w:rsidRPr="008C2273" w:rsidRDefault="00D26AAB" w:rsidP="00D26AAB">
      <w:pPr>
        <w:pStyle w:val="NormalBold"/>
      </w:pPr>
      <w:r w:rsidRPr="008C2273">
        <w:rPr>
          <w:rStyle w:val="HideTWBExt"/>
          <w:b w:val="0"/>
        </w:rPr>
        <w:t>&lt;/RepeatBlock-By&gt;</w:t>
      </w:r>
    </w:p>
    <w:p w14:paraId="1EC048C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1B56711" w14:textId="77777777" w:rsidR="00D26AAB" w:rsidRPr="008C2273" w:rsidRDefault="00D26AAB" w:rsidP="00D26AAB">
      <w:pPr>
        <w:pStyle w:val="NormalBold"/>
      </w:pPr>
      <w:r w:rsidRPr="008C2273">
        <w:rPr>
          <w:rStyle w:val="HideTWBExt"/>
          <w:b w:val="0"/>
        </w:rPr>
        <w:t>&lt;Article&gt;</w:t>
      </w:r>
      <w:r w:rsidRPr="008C2273">
        <w:t>Paragraaf 18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262B5929" w14:textId="77777777" w:rsidTr="00AA208E">
        <w:trPr>
          <w:trHeight w:hRule="exact" w:val="240"/>
          <w:jc w:val="center"/>
        </w:trPr>
        <w:tc>
          <w:tcPr>
            <w:tcW w:w="9752" w:type="dxa"/>
            <w:gridSpan w:val="2"/>
            <w:tcBorders>
              <w:top w:val="nil"/>
              <w:left w:val="nil"/>
              <w:bottom w:val="nil"/>
              <w:right w:val="nil"/>
            </w:tcBorders>
          </w:tcPr>
          <w:p w14:paraId="373FD06B" w14:textId="77777777" w:rsidR="00D26AAB" w:rsidRPr="008C2273" w:rsidRDefault="00D26AAB" w:rsidP="00AA208E"/>
        </w:tc>
      </w:tr>
      <w:tr w:rsidR="00D26AAB" w:rsidRPr="008C2273" w14:paraId="35FFD403" w14:textId="77777777" w:rsidTr="00AA208E">
        <w:trPr>
          <w:trHeight w:val="240"/>
          <w:jc w:val="center"/>
        </w:trPr>
        <w:tc>
          <w:tcPr>
            <w:tcW w:w="4876" w:type="dxa"/>
            <w:tcBorders>
              <w:top w:val="nil"/>
              <w:left w:val="nil"/>
              <w:bottom w:val="nil"/>
              <w:right w:val="nil"/>
            </w:tcBorders>
          </w:tcPr>
          <w:p w14:paraId="68084DE3"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1A0EF0F" w14:textId="77777777" w:rsidR="00D26AAB" w:rsidRPr="008C2273" w:rsidRDefault="00D26AAB" w:rsidP="00AA208E">
            <w:pPr>
              <w:pStyle w:val="AmColumnHeading"/>
            </w:pPr>
            <w:r w:rsidRPr="008C2273">
              <w:t>Amendement</w:t>
            </w:r>
          </w:p>
        </w:tc>
      </w:tr>
      <w:tr w:rsidR="00D26AAB" w:rsidRPr="008C2273" w14:paraId="612F2759" w14:textId="77777777" w:rsidTr="00AA208E">
        <w:trPr>
          <w:jc w:val="center"/>
        </w:trPr>
        <w:tc>
          <w:tcPr>
            <w:tcW w:w="4876" w:type="dxa"/>
            <w:tcBorders>
              <w:top w:val="nil"/>
              <w:left w:val="nil"/>
              <w:bottom w:val="nil"/>
              <w:right w:val="nil"/>
            </w:tcBorders>
          </w:tcPr>
          <w:p w14:paraId="32754E75" w14:textId="77777777" w:rsidR="00D26AAB" w:rsidRPr="008C2273" w:rsidRDefault="00D26AAB" w:rsidP="00AA208E">
            <w:pPr>
              <w:pStyle w:val="Normal6a"/>
            </w:pPr>
            <w:r w:rsidRPr="008C2273">
              <w:t>18.</w:t>
            </w:r>
            <w:r w:rsidRPr="008C2273">
              <w:tab/>
              <w:t xml:space="preserve">is van mening dat unilaterale maatregelen </w:t>
            </w:r>
            <w:r w:rsidRPr="008C2273">
              <w:rPr>
                <w:b/>
                <w:bCs/>
                <w:i/>
                <w:iCs/>
              </w:rPr>
              <w:t>of verdragen tot het vermijden van dubbele belasting de wereldwijde uitdagingen op belastinggebied niet adequaat kunnen aanpakken en</w:t>
            </w:r>
            <w:r w:rsidRPr="008C2273">
              <w:t xml:space="preserve"> de deur kunnen openzetten voor vergeldingsmaatregelen</w:t>
            </w:r>
            <w:r w:rsidRPr="008C2273">
              <w:rPr>
                <w:b/>
                <w:bCs/>
                <w:i/>
                <w:iCs/>
              </w:rPr>
              <w:t>, en</w:t>
            </w:r>
            <w:r w:rsidRPr="008C2273">
              <w:t xml:space="preserve"> dat een mondiale oplossing voor het belasten van de digitale economie daarom de ideale weg voorwaarts zou zijn;</w:t>
            </w:r>
          </w:p>
        </w:tc>
        <w:tc>
          <w:tcPr>
            <w:tcW w:w="4876" w:type="dxa"/>
            <w:tcBorders>
              <w:top w:val="nil"/>
              <w:left w:val="nil"/>
              <w:bottom w:val="nil"/>
              <w:right w:val="nil"/>
            </w:tcBorders>
          </w:tcPr>
          <w:p w14:paraId="594FB066" w14:textId="77777777" w:rsidR="00D26AAB" w:rsidRPr="008C2273" w:rsidRDefault="00D26AAB" w:rsidP="00AA208E">
            <w:pPr>
              <w:pStyle w:val="Normal6a"/>
            </w:pPr>
            <w:r w:rsidRPr="008C2273">
              <w:t>18.</w:t>
            </w:r>
            <w:r w:rsidRPr="008C2273">
              <w:tab/>
              <w:t xml:space="preserve">is van mening dat unilaterale maatregelen de deur kunnen openzetten voor vergeldingsmaatregelen </w:t>
            </w:r>
            <w:r w:rsidRPr="008C2273">
              <w:rPr>
                <w:b/>
                <w:bCs/>
                <w:i/>
                <w:iCs/>
              </w:rPr>
              <w:t>en herinnert er tegelijkertijd aan dat verdragen tot het vermijden van dubbele belasting een cruciaal instrument blijven om dubbele belasting te voorkomen en de rechtszekerheid te behouden;</w:t>
            </w:r>
            <w:r w:rsidRPr="008C2273">
              <w:rPr>
                <w:b/>
                <w:i/>
              </w:rPr>
              <w:t xml:space="preserve"> </w:t>
            </w:r>
            <w:r w:rsidRPr="008C2273">
              <w:rPr>
                <w:b/>
                <w:bCs/>
                <w:i/>
                <w:iCs/>
              </w:rPr>
              <w:t>benadrukt</w:t>
            </w:r>
            <w:r w:rsidRPr="008C2273">
              <w:t xml:space="preserve"> dat een mondiale oplossing voor het belasten van de digitale economie </w:t>
            </w:r>
            <w:r w:rsidRPr="008C2273">
              <w:rPr>
                <w:b/>
                <w:bCs/>
                <w:i/>
                <w:iCs/>
              </w:rPr>
              <w:t>gebaseerd moet zijn op een brede consensus en doeltreffende uitvoering door alle grote economieën</w:t>
            </w:r>
            <w:r w:rsidRPr="008C2273">
              <w:t>;</w:t>
            </w:r>
          </w:p>
        </w:tc>
      </w:tr>
    </w:tbl>
    <w:p w14:paraId="6905698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FAF5FD4" w14:textId="77777777" w:rsidR="00D26AAB" w:rsidRPr="008C2273" w:rsidRDefault="00D26AAB" w:rsidP="00D26AAB">
      <w:r w:rsidRPr="008C2273">
        <w:rPr>
          <w:rStyle w:val="HideTWBExt"/>
        </w:rPr>
        <w:t>&lt;/Amend&gt;</w:t>
      </w:r>
    </w:p>
    <w:p w14:paraId="28F161AE"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155</w:t>
      </w:r>
      <w:r w:rsidRPr="008C2273">
        <w:rPr>
          <w:rStyle w:val="HideTWBExt"/>
          <w:b w:val="0"/>
        </w:rPr>
        <w:t>&lt;/NumAm&gt;</w:t>
      </w:r>
    </w:p>
    <w:p w14:paraId="4F3D2A59"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788E85E0" w14:textId="77777777" w:rsidR="00D26AAB" w:rsidRPr="008C2273" w:rsidRDefault="00D26AAB" w:rsidP="00D26AAB">
      <w:pPr>
        <w:pStyle w:val="NormalBold"/>
      </w:pPr>
      <w:r w:rsidRPr="008C2273">
        <w:rPr>
          <w:rStyle w:val="HideTWBExt"/>
          <w:b w:val="0"/>
        </w:rPr>
        <w:t>&lt;/RepeatBlock-By&gt;</w:t>
      </w:r>
    </w:p>
    <w:p w14:paraId="0EB2D1A6"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D2176BD" w14:textId="77777777" w:rsidR="00D26AAB" w:rsidRPr="008C2273" w:rsidRDefault="00D26AAB" w:rsidP="00D26AAB">
      <w:pPr>
        <w:pStyle w:val="NormalBold"/>
      </w:pPr>
      <w:r w:rsidRPr="008C2273">
        <w:rPr>
          <w:rStyle w:val="HideTWBExt"/>
          <w:b w:val="0"/>
        </w:rPr>
        <w:t>&lt;Article&gt;</w:t>
      </w:r>
      <w:r w:rsidRPr="008C2273">
        <w:t>Paragraaf 18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592E48F" w14:textId="77777777" w:rsidTr="00AA208E">
        <w:trPr>
          <w:trHeight w:hRule="exact" w:val="240"/>
          <w:jc w:val="center"/>
        </w:trPr>
        <w:tc>
          <w:tcPr>
            <w:tcW w:w="9752" w:type="dxa"/>
            <w:gridSpan w:val="2"/>
            <w:tcBorders>
              <w:top w:val="nil"/>
              <w:left w:val="nil"/>
              <w:bottom w:val="nil"/>
              <w:right w:val="nil"/>
            </w:tcBorders>
          </w:tcPr>
          <w:p w14:paraId="07D51BA9" w14:textId="77777777" w:rsidR="00D26AAB" w:rsidRPr="008C2273" w:rsidRDefault="00D26AAB" w:rsidP="00AA208E"/>
        </w:tc>
      </w:tr>
      <w:tr w:rsidR="00D26AAB" w:rsidRPr="008C2273" w14:paraId="3A5C08B3" w14:textId="77777777" w:rsidTr="00AA208E">
        <w:trPr>
          <w:trHeight w:val="240"/>
          <w:jc w:val="center"/>
        </w:trPr>
        <w:tc>
          <w:tcPr>
            <w:tcW w:w="4876" w:type="dxa"/>
            <w:tcBorders>
              <w:top w:val="nil"/>
              <w:left w:val="nil"/>
              <w:bottom w:val="nil"/>
              <w:right w:val="nil"/>
            </w:tcBorders>
          </w:tcPr>
          <w:p w14:paraId="3F57045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84E2E8A" w14:textId="77777777" w:rsidR="00D26AAB" w:rsidRPr="008C2273" w:rsidRDefault="00D26AAB" w:rsidP="00AA208E">
            <w:pPr>
              <w:pStyle w:val="AmColumnHeading"/>
            </w:pPr>
            <w:r w:rsidRPr="008C2273">
              <w:t>Amendement</w:t>
            </w:r>
          </w:p>
        </w:tc>
      </w:tr>
      <w:tr w:rsidR="00D26AAB" w:rsidRPr="008C2273" w14:paraId="21AD3973" w14:textId="77777777" w:rsidTr="00AA208E">
        <w:trPr>
          <w:jc w:val="center"/>
        </w:trPr>
        <w:tc>
          <w:tcPr>
            <w:tcW w:w="4876" w:type="dxa"/>
            <w:tcBorders>
              <w:top w:val="nil"/>
              <w:left w:val="nil"/>
              <w:bottom w:val="nil"/>
              <w:right w:val="nil"/>
            </w:tcBorders>
          </w:tcPr>
          <w:p w14:paraId="77C68714" w14:textId="77777777" w:rsidR="00D26AAB" w:rsidRPr="008C2273" w:rsidRDefault="00D26AAB" w:rsidP="00AA208E">
            <w:pPr>
              <w:pStyle w:val="Normal6a"/>
            </w:pPr>
            <w:r w:rsidRPr="008C2273">
              <w:t>18.</w:t>
            </w:r>
            <w:r w:rsidRPr="008C2273">
              <w:tab/>
              <w:t xml:space="preserve">is van mening dat unilaterale maatregelen of verdragen tot het vermijden van dubbele belasting de wereldwijde uitdagingen op belastinggebied niet </w:t>
            </w:r>
            <w:r w:rsidRPr="008C2273">
              <w:lastRenderedPageBreak/>
              <w:t>adequaat kunnen aanpakken en de deur kunnen openzetten voor vergeldingsmaatregelen, en dat een mondiale oplossing voor het belasten van de digitale economie daarom de ideale weg voorwaarts zou zijn;</w:t>
            </w:r>
          </w:p>
        </w:tc>
        <w:tc>
          <w:tcPr>
            <w:tcW w:w="4876" w:type="dxa"/>
            <w:tcBorders>
              <w:top w:val="nil"/>
              <w:left w:val="nil"/>
              <w:bottom w:val="nil"/>
              <w:right w:val="nil"/>
            </w:tcBorders>
          </w:tcPr>
          <w:p w14:paraId="1638F21E" w14:textId="77777777" w:rsidR="00D26AAB" w:rsidRPr="008C2273" w:rsidRDefault="00D26AAB" w:rsidP="00AA208E">
            <w:pPr>
              <w:pStyle w:val="Normal6a"/>
            </w:pPr>
            <w:r w:rsidRPr="008C2273">
              <w:lastRenderedPageBreak/>
              <w:t>18.</w:t>
            </w:r>
            <w:r w:rsidRPr="008C2273">
              <w:tab/>
              <w:t xml:space="preserve">is van mening dat unilaterale maatregelen of verdragen tot het vermijden van dubbele belasting de wereldwijde uitdagingen op belastinggebied niet </w:t>
            </w:r>
            <w:r w:rsidRPr="008C2273">
              <w:lastRenderedPageBreak/>
              <w:t>adequaat kunnen aanpakken en de deur kunnen openzetten voor vergeldingsmaatregelen, en dat een mondiale oplossing voor het belasten van de digitale economie daarom de ideale weg voorwaarts zou zijn</w:t>
            </w:r>
            <w:r w:rsidRPr="008C2273">
              <w:rPr>
                <w:b/>
                <w:bCs/>
                <w:i/>
                <w:iCs/>
              </w:rPr>
              <w:t xml:space="preserve"> om een oplossing op een ruimere basis tot stand te brengen</w:t>
            </w:r>
            <w:r w:rsidRPr="008C2273">
              <w:t>;</w:t>
            </w:r>
          </w:p>
        </w:tc>
      </w:tr>
    </w:tbl>
    <w:p w14:paraId="0D81AE5F"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30B31D4" w14:textId="77777777" w:rsidR="00D26AAB" w:rsidRPr="008C2273" w:rsidRDefault="00D26AAB" w:rsidP="00D26AAB">
      <w:r w:rsidRPr="008C2273">
        <w:rPr>
          <w:rStyle w:val="HideTWBExt"/>
        </w:rPr>
        <w:t>&lt;/Amend&gt;</w:t>
      </w:r>
    </w:p>
    <w:p w14:paraId="730432E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156</w:t>
      </w:r>
      <w:r w:rsidRPr="008C2273">
        <w:rPr>
          <w:rStyle w:val="HideTWBExt"/>
          <w:b w:val="0"/>
        </w:rPr>
        <w:t>&lt;/NumAm&gt;</w:t>
      </w:r>
    </w:p>
    <w:p w14:paraId="032293EE" w14:textId="77777777" w:rsidR="00D26AAB" w:rsidRPr="008C2273" w:rsidRDefault="00D26AAB" w:rsidP="00D26AAB">
      <w:pPr>
        <w:pStyle w:val="NormalBold"/>
      </w:pPr>
      <w:r w:rsidRPr="008C2273">
        <w:rPr>
          <w:rStyle w:val="HideTWBExt"/>
          <w:b w:val="0"/>
        </w:rPr>
        <w:t>&lt;RepeatBlock-By&gt;&lt;Members&gt;</w:t>
      </w:r>
      <w:r w:rsidRPr="008C2273">
        <w:t>Regina Doherty, Arba Kokalari</w:t>
      </w:r>
      <w:r w:rsidRPr="008C2273">
        <w:rPr>
          <w:rStyle w:val="HideTWBExt"/>
          <w:b w:val="0"/>
        </w:rPr>
        <w:t>&lt;/Members&gt;</w:t>
      </w:r>
    </w:p>
    <w:p w14:paraId="6091BF3E" w14:textId="77777777" w:rsidR="00D26AAB" w:rsidRPr="008C2273" w:rsidRDefault="00D26AAB" w:rsidP="00D26AAB">
      <w:pPr>
        <w:pStyle w:val="NormalBold"/>
      </w:pPr>
      <w:r w:rsidRPr="008C2273">
        <w:rPr>
          <w:rStyle w:val="HideTWBExt"/>
          <w:b w:val="0"/>
        </w:rPr>
        <w:t>&lt;/RepeatBlock-By&gt;</w:t>
      </w:r>
    </w:p>
    <w:p w14:paraId="526286B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8D604A0" w14:textId="77777777" w:rsidR="00D26AAB" w:rsidRPr="008C2273" w:rsidRDefault="00D26AAB" w:rsidP="00D26AAB">
      <w:pPr>
        <w:pStyle w:val="NormalBold"/>
      </w:pPr>
      <w:r w:rsidRPr="008C2273">
        <w:rPr>
          <w:rStyle w:val="HideTWBExt"/>
          <w:b w:val="0"/>
        </w:rPr>
        <w:t>&lt;Article&gt;</w:t>
      </w:r>
      <w:r w:rsidRPr="008C2273">
        <w:t>Paragraaf 18</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A43B306" w14:textId="77777777" w:rsidTr="00AA208E">
        <w:trPr>
          <w:trHeight w:hRule="exact" w:val="240"/>
          <w:jc w:val="center"/>
        </w:trPr>
        <w:tc>
          <w:tcPr>
            <w:tcW w:w="9752" w:type="dxa"/>
            <w:gridSpan w:val="2"/>
            <w:tcBorders>
              <w:top w:val="nil"/>
              <w:left w:val="nil"/>
              <w:bottom w:val="nil"/>
              <w:right w:val="nil"/>
            </w:tcBorders>
          </w:tcPr>
          <w:p w14:paraId="357C3D2D" w14:textId="77777777" w:rsidR="00D26AAB" w:rsidRPr="008C2273" w:rsidRDefault="00D26AAB" w:rsidP="00AA208E"/>
        </w:tc>
      </w:tr>
      <w:tr w:rsidR="00D26AAB" w:rsidRPr="008C2273" w14:paraId="33A92B16" w14:textId="77777777" w:rsidTr="00AA208E">
        <w:trPr>
          <w:trHeight w:val="240"/>
          <w:jc w:val="center"/>
        </w:trPr>
        <w:tc>
          <w:tcPr>
            <w:tcW w:w="4876" w:type="dxa"/>
            <w:tcBorders>
              <w:top w:val="nil"/>
              <w:left w:val="nil"/>
              <w:bottom w:val="nil"/>
              <w:right w:val="nil"/>
            </w:tcBorders>
          </w:tcPr>
          <w:p w14:paraId="1237D88E"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37B7E4E" w14:textId="77777777" w:rsidR="00D26AAB" w:rsidRPr="008C2273" w:rsidRDefault="00D26AAB" w:rsidP="00AA208E">
            <w:pPr>
              <w:pStyle w:val="AmColumnHeading"/>
            </w:pPr>
            <w:r w:rsidRPr="008C2273">
              <w:t>Amendement</w:t>
            </w:r>
          </w:p>
        </w:tc>
      </w:tr>
      <w:tr w:rsidR="00D26AAB" w:rsidRPr="008C2273" w14:paraId="6FA6E042" w14:textId="77777777" w:rsidTr="00AA208E">
        <w:trPr>
          <w:jc w:val="center"/>
        </w:trPr>
        <w:tc>
          <w:tcPr>
            <w:tcW w:w="4876" w:type="dxa"/>
            <w:tcBorders>
              <w:top w:val="nil"/>
              <w:left w:val="nil"/>
              <w:bottom w:val="nil"/>
              <w:right w:val="nil"/>
            </w:tcBorders>
          </w:tcPr>
          <w:p w14:paraId="7BE6C008" w14:textId="77777777" w:rsidR="00D26AAB" w:rsidRPr="008C2273" w:rsidRDefault="00D26AAB" w:rsidP="00AA208E">
            <w:pPr>
              <w:pStyle w:val="Normal6a"/>
            </w:pPr>
            <w:r w:rsidRPr="008C2273">
              <w:t>18.</w:t>
            </w:r>
            <w:r w:rsidRPr="008C2273">
              <w:tab/>
              <w:t xml:space="preserve">is van mening dat unilaterale maatregelen of verdragen tot het vermijden van dubbele belasting de wereldwijde uitdagingen op belastinggebied niet adequaat kunnen aanpakken en de deur kunnen openzetten voor vergeldingsmaatregelen, en dat een mondiale oplossing voor het belasten van de digitale economie </w:t>
            </w:r>
            <w:r w:rsidRPr="008C2273">
              <w:rPr>
                <w:b/>
                <w:bCs/>
                <w:i/>
                <w:iCs/>
              </w:rPr>
              <w:t>daarom</w:t>
            </w:r>
            <w:r w:rsidRPr="008C2273">
              <w:t xml:space="preserve"> de </w:t>
            </w:r>
            <w:r w:rsidRPr="008C2273">
              <w:rPr>
                <w:b/>
                <w:bCs/>
                <w:i/>
                <w:iCs/>
              </w:rPr>
              <w:t>ideale</w:t>
            </w:r>
            <w:r w:rsidRPr="008C2273">
              <w:t xml:space="preserve"> weg voorwaarts zou zijn;</w:t>
            </w:r>
          </w:p>
        </w:tc>
        <w:tc>
          <w:tcPr>
            <w:tcW w:w="4876" w:type="dxa"/>
            <w:tcBorders>
              <w:top w:val="nil"/>
              <w:left w:val="nil"/>
              <w:bottom w:val="nil"/>
              <w:right w:val="nil"/>
            </w:tcBorders>
          </w:tcPr>
          <w:p w14:paraId="5E61F953" w14:textId="77777777" w:rsidR="00D26AAB" w:rsidRPr="008C2273" w:rsidRDefault="00D26AAB" w:rsidP="00AA208E">
            <w:pPr>
              <w:pStyle w:val="Normal6a"/>
            </w:pPr>
            <w:r w:rsidRPr="008C2273">
              <w:t>18.</w:t>
            </w:r>
            <w:r w:rsidRPr="008C2273">
              <w:tab/>
              <w:t xml:space="preserve">is van mening dat unilaterale maatregelen of verdragen tot het vermijden van dubbele belasting de wereldwijde uitdagingen op belastinggebied niet adequaat kunnen aanpakken en de deur kunnen openzetten voor vergeldingsmaatregelen, en dat een mondiale oplossing voor het belasten van de digitale economie de </w:t>
            </w:r>
            <w:r w:rsidRPr="008C2273">
              <w:rPr>
                <w:b/>
                <w:bCs/>
                <w:i/>
                <w:iCs/>
              </w:rPr>
              <w:t>enige doeltreffende</w:t>
            </w:r>
            <w:r w:rsidRPr="008C2273">
              <w:t xml:space="preserve"> weg voorwaarts zou zijn;</w:t>
            </w:r>
          </w:p>
        </w:tc>
      </w:tr>
    </w:tbl>
    <w:p w14:paraId="6FF62E8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263AFE8" w14:textId="77777777" w:rsidR="00D26AAB" w:rsidRPr="008C2273" w:rsidRDefault="00D26AAB" w:rsidP="00D26AAB">
      <w:r w:rsidRPr="008C2273">
        <w:rPr>
          <w:rStyle w:val="HideTWBExt"/>
        </w:rPr>
        <w:t>&lt;/Amend&gt;</w:t>
      </w:r>
    </w:p>
    <w:p w14:paraId="54F22BC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157</w:t>
      </w:r>
      <w:r w:rsidRPr="008C2273">
        <w:rPr>
          <w:rStyle w:val="HideTWBExt"/>
          <w:b w:val="0"/>
        </w:rPr>
        <w:t>&lt;/NumAm&gt;</w:t>
      </w:r>
    </w:p>
    <w:p w14:paraId="6987909E"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10C3F73C" w14:textId="77777777" w:rsidR="00D26AAB" w:rsidRPr="008C2273" w:rsidRDefault="00D26AAB" w:rsidP="00D26AAB">
      <w:pPr>
        <w:pStyle w:val="NormalBold"/>
      </w:pPr>
      <w:r w:rsidRPr="008C2273">
        <w:rPr>
          <w:rStyle w:val="HideTWBExt"/>
          <w:b w:val="0"/>
        </w:rPr>
        <w:t>&lt;/RepeatBlock-By&gt;</w:t>
      </w:r>
    </w:p>
    <w:p w14:paraId="48F0799C"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C763415" w14:textId="77777777" w:rsidR="00D26AAB" w:rsidRPr="008C2273" w:rsidRDefault="00D26AAB" w:rsidP="00D26AAB">
      <w:pPr>
        <w:pStyle w:val="NormalBold"/>
      </w:pPr>
      <w:r w:rsidRPr="008C2273">
        <w:rPr>
          <w:rStyle w:val="HideTWBExt"/>
          <w:b w:val="0"/>
        </w:rPr>
        <w:t>&lt;Article&gt;</w:t>
      </w:r>
      <w:r w:rsidRPr="008C2273">
        <w:t>Paragraaf 18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837CD0F" w14:textId="77777777" w:rsidTr="00AA208E">
        <w:trPr>
          <w:trHeight w:hRule="exact" w:val="240"/>
          <w:jc w:val="center"/>
        </w:trPr>
        <w:tc>
          <w:tcPr>
            <w:tcW w:w="9752" w:type="dxa"/>
            <w:gridSpan w:val="2"/>
            <w:tcBorders>
              <w:top w:val="nil"/>
              <w:left w:val="nil"/>
              <w:bottom w:val="nil"/>
              <w:right w:val="nil"/>
            </w:tcBorders>
          </w:tcPr>
          <w:p w14:paraId="6DB8DE5F" w14:textId="77777777" w:rsidR="00D26AAB" w:rsidRPr="008C2273" w:rsidRDefault="00D26AAB" w:rsidP="00AA208E"/>
        </w:tc>
      </w:tr>
      <w:tr w:rsidR="00D26AAB" w:rsidRPr="008C2273" w14:paraId="1C9EEA5C" w14:textId="77777777" w:rsidTr="00AA208E">
        <w:trPr>
          <w:trHeight w:val="240"/>
          <w:jc w:val="center"/>
        </w:trPr>
        <w:tc>
          <w:tcPr>
            <w:tcW w:w="4876" w:type="dxa"/>
            <w:tcBorders>
              <w:top w:val="nil"/>
              <w:left w:val="nil"/>
              <w:bottom w:val="nil"/>
              <w:right w:val="nil"/>
            </w:tcBorders>
          </w:tcPr>
          <w:p w14:paraId="3FC29DAD"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827DEE6" w14:textId="77777777" w:rsidR="00D26AAB" w:rsidRPr="008C2273" w:rsidRDefault="00D26AAB" w:rsidP="00AA208E">
            <w:pPr>
              <w:pStyle w:val="AmColumnHeading"/>
            </w:pPr>
            <w:r w:rsidRPr="008C2273">
              <w:t>Amendement</w:t>
            </w:r>
          </w:p>
        </w:tc>
      </w:tr>
      <w:tr w:rsidR="00D26AAB" w:rsidRPr="008C2273" w14:paraId="7CEF754A" w14:textId="77777777" w:rsidTr="00AA208E">
        <w:trPr>
          <w:jc w:val="center"/>
        </w:trPr>
        <w:tc>
          <w:tcPr>
            <w:tcW w:w="4876" w:type="dxa"/>
            <w:tcBorders>
              <w:top w:val="nil"/>
              <w:left w:val="nil"/>
              <w:bottom w:val="nil"/>
              <w:right w:val="nil"/>
            </w:tcBorders>
          </w:tcPr>
          <w:p w14:paraId="179185DE" w14:textId="77777777" w:rsidR="00D26AAB" w:rsidRPr="008C2273" w:rsidRDefault="00D26AAB" w:rsidP="00AA208E">
            <w:pPr>
              <w:pStyle w:val="Normal6a"/>
            </w:pPr>
          </w:p>
        </w:tc>
        <w:tc>
          <w:tcPr>
            <w:tcW w:w="4876" w:type="dxa"/>
            <w:tcBorders>
              <w:top w:val="nil"/>
              <w:left w:val="nil"/>
              <w:bottom w:val="nil"/>
              <w:right w:val="nil"/>
            </w:tcBorders>
          </w:tcPr>
          <w:p w14:paraId="44C96333" w14:textId="77777777" w:rsidR="00D26AAB" w:rsidRPr="008C2273" w:rsidRDefault="00D26AAB" w:rsidP="00AA208E">
            <w:pPr>
              <w:pStyle w:val="Normal6a"/>
            </w:pPr>
            <w:r w:rsidRPr="008C2273">
              <w:rPr>
                <w:b/>
                <w:i/>
              </w:rPr>
              <w:t>18 bis.</w:t>
            </w:r>
            <w:r w:rsidRPr="008C2273">
              <w:tab/>
            </w:r>
            <w:r w:rsidRPr="008C2273">
              <w:rPr>
                <w:b/>
                <w:i/>
              </w:rPr>
              <w:t xml:space="preserve">benadrukt echter dat regionale of unilaterale maatregelen bij gebrek aan een mondiale oplossing een rol kunnen spelen bij het waarborgen van rechtvaardigere belastingen; dringt er bij </w:t>
            </w:r>
            <w:r w:rsidRPr="008C2273">
              <w:rPr>
                <w:b/>
                <w:i/>
              </w:rPr>
              <w:lastRenderedPageBreak/>
              <w:t>de Commissie op aan het toepassingsgebied van het EU-optreden op het gebied van eerlijke belastingen voor de digitale economie te herzien met het oog op de recente politieke ontwikkelingen in het Pijler 2-kader van de OESO; pleit ervoor opnieuw te overwegen een digitale EU-heffing in te voeren die een gemeenschappelijke aanpak van belastingheffing in de digitale sector garandeert en het mondiale concurrentievermogen van de EU vergroot door te voorzien in rechtszekerheid en een gelijk speelveld voor digitale ondernemingen die actief zijn in de Unie;</w:t>
            </w:r>
          </w:p>
        </w:tc>
      </w:tr>
    </w:tbl>
    <w:p w14:paraId="097388F4"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059AFDD" w14:textId="77777777" w:rsidR="00D26AAB" w:rsidRPr="008C2273" w:rsidRDefault="00D26AAB" w:rsidP="00D26AAB">
      <w:r w:rsidRPr="008C2273">
        <w:rPr>
          <w:rStyle w:val="HideTWBExt"/>
        </w:rPr>
        <w:t>&lt;/Amend&gt;</w:t>
      </w:r>
    </w:p>
    <w:p w14:paraId="0800F63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158</w:t>
      </w:r>
      <w:r w:rsidRPr="008C2273">
        <w:rPr>
          <w:rStyle w:val="HideTWBExt"/>
          <w:b w:val="0"/>
        </w:rPr>
        <w:t>&lt;/NumAm&gt;</w:t>
      </w:r>
    </w:p>
    <w:p w14:paraId="27F15100"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6FBD445D" w14:textId="77777777" w:rsidR="00D26AAB" w:rsidRPr="008C2273" w:rsidRDefault="00D26AAB" w:rsidP="00D26AAB">
      <w:pPr>
        <w:pStyle w:val="NormalBold"/>
      </w:pPr>
      <w:r w:rsidRPr="008C2273">
        <w:rPr>
          <w:rStyle w:val="HideTWBExt"/>
          <w:b w:val="0"/>
        </w:rPr>
        <w:t>&lt;/RepeatBlock-By&gt;</w:t>
      </w:r>
    </w:p>
    <w:p w14:paraId="4AF49C0B"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513405E" w14:textId="77777777" w:rsidR="00D26AAB" w:rsidRPr="008C2273" w:rsidRDefault="00D26AAB" w:rsidP="00D26AAB">
      <w:pPr>
        <w:pStyle w:val="NormalBold"/>
      </w:pPr>
      <w:r w:rsidRPr="008C2273">
        <w:rPr>
          <w:rStyle w:val="HideTWBExt"/>
          <w:b w:val="0"/>
        </w:rPr>
        <w:t>&lt;Article&gt;</w:t>
      </w:r>
      <w:r w:rsidRPr="008C2273">
        <w:t>Paragraaf 18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03464BF1" w14:textId="77777777" w:rsidTr="00AA208E">
        <w:trPr>
          <w:trHeight w:hRule="exact" w:val="240"/>
          <w:jc w:val="center"/>
        </w:trPr>
        <w:tc>
          <w:tcPr>
            <w:tcW w:w="9752" w:type="dxa"/>
            <w:gridSpan w:val="2"/>
            <w:tcBorders>
              <w:top w:val="nil"/>
              <w:left w:val="nil"/>
              <w:bottom w:val="nil"/>
              <w:right w:val="nil"/>
            </w:tcBorders>
          </w:tcPr>
          <w:p w14:paraId="6E991EFA" w14:textId="77777777" w:rsidR="00D26AAB" w:rsidRPr="008C2273" w:rsidRDefault="00D26AAB" w:rsidP="00AA208E"/>
        </w:tc>
      </w:tr>
      <w:tr w:rsidR="00D26AAB" w:rsidRPr="008C2273" w14:paraId="517ACF61" w14:textId="77777777" w:rsidTr="00AA208E">
        <w:trPr>
          <w:trHeight w:val="240"/>
          <w:jc w:val="center"/>
        </w:trPr>
        <w:tc>
          <w:tcPr>
            <w:tcW w:w="4876" w:type="dxa"/>
            <w:tcBorders>
              <w:top w:val="nil"/>
              <w:left w:val="nil"/>
              <w:bottom w:val="nil"/>
              <w:right w:val="nil"/>
            </w:tcBorders>
          </w:tcPr>
          <w:p w14:paraId="3ADC1E6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29879563" w14:textId="77777777" w:rsidR="00D26AAB" w:rsidRPr="008C2273" w:rsidRDefault="00D26AAB" w:rsidP="00AA208E">
            <w:pPr>
              <w:pStyle w:val="AmColumnHeading"/>
            </w:pPr>
            <w:r w:rsidRPr="008C2273">
              <w:t>Amendement</w:t>
            </w:r>
          </w:p>
        </w:tc>
      </w:tr>
      <w:tr w:rsidR="00D26AAB" w:rsidRPr="008C2273" w14:paraId="63D44BEB" w14:textId="77777777" w:rsidTr="00AA208E">
        <w:trPr>
          <w:jc w:val="center"/>
        </w:trPr>
        <w:tc>
          <w:tcPr>
            <w:tcW w:w="4876" w:type="dxa"/>
            <w:tcBorders>
              <w:top w:val="nil"/>
              <w:left w:val="nil"/>
              <w:bottom w:val="nil"/>
              <w:right w:val="nil"/>
            </w:tcBorders>
          </w:tcPr>
          <w:p w14:paraId="6F72A2F6" w14:textId="77777777" w:rsidR="00D26AAB" w:rsidRPr="008C2273" w:rsidRDefault="00D26AAB" w:rsidP="00AA208E">
            <w:pPr>
              <w:pStyle w:val="Normal6a"/>
            </w:pPr>
          </w:p>
        </w:tc>
        <w:tc>
          <w:tcPr>
            <w:tcW w:w="4876" w:type="dxa"/>
            <w:tcBorders>
              <w:top w:val="nil"/>
              <w:left w:val="nil"/>
              <w:bottom w:val="nil"/>
              <w:right w:val="nil"/>
            </w:tcBorders>
          </w:tcPr>
          <w:p w14:paraId="1BE2B8B2" w14:textId="77777777" w:rsidR="00D26AAB" w:rsidRPr="008C2273" w:rsidRDefault="00D26AAB" w:rsidP="00AA208E">
            <w:pPr>
              <w:pStyle w:val="Normal6a"/>
            </w:pPr>
            <w:r w:rsidRPr="008C2273">
              <w:rPr>
                <w:b/>
                <w:i/>
              </w:rPr>
              <w:t>18 bis.</w:t>
            </w:r>
            <w:r w:rsidRPr="008C2273">
              <w:tab/>
            </w:r>
            <w:r w:rsidRPr="008C2273">
              <w:rPr>
                <w:b/>
                <w:i/>
              </w:rPr>
              <w:t xml:space="preserve">wijst erop dat elke toekomstige overeenkomst </w:t>
            </w:r>
            <w:proofErr w:type="gramStart"/>
            <w:r w:rsidRPr="008C2273">
              <w:rPr>
                <w:b/>
                <w:i/>
              </w:rPr>
              <w:t>inzake</w:t>
            </w:r>
            <w:proofErr w:type="gramEnd"/>
            <w:r w:rsidRPr="008C2273">
              <w:rPr>
                <w:b/>
                <w:i/>
              </w:rPr>
              <w:t xml:space="preserve"> internationale samenwerking op belastinggebied wederkerigheidsclausules moet bevatten, zodat ondernemingen uit derde landen die toegang hebben tot de eengemaakte markt, onderworpen zijn aan belastingverplichtingen die gelijkwaardig zijn aan die welke voor ondernemingen uit de Unie gelden;</w:t>
            </w:r>
          </w:p>
        </w:tc>
      </w:tr>
    </w:tbl>
    <w:p w14:paraId="62716C9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34606847" w14:textId="77777777" w:rsidR="00D26AAB" w:rsidRPr="008C2273" w:rsidRDefault="00D26AAB" w:rsidP="00D26AAB">
      <w:r w:rsidRPr="008C2273">
        <w:rPr>
          <w:rStyle w:val="HideTWBExt"/>
        </w:rPr>
        <w:t>&lt;/Amend&gt;</w:t>
      </w:r>
    </w:p>
    <w:p w14:paraId="50FFD84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159</w:t>
      </w:r>
      <w:r w:rsidRPr="008C2273">
        <w:rPr>
          <w:rStyle w:val="HideTWBExt"/>
          <w:b w:val="0"/>
        </w:rPr>
        <w:t>&lt;/NumAm&gt;</w:t>
      </w:r>
    </w:p>
    <w:p w14:paraId="02187668"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7F83351D" w14:textId="77777777" w:rsidR="00D26AAB" w:rsidRPr="008C2273" w:rsidRDefault="00D26AAB" w:rsidP="00D26AAB">
      <w:pPr>
        <w:pStyle w:val="NormalBold"/>
      </w:pPr>
      <w:r w:rsidRPr="008C2273">
        <w:rPr>
          <w:rStyle w:val="HideTWBExt"/>
          <w:b w:val="0"/>
        </w:rPr>
        <w:t>&lt;/RepeatBlock-By&gt;</w:t>
      </w:r>
    </w:p>
    <w:p w14:paraId="6799A8B9"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CEAB679" w14:textId="77777777" w:rsidR="00D26AAB" w:rsidRPr="008C2273" w:rsidRDefault="00D26AAB" w:rsidP="00D26AAB">
      <w:pPr>
        <w:pStyle w:val="NormalBold"/>
      </w:pPr>
      <w:r w:rsidRPr="008C2273">
        <w:rPr>
          <w:rStyle w:val="HideTWBExt"/>
          <w:b w:val="0"/>
        </w:rPr>
        <w:t>&lt;Article&gt;</w:t>
      </w:r>
      <w:r w:rsidRPr="008C2273">
        <w:t>Paragraaf 19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11F8947" w14:textId="77777777" w:rsidTr="00AA208E">
        <w:trPr>
          <w:trHeight w:hRule="exact" w:val="240"/>
          <w:jc w:val="center"/>
        </w:trPr>
        <w:tc>
          <w:tcPr>
            <w:tcW w:w="9752" w:type="dxa"/>
            <w:gridSpan w:val="2"/>
            <w:tcBorders>
              <w:top w:val="nil"/>
              <w:left w:val="nil"/>
              <w:bottom w:val="nil"/>
              <w:right w:val="nil"/>
            </w:tcBorders>
          </w:tcPr>
          <w:p w14:paraId="2366FDB3" w14:textId="77777777" w:rsidR="00D26AAB" w:rsidRPr="008C2273" w:rsidRDefault="00D26AAB" w:rsidP="00AA208E"/>
        </w:tc>
      </w:tr>
      <w:tr w:rsidR="00D26AAB" w:rsidRPr="008C2273" w14:paraId="0CC5F6F3" w14:textId="77777777" w:rsidTr="00AA208E">
        <w:trPr>
          <w:trHeight w:val="240"/>
          <w:jc w:val="center"/>
        </w:trPr>
        <w:tc>
          <w:tcPr>
            <w:tcW w:w="4876" w:type="dxa"/>
            <w:tcBorders>
              <w:top w:val="nil"/>
              <w:left w:val="nil"/>
              <w:bottom w:val="nil"/>
              <w:right w:val="nil"/>
            </w:tcBorders>
          </w:tcPr>
          <w:p w14:paraId="71E24D0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11B2A08D" w14:textId="77777777" w:rsidR="00D26AAB" w:rsidRPr="008C2273" w:rsidRDefault="00D26AAB" w:rsidP="00AA208E">
            <w:pPr>
              <w:pStyle w:val="AmColumnHeading"/>
            </w:pPr>
            <w:r w:rsidRPr="008C2273">
              <w:t>Amendement</w:t>
            </w:r>
          </w:p>
        </w:tc>
      </w:tr>
      <w:tr w:rsidR="00D26AAB" w:rsidRPr="008C2273" w14:paraId="33B1412E" w14:textId="77777777" w:rsidTr="00AA208E">
        <w:trPr>
          <w:jc w:val="center"/>
        </w:trPr>
        <w:tc>
          <w:tcPr>
            <w:tcW w:w="4876" w:type="dxa"/>
            <w:tcBorders>
              <w:top w:val="nil"/>
              <w:left w:val="nil"/>
              <w:bottom w:val="nil"/>
              <w:right w:val="nil"/>
            </w:tcBorders>
          </w:tcPr>
          <w:p w14:paraId="219F84D2" w14:textId="77777777" w:rsidR="00D26AAB" w:rsidRPr="008C2273" w:rsidRDefault="00D26AAB" w:rsidP="00AA208E">
            <w:pPr>
              <w:pStyle w:val="Normal6a"/>
            </w:pPr>
            <w:r w:rsidRPr="008C2273">
              <w:t>19.</w:t>
            </w:r>
            <w:r w:rsidRPr="008C2273">
              <w:tab/>
            </w:r>
            <w:r w:rsidRPr="008C2273">
              <w:rPr>
                <w:b/>
                <w:bCs/>
                <w:i/>
                <w:iCs/>
              </w:rPr>
              <w:t>neemt kennis van</w:t>
            </w:r>
            <w:r w:rsidRPr="008C2273">
              <w:t xml:space="preserve"> de lopende onderhandelingen in het kader van het VN-raamverdrag </w:t>
            </w:r>
            <w:proofErr w:type="gramStart"/>
            <w:r w:rsidRPr="008C2273">
              <w:t>inzake</w:t>
            </w:r>
            <w:proofErr w:type="gramEnd"/>
            <w:r w:rsidRPr="008C2273">
              <w:t xml:space="preserve"> internationale samenwerking op belastinggebied, die tot doel hebben de samenwerking en transparantie op belastinggebied in een mondiale context te verbeteren;</w:t>
            </w:r>
          </w:p>
        </w:tc>
        <w:tc>
          <w:tcPr>
            <w:tcW w:w="4876" w:type="dxa"/>
            <w:tcBorders>
              <w:top w:val="nil"/>
              <w:left w:val="nil"/>
              <w:bottom w:val="nil"/>
              <w:right w:val="nil"/>
            </w:tcBorders>
          </w:tcPr>
          <w:p w14:paraId="7FB73D22" w14:textId="77777777" w:rsidR="00D26AAB" w:rsidRPr="008C2273" w:rsidRDefault="00D26AAB" w:rsidP="00AA208E">
            <w:pPr>
              <w:pStyle w:val="Normal6a"/>
            </w:pPr>
            <w:r w:rsidRPr="008C2273">
              <w:t>19.</w:t>
            </w:r>
            <w:r w:rsidRPr="008C2273">
              <w:tab/>
            </w:r>
            <w:r w:rsidRPr="008C2273">
              <w:rPr>
                <w:b/>
                <w:bCs/>
                <w:i/>
                <w:iCs/>
              </w:rPr>
              <w:t>is ingenomen met</w:t>
            </w:r>
            <w:r w:rsidRPr="008C2273">
              <w:t xml:space="preserve"> de lopende onderhandelingen in het kader van het VN-raamverdrag inzake internationale samenwerking op belastinggebied, die tot doel hebben de samenwerking en transparantie op belastinggebied in een mondiale context te verbeteren; </w:t>
            </w:r>
            <w:r w:rsidRPr="008C2273">
              <w:rPr>
                <w:b/>
                <w:i/>
              </w:rPr>
              <w:t>is van mening dat dit verdrag zodanig moet worden opgezet dat heffingsbevoegdheden eerlijk over de natiestaten worden verdeeld en, rekening houdend met de nationale fiscale soevereiniteit, schadelijke belastingpraktijken en illegale geldstromen worden tegengegaan; benadrukt in dat verband dat de EU ontwikkelingslanden proactief in staat moet stellen binnenlandse middelen vrij te maken, met name via uitgebreide belastinggovernance, en dat zij het voortouw moet nemen in de strijd tegen illegale geldstromen;</w:t>
            </w:r>
          </w:p>
        </w:tc>
      </w:tr>
    </w:tbl>
    <w:p w14:paraId="321E570E"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0FE89A7" w14:textId="77777777" w:rsidR="00D26AAB" w:rsidRPr="008C2273" w:rsidRDefault="00D26AAB" w:rsidP="00D26AAB">
      <w:r w:rsidRPr="008C2273">
        <w:rPr>
          <w:rStyle w:val="HideTWBExt"/>
        </w:rPr>
        <w:t>&lt;/Amend&gt;</w:t>
      </w:r>
    </w:p>
    <w:p w14:paraId="4C5FD0DA"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160</w:t>
      </w:r>
      <w:r w:rsidRPr="008C2273">
        <w:rPr>
          <w:rStyle w:val="HideTWBExt"/>
          <w:b w:val="0"/>
        </w:rPr>
        <w:t>&lt;/NumAm&gt;</w:t>
      </w:r>
    </w:p>
    <w:p w14:paraId="12DC0D8B"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1F0058E0" w14:textId="77777777" w:rsidR="00D26AAB" w:rsidRPr="008C2273" w:rsidRDefault="00D26AAB" w:rsidP="00D26AAB">
      <w:pPr>
        <w:pStyle w:val="NormalBold"/>
      </w:pPr>
      <w:r w:rsidRPr="008C2273">
        <w:rPr>
          <w:rStyle w:val="HideTWBExt"/>
          <w:b w:val="0"/>
        </w:rPr>
        <w:t>&lt;/RepeatBlock-By&gt;</w:t>
      </w:r>
    </w:p>
    <w:p w14:paraId="6B5E58DF"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D845880" w14:textId="77777777" w:rsidR="00D26AAB" w:rsidRPr="008C2273" w:rsidRDefault="00D26AAB" w:rsidP="00D26AAB">
      <w:pPr>
        <w:pStyle w:val="NormalBold"/>
      </w:pPr>
      <w:r w:rsidRPr="008C2273">
        <w:rPr>
          <w:rStyle w:val="HideTWBExt"/>
          <w:b w:val="0"/>
        </w:rPr>
        <w:t>&lt;Article&gt;</w:t>
      </w:r>
      <w:r w:rsidRPr="008C2273">
        <w:t>Paragraaf 19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FB9E7B1" w14:textId="77777777" w:rsidTr="00AA208E">
        <w:trPr>
          <w:trHeight w:hRule="exact" w:val="240"/>
          <w:jc w:val="center"/>
        </w:trPr>
        <w:tc>
          <w:tcPr>
            <w:tcW w:w="9752" w:type="dxa"/>
            <w:gridSpan w:val="2"/>
            <w:tcBorders>
              <w:top w:val="nil"/>
              <w:left w:val="nil"/>
              <w:bottom w:val="nil"/>
              <w:right w:val="nil"/>
            </w:tcBorders>
          </w:tcPr>
          <w:p w14:paraId="7943F925" w14:textId="77777777" w:rsidR="00D26AAB" w:rsidRPr="008C2273" w:rsidRDefault="00D26AAB" w:rsidP="00AA208E"/>
        </w:tc>
      </w:tr>
      <w:tr w:rsidR="00D26AAB" w:rsidRPr="008C2273" w14:paraId="3B97A715" w14:textId="77777777" w:rsidTr="00AA208E">
        <w:trPr>
          <w:trHeight w:val="240"/>
          <w:jc w:val="center"/>
        </w:trPr>
        <w:tc>
          <w:tcPr>
            <w:tcW w:w="4876" w:type="dxa"/>
            <w:tcBorders>
              <w:top w:val="nil"/>
              <w:left w:val="nil"/>
              <w:bottom w:val="nil"/>
              <w:right w:val="nil"/>
            </w:tcBorders>
          </w:tcPr>
          <w:p w14:paraId="59FA56D4"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3E1E193" w14:textId="77777777" w:rsidR="00D26AAB" w:rsidRPr="008C2273" w:rsidRDefault="00D26AAB" w:rsidP="00AA208E">
            <w:pPr>
              <w:pStyle w:val="AmColumnHeading"/>
            </w:pPr>
            <w:r w:rsidRPr="008C2273">
              <w:t>Amendement</w:t>
            </w:r>
          </w:p>
        </w:tc>
      </w:tr>
      <w:tr w:rsidR="00D26AAB" w:rsidRPr="008C2273" w14:paraId="3C5124A1" w14:textId="77777777" w:rsidTr="00AA208E">
        <w:trPr>
          <w:jc w:val="center"/>
        </w:trPr>
        <w:tc>
          <w:tcPr>
            <w:tcW w:w="4876" w:type="dxa"/>
            <w:tcBorders>
              <w:top w:val="nil"/>
              <w:left w:val="nil"/>
              <w:bottom w:val="nil"/>
              <w:right w:val="nil"/>
            </w:tcBorders>
          </w:tcPr>
          <w:p w14:paraId="43F1B303" w14:textId="77777777" w:rsidR="00D26AAB" w:rsidRPr="008C2273" w:rsidRDefault="00D26AAB" w:rsidP="00AA208E">
            <w:pPr>
              <w:pStyle w:val="Normal6a"/>
            </w:pPr>
            <w:r w:rsidRPr="008C2273">
              <w:t>19.</w:t>
            </w:r>
            <w:r w:rsidRPr="008C2273">
              <w:tab/>
              <w:t xml:space="preserve">neemt kennis van de lopende onderhandelingen in het kader van het VN-raamverdrag </w:t>
            </w:r>
            <w:proofErr w:type="gramStart"/>
            <w:r w:rsidRPr="008C2273">
              <w:t>inzake</w:t>
            </w:r>
            <w:proofErr w:type="gramEnd"/>
            <w:r w:rsidRPr="008C2273">
              <w:t xml:space="preserve"> internationale samenwerking op belastinggebied</w:t>
            </w:r>
            <w:r w:rsidRPr="008C2273">
              <w:rPr>
                <w:b/>
                <w:bCs/>
                <w:i/>
                <w:iCs/>
              </w:rPr>
              <w:t>, die tot doel hebben de samenwerking en transparantie op belastinggebied in een mondiale context te verbeteren</w:t>
            </w:r>
            <w:r w:rsidRPr="008C2273">
              <w:t>;</w:t>
            </w:r>
          </w:p>
        </w:tc>
        <w:tc>
          <w:tcPr>
            <w:tcW w:w="4876" w:type="dxa"/>
            <w:tcBorders>
              <w:top w:val="nil"/>
              <w:left w:val="nil"/>
              <w:bottom w:val="nil"/>
              <w:right w:val="nil"/>
            </w:tcBorders>
          </w:tcPr>
          <w:p w14:paraId="2A6D4086" w14:textId="77777777" w:rsidR="00D26AAB" w:rsidRPr="008C2273" w:rsidRDefault="00D26AAB" w:rsidP="00AA208E">
            <w:pPr>
              <w:pStyle w:val="Normal6a"/>
            </w:pPr>
            <w:r w:rsidRPr="008C2273">
              <w:t>19.</w:t>
            </w:r>
            <w:r w:rsidRPr="008C2273">
              <w:tab/>
              <w:t xml:space="preserve">neemt </w:t>
            </w:r>
            <w:r w:rsidRPr="008C2273">
              <w:rPr>
                <w:b/>
                <w:bCs/>
                <w:i/>
                <w:iCs/>
              </w:rPr>
              <w:t>met bezorgdheid</w:t>
            </w:r>
            <w:r w:rsidRPr="008C2273">
              <w:t xml:space="preserve"> kennis van de lopende onderhandelingen in het kader van het VN-raamverdrag inzake internationale samenwerking op belastinggebied</w:t>
            </w:r>
            <w:r w:rsidRPr="008C2273">
              <w:rPr>
                <w:b/>
                <w:bCs/>
                <w:i/>
                <w:iCs/>
              </w:rPr>
              <w:t>;</w:t>
            </w:r>
            <w:r w:rsidRPr="008C2273">
              <w:rPr>
                <w:b/>
                <w:i/>
              </w:rPr>
              <w:t xml:space="preserve"> </w:t>
            </w:r>
            <w:r w:rsidRPr="008C2273">
              <w:rPr>
                <w:b/>
                <w:bCs/>
                <w:i/>
                <w:iCs/>
              </w:rPr>
              <w:t>is sterk gekant tegen ontwerpbepalingen, zoals artikel 5, die zo geïnterpreteerd kunnen worden dat een verplichte heronderhandeling over de bestaande bilaterale belastingovereenkomsten nodig is, wat de reeds lang bestaande rechtszekerheid ondermijnt</w:t>
            </w:r>
            <w:r w:rsidRPr="008C2273">
              <w:t xml:space="preserve">; </w:t>
            </w:r>
            <w:r w:rsidRPr="008C2273">
              <w:rPr>
                <w:b/>
                <w:i/>
              </w:rPr>
              <w:t xml:space="preserve">wijst elk internationaal </w:t>
            </w:r>
            <w:r w:rsidRPr="008C2273">
              <w:rPr>
                <w:b/>
                <w:i/>
              </w:rPr>
              <w:lastRenderedPageBreak/>
              <w:t>belastingkader van de hand dat een verschuiving inzet van op consensus gebaseerde besluitvorming naar een gewone meerderheid van stemmen;</w:t>
            </w:r>
          </w:p>
        </w:tc>
      </w:tr>
    </w:tbl>
    <w:p w14:paraId="0FF70710"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2D6AABC" w14:textId="77777777" w:rsidR="00D26AAB" w:rsidRPr="008C2273" w:rsidRDefault="00D26AAB" w:rsidP="00D26AAB">
      <w:r w:rsidRPr="008C2273">
        <w:rPr>
          <w:rStyle w:val="HideTWBExt"/>
        </w:rPr>
        <w:t>&lt;/Amend&gt;</w:t>
      </w:r>
    </w:p>
    <w:p w14:paraId="29A9D824"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161</w:t>
      </w:r>
      <w:r w:rsidRPr="008C2273">
        <w:rPr>
          <w:rStyle w:val="HideTWBExt"/>
          <w:b w:val="0"/>
        </w:rPr>
        <w:t>&lt;/NumAm&gt;</w:t>
      </w:r>
    </w:p>
    <w:p w14:paraId="73D5AA8D"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66FCDC61" w14:textId="77777777" w:rsidR="00D26AAB" w:rsidRPr="008C2273" w:rsidRDefault="00D26AAB" w:rsidP="00D26AAB">
      <w:pPr>
        <w:pStyle w:val="NormalBold"/>
      </w:pPr>
      <w:r w:rsidRPr="008C2273">
        <w:rPr>
          <w:rStyle w:val="HideTWBExt"/>
          <w:b w:val="0"/>
        </w:rPr>
        <w:t>&lt;/RepeatBlock-By&gt;</w:t>
      </w:r>
    </w:p>
    <w:p w14:paraId="0D9F6A8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7C5949B" w14:textId="77777777" w:rsidR="00D26AAB" w:rsidRPr="008C2273" w:rsidRDefault="00D26AAB" w:rsidP="00D26AAB">
      <w:pPr>
        <w:pStyle w:val="NormalBold"/>
      </w:pPr>
      <w:r w:rsidRPr="008C2273">
        <w:rPr>
          <w:rStyle w:val="HideTWBExt"/>
          <w:b w:val="0"/>
        </w:rPr>
        <w:t>&lt;Article&gt;</w:t>
      </w:r>
      <w:r w:rsidRPr="008C2273">
        <w:t>Paragraaf 19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64A81134" w14:textId="77777777" w:rsidTr="00AA208E">
        <w:trPr>
          <w:trHeight w:hRule="exact" w:val="240"/>
          <w:jc w:val="center"/>
        </w:trPr>
        <w:tc>
          <w:tcPr>
            <w:tcW w:w="9752" w:type="dxa"/>
            <w:gridSpan w:val="2"/>
            <w:tcBorders>
              <w:top w:val="nil"/>
              <w:left w:val="nil"/>
              <w:bottom w:val="nil"/>
              <w:right w:val="nil"/>
            </w:tcBorders>
          </w:tcPr>
          <w:p w14:paraId="31E2CB90" w14:textId="77777777" w:rsidR="00D26AAB" w:rsidRPr="008C2273" w:rsidRDefault="00D26AAB" w:rsidP="00AA208E"/>
        </w:tc>
      </w:tr>
      <w:tr w:rsidR="00D26AAB" w:rsidRPr="008C2273" w14:paraId="6DB0B9BA" w14:textId="77777777" w:rsidTr="00AA208E">
        <w:trPr>
          <w:trHeight w:val="240"/>
          <w:jc w:val="center"/>
        </w:trPr>
        <w:tc>
          <w:tcPr>
            <w:tcW w:w="4876" w:type="dxa"/>
            <w:tcBorders>
              <w:top w:val="nil"/>
              <w:left w:val="nil"/>
              <w:bottom w:val="nil"/>
              <w:right w:val="nil"/>
            </w:tcBorders>
          </w:tcPr>
          <w:p w14:paraId="1EA8D31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DB68247" w14:textId="77777777" w:rsidR="00D26AAB" w:rsidRPr="008C2273" w:rsidRDefault="00D26AAB" w:rsidP="00AA208E">
            <w:pPr>
              <w:pStyle w:val="AmColumnHeading"/>
            </w:pPr>
            <w:r w:rsidRPr="008C2273">
              <w:t>Amendement</w:t>
            </w:r>
          </w:p>
        </w:tc>
      </w:tr>
      <w:tr w:rsidR="00D26AAB" w:rsidRPr="008C2273" w14:paraId="58FBE72F" w14:textId="77777777" w:rsidTr="00AA208E">
        <w:trPr>
          <w:jc w:val="center"/>
        </w:trPr>
        <w:tc>
          <w:tcPr>
            <w:tcW w:w="4876" w:type="dxa"/>
            <w:tcBorders>
              <w:top w:val="nil"/>
              <w:left w:val="nil"/>
              <w:bottom w:val="nil"/>
              <w:right w:val="nil"/>
            </w:tcBorders>
          </w:tcPr>
          <w:p w14:paraId="2FD20FE7" w14:textId="77777777" w:rsidR="00D26AAB" w:rsidRPr="008C2273" w:rsidRDefault="00D26AAB" w:rsidP="00AA208E">
            <w:pPr>
              <w:pStyle w:val="Normal6a"/>
            </w:pPr>
            <w:r w:rsidRPr="008C2273">
              <w:t>19.</w:t>
            </w:r>
            <w:r w:rsidRPr="008C2273">
              <w:tab/>
            </w:r>
            <w:r w:rsidRPr="008C2273">
              <w:rPr>
                <w:b/>
                <w:bCs/>
                <w:i/>
                <w:iCs/>
              </w:rPr>
              <w:t>neemt kennis van</w:t>
            </w:r>
            <w:r w:rsidRPr="008C2273">
              <w:t xml:space="preserve"> de lopende onderhandelingen in het kader van het VN-raamverdrag </w:t>
            </w:r>
            <w:proofErr w:type="gramStart"/>
            <w:r w:rsidRPr="008C2273">
              <w:t>inzake</w:t>
            </w:r>
            <w:proofErr w:type="gramEnd"/>
            <w:r w:rsidRPr="008C2273">
              <w:t xml:space="preserve"> internationale samenwerking op belastinggebied, die tot doel hebben </w:t>
            </w:r>
            <w:r w:rsidRPr="008C2273">
              <w:rPr>
                <w:b/>
                <w:bCs/>
                <w:i/>
                <w:iCs/>
              </w:rPr>
              <w:t xml:space="preserve">de </w:t>
            </w:r>
            <w:r w:rsidRPr="008C2273">
              <w:t xml:space="preserve">samenwerking </w:t>
            </w:r>
            <w:r w:rsidRPr="008C2273">
              <w:rPr>
                <w:b/>
                <w:bCs/>
                <w:i/>
                <w:iCs/>
              </w:rPr>
              <w:t xml:space="preserve">en transparantie </w:t>
            </w:r>
            <w:r w:rsidRPr="008C2273">
              <w:t xml:space="preserve">op belastinggebied </w:t>
            </w:r>
            <w:r w:rsidRPr="008C2273">
              <w:rPr>
                <w:b/>
                <w:bCs/>
                <w:i/>
                <w:iCs/>
              </w:rPr>
              <w:t>in een mondiale context te verbeteren</w:t>
            </w:r>
            <w:r w:rsidRPr="008C2273">
              <w:t>;</w:t>
            </w:r>
          </w:p>
        </w:tc>
        <w:tc>
          <w:tcPr>
            <w:tcW w:w="4876" w:type="dxa"/>
            <w:tcBorders>
              <w:top w:val="nil"/>
              <w:left w:val="nil"/>
              <w:bottom w:val="nil"/>
              <w:right w:val="nil"/>
            </w:tcBorders>
          </w:tcPr>
          <w:p w14:paraId="28B8EA29" w14:textId="77777777" w:rsidR="00D26AAB" w:rsidRPr="008C2273" w:rsidRDefault="00D26AAB" w:rsidP="00AA208E">
            <w:pPr>
              <w:pStyle w:val="Normal6a"/>
            </w:pPr>
            <w:r w:rsidRPr="008C2273">
              <w:t>19.</w:t>
            </w:r>
            <w:r w:rsidRPr="008C2273">
              <w:tab/>
            </w:r>
            <w:r w:rsidRPr="008C2273">
              <w:rPr>
                <w:b/>
                <w:bCs/>
                <w:i/>
                <w:iCs/>
              </w:rPr>
              <w:t>is ingenomen met</w:t>
            </w:r>
            <w:r w:rsidRPr="008C2273">
              <w:rPr>
                <w:i/>
                <w:iCs/>
              </w:rPr>
              <w:t xml:space="preserve"> </w:t>
            </w:r>
            <w:r w:rsidRPr="008C2273">
              <w:t xml:space="preserve">de lopende onderhandelingen in het kader van het VN-raamverdrag inzake internationale samenwerking op belastinggebied, die tot doel hebben </w:t>
            </w:r>
            <w:r w:rsidRPr="008C2273">
              <w:rPr>
                <w:b/>
                <w:bCs/>
                <w:i/>
                <w:iCs/>
              </w:rPr>
              <w:t>een volledig inclusieve internationale</w:t>
            </w:r>
            <w:r w:rsidRPr="008C2273">
              <w:t xml:space="preserve"> samenwerking op belastinggebied </w:t>
            </w:r>
            <w:r w:rsidRPr="008C2273">
              <w:rPr>
                <w:b/>
                <w:bCs/>
                <w:i/>
                <w:iCs/>
              </w:rPr>
              <w:t>tot stand te brengen, en een eerlijk, transparant, efficiënt, billijk en doeltreffend internationaal belastingstelsel voor duurzame ontwikkeling op te zetten;</w:t>
            </w:r>
            <w:r w:rsidRPr="008C2273">
              <w:rPr>
                <w:b/>
                <w:i/>
              </w:rPr>
              <w:t xml:space="preserve"> </w:t>
            </w:r>
            <w:r w:rsidRPr="008C2273">
              <w:rPr>
                <w:b/>
                <w:bCs/>
                <w:i/>
                <w:iCs/>
              </w:rPr>
              <w:t>verzoekt de lidstaten op constructieve wijze betrokken te blijven bij het proces, ondanks de werkzaamheden die bij de OESO worden uitgevoerd</w:t>
            </w:r>
            <w:r w:rsidRPr="008C2273">
              <w:t>;</w:t>
            </w:r>
          </w:p>
        </w:tc>
      </w:tr>
    </w:tbl>
    <w:p w14:paraId="52E0CA11"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4B4DFC5" w14:textId="77777777" w:rsidR="00D26AAB" w:rsidRPr="008C2273" w:rsidRDefault="00D26AAB" w:rsidP="00D26AAB">
      <w:r w:rsidRPr="008C2273">
        <w:rPr>
          <w:rStyle w:val="HideTWBExt"/>
        </w:rPr>
        <w:t>&lt;/Amend&gt;</w:t>
      </w:r>
    </w:p>
    <w:p w14:paraId="4068AF7F"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162</w:t>
      </w:r>
      <w:r w:rsidRPr="008C2273">
        <w:rPr>
          <w:rStyle w:val="HideTWBExt"/>
          <w:b w:val="0"/>
        </w:rPr>
        <w:t>&lt;/NumAm&gt;</w:t>
      </w:r>
    </w:p>
    <w:p w14:paraId="0B217A4D" w14:textId="77777777" w:rsidR="00D26AAB" w:rsidRPr="008C2273" w:rsidRDefault="00D26AAB" w:rsidP="00D26AAB">
      <w:pPr>
        <w:pStyle w:val="NormalBold"/>
      </w:pPr>
      <w:r w:rsidRPr="008C2273">
        <w:rPr>
          <w:rStyle w:val="HideTWBExt"/>
          <w:b w:val="0"/>
        </w:rPr>
        <w:t>&lt;RepeatBlock-By&gt;&lt;Members&gt;</w:t>
      </w:r>
      <w:r w:rsidRPr="008C2273">
        <w:t>Pierre Pimpie, Tomáš Kubín, Enikő Győri</w:t>
      </w:r>
      <w:r w:rsidRPr="008C2273">
        <w:rPr>
          <w:rStyle w:val="HideTWBExt"/>
          <w:b w:val="0"/>
        </w:rPr>
        <w:t>&lt;/Members&gt;</w:t>
      </w:r>
    </w:p>
    <w:p w14:paraId="1E5D9A51" w14:textId="77777777" w:rsidR="00D26AAB" w:rsidRPr="008C2273" w:rsidRDefault="00D26AAB" w:rsidP="00D26AAB">
      <w:pPr>
        <w:pStyle w:val="NormalBold"/>
      </w:pPr>
      <w:r w:rsidRPr="008C2273">
        <w:rPr>
          <w:rStyle w:val="HideTWBExt"/>
          <w:b w:val="0"/>
        </w:rPr>
        <w:t>&lt;/RepeatBlock-By&gt;</w:t>
      </w:r>
    </w:p>
    <w:p w14:paraId="07F5CDB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7BE10F4F" w14:textId="77777777" w:rsidR="00D26AAB" w:rsidRPr="008C2273" w:rsidRDefault="00D26AAB" w:rsidP="00D26AAB">
      <w:pPr>
        <w:pStyle w:val="NormalBold"/>
      </w:pPr>
      <w:r w:rsidRPr="008C2273">
        <w:rPr>
          <w:rStyle w:val="HideTWBExt"/>
          <w:b w:val="0"/>
        </w:rPr>
        <w:t>&lt;Article&gt;</w:t>
      </w:r>
      <w:r w:rsidRPr="008C2273">
        <w:t>Paragraaf 19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067AD2A" w14:textId="77777777" w:rsidTr="00AA208E">
        <w:trPr>
          <w:trHeight w:hRule="exact" w:val="240"/>
          <w:jc w:val="center"/>
        </w:trPr>
        <w:tc>
          <w:tcPr>
            <w:tcW w:w="9752" w:type="dxa"/>
            <w:gridSpan w:val="2"/>
            <w:tcBorders>
              <w:top w:val="nil"/>
              <w:left w:val="nil"/>
              <w:bottom w:val="nil"/>
              <w:right w:val="nil"/>
            </w:tcBorders>
          </w:tcPr>
          <w:p w14:paraId="04154E40" w14:textId="77777777" w:rsidR="00D26AAB" w:rsidRPr="008C2273" w:rsidRDefault="00D26AAB" w:rsidP="00AA208E"/>
        </w:tc>
      </w:tr>
      <w:tr w:rsidR="00D26AAB" w:rsidRPr="008C2273" w14:paraId="628EB0E4" w14:textId="77777777" w:rsidTr="00AA208E">
        <w:trPr>
          <w:trHeight w:val="240"/>
          <w:jc w:val="center"/>
        </w:trPr>
        <w:tc>
          <w:tcPr>
            <w:tcW w:w="4876" w:type="dxa"/>
            <w:tcBorders>
              <w:top w:val="nil"/>
              <w:left w:val="nil"/>
              <w:bottom w:val="nil"/>
              <w:right w:val="nil"/>
            </w:tcBorders>
          </w:tcPr>
          <w:p w14:paraId="646AFBC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749BAC3" w14:textId="77777777" w:rsidR="00D26AAB" w:rsidRPr="008C2273" w:rsidRDefault="00D26AAB" w:rsidP="00AA208E">
            <w:pPr>
              <w:pStyle w:val="AmColumnHeading"/>
            </w:pPr>
            <w:r w:rsidRPr="008C2273">
              <w:t>Amendement</w:t>
            </w:r>
          </w:p>
        </w:tc>
      </w:tr>
      <w:tr w:rsidR="00D26AAB" w:rsidRPr="008C2273" w14:paraId="0D2C47D6" w14:textId="77777777" w:rsidTr="00AA208E">
        <w:trPr>
          <w:jc w:val="center"/>
        </w:trPr>
        <w:tc>
          <w:tcPr>
            <w:tcW w:w="4876" w:type="dxa"/>
            <w:tcBorders>
              <w:top w:val="nil"/>
              <w:left w:val="nil"/>
              <w:bottom w:val="nil"/>
              <w:right w:val="nil"/>
            </w:tcBorders>
          </w:tcPr>
          <w:p w14:paraId="172503F5" w14:textId="77777777" w:rsidR="00D26AAB" w:rsidRPr="008C2273" w:rsidRDefault="00D26AAB" w:rsidP="00AA208E">
            <w:pPr>
              <w:pStyle w:val="Normal6a"/>
            </w:pPr>
            <w:r w:rsidRPr="008C2273">
              <w:t>19.</w:t>
            </w:r>
            <w:r w:rsidRPr="008C2273">
              <w:tab/>
              <w:t xml:space="preserve">neemt kennis van de lopende onderhandelingen in het kader van het VN-raamverdrag </w:t>
            </w:r>
            <w:proofErr w:type="gramStart"/>
            <w:r w:rsidRPr="008C2273">
              <w:t>inzake</w:t>
            </w:r>
            <w:proofErr w:type="gramEnd"/>
            <w:r w:rsidRPr="008C2273">
              <w:t xml:space="preserve"> internationale </w:t>
            </w:r>
            <w:r w:rsidRPr="008C2273">
              <w:lastRenderedPageBreak/>
              <w:t>samenwerking op belastinggebied, die tot doel hebben de samenwerking en transparantie op belastinggebied in een mondiale context te verbeteren;</w:t>
            </w:r>
          </w:p>
        </w:tc>
        <w:tc>
          <w:tcPr>
            <w:tcW w:w="4876" w:type="dxa"/>
            <w:tcBorders>
              <w:top w:val="nil"/>
              <w:left w:val="nil"/>
              <w:bottom w:val="nil"/>
              <w:right w:val="nil"/>
            </w:tcBorders>
          </w:tcPr>
          <w:p w14:paraId="02157B6A" w14:textId="77777777" w:rsidR="00D26AAB" w:rsidRPr="008C2273" w:rsidRDefault="00D26AAB" w:rsidP="00AA208E">
            <w:pPr>
              <w:pStyle w:val="Normal6a"/>
            </w:pPr>
            <w:r w:rsidRPr="008C2273">
              <w:lastRenderedPageBreak/>
              <w:t>19.</w:t>
            </w:r>
            <w:r w:rsidRPr="008C2273">
              <w:tab/>
              <w:t xml:space="preserve">neemt kennis van de lopende onderhandelingen in het kader van het VN-raamverdrag </w:t>
            </w:r>
            <w:proofErr w:type="gramStart"/>
            <w:r w:rsidRPr="008C2273">
              <w:t>inzake</w:t>
            </w:r>
            <w:proofErr w:type="gramEnd"/>
            <w:r w:rsidRPr="008C2273">
              <w:t xml:space="preserve"> internationale </w:t>
            </w:r>
            <w:r w:rsidRPr="008C2273">
              <w:lastRenderedPageBreak/>
              <w:t xml:space="preserve">samenwerking op belastinggebied, die tot doel hebben de samenwerking en transparantie op belastinggebied in een mondiale context te verbeteren; </w:t>
            </w:r>
            <w:r w:rsidRPr="008C2273">
              <w:rPr>
                <w:b/>
                <w:i/>
              </w:rPr>
              <w:t>benadrukt dat een eventueel door de VN geleid proces de bestaande OESO/G20-normen moet aanvullen, en niet mag overlappen, noch mag ondermijnen, en niet mag leiden tot tegenstrijdige verplichtingen voor de lidstaten, belastingdiensten of bedrijven;</w:t>
            </w:r>
          </w:p>
        </w:tc>
      </w:tr>
    </w:tbl>
    <w:p w14:paraId="76CC844E"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1EFC9193" w14:textId="77777777" w:rsidR="00D26AAB" w:rsidRPr="008C2273" w:rsidRDefault="00D26AAB" w:rsidP="00D26AAB">
      <w:r w:rsidRPr="008C2273">
        <w:rPr>
          <w:rStyle w:val="HideTWBExt"/>
        </w:rPr>
        <w:t>&lt;/Amend&gt;</w:t>
      </w:r>
    </w:p>
    <w:p w14:paraId="74584341"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163</w:t>
      </w:r>
      <w:r w:rsidRPr="008C2273">
        <w:rPr>
          <w:rStyle w:val="HideTWBExt"/>
          <w:b w:val="0"/>
        </w:rPr>
        <w:t>&lt;/NumAm&gt;</w:t>
      </w:r>
    </w:p>
    <w:p w14:paraId="79190D8B" w14:textId="77777777" w:rsidR="00D26AAB" w:rsidRPr="008C2273" w:rsidRDefault="00D26AAB" w:rsidP="00D26AAB">
      <w:pPr>
        <w:pStyle w:val="NormalBold"/>
      </w:pPr>
      <w:r w:rsidRPr="008C2273">
        <w:rPr>
          <w:rStyle w:val="HideTWBExt"/>
          <w:b w:val="0"/>
        </w:rPr>
        <w:t>&lt;RepeatBlock-By&gt;&lt;Members&gt;</w:t>
      </w:r>
      <w:r w:rsidRPr="008C2273">
        <w:t>Jussi Saramo, Martin Schirdewan, Pasquale Tridico, Manon Aubry</w:t>
      </w:r>
      <w:r w:rsidRPr="008C2273">
        <w:rPr>
          <w:rStyle w:val="HideTWBExt"/>
          <w:b w:val="0"/>
        </w:rPr>
        <w:t>&lt;/Members&gt;</w:t>
      </w:r>
    </w:p>
    <w:p w14:paraId="5129944B" w14:textId="77777777" w:rsidR="00D26AAB" w:rsidRPr="008C2273" w:rsidRDefault="00D26AAB" w:rsidP="00D26AAB">
      <w:pPr>
        <w:pStyle w:val="NormalBold"/>
      </w:pPr>
      <w:r w:rsidRPr="008C2273">
        <w:rPr>
          <w:rStyle w:val="HideTWBExt"/>
          <w:b w:val="0"/>
        </w:rPr>
        <w:t>&lt;/RepeatBlock-By&gt;</w:t>
      </w:r>
    </w:p>
    <w:p w14:paraId="432AD265"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5CD63BAA" w14:textId="77777777" w:rsidR="00D26AAB" w:rsidRPr="008C2273" w:rsidRDefault="00D26AAB" w:rsidP="00D26AAB">
      <w:pPr>
        <w:pStyle w:val="NormalBold"/>
      </w:pPr>
      <w:r w:rsidRPr="008C2273">
        <w:rPr>
          <w:rStyle w:val="HideTWBExt"/>
          <w:b w:val="0"/>
        </w:rPr>
        <w:t>&lt;Article&gt;</w:t>
      </w:r>
      <w:r w:rsidRPr="008C2273">
        <w:t>Paragraaf 19</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DBA5B82" w14:textId="77777777" w:rsidTr="00AA208E">
        <w:trPr>
          <w:trHeight w:hRule="exact" w:val="240"/>
          <w:jc w:val="center"/>
        </w:trPr>
        <w:tc>
          <w:tcPr>
            <w:tcW w:w="9752" w:type="dxa"/>
            <w:gridSpan w:val="2"/>
            <w:tcBorders>
              <w:top w:val="nil"/>
              <w:left w:val="nil"/>
              <w:bottom w:val="nil"/>
              <w:right w:val="nil"/>
            </w:tcBorders>
          </w:tcPr>
          <w:p w14:paraId="21BBD3D5" w14:textId="77777777" w:rsidR="00D26AAB" w:rsidRPr="008C2273" w:rsidRDefault="00D26AAB" w:rsidP="00AA208E"/>
        </w:tc>
      </w:tr>
      <w:tr w:rsidR="00D26AAB" w:rsidRPr="008C2273" w14:paraId="220B3B7B" w14:textId="77777777" w:rsidTr="00AA208E">
        <w:trPr>
          <w:trHeight w:val="240"/>
          <w:jc w:val="center"/>
        </w:trPr>
        <w:tc>
          <w:tcPr>
            <w:tcW w:w="4876" w:type="dxa"/>
            <w:tcBorders>
              <w:top w:val="nil"/>
              <w:left w:val="nil"/>
              <w:bottom w:val="nil"/>
              <w:right w:val="nil"/>
            </w:tcBorders>
          </w:tcPr>
          <w:p w14:paraId="31556ED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58A9F3A" w14:textId="77777777" w:rsidR="00D26AAB" w:rsidRPr="008C2273" w:rsidRDefault="00D26AAB" w:rsidP="00AA208E">
            <w:pPr>
              <w:pStyle w:val="AmColumnHeading"/>
            </w:pPr>
            <w:r w:rsidRPr="008C2273">
              <w:t>Amendement</w:t>
            </w:r>
          </w:p>
        </w:tc>
      </w:tr>
      <w:tr w:rsidR="00D26AAB" w:rsidRPr="008C2273" w14:paraId="4CF9B745" w14:textId="77777777" w:rsidTr="00AA208E">
        <w:trPr>
          <w:jc w:val="center"/>
        </w:trPr>
        <w:tc>
          <w:tcPr>
            <w:tcW w:w="4876" w:type="dxa"/>
            <w:tcBorders>
              <w:top w:val="nil"/>
              <w:left w:val="nil"/>
              <w:bottom w:val="nil"/>
              <w:right w:val="nil"/>
            </w:tcBorders>
          </w:tcPr>
          <w:p w14:paraId="23F59522" w14:textId="77777777" w:rsidR="00D26AAB" w:rsidRPr="008C2273" w:rsidRDefault="00D26AAB" w:rsidP="00AA208E">
            <w:pPr>
              <w:pStyle w:val="Normal6a"/>
            </w:pPr>
            <w:r w:rsidRPr="008C2273">
              <w:t>19.</w:t>
            </w:r>
            <w:r w:rsidRPr="008C2273">
              <w:tab/>
            </w:r>
            <w:r w:rsidRPr="008C2273">
              <w:rPr>
                <w:b/>
                <w:bCs/>
                <w:i/>
                <w:iCs/>
              </w:rPr>
              <w:t>neemt kennis van</w:t>
            </w:r>
            <w:r w:rsidRPr="008C2273">
              <w:t xml:space="preserve"> de lopende onderhandelingen in het kader van het VN-raamverdrag </w:t>
            </w:r>
            <w:proofErr w:type="gramStart"/>
            <w:r w:rsidRPr="008C2273">
              <w:t>inzake</w:t>
            </w:r>
            <w:proofErr w:type="gramEnd"/>
            <w:r w:rsidRPr="008C2273">
              <w:t xml:space="preserve"> internationale samenwerking op belastinggebied, die tot doel hebben de samenwerking en transparantie op belastinggebied in een mondiale context te verbeteren;</w:t>
            </w:r>
          </w:p>
        </w:tc>
        <w:tc>
          <w:tcPr>
            <w:tcW w:w="4876" w:type="dxa"/>
            <w:tcBorders>
              <w:top w:val="nil"/>
              <w:left w:val="nil"/>
              <w:bottom w:val="nil"/>
              <w:right w:val="nil"/>
            </w:tcBorders>
          </w:tcPr>
          <w:p w14:paraId="1F66FCB7" w14:textId="77777777" w:rsidR="00D26AAB" w:rsidRPr="008C2273" w:rsidRDefault="00D26AAB" w:rsidP="00AA208E">
            <w:pPr>
              <w:pStyle w:val="Normal6a"/>
            </w:pPr>
            <w:r w:rsidRPr="008C2273">
              <w:t>19.</w:t>
            </w:r>
            <w:r w:rsidRPr="008C2273">
              <w:tab/>
            </w:r>
            <w:r w:rsidRPr="008C2273">
              <w:rPr>
                <w:b/>
                <w:bCs/>
                <w:i/>
                <w:iCs/>
              </w:rPr>
              <w:t>is ingenomen met</w:t>
            </w:r>
            <w:r w:rsidRPr="008C2273">
              <w:t xml:space="preserve"> de lopende onderhandelingen in het kader van het VN-raamverdrag </w:t>
            </w:r>
            <w:proofErr w:type="gramStart"/>
            <w:r w:rsidRPr="008C2273">
              <w:t>inzake</w:t>
            </w:r>
            <w:proofErr w:type="gramEnd"/>
            <w:r w:rsidRPr="008C2273">
              <w:t xml:space="preserve"> internationale samenwerking op belastinggebied, die tot doel hebben de samenwerking en transparantie op belastinggebied in een mondiale context te verbeteren;</w:t>
            </w:r>
          </w:p>
        </w:tc>
      </w:tr>
    </w:tbl>
    <w:p w14:paraId="22F8B426"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3A23E6BA" w14:textId="77777777" w:rsidR="00D26AAB" w:rsidRPr="008C2273" w:rsidRDefault="00D26AAB" w:rsidP="00D26AAB">
      <w:r w:rsidRPr="008C2273">
        <w:rPr>
          <w:rStyle w:val="HideTWBExt"/>
        </w:rPr>
        <w:t>&lt;/Amend&gt;</w:t>
      </w:r>
    </w:p>
    <w:p w14:paraId="478F1339"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164</w:t>
      </w:r>
      <w:r w:rsidRPr="008C2273">
        <w:rPr>
          <w:rStyle w:val="HideTWBExt"/>
          <w:b w:val="0"/>
        </w:rPr>
        <w:t>&lt;/NumAm&gt;</w:t>
      </w:r>
    </w:p>
    <w:p w14:paraId="56E140D5" w14:textId="77777777" w:rsidR="00D26AAB" w:rsidRPr="008C2273" w:rsidRDefault="00D26AAB" w:rsidP="00D26AAB">
      <w:pPr>
        <w:pStyle w:val="NormalBold"/>
      </w:pPr>
      <w:r w:rsidRPr="008C2273">
        <w:rPr>
          <w:rStyle w:val="HideTWBExt"/>
          <w:b w:val="0"/>
        </w:rPr>
        <w:t>&lt;RepeatBlock-By&gt;&lt;Members&gt;</w:t>
      </w:r>
      <w:r w:rsidRPr="008C2273">
        <w:t>Roberts Zīle</w:t>
      </w:r>
      <w:r w:rsidRPr="008C2273">
        <w:rPr>
          <w:rStyle w:val="HideTWBExt"/>
          <w:b w:val="0"/>
        </w:rPr>
        <w:t>&lt;/Members&gt;</w:t>
      </w:r>
    </w:p>
    <w:p w14:paraId="1A80FE07" w14:textId="77777777" w:rsidR="00D26AAB" w:rsidRPr="008C2273" w:rsidRDefault="00D26AAB" w:rsidP="00D26AAB">
      <w:pPr>
        <w:pStyle w:val="NormalBold"/>
      </w:pPr>
      <w:r w:rsidRPr="008C2273">
        <w:rPr>
          <w:rStyle w:val="HideTWBExt"/>
          <w:b w:val="0"/>
        </w:rPr>
        <w:t>&lt;/RepeatBlock-By&gt;</w:t>
      </w:r>
    </w:p>
    <w:p w14:paraId="619E136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85C4858" w14:textId="77777777" w:rsidR="00D26AAB" w:rsidRPr="008C2273" w:rsidRDefault="00D26AAB" w:rsidP="00D26AAB">
      <w:pPr>
        <w:pStyle w:val="NormalBold"/>
      </w:pPr>
      <w:r w:rsidRPr="008C2273">
        <w:rPr>
          <w:rStyle w:val="HideTWBExt"/>
          <w:b w:val="0"/>
        </w:rPr>
        <w:t>&lt;Article&gt;</w:t>
      </w:r>
      <w:r w:rsidRPr="008C2273">
        <w:t>Paragraaf 20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37255FE" w14:textId="77777777" w:rsidTr="00AA208E">
        <w:trPr>
          <w:trHeight w:hRule="exact" w:val="240"/>
          <w:jc w:val="center"/>
        </w:trPr>
        <w:tc>
          <w:tcPr>
            <w:tcW w:w="9752" w:type="dxa"/>
            <w:gridSpan w:val="2"/>
            <w:tcBorders>
              <w:top w:val="nil"/>
              <w:left w:val="nil"/>
              <w:bottom w:val="nil"/>
              <w:right w:val="nil"/>
            </w:tcBorders>
          </w:tcPr>
          <w:p w14:paraId="5750023A" w14:textId="77777777" w:rsidR="00D26AAB" w:rsidRPr="008C2273" w:rsidRDefault="00D26AAB" w:rsidP="00AA208E"/>
        </w:tc>
      </w:tr>
      <w:tr w:rsidR="00D26AAB" w:rsidRPr="008C2273" w14:paraId="45410A62" w14:textId="77777777" w:rsidTr="00AA208E">
        <w:trPr>
          <w:trHeight w:val="240"/>
          <w:jc w:val="center"/>
        </w:trPr>
        <w:tc>
          <w:tcPr>
            <w:tcW w:w="4876" w:type="dxa"/>
            <w:tcBorders>
              <w:top w:val="nil"/>
              <w:left w:val="nil"/>
              <w:bottom w:val="nil"/>
              <w:right w:val="nil"/>
            </w:tcBorders>
          </w:tcPr>
          <w:p w14:paraId="4459D2D5"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44F9FBE3" w14:textId="77777777" w:rsidR="00D26AAB" w:rsidRPr="008C2273" w:rsidRDefault="00D26AAB" w:rsidP="00AA208E">
            <w:pPr>
              <w:pStyle w:val="AmColumnHeading"/>
            </w:pPr>
            <w:r w:rsidRPr="008C2273">
              <w:t>Amendement</w:t>
            </w:r>
          </w:p>
        </w:tc>
      </w:tr>
      <w:tr w:rsidR="00D26AAB" w:rsidRPr="008C2273" w14:paraId="2181365E" w14:textId="77777777" w:rsidTr="00AA208E">
        <w:trPr>
          <w:jc w:val="center"/>
        </w:trPr>
        <w:tc>
          <w:tcPr>
            <w:tcW w:w="4876" w:type="dxa"/>
            <w:tcBorders>
              <w:top w:val="nil"/>
              <w:left w:val="nil"/>
              <w:bottom w:val="nil"/>
              <w:right w:val="nil"/>
            </w:tcBorders>
          </w:tcPr>
          <w:p w14:paraId="6B38200D" w14:textId="77777777" w:rsidR="00D26AAB" w:rsidRPr="008C2273" w:rsidRDefault="00D26AAB" w:rsidP="00AA208E">
            <w:pPr>
              <w:pStyle w:val="Normal6a"/>
            </w:pPr>
            <w:r w:rsidRPr="008C2273">
              <w:t>20.</w:t>
            </w:r>
            <w:r w:rsidRPr="008C2273">
              <w:tab/>
              <w:t xml:space="preserve">verzoekt de lidstaten hun coördinatie te versterken en in multilaterale fora een eensgezind standpunt in te nemen; verzoekt de Commissie voorts de lidstaten </w:t>
            </w:r>
            <w:r w:rsidRPr="008C2273">
              <w:lastRenderedPageBreak/>
              <w:t>bij te staan bij het doeltreffend vertegenwoordigen van hun belangen in dergelijke fora;</w:t>
            </w:r>
          </w:p>
        </w:tc>
        <w:tc>
          <w:tcPr>
            <w:tcW w:w="4876" w:type="dxa"/>
            <w:tcBorders>
              <w:top w:val="nil"/>
              <w:left w:val="nil"/>
              <w:bottom w:val="nil"/>
              <w:right w:val="nil"/>
            </w:tcBorders>
          </w:tcPr>
          <w:p w14:paraId="63327361" w14:textId="77777777" w:rsidR="00D26AAB" w:rsidRPr="008C2273" w:rsidRDefault="00D26AAB" w:rsidP="00AA208E">
            <w:pPr>
              <w:pStyle w:val="Normal6a"/>
            </w:pPr>
            <w:r w:rsidRPr="008C2273">
              <w:lastRenderedPageBreak/>
              <w:t>20.</w:t>
            </w:r>
            <w:r w:rsidRPr="008C2273">
              <w:tab/>
              <w:t>verzoekt de lidstaten hun coördinatie te versterken en</w:t>
            </w:r>
            <w:r w:rsidRPr="008C2273">
              <w:rPr>
                <w:b/>
                <w:bCs/>
                <w:i/>
                <w:iCs/>
              </w:rPr>
              <w:t>, in voorkomend geval,</w:t>
            </w:r>
            <w:r w:rsidRPr="008C2273">
              <w:t xml:space="preserve"> in multilaterale fora een eensgezind standpunt in te nemen</w:t>
            </w:r>
            <w:r w:rsidRPr="008C2273">
              <w:rPr>
                <w:b/>
                <w:bCs/>
                <w:i/>
                <w:iCs/>
              </w:rPr>
              <w:t xml:space="preserve">, </w:t>
            </w:r>
            <w:r w:rsidRPr="008C2273">
              <w:rPr>
                <w:b/>
                <w:bCs/>
                <w:i/>
                <w:iCs/>
              </w:rPr>
              <w:lastRenderedPageBreak/>
              <w:t>waarbij zij hun individuele recht behouden om te onderhandelen en onafhankelijk te stemmen overeenkomstig de nationale belangen;</w:t>
            </w:r>
            <w:r w:rsidRPr="008C2273">
              <w:rPr>
                <w:b/>
                <w:i/>
              </w:rPr>
              <w:t xml:space="preserve"> </w:t>
            </w:r>
            <w:r w:rsidRPr="008C2273">
              <w:rPr>
                <w:b/>
                <w:bCs/>
                <w:i/>
                <w:iCs/>
              </w:rPr>
              <w:t>verwerpt met klem elke poging om exclusieve externe bevoegdheden op het gebied van belastingheffing over te hevelen naar de Commissie</w:t>
            </w:r>
            <w:r w:rsidRPr="008C2273">
              <w:t xml:space="preserve">; verzoekt de Commissie voorts </w:t>
            </w:r>
            <w:r w:rsidRPr="008C2273">
              <w:rPr>
                <w:b/>
                <w:bCs/>
                <w:i/>
                <w:iCs/>
              </w:rPr>
              <w:t>op verzoek</w:t>
            </w:r>
            <w:r w:rsidRPr="008C2273">
              <w:t xml:space="preserve"> de lidstaten bij te staan bij het doeltreffend vertegenwoordigen van hun belangen in dergelijke fora;</w:t>
            </w:r>
          </w:p>
        </w:tc>
      </w:tr>
    </w:tbl>
    <w:p w14:paraId="750F7DBA"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E5730A5" w14:textId="77777777" w:rsidR="00D26AAB" w:rsidRPr="008C2273" w:rsidRDefault="00D26AAB" w:rsidP="00D26AAB">
      <w:r w:rsidRPr="008C2273">
        <w:rPr>
          <w:rStyle w:val="HideTWBExt"/>
        </w:rPr>
        <w:t>&lt;/Amend&gt;</w:t>
      </w:r>
    </w:p>
    <w:p w14:paraId="08E44FD0"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165</w:t>
      </w:r>
      <w:r w:rsidRPr="008C2273">
        <w:rPr>
          <w:rStyle w:val="HideTWBExt"/>
          <w:b w:val="0"/>
        </w:rPr>
        <w:t>&lt;/NumAm&gt;</w:t>
      </w:r>
    </w:p>
    <w:p w14:paraId="39D6835A" w14:textId="77777777" w:rsidR="00D26AAB" w:rsidRPr="008C2273" w:rsidRDefault="00D26AAB" w:rsidP="00D26AAB">
      <w:pPr>
        <w:pStyle w:val="NormalBold"/>
      </w:pPr>
      <w:r w:rsidRPr="008C2273">
        <w:rPr>
          <w:rStyle w:val="HideTWBExt"/>
          <w:b w:val="0"/>
        </w:rPr>
        <w:t>&lt;RepeatBlock-By&gt;&lt;Members&gt;</w:t>
      </w:r>
      <w:r w:rsidRPr="008C2273">
        <w:t>Kinga Kollár</w:t>
      </w:r>
      <w:r w:rsidRPr="008C2273">
        <w:rPr>
          <w:rStyle w:val="HideTWBExt"/>
          <w:b w:val="0"/>
        </w:rPr>
        <w:t>&lt;/Members&gt;</w:t>
      </w:r>
    </w:p>
    <w:p w14:paraId="7579F4A6" w14:textId="77777777" w:rsidR="00D26AAB" w:rsidRPr="008C2273" w:rsidRDefault="00D26AAB" w:rsidP="00D26AAB">
      <w:pPr>
        <w:pStyle w:val="NormalBold"/>
      </w:pPr>
      <w:r w:rsidRPr="008C2273">
        <w:rPr>
          <w:rStyle w:val="HideTWBExt"/>
          <w:b w:val="0"/>
        </w:rPr>
        <w:t>&lt;/RepeatBlock-By&gt;</w:t>
      </w:r>
    </w:p>
    <w:p w14:paraId="62AB8627"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9467E20" w14:textId="77777777" w:rsidR="00D26AAB" w:rsidRPr="008C2273" w:rsidRDefault="00D26AAB" w:rsidP="00D26AAB">
      <w:pPr>
        <w:pStyle w:val="NormalBold"/>
      </w:pPr>
      <w:r w:rsidRPr="008C2273">
        <w:rPr>
          <w:rStyle w:val="HideTWBExt"/>
          <w:b w:val="0"/>
        </w:rPr>
        <w:t>&lt;Article&gt;</w:t>
      </w:r>
      <w:r w:rsidRPr="008C2273">
        <w:t>Paragraaf 20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907B07E" w14:textId="77777777" w:rsidTr="00AA208E">
        <w:trPr>
          <w:trHeight w:hRule="exact" w:val="240"/>
          <w:jc w:val="center"/>
        </w:trPr>
        <w:tc>
          <w:tcPr>
            <w:tcW w:w="9752" w:type="dxa"/>
            <w:gridSpan w:val="2"/>
            <w:tcBorders>
              <w:top w:val="nil"/>
              <w:left w:val="nil"/>
              <w:bottom w:val="nil"/>
              <w:right w:val="nil"/>
            </w:tcBorders>
          </w:tcPr>
          <w:p w14:paraId="50618A69" w14:textId="77777777" w:rsidR="00D26AAB" w:rsidRPr="008C2273" w:rsidRDefault="00D26AAB" w:rsidP="00AA208E"/>
        </w:tc>
      </w:tr>
      <w:tr w:rsidR="00D26AAB" w:rsidRPr="008C2273" w14:paraId="75F55F3E" w14:textId="77777777" w:rsidTr="00AA208E">
        <w:trPr>
          <w:trHeight w:val="240"/>
          <w:jc w:val="center"/>
        </w:trPr>
        <w:tc>
          <w:tcPr>
            <w:tcW w:w="4876" w:type="dxa"/>
            <w:tcBorders>
              <w:top w:val="nil"/>
              <w:left w:val="nil"/>
              <w:bottom w:val="nil"/>
              <w:right w:val="nil"/>
            </w:tcBorders>
          </w:tcPr>
          <w:p w14:paraId="470A9D27"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7D3BB0AA" w14:textId="77777777" w:rsidR="00D26AAB" w:rsidRPr="008C2273" w:rsidRDefault="00D26AAB" w:rsidP="00AA208E">
            <w:pPr>
              <w:pStyle w:val="AmColumnHeading"/>
            </w:pPr>
            <w:r w:rsidRPr="008C2273">
              <w:t>Amendement</w:t>
            </w:r>
          </w:p>
        </w:tc>
      </w:tr>
      <w:tr w:rsidR="00D26AAB" w:rsidRPr="008C2273" w14:paraId="64E49047" w14:textId="77777777" w:rsidTr="00AA208E">
        <w:trPr>
          <w:jc w:val="center"/>
        </w:trPr>
        <w:tc>
          <w:tcPr>
            <w:tcW w:w="4876" w:type="dxa"/>
            <w:tcBorders>
              <w:top w:val="nil"/>
              <w:left w:val="nil"/>
              <w:bottom w:val="nil"/>
              <w:right w:val="nil"/>
            </w:tcBorders>
          </w:tcPr>
          <w:p w14:paraId="6153C688" w14:textId="77777777" w:rsidR="00D26AAB" w:rsidRPr="008C2273" w:rsidRDefault="00D26AAB" w:rsidP="00AA208E">
            <w:pPr>
              <w:pStyle w:val="Normal6a"/>
            </w:pPr>
            <w:r w:rsidRPr="008C2273">
              <w:t>20.</w:t>
            </w:r>
            <w:r w:rsidRPr="008C2273">
              <w:tab/>
              <w:t>verzoekt de lidstaten hun coördinatie te versterken en in multilaterale fora een eensgezind standpunt in te nemen; verzoekt de Commissie voorts de lidstaten bij te staan bij het doeltreffend vertegenwoordigen van hun belangen in dergelijke fora;</w:t>
            </w:r>
          </w:p>
        </w:tc>
        <w:tc>
          <w:tcPr>
            <w:tcW w:w="4876" w:type="dxa"/>
            <w:tcBorders>
              <w:top w:val="nil"/>
              <w:left w:val="nil"/>
              <w:bottom w:val="nil"/>
              <w:right w:val="nil"/>
            </w:tcBorders>
          </w:tcPr>
          <w:p w14:paraId="65F436BB" w14:textId="77777777" w:rsidR="00D26AAB" w:rsidRPr="008C2273" w:rsidRDefault="00D26AAB" w:rsidP="00AA208E">
            <w:pPr>
              <w:pStyle w:val="Normal6a"/>
            </w:pPr>
            <w:r w:rsidRPr="008C2273">
              <w:t>20.</w:t>
            </w:r>
            <w:r w:rsidRPr="008C2273">
              <w:tab/>
              <w:t>verzoekt de lidstaten hun coördinatie te versterken en in multilaterale fora een eensgezind standpunt in te nemen</w:t>
            </w:r>
            <w:r w:rsidRPr="008C2273">
              <w:rPr>
                <w:b/>
                <w:bCs/>
                <w:i/>
                <w:iCs/>
              </w:rPr>
              <w:t xml:space="preserve"> dat de belangen van de EU weerspiegelt, belastingverplichtingen vereenvoudigt en zorgt voor samenhang binnen het internationale belastingkader</w:t>
            </w:r>
            <w:r w:rsidRPr="008C2273">
              <w:t>; verzoekt de Commissie voorts de lidstaten bij te staan bij het doeltreffend vertegenwoordigen van hun belangen in dergelijke fora;</w:t>
            </w:r>
          </w:p>
        </w:tc>
      </w:tr>
    </w:tbl>
    <w:p w14:paraId="2F7FE6A9"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8C0A654" w14:textId="77777777" w:rsidR="00D26AAB" w:rsidRPr="008C2273" w:rsidRDefault="00D26AAB" w:rsidP="00D26AAB">
      <w:r w:rsidRPr="008C2273">
        <w:rPr>
          <w:rStyle w:val="HideTWBExt"/>
        </w:rPr>
        <w:t>&lt;/Amend&gt;</w:t>
      </w:r>
    </w:p>
    <w:p w14:paraId="3835CD3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166</w:t>
      </w:r>
      <w:r w:rsidRPr="008C2273">
        <w:rPr>
          <w:rStyle w:val="HideTWBExt"/>
          <w:b w:val="0"/>
        </w:rPr>
        <w:t>&lt;/NumAm&gt;</w:t>
      </w:r>
    </w:p>
    <w:p w14:paraId="030E2BF8" w14:textId="77777777" w:rsidR="00D26AAB" w:rsidRPr="008C2273" w:rsidRDefault="00D26AAB" w:rsidP="00D26AAB">
      <w:pPr>
        <w:pStyle w:val="NormalBold"/>
      </w:pPr>
      <w:r w:rsidRPr="008C2273">
        <w:rPr>
          <w:rStyle w:val="HideTWBExt"/>
          <w:b w:val="0"/>
        </w:rPr>
        <w:t>&lt;RepeatBlock-By&gt;&lt;Members&gt;</w:t>
      </w:r>
      <w:r w:rsidRPr="008C2273">
        <w:t>Rasmus Andresen</w:t>
      </w:r>
      <w:r w:rsidRPr="008C2273">
        <w:rPr>
          <w:rStyle w:val="HideTWBExt"/>
          <w:b w:val="0"/>
        </w:rPr>
        <w:t>&lt;/Members&gt;</w:t>
      </w:r>
    </w:p>
    <w:p w14:paraId="51B98808" w14:textId="77777777" w:rsidR="00D26AAB" w:rsidRPr="008C2273" w:rsidRDefault="00D26AAB" w:rsidP="00D26AAB">
      <w:pPr>
        <w:pStyle w:val="NormalBold"/>
      </w:pPr>
      <w:r w:rsidRPr="008C2273">
        <w:rPr>
          <w:rStyle w:val="HideTWBExt"/>
          <w:b w:val="0"/>
        </w:rPr>
        <w:t>&lt;/RepeatBlock-By&gt;</w:t>
      </w:r>
    </w:p>
    <w:p w14:paraId="55A48AED"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247285C8" w14:textId="77777777" w:rsidR="00D26AAB" w:rsidRPr="008C2273" w:rsidRDefault="00D26AAB" w:rsidP="00D26AAB">
      <w:pPr>
        <w:pStyle w:val="NormalBold"/>
      </w:pPr>
      <w:r w:rsidRPr="008C2273">
        <w:rPr>
          <w:rStyle w:val="HideTWBExt"/>
          <w:b w:val="0"/>
        </w:rPr>
        <w:t>&lt;Article&gt;</w:t>
      </w:r>
      <w:r w:rsidRPr="008C2273">
        <w:t>Paragraaf 20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39B373C9" w14:textId="77777777" w:rsidTr="00AA208E">
        <w:trPr>
          <w:trHeight w:hRule="exact" w:val="240"/>
          <w:jc w:val="center"/>
        </w:trPr>
        <w:tc>
          <w:tcPr>
            <w:tcW w:w="9752" w:type="dxa"/>
            <w:gridSpan w:val="2"/>
            <w:tcBorders>
              <w:top w:val="nil"/>
              <w:left w:val="nil"/>
              <w:bottom w:val="nil"/>
              <w:right w:val="nil"/>
            </w:tcBorders>
          </w:tcPr>
          <w:p w14:paraId="588321C5" w14:textId="77777777" w:rsidR="00D26AAB" w:rsidRPr="008C2273" w:rsidRDefault="00D26AAB" w:rsidP="00AA208E"/>
        </w:tc>
      </w:tr>
      <w:tr w:rsidR="00D26AAB" w:rsidRPr="008C2273" w14:paraId="259908E5" w14:textId="77777777" w:rsidTr="00AA208E">
        <w:trPr>
          <w:trHeight w:val="240"/>
          <w:jc w:val="center"/>
        </w:trPr>
        <w:tc>
          <w:tcPr>
            <w:tcW w:w="4876" w:type="dxa"/>
            <w:tcBorders>
              <w:top w:val="nil"/>
              <w:left w:val="nil"/>
              <w:bottom w:val="nil"/>
              <w:right w:val="nil"/>
            </w:tcBorders>
          </w:tcPr>
          <w:p w14:paraId="346DAB1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E49F06A" w14:textId="77777777" w:rsidR="00D26AAB" w:rsidRPr="008C2273" w:rsidRDefault="00D26AAB" w:rsidP="00AA208E">
            <w:pPr>
              <w:pStyle w:val="AmColumnHeading"/>
            </w:pPr>
            <w:r w:rsidRPr="008C2273">
              <w:t>Amendement</w:t>
            </w:r>
          </w:p>
        </w:tc>
      </w:tr>
      <w:tr w:rsidR="00D26AAB" w:rsidRPr="008C2273" w14:paraId="6CBDBEBD" w14:textId="77777777" w:rsidTr="00AA208E">
        <w:trPr>
          <w:jc w:val="center"/>
        </w:trPr>
        <w:tc>
          <w:tcPr>
            <w:tcW w:w="4876" w:type="dxa"/>
            <w:tcBorders>
              <w:top w:val="nil"/>
              <w:left w:val="nil"/>
              <w:bottom w:val="nil"/>
              <w:right w:val="nil"/>
            </w:tcBorders>
          </w:tcPr>
          <w:p w14:paraId="7AF712BA" w14:textId="77777777" w:rsidR="00D26AAB" w:rsidRPr="008C2273" w:rsidRDefault="00D26AAB" w:rsidP="00AA208E">
            <w:pPr>
              <w:pStyle w:val="Normal6a"/>
            </w:pPr>
            <w:r w:rsidRPr="008C2273">
              <w:t>20.</w:t>
            </w:r>
            <w:r w:rsidRPr="008C2273">
              <w:tab/>
              <w:t xml:space="preserve">verzoekt de lidstaten hun coördinatie te versterken en in multilaterale </w:t>
            </w:r>
            <w:r w:rsidRPr="008C2273">
              <w:lastRenderedPageBreak/>
              <w:t xml:space="preserve">fora </w:t>
            </w:r>
            <w:r w:rsidRPr="008C2273">
              <w:rPr>
                <w:b/>
                <w:bCs/>
                <w:i/>
                <w:iCs/>
              </w:rPr>
              <w:t>een eensgezind standpunt</w:t>
            </w:r>
            <w:r w:rsidRPr="008C2273">
              <w:t xml:space="preserve"> in te nemen; </w:t>
            </w:r>
            <w:r w:rsidRPr="008C2273">
              <w:rPr>
                <w:b/>
                <w:bCs/>
                <w:i/>
                <w:iCs/>
              </w:rPr>
              <w:t>verzoekt</w:t>
            </w:r>
            <w:r w:rsidRPr="008C2273">
              <w:rPr>
                <w:i/>
                <w:iCs/>
              </w:rPr>
              <w:t xml:space="preserve"> </w:t>
            </w:r>
            <w:r w:rsidRPr="008C2273">
              <w:t xml:space="preserve">de Commissie voorts de lidstaten </w:t>
            </w:r>
            <w:r w:rsidRPr="008C2273">
              <w:rPr>
                <w:b/>
                <w:bCs/>
                <w:i/>
                <w:iCs/>
              </w:rPr>
              <w:t>bij te staan bij het</w:t>
            </w:r>
            <w:r w:rsidRPr="008C2273">
              <w:t xml:space="preserve"> doeltreffend vertegenwoordigen </w:t>
            </w:r>
            <w:r w:rsidRPr="008C2273">
              <w:rPr>
                <w:b/>
                <w:bCs/>
                <w:i/>
                <w:iCs/>
              </w:rPr>
              <w:t>van hun belangen</w:t>
            </w:r>
            <w:r w:rsidRPr="008C2273">
              <w:t xml:space="preserve"> in dergelijke fora;</w:t>
            </w:r>
          </w:p>
        </w:tc>
        <w:tc>
          <w:tcPr>
            <w:tcW w:w="4876" w:type="dxa"/>
            <w:tcBorders>
              <w:top w:val="nil"/>
              <w:left w:val="nil"/>
              <w:bottom w:val="nil"/>
              <w:right w:val="nil"/>
            </w:tcBorders>
          </w:tcPr>
          <w:p w14:paraId="73966C18" w14:textId="77777777" w:rsidR="00D26AAB" w:rsidRPr="008C2273" w:rsidRDefault="00D26AAB" w:rsidP="00AA208E">
            <w:pPr>
              <w:pStyle w:val="Normal6a"/>
            </w:pPr>
            <w:r w:rsidRPr="008C2273">
              <w:lastRenderedPageBreak/>
              <w:t>20.</w:t>
            </w:r>
            <w:r w:rsidRPr="008C2273">
              <w:tab/>
              <w:t xml:space="preserve">verzoekt de lidstaten hun coördinatie te versterken en in multilaterale </w:t>
            </w:r>
            <w:r w:rsidRPr="008C2273">
              <w:lastRenderedPageBreak/>
              <w:t xml:space="preserve">fora </w:t>
            </w:r>
            <w:r w:rsidRPr="008C2273">
              <w:rPr>
                <w:b/>
                <w:bCs/>
                <w:i/>
                <w:iCs/>
              </w:rPr>
              <w:t>ambitieuze standpunten</w:t>
            </w:r>
            <w:r w:rsidRPr="008C2273">
              <w:t xml:space="preserve"> in te nemen; </w:t>
            </w:r>
            <w:r w:rsidRPr="008C2273">
              <w:rPr>
                <w:b/>
                <w:bCs/>
                <w:i/>
                <w:iCs/>
              </w:rPr>
              <w:t>dringt er bij</w:t>
            </w:r>
            <w:r w:rsidRPr="008C2273">
              <w:rPr>
                <w:i/>
                <w:iCs/>
              </w:rPr>
              <w:t xml:space="preserve"> </w:t>
            </w:r>
            <w:r w:rsidRPr="008C2273">
              <w:t xml:space="preserve">de Commissie voorts </w:t>
            </w:r>
            <w:r w:rsidRPr="008C2273">
              <w:rPr>
                <w:b/>
                <w:bCs/>
                <w:i/>
                <w:iCs/>
              </w:rPr>
              <w:t>op aan een proactievere en ambitieuzere rol te spelen om</w:t>
            </w:r>
            <w:r w:rsidRPr="008C2273">
              <w:t xml:space="preserve"> de lidstaten doeltreffend </w:t>
            </w:r>
            <w:r w:rsidRPr="008C2273">
              <w:rPr>
                <w:b/>
                <w:bCs/>
                <w:i/>
                <w:iCs/>
              </w:rPr>
              <w:t>te</w:t>
            </w:r>
            <w:r w:rsidRPr="008C2273">
              <w:t xml:space="preserve"> vertegenwoordigen in dergelijke fora;</w:t>
            </w:r>
          </w:p>
        </w:tc>
      </w:tr>
    </w:tbl>
    <w:p w14:paraId="464B59C3"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53BF667B" w14:textId="77777777" w:rsidR="00D26AAB" w:rsidRPr="008C2273" w:rsidRDefault="00D26AAB" w:rsidP="00D26AAB">
      <w:r w:rsidRPr="008C2273">
        <w:rPr>
          <w:rStyle w:val="HideTWBExt"/>
        </w:rPr>
        <w:t>&lt;/Amend&gt;</w:t>
      </w:r>
    </w:p>
    <w:p w14:paraId="49E9ECF5"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167</w:t>
      </w:r>
      <w:r w:rsidRPr="008C2273">
        <w:rPr>
          <w:rStyle w:val="HideTWBExt"/>
          <w:b w:val="0"/>
        </w:rPr>
        <w:t>&lt;/NumAm&gt;</w:t>
      </w:r>
    </w:p>
    <w:p w14:paraId="2E344DE5" w14:textId="77777777" w:rsidR="00D26AAB" w:rsidRPr="008C2273" w:rsidRDefault="00D26AAB" w:rsidP="00D26AAB">
      <w:pPr>
        <w:pStyle w:val="NormalBold"/>
      </w:pPr>
      <w:r w:rsidRPr="008C2273">
        <w:rPr>
          <w:rStyle w:val="HideTWBExt"/>
          <w:b w:val="0"/>
        </w:rPr>
        <w:t>&lt;RepeatBlock-By&gt;&lt;Members&gt;</w:t>
      </w:r>
      <w:r w:rsidRPr="008C2273">
        <w:t>Katri Kulmuni, Billy Kelleher, Gilles Boyer</w:t>
      </w:r>
      <w:r w:rsidRPr="008C2273">
        <w:rPr>
          <w:rStyle w:val="HideTWBExt"/>
          <w:b w:val="0"/>
        </w:rPr>
        <w:t>&lt;/Members&gt;</w:t>
      </w:r>
    </w:p>
    <w:p w14:paraId="279D0A55" w14:textId="77777777" w:rsidR="00D26AAB" w:rsidRPr="008C2273" w:rsidRDefault="00D26AAB" w:rsidP="00D26AAB">
      <w:pPr>
        <w:pStyle w:val="NormalBold"/>
      </w:pPr>
      <w:r w:rsidRPr="008C2273">
        <w:rPr>
          <w:rStyle w:val="HideTWBExt"/>
          <w:b w:val="0"/>
        </w:rPr>
        <w:t>&lt;/RepeatBlock-By&gt;</w:t>
      </w:r>
    </w:p>
    <w:p w14:paraId="4EA224F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3D6FDEA8" w14:textId="77777777" w:rsidR="00D26AAB" w:rsidRPr="008C2273" w:rsidRDefault="00D26AAB" w:rsidP="00D26AAB">
      <w:pPr>
        <w:pStyle w:val="NormalBold"/>
      </w:pPr>
      <w:r w:rsidRPr="008C2273">
        <w:rPr>
          <w:rStyle w:val="HideTWBExt"/>
          <w:b w:val="0"/>
        </w:rPr>
        <w:t>&lt;Article&gt;</w:t>
      </w:r>
      <w:r w:rsidRPr="008C2273">
        <w:t>Paragraaf 20</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149D61AB" w14:textId="77777777" w:rsidTr="00AA208E">
        <w:trPr>
          <w:trHeight w:hRule="exact" w:val="240"/>
          <w:jc w:val="center"/>
        </w:trPr>
        <w:tc>
          <w:tcPr>
            <w:tcW w:w="9752" w:type="dxa"/>
            <w:gridSpan w:val="2"/>
            <w:tcBorders>
              <w:top w:val="nil"/>
              <w:left w:val="nil"/>
              <w:bottom w:val="nil"/>
              <w:right w:val="nil"/>
            </w:tcBorders>
          </w:tcPr>
          <w:p w14:paraId="07BDBA36" w14:textId="77777777" w:rsidR="00D26AAB" w:rsidRPr="008C2273" w:rsidRDefault="00D26AAB" w:rsidP="00AA208E"/>
        </w:tc>
      </w:tr>
      <w:tr w:rsidR="00D26AAB" w:rsidRPr="008C2273" w14:paraId="51F1E996" w14:textId="77777777" w:rsidTr="00AA208E">
        <w:trPr>
          <w:trHeight w:val="240"/>
          <w:jc w:val="center"/>
        </w:trPr>
        <w:tc>
          <w:tcPr>
            <w:tcW w:w="4876" w:type="dxa"/>
            <w:tcBorders>
              <w:top w:val="nil"/>
              <w:left w:val="nil"/>
              <w:bottom w:val="nil"/>
              <w:right w:val="nil"/>
            </w:tcBorders>
          </w:tcPr>
          <w:p w14:paraId="74B88B80"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66CC980C" w14:textId="77777777" w:rsidR="00D26AAB" w:rsidRPr="008C2273" w:rsidRDefault="00D26AAB" w:rsidP="00AA208E">
            <w:pPr>
              <w:pStyle w:val="AmColumnHeading"/>
            </w:pPr>
            <w:r w:rsidRPr="008C2273">
              <w:t>Amendement</w:t>
            </w:r>
          </w:p>
        </w:tc>
      </w:tr>
      <w:tr w:rsidR="00D26AAB" w:rsidRPr="008C2273" w14:paraId="62D7096A" w14:textId="77777777" w:rsidTr="00AA208E">
        <w:trPr>
          <w:jc w:val="center"/>
        </w:trPr>
        <w:tc>
          <w:tcPr>
            <w:tcW w:w="4876" w:type="dxa"/>
            <w:tcBorders>
              <w:top w:val="nil"/>
              <w:left w:val="nil"/>
              <w:bottom w:val="nil"/>
              <w:right w:val="nil"/>
            </w:tcBorders>
          </w:tcPr>
          <w:p w14:paraId="489B088B" w14:textId="77777777" w:rsidR="00D26AAB" w:rsidRPr="008C2273" w:rsidRDefault="00D26AAB" w:rsidP="00AA208E">
            <w:pPr>
              <w:pStyle w:val="Normal6a"/>
            </w:pPr>
            <w:r w:rsidRPr="008C2273">
              <w:t>20.</w:t>
            </w:r>
            <w:r w:rsidRPr="008C2273">
              <w:tab/>
              <w:t>verzoekt de lidstaten hun coördinatie te versterken en in multilaterale fora een eensgezind standpunt in te nemen; verzoekt de Commissie voorts de lidstaten bij te staan bij het doeltreffend vertegenwoordigen van hun belangen in dergelijke fora;</w:t>
            </w:r>
          </w:p>
        </w:tc>
        <w:tc>
          <w:tcPr>
            <w:tcW w:w="4876" w:type="dxa"/>
            <w:tcBorders>
              <w:top w:val="nil"/>
              <w:left w:val="nil"/>
              <w:bottom w:val="nil"/>
              <w:right w:val="nil"/>
            </w:tcBorders>
          </w:tcPr>
          <w:p w14:paraId="7EA3894B" w14:textId="77777777" w:rsidR="00D26AAB" w:rsidRPr="008C2273" w:rsidRDefault="00D26AAB" w:rsidP="00AA208E">
            <w:pPr>
              <w:pStyle w:val="Normal6a"/>
            </w:pPr>
            <w:r w:rsidRPr="008C2273">
              <w:t>20.</w:t>
            </w:r>
            <w:r w:rsidRPr="008C2273">
              <w:tab/>
              <w:t xml:space="preserve">verzoekt de lidstaten hun coördinatie te versterken en in multilaterale fora een </w:t>
            </w:r>
            <w:r w:rsidRPr="008C2273">
              <w:rPr>
                <w:b/>
                <w:bCs/>
                <w:i/>
                <w:iCs/>
              </w:rPr>
              <w:t>sterk</w:t>
            </w:r>
            <w:r w:rsidRPr="008C2273">
              <w:t xml:space="preserve"> eensgezind standpunt in te nemen; verzoekt de Commissie voorts de lidstaten bij te staan bij het doeltreffend vertegenwoordigen van hun belangen in dergelijke fora;</w:t>
            </w:r>
          </w:p>
        </w:tc>
      </w:tr>
    </w:tbl>
    <w:p w14:paraId="6E911B6B"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4FD5D7FF" w14:textId="77777777" w:rsidR="00D26AAB" w:rsidRPr="008C2273" w:rsidRDefault="00D26AAB" w:rsidP="00D26AAB">
      <w:r w:rsidRPr="008C2273">
        <w:rPr>
          <w:rStyle w:val="HideTWBExt"/>
        </w:rPr>
        <w:t>&lt;/Amend&gt;</w:t>
      </w:r>
    </w:p>
    <w:p w14:paraId="654BE3CB"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168</w:t>
      </w:r>
      <w:r w:rsidRPr="008C2273">
        <w:rPr>
          <w:rStyle w:val="HideTWBExt"/>
          <w:b w:val="0"/>
        </w:rPr>
        <w:t>&lt;/NumAm&gt;</w:t>
      </w:r>
    </w:p>
    <w:p w14:paraId="2B6ED5EA"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56112C73" w14:textId="77777777" w:rsidR="00D26AAB" w:rsidRPr="008C2273" w:rsidRDefault="00D26AAB" w:rsidP="00D26AAB">
      <w:pPr>
        <w:pStyle w:val="NormalBold"/>
      </w:pPr>
      <w:r w:rsidRPr="008C2273">
        <w:rPr>
          <w:rStyle w:val="HideTWBExt"/>
          <w:b w:val="0"/>
        </w:rPr>
        <w:t>&lt;/RepeatBlock-By&gt;</w:t>
      </w:r>
    </w:p>
    <w:p w14:paraId="6BE32BB0"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050FFF12" w14:textId="77777777" w:rsidR="00D26AAB" w:rsidRPr="008C2273" w:rsidRDefault="00D26AAB" w:rsidP="00D26AAB">
      <w:pPr>
        <w:pStyle w:val="NormalBold"/>
      </w:pPr>
      <w:r w:rsidRPr="008C2273">
        <w:rPr>
          <w:rStyle w:val="HideTWBExt"/>
          <w:b w:val="0"/>
        </w:rPr>
        <w:t>&lt;Article&gt;</w:t>
      </w:r>
      <w:r w:rsidRPr="008C2273">
        <w:t>Paragraaf 20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405CC9FE" w14:textId="77777777" w:rsidTr="00AA208E">
        <w:trPr>
          <w:trHeight w:hRule="exact" w:val="240"/>
          <w:jc w:val="center"/>
        </w:trPr>
        <w:tc>
          <w:tcPr>
            <w:tcW w:w="9752" w:type="dxa"/>
            <w:gridSpan w:val="2"/>
            <w:tcBorders>
              <w:top w:val="nil"/>
              <w:left w:val="nil"/>
              <w:bottom w:val="nil"/>
              <w:right w:val="nil"/>
            </w:tcBorders>
          </w:tcPr>
          <w:p w14:paraId="51B8FA07" w14:textId="77777777" w:rsidR="00D26AAB" w:rsidRPr="008C2273" w:rsidRDefault="00D26AAB" w:rsidP="00AA208E"/>
        </w:tc>
      </w:tr>
      <w:tr w:rsidR="00D26AAB" w:rsidRPr="008C2273" w14:paraId="1FDD052B" w14:textId="77777777" w:rsidTr="00AA208E">
        <w:trPr>
          <w:trHeight w:val="240"/>
          <w:jc w:val="center"/>
        </w:trPr>
        <w:tc>
          <w:tcPr>
            <w:tcW w:w="4876" w:type="dxa"/>
            <w:tcBorders>
              <w:top w:val="nil"/>
              <w:left w:val="nil"/>
              <w:bottom w:val="nil"/>
              <w:right w:val="nil"/>
            </w:tcBorders>
          </w:tcPr>
          <w:p w14:paraId="42BDDAE2"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882E021" w14:textId="77777777" w:rsidR="00D26AAB" w:rsidRPr="008C2273" w:rsidRDefault="00D26AAB" w:rsidP="00AA208E">
            <w:pPr>
              <w:pStyle w:val="AmColumnHeading"/>
            </w:pPr>
            <w:r w:rsidRPr="008C2273">
              <w:t>Amendement</w:t>
            </w:r>
          </w:p>
        </w:tc>
      </w:tr>
      <w:tr w:rsidR="00D26AAB" w:rsidRPr="008C2273" w14:paraId="29A70E31" w14:textId="77777777" w:rsidTr="00AA208E">
        <w:trPr>
          <w:jc w:val="center"/>
        </w:trPr>
        <w:tc>
          <w:tcPr>
            <w:tcW w:w="4876" w:type="dxa"/>
            <w:tcBorders>
              <w:top w:val="nil"/>
              <w:left w:val="nil"/>
              <w:bottom w:val="nil"/>
              <w:right w:val="nil"/>
            </w:tcBorders>
          </w:tcPr>
          <w:p w14:paraId="7D1BF86B" w14:textId="77777777" w:rsidR="00D26AAB" w:rsidRPr="008C2273" w:rsidRDefault="00D26AAB" w:rsidP="00AA208E">
            <w:pPr>
              <w:pStyle w:val="Normal6a"/>
            </w:pPr>
          </w:p>
        </w:tc>
        <w:tc>
          <w:tcPr>
            <w:tcW w:w="4876" w:type="dxa"/>
            <w:tcBorders>
              <w:top w:val="nil"/>
              <w:left w:val="nil"/>
              <w:bottom w:val="nil"/>
              <w:right w:val="nil"/>
            </w:tcBorders>
          </w:tcPr>
          <w:p w14:paraId="35160ABF" w14:textId="77777777" w:rsidR="00D26AAB" w:rsidRPr="008C2273" w:rsidRDefault="00D26AAB" w:rsidP="00AA208E">
            <w:pPr>
              <w:pStyle w:val="Normal6a"/>
            </w:pPr>
            <w:r w:rsidRPr="008C2273">
              <w:rPr>
                <w:b/>
                <w:i/>
              </w:rPr>
              <w:t>20 bis.</w:t>
            </w:r>
            <w:r w:rsidRPr="008C2273">
              <w:tab/>
            </w:r>
            <w:r w:rsidRPr="008C2273">
              <w:rPr>
                <w:b/>
                <w:i/>
              </w:rPr>
              <w:t xml:space="preserve">verzoekt de Raad stappen te zetten in de richting van stemming met gekwalificeerde meerderheid in bepaalde vennootschapsbelastingaangelegenheden met betrekking tot de voorkoming van belastingontduiking en ‑ontwijking, en voor de uitvoering van internationale belastingovereenkomsten; benadrukt dat het gebrek aan verdere belastingcoördinatie de lidstaten onder </w:t>
            </w:r>
            <w:r w:rsidRPr="008C2273">
              <w:rPr>
                <w:b/>
                <w:i/>
              </w:rPr>
              <w:lastRenderedPageBreak/>
              <w:t>druk zet om een schadelijke race naar de bodem aan te gaan en ook grensoverschrijdende economische activiteiten belemmert;</w:t>
            </w:r>
          </w:p>
        </w:tc>
      </w:tr>
    </w:tbl>
    <w:p w14:paraId="08D82840"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78CC66F" w14:textId="77777777" w:rsidR="00D26AAB" w:rsidRPr="008C2273" w:rsidRDefault="00D26AAB" w:rsidP="00D26AAB">
      <w:r w:rsidRPr="008C2273">
        <w:rPr>
          <w:rStyle w:val="HideTWBExt"/>
        </w:rPr>
        <w:t>&lt;/Amend&gt;</w:t>
      </w:r>
    </w:p>
    <w:p w14:paraId="35655B07"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169</w:t>
      </w:r>
      <w:r w:rsidRPr="008C2273">
        <w:rPr>
          <w:rStyle w:val="HideTWBExt"/>
          <w:b w:val="0"/>
        </w:rPr>
        <w:t>&lt;/NumAm&gt;</w:t>
      </w:r>
    </w:p>
    <w:p w14:paraId="0C61F77C" w14:textId="77777777" w:rsidR="00D26AAB" w:rsidRPr="008C2273" w:rsidRDefault="00D26AAB" w:rsidP="00D26AAB">
      <w:pPr>
        <w:pStyle w:val="NormalBold"/>
      </w:pPr>
      <w:r w:rsidRPr="008C2273">
        <w:rPr>
          <w:rStyle w:val="HideTWBExt"/>
          <w:b w:val="0"/>
        </w:rPr>
        <w:t>&lt;RepeatBlock-By&gt;&lt;Members&gt;</w:t>
      </w:r>
      <w:r w:rsidRPr="008C2273">
        <w:t>Georgios Aftias</w:t>
      </w:r>
      <w:r w:rsidRPr="008C2273">
        <w:rPr>
          <w:rStyle w:val="HideTWBExt"/>
          <w:b w:val="0"/>
        </w:rPr>
        <w:t>&lt;/Members&gt;</w:t>
      </w:r>
    </w:p>
    <w:p w14:paraId="255FFEA7" w14:textId="77777777" w:rsidR="00D26AAB" w:rsidRPr="008C2273" w:rsidRDefault="00D26AAB" w:rsidP="00D26AAB">
      <w:pPr>
        <w:pStyle w:val="NormalBold"/>
      </w:pPr>
      <w:r w:rsidRPr="008C2273">
        <w:rPr>
          <w:rStyle w:val="HideTWBExt"/>
          <w:b w:val="0"/>
        </w:rPr>
        <w:t>&lt;/RepeatBlock-By&gt;</w:t>
      </w:r>
    </w:p>
    <w:p w14:paraId="6EB925C1"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4FEA5C31" w14:textId="77777777" w:rsidR="00D26AAB" w:rsidRPr="008C2273" w:rsidRDefault="00D26AAB" w:rsidP="00D26AAB">
      <w:pPr>
        <w:pStyle w:val="NormalBold"/>
      </w:pPr>
      <w:r w:rsidRPr="008C2273">
        <w:rPr>
          <w:rStyle w:val="HideTWBExt"/>
          <w:b w:val="0"/>
        </w:rPr>
        <w:t>&lt;Article&gt;</w:t>
      </w:r>
      <w:r w:rsidRPr="008C2273">
        <w:t>Paragraaf 20 bis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A0B6A1C" w14:textId="77777777" w:rsidTr="00AA208E">
        <w:trPr>
          <w:trHeight w:hRule="exact" w:val="240"/>
          <w:jc w:val="center"/>
        </w:trPr>
        <w:tc>
          <w:tcPr>
            <w:tcW w:w="9752" w:type="dxa"/>
            <w:gridSpan w:val="2"/>
            <w:tcBorders>
              <w:top w:val="nil"/>
              <w:left w:val="nil"/>
              <w:bottom w:val="nil"/>
              <w:right w:val="nil"/>
            </w:tcBorders>
          </w:tcPr>
          <w:p w14:paraId="6CDFA009" w14:textId="77777777" w:rsidR="00D26AAB" w:rsidRPr="008C2273" w:rsidRDefault="00D26AAB" w:rsidP="00AA208E"/>
        </w:tc>
      </w:tr>
      <w:tr w:rsidR="00D26AAB" w:rsidRPr="008C2273" w14:paraId="1278BD2F" w14:textId="77777777" w:rsidTr="00AA208E">
        <w:trPr>
          <w:trHeight w:val="240"/>
          <w:jc w:val="center"/>
        </w:trPr>
        <w:tc>
          <w:tcPr>
            <w:tcW w:w="4876" w:type="dxa"/>
            <w:tcBorders>
              <w:top w:val="nil"/>
              <w:left w:val="nil"/>
              <w:bottom w:val="nil"/>
              <w:right w:val="nil"/>
            </w:tcBorders>
          </w:tcPr>
          <w:p w14:paraId="02F2A34B"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316F3609" w14:textId="77777777" w:rsidR="00D26AAB" w:rsidRPr="008C2273" w:rsidRDefault="00D26AAB" w:rsidP="00AA208E">
            <w:pPr>
              <w:pStyle w:val="AmColumnHeading"/>
            </w:pPr>
            <w:r w:rsidRPr="008C2273">
              <w:t>Amendement</w:t>
            </w:r>
          </w:p>
        </w:tc>
      </w:tr>
      <w:tr w:rsidR="00D26AAB" w:rsidRPr="008C2273" w14:paraId="1120D7A6" w14:textId="77777777" w:rsidTr="00AA208E">
        <w:trPr>
          <w:jc w:val="center"/>
        </w:trPr>
        <w:tc>
          <w:tcPr>
            <w:tcW w:w="4876" w:type="dxa"/>
            <w:tcBorders>
              <w:top w:val="nil"/>
              <w:left w:val="nil"/>
              <w:bottom w:val="nil"/>
              <w:right w:val="nil"/>
            </w:tcBorders>
          </w:tcPr>
          <w:p w14:paraId="3CFE6A3F" w14:textId="77777777" w:rsidR="00D26AAB" w:rsidRPr="008C2273" w:rsidRDefault="00D26AAB" w:rsidP="00AA208E">
            <w:pPr>
              <w:pStyle w:val="Normal6a"/>
            </w:pPr>
          </w:p>
        </w:tc>
        <w:tc>
          <w:tcPr>
            <w:tcW w:w="4876" w:type="dxa"/>
            <w:tcBorders>
              <w:top w:val="nil"/>
              <w:left w:val="nil"/>
              <w:bottom w:val="nil"/>
              <w:right w:val="nil"/>
            </w:tcBorders>
          </w:tcPr>
          <w:p w14:paraId="073ED93E" w14:textId="77777777" w:rsidR="00D26AAB" w:rsidRPr="008C2273" w:rsidRDefault="00D26AAB" w:rsidP="00AA208E">
            <w:pPr>
              <w:pStyle w:val="Normal6a"/>
            </w:pPr>
            <w:r w:rsidRPr="008C2273">
              <w:rPr>
                <w:b/>
                <w:i/>
              </w:rPr>
              <w:t>20 bis.</w:t>
            </w:r>
            <w:r w:rsidRPr="008C2273">
              <w:tab/>
            </w:r>
            <w:r w:rsidRPr="008C2273">
              <w:rPr>
                <w:b/>
                <w:i/>
              </w:rPr>
              <w:t>verzoekt de Commissie om een jaarverslag op te stellen over de belastingkloof tussen ondernemingen uit de Unie en ondernemingen uit derde landen die op de eengemaakte markt actief zijn, waarin de gevolgen voor het concurrentievermogen, de investeringen en de overheidsinkomsten van de lidstaten worden geëvalueerd, en waar nodig corrigerende maatregelen voor te stellen;</w:t>
            </w:r>
          </w:p>
        </w:tc>
      </w:tr>
    </w:tbl>
    <w:p w14:paraId="33FDB0A8"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{EL}</w:t>
      </w:r>
      <w:r w:rsidRPr="008C2273">
        <w:t>el</w:t>
      </w:r>
      <w:r w:rsidRPr="008C2273">
        <w:rPr>
          <w:rStyle w:val="HideTWBExt"/>
        </w:rPr>
        <w:t>&lt;/Original&gt;</w:t>
      </w:r>
    </w:p>
    <w:p w14:paraId="2E5F3800" w14:textId="52264DED" w:rsidR="00D26AAB" w:rsidRPr="008C2273" w:rsidRDefault="00D26AAB" w:rsidP="00D26AAB">
      <w:r w:rsidRPr="008C2273">
        <w:rPr>
          <w:rStyle w:val="HideTWBExt"/>
        </w:rPr>
        <w:t>&lt;/Amend&gt;</w:t>
      </w:r>
    </w:p>
    <w:p w14:paraId="3FC4D936"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170</w:t>
      </w:r>
      <w:r w:rsidRPr="008C2273">
        <w:rPr>
          <w:rStyle w:val="HideTWBExt"/>
          <w:b w:val="0"/>
        </w:rPr>
        <w:t>&lt;/NumAm&gt;</w:t>
      </w:r>
    </w:p>
    <w:p w14:paraId="7DCDB4EB"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57A2A670" w14:textId="77777777" w:rsidR="00D26AAB" w:rsidRPr="008C2273" w:rsidRDefault="00D26AAB" w:rsidP="00D26AAB">
      <w:pPr>
        <w:pStyle w:val="NormalBold"/>
      </w:pPr>
      <w:r w:rsidRPr="008C2273">
        <w:rPr>
          <w:rStyle w:val="HideTWBExt"/>
          <w:b w:val="0"/>
        </w:rPr>
        <w:t>&lt;/RepeatBlock-By&gt;</w:t>
      </w:r>
    </w:p>
    <w:p w14:paraId="15D7F553"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18EB3471" w14:textId="77777777" w:rsidR="00D26AAB" w:rsidRPr="008C2273" w:rsidRDefault="00D26AAB" w:rsidP="00D26AAB">
      <w:pPr>
        <w:pStyle w:val="NormalBold"/>
      </w:pPr>
      <w:r w:rsidRPr="008C2273">
        <w:rPr>
          <w:rStyle w:val="HideTWBExt"/>
          <w:b w:val="0"/>
        </w:rPr>
        <w:t>&lt;Article&gt;</w:t>
      </w:r>
      <w:r w:rsidRPr="008C2273">
        <w:t>Paragraaf 20 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5DA77336" w14:textId="77777777" w:rsidTr="00AA208E">
        <w:trPr>
          <w:trHeight w:hRule="exact" w:val="240"/>
          <w:jc w:val="center"/>
        </w:trPr>
        <w:tc>
          <w:tcPr>
            <w:tcW w:w="9752" w:type="dxa"/>
            <w:gridSpan w:val="2"/>
            <w:tcBorders>
              <w:top w:val="nil"/>
              <w:left w:val="nil"/>
              <w:bottom w:val="nil"/>
              <w:right w:val="nil"/>
            </w:tcBorders>
          </w:tcPr>
          <w:p w14:paraId="12478AE0" w14:textId="77777777" w:rsidR="00D26AAB" w:rsidRPr="008C2273" w:rsidRDefault="00D26AAB" w:rsidP="00AA208E"/>
        </w:tc>
      </w:tr>
      <w:tr w:rsidR="00D26AAB" w:rsidRPr="008C2273" w14:paraId="10AA3F78" w14:textId="77777777" w:rsidTr="00AA208E">
        <w:trPr>
          <w:trHeight w:val="240"/>
          <w:jc w:val="center"/>
        </w:trPr>
        <w:tc>
          <w:tcPr>
            <w:tcW w:w="4876" w:type="dxa"/>
            <w:tcBorders>
              <w:top w:val="nil"/>
              <w:left w:val="nil"/>
              <w:bottom w:val="nil"/>
              <w:right w:val="nil"/>
            </w:tcBorders>
          </w:tcPr>
          <w:p w14:paraId="7BFBD586"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73B8000" w14:textId="77777777" w:rsidR="00D26AAB" w:rsidRPr="008C2273" w:rsidRDefault="00D26AAB" w:rsidP="00AA208E">
            <w:pPr>
              <w:pStyle w:val="AmColumnHeading"/>
            </w:pPr>
            <w:r w:rsidRPr="008C2273">
              <w:t>Amendement</w:t>
            </w:r>
          </w:p>
        </w:tc>
      </w:tr>
      <w:tr w:rsidR="00D26AAB" w:rsidRPr="008C2273" w14:paraId="56F7AD80" w14:textId="77777777" w:rsidTr="00AA208E">
        <w:trPr>
          <w:jc w:val="center"/>
        </w:trPr>
        <w:tc>
          <w:tcPr>
            <w:tcW w:w="4876" w:type="dxa"/>
            <w:tcBorders>
              <w:top w:val="nil"/>
              <w:left w:val="nil"/>
              <w:bottom w:val="nil"/>
              <w:right w:val="nil"/>
            </w:tcBorders>
          </w:tcPr>
          <w:p w14:paraId="6E518C4C" w14:textId="77777777" w:rsidR="00D26AAB" w:rsidRPr="008C2273" w:rsidRDefault="00D26AAB" w:rsidP="00AA208E">
            <w:pPr>
              <w:pStyle w:val="Normal6a"/>
            </w:pPr>
          </w:p>
        </w:tc>
        <w:tc>
          <w:tcPr>
            <w:tcW w:w="4876" w:type="dxa"/>
            <w:tcBorders>
              <w:top w:val="nil"/>
              <w:left w:val="nil"/>
              <w:bottom w:val="nil"/>
              <w:right w:val="nil"/>
            </w:tcBorders>
          </w:tcPr>
          <w:p w14:paraId="4980382B" w14:textId="77777777" w:rsidR="00D26AAB" w:rsidRPr="008C2273" w:rsidRDefault="00D26AAB" w:rsidP="00AA208E">
            <w:pPr>
              <w:pStyle w:val="Normal6a"/>
            </w:pPr>
            <w:r w:rsidRPr="008C2273">
              <w:rPr>
                <w:b/>
                <w:i/>
              </w:rPr>
              <w:t>20 ter.</w:t>
            </w:r>
            <w:r w:rsidRPr="008C2273">
              <w:tab/>
            </w:r>
            <w:r w:rsidRPr="008C2273">
              <w:rPr>
                <w:b/>
                <w:i/>
              </w:rPr>
              <w:t xml:space="preserve">verzoekt de Commissie en de lidstaten om de maatregelen tegen internationale belastingparadijzen te versterken door volledige transparantie inzake de uiteindelijke begunstigden te bevorderen, de automatische informatie-uitwisseling te ondersteunen en de doeltreffende uitvoering van een </w:t>
            </w:r>
            <w:r w:rsidRPr="008C2273">
              <w:rPr>
                <w:b/>
                <w:i/>
              </w:rPr>
              <w:lastRenderedPageBreak/>
              <w:t>wereldwijd minimaal vennootschapsbelastingtarief te waarborgen; dringt aan op de invoering van strengere sancties tegen niet-coöperatieve jurisdicties en verzoekt om versterkte vereisten voor de verslaglegging per land voor multinationals om belastingontwijking, belastingontduiking en illegale geldstromen tegen te gaan;</w:t>
            </w:r>
          </w:p>
        </w:tc>
      </w:tr>
    </w:tbl>
    <w:p w14:paraId="76C7E635" w14:textId="77777777" w:rsidR="00D26AAB" w:rsidRPr="008C2273" w:rsidRDefault="00D26AAB" w:rsidP="00D26AAB">
      <w:pPr>
        <w:pStyle w:val="AmOrLang"/>
      </w:pPr>
      <w:r w:rsidRPr="008C2273">
        <w:lastRenderedPageBreak/>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6DD76FDE" w14:textId="77777777" w:rsidR="00D26AAB" w:rsidRPr="008C2273" w:rsidRDefault="00D26AAB" w:rsidP="00D26AAB">
      <w:r w:rsidRPr="008C2273">
        <w:rPr>
          <w:rStyle w:val="HideTWBExt"/>
        </w:rPr>
        <w:t>&lt;/Amend&gt;</w:t>
      </w:r>
    </w:p>
    <w:p w14:paraId="6BEAB4DD" w14:textId="77777777" w:rsidR="00D26AAB" w:rsidRPr="008C2273" w:rsidRDefault="00D26AAB" w:rsidP="00D26AAB">
      <w:pPr>
        <w:pStyle w:val="AmNumberTabs"/>
      </w:pPr>
      <w:r w:rsidRPr="008C2273">
        <w:rPr>
          <w:rStyle w:val="HideTWBExt"/>
          <w:b w:val="0"/>
        </w:rPr>
        <w:t>&lt;Amend&gt;</w:t>
      </w:r>
      <w:r w:rsidRPr="008C2273">
        <w:t>Amendement</w:t>
      </w:r>
      <w:r w:rsidRPr="008C2273">
        <w:tab/>
      </w:r>
      <w:r w:rsidRPr="008C2273">
        <w:tab/>
      </w:r>
      <w:r w:rsidRPr="008C2273">
        <w:rPr>
          <w:rStyle w:val="HideTWBExt"/>
          <w:b w:val="0"/>
        </w:rPr>
        <w:t>&lt;NumAm&gt;</w:t>
      </w:r>
      <w:r w:rsidRPr="008C2273">
        <w:t>171</w:t>
      </w:r>
      <w:r w:rsidRPr="008C2273">
        <w:rPr>
          <w:rStyle w:val="HideTWBExt"/>
          <w:b w:val="0"/>
        </w:rPr>
        <w:t>&lt;/NumAm&gt;</w:t>
      </w:r>
    </w:p>
    <w:p w14:paraId="26298051" w14:textId="77777777" w:rsidR="00D26AAB" w:rsidRPr="008C2273" w:rsidRDefault="00D26AAB" w:rsidP="00D26AAB">
      <w:pPr>
        <w:pStyle w:val="NormalBold"/>
      </w:pPr>
      <w:r w:rsidRPr="008C2273">
        <w:rPr>
          <w:rStyle w:val="HideTWBExt"/>
          <w:b w:val="0"/>
        </w:rPr>
        <w:t>&lt;RepeatBlock-By&gt;&lt;Members&gt;</w:t>
      </w:r>
      <w:r w:rsidRPr="008C2273">
        <w:t>Niels Fuglsang, Bruno Gonçalves, Matthias Ecke, Aurore Lalucq, Evelyn Regner, Jonás Fernández</w:t>
      </w:r>
      <w:r w:rsidRPr="008C2273">
        <w:rPr>
          <w:rStyle w:val="HideTWBExt"/>
          <w:b w:val="0"/>
        </w:rPr>
        <w:t>&lt;/Members&gt;</w:t>
      </w:r>
    </w:p>
    <w:p w14:paraId="212C6AFC" w14:textId="77777777" w:rsidR="00D26AAB" w:rsidRPr="008C2273" w:rsidRDefault="00D26AAB" w:rsidP="00D26AAB">
      <w:pPr>
        <w:pStyle w:val="NormalBold"/>
      </w:pPr>
      <w:r w:rsidRPr="008C2273">
        <w:rPr>
          <w:rStyle w:val="HideTWBExt"/>
          <w:b w:val="0"/>
        </w:rPr>
        <w:t>&lt;/RepeatBlock-By&gt;</w:t>
      </w:r>
    </w:p>
    <w:p w14:paraId="40110AEE" w14:textId="77777777" w:rsidR="00D26AAB" w:rsidRPr="008C2273" w:rsidRDefault="00D26AAB" w:rsidP="00D26AAB">
      <w:pPr>
        <w:pStyle w:val="NormalBold"/>
      </w:pPr>
      <w:r w:rsidRPr="008C2273">
        <w:rPr>
          <w:rStyle w:val="HideTWBExt"/>
          <w:b w:val="0"/>
        </w:rPr>
        <w:t>&lt;DocAmend&gt;</w:t>
      </w:r>
      <w:r w:rsidRPr="008C2273">
        <w:t>Ontwerpresolutie</w:t>
      </w:r>
      <w:r w:rsidRPr="008C2273">
        <w:rPr>
          <w:rStyle w:val="HideTWBExt"/>
          <w:b w:val="0"/>
        </w:rPr>
        <w:t>&lt;/DocAmend&gt;</w:t>
      </w:r>
    </w:p>
    <w:p w14:paraId="68DD2DF1" w14:textId="77777777" w:rsidR="00D26AAB" w:rsidRPr="008C2273" w:rsidRDefault="00D26AAB" w:rsidP="00D26AAB">
      <w:pPr>
        <w:pStyle w:val="NormalBold"/>
      </w:pPr>
      <w:r w:rsidRPr="008C2273">
        <w:rPr>
          <w:rStyle w:val="HideTWBExt"/>
          <w:b w:val="0"/>
        </w:rPr>
        <w:t>&lt;Article&gt;</w:t>
      </w:r>
      <w:r w:rsidRPr="008C2273">
        <w:t>Paragraaf 20 quater (nieuw)</w:t>
      </w:r>
      <w:r w:rsidRPr="008C22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AAB" w:rsidRPr="008C2273" w14:paraId="753FA92D" w14:textId="77777777" w:rsidTr="00AA208E">
        <w:trPr>
          <w:trHeight w:hRule="exact" w:val="240"/>
          <w:jc w:val="center"/>
        </w:trPr>
        <w:tc>
          <w:tcPr>
            <w:tcW w:w="9752" w:type="dxa"/>
            <w:gridSpan w:val="2"/>
            <w:tcBorders>
              <w:top w:val="nil"/>
              <w:left w:val="nil"/>
              <w:bottom w:val="nil"/>
              <w:right w:val="nil"/>
            </w:tcBorders>
          </w:tcPr>
          <w:p w14:paraId="08385C75" w14:textId="77777777" w:rsidR="00D26AAB" w:rsidRPr="008C2273" w:rsidRDefault="00D26AAB" w:rsidP="00AA208E"/>
        </w:tc>
      </w:tr>
      <w:tr w:rsidR="00D26AAB" w:rsidRPr="008C2273" w14:paraId="48535E7D" w14:textId="77777777" w:rsidTr="00AA208E">
        <w:trPr>
          <w:trHeight w:val="240"/>
          <w:jc w:val="center"/>
        </w:trPr>
        <w:tc>
          <w:tcPr>
            <w:tcW w:w="4876" w:type="dxa"/>
            <w:tcBorders>
              <w:top w:val="nil"/>
              <w:left w:val="nil"/>
              <w:bottom w:val="nil"/>
              <w:right w:val="nil"/>
            </w:tcBorders>
          </w:tcPr>
          <w:p w14:paraId="264A17CA" w14:textId="77777777" w:rsidR="00D26AAB" w:rsidRPr="008C2273" w:rsidRDefault="00D26AAB" w:rsidP="00AA208E">
            <w:pPr>
              <w:pStyle w:val="AmColumnHeading"/>
            </w:pPr>
            <w:r w:rsidRPr="008C2273">
              <w:t>Ontwerpresolutie</w:t>
            </w:r>
          </w:p>
        </w:tc>
        <w:tc>
          <w:tcPr>
            <w:tcW w:w="4876" w:type="dxa"/>
            <w:tcBorders>
              <w:top w:val="nil"/>
              <w:left w:val="nil"/>
              <w:bottom w:val="nil"/>
              <w:right w:val="nil"/>
            </w:tcBorders>
          </w:tcPr>
          <w:p w14:paraId="037F5E5A" w14:textId="77777777" w:rsidR="00D26AAB" w:rsidRPr="008C2273" w:rsidRDefault="00D26AAB" w:rsidP="00AA208E">
            <w:pPr>
              <w:pStyle w:val="AmColumnHeading"/>
            </w:pPr>
            <w:r w:rsidRPr="008C2273">
              <w:t>Amendement</w:t>
            </w:r>
          </w:p>
        </w:tc>
      </w:tr>
      <w:tr w:rsidR="00D26AAB" w:rsidRPr="008C2273" w14:paraId="5F7B10F7" w14:textId="77777777" w:rsidTr="00AA208E">
        <w:trPr>
          <w:jc w:val="center"/>
        </w:trPr>
        <w:tc>
          <w:tcPr>
            <w:tcW w:w="4876" w:type="dxa"/>
            <w:tcBorders>
              <w:top w:val="nil"/>
              <w:left w:val="nil"/>
              <w:bottom w:val="nil"/>
              <w:right w:val="nil"/>
            </w:tcBorders>
          </w:tcPr>
          <w:p w14:paraId="415CB94D" w14:textId="77777777" w:rsidR="00D26AAB" w:rsidRPr="008C2273" w:rsidRDefault="00D26AAB" w:rsidP="00AA208E">
            <w:pPr>
              <w:pStyle w:val="Normal6a"/>
            </w:pPr>
          </w:p>
        </w:tc>
        <w:tc>
          <w:tcPr>
            <w:tcW w:w="4876" w:type="dxa"/>
            <w:tcBorders>
              <w:top w:val="nil"/>
              <w:left w:val="nil"/>
              <w:bottom w:val="nil"/>
              <w:right w:val="nil"/>
            </w:tcBorders>
          </w:tcPr>
          <w:p w14:paraId="1D3D9B49" w14:textId="77777777" w:rsidR="00D26AAB" w:rsidRPr="008C2273" w:rsidRDefault="00D26AAB" w:rsidP="00AA208E">
            <w:pPr>
              <w:pStyle w:val="Normal6a"/>
            </w:pPr>
            <w:r w:rsidRPr="008C2273">
              <w:rPr>
                <w:b/>
                <w:i/>
              </w:rPr>
              <w:t>20 quater.</w:t>
            </w:r>
            <w:r w:rsidRPr="008C2273">
              <w:tab/>
            </w:r>
            <w:r w:rsidRPr="008C2273">
              <w:rPr>
                <w:b/>
                <w:i/>
              </w:rPr>
              <w:t>dringt aan op de invoering van strengere sancties tegen niet-coöperatieve jurisdicties en verzoekt om versterkte vereisten voor de verslaglegging per land voor multinationals om belastingontwijking, belastingontduiking en illegale geldstromen tegen te gaan;</w:t>
            </w:r>
          </w:p>
        </w:tc>
      </w:tr>
    </w:tbl>
    <w:p w14:paraId="0F46BE95" w14:textId="77777777" w:rsidR="00D26AAB" w:rsidRPr="008C2273" w:rsidRDefault="00D26AAB" w:rsidP="00D26AAB">
      <w:pPr>
        <w:pStyle w:val="AmOrLang"/>
      </w:pPr>
      <w:r w:rsidRPr="008C2273">
        <w:t xml:space="preserve">Or. </w:t>
      </w:r>
      <w:r w:rsidRPr="008C2273">
        <w:rPr>
          <w:rStyle w:val="HideTWBExt"/>
        </w:rPr>
        <w:t>&lt;Original&gt;</w:t>
      </w:r>
      <w:r w:rsidRPr="008C2273">
        <w:rPr>
          <w:rStyle w:val="HideTWBInt"/>
        </w:rPr>
        <w:t>{EN}</w:t>
      </w:r>
      <w:r w:rsidRPr="008C2273">
        <w:t>en</w:t>
      </w:r>
      <w:r w:rsidRPr="008C2273">
        <w:rPr>
          <w:rStyle w:val="HideTWBExt"/>
        </w:rPr>
        <w:t>&lt;/Original&gt;</w:t>
      </w:r>
    </w:p>
    <w:p w14:paraId="0B5C14E3" w14:textId="64BB1881" w:rsidR="00D26AAB" w:rsidRPr="008C2273" w:rsidRDefault="00D26AAB" w:rsidP="00D26AAB">
      <w:r w:rsidRPr="008C2273">
        <w:rPr>
          <w:rStyle w:val="HideTWBExt"/>
        </w:rPr>
        <w:t>&lt;/Amend&gt;&lt;/RepeatBlock-Amend&gt;</w:t>
      </w:r>
    </w:p>
    <w:p w14:paraId="574B0ADA" w14:textId="06DAF1F7" w:rsidR="002E275F" w:rsidRPr="008C2273" w:rsidRDefault="002E275F" w:rsidP="00D26AAB"/>
    <w:sectPr w:rsidR="002E275F" w:rsidRPr="008C2273" w:rsidSect="00011A9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DB392" w14:textId="77777777" w:rsidR="00A17F6B" w:rsidRPr="008C2273" w:rsidRDefault="00A17F6B">
      <w:r w:rsidRPr="008C2273">
        <w:separator/>
      </w:r>
    </w:p>
  </w:endnote>
  <w:endnote w:type="continuationSeparator" w:id="0">
    <w:p w14:paraId="3E4F77BD" w14:textId="77777777" w:rsidR="00A17F6B" w:rsidRPr="008C2273" w:rsidRDefault="00A17F6B">
      <w:r w:rsidRPr="008C22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BFF3" w14:textId="7E5EAC1B" w:rsidR="00011A9F" w:rsidRPr="008C2273" w:rsidRDefault="00011A9F" w:rsidP="00011A9F">
    <w:pPr>
      <w:pStyle w:val="EPFooter"/>
    </w:pPr>
    <w:r w:rsidRPr="008C2273">
      <w:t>PE</w:t>
    </w:r>
    <w:r w:rsidRPr="008C2273">
      <w:rPr>
        <w:rStyle w:val="HideTWBExt"/>
      </w:rPr>
      <w:t>&lt;NoPE&gt;</w:t>
    </w:r>
    <w:r w:rsidRPr="008C2273">
      <w:t>789.934</w:t>
    </w:r>
    <w:r w:rsidRPr="008C2273">
      <w:rPr>
        <w:rStyle w:val="HideTWBExt"/>
      </w:rPr>
      <w:t>&lt;/NoPE&gt;&lt;Version&gt;</w:t>
    </w:r>
    <w:r w:rsidRPr="008C2273">
      <w:t>v01-00</w:t>
    </w:r>
    <w:r w:rsidRPr="008C2273">
      <w:rPr>
        <w:rStyle w:val="HideTWBExt"/>
      </w:rPr>
      <w:t>&lt;/Version&gt;</w:t>
    </w:r>
    <w:r w:rsidRPr="008C2273">
      <w:tab/>
    </w:r>
    <w:r w:rsidRPr="008C2273">
      <w:fldChar w:fldCharType="begin"/>
    </w:r>
    <w:r w:rsidRPr="008C2273">
      <w:instrText xml:space="preserve"> PAGE  \* MERGEFORMAT </w:instrText>
    </w:r>
    <w:r w:rsidRPr="008C2273">
      <w:fldChar w:fldCharType="separate"/>
    </w:r>
    <w:r w:rsidRPr="008C2273">
      <w:rPr>
        <w:noProof/>
      </w:rPr>
      <w:t>8</w:t>
    </w:r>
    <w:r w:rsidRPr="008C2273">
      <w:fldChar w:fldCharType="end"/>
    </w:r>
    <w:r w:rsidRPr="008C2273">
      <w:t>/</w:t>
    </w:r>
    <w:fldSimple w:instr=" NUMPAGES  \* MERGEFORMAT ">
      <w:r w:rsidRPr="008C2273">
        <w:rPr>
          <w:noProof/>
        </w:rPr>
        <w:t>99</w:t>
      </w:r>
    </w:fldSimple>
    <w:r w:rsidRPr="008C2273">
      <w:tab/>
    </w:r>
    <w:r w:rsidRPr="008C2273">
      <w:rPr>
        <w:rStyle w:val="HideTWBExt"/>
      </w:rPr>
      <w:t>&lt;PathFdR&gt;</w:t>
    </w:r>
    <w:r w:rsidR="008C2273" w:rsidRPr="008C2273">
      <w:t>AM\1345549NL.docx</w:t>
    </w:r>
    <w:r w:rsidRPr="008C2273">
      <w:rPr>
        <w:rStyle w:val="HideTWBExt"/>
      </w:rPr>
      <w:t>&lt;/PathFdR&gt;</w:t>
    </w:r>
  </w:p>
  <w:p w14:paraId="03488C33" w14:textId="4A4526FE" w:rsidR="002E275F" w:rsidRPr="008C2273" w:rsidRDefault="00011A9F" w:rsidP="00011A9F">
    <w:pPr>
      <w:pStyle w:val="EPFooter2"/>
    </w:pPr>
    <w:r w:rsidRPr="008C227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683F" w14:textId="661BD215" w:rsidR="00011A9F" w:rsidRPr="008C2273" w:rsidRDefault="00011A9F" w:rsidP="00011A9F">
    <w:pPr>
      <w:pStyle w:val="EPFooter"/>
    </w:pPr>
    <w:r w:rsidRPr="008C2273">
      <w:rPr>
        <w:rStyle w:val="HideTWBExt"/>
      </w:rPr>
      <w:t>&lt;PathFdR&gt;</w:t>
    </w:r>
    <w:r w:rsidR="008C2273" w:rsidRPr="008C2273">
      <w:t>AM\1345549NL.docx</w:t>
    </w:r>
    <w:r w:rsidRPr="008C2273">
      <w:rPr>
        <w:rStyle w:val="HideTWBExt"/>
      </w:rPr>
      <w:t>&lt;/PathFdR&gt;</w:t>
    </w:r>
    <w:r w:rsidRPr="008C2273">
      <w:tab/>
    </w:r>
    <w:r w:rsidRPr="008C2273">
      <w:fldChar w:fldCharType="begin"/>
    </w:r>
    <w:r w:rsidRPr="008C2273">
      <w:instrText xml:space="preserve"> PAGE  \* MERGEFORMAT </w:instrText>
    </w:r>
    <w:r w:rsidRPr="008C2273">
      <w:fldChar w:fldCharType="separate"/>
    </w:r>
    <w:r w:rsidRPr="008C2273">
      <w:rPr>
        <w:noProof/>
      </w:rPr>
      <w:t>9</w:t>
    </w:r>
    <w:r w:rsidRPr="008C2273">
      <w:fldChar w:fldCharType="end"/>
    </w:r>
    <w:r w:rsidRPr="008C2273">
      <w:t>/</w:t>
    </w:r>
    <w:fldSimple w:instr=" NUMPAGES  \* MERGEFORMAT ">
      <w:r w:rsidRPr="008C2273">
        <w:rPr>
          <w:noProof/>
        </w:rPr>
        <w:t>99</w:t>
      </w:r>
    </w:fldSimple>
    <w:r w:rsidRPr="008C2273">
      <w:tab/>
      <w:t>PE</w:t>
    </w:r>
    <w:r w:rsidRPr="008C2273">
      <w:rPr>
        <w:rStyle w:val="HideTWBExt"/>
      </w:rPr>
      <w:t>&lt;NoPE&gt;</w:t>
    </w:r>
    <w:r w:rsidRPr="008C2273">
      <w:t>789.934</w:t>
    </w:r>
    <w:r w:rsidRPr="008C2273">
      <w:rPr>
        <w:rStyle w:val="HideTWBExt"/>
      </w:rPr>
      <w:t>&lt;/NoPE&gt;&lt;Version&gt;</w:t>
    </w:r>
    <w:r w:rsidRPr="008C2273">
      <w:t>v01-00</w:t>
    </w:r>
    <w:r w:rsidRPr="008C2273">
      <w:rPr>
        <w:rStyle w:val="HideTWBExt"/>
      </w:rPr>
      <w:t>&lt;/Version&gt;</w:t>
    </w:r>
  </w:p>
  <w:p w14:paraId="6DCCAA16" w14:textId="336B300C" w:rsidR="002E275F" w:rsidRPr="008C2273" w:rsidRDefault="00011A9F" w:rsidP="00011A9F">
    <w:pPr>
      <w:pStyle w:val="EPFooter2"/>
    </w:pPr>
    <w:r w:rsidRPr="008C2273">
      <w:tab/>
    </w:r>
    <w:r w:rsidRPr="008C227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0F4B" w14:textId="34486B27" w:rsidR="00011A9F" w:rsidRPr="008C2273" w:rsidRDefault="00011A9F" w:rsidP="00011A9F">
    <w:pPr>
      <w:pStyle w:val="EPFooter"/>
    </w:pPr>
    <w:r w:rsidRPr="008C2273">
      <w:rPr>
        <w:rStyle w:val="HideTWBExt"/>
      </w:rPr>
      <w:t>&lt;PathFdR&gt;</w:t>
    </w:r>
    <w:r w:rsidR="008C2273" w:rsidRPr="008C2273">
      <w:t>AM\1345549NL.docx</w:t>
    </w:r>
    <w:r w:rsidRPr="008C2273">
      <w:rPr>
        <w:rStyle w:val="HideTWBExt"/>
      </w:rPr>
      <w:t>&lt;/PathFdR&gt;</w:t>
    </w:r>
    <w:r w:rsidRPr="008C2273">
      <w:tab/>
    </w:r>
    <w:r w:rsidRPr="008C2273">
      <w:tab/>
      <w:t>PE</w:t>
    </w:r>
    <w:r w:rsidRPr="008C2273">
      <w:rPr>
        <w:rStyle w:val="HideTWBExt"/>
      </w:rPr>
      <w:t>&lt;NoPE&gt;</w:t>
    </w:r>
    <w:r w:rsidRPr="008C2273">
      <w:t>789.934</w:t>
    </w:r>
    <w:r w:rsidRPr="008C2273">
      <w:rPr>
        <w:rStyle w:val="HideTWBExt"/>
      </w:rPr>
      <w:t>&lt;/NoPE&gt;&lt;Version&gt;</w:t>
    </w:r>
    <w:r w:rsidRPr="008C2273">
      <w:t>v01-00</w:t>
    </w:r>
    <w:r w:rsidRPr="008C2273">
      <w:rPr>
        <w:rStyle w:val="HideTWBExt"/>
      </w:rPr>
      <w:t>&lt;/Version&gt;</w:t>
    </w:r>
  </w:p>
  <w:p w14:paraId="5E00F060" w14:textId="3D33B3D4" w:rsidR="002E275F" w:rsidRPr="008C2273" w:rsidRDefault="00011A9F" w:rsidP="00011A9F">
    <w:pPr>
      <w:pStyle w:val="EPFooter2"/>
    </w:pPr>
    <w:r w:rsidRPr="008C2273">
      <w:t>NL</w:t>
    </w:r>
    <w:r w:rsidRPr="008C2273">
      <w:tab/>
    </w:r>
    <w:r w:rsidRPr="008C2273">
      <w:rPr>
        <w:b w:val="0"/>
        <w:i/>
        <w:color w:val="C0C0C0"/>
        <w:sz w:val="22"/>
      </w:rPr>
      <w:t>In verscheidenheid verenigd</w:t>
    </w:r>
    <w:r w:rsidRPr="008C2273">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B246" w14:textId="77777777" w:rsidR="00A17F6B" w:rsidRPr="008C2273" w:rsidRDefault="00A17F6B">
      <w:r w:rsidRPr="008C2273">
        <w:separator/>
      </w:r>
    </w:p>
  </w:footnote>
  <w:footnote w:type="continuationSeparator" w:id="0">
    <w:p w14:paraId="356DFCD5" w14:textId="77777777" w:rsidR="00A17F6B" w:rsidRPr="008C2273" w:rsidRDefault="00A17F6B">
      <w:r w:rsidRPr="008C22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AFED" w14:textId="77777777" w:rsidR="00226D99" w:rsidRDefault="00226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F5B2" w14:textId="77777777" w:rsidR="00226D99" w:rsidRDefault="00226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7303" w14:textId="77777777" w:rsidR="00226D99" w:rsidRDefault="00226D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NL"/>
    <w:docVar w:name="TXTLANGUEMIN" w:val="nl"/>
    <w:docVar w:name="TXTNRPE" w:val="789.934"/>
    <w:docVar w:name="TXTPEorAP" w:val="PE"/>
    <w:docVar w:name="TXTROUTE" w:val="AM\1345549NL.docx"/>
    <w:docVar w:name="TXTVERSION" w:val="01-00"/>
  </w:docVars>
  <w:rsids>
    <w:rsidRoot w:val="00A77B3E"/>
    <w:rsid w:val="00011A9F"/>
    <w:rsid w:val="000674E6"/>
    <w:rsid w:val="000E4A8E"/>
    <w:rsid w:val="00226D99"/>
    <w:rsid w:val="002E275F"/>
    <w:rsid w:val="005243BE"/>
    <w:rsid w:val="005C648F"/>
    <w:rsid w:val="00845E16"/>
    <w:rsid w:val="008C2273"/>
    <w:rsid w:val="008C7236"/>
    <w:rsid w:val="00A17F6B"/>
    <w:rsid w:val="00A77B3E"/>
    <w:rsid w:val="00AA647C"/>
    <w:rsid w:val="00AE78A6"/>
    <w:rsid w:val="00C409C5"/>
    <w:rsid w:val="00C5092F"/>
    <w:rsid w:val="00C84FF1"/>
    <w:rsid w:val="00CA2A55"/>
    <w:rsid w:val="00D22C7F"/>
    <w:rsid w:val="00D26AAB"/>
    <w:rsid w:val="00DA60AA"/>
    <w:rsid w:val="00EE5BA3"/>
    <w:rsid w:val="00F22E59"/>
    <w:rsid w:val="00F562A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1BAC409"/>
  <w15:docId w15:val="{0B36E332-29A1-4CFB-9011-AC30EFD4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84FF1"/>
    <w:pPr>
      <w:tabs>
        <w:tab w:val="center" w:pos="4680"/>
        <w:tab w:val="right" w:pos="9360"/>
      </w:tabs>
    </w:pPr>
  </w:style>
  <w:style w:type="character" w:customStyle="1" w:styleId="HeaderChar">
    <w:name w:val="Header Char"/>
    <w:basedOn w:val="DefaultParagraphFont"/>
    <w:link w:val="Header"/>
    <w:rsid w:val="00C84FF1"/>
    <w:rPr>
      <w:sz w:val="24"/>
      <w:szCs w:val="24"/>
    </w:rPr>
  </w:style>
  <w:style w:type="paragraph" w:styleId="Footer">
    <w:name w:val="footer"/>
    <w:basedOn w:val="Normal"/>
    <w:link w:val="FooterChar"/>
    <w:rsid w:val="00D26AAB"/>
    <w:pPr>
      <w:tabs>
        <w:tab w:val="center" w:pos="4680"/>
        <w:tab w:val="right" w:pos="9360"/>
      </w:tabs>
    </w:pPr>
  </w:style>
  <w:style w:type="character" w:customStyle="1" w:styleId="FooterChar">
    <w:name w:val="Footer Char"/>
    <w:basedOn w:val="DefaultParagraphFont"/>
    <w:link w:val="Footer"/>
    <w:rsid w:val="00D26AAB"/>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99</Pages>
  <Words>19451</Words>
  <Characters>125593</Characters>
  <Application>Microsoft Office Word</Application>
  <DocSecurity>0</DocSecurity>
  <Lines>5293</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UYTTEBROEK Kester</cp:lastModifiedBy>
  <cp:revision>2</cp:revision>
  <dcterms:created xsi:type="dcterms:W3CDTF">2026-06-24T09:18:00Z</dcterms:created>
  <dcterms:modified xsi:type="dcterms:W3CDTF">2026-06-24T09:18:00Z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AM\1345549NL.docx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Bookout">
    <vt:lpwstr>OK - 2026/06/24 11:17</vt:lpwstr>
  </property>
  <property fmtid="{D5CDD505-2E9C-101B-9397-08002B2CF9AE}" pid="13" name="RegistreCheck">
    <vt:lpwstr>OK</vt:lpwstr>
  </property>
</Properties>
</file>