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5494B52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FD2C7C" w:rsidRPr="00907618" w14:paraId="6BDB6FB7" w14:textId="77777777">
            <w:pPr>
              <w:pStyle w:val="EPName"/>
            </w:pPr>
            <w:r w:rsidRPr="00907618">
              <w:t>Europa-Parlamentet</w:t>
            </w:r>
          </w:p>
          <w:p w:rsidR="00FD2C7C" w:rsidRPr="00907618" w14:paraId="5C59B14C" w14:textId="77777777">
            <w:pPr>
              <w:pStyle w:val="EPTerm"/>
            </w:pPr>
            <w:r w:rsidRPr="00907618">
              <w:t>2024-2029</w:t>
            </w:r>
          </w:p>
        </w:tc>
        <w:tc>
          <w:tcPr>
            <w:tcW w:w="2268" w:type="dxa"/>
            <w:tcBorders>
              <w:top w:val="nil"/>
              <w:left w:val="nil"/>
              <w:bottom w:val="nil"/>
              <w:right w:val="nil"/>
            </w:tcBorders>
          </w:tcPr>
          <w:p w:rsidR="00FD2C7C" w:rsidRPr="00907618" w14:paraId="77F38726" w14:textId="77777777">
            <w:pPr>
              <w:pStyle w:val="EPLogo"/>
            </w:pPr>
            <w:r w:rsidRPr="00907618">
              <w:drawing>
                <wp:inline distT="0" distB="0" distL="0" distR="0">
                  <wp:extent cx="115887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749719"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D2C7C" w:rsidRPr="00907618" w14:paraId="67F5F520" w14:textId="77777777">
      <w:pPr>
        <w:pStyle w:val="LineTop"/>
      </w:pPr>
      <w:r w:rsidRPr="00907618">
        <w:t xml:space="preserve"> </w:t>
      </w:r>
    </w:p>
    <w:p w:rsidR="00FD2C7C" w:rsidRPr="00907618" w14:paraId="61C9BEAA" w14:textId="77777777">
      <w:pPr>
        <w:pStyle w:val="EPBody"/>
      </w:pPr>
      <w:r w:rsidRPr="00907618">
        <w:rPr>
          <w:rStyle w:val="HideTWBExt"/>
          <w:rFonts w:eastAsia="Times New Roman"/>
          <w:i w:val="0"/>
          <w:noProof w:val="0"/>
        </w:rPr>
        <w:t>&lt;Commission&gt;</w:t>
      </w:r>
      <w:r w:rsidRPr="00907618">
        <w:rPr>
          <w:rStyle w:val="HideTWBInt"/>
          <w:i w:val="0"/>
          <w:noProof w:val="0"/>
        </w:rPr>
        <w:t>{ECON}</w:t>
      </w:r>
      <w:r w:rsidRPr="00907618">
        <w:t>Økonomi- og Valutaudvalget</w:t>
      </w:r>
      <w:r w:rsidRPr="00907618">
        <w:rPr>
          <w:rStyle w:val="HideTWBExt"/>
          <w:rFonts w:eastAsia="Times New Roman"/>
          <w:i w:val="0"/>
          <w:noProof w:val="0"/>
        </w:rPr>
        <w:t>&lt;/Commission&gt;</w:t>
      </w:r>
    </w:p>
    <w:p w:rsidR="00FD2C7C" w:rsidRPr="00907618" w14:paraId="13A46B22" w14:textId="77777777">
      <w:pPr>
        <w:pStyle w:val="LineBottom"/>
      </w:pPr>
      <w:r w:rsidRPr="00907618">
        <w:t xml:space="preserve"> </w:t>
      </w:r>
    </w:p>
    <w:p w:rsidR="00FD2C7C" w:rsidRPr="00907618" w14:paraId="25AEB5FE" w14:textId="77777777">
      <w:pPr>
        <w:pStyle w:val="CoverReference"/>
      </w:pPr>
      <w:r w:rsidRPr="00907618">
        <w:rPr>
          <w:rStyle w:val="HideTWBExt"/>
          <w:rFonts w:eastAsia="Times New Roman"/>
          <w:b w:val="0"/>
          <w:noProof w:val="0"/>
        </w:rPr>
        <w:t>&lt;RefProc&gt;</w:t>
      </w:r>
      <w:r w:rsidRPr="00907618">
        <w:t>2025/0362</w:t>
      </w:r>
      <w:r w:rsidRPr="00907618">
        <w:rPr>
          <w:rStyle w:val="HideTWBExt"/>
          <w:rFonts w:eastAsia="Times New Roman"/>
          <w:b w:val="0"/>
          <w:noProof w:val="0"/>
        </w:rPr>
        <w:t>&lt;/RefProc&gt;&lt;RefTypeProc&gt;</w:t>
      </w:r>
      <w:r w:rsidRPr="00907618">
        <w:t>(COD)</w:t>
      </w:r>
      <w:r w:rsidRPr="00907618">
        <w:rPr>
          <w:rStyle w:val="HideTWBExt"/>
          <w:rFonts w:eastAsia="Times New Roman"/>
          <w:b w:val="0"/>
          <w:noProof w:val="0"/>
        </w:rPr>
        <w:t>&lt;/RefTypeProc&gt;</w:t>
      </w:r>
    </w:p>
    <w:p w:rsidR="00FD2C7C" w:rsidRPr="00907618" w14:paraId="3A88A56B" w14:textId="77777777">
      <w:pPr>
        <w:pStyle w:val="CoverDate"/>
      </w:pPr>
      <w:r w:rsidRPr="00907618">
        <w:rPr>
          <w:rStyle w:val="HideTWBExt"/>
          <w:noProof w:val="0"/>
        </w:rPr>
        <w:t>&lt;Date&gt;</w:t>
      </w:r>
      <w:r w:rsidRPr="00907618">
        <w:rPr>
          <w:rStyle w:val="HideTWBInt"/>
          <w:noProof w:val="0"/>
        </w:rPr>
        <w:t>{06/07/2026}</w:t>
      </w:r>
      <w:r w:rsidRPr="00907618">
        <w:t>6.7.2026</w:t>
      </w:r>
      <w:r w:rsidRPr="00907618">
        <w:rPr>
          <w:rStyle w:val="HideTWBExt"/>
          <w:noProof w:val="0"/>
        </w:rPr>
        <w:t>&lt;/Date&gt;</w:t>
      </w:r>
    </w:p>
    <w:p w:rsidR="00FD2C7C" w:rsidRPr="00907618" w14:paraId="273ED30A" w14:textId="77777777">
      <w:pPr>
        <w:pStyle w:val="CoverDocType"/>
      </w:pPr>
      <w:r w:rsidRPr="00907618">
        <w:rPr>
          <w:rStyle w:val="HideTWBExt"/>
          <w:b w:val="0"/>
          <w:noProof w:val="0"/>
        </w:rPr>
        <w:t>&lt;TypeAM&gt;</w:t>
      </w:r>
      <w:r w:rsidRPr="00907618">
        <w:t>ÆNDRINGSFORSLAG</w:t>
      </w:r>
      <w:r w:rsidRPr="00907618">
        <w:rPr>
          <w:rStyle w:val="HideTWBExt"/>
          <w:b w:val="0"/>
          <w:noProof w:val="0"/>
        </w:rPr>
        <w:t>&lt;/TypeAM&gt;</w:t>
      </w:r>
    </w:p>
    <w:p w:rsidR="00FD2C7C" w:rsidRPr="00907618" w14:paraId="3032DFF4" w14:textId="77777777">
      <w:pPr>
        <w:pStyle w:val="CoverDocType24a"/>
      </w:pPr>
      <w:r w:rsidRPr="00907618">
        <w:rPr>
          <w:rStyle w:val="HideTWBExt"/>
          <w:rFonts w:eastAsia="Times New Roman"/>
          <w:b w:val="0"/>
          <w:noProof w:val="0"/>
        </w:rPr>
        <w:t>&lt;RangeAM&gt;</w:t>
      </w:r>
      <w:r w:rsidRPr="00907618">
        <w:t>337 - 595</w:t>
      </w:r>
      <w:r w:rsidRPr="00907618">
        <w:rPr>
          <w:rStyle w:val="HideTWBExt"/>
          <w:rFonts w:eastAsia="Times New Roman"/>
          <w:b w:val="0"/>
          <w:noProof w:val="0"/>
        </w:rPr>
        <w:t>&lt;/RangeAM&gt;</w:t>
      </w:r>
    </w:p>
    <w:p w:rsidR="00FD2C7C" w:rsidRPr="00907618" w14:paraId="2AC66BC2" w14:textId="77777777">
      <w:pPr>
        <w:pStyle w:val="CoverBold"/>
      </w:pPr>
      <w:r w:rsidRPr="00907618">
        <w:rPr>
          <w:rStyle w:val="HideTWBExt"/>
          <w:b w:val="0"/>
          <w:noProof w:val="0"/>
        </w:rPr>
        <w:t>&lt;TitreType&gt;</w:t>
      </w:r>
      <w:r w:rsidRPr="00907618">
        <w:t>Udkast til betænkning</w:t>
      </w:r>
      <w:r w:rsidRPr="00907618">
        <w:rPr>
          <w:rStyle w:val="HideTWBExt"/>
          <w:b w:val="0"/>
          <w:noProof w:val="0"/>
        </w:rPr>
        <w:t>&lt;/TitreType&gt;</w:t>
      </w:r>
    </w:p>
    <w:p w:rsidR="00FD2C7C" w:rsidRPr="00907618" w14:paraId="1920BC55" w14:textId="77777777">
      <w:pPr>
        <w:pStyle w:val="CoverBold"/>
      </w:pPr>
      <w:r w:rsidRPr="00907618">
        <w:rPr>
          <w:rStyle w:val="HideTWBExt"/>
          <w:b w:val="0"/>
          <w:noProof w:val="0"/>
        </w:rPr>
        <w:t>&lt;Rapporteur&gt;</w:t>
      </w:r>
      <w:r w:rsidRPr="00907618">
        <w:t>Damian Boeselager</w:t>
      </w:r>
      <w:r w:rsidRPr="00907618">
        <w:rPr>
          <w:rStyle w:val="HideTWBExt"/>
          <w:b w:val="0"/>
          <w:noProof w:val="0"/>
        </w:rPr>
        <w:t>&lt;/Rapporteur&gt;</w:t>
      </w:r>
    </w:p>
    <w:p w:rsidR="00FD2C7C" w:rsidRPr="00907618" w14:paraId="17E5CDF7" w14:textId="77777777">
      <w:pPr>
        <w:pStyle w:val="CoverNormal24a"/>
      </w:pPr>
      <w:r w:rsidRPr="00907618">
        <w:rPr>
          <w:rStyle w:val="HideTWBExt"/>
          <w:noProof w:val="0"/>
        </w:rPr>
        <w:t>&lt;DocRefPE&gt;</w:t>
      </w:r>
      <w:r w:rsidRPr="00907618">
        <w:t>(PE787.037v01-00)</w:t>
      </w:r>
      <w:r w:rsidRPr="00907618">
        <w:rPr>
          <w:rStyle w:val="HideTWBExt"/>
          <w:noProof w:val="0"/>
        </w:rPr>
        <w:t>&lt;/DocRefPE&gt;</w:t>
      </w:r>
    </w:p>
    <w:p w:rsidR="00FD2C7C" w:rsidRPr="00907618" w14:paraId="661B4256" w14:textId="4503E45F">
      <w:pPr>
        <w:pStyle w:val="CoverNormal24a"/>
      </w:pPr>
      <w:r w:rsidRPr="00907618">
        <w:rPr>
          <w:rStyle w:val="HideTWBExt"/>
          <w:noProof w:val="0"/>
        </w:rPr>
        <w:t>&lt;Titre&gt;</w:t>
      </w:r>
      <w:r w:rsidRPr="00907618" w:rsidR="004A1247">
        <w:t>Æ</w:t>
      </w:r>
      <w:r w:rsidRPr="00907618">
        <w:t>ndring af direktiv (EU) 2016/2341 og 2016/97 for så vidt angår styrkelse af rammen for arbejdsmarkedsrelaterede pensioner</w:t>
      </w:r>
      <w:r w:rsidRPr="00907618">
        <w:rPr>
          <w:rStyle w:val="HideTWBExt"/>
          <w:noProof w:val="0"/>
        </w:rPr>
        <w:t>&lt;/Titre&gt;</w:t>
      </w:r>
    </w:p>
    <w:p w:rsidR="00FD2C7C" w:rsidRPr="00907618" w14:paraId="3ECCD3A1" w14:textId="77777777">
      <w:pPr>
        <w:pStyle w:val="CoverNormal"/>
      </w:pPr>
      <w:r w:rsidRPr="00907618">
        <w:rPr>
          <w:rStyle w:val="HideTWBExt"/>
          <w:noProof w:val="0"/>
        </w:rPr>
        <w:t>&lt;DocAmend&gt;</w:t>
      </w:r>
      <w:r w:rsidRPr="00907618">
        <w:t>Forslag til direktiv</w:t>
      </w:r>
      <w:r w:rsidRPr="00907618">
        <w:rPr>
          <w:rStyle w:val="HideTWBExt"/>
          <w:noProof w:val="0"/>
        </w:rPr>
        <w:t>&lt;/DocAmend&gt;</w:t>
      </w:r>
    </w:p>
    <w:p w:rsidR="00FD2C7C" w:rsidRPr="00907618" w14:paraId="52DFA107" w14:textId="77777777">
      <w:pPr>
        <w:pStyle w:val="CoverNormal24a"/>
      </w:pPr>
      <w:r w:rsidRPr="00907618">
        <w:rPr>
          <w:rStyle w:val="HideTWBExt"/>
          <w:noProof w:val="0"/>
        </w:rPr>
        <w:t>&lt;DocRef&gt;</w:t>
      </w:r>
      <w:r w:rsidRPr="00907618">
        <w:t>(COM(2025)0842 – 2025/0362(COD))</w:t>
      </w:r>
      <w:r w:rsidRPr="00907618">
        <w:rPr>
          <w:rStyle w:val="HideTWBExt"/>
          <w:noProof w:val="0"/>
        </w:rPr>
        <w:t>&lt;/DocRef&gt;</w:t>
      </w:r>
    </w:p>
    <w:p w:rsidR="00FD2C7C" w:rsidRPr="00907618" w14:paraId="683165B4" w14:textId="77777777">
      <w:r w:rsidRPr="00907618">
        <w:br w:type="page"/>
      </w:r>
      <w:r w:rsidRPr="00907618">
        <w:t>AM_Com_LegReport</w:t>
      </w:r>
    </w:p>
    <w:p w:rsidR="00EC743F" w:rsidRPr="00907618" w:rsidP="00EC743F" w14:paraId="4506726C" w14:textId="3FE95943">
      <w:pPr>
        <w:pStyle w:val="AmNumberTabs"/>
      </w:pPr>
      <w:r w:rsidRPr="00907618">
        <w:br w:type="page"/>
      </w:r>
      <w:r w:rsidRPr="00907618">
        <w:rPr>
          <w:rStyle w:val="HideTWBExt"/>
          <w:b w:val="0"/>
          <w:noProof w:val="0"/>
        </w:rPr>
        <w:t>&lt;RepeatBlock-Amend&gt;&lt;Amend&gt;</w:t>
      </w:r>
      <w:r w:rsidRPr="00907618">
        <w:t>Ændringsforslag</w:t>
      </w:r>
      <w:r w:rsidRPr="00907618">
        <w:tab/>
      </w:r>
      <w:r w:rsidRPr="00907618">
        <w:tab/>
      </w:r>
      <w:r w:rsidRPr="00907618">
        <w:rPr>
          <w:rStyle w:val="HideTWBExt"/>
          <w:b w:val="0"/>
          <w:noProof w:val="0"/>
        </w:rPr>
        <w:t>&lt;NumAm&gt;</w:t>
      </w:r>
      <w:r w:rsidRPr="00907618">
        <w:t>337</w:t>
      </w:r>
      <w:r w:rsidRPr="00907618">
        <w:rPr>
          <w:rStyle w:val="HideTWBExt"/>
          <w:b w:val="0"/>
          <w:noProof w:val="0"/>
        </w:rPr>
        <w:t>&lt;/NumAm&gt;</w:t>
      </w:r>
    </w:p>
    <w:p w:rsidR="00EC743F" w:rsidRPr="00907618" w:rsidP="00EC743F" w14:paraId="23607FE3"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4816FB76" w14:textId="77777777">
      <w:pPr>
        <w:pStyle w:val="NormalBold"/>
      </w:pPr>
      <w:r w:rsidRPr="00907618">
        <w:rPr>
          <w:rStyle w:val="HideTWBExt"/>
          <w:b w:val="0"/>
          <w:noProof w:val="0"/>
        </w:rPr>
        <w:t>&lt;/RepeatBlock-By&gt;</w:t>
      </w:r>
    </w:p>
    <w:p w:rsidR="00EC743F" w:rsidRPr="00907618" w:rsidP="00EC743F" w14:paraId="34B9A91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198E5A5" w14:textId="77777777">
      <w:pPr>
        <w:pStyle w:val="NormalBold"/>
      </w:pPr>
      <w:r w:rsidRPr="00907618">
        <w:rPr>
          <w:rStyle w:val="HideTWBExt"/>
          <w:b w:val="0"/>
          <w:noProof w:val="0"/>
        </w:rPr>
        <w:t>&lt;Article&gt;</w:t>
      </w:r>
      <w:r w:rsidRPr="00907618">
        <w:t>Artikel 1 – stk. 1 – nr. 22 – litra b</w:t>
      </w:r>
      <w:r w:rsidRPr="00907618">
        <w:rPr>
          <w:rStyle w:val="HideTWBExt"/>
          <w:b w:val="0"/>
          <w:noProof w:val="0"/>
        </w:rPr>
        <w:t>&lt;/Article&gt;</w:t>
      </w:r>
    </w:p>
    <w:p w:rsidR="00EC743F" w:rsidRPr="00907618" w:rsidP="00EC743F" w14:paraId="71AEC24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8612298" w14:textId="77777777">
      <w:r w:rsidRPr="00907618">
        <w:rPr>
          <w:rStyle w:val="HideTWBExt"/>
          <w:noProof w:val="0"/>
        </w:rPr>
        <w:t>&lt;Article2&gt;</w:t>
      </w:r>
      <w:r w:rsidRPr="00907618">
        <w:t>Artikel 19 – stk. 1 d</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57DCB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1790F97" w14:textId="77777777"/>
        </w:tc>
      </w:tr>
      <w:tr w14:paraId="0AA2D20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1BA14B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AB8B274" w14:textId="77777777">
            <w:pPr>
              <w:pStyle w:val="AmColumnHeading"/>
            </w:pPr>
            <w:r w:rsidRPr="00907618">
              <w:t>Ændringsforslag</w:t>
            </w:r>
          </w:p>
        </w:tc>
      </w:tr>
      <w:tr w14:paraId="339D7B9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3610242" w14:textId="77777777">
            <w:pPr>
              <w:pStyle w:val="Normal6a"/>
            </w:pPr>
            <w:r w:rsidRPr="00907618">
              <w:rPr>
                <w:b/>
                <w:i/>
              </w:rPr>
              <w:t>1d.</w:t>
            </w:r>
            <w:r w:rsidRPr="00907618">
              <w:tab/>
            </w:r>
            <w:r w:rsidRPr="00907618">
              <w:rPr>
                <w:b/>
                <w:i/>
              </w:rPr>
              <w:t>Med henblik på stk. 1c forstås ved bæredygtighedspræferencer et medlems, en pensionsmodtagers eller et potentielt medlems valg med hensyn til, om og i givet fald i hvilket omfang et eller flere af følgende finansielle instrumenter skal integreres i vedkommendes investering:</w:t>
            </w:r>
          </w:p>
        </w:tc>
        <w:tc>
          <w:tcPr>
            <w:tcW w:w="4876" w:type="dxa"/>
            <w:tcBorders>
              <w:top w:val="nil"/>
              <w:left w:val="nil"/>
              <w:bottom w:val="nil"/>
              <w:right w:val="nil"/>
            </w:tcBorders>
          </w:tcPr>
          <w:p w:rsidR="00EC743F" w:rsidRPr="00907618" w:rsidP="00F4537D" w14:paraId="5BA06708" w14:textId="77777777">
            <w:pPr>
              <w:pStyle w:val="Normal6a"/>
            </w:pPr>
            <w:r w:rsidRPr="00907618">
              <w:rPr>
                <w:b/>
                <w:i/>
              </w:rPr>
              <w:t>udgår</w:t>
            </w:r>
          </w:p>
        </w:tc>
      </w:tr>
      <w:tr w14:paraId="2C6EC4A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B9A4577" w14:textId="77777777">
            <w:pPr>
              <w:pStyle w:val="Normal6a"/>
            </w:pPr>
            <w:r w:rsidRPr="00907618">
              <w:rPr>
                <w:b/>
                <w:i/>
              </w:rPr>
              <w:t>a) et finansielt instrument, for hvilket kunden eller den potentielle kunde bestemmer, at en minimumsandel skal investeres i miljømæssigt bæredygtige investeringer som defineret i artikel 2, nr. 1), i Europa-Parlamentets og Rådets forordning (EU) 2020/852**</w:t>
            </w:r>
          </w:p>
        </w:tc>
        <w:tc>
          <w:tcPr>
            <w:tcW w:w="4876" w:type="dxa"/>
            <w:tcBorders>
              <w:top w:val="nil"/>
              <w:left w:val="nil"/>
              <w:bottom w:val="nil"/>
              <w:right w:val="nil"/>
            </w:tcBorders>
          </w:tcPr>
          <w:p w:rsidR="00EC743F" w:rsidRPr="00907618" w:rsidP="00F4537D" w14:paraId="2867AD44" w14:textId="77777777">
            <w:pPr>
              <w:pStyle w:val="Normal6a"/>
            </w:pPr>
          </w:p>
        </w:tc>
      </w:tr>
      <w:tr w14:paraId="16DC31C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07BD274" w14:textId="77777777">
            <w:pPr>
              <w:pStyle w:val="Normal6a"/>
            </w:pPr>
            <w:r w:rsidRPr="00907618">
              <w:rPr>
                <w:b/>
                <w:i/>
              </w:rPr>
              <w:t>b) et finansielt instrument, for hvilket kunden eller den potentielle kunde bestemmer, at en minimumsandel skal investeres i bæredygtige investeringer som defineret i artikel 2, nr. 17), i forordning (EU) 2019/2088</w:t>
            </w:r>
          </w:p>
        </w:tc>
        <w:tc>
          <w:tcPr>
            <w:tcW w:w="4876" w:type="dxa"/>
            <w:tcBorders>
              <w:top w:val="nil"/>
              <w:left w:val="nil"/>
              <w:bottom w:val="nil"/>
              <w:right w:val="nil"/>
            </w:tcBorders>
          </w:tcPr>
          <w:p w:rsidR="00EC743F" w:rsidRPr="00907618" w:rsidP="00F4537D" w14:paraId="1945690F" w14:textId="77777777">
            <w:pPr>
              <w:pStyle w:val="Normal6a"/>
            </w:pPr>
          </w:p>
        </w:tc>
      </w:tr>
      <w:tr w14:paraId="0159F13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86E6428" w14:textId="77777777">
            <w:pPr>
              <w:pStyle w:val="Normal6a"/>
            </w:pPr>
            <w:r w:rsidRPr="00907618">
              <w:rPr>
                <w:b/>
                <w:i/>
              </w:rPr>
              <w:t>c) et finansielt instrument, der tager hensyn til de vigtigste negative indvirkninger på bæredygtighedsfaktorer som defineret i artikel 2, nr. 24, i forordning (EU) 2019/2088, hvis kvalitative eller kvantitative elementer, der viser, at der tages hensyn hertil, bestemmes af kunden eller den potentielle kunde."</w:t>
            </w:r>
          </w:p>
        </w:tc>
        <w:tc>
          <w:tcPr>
            <w:tcW w:w="4876" w:type="dxa"/>
            <w:tcBorders>
              <w:top w:val="nil"/>
              <w:left w:val="nil"/>
              <w:bottom w:val="nil"/>
              <w:right w:val="nil"/>
            </w:tcBorders>
          </w:tcPr>
          <w:p w:rsidR="00EC743F" w:rsidRPr="00907618" w:rsidP="00F4537D" w14:paraId="5E05033C" w14:textId="77777777">
            <w:pPr>
              <w:pStyle w:val="Normal6a"/>
            </w:pPr>
          </w:p>
        </w:tc>
      </w:tr>
    </w:tbl>
    <w:p w:rsidR="00EC743F" w:rsidRPr="00907618" w:rsidP="00EC743F" w14:paraId="7286707D"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A965224" w14:textId="77777777">
      <w:r w:rsidRPr="00907618">
        <w:rPr>
          <w:rStyle w:val="HideTWBExt"/>
          <w:noProof w:val="0"/>
        </w:rPr>
        <w:t>&lt;/Amend&gt;</w:t>
      </w:r>
    </w:p>
    <w:p w:rsidR="00EC743F" w:rsidRPr="00907618" w:rsidP="00EC743F" w14:paraId="1CB4217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338</w:t>
      </w:r>
      <w:r w:rsidRPr="00907618">
        <w:rPr>
          <w:rStyle w:val="HideTWBExt"/>
          <w:b w:val="0"/>
          <w:noProof w:val="0"/>
        </w:rPr>
        <w:t>&lt;/NumAm&gt;</w:t>
      </w:r>
    </w:p>
    <w:p w:rsidR="00EC743F" w:rsidRPr="00907618" w:rsidP="00EC743F" w14:paraId="4573B867"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037624C8" w14:textId="77777777">
      <w:pPr>
        <w:pStyle w:val="NormalBold"/>
      </w:pPr>
      <w:r w:rsidRPr="00907618">
        <w:rPr>
          <w:rStyle w:val="HideTWBExt"/>
          <w:b w:val="0"/>
          <w:noProof w:val="0"/>
        </w:rPr>
        <w:t>&lt;/RepeatBlock-By&gt;</w:t>
      </w:r>
    </w:p>
    <w:p w:rsidR="00EC743F" w:rsidRPr="00907618" w:rsidP="00EC743F" w14:paraId="666DCC9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D4DD48F" w14:textId="77777777">
      <w:pPr>
        <w:pStyle w:val="NormalBold"/>
      </w:pPr>
      <w:r w:rsidRPr="00907618">
        <w:rPr>
          <w:rStyle w:val="HideTWBExt"/>
          <w:b w:val="0"/>
          <w:noProof w:val="0"/>
        </w:rPr>
        <w:t>&lt;Article&gt;</w:t>
      </w:r>
      <w:r w:rsidRPr="00907618">
        <w:t>Artikel 1 – stk. 1 – nr. 22 – litra b</w:t>
      </w:r>
      <w:r w:rsidRPr="00907618">
        <w:rPr>
          <w:rStyle w:val="HideTWBExt"/>
          <w:b w:val="0"/>
          <w:noProof w:val="0"/>
        </w:rPr>
        <w:t>&lt;/Article&gt;</w:t>
      </w:r>
    </w:p>
    <w:p w:rsidR="00EC743F" w:rsidRPr="00907618" w:rsidP="00EC743F" w14:paraId="4DE02B6B"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BEE8DED" w14:textId="77777777">
      <w:r w:rsidRPr="00907618">
        <w:rPr>
          <w:rStyle w:val="HideTWBExt"/>
          <w:noProof w:val="0"/>
        </w:rPr>
        <w:t>&lt;Article2&gt;</w:t>
      </w:r>
      <w:r w:rsidRPr="00907618">
        <w:t>Artikel 19 – stk. 1d</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B2EF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9C77FB5" w14:textId="77777777"/>
        </w:tc>
      </w:tr>
      <w:tr w14:paraId="293F2C1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1C5053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E658F81" w14:textId="77777777">
            <w:pPr>
              <w:pStyle w:val="AmColumnHeading"/>
            </w:pPr>
            <w:r w:rsidRPr="00907618">
              <w:t>Ændringsforslag</w:t>
            </w:r>
          </w:p>
        </w:tc>
      </w:tr>
      <w:tr w14:paraId="7889104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78C5615" w14:textId="77777777">
            <w:pPr>
              <w:pStyle w:val="Normal6a"/>
            </w:pPr>
            <w:r w:rsidRPr="00907618">
              <w:rPr>
                <w:b/>
                <w:i/>
              </w:rPr>
              <w:t>1d.</w:t>
            </w:r>
            <w:r w:rsidRPr="00907618">
              <w:tab/>
            </w:r>
            <w:r w:rsidRPr="00907618">
              <w:rPr>
                <w:b/>
                <w:i/>
              </w:rPr>
              <w:t>Med henblik på stk. 1c forstås ved bæredygtighedspræferencer et medlems, en pensionsmodtagers eller et potentielt medlems valg med hensyn til, om og i givet fald i hvilket omfang et eller flere af følgende finansielle instrumenter skal integreres i vedkommendes investering:</w:t>
            </w:r>
          </w:p>
        </w:tc>
        <w:tc>
          <w:tcPr>
            <w:tcW w:w="4876" w:type="dxa"/>
            <w:tcBorders>
              <w:top w:val="nil"/>
              <w:left w:val="nil"/>
              <w:bottom w:val="nil"/>
              <w:right w:val="nil"/>
            </w:tcBorders>
          </w:tcPr>
          <w:p w:rsidR="00EC743F" w:rsidRPr="00907618" w:rsidP="00F4537D" w14:paraId="5DCF6601" w14:textId="77777777">
            <w:pPr>
              <w:pStyle w:val="Normal6a"/>
            </w:pPr>
            <w:r w:rsidRPr="00907618">
              <w:rPr>
                <w:b/>
                <w:i/>
              </w:rPr>
              <w:t>udgår</w:t>
            </w:r>
          </w:p>
        </w:tc>
      </w:tr>
      <w:tr w14:paraId="452DA80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D432EF1" w14:textId="77777777">
            <w:pPr>
              <w:pStyle w:val="Normal6a"/>
            </w:pPr>
            <w:r w:rsidRPr="00907618">
              <w:rPr>
                <w:b/>
                <w:i/>
              </w:rPr>
              <w:t>a) et finansielt instrument, for hvilket kunden eller den potentielle kunde bestemmer, at en minimumsandel skal investeres i miljømæssigt bæredygtige investeringer som defineret i artikel 2, nr. 1), i Europa-Parlamentets og Rådets forordning (EU) 2020/852**</w:t>
            </w:r>
          </w:p>
        </w:tc>
        <w:tc>
          <w:tcPr>
            <w:tcW w:w="4876" w:type="dxa"/>
            <w:tcBorders>
              <w:top w:val="nil"/>
              <w:left w:val="nil"/>
              <w:bottom w:val="nil"/>
              <w:right w:val="nil"/>
            </w:tcBorders>
          </w:tcPr>
          <w:p w:rsidR="00EC743F" w:rsidRPr="00907618" w:rsidP="00F4537D" w14:paraId="556CACCA" w14:textId="77777777">
            <w:pPr>
              <w:pStyle w:val="Normal6a"/>
            </w:pPr>
          </w:p>
        </w:tc>
      </w:tr>
      <w:tr w14:paraId="214A5E6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3943545" w14:textId="77777777">
            <w:pPr>
              <w:pStyle w:val="Normal6a"/>
            </w:pPr>
            <w:r w:rsidRPr="00907618">
              <w:rPr>
                <w:b/>
                <w:i/>
              </w:rPr>
              <w:t>b) et finansielt instrument, for hvilket kunden eller den potentielle kunde bestemmer, at en minimumsandel skal investeres i bæredygtige investeringer som defineret i artikel 2, nr. 17), i forordning (EU) 2019/2088</w:t>
            </w:r>
          </w:p>
        </w:tc>
        <w:tc>
          <w:tcPr>
            <w:tcW w:w="4876" w:type="dxa"/>
            <w:tcBorders>
              <w:top w:val="nil"/>
              <w:left w:val="nil"/>
              <w:bottom w:val="nil"/>
              <w:right w:val="nil"/>
            </w:tcBorders>
          </w:tcPr>
          <w:p w:rsidR="00EC743F" w:rsidRPr="00907618" w:rsidP="00F4537D" w14:paraId="67CC3CEE" w14:textId="77777777">
            <w:pPr>
              <w:pStyle w:val="Normal6a"/>
            </w:pPr>
          </w:p>
        </w:tc>
      </w:tr>
      <w:tr w14:paraId="42DEDB3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D13D355" w14:textId="77777777">
            <w:pPr>
              <w:pStyle w:val="Normal6a"/>
            </w:pPr>
            <w:r w:rsidRPr="00907618">
              <w:rPr>
                <w:b/>
                <w:i/>
              </w:rPr>
              <w:t>c) et finansielt instrument, der tager hensyn til de vigtigste negative indvirkninger på bæredygtighedsfaktorer som defineret i artikel 2, nr. 24, i forordning (EU) 2019/2088, hvis kvalitative eller kvantitative elementer, der viser, at der tages hensyn hertil, bestemmes af kunden eller den potentielle kunde."</w:t>
            </w:r>
          </w:p>
        </w:tc>
        <w:tc>
          <w:tcPr>
            <w:tcW w:w="4876" w:type="dxa"/>
            <w:tcBorders>
              <w:top w:val="nil"/>
              <w:left w:val="nil"/>
              <w:bottom w:val="nil"/>
              <w:right w:val="nil"/>
            </w:tcBorders>
          </w:tcPr>
          <w:p w:rsidR="00EC743F" w:rsidRPr="00907618" w:rsidP="00F4537D" w14:paraId="3C9F35C7" w14:textId="77777777">
            <w:pPr>
              <w:pStyle w:val="Normal6a"/>
            </w:pPr>
          </w:p>
        </w:tc>
      </w:tr>
    </w:tbl>
    <w:p w:rsidR="00EC743F" w:rsidRPr="00907618" w:rsidP="00EC743F" w14:paraId="7A8D01E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E8FFAB4"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44918CF4" w14:textId="77777777">
      <w:pPr>
        <w:pStyle w:val="AmJustText"/>
      </w:pPr>
      <w:r w:rsidRPr="00907618">
        <w:t>I stk. 1c og 1d overføres MiFID II-rammen for individuel egnethed til området for kollektive arbejdsmarkedsrelaterede pensioner, hvor det i praksis ikke er muligt at afdække individuelle præferencer. At tage særskilt hensyn til de enkelte medlemmers præferencer i kollektive ydelsesdefinerede ordninger er uforeneligt med disse ordningers grundlæggende opbygning. Definitionerne indeholder krydshenvisninger til bestemmelser i SFDR, som er omfattet af den igangværende gennemgang, hvilket skaber retsusikkerhed.</w:t>
      </w:r>
    </w:p>
    <w:p w:rsidR="00EC743F" w:rsidRPr="00907618" w:rsidP="00EC743F" w14:paraId="1ED94402" w14:textId="77777777">
      <w:r w:rsidRPr="00907618">
        <w:rPr>
          <w:rStyle w:val="HideTWBExt"/>
          <w:noProof w:val="0"/>
        </w:rPr>
        <w:t>&lt;/Amend&gt;</w:t>
      </w:r>
    </w:p>
    <w:p w:rsidR="00EC743F" w:rsidRPr="00907618" w:rsidP="00EC743F" w14:paraId="51168C2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339</w:t>
      </w:r>
      <w:r w:rsidRPr="00907618">
        <w:rPr>
          <w:rStyle w:val="HideTWBExt"/>
          <w:b w:val="0"/>
          <w:noProof w:val="0"/>
        </w:rPr>
        <w:t>&lt;/NumAm&gt;</w:t>
      </w:r>
    </w:p>
    <w:p w:rsidR="00EC743F" w:rsidRPr="00907618" w:rsidP="00EC743F" w14:paraId="690C4A4D"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178B4F68" w14:textId="77777777">
      <w:pPr>
        <w:pStyle w:val="NormalBold"/>
      </w:pPr>
      <w:r w:rsidRPr="00907618">
        <w:rPr>
          <w:rStyle w:val="HideTWBExt"/>
          <w:b w:val="0"/>
          <w:noProof w:val="0"/>
        </w:rPr>
        <w:t>&lt;/RepeatBlock-By&gt;</w:t>
      </w:r>
    </w:p>
    <w:p w:rsidR="00EC743F" w:rsidRPr="00907618" w:rsidP="00EC743F" w14:paraId="5671FDA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E1DDF30" w14:textId="77777777">
      <w:pPr>
        <w:pStyle w:val="NormalBold"/>
      </w:pPr>
      <w:r w:rsidRPr="00907618">
        <w:rPr>
          <w:rStyle w:val="HideTWBExt"/>
          <w:b w:val="0"/>
          <w:noProof w:val="0"/>
        </w:rPr>
        <w:t>&lt;Article&gt;</w:t>
      </w:r>
      <w:r w:rsidRPr="00907618">
        <w:t>Artikel 1 – stk. 1 – nr. 22 – litra b</w:t>
      </w:r>
      <w:r w:rsidRPr="00907618">
        <w:rPr>
          <w:rStyle w:val="HideTWBExt"/>
          <w:b w:val="0"/>
          <w:noProof w:val="0"/>
        </w:rPr>
        <w:t>&lt;/Article&gt;</w:t>
      </w:r>
    </w:p>
    <w:p w:rsidR="00EC743F" w:rsidRPr="00907618" w:rsidP="00EC743F" w14:paraId="0B08329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48AACBE" w14:textId="77777777">
      <w:r w:rsidRPr="00907618">
        <w:rPr>
          <w:rStyle w:val="HideTWBExt"/>
          <w:noProof w:val="0"/>
        </w:rPr>
        <w:t>&lt;Article2&gt;</w:t>
      </w:r>
      <w:r w:rsidRPr="00907618">
        <w:t>Artikel 19 – stk. 1d</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5ED5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711CA97" w14:textId="77777777"/>
        </w:tc>
      </w:tr>
      <w:tr w14:paraId="7869281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2BE8DA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34C125B" w14:textId="77777777">
            <w:pPr>
              <w:pStyle w:val="AmColumnHeading"/>
            </w:pPr>
            <w:r w:rsidRPr="00907618">
              <w:t>Ændringsforslag</w:t>
            </w:r>
          </w:p>
        </w:tc>
      </w:tr>
      <w:tr w14:paraId="28AFD46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533F4EF" w14:textId="77777777">
            <w:pPr>
              <w:pStyle w:val="Normal6a"/>
            </w:pPr>
            <w:r w:rsidRPr="00907618">
              <w:rPr>
                <w:b/>
                <w:i/>
              </w:rPr>
              <w:t>1d.</w:t>
            </w:r>
            <w:r w:rsidRPr="00907618">
              <w:tab/>
            </w:r>
            <w:r w:rsidRPr="00907618">
              <w:rPr>
                <w:b/>
                <w:i/>
              </w:rPr>
              <w:t>Med henblik på stk. 1c forstås ved bæredygtighedspræferencer et medlems, en pensionsmodtagers eller et potentielt medlems valg med hensyn til, om og i givet fald i hvilket omfang et eller flere af følgende finansielle instrumenter skal integreres i vedkommendes investering:</w:t>
            </w:r>
          </w:p>
        </w:tc>
        <w:tc>
          <w:tcPr>
            <w:tcW w:w="4876" w:type="dxa"/>
            <w:tcBorders>
              <w:top w:val="nil"/>
              <w:left w:val="nil"/>
              <w:bottom w:val="nil"/>
              <w:right w:val="nil"/>
            </w:tcBorders>
          </w:tcPr>
          <w:p w:rsidR="00EC743F" w:rsidRPr="00907618" w:rsidP="00F4537D" w14:paraId="65487B52" w14:textId="77777777">
            <w:pPr>
              <w:pStyle w:val="Normal6a"/>
            </w:pPr>
            <w:r w:rsidRPr="00907618">
              <w:rPr>
                <w:b/>
                <w:i/>
              </w:rPr>
              <w:t>udgår</w:t>
            </w:r>
          </w:p>
        </w:tc>
      </w:tr>
      <w:tr w14:paraId="7404A5A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C75390E" w14:textId="77777777">
            <w:pPr>
              <w:pStyle w:val="Normal6a"/>
            </w:pPr>
            <w:r w:rsidRPr="00907618">
              <w:rPr>
                <w:b/>
                <w:i/>
              </w:rPr>
              <w:t>a) et finansielt instrument, for hvilket kunden eller den potentielle kunde bestemmer, at en minimumsandel skal investeres i miljømæssigt bæredygtige investeringer som defineret i artikel 2, nr. 1), i Europa-Parlamentets og Rådets forordning (EU) 2020/852**</w:t>
            </w:r>
          </w:p>
        </w:tc>
        <w:tc>
          <w:tcPr>
            <w:tcW w:w="4876" w:type="dxa"/>
            <w:tcBorders>
              <w:top w:val="nil"/>
              <w:left w:val="nil"/>
              <w:bottom w:val="nil"/>
              <w:right w:val="nil"/>
            </w:tcBorders>
          </w:tcPr>
          <w:p w:rsidR="00EC743F" w:rsidRPr="00907618" w:rsidP="00F4537D" w14:paraId="381AB7A9" w14:textId="77777777">
            <w:pPr>
              <w:pStyle w:val="Normal6a"/>
            </w:pPr>
          </w:p>
        </w:tc>
      </w:tr>
      <w:tr w14:paraId="4704BDF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1551BDD" w14:textId="77777777">
            <w:pPr>
              <w:pStyle w:val="Normal6a"/>
            </w:pPr>
            <w:r w:rsidRPr="00907618">
              <w:rPr>
                <w:b/>
                <w:i/>
              </w:rPr>
              <w:t>b) et finansielt instrument, for hvilket kunden eller den potentielle kunde bestemmer, at en minimumsandel skal investeres i bæredygtige investeringer som defineret i artikel 2, nr. 17), i forordning (EU) 2019/2088</w:t>
            </w:r>
          </w:p>
        </w:tc>
        <w:tc>
          <w:tcPr>
            <w:tcW w:w="4876" w:type="dxa"/>
            <w:tcBorders>
              <w:top w:val="nil"/>
              <w:left w:val="nil"/>
              <w:bottom w:val="nil"/>
              <w:right w:val="nil"/>
            </w:tcBorders>
          </w:tcPr>
          <w:p w:rsidR="00EC743F" w:rsidRPr="00907618" w:rsidP="00F4537D" w14:paraId="691ADFB3" w14:textId="77777777">
            <w:pPr>
              <w:pStyle w:val="Normal6a"/>
            </w:pPr>
          </w:p>
        </w:tc>
      </w:tr>
      <w:tr w14:paraId="2AAF010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BF81102" w14:textId="77777777">
            <w:pPr>
              <w:pStyle w:val="Normal6a"/>
            </w:pPr>
            <w:r w:rsidRPr="00907618">
              <w:rPr>
                <w:b/>
                <w:i/>
              </w:rPr>
              <w:t>c) et finansielt instrument, der tager hensyn til de vigtigste negative indvirkninger på bæredygtighedsfaktorer som defineret i artikel 2, nr. 24, i forordning (EU) 2019/2088, hvis kvalitative eller kvantitative elementer, der viser, at der tages hensyn hertil, bestemmes af kunden eller den potentielle kunde."</w:t>
            </w:r>
          </w:p>
        </w:tc>
        <w:tc>
          <w:tcPr>
            <w:tcW w:w="4876" w:type="dxa"/>
            <w:tcBorders>
              <w:top w:val="nil"/>
              <w:left w:val="nil"/>
              <w:bottom w:val="nil"/>
              <w:right w:val="nil"/>
            </w:tcBorders>
          </w:tcPr>
          <w:p w:rsidR="00EC743F" w:rsidRPr="00907618" w:rsidP="00F4537D" w14:paraId="16B14BA0" w14:textId="77777777">
            <w:pPr>
              <w:pStyle w:val="Normal6a"/>
            </w:pPr>
          </w:p>
        </w:tc>
      </w:tr>
    </w:tbl>
    <w:p w:rsidR="00EC743F" w:rsidRPr="00907618" w:rsidP="00EC743F" w14:paraId="16C85E5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FD6EFF1"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13BFB1F7" w14:textId="77777777">
      <w:pPr>
        <w:pStyle w:val="AmJustText"/>
      </w:pPr>
      <w:r w:rsidRPr="00907618">
        <w:t>IORP'er bør fortsat frit kunne beslutte, hvordan de vil vurdere bæredygtighedspræferencer, da det ikke i alle tilfælde drejer sig om individuelle investeringsvalg, men også kan dreje sig om kollektive investeringsvalg.</w:t>
      </w:r>
    </w:p>
    <w:p w:rsidR="00EC743F" w:rsidRPr="00907618" w:rsidP="00EC743F" w14:paraId="3C1B1A29" w14:textId="77777777">
      <w:r w:rsidRPr="00907618">
        <w:rPr>
          <w:rStyle w:val="HideTWBExt"/>
          <w:noProof w:val="0"/>
        </w:rPr>
        <w:t>&lt;/Amend&gt;</w:t>
      </w:r>
    </w:p>
    <w:p w:rsidR="00EC743F" w:rsidRPr="00907618" w:rsidP="00EC743F" w14:paraId="539FF1F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340</w:t>
      </w:r>
      <w:r w:rsidRPr="00907618">
        <w:rPr>
          <w:rStyle w:val="HideTWBExt"/>
          <w:b w:val="0"/>
          <w:noProof w:val="0"/>
        </w:rPr>
        <w:t>&lt;/NumAm&gt;</w:t>
      </w:r>
    </w:p>
    <w:p w:rsidR="00EC743F" w:rsidRPr="00907618" w:rsidP="00EC743F" w14:paraId="3A12BA85"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7B8A4AB8" w14:textId="77777777">
      <w:pPr>
        <w:pStyle w:val="NormalBold"/>
      </w:pPr>
      <w:r w:rsidRPr="00907618">
        <w:rPr>
          <w:rStyle w:val="HideTWBExt"/>
          <w:b w:val="0"/>
          <w:noProof w:val="0"/>
        </w:rPr>
        <w:t>&lt;/RepeatBlock-By&gt;</w:t>
      </w:r>
    </w:p>
    <w:p w:rsidR="00EC743F" w:rsidRPr="00907618" w:rsidP="00EC743F" w14:paraId="03615CD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933A8CE" w14:textId="77777777">
      <w:pPr>
        <w:pStyle w:val="NormalBold"/>
      </w:pPr>
      <w:r w:rsidRPr="00907618">
        <w:rPr>
          <w:rStyle w:val="HideTWBExt"/>
          <w:b w:val="0"/>
          <w:noProof w:val="0"/>
        </w:rPr>
        <w:t>&lt;Article&gt;</w:t>
      </w:r>
      <w:r w:rsidRPr="00907618">
        <w:t>Artikel 1 – stk. 1 – nr. 22 – litra b</w:t>
      </w:r>
      <w:r w:rsidRPr="00907618">
        <w:rPr>
          <w:rStyle w:val="HideTWBExt"/>
          <w:b w:val="0"/>
          <w:noProof w:val="0"/>
        </w:rPr>
        <w:t>&lt;/Article&gt;</w:t>
      </w:r>
    </w:p>
    <w:p w:rsidR="00EC743F" w:rsidRPr="00907618" w:rsidP="00EC743F" w14:paraId="5DDFB49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A20B357" w14:textId="77777777">
      <w:r w:rsidRPr="00907618">
        <w:rPr>
          <w:rStyle w:val="HideTWBExt"/>
          <w:noProof w:val="0"/>
        </w:rPr>
        <w:t>&lt;Article2&gt;</w:t>
      </w:r>
      <w:r w:rsidRPr="00907618">
        <w:t>Artikel 19 – stk. 1d</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BB65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38CF550" w14:textId="77777777"/>
        </w:tc>
      </w:tr>
      <w:tr w14:paraId="310D904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37EC48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1464D3A" w14:textId="77777777">
            <w:pPr>
              <w:pStyle w:val="AmColumnHeading"/>
            </w:pPr>
            <w:r w:rsidRPr="00907618">
              <w:t>Ændringsforslag</w:t>
            </w:r>
          </w:p>
        </w:tc>
      </w:tr>
      <w:tr w14:paraId="1FB988C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0649DFA" w14:textId="77777777">
            <w:pPr>
              <w:pStyle w:val="Normal6a"/>
            </w:pPr>
            <w:r w:rsidRPr="00907618">
              <w:t>1d.</w:t>
            </w:r>
            <w:r w:rsidRPr="00907618">
              <w:tab/>
            </w:r>
            <w:r w:rsidRPr="00907618">
              <w:rPr>
                <w:b/>
                <w:bCs/>
                <w:i/>
                <w:iCs/>
              </w:rPr>
              <w:t>Med henblik på stk. 1c forstås ved bæredygtighedspræferencer et medlems, en pensionsmodtagers eller et potentielt medlems valg med hensyn til, om og i givet fald i hvilket</w:t>
            </w:r>
            <w:r w:rsidRPr="00907618">
              <w:t xml:space="preserve"> omfang </w:t>
            </w:r>
            <w:r w:rsidRPr="00907618">
              <w:rPr>
                <w:b/>
                <w:bCs/>
                <w:i/>
                <w:iCs/>
              </w:rPr>
              <w:t>et eller flere af følgende</w:t>
            </w:r>
            <w:r w:rsidRPr="00907618">
              <w:t xml:space="preserve"> finansielle </w:t>
            </w:r>
            <w:r w:rsidRPr="00907618">
              <w:rPr>
                <w:b/>
                <w:bCs/>
                <w:i/>
                <w:iCs/>
              </w:rPr>
              <w:t>instrumenter skal integreres i vedkommendes investering:</w:t>
            </w:r>
          </w:p>
        </w:tc>
        <w:tc>
          <w:tcPr>
            <w:tcW w:w="4876" w:type="dxa"/>
            <w:tcBorders>
              <w:top w:val="nil"/>
              <w:left w:val="nil"/>
              <w:bottom w:val="nil"/>
              <w:right w:val="nil"/>
            </w:tcBorders>
          </w:tcPr>
          <w:p w:rsidR="00EC743F" w:rsidRPr="00907618" w:rsidP="00F4537D" w14:paraId="5F0D63C6" w14:textId="77777777">
            <w:pPr>
              <w:pStyle w:val="Normal6a"/>
            </w:pPr>
            <w:r w:rsidRPr="00907618">
              <w:t>1d.</w:t>
            </w:r>
            <w:r w:rsidRPr="00907618">
              <w:tab/>
            </w:r>
            <w:r w:rsidRPr="00907618">
              <w:rPr>
                <w:b/>
                <w:i/>
              </w:rPr>
              <w:t xml:space="preserve">IORP'en offentliggør de samlede resultater af undersøgelsen og forklarer, hvordan undersøgelsens resultater er afspejlet i investeringspolitikken. Der stilles ikke krav om, at en minimumsandel investeres i grønne eller miljøorienterede investeringer. </w:t>
            </w:r>
            <w:r w:rsidRPr="00907618">
              <w:rPr>
                <w:b/>
                <w:bCs/>
                <w:i/>
                <w:iCs/>
              </w:rPr>
              <w:t>De tilkendegivne præferencer imødekommes kun i det</w:t>
            </w:r>
            <w:r w:rsidRPr="00907618">
              <w:t xml:space="preserve"> omfang</w:t>
            </w:r>
            <w:r w:rsidRPr="00907618">
              <w:rPr>
                <w:b/>
                <w:bCs/>
                <w:i/>
                <w:iCs/>
              </w:rPr>
              <w:t>, dette er foreneligt med "prudent person"-princippet, forpligtelsernes art og varighed samt den overordnede pligt til bedst muligt at varetage medlemmernes og pensionsmodtagernes økonomiske interesser.</w:t>
            </w:r>
            <w:r w:rsidRPr="00907618">
              <w:rPr>
                <w:b/>
                <w:i/>
              </w:rPr>
              <w:t xml:space="preserve"> Hvis undersøgelsen ikke viser en klar præference, stilles der ikke krav om, at IORP'en investerer en bestemt andel i grønne eller miljøorienterede investeringer.</w:t>
            </w:r>
          </w:p>
        </w:tc>
      </w:tr>
    </w:tbl>
    <w:p w:rsidR="00EC743F" w:rsidRPr="00907618" w:rsidP="00EC743F" w14:paraId="2BC04E8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B92230F"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057B3E5" w14:textId="77777777">
      <w:pPr>
        <w:pStyle w:val="AmJustText"/>
      </w:pPr>
      <w:r w:rsidRPr="00907618">
        <w:t>Det bør være deltagerne og ikke de kompetente myndigheder eller IORP'ernes ledelse, der afgør, om deres pensionsopsparinger kan anvendes til grønne investeringer, og i givet fald hvor stor en andel der højst må investeres heri. Denne tilgang respekterer deltagernes valg uden at indføre en obligatorisk kvote for grønne investeringer.</w:t>
      </w:r>
    </w:p>
    <w:p w:rsidR="00EC743F" w:rsidRPr="00907618" w:rsidP="00EC743F" w14:paraId="3F9D0992" w14:textId="77777777">
      <w:r w:rsidRPr="00907618">
        <w:rPr>
          <w:rStyle w:val="HideTWBExt"/>
          <w:noProof w:val="0"/>
        </w:rPr>
        <w:t>&lt;/Amend&gt;</w:t>
      </w:r>
    </w:p>
    <w:p w:rsidR="00EC743F" w:rsidRPr="00907618" w:rsidP="00EC743F" w14:paraId="3FE676A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341</w:t>
      </w:r>
      <w:r w:rsidRPr="00907618">
        <w:rPr>
          <w:rStyle w:val="HideTWBExt"/>
          <w:b w:val="0"/>
          <w:noProof w:val="0"/>
        </w:rPr>
        <w:t>&lt;/NumAm&gt;</w:t>
      </w:r>
    </w:p>
    <w:p w:rsidR="00EC743F" w:rsidRPr="00907618" w:rsidP="00EC743F" w14:paraId="07633379" w14:textId="77777777">
      <w:pPr>
        <w:pStyle w:val="NormalBold"/>
      </w:pPr>
      <w:r w:rsidRPr="00907618">
        <w:rPr>
          <w:rStyle w:val="HideTWBExt"/>
          <w:b w:val="0"/>
          <w:noProof w:val="0"/>
        </w:rPr>
        <w:t>&lt;RepeatBlock-By&gt;&lt;Members&gt;</w:t>
      </w:r>
      <w:r w:rsidRPr="00907618">
        <w:t>Adnan Dibrani, Niels Fuglsang, Thomas Bajada, Lara Wolters, René Repasi</w:t>
      </w:r>
      <w:r w:rsidRPr="00907618">
        <w:rPr>
          <w:rStyle w:val="HideTWBExt"/>
          <w:b w:val="0"/>
          <w:noProof w:val="0"/>
        </w:rPr>
        <w:t>&lt;/Members&gt;</w:t>
      </w:r>
    </w:p>
    <w:p w:rsidR="00EC743F" w:rsidRPr="00907618" w:rsidP="00EC743F" w14:paraId="03BA6906" w14:textId="77777777">
      <w:pPr>
        <w:pStyle w:val="NormalBold"/>
      </w:pPr>
      <w:r w:rsidRPr="00907618">
        <w:rPr>
          <w:rStyle w:val="HideTWBExt"/>
          <w:b w:val="0"/>
          <w:noProof w:val="0"/>
        </w:rPr>
        <w:t>&lt;/RepeatBlock-By&gt;</w:t>
      </w:r>
    </w:p>
    <w:p w:rsidR="00EC743F" w:rsidRPr="00907618" w:rsidP="00EC743F" w14:paraId="215BCA4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96B90A8" w14:textId="77777777">
      <w:pPr>
        <w:pStyle w:val="NormalBold"/>
      </w:pPr>
      <w:r w:rsidRPr="00907618">
        <w:rPr>
          <w:rStyle w:val="HideTWBExt"/>
          <w:b w:val="0"/>
          <w:noProof w:val="0"/>
        </w:rPr>
        <w:t>&lt;Article&gt;</w:t>
      </w:r>
      <w:r w:rsidRPr="00907618">
        <w:t>Artikel 1 – stk. 1 – nr. 22 – litra b</w:t>
      </w:r>
      <w:r w:rsidRPr="00907618">
        <w:rPr>
          <w:rStyle w:val="HideTWBExt"/>
          <w:b w:val="0"/>
          <w:noProof w:val="0"/>
        </w:rPr>
        <w:t>&lt;/Article&gt;</w:t>
      </w:r>
    </w:p>
    <w:p w:rsidR="00EC743F" w:rsidRPr="00907618" w:rsidP="00EC743F" w14:paraId="0E9963D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D97C450" w14:textId="77777777">
      <w:r w:rsidRPr="00907618">
        <w:rPr>
          <w:rStyle w:val="HideTWBExt"/>
          <w:noProof w:val="0"/>
        </w:rPr>
        <w:t>&lt;Article2&gt;</w:t>
      </w:r>
      <w:r w:rsidRPr="00907618">
        <w:t>Artikel 19 – stk. 1d</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9590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252F40D" w14:textId="77777777"/>
        </w:tc>
      </w:tr>
      <w:tr w14:paraId="32428ED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B897E9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4CA5C45" w14:textId="77777777">
            <w:pPr>
              <w:pStyle w:val="AmColumnHeading"/>
            </w:pPr>
            <w:r w:rsidRPr="00907618">
              <w:t>Ændringsforslag</w:t>
            </w:r>
          </w:p>
        </w:tc>
      </w:tr>
      <w:tr w14:paraId="233CA60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E6DDA44" w14:textId="77777777">
            <w:pPr>
              <w:pStyle w:val="Normal6a"/>
            </w:pPr>
            <w:r w:rsidRPr="00907618">
              <w:t>1d.</w:t>
            </w:r>
            <w:r w:rsidRPr="00907618">
              <w:tab/>
              <w:t xml:space="preserve">Med henblik på stk. 1c forstås ved bæredygtighedspræferencer et medlems, en pensionsmodtagers eller et potentielt medlems valg med hensyn til, om og i givet fald i hvilket omfang </w:t>
            </w:r>
            <w:r w:rsidRPr="00907618">
              <w:rPr>
                <w:b/>
                <w:bCs/>
                <w:i/>
                <w:iCs/>
              </w:rPr>
              <w:t>et eller flere af følgende finansielle instrumenter skal integreres i vedkommendes investering:</w:t>
            </w:r>
          </w:p>
        </w:tc>
        <w:tc>
          <w:tcPr>
            <w:tcW w:w="4876" w:type="dxa"/>
            <w:tcBorders>
              <w:top w:val="nil"/>
              <w:left w:val="nil"/>
              <w:bottom w:val="nil"/>
              <w:right w:val="nil"/>
            </w:tcBorders>
          </w:tcPr>
          <w:p w:rsidR="00EC743F" w:rsidRPr="00907618" w:rsidP="00F4537D" w14:paraId="175B4397" w14:textId="77777777">
            <w:pPr>
              <w:pStyle w:val="Normal6a"/>
            </w:pPr>
            <w:r w:rsidRPr="00907618">
              <w:t>1d.</w:t>
            </w:r>
            <w:r w:rsidRPr="00907618">
              <w:tab/>
              <w:t xml:space="preserve">Med henblik på stk. 1c forstås ved bæredygtighedspræferencer et medlems, en pensionsmodtagers eller et potentielt medlems valg med hensyn til, om og i givet fald i hvilket omfang </w:t>
            </w:r>
            <w:r w:rsidRPr="00907618">
              <w:rPr>
                <w:b/>
                <w:bCs/>
                <w:i/>
                <w:iCs/>
              </w:rPr>
              <w:t>IORP'en bør investere i overensstemmelse med de kategorier, der er fastsat i artikel 7, 8 og 9 i [den reviderede forordning (EU) 2019/2088].</w:t>
            </w:r>
          </w:p>
        </w:tc>
      </w:tr>
    </w:tbl>
    <w:p w:rsidR="00EC743F" w:rsidRPr="00907618" w:rsidP="00EC743F" w14:paraId="68B996B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2D87560" w14:textId="77777777">
      <w:r w:rsidRPr="00907618">
        <w:rPr>
          <w:rStyle w:val="HideTWBExt"/>
          <w:noProof w:val="0"/>
        </w:rPr>
        <w:t>&lt;/Amend&gt;</w:t>
      </w:r>
    </w:p>
    <w:p w:rsidR="00EC743F" w:rsidRPr="00907618" w:rsidP="00EC743F" w14:paraId="5C7D92D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342</w:t>
      </w:r>
      <w:r w:rsidRPr="00907618">
        <w:rPr>
          <w:rStyle w:val="HideTWBExt"/>
          <w:b w:val="0"/>
          <w:noProof w:val="0"/>
        </w:rPr>
        <w:t>&lt;/NumAm&gt;</w:t>
      </w:r>
    </w:p>
    <w:p w:rsidR="00EC743F" w:rsidRPr="00907618" w:rsidP="00EC743F" w14:paraId="58765323"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4E603F2E" w14:textId="77777777">
      <w:pPr>
        <w:pStyle w:val="NormalBold"/>
      </w:pPr>
      <w:r w:rsidRPr="00907618">
        <w:rPr>
          <w:rStyle w:val="HideTWBExt"/>
          <w:b w:val="0"/>
          <w:noProof w:val="0"/>
        </w:rPr>
        <w:t>&lt;/RepeatBlock-By&gt;</w:t>
      </w:r>
    </w:p>
    <w:p w:rsidR="00EC743F" w:rsidRPr="00907618" w:rsidP="00EC743F" w14:paraId="5D649CE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7E437E9" w14:textId="77777777">
      <w:pPr>
        <w:pStyle w:val="NormalBold"/>
      </w:pPr>
      <w:r w:rsidRPr="00907618">
        <w:rPr>
          <w:rStyle w:val="HideTWBExt"/>
          <w:b w:val="0"/>
          <w:noProof w:val="0"/>
        </w:rPr>
        <w:t>&lt;Article&gt;</w:t>
      </w:r>
      <w:r w:rsidRPr="00907618">
        <w:t>Artikel 1 – stk. 1 – nr. 22 – litra b b (nyt)</w:t>
      </w:r>
      <w:r w:rsidRPr="00907618">
        <w:rPr>
          <w:rStyle w:val="HideTWBExt"/>
          <w:b w:val="0"/>
          <w:noProof w:val="0"/>
        </w:rPr>
        <w:t>&lt;/Article&gt;</w:t>
      </w:r>
    </w:p>
    <w:p w:rsidR="00EC743F" w:rsidRPr="00907618" w:rsidP="00EC743F" w14:paraId="0941D85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E161EDC" w14:textId="77777777">
      <w:r w:rsidRPr="00907618">
        <w:rPr>
          <w:rStyle w:val="HideTWBExt"/>
          <w:noProof w:val="0"/>
        </w:rPr>
        <w:t>&lt;Article2&gt;</w:t>
      </w:r>
      <w:r w:rsidRPr="00907618">
        <w:t>Artikel 19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1463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1AAA4CD" w14:textId="77777777"/>
        </w:tc>
      </w:tr>
      <w:tr w14:paraId="1FD55B6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C7025B8" w14:textId="77777777">
            <w:pPr>
              <w:pStyle w:val="AmColumnHeading"/>
            </w:pPr>
            <w:r w:rsidRPr="00907618">
              <w:t>Gældende ordlyd</w:t>
            </w:r>
          </w:p>
        </w:tc>
        <w:tc>
          <w:tcPr>
            <w:tcW w:w="4876" w:type="dxa"/>
            <w:tcBorders>
              <w:top w:val="nil"/>
              <w:left w:val="nil"/>
              <w:bottom w:val="nil"/>
              <w:right w:val="nil"/>
            </w:tcBorders>
          </w:tcPr>
          <w:p w:rsidR="00EC743F" w:rsidRPr="00907618" w:rsidP="00F4537D" w14:paraId="4563C6FB" w14:textId="77777777">
            <w:pPr>
              <w:pStyle w:val="AmColumnHeading"/>
            </w:pPr>
            <w:r w:rsidRPr="00907618">
              <w:t>Ændringsforslag</w:t>
            </w:r>
          </w:p>
        </w:tc>
      </w:tr>
      <w:tr w14:paraId="120ECAC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7217967" w14:textId="77777777">
            <w:pPr>
              <w:pStyle w:val="Normal6a"/>
            </w:pPr>
          </w:p>
        </w:tc>
        <w:tc>
          <w:tcPr>
            <w:tcW w:w="4876" w:type="dxa"/>
            <w:tcBorders>
              <w:top w:val="nil"/>
              <w:left w:val="nil"/>
              <w:bottom w:val="nil"/>
              <w:right w:val="nil"/>
            </w:tcBorders>
          </w:tcPr>
          <w:p w:rsidR="00EC743F" w:rsidRPr="00907618" w:rsidP="00F4537D" w14:paraId="3A3B5A95" w14:textId="77777777">
            <w:pPr>
              <w:pStyle w:val="Normal6a"/>
            </w:pPr>
            <w:r w:rsidRPr="00907618">
              <w:rPr>
                <w:b/>
                <w:i/>
              </w:rPr>
              <w:t>bb)</w:t>
            </w:r>
            <w:r w:rsidRPr="00907618">
              <w:tab/>
            </w:r>
            <w:r w:rsidRPr="00907618">
              <w:rPr>
                <w:b/>
                <w:i/>
              </w:rPr>
              <w:t>Stk. 4 ændres således:</w:t>
            </w:r>
          </w:p>
        </w:tc>
      </w:tr>
      <w:tr w14:paraId="637CB20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C85835D" w14:textId="77777777">
            <w:pPr>
              <w:pStyle w:val="Normal6a"/>
            </w:pPr>
            <w:r w:rsidRPr="00907618">
              <w:t xml:space="preserve">4. Medlemsstaterne må ikke kræve, at IORP'er, der er registreret eller har opnået tilladelse på deres område, investerer i </w:t>
            </w:r>
            <w:r w:rsidRPr="00907618">
              <w:rPr>
                <w:b/>
                <w:bCs/>
                <w:i/>
                <w:iCs/>
              </w:rPr>
              <w:t>bestemte</w:t>
            </w:r>
            <w:r w:rsidRPr="00907618">
              <w:t xml:space="preserve"> typer aktiver.</w:t>
            </w:r>
          </w:p>
        </w:tc>
        <w:tc>
          <w:tcPr>
            <w:tcW w:w="4876" w:type="dxa"/>
            <w:tcBorders>
              <w:top w:val="nil"/>
              <w:left w:val="nil"/>
              <w:bottom w:val="nil"/>
              <w:right w:val="nil"/>
            </w:tcBorders>
          </w:tcPr>
          <w:p w:rsidR="00EC743F" w:rsidRPr="00907618" w:rsidP="00F4537D" w14:paraId="090D6F8A" w14:textId="77777777">
            <w:pPr>
              <w:pStyle w:val="Normal6a"/>
            </w:pPr>
            <w:r w:rsidRPr="00907618">
              <w:t xml:space="preserve">"4. Medlemsstaterne må ikke kræve, at IORP'er, der er registreret eller har opnået tilladelse på deres område, investerer i </w:t>
            </w:r>
            <w:r w:rsidRPr="00907618">
              <w:rPr>
                <w:b/>
                <w:bCs/>
                <w:i/>
                <w:iCs/>
              </w:rPr>
              <w:t>specifikke</w:t>
            </w:r>
            <w:r w:rsidRPr="00907618">
              <w:t xml:space="preserve"> typer </w:t>
            </w:r>
            <w:r w:rsidRPr="00907618">
              <w:rPr>
                <w:b/>
                <w:bCs/>
                <w:i/>
                <w:iCs/>
              </w:rPr>
              <w:t>eller kategorier af</w:t>
            </w:r>
            <w:r w:rsidRPr="00907618">
              <w:t xml:space="preserve"> aktiver</w:t>
            </w:r>
            <w:r w:rsidRPr="00907618">
              <w:rPr>
                <w:b/>
                <w:bCs/>
                <w:i/>
                <w:iCs/>
              </w:rPr>
              <w:t>, og må ikke indføre geografiske eller andre investeringskrav eller minimumsbeløb for IORP'ers investeringer</w:t>
            </w:r>
            <w:r w:rsidRPr="00907618">
              <w:t>."</w:t>
            </w:r>
          </w:p>
        </w:tc>
      </w:tr>
    </w:tbl>
    <w:p w:rsidR="00EC743F" w:rsidRPr="00907618" w:rsidP="00EC743F" w14:paraId="41C7DAB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B1F7714" w14:textId="77777777">
      <w:pPr>
        <w:pStyle w:val="AmCrossRef"/>
      </w:pPr>
      <w:r w:rsidRPr="00907618">
        <w:t>(32016L2341)</w:t>
      </w:r>
    </w:p>
    <w:p w:rsidR="00EC743F" w:rsidRPr="00907618" w:rsidP="00EC743F" w14:paraId="7127FBC0" w14:textId="77777777">
      <w:r w:rsidRPr="00907618">
        <w:rPr>
          <w:rStyle w:val="HideTWBExt"/>
          <w:noProof w:val="0"/>
        </w:rPr>
        <w:t>&lt;/Amend&gt;</w:t>
      </w:r>
    </w:p>
    <w:p w:rsidR="00EC743F" w:rsidRPr="00907618" w:rsidP="00EC743F" w14:paraId="39A545D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343</w:t>
      </w:r>
      <w:r w:rsidRPr="00907618">
        <w:rPr>
          <w:rStyle w:val="HideTWBExt"/>
          <w:b w:val="0"/>
          <w:noProof w:val="0"/>
        </w:rPr>
        <w:t>&lt;/NumAm&gt;</w:t>
      </w:r>
    </w:p>
    <w:p w:rsidR="00EC743F" w:rsidRPr="00907618" w:rsidP="00EC743F" w14:paraId="147462FB" w14:textId="77777777">
      <w:pPr>
        <w:pStyle w:val="NormalBold"/>
      </w:pPr>
      <w:r w:rsidRPr="00907618">
        <w:rPr>
          <w:rStyle w:val="HideTWBExt"/>
          <w:b w:val="0"/>
          <w:noProof w:val="0"/>
        </w:rPr>
        <w:t>&lt;RepeatBlock-By&gt;&lt;Members&gt;</w:t>
      </w:r>
      <w:r w:rsidRPr="00907618">
        <w:t>Auke Zijlstra</w:t>
      </w:r>
      <w:r w:rsidRPr="00907618">
        <w:rPr>
          <w:rStyle w:val="HideTWBExt"/>
          <w:b w:val="0"/>
          <w:noProof w:val="0"/>
        </w:rPr>
        <w:t>&lt;/Members&gt;</w:t>
      </w:r>
    </w:p>
    <w:p w:rsidR="00EC743F" w:rsidRPr="00907618" w:rsidP="00EC743F" w14:paraId="5005FAEB" w14:textId="77777777">
      <w:pPr>
        <w:pStyle w:val="NormalBold"/>
      </w:pPr>
      <w:r w:rsidRPr="00907618">
        <w:rPr>
          <w:rStyle w:val="HideTWBExt"/>
          <w:b w:val="0"/>
          <w:noProof w:val="0"/>
        </w:rPr>
        <w:t>&lt;/RepeatBlock-By&gt;</w:t>
      </w:r>
    </w:p>
    <w:p w:rsidR="00EC743F" w:rsidRPr="00907618" w:rsidP="00EC743F" w14:paraId="1077EB0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37F52D6" w14:textId="77777777">
      <w:pPr>
        <w:pStyle w:val="NormalBold"/>
      </w:pPr>
      <w:r w:rsidRPr="00907618">
        <w:rPr>
          <w:rStyle w:val="HideTWBExt"/>
          <w:b w:val="0"/>
          <w:noProof w:val="0"/>
        </w:rPr>
        <w:t>&lt;Article&gt;</w:t>
      </w:r>
      <w:r w:rsidRPr="00907618">
        <w:t>Artikel 1 – stk. 1 – nr. 22 – litra c – indledning</w:t>
      </w:r>
      <w:r w:rsidRPr="00907618">
        <w:rPr>
          <w:rStyle w:val="HideTWBExt"/>
          <w:b w:val="0"/>
          <w:noProof w:val="0"/>
        </w:rPr>
        <w:t>&lt;/Article&gt;</w:t>
      </w:r>
    </w:p>
    <w:p w:rsidR="00EC743F" w:rsidRPr="00907618" w:rsidP="00EC743F" w14:paraId="2699D4E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68970BD" w14:textId="77777777">
      <w:r w:rsidRPr="00907618">
        <w:rPr>
          <w:rStyle w:val="HideTWBExt"/>
          <w:noProof w:val="0"/>
        </w:rPr>
        <w:t>&lt;Article2&gt;</w:t>
      </w:r>
      <w:r w:rsidRPr="00907618">
        <w:t>Artikel 19 – stk. 6 – afsnit 1</w:t>
      </w:r>
      <w:r w:rsidRPr="00907618">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42458" w14:textId="77777777" w:rsidTr="00F4537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1B7062A" w14:textId="77777777"/>
        </w:tc>
      </w:tr>
      <w:tr w14:paraId="61F5E48F" w14:textId="77777777" w:rsidTr="00F4537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3A3087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08824BA" w14:textId="77777777">
            <w:pPr>
              <w:pStyle w:val="AmColumnHeading"/>
            </w:pPr>
            <w:r w:rsidRPr="00907618">
              <w:t>Ændringsforslag</w:t>
            </w:r>
          </w:p>
        </w:tc>
      </w:tr>
      <w:tr w14:paraId="7D1C154D"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14E3EDB" w14:textId="77777777">
            <w:pPr>
              <w:pStyle w:val="Normal6a"/>
            </w:pPr>
            <w:r w:rsidRPr="00907618">
              <w:t>c)</w:t>
            </w:r>
            <w:r w:rsidRPr="00907618">
              <w:tab/>
              <w:t>Stk. 6</w:t>
            </w:r>
          </w:p>
        </w:tc>
        <w:tc>
          <w:tcPr>
            <w:tcW w:w="4876" w:type="dxa"/>
            <w:tcBorders>
              <w:top w:val="nil"/>
              <w:left w:val="nil"/>
              <w:bottom w:val="nil"/>
              <w:right w:val="nil"/>
            </w:tcBorders>
          </w:tcPr>
          <w:p w:rsidR="00EC743F" w:rsidRPr="00907618" w:rsidP="00F4537D" w14:paraId="21CE2988" w14:textId="77777777">
            <w:pPr>
              <w:pStyle w:val="Normal6a"/>
            </w:pPr>
            <w:r w:rsidRPr="00907618">
              <w:t>c)</w:t>
            </w:r>
            <w:r w:rsidRPr="00907618">
              <w:tab/>
              <w:t>Stk. 6 affattes således:</w:t>
            </w:r>
          </w:p>
        </w:tc>
      </w:tr>
      <w:tr w14:paraId="6752573A"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96A3571" w14:textId="77777777">
            <w:pPr>
              <w:pStyle w:val="Normal6a"/>
            </w:pPr>
            <w:r w:rsidRPr="00907618">
              <w:t xml:space="preserve">"I overensstemmelse med stk. 1-5 kan medlemsstaterne give den kompetente myndighed beføjelser til </w:t>
            </w:r>
            <w:r w:rsidRPr="00907618">
              <w:rPr>
                <w:b/>
                <w:bCs/>
                <w:i/>
                <w:iCs/>
              </w:rPr>
              <w:t>for IORP'er, der har opnået tilladelse på deres område,</w:t>
            </w:r>
            <w:r w:rsidRPr="00907618">
              <w:t xml:space="preserve"> at fastsætte mere detaljerede </w:t>
            </w:r>
            <w:r w:rsidRPr="00907618">
              <w:rPr>
                <w:b/>
                <w:bCs/>
                <w:i/>
                <w:iCs/>
              </w:rPr>
              <w:t>regler</w:t>
            </w:r>
            <w:r w:rsidRPr="00907618">
              <w:t xml:space="preserve">, forudsat at </w:t>
            </w:r>
            <w:r w:rsidRPr="00907618">
              <w:rPr>
                <w:b/>
                <w:bCs/>
                <w:i/>
                <w:iCs/>
              </w:rPr>
              <w:t>de</w:t>
            </w:r>
            <w:r w:rsidRPr="00907618">
              <w:t xml:space="preserve"> er begrundet i forsigtighedshensyn.</w:t>
            </w:r>
          </w:p>
        </w:tc>
        <w:tc>
          <w:tcPr>
            <w:tcW w:w="4876" w:type="dxa"/>
            <w:tcBorders>
              <w:top w:val="nil"/>
              <w:left w:val="nil"/>
              <w:bottom w:val="nil"/>
              <w:right w:val="nil"/>
            </w:tcBorders>
          </w:tcPr>
          <w:p w:rsidR="00EC743F" w:rsidRPr="00907618" w:rsidP="00F4537D" w14:paraId="3A90FD4D" w14:textId="77777777">
            <w:pPr>
              <w:pStyle w:val="Normal6a"/>
            </w:pPr>
            <w:r w:rsidRPr="00907618">
              <w:t xml:space="preserve">"I overensstemmelse med stk. 1-5 kan medlemsstaterne give den kompetente myndighed beføjelser til at fastsætte mere detaljerede </w:t>
            </w:r>
            <w:r w:rsidRPr="00907618">
              <w:rPr>
                <w:b/>
                <w:bCs/>
                <w:i/>
                <w:iCs/>
              </w:rPr>
              <w:t>investeringsregler</w:t>
            </w:r>
            <w:r w:rsidRPr="00907618">
              <w:t xml:space="preserve">, forudsat at </w:t>
            </w:r>
            <w:r w:rsidRPr="00907618">
              <w:rPr>
                <w:b/>
                <w:bCs/>
                <w:i/>
                <w:iCs/>
              </w:rPr>
              <w:t>disse regler hver for sig</w:t>
            </w:r>
            <w:r w:rsidRPr="00907618">
              <w:t xml:space="preserve"> er begrundet i forsigtighedshensyn </w:t>
            </w:r>
            <w:r w:rsidRPr="00907618">
              <w:rPr>
                <w:b/>
                <w:bCs/>
                <w:i/>
                <w:iCs/>
              </w:rPr>
              <w:t>samt er risikobaserede og forholdsmæssige</w:t>
            </w:r>
            <w:r w:rsidRPr="00907618">
              <w:t>.</w:t>
            </w:r>
          </w:p>
        </w:tc>
      </w:tr>
      <w:tr w14:paraId="00AAC7DA"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CE92742" w14:textId="77777777">
            <w:pPr>
              <w:pStyle w:val="Normal6a"/>
            </w:pPr>
            <w:r w:rsidRPr="00907618">
              <w:t xml:space="preserve">Sådanne regler </w:t>
            </w:r>
            <w:r w:rsidRPr="00907618">
              <w:rPr>
                <w:b/>
                <w:bCs/>
                <w:i/>
                <w:iCs/>
              </w:rPr>
              <w:t>anvendes kun, hvis investeringsrisikoen bæres af medlemmerne og pensionsmodtagerne</w:t>
            </w:r>
            <w:r w:rsidRPr="00907618">
              <w:t>.</w:t>
            </w:r>
            <w:r w:rsidRPr="00907618">
              <w:rPr>
                <w:b/>
                <w:i/>
              </w:rPr>
              <w:t xml:space="preserve"> </w:t>
            </w:r>
            <w:r w:rsidRPr="00907618">
              <w:rPr>
                <w:b/>
                <w:bCs/>
                <w:i/>
                <w:iCs/>
              </w:rPr>
              <w:t>I sådanne tilfælde må IORP'er dog</w:t>
            </w:r>
            <w:r w:rsidRPr="00907618">
              <w:t xml:space="preserve"> ikke </w:t>
            </w:r>
            <w:r w:rsidRPr="00907618">
              <w:rPr>
                <w:b/>
                <w:bCs/>
                <w:i/>
                <w:iCs/>
              </w:rPr>
              <w:t>forhindres i:</w:t>
            </w:r>
          </w:p>
        </w:tc>
        <w:tc>
          <w:tcPr>
            <w:tcW w:w="4876" w:type="dxa"/>
            <w:tcBorders>
              <w:top w:val="nil"/>
              <w:left w:val="nil"/>
              <w:bottom w:val="nil"/>
              <w:right w:val="nil"/>
            </w:tcBorders>
          </w:tcPr>
          <w:p w:rsidR="00EC743F" w:rsidRPr="00907618" w:rsidP="00F4537D" w14:paraId="7793EAFC" w14:textId="77777777">
            <w:pPr>
              <w:pStyle w:val="Normal6a"/>
            </w:pPr>
            <w:r w:rsidRPr="00907618">
              <w:t xml:space="preserve">Sådanne regler </w:t>
            </w:r>
            <w:r w:rsidRPr="00907618">
              <w:rPr>
                <w:b/>
                <w:bCs/>
                <w:i/>
                <w:iCs/>
              </w:rPr>
              <w:t>må ikke kræve, at en IORP investerer en fast minimums- eller maksimumsandel af sin portefølje i et bestemt aktiv, en bestemt aktivklasse, en bestemt valuta, en bestemt sektor, en bestemt udsteder, et bestemt geografisk område, et bestemt investeringsinstrument eller i et instrument med tilknytning til et offentligt politisk program</w:t>
            </w:r>
            <w:r w:rsidRPr="00907618">
              <w:t>.</w:t>
            </w:r>
            <w:r w:rsidRPr="00907618">
              <w:rPr>
                <w:b/>
                <w:i/>
              </w:rPr>
              <w:t xml:space="preserve"> </w:t>
            </w:r>
            <w:r w:rsidRPr="00907618">
              <w:rPr>
                <w:b/>
                <w:bCs/>
                <w:i/>
                <w:iCs/>
              </w:rPr>
              <w:t>En IORP må heller</w:t>
            </w:r>
            <w:r w:rsidRPr="00907618">
              <w:t xml:space="preserve"> ikke </w:t>
            </w:r>
            <w:r w:rsidRPr="00907618">
              <w:rPr>
                <w:b/>
                <w:bCs/>
                <w:i/>
                <w:iCs/>
              </w:rPr>
              <w:t>pålægges at investere i instrumenter, der er udstedt eller garanteret af Den Europæiske Investeringsbank, eller som stilles til rådighed gennem en bestemt fond eller et bestemt program på EU-plan eller nationalt plan.</w:t>
            </w:r>
          </w:p>
        </w:tc>
      </w:tr>
      <w:tr w14:paraId="0BE0536C"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2C1A4E0" w14:textId="77777777">
            <w:pPr>
              <w:pStyle w:val="Normal6a"/>
              <w:rPr>
                <w:b/>
                <w:bCs/>
                <w:i/>
                <w:iCs/>
              </w:rPr>
            </w:pPr>
            <w:r w:rsidRPr="00907618">
              <w:rPr>
                <w:b/>
                <w:i/>
              </w:rPr>
              <w:t>a)</w:t>
            </w:r>
            <w:r w:rsidRPr="00907618">
              <w:rPr>
                <w:b/>
                <w:i/>
              </w:rPr>
              <w:tab/>
              <w:t>at investere op til 70 % af de aktiver, der dækker de forsikringsmæssige hensættelser, eller af den samlede portefølje for ordninger, hvori investeringsrisikoen bæres af medlemmerne, i aktier, aktielignende omsætningspapirer eller selskabsobligationer, der er optaget til omsætning på regulerede markeder, eller via MHF'er eller OHF'er, og bestemme, hvordan disse aktiver skal vægtes i deres investeringsportefølje.</w:t>
            </w:r>
          </w:p>
        </w:tc>
        <w:tc>
          <w:tcPr>
            <w:tcW w:w="4876" w:type="dxa"/>
            <w:tcBorders>
              <w:top w:val="nil"/>
              <w:left w:val="nil"/>
              <w:bottom w:val="nil"/>
              <w:right w:val="nil"/>
            </w:tcBorders>
          </w:tcPr>
          <w:p w:rsidR="00EC743F" w:rsidRPr="00907618" w:rsidP="00F4537D" w14:paraId="49DF056F" w14:textId="77777777">
            <w:pPr>
              <w:pStyle w:val="Normal6a"/>
            </w:pPr>
            <w:r w:rsidRPr="00907618">
              <w:rPr>
                <w:b/>
                <w:i/>
              </w:rPr>
              <w:t>Andet afsnit berører ikke individuelle tilsynsmæssige krav, der er nødvendige for at imødegå en konstateret og væsentlig koncentrationsrisiko, likviditetsrisiko, risiko som følge af valutamismatch, modpartsrisiko eller risiko knyttet til det pensionstegnende firma.</w:t>
            </w:r>
          </w:p>
        </w:tc>
      </w:tr>
      <w:tr w14:paraId="69FCEB4B"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7ED1B2B" w14:textId="77777777">
            <w:pPr>
              <w:pStyle w:val="Normal6a"/>
              <w:rPr>
                <w:b/>
                <w:bCs/>
                <w:i/>
                <w:iCs/>
              </w:rPr>
            </w:pPr>
            <w:r w:rsidRPr="00907618">
              <w:rPr>
                <w:b/>
                <w:i/>
              </w:rPr>
              <w:t>b)</w:t>
            </w:r>
            <w:r w:rsidRPr="00907618">
              <w:rPr>
                <w:b/>
                <w:i/>
              </w:rPr>
              <w:tab/>
              <w:t>at investere op til 30 % af de aktiver, der dækker de forsikringsmæssige hensættelser i aktiver, der er udtrykt i andre valutaer end dem, forpligtelserne er udtrykt i</w:t>
            </w:r>
          </w:p>
        </w:tc>
        <w:tc>
          <w:tcPr>
            <w:tcW w:w="4876" w:type="dxa"/>
            <w:tcBorders>
              <w:top w:val="nil"/>
              <w:left w:val="nil"/>
              <w:bottom w:val="nil"/>
              <w:right w:val="nil"/>
            </w:tcBorders>
          </w:tcPr>
          <w:p w:rsidR="00EC743F" w:rsidRPr="00907618" w:rsidP="00F4537D" w14:paraId="1E381EA9" w14:textId="77777777">
            <w:pPr>
              <w:pStyle w:val="Normal6a"/>
              <w:rPr>
                <w:b/>
                <w:i/>
              </w:rPr>
            </w:pPr>
          </w:p>
        </w:tc>
      </w:tr>
      <w:tr w14:paraId="6BB67FB2"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6DB9B67" w14:textId="77777777">
            <w:pPr>
              <w:pStyle w:val="Normal6a"/>
              <w:rPr>
                <w:b/>
                <w:bCs/>
                <w:i/>
                <w:iCs/>
              </w:rPr>
            </w:pPr>
            <w:r w:rsidRPr="00907618">
              <w:rPr>
                <w:b/>
                <w:i/>
              </w:rPr>
              <w:t>c)</w:t>
            </w:r>
            <w:r w:rsidRPr="00907618">
              <w:rPr>
                <w:b/>
                <w:i/>
              </w:rPr>
              <w:tab/>
              <w:t>at investere i instrumenter, der har en langsigtet investeringshorisont, og som ikke handles på regulerede markeder eller gennem MHF'er eller OHF'er</w:t>
            </w:r>
          </w:p>
        </w:tc>
        <w:tc>
          <w:tcPr>
            <w:tcW w:w="4876" w:type="dxa"/>
            <w:tcBorders>
              <w:top w:val="nil"/>
              <w:left w:val="nil"/>
              <w:bottom w:val="nil"/>
              <w:right w:val="nil"/>
            </w:tcBorders>
          </w:tcPr>
          <w:p w:rsidR="00EC743F" w:rsidRPr="00907618" w:rsidP="00F4537D" w14:paraId="51E57B42" w14:textId="77777777">
            <w:pPr>
              <w:pStyle w:val="Normal6a"/>
              <w:rPr>
                <w:b/>
                <w:i/>
              </w:rPr>
            </w:pPr>
          </w:p>
        </w:tc>
      </w:tr>
      <w:tr w14:paraId="31285686"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34DBF02" w14:textId="77777777">
            <w:pPr>
              <w:pStyle w:val="Normal6a"/>
              <w:rPr>
                <w:b/>
                <w:bCs/>
                <w:i/>
                <w:iCs/>
              </w:rPr>
            </w:pPr>
            <w:r w:rsidRPr="00907618">
              <w:rPr>
                <w:b/>
                <w:i/>
              </w:rPr>
              <w:t>d)</w:t>
            </w:r>
            <w:r w:rsidRPr="00907618">
              <w:rPr>
                <w:b/>
                <w:i/>
              </w:rPr>
              <w:tab/>
              <w:t>at investere i instrumenter, der er udstedt eller garanteret af EIB inden for rammerne af den europæiske fond for strategiske investeringer, europæiske langsigtede investeringsfonde, europæiske sociale iværksætterfonde og europæiske venturekapitalfonde.</w:t>
            </w:r>
          </w:p>
        </w:tc>
        <w:tc>
          <w:tcPr>
            <w:tcW w:w="4876" w:type="dxa"/>
            <w:tcBorders>
              <w:top w:val="nil"/>
              <w:left w:val="nil"/>
              <w:bottom w:val="nil"/>
              <w:right w:val="nil"/>
            </w:tcBorders>
          </w:tcPr>
          <w:p w:rsidR="00EC743F" w:rsidRPr="00907618" w:rsidP="00F4537D" w14:paraId="68A58691" w14:textId="77777777">
            <w:pPr>
              <w:pStyle w:val="Normal6a"/>
              <w:rPr>
                <w:b/>
                <w:i/>
              </w:rPr>
            </w:pPr>
          </w:p>
        </w:tc>
      </w:tr>
    </w:tbl>
    <w:p w:rsidR="00EC743F" w:rsidRPr="00907618" w:rsidP="00EC743F" w14:paraId="738C111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F78AB52"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33514E51" w14:textId="77777777">
      <w:pPr>
        <w:pStyle w:val="AmJustText"/>
      </w:pPr>
      <w:r w:rsidRPr="00907618">
        <w:t>Investeringstildelingerne bør fastlægges i overensstemmelse med "prudent person"-princippet og under hensyntagen til forholdene i de enkelte pensionsordninger. Lovbestemte kvoter og særbehandling af bestemte EU-investeringsinstrumenter risikerer at forvride porteføljerne og mindske afkastet.</w:t>
      </w:r>
    </w:p>
    <w:p w:rsidR="00EC743F" w:rsidRPr="00907618" w:rsidP="00EC743F" w14:paraId="513657FC" w14:textId="77777777">
      <w:r w:rsidRPr="00907618">
        <w:rPr>
          <w:rStyle w:val="HideTWBExt"/>
          <w:noProof w:val="0"/>
        </w:rPr>
        <w:t>&lt;/Amend&gt;</w:t>
      </w:r>
    </w:p>
    <w:p w:rsidR="00EC743F" w:rsidRPr="00907618" w:rsidP="00EC743F" w14:paraId="105C7A9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344</w:t>
      </w:r>
      <w:r w:rsidRPr="00907618">
        <w:rPr>
          <w:rStyle w:val="HideTWBExt"/>
          <w:b w:val="0"/>
          <w:noProof w:val="0"/>
        </w:rPr>
        <w:t>&lt;/NumAm&gt;</w:t>
      </w:r>
    </w:p>
    <w:p w:rsidR="00EC743F" w:rsidRPr="00907618" w:rsidP="00EC743F" w14:paraId="46D89DD2" w14:textId="77777777">
      <w:pPr>
        <w:pStyle w:val="NormalBold"/>
      </w:pPr>
      <w:r w:rsidRPr="00907618">
        <w:rPr>
          <w:rStyle w:val="HideTWBExt"/>
          <w:b w:val="0"/>
          <w:noProof w:val="0"/>
        </w:rPr>
        <w:t>&lt;RepeatBlock-By&gt;&lt;Members&gt;</w:t>
      </w:r>
      <w:r w:rsidRPr="00907618">
        <w:t>Damian Boeselager</w:t>
      </w:r>
      <w:r w:rsidRPr="00907618">
        <w:rPr>
          <w:rStyle w:val="HideTWBExt"/>
          <w:b w:val="0"/>
          <w:noProof w:val="0"/>
        </w:rPr>
        <w:t>&lt;/Members&gt;</w:t>
      </w:r>
    </w:p>
    <w:p w:rsidR="00EC743F" w:rsidRPr="00907618" w:rsidP="00EC743F" w14:paraId="7F2B5162" w14:textId="77777777">
      <w:pPr>
        <w:pStyle w:val="NormalBold"/>
      </w:pPr>
      <w:r w:rsidRPr="00907618">
        <w:rPr>
          <w:rStyle w:val="HideTWBExt"/>
          <w:b w:val="0"/>
          <w:noProof w:val="0"/>
        </w:rPr>
        <w:t>&lt;/RepeatBlock-By&gt;</w:t>
      </w:r>
    </w:p>
    <w:p w:rsidR="00EC743F" w:rsidRPr="00907618" w:rsidP="00EC743F" w14:paraId="3BDE237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403B0FF" w14:textId="77777777">
      <w:pPr>
        <w:pStyle w:val="NormalBold"/>
      </w:pPr>
      <w:r w:rsidRPr="00907618">
        <w:rPr>
          <w:rStyle w:val="HideTWBExt"/>
          <w:b w:val="0"/>
          <w:noProof w:val="0"/>
        </w:rPr>
        <w:t>&lt;Article&gt;</w:t>
      </w:r>
      <w:r w:rsidRPr="00907618">
        <w:t>Artikel 1 – stk. 1 – nr. 22 – litra c</w:t>
      </w:r>
      <w:r w:rsidRPr="00907618">
        <w:rPr>
          <w:rStyle w:val="HideTWBExt"/>
          <w:b w:val="0"/>
          <w:noProof w:val="0"/>
        </w:rPr>
        <w:t>&lt;/Article&gt;</w:t>
      </w:r>
    </w:p>
    <w:p w:rsidR="00EC743F" w:rsidRPr="00907618" w:rsidP="00EC743F" w14:paraId="2CAA10E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3569DAC" w14:textId="77777777">
      <w:r w:rsidRPr="00907618">
        <w:rPr>
          <w:rStyle w:val="HideTWBExt"/>
          <w:noProof w:val="0"/>
        </w:rPr>
        <w:t>&lt;Article2&gt;</w:t>
      </w:r>
      <w:r w:rsidRPr="00907618">
        <w:t>Artikel 19 – stk. 6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B52A6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CEB94B7" w14:textId="77777777"/>
        </w:tc>
      </w:tr>
      <w:tr w14:paraId="593BDFB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528062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B821A68" w14:textId="77777777">
            <w:pPr>
              <w:pStyle w:val="AmColumnHeading"/>
            </w:pPr>
            <w:r w:rsidRPr="00907618">
              <w:t>Ændringsforslag</w:t>
            </w:r>
          </w:p>
        </w:tc>
      </w:tr>
      <w:tr w14:paraId="743606A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90385AA" w14:textId="77777777">
            <w:pPr>
              <w:pStyle w:val="Normal6a"/>
            </w:pPr>
            <w:r w:rsidRPr="00907618">
              <w:t>"</w:t>
            </w:r>
            <w:r w:rsidRPr="00907618">
              <w:rPr>
                <w:b/>
                <w:bCs/>
                <w:i/>
                <w:iCs/>
              </w:rPr>
              <w:t>I overensstemmelse med</w:t>
            </w:r>
            <w:r w:rsidRPr="00907618">
              <w:t xml:space="preserve"> stk. 1-5 kan medlemsstaterne give den kompetente myndighed beføjelser til for IORP'er, der har opnået tilladelse på deres område, at fastsætte mere detaljerede regler, forudsat at de er begrundet i forsigtighedshensyn.</w:t>
            </w:r>
          </w:p>
        </w:tc>
        <w:tc>
          <w:tcPr>
            <w:tcW w:w="4876" w:type="dxa"/>
            <w:tcBorders>
              <w:top w:val="nil"/>
              <w:left w:val="nil"/>
              <w:bottom w:val="nil"/>
              <w:right w:val="nil"/>
            </w:tcBorders>
          </w:tcPr>
          <w:p w:rsidR="00EC743F" w:rsidRPr="00907618" w:rsidP="00F4537D" w14:paraId="472BBE72" w14:textId="77777777">
            <w:pPr>
              <w:pStyle w:val="Normal6a"/>
            </w:pPr>
            <w:r w:rsidRPr="00907618">
              <w:t>"</w:t>
            </w:r>
            <w:r w:rsidRPr="00907618">
              <w:rPr>
                <w:b/>
                <w:bCs/>
                <w:i/>
                <w:iCs/>
              </w:rPr>
              <w:t>Med forbehold af</w:t>
            </w:r>
            <w:r w:rsidRPr="00907618">
              <w:t xml:space="preserve"> stk. 1-5 kan medlemsstaterne give den kompetente myndighed beføjelser til for IORP'er, der har opnået tilladelse på deres område, at fastsætte mere detaljerede regler, forudsat at de er begrundet i forsigtighedshensyn.</w:t>
            </w:r>
          </w:p>
        </w:tc>
      </w:tr>
    </w:tbl>
    <w:p w:rsidR="00EC743F" w:rsidRPr="00907618" w:rsidP="00EC743F" w14:paraId="57A9724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A9210B2" w14:textId="77777777">
      <w:r w:rsidRPr="00907618">
        <w:rPr>
          <w:rStyle w:val="HideTWBExt"/>
          <w:noProof w:val="0"/>
        </w:rPr>
        <w:t>&lt;/Amend&gt;</w:t>
      </w:r>
    </w:p>
    <w:p w:rsidR="00EC743F" w:rsidRPr="00907618" w:rsidP="00EC743F" w14:paraId="77C1D59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345</w:t>
      </w:r>
      <w:r w:rsidRPr="00907618">
        <w:rPr>
          <w:rStyle w:val="HideTWBExt"/>
          <w:b w:val="0"/>
          <w:noProof w:val="0"/>
        </w:rPr>
        <w:t>&lt;/NumAm&gt;</w:t>
      </w:r>
    </w:p>
    <w:p w:rsidR="00EC743F" w:rsidRPr="00907618" w:rsidP="00EC743F" w14:paraId="622B2CA9"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2D5D3B84" w14:textId="77777777">
      <w:pPr>
        <w:pStyle w:val="NormalBold"/>
      </w:pPr>
      <w:r w:rsidRPr="00907618">
        <w:rPr>
          <w:rStyle w:val="HideTWBExt"/>
          <w:b w:val="0"/>
          <w:noProof w:val="0"/>
        </w:rPr>
        <w:t>&lt;/RepeatBlock-By&gt;</w:t>
      </w:r>
    </w:p>
    <w:p w:rsidR="00EC743F" w:rsidRPr="00907618" w:rsidP="00EC743F" w14:paraId="6CC114E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64C264E" w14:textId="77777777">
      <w:pPr>
        <w:pStyle w:val="NormalBold"/>
      </w:pPr>
      <w:r w:rsidRPr="00907618">
        <w:rPr>
          <w:rStyle w:val="HideTWBExt"/>
          <w:b w:val="0"/>
          <w:noProof w:val="0"/>
        </w:rPr>
        <w:t>&lt;Article&gt;</w:t>
      </w:r>
      <w:r w:rsidRPr="00907618">
        <w:t>Artikel 1 – stk. 1 – nr. 22 – litra c</w:t>
      </w:r>
      <w:r w:rsidRPr="00907618">
        <w:rPr>
          <w:rStyle w:val="HideTWBExt"/>
          <w:b w:val="0"/>
          <w:noProof w:val="0"/>
        </w:rPr>
        <w:t>&lt;/Article&gt;</w:t>
      </w:r>
    </w:p>
    <w:p w:rsidR="00EC743F" w:rsidRPr="00907618" w:rsidP="00EC743F" w14:paraId="72665B5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BCA4296" w14:textId="77777777">
      <w:r w:rsidRPr="00907618">
        <w:rPr>
          <w:rStyle w:val="HideTWBExt"/>
          <w:noProof w:val="0"/>
        </w:rPr>
        <w:t>&lt;Article2&gt;</w:t>
      </w:r>
      <w:r w:rsidRPr="00907618">
        <w:t>Artikel 19 – stk. 6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AC44F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969609C" w14:textId="77777777"/>
        </w:tc>
      </w:tr>
      <w:tr w14:paraId="38CB8EE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DDFBC1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B3F5C7A" w14:textId="77777777">
            <w:pPr>
              <w:pStyle w:val="AmColumnHeading"/>
            </w:pPr>
            <w:r w:rsidRPr="00907618">
              <w:t>Ændringsforslag</w:t>
            </w:r>
          </w:p>
        </w:tc>
      </w:tr>
      <w:tr w14:paraId="31FD2C8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4364B45" w14:textId="77777777">
            <w:pPr>
              <w:pStyle w:val="Normal6a"/>
            </w:pPr>
            <w:r w:rsidRPr="00907618">
              <w:t xml:space="preserve">"I overensstemmelse med stk. 1-5 kan medlemsstaterne </w:t>
            </w:r>
            <w:r w:rsidRPr="00907618">
              <w:rPr>
                <w:b/>
                <w:bCs/>
                <w:i/>
                <w:iCs/>
              </w:rPr>
              <w:t>give den kompetente myndighed beføjelser til</w:t>
            </w:r>
            <w:r w:rsidRPr="00907618">
              <w:t xml:space="preserve"> for IORP'er, der har opnået tilladelse på deres område, at fastsætte mere detaljerede regler, forudsat at de er begrundet i forsigtighedshensyn.</w:t>
            </w:r>
          </w:p>
        </w:tc>
        <w:tc>
          <w:tcPr>
            <w:tcW w:w="4876" w:type="dxa"/>
            <w:tcBorders>
              <w:top w:val="nil"/>
              <w:left w:val="nil"/>
              <w:bottom w:val="nil"/>
              <w:right w:val="nil"/>
            </w:tcBorders>
          </w:tcPr>
          <w:p w:rsidR="00EC743F" w:rsidRPr="00907618" w:rsidP="00F4537D" w14:paraId="61F292F8" w14:textId="77777777">
            <w:pPr>
              <w:pStyle w:val="Normal6a"/>
            </w:pPr>
            <w:r w:rsidRPr="00907618">
              <w:t>"I overensstemmelse med stk. 1-5 kan medlemsstaterne for IORP'er, der har opnået tilladelse på deres område, fastsætte mere detaljerede regler, forudsat at de er begrundet i forsigtighedshensyn.</w:t>
            </w:r>
          </w:p>
        </w:tc>
      </w:tr>
    </w:tbl>
    <w:p w:rsidR="00EC743F" w:rsidRPr="00907618" w:rsidP="00EC743F" w14:paraId="58A126B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957B3EB"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749E0BFE" w14:textId="77777777">
      <w:pPr>
        <w:pStyle w:val="AmJustText"/>
      </w:pPr>
      <w:r w:rsidRPr="00907618">
        <w:t>Beføjelsen til at fastsætte regler bør ligge direkte hos medlemsstaterne og ikke hos de nationale kompetente myndigheder.</w:t>
      </w:r>
    </w:p>
    <w:p w:rsidR="00EC743F" w:rsidRPr="00907618" w:rsidP="00EC743F" w14:paraId="6E3F165E" w14:textId="77777777">
      <w:r w:rsidRPr="00907618">
        <w:rPr>
          <w:rStyle w:val="HideTWBExt"/>
          <w:noProof w:val="0"/>
        </w:rPr>
        <w:t>&lt;/Amend&gt;</w:t>
      </w:r>
    </w:p>
    <w:p w:rsidR="00EC743F" w:rsidRPr="00907618" w:rsidP="00EC743F" w14:paraId="2E48EC9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346</w:t>
      </w:r>
      <w:r w:rsidRPr="00907618">
        <w:rPr>
          <w:rStyle w:val="HideTWBExt"/>
          <w:b w:val="0"/>
          <w:noProof w:val="0"/>
        </w:rPr>
        <w:t>&lt;/NumAm&gt;</w:t>
      </w:r>
    </w:p>
    <w:p w:rsidR="00EC743F" w:rsidRPr="00907618" w:rsidP="00EC743F" w14:paraId="3EA97E7A"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0765E072" w14:textId="77777777">
      <w:pPr>
        <w:pStyle w:val="NormalBold"/>
      </w:pPr>
      <w:r w:rsidRPr="00907618">
        <w:rPr>
          <w:rStyle w:val="HideTWBExt"/>
          <w:b w:val="0"/>
          <w:noProof w:val="0"/>
        </w:rPr>
        <w:t>&lt;/RepeatBlock-By&gt;</w:t>
      </w:r>
    </w:p>
    <w:p w:rsidR="00EC743F" w:rsidRPr="00907618" w:rsidP="00EC743F" w14:paraId="6A602BE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6807F55" w14:textId="77777777">
      <w:pPr>
        <w:pStyle w:val="NormalBold"/>
      </w:pPr>
      <w:r w:rsidRPr="00907618">
        <w:rPr>
          <w:rStyle w:val="HideTWBExt"/>
          <w:b w:val="0"/>
          <w:noProof w:val="0"/>
        </w:rPr>
        <w:t>&lt;Article&gt;</w:t>
      </w:r>
      <w:r w:rsidRPr="00907618">
        <w:t>Artikel 1 – stk. 1 – nr. 22 – litra c</w:t>
      </w:r>
      <w:r w:rsidRPr="00907618">
        <w:rPr>
          <w:rStyle w:val="HideTWBExt"/>
          <w:b w:val="0"/>
          <w:noProof w:val="0"/>
        </w:rPr>
        <w:t>&lt;/Article&gt;</w:t>
      </w:r>
    </w:p>
    <w:p w:rsidR="00EC743F" w:rsidRPr="00907618" w:rsidP="00EC743F" w14:paraId="0AA1878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1D8B029" w14:textId="77777777">
      <w:r w:rsidRPr="00907618">
        <w:rPr>
          <w:rStyle w:val="HideTWBExt"/>
          <w:noProof w:val="0"/>
        </w:rPr>
        <w:t>&lt;Article2&gt;</w:t>
      </w:r>
      <w:r w:rsidRPr="00907618">
        <w:t>Artikel 19 – stk. 6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5BB46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0EB139A" w14:textId="77777777"/>
        </w:tc>
      </w:tr>
      <w:tr w14:paraId="1C1ED3A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A252C8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F2B5312" w14:textId="77777777">
            <w:pPr>
              <w:pStyle w:val="AmColumnHeading"/>
            </w:pPr>
            <w:r w:rsidRPr="00907618">
              <w:t>Ændringsforslag</w:t>
            </w:r>
          </w:p>
        </w:tc>
      </w:tr>
      <w:tr w14:paraId="51588BE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5AB4A2B" w14:textId="6FF758D3">
            <w:pPr>
              <w:pStyle w:val="Normal6a"/>
            </w:pPr>
            <w:r w:rsidRPr="00907618">
              <w:t xml:space="preserve">I overensstemmelse med stk. 1-5 kan medlemsstaterne give den kompetente myndighed beføjelser til for IORP'er, der har opnået tilladelse på deres område, at fastsætte mere detaljerede regler, </w:t>
            </w:r>
            <w:r w:rsidRPr="00907618">
              <w:rPr>
                <w:b/>
                <w:bCs/>
                <w:i/>
                <w:iCs/>
              </w:rPr>
              <w:t>forudsat at de er</w:t>
            </w:r>
            <w:r w:rsidRPr="00907618">
              <w:t xml:space="preserve"> begrundet i forsigtighedshensyn.</w:t>
            </w:r>
          </w:p>
        </w:tc>
        <w:tc>
          <w:tcPr>
            <w:tcW w:w="4876" w:type="dxa"/>
            <w:tcBorders>
              <w:top w:val="nil"/>
              <w:left w:val="nil"/>
              <w:bottom w:val="nil"/>
              <w:right w:val="nil"/>
            </w:tcBorders>
          </w:tcPr>
          <w:p w:rsidR="00EC743F" w:rsidRPr="00907618" w:rsidP="00F4537D" w14:paraId="774947E8" w14:textId="7F1797FA">
            <w:pPr>
              <w:pStyle w:val="Normal6a"/>
            </w:pPr>
            <w:r w:rsidRPr="00907618">
              <w:t xml:space="preserve">I overensstemmelse med stk. 1-5 kan medlemsstaterne give den kompetente myndighed beføjelser til for IORP'er, der har opnået tilladelse på deres område, at fastsætte mere detaljerede regler, </w:t>
            </w:r>
            <w:r w:rsidRPr="00907618">
              <w:rPr>
                <w:b/>
                <w:bCs/>
                <w:i/>
                <w:iCs/>
              </w:rPr>
              <w:t>men kun hvis medlemsstaterne kan godtgøre, at disse regler er strengt nødvendige, forholdsmæssige og</w:t>
            </w:r>
            <w:r w:rsidRPr="00907618">
              <w:t xml:space="preserve"> begrundet i forsigtighedshensyn </w:t>
            </w:r>
            <w:r w:rsidRPr="00907618">
              <w:rPr>
                <w:b/>
                <w:bCs/>
                <w:i/>
                <w:iCs/>
              </w:rPr>
              <w:t>og ikke er i strid med reglerne i denne artikel</w:t>
            </w:r>
            <w:r w:rsidRPr="00907618">
              <w:t>.</w:t>
            </w:r>
          </w:p>
        </w:tc>
      </w:tr>
    </w:tbl>
    <w:p w:rsidR="00EC743F" w:rsidRPr="00907618" w:rsidP="00EC743F" w14:paraId="4CFB600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29EC65A" w14:textId="77777777">
      <w:r w:rsidRPr="00907618">
        <w:rPr>
          <w:rStyle w:val="HideTWBExt"/>
          <w:noProof w:val="0"/>
        </w:rPr>
        <w:t>&lt;/Amend&gt;</w:t>
      </w:r>
    </w:p>
    <w:p w:rsidR="00EC743F" w:rsidRPr="00907618" w:rsidP="00EC743F" w14:paraId="786A149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347</w:t>
      </w:r>
      <w:r w:rsidRPr="00907618">
        <w:rPr>
          <w:rStyle w:val="HideTWBExt"/>
          <w:b w:val="0"/>
          <w:noProof w:val="0"/>
        </w:rPr>
        <w:t>&lt;/NumAm&gt;</w:t>
      </w:r>
    </w:p>
    <w:p w:rsidR="00EC743F" w:rsidRPr="00907618" w:rsidP="00EC743F" w14:paraId="18A61977"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372BADE4" w14:textId="77777777">
      <w:pPr>
        <w:pStyle w:val="NormalBold"/>
      </w:pPr>
      <w:r w:rsidRPr="00907618">
        <w:rPr>
          <w:rStyle w:val="HideTWBExt"/>
          <w:b w:val="0"/>
          <w:noProof w:val="0"/>
        </w:rPr>
        <w:t>&lt;/RepeatBlock-By&gt;</w:t>
      </w:r>
    </w:p>
    <w:p w:rsidR="00EC743F" w:rsidRPr="00907618" w:rsidP="00EC743F" w14:paraId="21BADE7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8F65960" w14:textId="77777777">
      <w:pPr>
        <w:pStyle w:val="NormalBold"/>
      </w:pPr>
      <w:r w:rsidRPr="00907618">
        <w:rPr>
          <w:rStyle w:val="HideTWBExt"/>
          <w:b w:val="0"/>
          <w:noProof w:val="0"/>
        </w:rPr>
        <w:t>&lt;Article&gt;</w:t>
      </w:r>
      <w:r w:rsidRPr="00907618">
        <w:t>Artikel 1 – stk. 1 – nr. 22 – litra c</w:t>
      </w:r>
      <w:r w:rsidRPr="00907618">
        <w:rPr>
          <w:rStyle w:val="HideTWBExt"/>
          <w:b w:val="0"/>
          <w:noProof w:val="0"/>
        </w:rPr>
        <w:t>&lt;/Article&gt;</w:t>
      </w:r>
    </w:p>
    <w:p w:rsidR="00EC743F" w:rsidRPr="00907618" w:rsidP="00EC743F" w14:paraId="3DCF63E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8399A2B" w14:textId="77777777">
      <w:r w:rsidRPr="00907618">
        <w:rPr>
          <w:rStyle w:val="HideTWBExt"/>
          <w:noProof w:val="0"/>
        </w:rPr>
        <w:t>&lt;Article2&gt;</w:t>
      </w:r>
      <w:r w:rsidRPr="00907618">
        <w:t>Artikel 19 – stk. 6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3A04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4DC555D" w14:textId="77777777"/>
        </w:tc>
      </w:tr>
      <w:tr w14:paraId="210954B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2E8DFA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AD88F97" w14:textId="77777777">
            <w:pPr>
              <w:pStyle w:val="AmColumnHeading"/>
            </w:pPr>
            <w:r w:rsidRPr="00907618">
              <w:t>Ændringsforslag</w:t>
            </w:r>
          </w:p>
        </w:tc>
      </w:tr>
      <w:tr w14:paraId="0EF2191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E04F967" w14:textId="472E3F71">
            <w:pPr>
              <w:pStyle w:val="Normal6a"/>
            </w:pPr>
            <w:r w:rsidRPr="00907618">
              <w:t xml:space="preserve">I overensstemmelse med stk. 1-5 kan medlemsstaterne give den kompetente myndighed beføjelser til for IORP'er, der har opnået tilladelse på deres område, at fastsætte mere detaljerede regler, forudsat at </w:t>
            </w:r>
            <w:r w:rsidRPr="00907618">
              <w:rPr>
                <w:b/>
                <w:bCs/>
                <w:i/>
                <w:iCs/>
              </w:rPr>
              <w:t>de</w:t>
            </w:r>
            <w:r w:rsidRPr="00907618">
              <w:t xml:space="preserve"> er begrundet i forsigtighedshensyn.</w:t>
            </w:r>
          </w:p>
        </w:tc>
        <w:tc>
          <w:tcPr>
            <w:tcW w:w="4876" w:type="dxa"/>
            <w:tcBorders>
              <w:top w:val="nil"/>
              <w:left w:val="nil"/>
              <w:bottom w:val="nil"/>
              <w:right w:val="nil"/>
            </w:tcBorders>
          </w:tcPr>
          <w:p w:rsidR="00EC743F" w:rsidRPr="00907618" w:rsidP="00F4537D" w14:paraId="1FE0D257" w14:textId="5444A200">
            <w:pPr>
              <w:pStyle w:val="Normal6a"/>
            </w:pPr>
            <w:r w:rsidRPr="00907618">
              <w:t xml:space="preserve">I overensstemmelse med stk. 1-5 kan medlemsstaterne give den kompetente myndighed beføjelser til for IORP'er, der har opnået tilladelse på deres område, at fastsætte mere detaljerede regler, </w:t>
            </w:r>
            <w:r w:rsidRPr="00907618">
              <w:rPr>
                <w:b/>
                <w:bCs/>
                <w:i/>
                <w:iCs/>
              </w:rPr>
              <w:t>herunder kvantitative krav, hvis det er relevant,</w:t>
            </w:r>
            <w:r w:rsidRPr="00907618">
              <w:t xml:space="preserve"> forudsat at </w:t>
            </w:r>
            <w:r w:rsidRPr="00907618">
              <w:rPr>
                <w:b/>
                <w:bCs/>
                <w:i/>
                <w:iCs/>
              </w:rPr>
              <w:t>reglerne</w:t>
            </w:r>
            <w:r w:rsidRPr="00907618">
              <w:t xml:space="preserve"> er begrundet i forsigtighedshensyn.</w:t>
            </w:r>
          </w:p>
        </w:tc>
      </w:tr>
    </w:tbl>
    <w:p w:rsidR="00EC743F" w:rsidRPr="00907618" w:rsidP="00EC743F" w14:paraId="78B86342"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54C4E31F" w14:textId="77777777">
      <w:r w:rsidRPr="00907618">
        <w:rPr>
          <w:rStyle w:val="HideTWBExt"/>
          <w:noProof w:val="0"/>
        </w:rPr>
        <w:t>&lt;/Amend&gt;</w:t>
      </w:r>
    </w:p>
    <w:p w:rsidR="00EC743F" w:rsidRPr="00907618" w:rsidP="00EC743F" w14:paraId="443E2B8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348</w:t>
      </w:r>
      <w:r w:rsidRPr="00907618">
        <w:rPr>
          <w:rStyle w:val="HideTWBExt"/>
          <w:b w:val="0"/>
          <w:noProof w:val="0"/>
        </w:rPr>
        <w:t>&lt;/NumAm&gt;</w:t>
      </w:r>
    </w:p>
    <w:p w:rsidR="00EC743F" w:rsidRPr="00907618" w:rsidP="00EC743F" w14:paraId="2018FDC3"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79CBF741" w14:textId="77777777">
      <w:pPr>
        <w:pStyle w:val="NormalBold"/>
      </w:pPr>
      <w:r w:rsidRPr="00907618">
        <w:rPr>
          <w:rStyle w:val="HideTWBExt"/>
          <w:b w:val="0"/>
          <w:noProof w:val="0"/>
        </w:rPr>
        <w:t>&lt;/RepeatBlock-By&gt;</w:t>
      </w:r>
    </w:p>
    <w:p w:rsidR="00EC743F" w:rsidRPr="00907618" w:rsidP="00EC743F" w14:paraId="20D97B8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2643704" w14:textId="77777777">
      <w:pPr>
        <w:pStyle w:val="NormalBold"/>
      </w:pPr>
      <w:r w:rsidRPr="00907618">
        <w:rPr>
          <w:rStyle w:val="HideTWBExt"/>
          <w:b w:val="0"/>
          <w:noProof w:val="0"/>
        </w:rPr>
        <w:t>&lt;Article&gt;</w:t>
      </w:r>
      <w:r w:rsidRPr="00907618">
        <w:t>Artikel 1 – stk. 1 – nr. 22 – litra c</w:t>
      </w:r>
      <w:r w:rsidRPr="00907618">
        <w:rPr>
          <w:rStyle w:val="HideTWBExt"/>
          <w:b w:val="0"/>
          <w:noProof w:val="0"/>
        </w:rPr>
        <w:t>&lt;/Article&gt;</w:t>
      </w:r>
    </w:p>
    <w:p w:rsidR="00EC743F" w:rsidRPr="00907618" w:rsidP="00EC743F" w14:paraId="699F79E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61490E0" w14:textId="77777777">
      <w:r w:rsidRPr="00907618">
        <w:rPr>
          <w:rStyle w:val="HideTWBExt"/>
          <w:noProof w:val="0"/>
        </w:rPr>
        <w:t>&lt;Article2&gt;</w:t>
      </w:r>
      <w:r w:rsidRPr="00907618">
        <w:t>Artikel 19 – stk. 6 – afsnit 2 – indledning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A8A7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E06A1CF" w14:textId="77777777"/>
        </w:tc>
      </w:tr>
      <w:tr w14:paraId="0ACF7F8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B1FED3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2DB86CF" w14:textId="77777777">
            <w:pPr>
              <w:pStyle w:val="AmColumnHeading"/>
            </w:pPr>
            <w:r w:rsidRPr="00907618">
              <w:t>Ændringsforslag</w:t>
            </w:r>
          </w:p>
        </w:tc>
      </w:tr>
      <w:tr w14:paraId="1800684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55D2195" w14:textId="77777777">
            <w:pPr>
              <w:pStyle w:val="Normal6a"/>
            </w:pPr>
            <w:r w:rsidRPr="00907618">
              <w:rPr>
                <w:b/>
                <w:bCs/>
                <w:i/>
                <w:iCs/>
              </w:rPr>
              <w:t xml:space="preserve">Sådanne regler anvendes kun, </w:t>
            </w:r>
            <w:r w:rsidRPr="00907618">
              <w:t>hvis</w:t>
            </w:r>
            <w:r w:rsidRPr="00907618">
              <w:rPr>
                <w:b/>
                <w:bCs/>
                <w:i/>
                <w:iCs/>
              </w:rPr>
              <w:t xml:space="preserve"> investeringsrisikoen bæres af medlemmerne og pensionsmodtagerne</w:t>
            </w:r>
            <w:r w:rsidRPr="00907618">
              <w:t xml:space="preserve">. </w:t>
            </w:r>
            <w:r w:rsidRPr="00907618">
              <w:rPr>
                <w:b/>
                <w:bCs/>
                <w:i/>
                <w:iCs/>
              </w:rPr>
              <w:t>I sådanne tilfælde må</w:t>
            </w:r>
            <w:r w:rsidRPr="00907618">
              <w:t xml:space="preserve"> IORP'er dog ikke forhindres i:</w:t>
            </w:r>
          </w:p>
        </w:tc>
        <w:tc>
          <w:tcPr>
            <w:tcW w:w="4876" w:type="dxa"/>
            <w:tcBorders>
              <w:top w:val="nil"/>
              <w:left w:val="nil"/>
              <w:bottom w:val="nil"/>
              <w:right w:val="nil"/>
            </w:tcBorders>
          </w:tcPr>
          <w:p w:rsidR="00EC743F" w:rsidRPr="00907618" w:rsidP="00F4537D" w14:paraId="70DE3767" w14:textId="70845250">
            <w:pPr>
              <w:pStyle w:val="Normal6a"/>
            </w:pPr>
            <w:r w:rsidRPr="00907618">
              <w:t xml:space="preserve">Hvis </w:t>
            </w:r>
            <w:r w:rsidRPr="00907618">
              <w:rPr>
                <w:b/>
                <w:i/>
              </w:rPr>
              <w:t>medlemsstaterne bibeholder eller indfører særlige regler, bør disse ikke unødigt begrænse langsigtede investeringer, som er behørigt begrundet, herunder investering i alternative eller mindre likvide aktiver, så</w:t>
            </w:r>
            <w:r w:rsidRPr="00907618" w:rsidR="004A1247">
              <w:rPr>
                <w:b/>
                <w:i/>
              </w:rPr>
              <w:t xml:space="preserve"> </w:t>
            </w:r>
            <w:r w:rsidRPr="00907618">
              <w:rPr>
                <w:b/>
                <w:i/>
              </w:rPr>
              <w:t>længe disse investeringer er i overensstemmelse med forsigtighedsprincippet, underkastes en passende risikostyring og deres karakter og varighed er i overensstemmelse med IORP'ernes pensionsforpligtelser</w:t>
            </w:r>
            <w:r w:rsidRPr="00907618">
              <w:t xml:space="preserve">. IORP'er </w:t>
            </w:r>
            <w:r w:rsidRPr="00907618">
              <w:rPr>
                <w:b/>
                <w:bCs/>
                <w:i/>
                <w:iCs/>
              </w:rPr>
              <w:t xml:space="preserve">må </w:t>
            </w:r>
            <w:r w:rsidRPr="00907618">
              <w:t>dog ikke forhindres i:</w:t>
            </w:r>
          </w:p>
        </w:tc>
      </w:tr>
    </w:tbl>
    <w:p w:rsidR="00EC743F" w:rsidRPr="00907618" w:rsidP="00EC743F" w14:paraId="62AE0B71"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49F9D41A" w14:textId="77777777">
      <w:r w:rsidRPr="00907618">
        <w:rPr>
          <w:rStyle w:val="HideTWBExt"/>
          <w:noProof w:val="0"/>
        </w:rPr>
        <w:t>&lt;/Amend&gt;</w:t>
      </w:r>
    </w:p>
    <w:p w:rsidR="00EC743F" w:rsidRPr="00907618" w:rsidP="00EC743F" w14:paraId="7393D68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349</w:t>
      </w:r>
      <w:r w:rsidRPr="00907618">
        <w:rPr>
          <w:rStyle w:val="HideTWBExt"/>
          <w:b w:val="0"/>
          <w:noProof w:val="0"/>
        </w:rPr>
        <w:t>&lt;/NumAm&gt;</w:t>
      </w:r>
    </w:p>
    <w:p w:rsidR="00EC743F" w:rsidRPr="00907618" w:rsidP="00EC743F" w14:paraId="099A1127" w14:textId="77777777">
      <w:pPr>
        <w:pStyle w:val="NormalBold"/>
      </w:pPr>
      <w:r w:rsidRPr="00907618">
        <w:rPr>
          <w:rStyle w:val="HideTWBExt"/>
          <w:b w:val="0"/>
          <w:noProof w:val="0"/>
        </w:rPr>
        <w:t>&lt;RepeatBlock-By&gt;&lt;Members&gt;</w:t>
      </w:r>
      <w:r w:rsidRPr="00907618">
        <w:t>Sirpa Pietikäinen</w:t>
      </w:r>
      <w:r w:rsidRPr="00907618">
        <w:rPr>
          <w:rStyle w:val="HideTWBExt"/>
          <w:b w:val="0"/>
          <w:noProof w:val="0"/>
        </w:rPr>
        <w:t>&lt;/Members&gt;</w:t>
      </w:r>
    </w:p>
    <w:p w:rsidR="00EC743F" w:rsidRPr="00907618" w:rsidP="00EC743F" w14:paraId="7690AE73" w14:textId="77777777">
      <w:pPr>
        <w:pStyle w:val="NormalBold"/>
      </w:pPr>
      <w:r w:rsidRPr="00907618">
        <w:rPr>
          <w:rStyle w:val="HideTWBExt"/>
          <w:b w:val="0"/>
          <w:noProof w:val="0"/>
        </w:rPr>
        <w:t>&lt;/RepeatBlock-By&gt;</w:t>
      </w:r>
    </w:p>
    <w:p w:rsidR="00EC743F" w:rsidRPr="00907618" w:rsidP="00EC743F" w14:paraId="2781753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C7A1672" w14:textId="77777777">
      <w:pPr>
        <w:pStyle w:val="NormalBold"/>
      </w:pPr>
      <w:r w:rsidRPr="00907618">
        <w:rPr>
          <w:rStyle w:val="HideTWBExt"/>
          <w:b w:val="0"/>
          <w:noProof w:val="0"/>
        </w:rPr>
        <w:t>&lt;Article&gt;</w:t>
      </w:r>
      <w:r w:rsidRPr="00907618">
        <w:t>Artikel 1 – stk. 1 – nr. 22 – litra c</w:t>
      </w:r>
      <w:r w:rsidRPr="00907618">
        <w:rPr>
          <w:rStyle w:val="HideTWBExt"/>
          <w:b w:val="0"/>
          <w:noProof w:val="0"/>
        </w:rPr>
        <w:t>&lt;/Article&gt;</w:t>
      </w:r>
    </w:p>
    <w:p w:rsidR="00EC743F" w:rsidRPr="00907618" w:rsidP="00EC743F" w14:paraId="62BBE2F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CFFDA00" w14:textId="77777777">
      <w:r w:rsidRPr="00907618">
        <w:rPr>
          <w:rStyle w:val="HideTWBExt"/>
          <w:noProof w:val="0"/>
        </w:rPr>
        <w:t>&lt;Article2&gt;</w:t>
      </w:r>
      <w:r w:rsidRPr="00907618">
        <w:t>Artikel 19 – stk. 6 – afsnit 2 – litra ca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EFBA1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E5B26E3" w14:textId="77777777"/>
        </w:tc>
      </w:tr>
      <w:tr w14:paraId="319C2E6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CC2E63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C0687FF" w14:textId="77777777">
            <w:pPr>
              <w:pStyle w:val="AmColumnHeading"/>
            </w:pPr>
            <w:r w:rsidRPr="00907618">
              <w:t>Ændringsforslag</w:t>
            </w:r>
          </w:p>
        </w:tc>
      </w:tr>
      <w:tr w14:paraId="63AA584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FAE2846" w14:textId="77777777">
            <w:pPr>
              <w:pStyle w:val="Normal6a"/>
            </w:pPr>
          </w:p>
        </w:tc>
        <w:tc>
          <w:tcPr>
            <w:tcW w:w="4876" w:type="dxa"/>
            <w:tcBorders>
              <w:top w:val="nil"/>
              <w:left w:val="nil"/>
              <w:bottom w:val="nil"/>
              <w:right w:val="nil"/>
            </w:tcBorders>
          </w:tcPr>
          <w:p w:rsidR="00EC743F" w:rsidRPr="00907618" w:rsidP="00F4537D" w14:paraId="674BD800" w14:textId="77777777">
            <w:pPr>
              <w:pStyle w:val="Normal6a"/>
            </w:pPr>
            <w:r w:rsidRPr="00907618">
              <w:rPr>
                <w:b/>
                <w:i/>
              </w:rPr>
              <w:t>ca)</w:t>
            </w:r>
            <w:r w:rsidRPr="00907618">
              <w:tab/>
            </w:r>
            <w:r w:rsidRPr="00907618">
              <w:rPr>
                <w:b/>
                <w:i/>
              </w:rPr>
              <w:t>at investere i europæiske langsigtede investeringsfonde, europæiske sociale iværksætterfonde og europæiske venturekapitalfonde samt i alle andre langsigtede aktiefonde med tilsvarende karakteristika</w:t>
            </w:r>
          </w:p>
        </w:tc>
      </w:tr>
    </w:tbl>
    <w:p w:rsidR="00EC743F" w:rsidRPr="00907618" w:rsidP="00EC743F" w14:paraId="1909ABA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30B1C48" w14:textId="77777777">
      <w:r w:rsidRPr="00907618">
        <w:rPr>
          <w:rStyle w:val="HideTWBExt"/>
          <w:noProof w:val="0"/>
        </w:rPr>
        <w:t>&lt;/Amend&gt;</w:t>
      </w:r>
    </w:p>
    <w:p w:rsidR="00EC743F" w:rsidRPr="00907618" w:rsidP="00EC743F" w14:paraId="224FD1D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350</w:t>
      </w:r>
      <w:r w:rsidRPr="00907618">
        <w:rPr>
          <w:rStyle w:val="HideTWBExt"/>
          <w:b w:val="0"/>
          <w:noProof w:val="0"/>
        </w:rPr>
        <w:t>&lt;/NumAm&gt;</w:t>
      </w:r>
    </w:p>
    <w:p w:rsidR="00EC743F" w:rsidRPr="00907618" w:rsidP="00EC743F" w14:paraId="6B32DCA8"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1947FCEA" w14:textId="77777777">
      <w:pPr>
        <w:pStyle w:val="NormalBold"/>
      </w:pPr>
      <w:r w:rsidRPr="00907618">
        <w:rPr>
          <w:rStyle w:val="HideTWBExt"/>
          <w:b w:val="0"/>
          <w:noProof w:val="0"/>
        </w:rPr>
        <w:t>&lt;/RepeatBlock-By&gt;</w:t>
      </w:r>
    </w:p>
    <w:p w:rsidR="00EC743F" w:rsidRPr="00907618" w:rsidP="00EC743F" w14:paraId="79BE556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5E02E30" w14:textId="77777777">
      <w:pPr>
        <w:pStyle w:val="NormalBold"/>
      </w:pPr>
      <w:r w:rsidRPr="00907618">
        <w:rPr>
          <w:rStyle w:val="HideTWBExt"/>
          <w:b w:val="0"/>
          <w:noProof w:val="0"/>
        </w:rPr>
        <w:t>&lt;Article&gt;</w:t>
      </w:r>
      <w:r w:rsidRPr="00907618">
        <w:t>Artikel 1 – stk. 1 – nr. 22 – litra c</w:t>
      </w:r>
      <w:r w:rsidRPr="00907618">
        <w:rPr>
          <w:rStyle w:val="HideTWBExt"/>
          <w:b w:val="0"/>
          <w:noProof w:val="0"/>
        </w:rPr>
        <w:t>&lt;/Article&gt;</w:t>
      </w:r>
    </w:p>
    <w:p w:rsidR="00EC743F" w:rsidRPr="00907618" w:rsidP="00EC743F" w14:paraId="5458970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5A65B67" w14:textId="77777777">
      <w:r w:rsidRPr="00907618">
        <w:rPr>
          <w:rStyle w:val="HideTWBExt"/>
          <w:noProof w:val="0"/>
        </w:rPr>
        <w:t>&lt;Article2&gt;</w:t>
      </w:r>
      <w:r w:rsidRPr="00907618">
        <w:t>Artikel 19 – stk. 6 – afsnit 2 – litra d</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CC7A1"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A0D6E49" w14:textId="77777777"/>
        </w:tc>
      </w:tr>
      <w:tr w14:paraId="59B3411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C932E8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56DA082" w14:textId="77777777">
            <w:pPr>
              <w:pStyle w:val="AmColumnHeading"/>
            </w:pPr>
            <w:r w:rsidRPr="00907618">
              <w:t>Ændringsforslag</w:t>
            </w:r>
          </w:p>
        </w:tc>
      </w:tr>
      <w:tr w14:paraId="2245603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CD3F899" w14:textId="77777777">
            <w:pPr>
              <w:pStyle w:val="Normal6a"/>
            </w:pPr>
            <w:r w:rsidRPr="00907618">
              <w:t>d)</w:t>
            </w:r>
            <w:r w:rsidRPr="00907618">
              <w:tab/>
              <w:t xml:space="preserve">at investere i instrumenter, der er udstedt eller garanteret af EIB </w:t>
            </w:r>
            <w:r w:rsidRPr="00907618">
              <w:rPr>
                <w:b/>
                <w:bCs/>
                <w:i/>
                <w:iCs/>
              </w:rPr>
              <w:t>inden for rammerne af den europæiske fond for strategiske investeringer, europæiske langsigtede investeringsfonde, europæiske sociale iværksætterfonde og europæiske venturekapitalfonde</w:t>
            </w:r>
            <w:r w:rsidRPr="00907618">
              <w:t>.</w:t>
            </w:r>
          </w:p>
        </w:tc>
        <w:tc>
          <w:tcPr>
            <w:tcW w:w="4876" w:type="dxa"/>
            <w:tcBorders>
              <w:top w:val="nil"/>
              <w:left w:val="nil"/>
              <w:bottom w:val="nil"/>
              <w:right w:val="nil"/>
            </w:tcBorders>
          </w:tcPr>
          <w:p w:rsidR="00EC743F" w:rsidRPr="00907618" w:rsidP="00F4537D" w14:paraId="7AF4F419" w14:textId="77777777">
            <w:pPr>
              <w:pStyle w:val="Normal6a"/>
            </w:pPr>
            <w:r w:rsidRPr="00907618">
              <w:t>d)</w:t>
            </w:r>
            <w:r w:rsidRPr="00907618">
              <w:tab/>
              <w:t xml:space="preserve">at investere i instrumenter, der er udstedt eller garanteret af EIB </w:t>
            </w:r>
            <w:r w:rsidRPr="00907618">
              <w:rPr>
                <w:b/>
                <w:bCs/>
                <w:i/>
                <w:iCs/>
              </w:rPr>
              <w:t>eller nationale erhvervsfremmende banker</w:t>
            </w:r>
            <w:r w:rsidRPr="00907618">
              <w:t>.</w:t>
            </w:r>
          </w:p>
        </w:tc>
      </w:tr>
    </w:tbl>
    <w:p w:rsidR="00EC743F" w:rsidRPr="00907618" w:rsidP="00EC743F" w14:paraId="5A88DEA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FD2306A" w14:textId="77777777">
      <w:r w:rsidRPr="00907618">
        <w:rPr>
          <w:rStyle w:val="HideTWBExt"/>
          <w:noProof w:val="0"/>
        </w:rPr>
        <w:t>&lt;/Amend&gt;</w:t>
      </w:r>
    </w:p>
    <w:p w:rsidR="00EC743F" w:rsidRPr="00907618" w:rsidP="00EC743F" w14:paraId="1CC88FA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351</w:t>
      </w:r>
      <w:r w:rsidRPr="00907618">
        <w:rPr>
          <w:rStyle w:val="HideTWBExt"/>
          <w:b w:val="0"/>
          <w:noProof w:val="0"/>
        </w:rPr>
        <w:t>&lt;/NumAm&gt;</w:t>
      </w:r>
    </w:p>
    <w:p w:rsidR="00EC743F" w:rsidRPr="00907618" w:rsidP="00EC743F" w14:paraId="553CDC9A"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1AE7EA59" w14:textId="77777777">
      <w:pPr>
        <w:pStyle w:val="NormalBold"/>
      </w:pPr>
      <w:r w:rsidRPr="00907618">
        <w:rPr>
          <w:rStyle w:val="HideTWBExt"/>
          <w:b w:val="0"/>
          <w:noProof w:val="0"/>
        </w:rPr>
        <w:t>&lt;/RepeatBlock-By&gt;</w:t>
      </w:r>
    </w:p>
    <w:p w:rsidR="00EC743F" w:rsidRPr="00907618" w:rsidP="00EC743F" w14:paraId="4E16091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E685A87" w14:textId="77777777">
      <w:pPr>
        <w:pStyle w:val="NormalBold"/>
      </w:pPr>
      <w:r w:rsidRPr="00907618">
        <w:rPr>
          <w:rStyle w:val="HideTWBExt"/>
          <w:b w:val="0"/>
          <w:noProof w:val="0"/>
        </w:rPr>
        <w:t>&lt;Article&gt;</w:t>
      </w:r>
      <w:r w:rsidRPr="00907618">
        <w:t>Artikel 1 – stk. 1 – nr. 22 – litra c</w:t>
      </w:r>
      <w:r w:rsidRPr="00907618">
        <w:rPr>
          <w:rStyle w:val="HideTWBExt"/>
          <w:b w:val="0"/>
          <w:noProof w:val="0"/>
        </w:rPr>
        <w:t>&lt;/Article&gt;</w:t>
      </w:r>
    </w:p>
    <w:p w:rsidR="00EC743F" w:rsidRPr="00907618" w:rsidP="00EC743F" w14:paraId="4465C15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EB6E759" w14:textId="77777777">
      <w:r w:rsidRPr="00907618">
        <w:rPr>
          <w:rStyle w:val="HideTWBExt"/>
          <w:noProof w:val="0"/>
        </w:rPr>
        <w:t>&lt;Article2&gt;</w:t>
      </w:r>
      <w:r w:rsidRPr="00907618">
        <w:t>Artikel 19 – stk. 6 – afsnit 2 – litra d</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C17F0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9D5F26A" w14:textId="77777777"/>
        </w:tc>
      </w:tr>
      <w:tr w14:paraId="62C588E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D3259E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FAFB528" w14:textId="77777777">
            <w:pPr>
              <w:pStyle w:val="AmColumnHeading"/>
            </w:pPr>
            <w:r w:rsidRPr="00907618">
              <w:t>Ændringsforslag</w:t>
            </w:r>
          </w:p>
        </w:tc>
      </w:tr>
      <w:tr w14:paraId="2B9385D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F213FA2" w14:textId="77777777">
            <w:pPr>
              <w:pStyle w:val="Normal6a"/>
            </w:pPr>
            <w:r w:rsidRPr="00907618">
              <w:t>d)</w:t>
            </w:r>
            <w:r w:rsidRPr="00907618">
              <w:tab/>
              <w:t>at investere i instrumenter, der er udstedt eller garanteret af EIB inden for rammerne af den europæiske fond for strategiske investeringer</w:t>
            </w:r>
            <w:r w:rsidRPr="00907618">
              <w:rPr>
                <w:b/>
                <w:bCs/>
                <w:i/>
                <w:iCs/>
              </w:rPr>
              <w:t>, europæiske langsigtede investeringsfonde, europæiske sociale iværksætterfonde og europæiske venturekapitalfonde</w:t>
            </w:r>
            <w:r w:rsidRPr="00907618">
              <w:t>.</w:t>
            </w:r>
          </w:p>
        </w:tc>
        <w:tc>
          <w:tcPr>
            <w:tcW w:w="4876" w:type="dxa"/>
            <w:tcBorders>
              <w:top w:val="nil"/>
              <w:left w:val="nil"/>
              <w:bottom w:val="nil"/>
              <w:right w:val="nil"/>
            </w:tcBorders>
          </w:tcPr>
          <w:p w:rsidR="00EC743F" w:rsidRPr="00907618" w:rsidP="00F4537D" w14:paraId="49931B84" w14:textId="77777777">
            <w:pPr>
              <w:pStyle w:val="Normal6a"/>
            </w:pPr>
            <w:r w:rsidRPr="00907618">
              <w:t>d)</w:t>
            </w:r>
            <w:r w:rsidRPr="00907618">
              <w:tab/>
              <w:t>at investere i instrumenter, der er udstedt eller garanteret af EIB inden for rammerne af den europæiske fond for strategiske investeringer.</w:t>
            </w:r>
          </w:p>
        </w:tc>
      </w:tr>
    </w:tbl>
    <w:p w:rsidR="00EC743F" w:rsidRPr="00907618" w:rsidP="00EC743F" w14:paraId="5582A91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09D368A" w14:textId="77777777">
      <w:r w:rsidRPr="00907618">
        <w:rPr>
          <w:rStyle w:val="HideTWBExt"/>
          <w:noProof w:val="0"/>
        </w:rPr>
        <w:t>&lt;/Amend&gt;</w:t>
      </w:r>
    </w:p>
    <w:p w:rsidR="00EC743F" w:rsidRPr="00907618" w:rsidP="00EC743F" w14:paraId="780F2FA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352</w:t>
      </w:r>
      <w:r w:rsidRPr="00907618">
        <w:rPr>
          <w:rStyle w:val="HideTWBExt"/>
          <w:b w:val="0"/>
          <w:noProof w:val="0"/>
        </w:rPr>
        <w:t>&lt;/NumAm&gt;</w:t>
      </w:r>
    </w:p>
    <w:p w:rsidR="00EC743F" w:rsidRPr="00907618" w:rsidP="00EC743F" w14:paraId="79A43C8F"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2CB435F5" w14:textId="77777777">
      <w:pPr>
        <w:pStyle w:val="NormalBold"/>
      </w:pPr>
      <w:r w:rsidRPr="00907618">
        <w:rPr>
          <w:rStyle w:val="HideTWBExt"/>
          <w:b w:val="0"/>
          <w:noProof w:val="0"/>
        </w:rPr>
        <w:t>&lt;/RepeatBlock-By&gt;</w:t>
      </w:r>
    </w:p>
    <w:p w:rsidR="00EC743F" w:rsidRPr="00907618" w:rsidP="00EC743F" w14:paraId="1886C32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4F9B67E" w14:textId="77777777">
      <w:pPr>
        <w:pStyle w:val="NormalBold"/>
      </w:pPr>
      <w:r w:rsidRPr="00907618">
        <w:rPr>
          <w:rStyle w:val="HideTWBExt"/>
          <w:b w:val="0"/>
          <w:noProof w:val="0"/>
        </w:rPr>
        <w:t>&lt;Article&gt;</w:t>
      </w:r>
      <w:r w:rsidRPr="00907618">
        <w:t>Artikel 1 – stk. 1 – nr. 22 – litra c</w:t>
      </w:r>
      <w:r w:rsidRPr="00907618">
        <w:rPr>
          <w:rStyle w:val="HideTWBExt"/>
          <w:b w:val="0"/>
          <w:noProof w:val="0"/>
        </w:rPr>
        <w:t>&lt;/Article&gt;</w:t>
      </w:r>
    </w:p>
    <w:p w:rsidR="00EC743F" w:rsidRPr="00907618" w:rsidP="00EC743F" w14:paraId="7ADAB4E5" w14:textId="77777777">
      <w:r w:rsidRPr="00907618">
        <w:rPr>
          <w:rStyle w:val="HideTWBExt"/>
          <w:noProof w:val="0"/>
        </w:rPr>
        <w:t>&lt;DocAmend2&gt;</w:t>
      </w:r>
      <w:r w:rsidRPr="00907618">
        <w:t>Direktiv 2016/2341</w:t>
      </w:r>
      <w:r w:rsidRPr="00907618">
        <w:rPr>
          <w:rStyle w:val="HideTWBExt"/>
          <w:noProof w:val="0"/>
        </w:rPr>
        <w:t>&lt;/DocAmend2&gt;</w:t>
      </w:r>
    </w:p>
    <w:p w:rsidR="00EC743F" w:rsidRPr="00907618" w:rsidP="00EC743F" w14:paraId="335AAD14" w14:textId="77777777">
      <w:r w:rsidRPr="00907618">
        <w:rPr>
          <w:rStyle w:val="HideTWBExt"/>
          <w:noProof w:val="0"/>
        </w:rPr>
        <w:t>&lt;Article2&gt;</w:t>
      </w:r>
      <w:r w:rsidRPr="00907618">
        <w:t>Artikel 19 – stk. 6 – afsnit 2 – litra d 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BA05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8AEA3B8" w14:textId="77777777"/>
        </w:tc>
      </w:tr>
      <w:tr w14:paraId="10DB0CE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4D1E81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3C0A733" w14:textId="77777777">
            <w:pPr>
              <w:pStyle w:val="AmColumnHeading"/>
            </w:pPr>
            <w:r w:rsidRPr="00907618">
              <w:t>Ændringsforslag</w:t>
            </w:r>
          </w:p>
        </w:tc>
      </w:tr>
      <w:tr w14:paraId="7DF96D6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E8A7DF7" w14:textId="77777777">
            <w:pPr>
              <w:pStyle w:val="Normal6a"/>
            </w:pPr>
          </w:p>
        </w:tc>
        <w:tc>
          <w:tcPr>
            <w:tcW w:w="4876" w:type="dxa"/>
            <w:tcBorders>
              <w:top w:val="nil"/>
              <w:left w:val="nil"/>
              <w:bottom w:val="nil"/>
              <w:right w:val="nil"/>
            </w:tcBorders>
          </w:tcPr>
          <w:p w:rsidR="00EC743F" w:rsidRPr="00907618" w:rsidP="00F4537D" w14:paraId="620F3F3A" w14:textId="6807AC92">
            <w:pPr>
              <w:pStyle w:val="Normal6a"/>
            </w:pPr>
            <w:r w:rsidRPr="00907618">
              <w:rPr>
                <w:b/>
                <w:i/>
              </w:rPr>
              <w:t>da)</w:t>
            </w:r>
            <w:r w:rsidRPr="00907618">
              <w:tab/>
            </w:r>
            <w:r w:rsidRPr="00907618">
              <w:rPr>
                <w:b/>
                <w:i/>
              </w:rPr>
              <w:t>d) at investere i europæiske langsigtede investeringsfonde, europæiske sociale iværksætterfonde og europæiske venturekapitalfonde samt i alle andre langsigtede aktiefonde med tilsvarende karakteristika</w:t>
            </w:r>
            <w:r w:rsidRPr="00907618" w:rsidR="005B5FB8">
              <w:rPr>
                <w:b/>
                <w:i/>
              </w:rPr>
              <w:t>.</w:t>
            </w:r>
          </w:p>
        </w:tc>
      </w:tr>
    </w:tbl>
    <w:p w:rsidR="00EC743F" w:rsidRPr="00907618" w:rsidP="00EC743F" w14:paraId="64E6363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EBAF8A7" w14:textId="77777777">
      <w:r w:rsidRPr="00907618">
        <w:rPr>
          <w:rStyle w:val="HideTWBExt"/>
          <w:noProof w:val="0"/>
        </w:rPr>
        <w:t>&lt;/Amend&gt;</w:t>
      </w:r>
    </w:p>
    <w:p w:rsidR="00EC743F" w:rsidRPr="00907618" w:rsidP="00EC743F" w14:paraId="62CF6E7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353</w:t>
      </w:r>
      <w:r w:rsidRPr="00907618">
        <w:rPr>
          <w:rStyle w:val="HideTWBExt"/>
          <w:b w:val="0"/>
          <w:noProof w:val="0"/>
        </w:rPr>
        <w:t>&lt;/NumAm&gt;</w:t>
      </w:r>
    </w:p>
    <w:p w:rsidR="00EC743F" w:rsidRPr="00907618" w:rsidP="00EC743F" w14:paraId="4ACDC2E4" w14:textId="77777777">
      <w:pPr>
        <w:pStyle w:val="NormalBold"/>
      </w:pPr>
      <w:r w:rsidRPr="00907618">
        <w:rPr>
          <w:rStyle w:val="HideTWBExt"/>
          <w:b w:val="0"/>
          <w:noProof w:val="0"/>
        </w:rPr>
        <w:t>&lt;RepeatBlock-By&gt;&lt;Members&gt;</w:t>
      </w:r>
      <w:r w:rsidRPr="00907618">
        <w:t>Sirpa Pietikäinen</w:t>
      </w:r>
      <w:r w:rsidRPr="00907618">
        <w:rPr>
          <w:rStyle w:val="HideTWBExt"/>
          <w:b w:val="0"/>
          <w:noProof w:val="0"/>
        </w:rPr>
        <w:t>&lt;/Members&gt;</w:t>
      </w:r>
    </w:p>
    <w:p w:rsidR="00EC743F" w:rsidRPr="00907618" w:rsidP="00EC743F" w14:paraId="52BA81BD" w14:textId="77777777">
      <w:pPr>
        <w:pStyle w:val="NormalBold"/>
      </w:pPr>
      <w:r w:rsidRPr="00907618">
        <w:rPr>
          <w:rStyle w:val="HideTWBExt"/>
          <w:b w:val="0"/>
          <w:noProof w:val="0"/>
        </w:rPr>
        <w:t>&lt;/RepeatBlock-By&gt;</w:t>
      </w:r>
    </w:p>
    <w:p w:rsidR="00EC743F" w:rsidRPr="00907618" w:rsidP="00EC743F" w14:paraId="5810127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BA235A6" w14:textId="77777777">
      <w:pPr>
        <w:pStyle w:val="NormalBold"/>
      </w:pPr>
      <w:r w:rsidRPr="00907618">
        <w:rPr>
          <w:rStyle w:val="HideTWBExt"/>
          <w:b w:val="0"/>
          <w:noProof w:val="0"/>
        </w:rPr>
        <w:t>&lt;Article&gt;</w:t>
      </w:r>
      <w:r w:rsidRPr="00907618">
        <w:t>Artikel 1 – stk. 1 – nr. 22 – litra c</w:t>
      </w:r>
      <w:r w:rsidRPr="00907618">
        <w:rPr>
          <w:rStyle w:val="HideTWBExt"/>
          <w:b w:val="0"/>
          <w:noProof w:val="0"/>
        </w:rPr>
        <w:t>&lt;/Article&gt;</w:t>
      </w:r>
    </w:p>
    <w:p w:rsidR="00EC743F" w:rsidRPr="00907618" w:rsidP="00EC743F" w14:paraId="18F1254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62F0381" w14:textId="77777777">
      <w:r w:rsidRPr="00907618">
        <w:rPr>
          <w:rStyle w:val="HideTWBExt"/>
          <w:noProof w:val="0"/>
        </w:rPr>
        <w:t>&lt;Article2&gt;</w:t>
      </w:r>
      <w:r w:rsidRPr="00907618">
        <w:t>Artikel 19 – stk. 6a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4872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4A6645A" w14:textId="77777777"/>
        </w:tc>
      </w:tr>
      <w:tr w14:paraId="599C786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1A2587B"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C295B32" w14:textId="77777777">
            <w:pPr>
              <w:pStyle w:val="AmColumnHeading"/>
            </w:pPr>
            <w:r w:rsidRPr="00907618">
              <w:t>Ændringsforslag</w:t>
            </w:r>
          </w:p>
        </w:tc>
      </w:tr>
      <w:tr w14:paraId="23F61F8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2C3451B" w14:textId="77777777">
            <w:pPr>
              <w:pStyle w:val="Normal6a"/>
            </w:pPr>
          </w:p>
        </w:tc>
        <w:tc>
          <w:tcPr>
            <w:tcW w:w="4876" w:type="dxa"/>
            <w:tcBorders>
              <w:top w:val="nil"/>
              <w:left w:val="nil"/>
              <w:bottom w:val="nil"/>
              <w:right w:val="nil"/>
            </w:tcBorders>
          </w:tcPr>
          <w:p w:rsidR="00EC743F" w:rsidRPr="00907618" w:rsidP="00F4537D" w14:paraId="783F0029" w14:textId="77777777">
            <w:pPr>
              <w:pStyle w:val="Normal6a"/>
            </w:pPr>
            <w:r w:rsidRPr="00907618">
              <w:rPr>
                <w:b/>
                <w:i/>
              </w:rPr>
              <w:t>Når det er muligt, overvejer IORP'erne at investere i europæiske langsigtede investeringsfonde, europæiske sociale iværksætterfonde og europæiske venturekapitalfonde samt i alle andre langsigtede aktiefonde med tilsvarende karakteristika.</w:t>
            </w:r>
          </w:p>
        </w:tc>
      </w:tr>
      <w:tr w14:paraId="10C9B7F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4254B66" w14:textId="77777777">
            <w:pPr>
              <w:pStyle w:val="Normal6a"/>
            </w:pPr>
          </w:p>
        </w:tc>
        <w:tc>
          <w:tcPr>
            <w:tcW w:w="4876" w:type="dxa"/>
            <w:tcBorders>
              <w:top w:val="nil"/>
              <w:left w:val="nil"/>
              <w:bottom w:val="nil"/>
              <w:right w:val="nil"/>
            </w:tcBorders>
          </w:tcPr>
          <w:p w:rsidR="00EC743F" w:rsidRPr="00907618" w:rsidP="00F4537D" w14:paraId="15CA6678" w14:textId="77777777">
            <w:pPr>
              <w:pStyle w:val="Normal6a"/>
            </w:pPr>
            <w:r w:rsidRPr="00907618">
              <w:rPr>
                <w:b/>
                <w:i/>
              </w:rPr>
              <w:t>For at tilskynde IORP'er til at investere i produktive aktiver og opnå en passende diversificering på tværs af markeder sikrer medlemsstaterne, at IORP'erne, hvor det er relevant, giver en overordnet redegørelse for deres investeringstilgang vedrørende langsigtede egenkapitalinvesteringer og diversificeringsstrategier under hensyntagen til IORP'ernes art, omfang og kompleksitet.</w:t>
            </w:r>
          </w:p>
        </w:tc>
      </w:tr>
      <w:tr w14:paraId="1364AF2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5A3B602" w14:textId="77777777">
            <w:pPr>
              <w:pStyle w:val="Normal6a"/>
            </w:pPr>
          </w:p>
        </w:tc>
        <w:tc>
          <w:tcPr>
            <w:tcW w:w="4876" w:type="dxa"/>
            <w:tcBorders>
              <w:top w:val="nil"/>
              <w:left w:val="nil"/>
              <w:bottom w:val="nil"/>
              <w:right w:val="nil"/>
            </w:tcBorders>
          </w:tcPr>
          <w:p w:rsidR="00EC743F" w:rsidRPr="00907618" w:rsidP="00F4537D" w14:paraId="148A2972" w14:textId="77777777">
            <w:pPr>
              <w:pStyle w:val="Normal6a"/>
            </w:pPr>
            <w:r w:rsidRPr="00907618">
              <w:rPr>
                <w:b/>
                <w:i/>
              </w:rPr>
              <w:t>Hvis IORP'er har begrænset eller ingen eksponering for produktive aktiver, bør de redegøre for, om de har til hensigt at videreudvikle deres rammer for ledelse og risikostyring for at understøtte en mere blandet portefølje og en forsvarlig aktiv-passiv-styring. Hvor det er relevant, kan dette omfatte overvejelse af effektivitetsfremmende ordninger såsom fælles investeringsstrukturer, outsourcing eller overførselsmekanismer med henblik på at øge omfanget og diversificeringen.</w:t>
            </w:r>
          </w:p>
        </w:tc>
      </w:tr>
      <w:tr w14:paraId="19FC148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8A0B34E" w14:textId="77777777">
            <w:pPr>
              <w:pStyle w:val="Normal6a"/>
            </w:pPr>
          </w:p>
        </w:tc>
        <w:tc>
          <w:tcPr>
            <w:tcW w:w="4876" w:type="dxa"/>
            <w:tcBorders>
              <w:top w:val="nil"/>
              <w:left w:val="nil"/>
              <w:bottom w:val="nil"/>
              <w:right w:val="nil"/>
            </w:tcBorders>
          </w:tcPr>
          <w:p w:rsidR="00EC743F" w:rsidRPr="00907618" w:rsidP="00F4537D" w14:paraId="680B7107" w14:textId="77777777">
            <w:pPr>
              <w:pStyle w:val="Normal6a"/>
            </w:pPr>
            <w:r w:rsidRPr="00907618">
              <w:rPr>
                <w:b/>
                <w:i/>
              </w:rPr>
              <w:t>Begrundelser, der udarbejdes i forbindelse med dette afsnit, bør ikke kræve offentliggørelse af kommercielt følsomme oplysninger.</w:t>
            </w:r>
          </w:p>
        </w:tc>
      </w:tr>
    </w:tbl>
    <w:p w:rsidR="00EC743F" w:rsidRPr="00907618" w:rsidP="00EC743F" w14:paraId="76AB4F1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506D27F" w14:textId="77777777">
      <w:r w:rsidRPr="00907618">
        <w:rPr>
          <w:rStyle w:val="HideTWBExt"/>
          <w:noProof w:val="0"/>
        </w:rPr>
        <w:t>&lt;/Amend&gt;</w:t>
      </w:r>
    </w:p>
    <w:p w:rsidR="00EC743F" w:rsidRPr="00907618" w:rsidP="00EC743F" w14:paraId="43575AC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354</w:t>
      </w:r>
      <w:r w:rsidRPr="00907618">
        <w:rPr>
          <w:rStyle w:val="HideTWBExt"/>
          <w:b w:val="0"/>
          <w:noProof w:val="0"/>
        </w:rPr>
        <w:t>&lt;/NumAm&gt;</w:t>
      </w:r>
    </w:p>
    <w:p w:rsidR="00EC743F" w:rsidRPr="00907618" w:rsidP="00EC743F" w14:paraId="09439D8E" w14:textId="77777777">
      <w:pPr>
        <w:pStyle w:val="NormalBold"/>
      </w:pPr>
      <w:r w:rsidRPr="00907618">
        <w:rPr>
          <w:rStyle w:val="HideTWBExt"/>
          <w:b w:val="0"/>
          <w:noProof w:val="0"/>
        </w:rPr>
        <w:t>&lt;RepeatBlock-By&gt;&lt;Members&gt;</w:t>
      </w:r>
      <w:r w:rsidRPr="00907618">
        <w:t>Damian Boeselager</w:t>
      </w:r>
      <w:r w:rsidRPr="00907618">
        <w:rPr>
          <w:rStyle w:val="HideTWBExt"/>
          <w:b w:val="0"/>
          <w:noProof w:val="0"/>
        </w:rPr>
        <w:t>&lt;/Members&gt;</w:t>
      </w:r>
    </w:p>
    <w:p w:rsidR="00EC743F" w:rsidRPr="00907618" w:rsidP="00EC743F" w14:paraId="020008B6" w14:textId="77777777">
      <w:pPr>
        <w:pStyle w:val="NormalBold"/>
      </w:pPr>
      <w:r w:rsidRPr="00907618">
        <w:rPr>
          <w:rStyle w:val="HideTWBExt"/>
          <w:b w:val="0"/>
          <w:noProof w:val="0"/>
        </w:rPr>
        <w:t>&lt;/RepeatBlock-By&gt;</w:t>
      </w:r>
    </w:p>
    <w:p w:rsidR="00EC743F" w:rsidRPr="00907618" w:rsidP="00EC743F" w14:paraId="565AE37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7D532A8" w14:textId="77777777">
      <w:pPr>
        <w:pStyle w:val="NormalBold"/>
      </w:pPr>
      <w:r w:rsidRPr="00907618">
        <w:rPr>
          <w:rStyle w:val="HideTWBExt"/>
          <w:b w:val="0"/>
          <w:noProof w:val="0"/>
        </w:rPr>
        <w:t>&lt;Article&gt;</w:t>
      </w:r>
      <w:r w:rsidRPr="00907618">
        <w:t>Artikel 1 – stk. 1 – nr. 22 – litra d – indledning</w:t>
      </w:r>
      <w:r w:rsidRPr="00907618">
        <w:rPr>
          <w:rStyle w:val="HideTWBExt"/>
          <w:b w:val="0"/>
          <w:noProof w:val="0"/>
        </w:rPr>
        <w:t>&lt;/Article&gt;</w:t>
      </w:r>
    </w:p>
    <w:p w:rsidR="00EC743F" w:rsidRPr="00907618" w:rsidP="00EC743F" w14:paraId="4905537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C60B102" w14:textId="77777777">
      <w:r w:rsidRPr="00907618">
        <w:rPr>
          <w:rStyle w:val="HideTWBExt"/>
          <w:noProof w:val="0"/>
        </w:rPr>
        <w:t>&lt;Article2&gt;</w:t>
      </w:r>
      <w:r w:rsidRPr="00907618">
        <w:t>Artikel 19 – stk. 8</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418F8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4738852" w14:textId="77777777"/>
        </w:tc>
      </w:tr>
      <w:tr w14:paraId="04C3C80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12BEA6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CCD8DBF" w14:textId="77777777">
            <w:pPr>
              <w:pStyle w:val="AmColumnHeading"/>
            </w:pPr>
            <w:r w:rsidRPr="00907618">
              <w:t>Ændringsforslag</w:t>
            </w:r>
          </w:p>
        </w:tc>
      </w:tr>
      <w:tr w14:paraId="2ECA31B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5B5FB8" w14:paraId="65DDA71B" w14:textId="77777777">
            <w:pPr>
              <w:pStyle w:val="Normal6a"/>
            </w:pPr>
            <w:r w:rsidRPr="00907618">
              <w:t>d)</w:t>
            </w:r>
            <w:r w:rsidRPr="00907618">
              <w:tab/>
              <w:t xml:space="preserve">Stk. </w:t>
            </w:r>
            <w:r w:rsidRPr="00907618">
              <w:rPr>
                <w:bCs/>
                <w:iCs/>
              </w:rPr>
              <w:t>7</w:t>
            </w:r>
            <w:r w:rsidRPr="00907618">
              <w:rPr>
                <w:b/>
                <w:i/>
              </w:rPr>
              <w:t xml:space="preserve"> og 8</w:t>
            </w:r>
            <w:r w:rsidRPr="00907618">
              <w:t xml:space="preserve"> udgår.</w:t>
            </w:r>
          </w:p>
        </w:tc>
        <w:tc>
          <w:tcPr>
            <w:tcW w:w="4876" w:type="dxa"/>
            <w:tcBorders>
              <w:top w:val="nil"/>
              <w:left w:val="nil"/>
              <w:bottom w:val="nil"/>
              <w:right w:val="nil"/>
            </w:tcBorders>
          </w:tcPr>
          <w:p w:rsidR="00EC743F" w:rsidRPr="00907618" w:rsidP="00F4537D" w14:paraId="0360AC9A" w14:textId="77777777">
            <w:pPr>
              <w:pStyle w:val="Normal6a"/>
            </w:pPr>
            <w:r w:rsidRPr="00907618">
              <w:t>d)</w:t>
            </w:r>
            <w:r w:rsidRPr="00907618">
              <w:tab/>
              <w:t>Stk. 7 udgår.</w:t>
            </w:r>
          </w:p>
        </w:tc>
      </w:tr>
    </w:tbl>
    <w:p w:rsidR="00EC743F" w:rsidRPr="00907618" w:rsidP="00EC743F" w14:paraId="1DE2F66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7149A7A" w14:textId="77777777">
      <w:r w:rsidRPr="00907618">
        <w:rPr>
          <w:rStyle w:val="HideTWBExt"/>
          <w:noProof w:val="0"/>
        </w:rPr>
        <w:t>&lt;/Amend&gt;</w:t>
      </w:r>
    </w:p>
    <w:p w:rsidR="00EC743F" w:rsidRPr="00907618" w:rsidP="00EC743F" w14:paraId="4E8D2E6B"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355</w:t>
      </w:r>
      <w:r w:rsidRPr="00907618">
        <w:rPr>
          <w:rStyle w:val="HideTWBExt"/>
          <w:b w:val="0"/>
          <w:noProof w:val="0"/>
        </w:rPr>
        <w:t>&lt;/NumAm&gt;</w:t>
      </w:r>
    </w:p>
    <w:p w:rsidR="00EC743F" w:rsidRPr="00907618" w:rsidP="00EC743F" w14:paraId="193A9BEF" w14:textId="77777777">
      <w:pPr>
        <w:pStyle w:val="NormalBold"/>
      </w:pPr>
      <w:r w:rsidRPr="00907618">
        <w:rPr>
          <w:rStyle w:val="HideTWBExt"/>
          <w:b w:val="0"/>
          <w:noProof w:val="0"/>
        </w:rPr>
        <w:t>&lt;RepeatBlock-By&gt;&lt;Members&gt;</w:t>
      </w:r>
      <w:r w:rsidRPr="00907618">
        <w:t>Damian Boeselager</w:t>
      </w:r>
      <w:r w:rsidRPr="00907618">
        <w:rPr>
          <w:rStyle w:val="HideTWBExt"/>
          <w:b w:val="0"/>
          <w:noProof w:val="0"/>
        </w:rPr>
        <w:t>&lt;/Members&gt;</w:t>
      </w:r>
    </w:p>
    <w:p w:rsidR="00EC743F" w:rsidRPr="00907618" w:rsidP="00EC743F" w14:paraId="787CEA3A" w14:textId="77777777">
      <w:pPr>
        <w:pStyle w:val="NormalBold"/>
      </w:pPr>
      <w:r w:rsidRPr="00907618">
        <w:rPr>
          <w:rStyle w:val="HideTWBExt"/>
          <w:b w:val="0"/>
          <w:noProof w:val="0"/>
        </w:rPr>
        <w:t>&lt;/RepeatBlock-By&gt;</w:t>
      </w:r>
    </w:p>
    <w:p w:rsidR="00EC743F" w:rsidRPr="00907618" w:rsidP="00EC743F" w14:paraId="6B329B1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F73DFE1" w14:textId="77777777">
      <w:pPr>
        <w:pStyle w:val="NormalBold"/>
      </w:pPr>
      <w:r w:rsidRPr="00907618">
        <w:rPr>
          <w:rStyle w:val="HideTWBExt"/>
          <w:b w:val="0"/>
          <w:noProof w:val="0"/>
        </w:rPr>
        <w:t>&lt;Article&gt;</w:t>
      </w:r>
      <w:r w:rsidRPr="00907618">
        <w:t>Artikel 1 – stk. 1 – nr. 22 – litra d b (nyt)</w:t>
      </w:r>
      <w:r w:rsidRPr="00907618">
        <w:rPr>
          <w:rStyle w:val="HideTWBExt"/>
          <w:b w:val="0"/>
          <w:noProof w:val="0"/>
        </w:rPr>
        <w:t>&lt;/Article&gt;</w:t>
      </w:r>
    </w:p>
    <w:p w:rsidR="00EC743F" w:rsidRPr="00907618" w:rsidP="00EC743F" w14:paraId="6B60623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BA51A58" w14:textId="77777777">
      <w:r w:rsidRPr="00907618">
        <w:rPr>
          <w:rStyle w:val="HideTWBExt"/>
          <w:noProof w:val="0"/>
        </w:rPr>
        <w:t>&lt;Article2&gt;</w:t>
      </w:r>
      <w:r w:rsidRPr="00907618">
        <w:t>Artikel 19 – stk. 8</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D2FA0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7F082B4" w14:textId="77777777"/>
        </w:tc>
      </w:tr>
      <w:tr w14:paraId="3BF361D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8CF8336" w14:textId="77777777">
            <w:pPr>
              <w:pStyle w:val="AmColumnHeading"/>
            </w:pPr>
            <w:r w:rsidRPr="00907618">
              <w:t>Gældende ordlyd</w:t>
            </w:r>
          </w:p>
        </w:tc>
        <w:tc>
          <w:tcPr>
            <w:tcW w:w="4876" w:type="dxa"/>
            <w:tcBorders>
              <w:top w:val="nil"/>
              <w:left w:val="nil"/>
              <w:bottom w:val="nil"/>
              <w:right w:val="nil"/>
            </w:tcBorders>
          </w:tcPr>
          <w:p w:rsidR="00EC743F" w:rsidRPr="00907618" w:rsidP="00F4537D" w14:paraId="2BE99B31" w14:textId="77777777">
            <w:pPr>
              <w:pStyle w:val="AmColumnHeading"/>
            </w:pPr>
            <w:r w:rsidRPr="00907618">
              <w:t>Ændringsforslag</w:t>
            </w:r>
          </w:p>
        </w:tc>
      </w:tr>
      <w:tr w14:paraId="2A161B7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2FD7A68" w14:textId="77777777">
            <w:pPr>
              <w:pStyle w:val="Normal6a"/>
            </w:pPr>
          </w:p>
        </w:tc>
        <w:tc>
          <w:tcPr>
            <w:tcW w:w="4876" w:type="dxa"/>
            <w:tcBorders>
              <w:top w:val="nil"/>
              <w:left w:val="nil"/>
              <w:bottom w:val="nil"/>
              <w:right w:val="nil"/>
            </w:tcBorders>
          </w:tcPr>
          <w:p w:rsidR="00EC743F" w:rsidRPr="00907618" w:rsidP="00F4537D" w14:paraId="514DA093" w14:textId="77777777">
            <w:pPr>
              <w:pStyle w:val="Normal6a"/>
            </w:pPr>
            <w:r w:rsidRPr="00907618">
              <w:rPr>
                <w:b/>
                <w:i/>
              </w:rPr>
              <w:t>db)</w:t>
            </w:r>
            <w:r w:rsidRPr="00907618">
              <w:tab/>
            </w:r>
            <w:r w:rsidRPr="00907618">
              <w:rPr>
                <w:b/>
                <w:i/>
              </w:rPr>
              <w:t>Stk. 8 affattes således:</w:t>
            </w:r>
          </w:p>
        </w:tc>
      </w:tr>
      <w:tr w14:paraId="0874553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D28A2F0" w14:textId="77777777">
            <w:pPr>
              <w:pStyle w:val="Normal6a"/>
            </w:pPr>
            <w:r w:rsidRPr="00907618">
              <w:t xml:space="preserve">8. Den kompetente myndighed i værtslandet for en IORP, der udøver grænseoverskridende virksomhed, jf. artikel 11, må ikke fastsætte investeringsregler som supplement til dem, der er fastsat i stk. 1-6, </w:t>
            </w:r>
            <w:r w:rsidRPr="00907618">
              <w:rPr>
                <w:b/>
                <w:bCs/>
                <w:i/>
                <w:iCs/>
              </w:rPr>
              <w:t>for den del af aktiverne, der omfatter forsikringsmæssige hensættelser til</w:t>
            </w:r>
            <w:r w:rsidRPr="00907618">
              <w:t xml:space="preserve"> grænseoverskridende virksomhed.</w:t>
            </w:r>
          </w:p>
        </w:tc>
        <w:tc>
          <w:tcPr>
            <w:tcW w:w="4876" w:type="dxa"/>
            <w:tcBorders>
              <w:top w:val="nil"/>
              <w:left w:val="nil"/>
              <w:bottom w:val="nil"/>
              <w:right w:val="nil"/>
            </w:tcBorders>
          </w:tcPr>
          <w:p w:rsidR="00EC743F" w:rsidRPr="00907618" w:rsidP="00F4537D" w14:paraId="0AFF8A96" w14:textId="77777777">
            <w:pPr>
              <w:pStyle w:val="Normal6a"/>
            </w:pPr>
            <w:r w:rsidRPr="00907618">
              <w:t xml:space="preserve">"8. Den kompetente myndighed i værtslandet for en IORP, der udøver grænseoverskridende virksomhed, jf. artikel 11, må ikke fastsætte investeringsregler </w:t>
            </w:r>
            <w:r w:rsidRPr="00907618">
              <w:rPr>
                <w:b/>
                <w:bCs/>
                <w:i/>
                <w:iCs/>
              </w:rPr>
              <w:t>eller andre krav, der har tilsvarende virkning på aktivernes sammensætning,</w:t>
            </w:r>
            <w:r w:rsidRPr="00907618">
              <w:t xml:space="preserve"> som supplement til dem, der er fastsat i stk. 1-6</w:t>
            </w:r>
            <w:r w:rsidRPr="00907618">
              <w:rPr>
                <w:b/>
                <w:bCs/>
                <w:i/>
                <w:iCs/>
              </w:rPr>
              <w:t>, for så vidt angår den pågældende</w:t>
            </w:r>
            <w:r w:rsidRPr="00907618">
              <w:t xml:space="preserve"> grænseoverskridende virksomhed."</w:t>
            </w:r>
          </w:p>
        </w:tc>
      </w:tr>
    </w:tbl>
    <w:p w:rsidR="00EC743F" w:rsidRPr="00907618" w:rsidP="00EC743F" w14:paraId="71F5E5B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17A62F1" w14:textId="77777777">
      <w:pPr>
        <w:pStyle w:val="AmCrossRef"/>
      </w:pPr>
      <w:r w:rsidRPr="00907618">
        <w:t>(32016L2341)</w:t>
      </w:r>
    </w:p>
    <w:p w:rsidR="00EC743F" w:rsidRPr="00907618" w:rsidP="00EC743F" w14:paraId="4F3279B6" w14:textId="77777777">
      <w:r w:rsidRPr="00907618">
        <w:rPr>
          <w:rStyle w:val="HideTWBExt"/>
          <w:noProof w:val="0"/>
        </w:rPr>
        <w:t>&lt;/Amend&gt;</w:t>
      </w:r>
    </w:p>
    <w:p w:rsidR="00EC743F" w:rsidRPr="00907618" w:rsidP="00EC743F" w14:paraId="0813F1C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356</w:t>
      </w:r>
      <w:r w:rsidRPr="00907618">
        <w:rPr>
          <w:rStyle w:val="HideTWBExt"/>
          <w:b w:val="0"/>
          <w:noProof w:val="0"/>
        </w:rPr>
        <w:t>&lt;/NumAm&gt;</w:t>
      </w:r>
    </w:p>
    <w:p w:rsidR="00EC743F" w:rsidRPr="00907618" w:rsidP="00EC743F" w14:paraId="002FEFD0" w14:textId="77777777">
      <w:pPr>
        <w:pStyle w:val="NormalBold"/>
      </w:pPr>
      <w:r w:rsidRPr="00907618">
        <w:rPr>
          <w:rStyle w:val="HideTWBExt"/>
          <w:b w:val="0"/>
          <w:noProof w:val="0"/>
        </w:rPr>
        <w:t>&lt;RepeatBlock-By&gt;&lt;Members&gt;</w:t>
      </w:r>
      <w:r w:rsidRPr="00907618">
        <w:t>Auke Zijlstra</w:t>
      </w:r>
      <w:r w:rsidRPr="00907618">
        <w:rPr>
          <w:rStyle w:val="HideTWBExt"/>
          <w:b w:val="0"/>
          <w:noProof w:val="0"/>
        </w:rPr>
        <w:t>&lt;/Members&gt;</w:t>
      </w:r>
    </w:p>
    <w:p w:rsidR="00EC743F" w:rsidRPr="00907618" w:rsidP="00EC743F" w14:paraId="4A0FA3BA" w14:textId="77777777">
      <w:pPr>
        <w:pStyle w:val="NormalBold"/>
      </w:pPr>
      <w:r w:rsidRPr="00907618">
        <w:rPr>
          <w:rStyle w:val="HideTWBExt"/>
          <w:b w:val="0"/>
          <w:noProof w:val="0"/>
        </w:rPr>
        <w:t>&lt;/RepeatBlock-By&gt;</w:t>
      </w:r>
    </w:p>
    <w:p w:rsidR="00EC743F" w:rsidRPr="00907618" w:rsidP="00EC743F" w14:paraId="5508F40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385C5FE" w14:textId="77777777">
      <w:pPr>
        <w:pStyle w:val="NormalBold"/>
      </w:pPr>
      <w:r w:rsidRPr="00907618">
        <w:rPr>
          <w:rStyle w:val="HideTWBExt"/>
          <w:b w:val="0"/>
          <w:noProof w:val="0"/>
        </w:rPr>
        <w:t>&lt;Article&gt;</w:t>
      </w:r>
      <w:r w:rsidRPr="00907618">
        <w:t>Artikel 1 – stk. 1 – nr. 22 a (nyt)</w:t>
      </w:r>
      <w:r w:rsidRPr="00907618">
        <w:rPr>
          <w:rStyle w:val="HideTWBExt"/>
          <w:b w:val="0"/>
          <w:noProof w:val="0"/>
        </w:rPr>
        <w:t>&lt;/Article&gt;</w:t>
      </w:r>
    </w:p>
    <w:p w:rsidR="00EC743F" w:rsidRPr="00907618" w:rsidP="00EC743F" w14:paraId="4E09963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0D56A64" w14:textId="77777777">
      <w:r w:rsidRPr="00907618">
        <w:rPr>
          <w:rStyle w:val="HideTWBExt"/>
          <w:noProof w:val="0"/>
        </w:rPr>
        <w:t>&lt;Article2&gt;</w:t>
      </w:r>
      <w:r w:rsidRPr="00907618">
        <w:t>Artikel 19 a (ny)</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BB491"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65F5C0F" w14:textId="77777777"/>
        </w:tc>
      </w:tr>
      <w:tr w14:paraId="78BD29C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02B081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DE296B9" w14:textId="77777777">
            <w:pPr>
              <w:pStyle w:val="AmColumnHeading"/>
            </w:pPr>
            <w:r w:rsidRPr="00907618">
              <w:t>Ændringsforslag</w:t>
            </w:r>
          </w:p>
        </w:tc>
      </w:tr>
      <w:tr w14:paraId="32BC9D8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BF8606F" w14:textId="77777777">
            <w:pPr>
              <w:pStyle w:val="Normal6a"/>
            </w:pPr>
          </w:p>
        </w:tc>
        <w:tc>
          <w:tcPr>
            <w:tcW w:w="4876" w:type="dxa"/>
            <w:tcBorders>
              <w:top w:val="nil"/>
              <w:left w:val="nil"/>
              <w:bottom w:val="nil"/>
              <w:right w:val="nil"/>
            </w:tcBorders>
          </w:tcPr>
          <w:p w:rsidR="00EC743F" w:rsidRPr="00907618" w:rsidP="00F4537D" w14:paraId="52982B29" w14:textId="77777777">
            <w:pPr>
              <w:pStyle w:val="Normal6a"/>
            </w:pPr>
            <w:r w:rsidRPr="00907618">
              <w:rPr>
                <w:b/>
                <w:i/>
              </w:rPr>
              <w:t>22a)</w:t>
            </w:r>
            <w:r w:rsidRPr="00907618">
              <w:tab/>
            </w:r>
            <w:r w:rsidRPr="00907618">
              <w:rPr>
                <w:b/>
                <w:i/>
              </w:rPr>
              <w:t>Følgende indsættes som artikel 19a:</w:t>
            </w:r>
          </w:p>
        </w:tc>
      </w:tr>
      <w:tr w14:paraId="77263FA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8F3675C" w14:textId="77777777">
            <w:pPr>
              <w:pStyle w:val="Normal6a"/>
            </w:pPr>
          </w:p>
        </w:tc>
        <w:tc>
          <w:tcPr>
            <w:tcW w:w="4876" w:type="dxa"/>
            <w:tcBorders>
              <w:top w:val="nil"/>
              <w:left w:val="nil"/>
              <w:bottom w:val="nil"/>
              <w:right w:val="nil"/>
            </w:tcBorders>
          </w:tcPr>
          <w:p w:rsidR="00EC743F" w:rsidRPr="00907618" w:rsidP="00F4537D" w14:paraId="7CD0F3CF" w14:textId="77777777">
            <w:pPr>
              <w:pStyle w:val="Normal6a"/>
            </w:pPr>
            <w:r w:rsidRPr="00907618">
              <w:rPr>
                <w:b/>
                <w:i/>
              </w:rPr>
              <w:t>Artikel 19a</w:t>
            </w:r>
          </w:p>
        </w:tc>
      </w:tr>
      <w:tr w14:paraId="201E38E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1653327" w14:textId="77777777">
            <w:pPr>
              <w:pStyle w:val="Normal6a"/>
            </w:pPr>
          </w:p>
        </w:tc>
        <w:tc>
          <w:tcPr>
            <w:tcW w:w="4876" w:type="dxa"/>
            <w:tcBorders>
              <w:top w:val="nil"/>
              <w:left w:val="nil"/>
              <w:bottom w:val="nil"/>
              <w:right w:val="nil"/>
            </w:tcBorders>
          </w:tcPr>
          <w:p w:rsidR="00EC743F" w:rsidRPr="00907618" w:rsidP="00F4537D" w14:paraId="72682346" w14:textId="77777777">
            <w:pPr>
              <w:pStyle w:val="Normal6a"/>
            </w:pPr>
            <w:r w:rsidRPr="00907618">
              <w:rPr>
                <w:b/>
                <w:i/>
              </w:rPr>
              <w:t>Forrang for medlemmernes og pensionsmodtagernes økonomiske interesser</w:t>
            </w:r>
          </w:p>
        </w:tc>
      </w:tr>
      <w:tr w14:paraId="4566AE5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279D527" w14:textId="77777777">
            <w:pPr>
              <w:pStyle w:val="Normal6a"/>
            </w:pPr>
          </w:p>
        </w:tc>
        <w:tc>
          <w:tcPr>
            <w:tcW w:w="4876" w:type="dxa"/>
            <w:tcBorders>
              <w:top w:val="nil"/>
              <w:left w:val="nil"/>
              <w:bottom w:val="nil"/>
              <w:right w:val="nil"/>
            </w:tcBorders>
          </w:tcPr>
          <w:p w:rsidR="00EC743F" w:rsidRPr="00907618" w:rsidP="00F4537D" w14:paraId="56F30DD6" w14:textId="77777777">
            <w:pPr>
              <w:pStyle w:val="Normal6a"/>
            </w:pPr>
            <w:r w:rsidRPr="00907618">
              <w:rPr>
                <w:b/>
                <w:i/>
              </w:rPr>
              <w:t>1. Medlemsstaterne sikrer, at en IORP's investeringspolitik har som sit primære og overordnede mål udelukkende at varetage medlemmernes og pensionsmodtagernes langsigtede interesser bedst muligt under hensyntagen til sikkerhed, kvalitet, likviditet, rentabilitet, diversificering samt forpligtelsernes art og varighed.</w:t>
            </w:r>
          </w:p>
        </w:tc>
      </w:tr>
      <w:tr w14:paraId="315294D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F3A68FE" w14:textId="77777777">
            <w:pPr>
              <w:pStyle w:val="Normal6a"/>
            </w:pPr>
          </w:p>
        </w:tc>
        <w:tc>
          <w:tcPr>
            <w:tcW w:w="4876" w:type="dxa"/>
            <w:tcBorders>
              <w:top w:val="nil"/>
              <w:left w:val="nil"/>
              <w:bottom w:val="nil"/>
              <w:right w:val="nil"/>
            </w:tcBorders>
          </w:tcPr>
          <w:p w:rsidR="00EC743F" w:rsidRPr="00907618" w:rsidP="00F4537D" w14:paraId="4EDA8CA6" w14:textId="77777777">
            <w:pPr>
              <w:pStyle w:val="Normal6a"/>
            </w:pPr>
            <w:r w:rsidRPr="00907618">
              <w:rPr>
                <w:b/>
                <w:i/>
              </w:rPr>
              <w:t>2. Medlemsstaterne, de kompetente myndigheder og Unionens organer må ikke kræve, at en IORP investerer i eller giver fortrinsbehandling til en bestemt sektor, virksomhed eller teknologi, et bestemt projekt eller geografisk område, en bestemt aktivklasse eller et bestemt finansielt instrument, og de må heller ikke pålægge IORP'en at gøre dette eller på anden måde tilskynde den hertil.</w:t>
            </w:r>
          </w:p>
        </w:tc>
      </w:tr>
      <w:tr w14:paraId="1684BEE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825FD50" w14:textId="77777777">
            <w:pPr>
              <w:pStyle w:val="Normal6a"/>
            </w:pPr>
          </w:p>
        </w:tc>
        <w:tc>
          <w:tcPr>
            <w:tcW w:w="4876" w:type="dxa"/>
            <w:tcBorders>
              <w:top w:val="nil"/>
              <w:left w:val="nil"/>
              <w:bottom w:val="nil"/>
              <w:right w:val="nil"/>
            </w:tcBorders>
          </w:tcPr>
          <w:p w:rsidR="00EC743F" w:rsidRPr="00907618" w:rsidP="0010295D" w14:paraId="7473B8C8" w14:textId="0B33D405">
            <w:pPr>
              <w:pStyle w:val="Normal6a"/>
            </w:pPr>
            <w:r w:rsidRPr="00907618">
              <w:rPr>
                <w:b/>
                <w:i/>
              </w:rPr>
              <w:t>3. Stk. 2 er ikke til hinder for, at en IORP foretager en sådan investering, hvis IORP'en på grundlag af finansielle hensyn selvstændigt fastslår, at investeringen: a) er i overensstemmelse med "prudent person"-princippet</w:t>
            </w:r>
            <w:r w:rsidRPr="00907618" w:rsidR="0010295D">
              <w:rPr>
                <w:b/>
                <w:i/>
              </w:rPr>
              <w:t>,</w:t>
            </w:r>
            <w:r w:rsidRPr="00907618">
              <w:rPr>
                <w:b/>
                <w:i/>
              </w:rPr>
              <w:t xml:space="preserve"> b) er forenelig med forpligtelsernes art og varighed</w:t>
            </w:r>
            <w:r w:rsidRPr="00907618" w:rsidR="0010295D">
              <w:rPr>
                <w:b/>
                <w:i/>
              </w:rPr>
              <w:t>,</w:t>
            </w:r>
            <w:r w:rsidRPr="00907618">
              <w:rPr>
                <w:b/>
                <w:i/>
              </w:rPr>
              <w:t xml:space="preserve"> c) varetager medlemmernes og pensionsmodtagernes økonomiske interesser bedst muligt.</w:t>
            </w:r>
          </w:p>
        </w:tc>
      </w:tr>
      <w:tr w14:paraId="5600694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D9B78B4" w14:textId="77777777">
            <w:pPr>
              <w:pStyle w:val="Normal6a"/>
            </w:pPr>
          </w:p>
        </w:tc>
        <w:tc>
          <w:tcPr>
            <w:tcW w:w="4876" w:type="dxa"/>
            <w:tcBorders>
              <w:top w:val="nil"/>
              <w:left w:val="nil"/>
              <w:bottom w:val="nil"/>
              <w:right w:val="nil"/>
            </w:tcBorders>
          </w:tcPr>
          <w:p w:rsidR="00EC743F" w:rsidRPr="00907618" w:rsidP="00F4537D" w14:paraId="50728FB8" w14:textId="77777777">
            <w:pPr>
              <w:pStyle w:val="Normal6a"/>
            </w:pPr>
            <w:r w:rsidRPr="00907618">
              <w:rPr>
                <w:b/>
                <w:i/>
              </w:rPr>
              <w:t>4. Intet samfundspolitisk mål må tilsidesætte de pligter, der er fastsat i stk. 1 og 3.</w:t>
            </w:r>
          </w:p>
        </w:tc>
      </w:tr>
    </w:tbl>
    <w:p w:rsidR="00EC743F" w:rsidRPr="00907618" w:rsidP="00EC743F" w14:paraId="68D37DB1"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489D249"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654EBFA" w14:textId="77777777">
      <w:pPr>
        <w:pStyle w:val="AmJustText"/>
      </w:pPr>
      <w:r w:rsidRPr="00907618">
        <w:t>Ændringsforslaget fastlægger en klar rangorden mellem pligterne. Pensionsafkastet og pensionsopsparernes interesser bør have forrang frem for politiske mål.</w:t>
      </w:r>
    </w:p>
    <w:p w:rsidR="00EC743F" w:rsidRPr="00907618" w:rsidP="00EC743F" w14:paraId="02ED84CE" w14:textId="77777777">
      <w:r w:rsidRPr="00907618">
        <w:rPr>
          <w:rStyle w:val="HideTWBExt"/>
          <w:noProof w:val="0"/>
        </w:rPr>
        <w:t>&lt;/Amend&gt;</w:t>
      </w:r>
    </w:p>
    <w:p w:rsidR="00EC743F" w:rsidRPr="00907618" w:rsidP="00EC743F" w14:paraId="0E07838B"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357</w:t>
      </w:r>
      <w:r w:rsidRPr="00907618">
        <w:rPr>
          <w:rStyle w:val="HideTWBExt"/>
          <w:b w:val="0"/>
          <w:noProof w:val="0"/>
        </w:rPr>
        <w:t>&lt;/NumAm&gt;</w:t>
      </w:r>
    </w:p>
    <w:p w:rsidR="00EC743F" w:rsidRPr="00907618" w:rsidP="00EC743F" w14:paraId="514E19F3"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3C4670CB" w14:textId="77777777">
      <w:pPr>
        <w:pStyle w:val="NormalBold"/>
      </w:pPr>
      <w:r w:rsidRPr="00907618">
        <w:rPr>
          <w:rStyle w:val="HideTWBExt"/>
          <w:b w:val="0"/>
          <w:noProof w:val="0"/>
        </w:rPr>
        <w:t>&lt;/RepeatBlock-By&gt;</w:t>
      </w:r>
    </w:p>
    <w:p w:rsidR="00EC743F" w:rsidRPr="00907618" w:rsidP="00EC743F" w14:paraId="7561FCB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B2860E1" w14:textId="77777777">
      <w:pPr>
        <w:pStyle w:val="NormalBold"/>
      </w:pPr>
      <w:r w:rsidRPr="00907618">
        <w:rPr>
          <w:rStyle w:val="HideTWBExt"/>
          <w:b w:val="0"/>
          <w:noProof w:val="0"/>
        </w:rPr>
        <w:t>&lt;Article&gt;</w:t>
      </w:r>
      <w:r w:rsidRPr="00907618">
        <w:t>Artikel 1 – stk. 1 – nr. 23 – litra a</w:t>
      </w:r>
      <w:r w:rsidRPr="00907618">
        <w:rPr>
          <w:rStyle w:val="HideTWBExt"/>
          <w:b w:val="0"/>
          <w:noProof w:val="0"/>
        </w:rPr>
        <w:t>&lt;/Article&gt;</w:t>
      </w:r>
    </w:p>
    <w:p w:rsidR="00EC743F" w:rsidRPr="00907618" w:rsidP="00EC743F" w14:paraId="6719695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4EADAAA" w14:textId="77777777">
      <w:r w:rsidRPr="00907618">
        <w:rPr>
          <w:rStyle w:val="HideTWBExt"/>
          <w:noProof w:val="0"/>
        </w:rPr>
        <w:t>&lt;Article2&gt;</w:t>
      </w:r>
      <w:r w:rsidRPr="00907618">
        <w:t>Artikel 21 – stk. 1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999D2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0D37E1A" w14:textId="77777777"/>
        </w:tc>
      </w:tr>
      <w:tr w14:paraId="7890CEB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C3009F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9FA0B50" w14:textId="77777777">
            <w:pPr>
              <w:pStyle w:val="AmColumnHeading"/>
            </w:pPr>
            <w:r w:rsidRPr="00907618">
              <w:t>Ændringsforslag</w:t>
            </w:r>
          </w:p>
        </w:tc>
      </w:tr>
      <w:tr w14:paraId="3CEA8D6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656DD01" w14:textId="77777777">
            <w:pPr>
              <w:pStyle w:val="Normal6a"/>
            </w:pPr>
            <w:r w:rsidRPr="00907618">
              <w:rPr>
                <w:b/>
                <w:i/>
              </w:rPr>
              <w:t>Ledelsessystemet skal sikre, at miljømæssige, sociale og ledelsesmæssige spørgsmål relateret til investeringsaktiver overvejes i forbindelse med investeringsbeslutninger og tages regelmæssigt op til intern revision.</w:t>
            </w:r>
          </w:p>
        </w:tc>
        <w:tc>
          <w:tcPr>
            <w:tcW w:w="4876" w:type="dxa"/>
            <w:tcBorders>
              <w:top w:val="nil"/>
              <w:left w:val="nil"/>
              <w:bottom w:val="nil"/>
              <w:right w:val="nil"/>
            </w:tcBorders>
          </w:tcPr>
          <w:p w:rsidR="00EC743F" w:rsidRPr="00907618" w:rsidP="00F4537D" w14:paraId="2D6954E4" w14:textId="77777777">
            <w:pPr>
              <w:pStyle w:val="Normal6a"/>
            </w:pPr>
            <w:r w:rsidRPr="00907618">
              <w:rPr>
                <w:b/>
                <w:i/>
              </w:rPr>
              <w:t>udgår</w:t>
            </w:r>
          </w:p>
        </w:tc>
      </w:tr>
    </w:tbl>
    <w:p w:rsidR="00EC743F" w:rsidRPr="00907618" w:rsidP="00EC743F" w14:paraId="0D3EF1A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2C9293F"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3A403BB7" w14:textId="77777777">
      <w:pPr>
        <w:pStyle w:val="AmJustText"/>
      </w:pPr>
      <w:r w:rsidRPr="00907618">
        <w:t>Kravene til ledelsessystemet bør fokusere på forsvarlig ledelse, intern kontrol, interessekonflikter og finansiel risiko. Obligatorisk hensyntagen til miljømæssige, sociale og ledelsesmæssige faktorer indfører politiske kriterier i en tilsynsmæssig ramme for ledelse.</w:t>
      </w:r>
    </w:p>
    <w:p w:rsidR="00EC743F" w:rsidRPr="00907618" w:rsidP="00EC743F" w14:paraId="4D3FAF8D" w14:textId="77777777">
      <w:r w:rsidRPr="00907618">
        <w:rPr>
          <w:rStyle w:val="HideTWBExt"/>
          <w:noProof w:val="0"/>
        </w:rPr>
        <w:t>&lt;/Amend&gt;</w:t>
      </w:r>
    </w:p>
    <w:p w:rsidR="00EC743F" w:rsidRPr="00907618" w:rsidP="00EC743F" w14:paraId="3CB0870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358</w:t>
      </w:r>
      <w:r w:rsidRPr="00907618">
        <w:rPr>
          <w:rStyle w:val="HideTWBExt"/>
          <w:b w:val="0"/>
          <w:noProof w:val="0"/>
        </w:rPr>
        <w:t>&lt;/NumAm&gt;</w:t>
      </w:r>
    </w:p>
    <w:p w:rsidR="00EC743F" w:rsidRPr="00907618" w:rsidP="00EC743F" w14:paraId="5B39E3C6"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56E40BE7" w14:textId="77777777">
      <w:pPr>
        <w:pStyle w:val="NormalBold"/>
      </w:pPr>
      <w:r w:rsidRPr="00907618">
        <w:rPr>
          <w:rStyle w:val="HideTWBExt"/>
          <w:b w:val="0"/>
          <w:noProof w:val="0"/>
        </w:rPr>
        <w:t>&lt;/RepeatBlock-By&gt;</w:t>
      </w:r>
    </w:p>
    <w:p w:rsidR="00EC743F" w:rsidRPr="00907618" w:rsidP="00EC743F" w14:paraId="05A9891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3FE0276" w14:textId="77777777">
      <w:pPr>
        <w:pStyle w:val="NormalBold"/>
      </w:pPr>
      <w:r w:rsidRPr="00907618">
        <w:rPr>
          <w:rStyle w:val="HideTWBExt"/>
          <w:b w:val="0"/>
          <w:noProof w:val="0"/>
        </w:rPr>
        <w:t>&lt;Article&gt;</w:t>
      </w:r>
      <w:r w:rsidRPr="00907618">
        <w:t>Artikel 1 – stk. 1 – nr. 23 – litra b</w:t>
      </w:r>
      <w:r w:rsidRPr="00907618">
        <w:rPr>
          <w:rStyle w:val="HideTWBExt"/>
          <w:b w:val="0"/>
          <w:noProof w:val="0"/>
        </w:rPr>
        <w:t>&lt;/Article&gt;</w:t>
      </w:r>
    </w:p>
    <w:p w:rsidR="00EC743F" w:rsidRPr="00907618" w:rsidP="00EC743F" w14:paraId="52B15C6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932DF10" w14:textId="77777777">
      <w:r w:rsidRPr="00907618">
        <w:rPr>
          <w:rStyle w:val="HideTWBExt"/>
          <w:noProof w:val="0"/>
        </w:rPr>
        <w:t>&lt;Article2&gt;</w:t>
      </w:r>
      <w:r w:rsidRPr="00907618">
        <w:t>Artikel 21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2F66A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FA46E7C" w14:textId="77777777"/>
        </w:tc>
      </w:tr>
      <w:tr w14:paraId="122C10F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F83270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57D477A" w14:textId="77777777">
            <w:pPr>
              <w:pStyle w:val="AmColumnHeading"/>
            </w:pPr>
            <w:r w:rsidRPr="00907618">
              <w:t>Ændringsforslag</w:t>
            </w:r>
          </w:p>
        </w:tc>
      </w:tr>
      <w:tr w14:paraId="0F99A65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F9411C0" w14:textId="77777777">
            <w:pPr>
              <w:pStyle w:val="Normal6a"/>
            </w:pPr>
            <w:r w:rsidRPr="00907618">
              <w:t>3.</w:t>
            </w:r>
            <w:r w:rsidRPr="00907618">
              <w:tab/>
              <w:t>Medlemsstaterne sikrer, at IORP'erne fastlægger og anvender skriftlige politikker for risikostyring, intern kontrol, intern revision</w:t>
            </w:r>
            <w:r w:rsidRPr="00907618">
              <w:rPr>
                <w:b/>
                <w:bCs/>
                <w:i/>
                <w:iCs/>
              </w:rPr>
              <w:t>, aflønning</w:t>
            </w:r>
            <w:r w:rsidRPr="00907618">
              <w:t xml:space="preserve"> og, hvor det er relevant, aktuarmæssige og outsourcede aktiviteter, og at disse politikker gennemføres. De skriftlige politikker skal på forhånd godkendes af IORP'ens ledelses- eller tilsynsorgan og tages mindst hvert tredje år op til revision og tilpasses i forhold til eventuelle betydelige ændringer i det pågældende system eller område.</w:t>
            </w:r>
          </w:p>
        </w:tc>
        <w:tc>
          <w:tcPr>
            <w:tcW w:w="4876" w:type="dxa"/>
            <w:tcBorders>
              <w:top w:val="nil"/>
              <w:left w:val="nil"/>
              <w:bottom w:val="nil"/>
              <w:right w:val="nil"/>
            </w:tcBorders>
          </w:tcPr>
          <w:p w:rsidR="00EC743F" w:rsidRPr="00907618" w:rsidP="00F4537D" w14:paraId="2E79BECE" w14:textId="77777777">
            <w:pPr>
              <w:pStyle w:val="Normal6a"/>
            </w:pPr>
            <w:r w:rsidRPr="00907618">
              <w:t>3.</w:t>
            </w:r>
            <w:r w:rsidRPr="00907618">
              <w:tab/>
              <w:t>Medlemsstaterne sikrer, at IORP'erne fastlægger og anvender skriftlige politikker for risikostyring, intern kontrol, intern revision og, hvor det er relevant, aktuarmæssige og outsourcede aktiviteter, og at disse politikker gennemføres. De skriftlige politikker skal på forhånd godkendes af IORP'ens ledelses- eller tilsynsorgan og tages mindst hvert tredje år op til revision og tilpasses i forhold til eventuelle betydelige ændringer i det pågældende system eller område.</w:t>
            </w:r>
          </w:p>
        </w:tc>
      </w:tr>
    </w:tbl>
    <w:p w:rsidR="00EC743F" w:rsidRPr="00907618" w:rsidP="00EC743F" w14:paraId="148E8E8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BFF8D3E" w14:textId="77777777">
      <w:r w:rsidRPr="00907618">
        <w:rPr>
          <w:rStyle w:val="HideTWBExt"/>
          <w:noProof w:val="0"/>
        </w:rPr>
        <w:t>&lt;/Amend&gt;</w:t>
      </w:r>
    </w:p>
    <w:p w:rsidR="00EC743F" w:rsidRPr="00907618" w:rsidP="00EC743F" w14:paraId="1E0AEFF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359</w:t>
      </w:r>
      <w:r w:rsidRPr="00907618">
        <w:rPr>
          <w:rStyle w:val="HideTWBExt"/>
          <w:b w:val="0"/>
          <w:noProof w:val="0"/>
        </w:rPr>
        <w:t>&lt;/NumAm&gt;</w:t>
      </w:r>
    </w:p>
    <w:p w:rsidR="00EC743F" w:rsidRPr="00907618" w:rsidP="00EC743F" w14:paraId="24A3A707"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354B6D0B" w14:textId="77777777">
      <w:pPr>
        <w:pStyle w:val="NormalBold"/>
      </w:pPr>
      <w:r w:rsidRPr="00907618">
        <w:rPr>
          <w:rStyle w:val="HideTWBExt"/>
          <w:b w:val="0"/>
          <w:noProof w:val="0"/>
        </w:rPr>
        <w:t>&lt;/RepeatBlock-By&gt;</w:t>
      </w:r>
    </w:p>
    <w:p w:rsidR="00EC743F" w:rsidRPr="00907618" w:rsidP="00EC743F" w14:paraId="29A30D0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F366FD8" w14:textId="77777777">
      <w:pPr>
        <w:pStyle w:val="NormalBold"/>
      </w:pPr>
      <w:r w:rsidRPr="00907618">
        <w:rPr>
          <w:rStyle w:val="HideTWBExt"/>
          <w:b w:val="0"/>
          <w:noProof w:val="0"/>
        </w:rPr>
        <w:t>&lt;Article&gt;</w:t>
      </w:r>
      <w:r w:rsidRPr="00907618">
        <w:t>Artikel 1 – stk. 1 – nr. 23 – litra b</w:t>
      </w:r>
      <w:r w:rsidRPr="00907618">
        <w:rPr>
          <w:rStyle w:val="HideTWBExt"/>
          <w:b w:val="0"/>
          <w:noProof w:val="0"/>
        </w:rPr>
        <w:t>&lt;/Article&gt;</w:t>
      </w:r>
    </w:p>
    <w:p w:rsidR="00EC743F" w:rsidRPr="00907618" w:rsidP="00EC743F" w14:paraId="166DB02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90C67D2" w14:textId="77777777">
      <w:r w:rsidRPr="00907618">
        <w:rPr>
          <w:rStyle w:val="HideTWBExt"/>
          <w:noProof w:val="0"/>
        </w:rPr>
        <w:t>&lt;Article2&gt;</w:t>
      </w:r>
      <w:r w:rsidRPr="00907618">
        <w:t>Artikel 21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3439C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BF7A2FB" w14:textId="77777777"/>
        </w:tc>
      </w:tr>
      <w:tr w14:paraId="060861D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C9A0CF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CEF5E7A" w14:textId="77777777">
            <w:pPr>
              <w:pStyle w:val="AmColumnHeading"/>
            </w:pPr>
            <w:r w:rsidRPr="00907618">
              <w:t>Ændringsforslag</w:t>
            </w:r>
          </w:p>
        </w:tc>
      </w:tr>
      <w:tr w14:paraId="1A4DF5B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A9F125C" w14:textId="77777777">
            <w:pPr>
              <w:pStyle w:val="Normal6a"/>
            </w:pPr>
            <w:r w:rsidRPr="00907618">
              <w:t>4.</w:t>
            </w:r>
            <w:r w:rsidRPr="00907618">
              <w:tab/>
              <w:t xml:space="preserve">Medlemsstaterne sikrer, at IORP'er indfører et effektivt internt kontrolsystem. </w:t>
            </w:r>
            <w:r w:rsidRPr="00907618">
              <w:rPr>
                <w:b/>
                <w:i/>
              </w:rPr>
              <w:t>Systemet skal omfatte administrative procedurer og regnskabsprocedurer, en intern kontrolstruktur, passende rapporteringsrutiner på alle niveauer i IORP'en og en compliance-funktion.</w:t>
            </w:r>
          </w:p>
        </w:tc>
        <w:tc>
          <w:tcPr>
            <w:tcW w:w="4876" w:type="dxa"/>
            <w:tcBorders>
              <w:top w:val="nil"/>
              <w:left w:val="nil"/>
              <w:bottom w:val="nil"/>
              <w:right w:val="nil"/>
            </w:tcBorders>
          </w:tcPr>
          <w:p w:rsidR="00EC743F" w:rsidRPr="00907618" w:rsidP="00F4537D" w14:paraId="13901A4F" w14:textId="77777777">
            <w:pPr>
              <w:pStyle w:val="Normal6a"/>
            </w:pPr>
            <w:r w:rsidRPr="00907618">
              <w:t>4.</w:t>
            </w:r>
            <w:r w:rsidRPr="00907618">
              <w:tab/>
              <w:t>Medlemsstaterne sikrer, at IORP'er indfører et effektivt internt kontrolsystem.</w:t>
            </w:r>
          </w:p>
        </w:tc>
      </w:tr>
    </w:tbl>
    <w:p w:rsidR="00EC743F" w:rsidRPr="00907618" w:rsidP="00EC743F" w14:paraId="3BD8E72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B28329D"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02A5F0B" w14:textId="77777777">
      <w:pPr>
        <w:pStyle w:val="AmJustText"/>
      </w:pPr>
      <w:r w:rsidRPr="00907618">
        <w:t>Kravet om et effektivt internt kontrolsystem er med rette fastsat som et principbaseret krav, der fokuserer på resultatet. At fastsætte de specifikke komponenter heri på EU-plan tilsidesætter den ordning, hvorefter ledelsessystemets opbygning bør afspejle den enkelte IORP's størrelse, art, omfang og kompleksitet.</w:t>
      </w:r>
    </w:p>
    <w:p w:rsidR="00EC743F" w:rsidRPr="00907618" w:rsidP="00EC743F" w14:paraId="148CF0B5" w14:textId="77777777">
      <w:r w:rsidRPr="00907618">
        <w:rPr>
          <w:rStyle w:val="HideTWBExt"/>
          <w:noProof w:val="0"/>
        </w:rPr>
        <w:t>&lt;/Amend&gt;</w:t>
      </w:r>
    </w:p>
    <w:p w:rsidR="00EC743F" w:rsidRPr="00907618" w:rsidP="00EC743F" w14:paraId="37D06C7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360</w:t>
      </w:r>
      <w:r w:rsidRPr="00907618">
        <w:rPr>
          <w:rStyle w:val="HideTWBExt"/>
          <w:b w:val="0"/>
          <w:noProof w:val="0"/>
        </w:rPr>
        <w:t>&lt;/NumAm&gt;</w:t>
      </w:r>
    </w:p>
    <w:p w:rsidR="00EC743F" w:rsidRPr="00907618" w:rsidP="00EC743F" w14:paraId="51DCE186"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21C4AD8B" w14:textId="77777777">
      <w:pPr>
        <w:pStyle w:val="NormalBold"/>
      </w:pPr>
      <w:r w:rsidRPr="00907618">
        <w:rPr>
          <w:rStyle w:val="HideTWBExt"/>
          <w:b w:val="0"/>
          <w:noProof w:val="0"/>
        </w:rPr>
        <w:t>&lt;/RepeatBlock-By&gt;</w:t>
      </w:r>
    </w:p>
    <w:p w:rsidR="00EC743F" w:rsidRPr="00907618" w:rsidP="00EC743F" w14:paraId="11427B8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E889459" w14:textId="77777777">
      <w:pPr>
        <w:pStyle w:val="NormalBold"/>
      </w:pPr>
      <w:r w:rsidRPr="00907618">
        <w:rPr>
          <w:rStyle w:val="HideTWBExt"/>
          <w:b w:val="0"/>
          <w:noProof w:val="0"/>
        </w:rPr>
        <w:t>&lt;Article&gt;</w:t>
      </w:r>
      <w:r w:rsidRPr="00907618">
        <w:t>Artikel 1 – stk. 1 – nr. 23 – litra c</w:t>
      </w:r>
      <w:r w:rsidRPr="00907618">
        <w:rPr>
          <w:rStyle w:val="HideTWBExt"/>
          <w:b w:val="0"/>
          <w:noProof w:val="0"/>
        </w:rPr>
        <w:t>&lt;/Article&gt;</w:t>
      </w:r>
    </w:p>
    <w:p w:rsidR="00EC743F" w:rsidRPr="00907618" w:rsidP="00EC743F" w14:paraId="18AFF2A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0FD903E" w14:textId="77777777">
      <w:r w:rsidRPr="00907618">
        <w:rPr>
          <w:rStyle w:val="HideTWBExt"/>
          <w:noProof w:val="0"/>
        </w:rPr>
        <w:t>&lt;Article2&gt;</w:t>
      </w:r>
      <w:r w:rsidRPr="00907618">
        <w:t>Artikel 21 – stk. 4a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D1C6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A93799C" w14:textId="77777777"/>
        </w:tc>
      </w:tr>
      <w:tr w14:paraId="58A29D74"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A27873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97C179C" w14:textId="77777777">
            <w:pPr>
              <w:pStyle w:val="AmColumnHeading"/>
            </w:pPr>
            <w:r w:rsidRPr="00907618">
              <w:t>Ændringsforslag</w:t>
            </w:r>
          </w:p>
        </w:tc>
      </w:tr>
      <w:tr w14:paraId="52BAB4B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17F468D" w14:textId="77777777">
            <w:pPr>
              <w:pStyle w:val="Normal6a"/>
            </w:pPr>
            <w:r w:rsidRPr="00907618">
              <w:rPr>
                <w:b/>
                <w:i/>
              </w:rPr>
              <w:t>4a.</w:t>
            </w:r>
            <w:r w:rsidRPr="00907618">
              <w:tab/>
            </w:r>
            <w:r w:rsidRPr="00907618">
              <w:rPr>
                <w:b/>
                <w:i/>
              </w:rPr>
              <w:t>Compliance-funktionen skal bl.a. rådgive administrations-, ledelses- eller tilsynsorganet om overholdelsen af de love og administrative bestemmelser, der vedtages i henhold til dette direktiv. Den skal også vurdere de potentielle konsekvenser af lovændringer for den pågældende IORP's virksomhed samt identificere og vurdere compliance-risici."</w:t>
            </w:r>
          </w:p>
        </w:tc>
        <w:tc>
          <w:tcPr>
            <w:tcW w:w="4876" w:type="dxa"/>
            <w:tcBorders>
              <w:top w:val="nil"/>
              <w:left w:val="nil"/>
              <w:bottom w:val="nil"/>
              <w:right w:val="nil"/>
            </w:tcBorders>
          </w:tcPr>
          <w:p w:rsidR="00EC743F" w:rsidRPr="00907618" w:rsidP="00F4537D" w14:paraId="3AC28024" w14:textId="77777777">
            <w:pPr>
              <w:pStyle w:val="Normal6a"/>
            </w:pPr>
            <w:r w:rsidRPr="00907618">
              <w:rPr>
                <w:b/>
                <w:i/>
              </w:rPr>
              <w:t>udgår</w:t>
            </w:r>
          </w:p>
        </w:tc>
      </w:tr>
    </w:tbl>
    <w:p w:rsidR="00EC743F" w:rsidRPr="00907618" w:rsidP="00EC743F" w14:paraId="5FB420A1"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C54B142" w14:textId="77777777">
      <w:r w:rsidRPr="00907618">
        <w:rPr>
          <w:rStyle w:val="HideTWBExt"/>
          <w:noProof w:val="0"/>
        </w:rPr>
        <w:t>&lt;/Amend&gt;</w:t>
      </w:r>
    </w:p>
    <w:p w:rsidR="00EC743F" w:rsidRPr="00907618" w:rsidP="00EC743F" w14:paraId="7701597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361</w:t>
      </w:r>
      <w:r w:rsidRPr="00907618">
        <w:rPr>
          <w:rStyle w:val="HideTWBExt"/>
          <w:b w:val="0"/>
          <w:noProof w:val="0"/>
        </w:rPr>
        <w:t>&lt;/NumAm&gt;</w:t>
      </w:r>
    </w:p>
    <w:p w:rsidR="00EC743F" w:rsidRPr="00907618" w:rsidP="00EC743F" w14:paraId="09D2719E" w14:textId="77777777">
      <w:pPr>
        <w:pStyle w:val="NormalBold"/>
      </w:pPr>
      <w:r w:rsidRPr="00907618">
        <w:rPr>
          <w:rStyle w:val="HideTWBExt"/>
          <w:b w:val="0"/>
          <w:noProof w:val="0"/>
        </w:rPr>
        <w:t>&lt;RepeatBlock-By&gt;&lt;Members&gt;</w:t>
      </w:r>
      <w:r w:rsidRPr="00907618">
        <w:t>Damian Boeselager</w:t>
      </w:r>
      <w:r w:rsidRPr="00907618">
        <w:rPr>
          <w:rStyle w:val="HideTWBExt"/>
          <w:b w:val="0"/>
          <w:noProof w:val="0"/>
        </w:rPr>
        <w:t>&lt;/Members&gt;</w:t>
      </w:r>
    </w:p>
    <w:p w:rsidR="00EC743F" w:rsidRPr="00907618" w:rsidP="00EC743F" w14:paraId="695D7B36" w14:textId="77777777">
      <w:pPr>
        <w:pStyle w:val="NormalBold"/>
      </w:pPr>
      <w:r w:rsidRPr="00907618">
        <w:rPr>
          <w:rStyle w:val="HideTWBExt"/>
          <w:b w:val="0"/>
          <w:noProof w:val="0"/>
        </w:rPr>
        <w:t>&lt;/RepeatBlock-By&gt;</w:t>
      </w:r>
    </w:p>
    <w:p w:rsidR="00EC743F" w:rsidRPr="00907618" w:rsidP="00EC743F" w14:paraId="424CA50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163D24A" w14:textId="77777777">
      <w:pPr>
        <w:pStyle w:val="NormalBold"/>
      </w:pPr>
      <w:r w:rsidRPr="00907618">
        <w:rPr>
          <w:rStyle w:val="HideTWBExt"/>
          <w:b w:val="0"/>
          <w:noProof w:val="0"/>
        </w:rPr>
        <w:t>&lt;Article&gt;</w:t>
      </w:r>
      <w:r w:rsidRPr="00907618">
        <w:t>Artikel 1 – stk. 1 – nr. 23 – litra e</w:t>
      </w:r>
      <w:r w:rsidRPr="00907618">
        <w:rPr>
          <w:rStyle w:val="HideTWBExt"/>
          <w:b w:val="0"/>
          <w:noProof w:val="0"/>
        </w:rPr>
        <w:t>&lt;/Article&gt;</w:t>
      </w:r>
    </w:p>
    <w:p w:rsidR="00EC743F" w:rsidRPr="00907618" w:rsidP="00EC743F" w14:paraId="3D87251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4A5E242" w14:textId="77777777">
      <w:r w:rsidRPr="00907618">
        <w:rPr>
          <w:rStyle w:val="HideTWBExt"/>
          <w:noProof w:val="0"/>
        </w:rPr>
        <w:t>&lt;Article2&gt;</w:t>
      </w:r>
      <w:r w:rsidRPr="00907618">
        <w:t>Artikel 21 – stk. 7a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65E9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AE5B2B9" w14:textId="77777777"/>
        </w:tc>
      </w:tr>
      <w:tr w14:paraId="77B4919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4688D2B"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9FC862F" w14:textId="77777777">
            <w:pPr>
              <w:pStyle w:val="AmColumnHeading"/>
            </w:pPr>
            <w:r w:rsidRPr="00907618">
              <w:t>Ændringsforslag</w:t>
            </w:r>
          </w:p>
        </w:tc>
      </w:tr>
      <w:tr w14:paraId="12FB468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5412F01" w14:textId="77777777">
            <w:pPr>
              <w:pStyle w:val="Normal6a"/>
            </w:pPr>
          </w:p>
        </w:tc>
        <w:tc>
          <w:tcPr>
            <w:tcW w:w="4876" w:type="dxa"/>
            <w:tcBorders>
              <w:top w:val="nil"/>
              <w:left w:val="nil"/>
              <w:bottom w:val="nil"/>
              <w:right w:val="nil"/>
            </w:tcBorders>
          </w:tcPr>
          <w:p w:rsidR="00EC743F" w:rsidRPr="00907618" w:rsidP="00F4537D" w14:paraId="10B53692" w14:textId="77777777">
            <w:pPr>
              <w:pStyle w:val="Normal6a"/>
            </w:pPr>
            <w:r w:rsidRPr="00907618">
              <w:rPr>
                <w:b/>
                <w:i/>
              </w:rPr>
              <w:t>7a.</w:t>
            </w:r>
            <w:r w:rsidRPr="00907618">
              <w:tab/>
            </w:r>
            <w:r w:rsidRPr="00907618">
              <w:rPr>
                <w:b/>
                <w:i/>
              </w:rPr>
              <w:t>Medlemsstaterne kræver, at IORP'erne undgår enhver form for interessekonflikt mellem administrations-, ledelses- og tilsynsorganerne eller andre ansvarlige organer i en IORP. I denne sammenhæng sikrer medlemsstaterne, at en person kun kan være medlem af ét af disse organer og ikke samtidig være medlem af flere organer med tilknytning til den samme IORP.</w:t>
            </w:r>
          </w:p>
        </w:tc>
      </w:tr>
    </w:tbl>
    <w:p w:rsidR="00EC743F" w:rsidRPr="00907618" w:rsidP="00EC743F" w14:paraId="4CCD411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9471B51"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37EFFE51" w14:textId="77777777">
      <w:pPr>
        <w:pStyle w:val="AmJustText"/>
      </w:pPr>
      <w:r w:rsidRPr="00907618">
        <w:t>For at styrke medlemmernes og pensionsmodtagernes tillid til IORP'erne er det vigtigt at undgå både interessekonflikter og situationer, der kan opfattes som interessekonflikter. En af grundene til, at medlemsstaterne har svært ved at udvikle fondsbaserede pensionssystemer og IORP'er, er, at borgerne ofte ikke har tillid til at overlade forvaltningen af deres penge og pensioner til private enheder. Det er derfor vigtigt at sikre en klar adskillelse mellem interesserne hos de personer, der leder og fører tilsyn med en IORP, og medlemmernes og pensionsmodtagernes interesser, så medlemmerne og pensionsmodtagerne reelt står i centrum for IORP'ens ledelse.</w:t>
      </w:r>
    </w:p>
    <w:p w:rsidR="00EC743F" w:rsidRPr="00907618" w:rsidP="00EC743F" w14:paraId="0CFC4810" w14:textId="77777777">
      <w:r w:rsidRPr="00907618">
        <w:rPr>
          <w:rStyle w:val="HideTWBExt"/>
          <w:noProof w:val="0"/>
        </w:rPr>
        <w:t>&lt;/Amend&gt;</w:t>
      </w:r>
    </w:p>
    <w:p w:rsidR="00EC743F" w:rsidRPr="00907618" w:rsidP="00EC743F" w14:paraId="4420C2D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362</w:t>
      </w:r>
      <w:r w:rsidRPr="00907618">
        <w:rPr>
          <w:rStyle w:val="HideTWBExt"/>
          <w:b w:val="0"/>
          <w:noProof w:val="0"/>
        </w:rPr>
        <w:t>&lt;/NumAm&gt;</w:t>
      </w:r>
    </w:p>
    <w:p w:rsidR="00EC743F" w:rsidRPr="00907618" w:rsidP="00EC743F" w14:paraId="37E0AFDE"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41C79CBC" w14:textId="77777777">
      <w:pPr>
        <w:pStyle w:val="NormalBold"/>
      </w:pPr>
      <w:r w:rsidRPr="00907618">
        <w:rPr>
          <w:rStyle w:val="HideTWBExt"/>
          <w:b w:val="0"/>
          <w:noProof w:val="0"/>
        </w:rPr>
        <w:t>&lt;/RepeatBlock-By&gt;</w:t>
      </w:r>
    </w:p>
    <w:p w:rsidR="00EC743F" w:rsidRPr="00907618" w:rsidP="00EC743F" w14:paraId="21D49DE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4BA9D4D" w14:textId="77777777">
      <w:pPr>
        <w:pStyle w:val="NormalBold"/>
      </w:pPr>
      <w:r w:rsidRPr="00907618">
        <w:rPr>
          <w:rStyle w:val="HideTWBExt"/>
          <w:b w:val="0"/>
          <w:noProof w:val="0"/>
        </w:rPr>
        <w:t>&lt;Article&gt;</w:t>
      </w:r>
      <w:r w:rsidRPr="00907618">
        <w:t>Artikel 1 – stk. 1 – nr. 23 – litra e</w:t>
      </w:r>
      <w:r w:rsidRPr="00907618">
        <w:rPr>
          <w:rStyle w:val="HideTWBExt"/>
          <w:b w:val="0"/>
          <w:noProof w:val="0"/>
        </w:rPr>
        <w:t>&lt;/Article&gt;</w:t>
      </w:r>
    </w:p>
    <w:p w:rsidR="00EC743F" w:rsidRPr="00907618" w:rsidP="00EC743F" w14:paraId="363192E0"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6DC779D" w14:textId="77777777">
      <w:r w:rsidRPr="00907618">
        <w:rPr>
          <w:rStyle w:val="HideTWBExt"/>
          <w:noProof w:val="0"/>
        </w:rPr>
        <w:t>&lt;Article2&gt;</w:t>
      </w:r>
      <w:r w:rsidRPr="00907618">
        <w:t>Artikel 21 – stk. 8</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4C6C8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2E58C83" w14:textId="77777777"/>
        </w:tc>
      </w:tr>
      <w:tr w14:paraId="5AFC83C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DED843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BF6ED5A" w14:textId="77777777">
            <w:pPr>
              <w:pStyle w:val="AmColumnHeading"/>
            </w:pPr>
            <w:r w:rsidRPr="00907618">
              <w:t>Ændringsforslag</w:t>
            </w:r>
          </w:p>
        </w:tc>
      </w:tr>
      <w:tr w14:paraId="28A6080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457C987" w14:textId="77777777">
            <w:pPr>
              <w:pStyle w:val="Normal6a"/>
            </w:pPr>
            <w:r w:rsidRPr="00907618">
              <w:rPr>
                <w:b/>
                <w:i/>
              </w:rPr>
              <w:t>8.</w:t>
            </w:r>
            <w:r w:rsidRPr="00907618">
              <w:tab/>
            </w:r>
            <w:r w:rsidRPr="00907618">
              <w:rPr>
                <w:b/>
                <w:i/>
              </w:rPr>
              <w:t>Medlemsstaterne kræver, at IORP'er og, hvor det er relevant, deres respektive nomineringsudvalg anvender en bred vifte af kvaliteter og kompetencer, når de udvælger medlemmer til ledelses- eller tilsynsorganet, idet de sikrer en afbalanceret repræsentation af kvinder og mænd.</w:t>
            </w:r>
          </w:p>
        </w:tc>
        <w:tc>
          <w:tcPr>
            <w:tcW w:w="4876" w:type="dxa"/>
            <w:tcBorders>
              <w:top w:val="nil"/>
              <w:left w:val="nil"/>
              <w:bottom w:val="nil"/>
              <w:right w:val="nil"/>
            </w:tcBorders>
          </w:tcPr>
          <w:p w:rsidR="00EC743F" w:rsidRPr="00907618" w:rsidP="00F4537D" w14:paraId="56DAF2EB" w14:textId="77777777">
            <w:pPr>
              <w:pStyle w:val="Normal6a"/>
            </w:pPr>
            <w:r w:rsidRPr="00907618">
              <w:rPr>
                <w:b/>
                <w:i/>
              </w:rPr>
              <w:t>udgår</w:t>
            </w:r>
          </w:p>
        </w:tc>
      </w:tr>
      <w:tr w14:paraId="1728E65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48EA22E" w14:textId="77777777">
            <w:pPr>
              <w:pStyle w:val="Normal6a"/>
            </w:pPr>
            <w:r w:rsidRPr="00907618">
              <w:rPr>
                <w:b/>
                <w:i/>
              </w:rPr>
              <w:t>Medlemsstaterne stiller krav om, at IORP'er og, hvor det er relevant, deres respektive nomineringsudvalg indfører en politik, der fremmer mangfoldighed og inklusion i ledelses- eller tilsynsorganet. Denne politik skal, hvor det er relevant, tage hensyn til, at administrations-, ledelses- eller tilsynsorganet omfatter repræsentanter for arbejdsmarkedets parter, og anvendes på en måde, der står i et rimeligt forhold til arten, omfanget og kompleksiteten af IORP'ernes aktiviteter.</w:t>
            </w:r>
          </w:p>
        </w:tc>
        <w:tc>
          <w:tcPr>
            <w:tcW w:w="4876" w:type="dxa"/>
            <w:tcBorders>
              <w:top w:val="nil"/>
              <w:left w:val="nil"/>
              <w:bottom w:val="nil"/>
              <w:right w:val="nil"/>
            </w:tcBorders>
          </w:tcPr>
          <w:p w:rsidR="00EC743F" w:rsidRPr="00907618" w:rsidP="00F4537D" w14:paraId="6EF06393" w14:textId="77777777">
            <w:pPr>
              <w:pStyle w:val="Normal6a"/>
            </w:pPr>
          </w:p>
        </w:tc>
      </w:tr>
      <w:tr w14:paraId="305534D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718FBF6" w14:textId="77777777">
            <w:pPr>
              <w:pStyle w:val="Normal6a"/>
            </w:pPr>
            <w:r w:rsidRPr="00907618">
              <w:rPr>
                <w:b/>
                <w:i/>
              </w:rPr>
              <w:t>Medlemsstaterne stiller også krav om, at politikken fastsætter individuelle kvantitative mål vedrørende kønsbalance på en måde, der står i et rimeligt forhold til arten, omfanget og kompleksiteten af IORP'ernes aktiviteter. Målet skal tage hensyn til de medlemmer af ledelses- eller tilsynsorganet, der udvælges af IORP'ens pensionstegnende firma, og finder ikke anvendelse på IORP'er, hvor antallet af medlemmer af ledelses- eller tilsynsorganet, der udvælges af IORP'ens pensionstegnende firma, er tre eller færre.</w:t>
            </w:r>
          </w:p>
        </w:tc>
        <w:tc>
          <w:tcPr>
            <w:tcW w:w="4876" w:type="dxa"/>
            <w:tcBorders>
              <w:top w:val="nil"/>
              <w:left w:val="nil"/>
              <w:bottom w:val="nil"/>
              <w:right w:val="nil"/>
            </w:tcBorders>
          </w:tcPr>
          <w:p w:rsidR="00EC743F" w:rsidRPr="00907618" w:rsidP="00F4537D" w14:paraId="3486BEDF" w14:textId="77777777">
            <w:pPr>
              <w:pStyle w:val="Normal6a"/>
            </w:pPr>
          </w:p>
        </w:tc>
      </w:tr>
    </w:tbl>
    <w:p w:rsidR="00EC743F" w:rsidRPr="00907618" w:rsidP="00EC743F" w14:paraId="4FD844E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6D7A82F"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A5BE640" w14:textId="77777777">
      <w:pPr>
        <w:pStyle w:val="AmJustText"/>
      </w:pPr>
      <w:r w:rsidRPr="00907618">
        <w:t>Sammensætningen af ledelses- eller tilsynsorganet i en IORP bør baseres på kompetence, erfaring og integritet samt på de aftaler, der er indgået mellem arbejdsmarkedets parter og de pensionstegnende firmaer. Obligatoriske mål vedrørende kønsbalance og offentlig kønsrapportering medfører forpligtelser, der ikke vedrører tilsynsmæssig soliditet eller pensionsresultater.</w:t>
      </w:r>
    </w:p>
    <w:p w:rsidR="00EC743F" w:rsidRPr="00907618" w:rsidP="00EC743F" w14:paraId="029CCA32" w14:textId="77777777">
      <w:r w:rsidRPr="00907618">
        <w:rPr>
          <w:rStyle w:val="HideTWBExt"/>
          <w:noProof w:val="0"/>
        </w:rPr>
        <w:t>&lt;/Amend&gt;</w:t>
      </w:r>
    </w:p>
    <w:p w:rsidR="00EC743F" w:rsidRPr="00907618" w:rsidP="00EC743F" w14:paraId="32FA083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363</w:t>
      </w:r>
      <w:r w:rsidRPr="00907618">
        <w:rPr>
          <w:rStyle w:val="HideTWBExt"/>
          <w:b w:val="0"/>
          <w:noProof w:val="0"/>
        </w:rPr>
        <w:t>&lt;/NumAm&gt;</w:t>
      </w:r>
    </w:p>
    <w:p w:rsidR="00EC743F" w:rsidRPr="00907618" w:rsidP="00EC743F" w14:paraId="3D19D3E9"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22E378BF" w14:textId="77777777">
      <w:pPr>
        <w:pStyle w:val="NormalBold"/>
      </w:pPr>
      <w:r w:rsidRPr="00907618">
        <w:rPr>
          <w:rStyle w:val="HideTWBExt"/>
          <w:b w:val="0"/>
          <w:noProof w:val="0"/>
        </w:rPr>
        <w:t>&lt;/RepeatBlock-By&gt;</w:t>
      </w:r>
    </w:p>
    <w:p w:rsidR="00EC743F" w:rsidRPr="00907618" w:rsidP="00EC743F" w14:paraId="0B9C0ED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CF1B3E1" w14:textId="77777777">
      <w:pPr>
        <w:pStyle w:val="NormalBold"/>
      </w:pPr>
      <w:r w:rsidRPr="00907618">
        <w:rPr>
          <w:rStyle w:val="HideTWBExt"/>
          <w:b w:val="0"/>
          <w:noProof w:val="0"/>
        </w:rPr>
        <w:t>&lt;Article&gt;</w:t>
      </w:r>
      <w:r w:rsidRPr="00907618">
        <w:t>Artikel 1 – stk. 1 – nr. 23 – litra e</w:t>
      </w:r>
      <w:r w:rsidRPr="00907618">
        <w:rPr>
          <w:rStyle w:val="HideTWBExt"/>
          <w:b w:val="0"/>
          <w:noProof w:val="0"/>
        </w:rPr>
        <w:t>&lt;/Article&gt;</w:t>
      </w:r>
    </w:p>
    <w:p w:rsidR="00EC743F" w:rsidRPr="00907618" w:rsidP="00EC743F" w14:paraId="5F8EA8E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EF2DB51" w14:textId="77777777">
      <w:r w:rsidRPr="00907618">
        <w:rPr>
          <w:rStyle w:val="HideTWBExt"/>
          <w:noProof w:val="0"/>
        </w:rPr>
        <w:t>&lt;Article2&gt;</w:t>
      </w:r>
      <w:r w:rsidRPr="00907618">
        <w:t>Artikel 21 – stk. 8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88C9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5D4A91D" w14:textId="77777777"/>
        </w:tc>
      </w:tr>
      <w:tr w14:paraId="29AE134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7E6222B"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2B9B6FF" w14:textId="77777777">
            <w:pPr>
              <w:pStyle w:val="AmColumnHeading"/>
            </w:pPr>
            <w:r w:rsidRPr="00907618">
              <w:t>Ændringsforslag</w:t>
            </w:r>
          </w:p>
        </w:tc>
      </w:tr>
      <w:tr w14:paraId="17AE32A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6265EF1" w14:textId="77777777">
            <w:pPr>
              <w:pStyle w:val="Normal6a"/>
            </w:pPr>
            <w:r w:rsidRPr="00907618">
              <w:rPr>
                <w:b/>
                <w:i/>
              </w:rPr>
              <w:t>Medlemsstaterne stiller krav om, at IORP'er og, hvor det er relevant, deres respektive nomineringsudvalg indfører en politik, der fremmer mangfoldighed og inklusion i ledelses- eller tilsynsorganet. Denne politik skal, hvor det er relevant, tage hensyn til, at administrations-, ledelses- eller tilsynsorganet omfatter repræsentanter for arbejdsmarkedets parter, og anvendes på en måde, der står i et rimeligt forhold til arten, omfanget og kompleksiteten af IORP'ernes aktiviteter.</w:t>
            </w:r>
          </w:p>
        </w:tc>
        <w:tc>
          <w:tcPr>
            <w:tcW w:w="4876" w:type="dxa"/>
            <w:tcBorders>
              <w:top w:val="nil"/>
              <w:left w:val="nil"/>
              <w:bottom w:val="nil"/>
              <w:right w:val="nil"/>
            </w:tcBorders>
          </w:tcPr>
          <w:p w:rsidR="00EC743F" w:rsidRPr="00907618" w:rsidP="00F4537D" w14:paraId="59150D5B" w14:textId="77777777">
            <w:pPr>
              <w:pStyle w:val="Normal6a"/>
            </w:pPr>
            <w:r w:rsidRPr="00907618">
              <w:rPr>
                <w:b/>
                <w:i/>
              </w:rPr>
              <w:t>udgår</w:t>
            </w:r>
          </w:p>
        </w:tc>
      </w:tr>
    </w:tbl>
    <w:p w:rsidR="00EC743F" w:rsidRPr="00907618" w:rsidP="00EC743F" w14:paraId="10DAEFC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A2DE329" w14:textId="77777777">
      <w:r w:rsidRPr="00907618">
        <w:rPr>
          <w:rStyle w:val="HideTWBExt"/>
          <w:noProof w:val="0"/>
        </w:rPr>
        <w:t>&lt;/Amend&gt;</w:t>
      </w:r>
    </w:p>
    <w:p w:rsidR="00EC743F" w:rsidRPr="00907618" w:rsidP="00EC743F" w14:paraId="4AEE1AC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364</w:t>
      </w:r>
      <w:r w:rsidRPr="00907618">
        <w:rPr>
          <w:rStyle w:val="HideTWBExt"/>
          <w:b w:val="0"/>
          <w:noProof w:val="0"/>
        </w:rPr>
        <w:t>&lt;/NumAm&gt;</w:t>
      </w:r>
    </w:p>
    <w:p w:rsidR="00EC743F" w:rsidRPr="00907618" w:rsidP="00EC743F" w14:paraId="2B874F04"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0EF21CD" w14:textId="77777777">
      <w:pPr>
        <w:pStyle w:val="NormalBold"/>
      </w:pPr>
      <w:r w:rsidRPr="00907618">
        <w:rPr>
          <w:rStyle w:val="HideTWBExt"/>
          <w:b w:val="0"/>
          <w:noProof w:val="0"/>
        </w:rPr>
        <w:t>&lt;/RepeatBlock-By&gt;</w:t>
      </w:r>
    </w:p>
    <w:p w:rsidR="00EC743F" w:rsidRPr="00907618" w:rsidP="00EC743F" w14:paraId="70F064A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1532B52" w14:textId="77777777">
      <w:pPr>
        <w:pStyle w:val="NormalBold"/>
      </w:pPr>
      <w:r w:rsidRPr="00907618">
        <w:rPr>
          <w:rStyle w:val="HideTWBExt"/>
          <w:b w:val="0"/>
          <w:noProof w:val="0"/>
        </w:rPr>
        <w:t>&lt;Article&gt;</w:t>
      </w:r>
      <w:r w:rsidRPr="00907618">
        <w:t>Artikel 1 – stk. 1 – nr. 23 – litra e</w:t>
      </w:r>
      <w:r w:rsidRPr="00907618">
        <w:rPr>
          <w:rStyle w:val="HideTWBExt"/>
          <w:b w:val="0"/>
          <w:noProof w:val="0"/>
        </w:rPr>
        <w:t>&lt;/Article&gt;</w:t>
      </w:r>
    </w:p>
    <w:p w:rsidR="00EC743F" w:rsidRPr="00907618" w:rsidP="00EC743F" w14:paraId="7EB1D28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6E5D0BF" w14:textId="77777777">
      <w:r w:rsidRPr="00907618">
        <w:rPr>
          <w:rStyle w:val="HideTWBExt"/>
          <w:noProof w:val="0"/>
        </w:rPr>
        <w:t>&lt;Article2&gt;</w:t>
      </w:r>
      <w:r w:rsidRPr="00907618">
        <w:t>Artikel 21 – stk. 8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9EFB7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985EB41" w14:textId="77777777"/>
        </w:tc>
      </w:tr>
      <w:tr w14:paraId="5D67A97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B22292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89168A0" w14:textId="77777777">
            <w:pPr>
              <w:pStyle w:val="AmColumnHeading"/>
            </w:pPr>
            <w:r w:rsidRPr="00907618">
              <w:t>Ændringsforslag</w:t>
            </w:r>
          </w:p>
        </w:tc>
      </w:tr>
      <w:tr w14:paraId="0D49A40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CDC8D1F" w14:textId="77777777">
            <w:pPr>
              <w:pStyle w:val="Normal6a"/>
            </w:pPr>
            <w:r w:rsidRPr="00907618">
              <w:t>Medlemsstaterne stiller krav om, at IORP'er og, hvor det er relevant, deres respektive nomineringsudvalg indfører en politik, der fremmer mangfoldighed og inklusion i ledelses- eller tilsynsorganet. Denne politik skal, hvor det er relevant, tage hensyn til, at administrations-, ledelses- eller tilsynsorganet omfatter repræsentanter for arbejdsmarkedets parter, og anvendes på en måde, der står i et rimeligt forhold til arten, omfanget og kompleksiteten af IORP'ernes aktiviteter.</w:t>
            </w:r>
          </w:p>
        </w:tc>
        <w:tc>
          <w:tcPr>
            <w:tcW w:w="4876" w:type="dxa"/>
            <w:tcBorders>
              <w:top w:val="nil"/>
              <w:left w:val="nil"/>
              <w:bottom w:val="nil"/>
              <w:right w:val="nil"/>
            </w:tcBorders>
          </w:tcPr>
          <w:p w:rsidR="00EC743F" w:rsidRPr="00907618" w:rsidP="00F4537D" w14:paraId="641ED120" w14:textId="77777777">
            <w:pPr>
              <w:pStyle w:val="Normal6a"/>
            </w:pPr>
            <w:r w:rsidRPr="00907618">
              <w:t xml:space="preserve">Medlemsstaterne stiller krav om, at IORP'er og, hvor det er relevant, deres respektive nomineringsudvalg indfører en politik, der fremmer mangfoldighed og inklusion i ledelses- eller tilsynsorganet. Denne politik skal, hvor det er relevant, tage hensyn til, at administrations-, ledelses- eller tilsynsorganet omfatter repræsentanter for arbejdsmarkedets parter </w:t>
            </w:r>
            <w:r w:rsidRPr="00907618">
              <w:rPr>
                <w:b/>
                <w:bCs/>
                <w:i/>
                <w:iCs/>
              </w:rPr>
              <w:t>og repræsentanter for medlemmer og pensionsmodtagere, der ikke på anden måde er repræsenteret</w:t>
            </w:r>
            <w:r w:rsidRPr="00907618">
              <w:t xml:space="preserve">, og anvendes på en måde, der står i et rimeligt forhold til arten, </w:t>
            </w:r>
            <w:r w:rsidRPr="00907618">
              <w:rPr>
                <w:b/>
                <w:bCs/>
                <w:i/>
                <w:iCs/>
              </w:rPr>
              <w:t>risikoen,</w:t>
            </w:r>
            <w:r w:rsidRPr="00907618">
              <w:t xml:space="preserve"> omfanget og kompleksiteten af IORP'ernes aktiviteter.</w:t>
            </w:r>
          </w:p>
        </w:tc>
      </w:tr>
    </w:tbl>
    <w:p w:rsidR="00EC743F" w:rsidRPr="00907618" w:rsidP="00EC743F" w14:paraId="5D2552A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BE031B8"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2E05F5F" w14:textId="77777777">
      <w:pPr>
        <w:pStyle w:val="AmJustText"/>
      </w:pPr>
      <w:r w:rsidRPr="00907618">
        <w:t>Andelen af arbejdstagere, der er medlem af en fagforening, er faldende, navnlig blandt yngre arbejdstagere. Det er derfor vigtigt at sikre, at medlemmer og pensionsmodtagere i en IORP fortsat er tilstrækkeligt repræsenteret i ledelses- og tilsynsorganerne.</w:t>
      </w:r>
    </w:p>
    <w:p w:rsidR="00EC743F" w:rsidRPr="00907618" w:rsidP="00EC743F" w14:paraId="54B79F58" w14:textId="77777777">
      <w:r w:rsidRPr="00907618">
        <w:rPr>
          <w:rStyle w:val="HideTWBExt"/>
          <w:noProof w:val="0"/>
        </w:rPr>
        <w:t>&lt;/Amend&gt;</w:t>
      </w:r>
    </w:p>
    <w:p w:rsidR="00EC743F" w:rsidRPr="00907618" w:rsidP="00EC743F" w14:paraId="5C0A327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365</w:t>
      </w:r>
      <w:r w:rsidRPr="00907618">
        <w:rPr>
          <w:rStyle w:val="HideTWBExt"/>
          <w:b w:val="0"/>
          <w:noProof w:val="0"/>
        </w:rPr>
        <w:t>&lt;/NumAm&gt;</w:t>
      </w:r>
    </w:p>
    <w:p w:rsidR="00EC743F" w:rsidRPr="00907618" w:rsidP="00EC743F" w14:paraId="0E3F59A6"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2F5EFB4A" w14:textId="77777777">
      <w:pPr>
        <w:pStyle w:val="NormalBold"/>
      </w:pPr>
      <w:r w:rsidRPr="00907618">
        <w:rPr>
          <w:rStyle w:val="HideTWBExt"/>
          <w:b w:val="0"/>
          <w:noProof w:val="0"/>
        </w:rPr>
        <w:t>&lt;/RepeatBlock-By&gt;</w:t>
      </w:r>
    </w:p>
    <w:p w:rsidR="00EC743F" w:rsidRPr="00907618" w:rsidP="00EC743F" w14:paraId="69DB126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45D24E7" w14:textId="77777777">
      <w:pPr>
        <w:pStyle w:val="NormalBold"/>
      </w:pPr>
      <w:r w:rsidRPr="00907618">
        <w:rPr>
          <w:rStyle w:val="HideTWBExt"/>
          <w:b w:val="0"/>
          <w:noProof w:val="0"/>
        </w:rPr>
        <w:t>&lt;Article&gt;</w:t>
      </w:r>
      <w:r w:rsidRPr="00907618">
        <w:t>Artikel 1 – stk. 1 – nr. 23 – litra e</w:t>
      </w:r>
      <w:r w:rsidRPr="00907618">
        <w:rPr>
          <w:rStyle w:val="HideTWBExt"/>
          <w:b w:val="0"/>
          <w:noProof w:val="0"/>
        </w:rPr>
        <w:t>&lt;/Article&gt;</w:t>
      </w:r>
    </w:p>
    <w:p w:rsidR="00EC743F" w:rsidRPr="00907618" w:rsidP="00EC743F" w14:paraId="545D699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EA89E20" w14:textId="77777777">
      <w:r w:rsidRPr="00907618">
        <w:rPr>
          <w:rStyle w:val="HideTWBExt"/>
          <w:noProof w:val="0"/>
        </w:rPr>
        <w:t>&lt;Article2&gt;</w:t>
      </w:r>
      <w:r w:rsidRPr="00907618">
        <w:t>Artikel 21 – stk. 9</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7A9E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5C6E40D" w14:textId="77777777"/>
        </w:tc>
      </w:tr>
      <w:tr w14:paraId="6159E7A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EAED5D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44DA257" w14:textId="77777777">
            <w:pPr>
              <w:pStyle w:val="AmColumnHeading"/>
            </w:pPr>
            <w:r w:rsidRPr="00907618">
              <w:t>Ændringsforslag</w:t>
            </w:r>
          </w:p>
        </w:tc>
      </w:tr>
      <w:tr w14:paraId="734634C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117E76D" w14:textId="77777777">
            <w:pPr>
              <w:pStyle w:val="Normal6a"/>
            </w:pPr>
            <w:r w:rsidRPr="00907618">
              <w:rPr>
                <w:b/>
                <w:i/>
              </w:rPr>
              <w:t>9.</w:t>
            </w:r>
            <w:r w:rsidRPr="00907618">
              <w:tab/>
            </w:r>
            <w:r w:rsidRPr="00907618">
              <w:rPr>
                <w:b/>
                <w:i/>
              </w:rPr>
              <w:t>Medlemsstaterne kræver, at IORP'erne offentliggør målet for en ligelig kønsfordeling af det underrepræsenterede køn i ledelses- eller tilsynsorganet, politikken for, hvordan antallet af det underrepræsenterede køn i ledelses- eller tilsynsorganet kan øges, og gennemførelsen heraf i årsberetningerne.</w:t>
            </w:r>
          </w:p>
        </w:tc>
        <w:tc>
          <w:tcPr>
            <w:tcW w:w="4876" w:type="dxa"/>
            <w:tcBorders>
              <w:top w:val="nil"/>
              <w:left w:val="nil"/>
              <w:bottom w:val="nil"/>
              <w:right w:val="nil"/>
            </w:tcBorders>
          </w:tcPr>
          <w:p w:rsidR="00EC743F" w:rsidRPr="00907618" w:rsidP="00F4537D" w14:paraId="1D161592" w14:textId="77777777">
            <w:pPr>
              <w:pStyle w:val="Normal6a"/>
            </w:pPr>
            <w:r w:rsidRPr="00907618">
              <w:rPr>
                <w:b/>
                <w:i/>
              </w:rPr>
              <w:t>udgår</w:t>
            </w:r>
          </w:p>
        </w:tc>
      </w:tr>
    </w:tbl>
    <w:p w:rsidR="00EC743F" w:rsidRPr="00907618" w:rsidP="00EC743F" w14:paraId="67631BE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032E29B"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1B2C4527" w14:textId="77777777">
      <w:pPr>
        <w:pStyle w:val="AmJustText"/>
      </w:pPr>
      <w:r w:rsidRPr="00907618">
        <w:t>Sammensætningen af ledelses- eller tilsynsorganet i en IORP bør baseres på kompetence, erfaring og integritet samt på de aftaler, der er indgået mellem arbejdsmarkedets parter og de pensionstegnende firmaer. Obligatoriske mål vedrørende kønsbalance og offentlig kønsrapportering medfører forpligtelser, der ikke vedrører tilsynsmæssig soliditet eller pensionsresultater.</w:t>
      </w:r>
    </w:p>
    <w:p w:rsidR="00EC743F" w:rsidRPr="00907618" w:rsidP="00EC743F" w14:paraId="0C65B1C7" w14:textId="77777777">
      <w:r w:rsidRPr="00907618">
        <w:rPr>
          <w:rStyle w:val="HideTWBExt"/>
          <w:noProof w:val="0"/>
        </w:rPr>
        <w:t>&lt;/Amend&gt;</w:t>
      </w:r>
    </w:p>
    <w:p w:rsidR="00EC743F" w:rsidRPr="00907618" w:rsidP="00EC743F" w14:paraId="5E091FF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366</w:t>
      </w:r>
      <w:r w:rsidRPr="00907618">
        <w:rPr>
          <w:rStyle w:val="HideTWBExt"/>
          <w:b w:val="0"/>
          <w:noProof w:val="0"/>
        </w:rPr>
        <w:t>&lt;/NumAm&gt;</w:t>
      </w:r>
    </w:p>
    <w:p w:rsidR="00EC743F" w:rsidRPr="00907618" w:rsidP="00EC743F" w14:paraId="1F1B80C0"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7D27068F" w14:textId="77777777">
      <w:pPr>
        <w:pStyle w:val="NormalBold"/>
      </w:pPr>
      <w:r w:rsidRPr="00907618">
        <w:rPr>
          <w:rStyle w:val="HideTWBExt"/>
          <w:b w:val="0"/>
          <w:noProof w:val="0"/>
        </w:rPr>
        <w:t>&lt;/RepeatBlock-By&gt;</w:t>
      </w:r>
    </w:p>
    <w:p w:rsidR="00EC743F" w:rsidRPr="00907618" w:rsidP="00EC743F" w14:paraId="5D33A0B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0A9ADF4" w14:textId="77777777">
      <w:pPr>
        <w:pStyle w:val="NormalBold"/>
      </w:pPr>
      <w:r w:rsidRPr="00907618">
        <w:rPr>
          <w:rStyle w:val="HideTWBExt"/>
          <w:b w:val="0"/>
          <w:noProof w:val="0"/>
        </w:rPr>
        <w:t>&lt;Article&gt;</w:t>
      </w:r>
      <w:r w:rsidRPr="00907618">
        <w:t>Artikel 1 – stk. 1 – nr. 23 – litra e</w:t>
      </w:r>
      <w:r w:rsidRPr="00907618">
        <w:rPr>
          <w:rStyle w:val="HideTWBExt"/>
          <w:b w:val="0"/>
          <w:noProof w:val="0"/>
        </w:rPr>
        <w:t>&lt;/Article&gt;</w:t>
      </w:r>
    </w:p>
    <w:p w:rsidR="00EC743F" w:rsidRPr="00907618" w:rsidP="00EC743F" w14:paraId="28832DD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B81DCBB" w14:textId="77777777">
      <w:r w:rsidRPr="00907618">
        <w:rPr>
          <w:rStyle w:val="HideTWBExt"/>
          <w:noProof w:val="0"/>
        </w:rPr>
        <w:t>&lt;Article2&gt;</w:t>
      </w:r>
      <w:r w:rsidRPr="00907618">
        <w:t>Artikel 21 – stk. 9</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B01A6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FFDCD0C" w14:textId="77777777"/>
        </w:tc>
      </w:tr>
      <w:tr w14:paraId="67F2A29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CF1C17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19839EB" w14:textId="77777777">
            <w:pPr>
              <w:pStyle w:val="AmColumnHeading"/>
            </w:pPr>
            <w:r w:rsidRPr="00907618">
              <w:t>Ændringsforslag</w:t>
            </w:r>
          </w:p>
        </w:tc>
      </w:tr>
      <w:tr w14:paraId="50AE7A5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25574B8" w14:textId="77777777">
            <w:pPr>
              <w:pStyle w:val="Normal6a"/>
            </w:pPr>
            <w:r w:rsidRPr="00907618">
              <w:rPr>
                <w:b/>
                <w:i/>
              </w:rPr>
              <w:t>9.</w:t>
            </w:r>
            <w:r w:rsidRPr="00907618">
              <w:tab/>
            </w:r>
            <w:r w:rsidRPr="00907618">
              <w:rPr>
                <w:b/>
                <w:i/>
              </w:rPr>
              <w:t>Medlemsstaterne kræver, at IORP'erne offentliggør målet for en ligelig kønsfordeling af det underrepræsenterede køn i ledelses- eller tilsynsorganet, politikken for, hvordan antallet af det underrepræsenterede køn i ledelses- eller tilsynsorganet kan øges, og gennemførelsen heraf i årsberetningerne.</w:t>
            </w:r>
          </w:p>
        </w:tc>
        <w:tc>
          <w:tcPr>
            <w:tcW w:w="4876" w:type="dxa"/>
            <w:tcBorders>
              <w:top w:val="nil"/>
              <w:left w:val="nil"/>
              <w:bottom w:val="nil"/>
              <w:right w:val="nil"/>
            </w:tcBorders>
          </w:tcPr>
          <w:p w:rsidR="00EC743F" w:rsidRPr="00907618" w:rsidP="00F4537D" w14:paraId="036B9136" w14:textId="77777777">
            <w:pPr>
              <w:pStyle w:val="Normal6a"/>
            </w:pPr>
            <w:r w:rsidRPr="00907618">
              <w:rPr>
                <w:b/>
                <w:i/>
              </w:rPr>
              <w:t>udgår</w:t>
            </w:r>
          </w:p>
        </w:tc>
      </w:tr>
    </w:tbl>
    <w:p w:rsidR="00EC743F" w:rsidRPr="00907618" w:rsidP="00EC743F" w14:paraId="50983E8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BA2F86F" w14:textId="77777777">
      <w:r w:rsidRPr="00907618">
        <w:rPr>
          <w:rStyle w:val="HideTWBExt"/>
          <w:noProof w:val="0"/>
        </w:rPr>
        <w:t>&lt;/Amend&gt;</w:t>
      </w:r>
    </w:p>
    <w:p w:rsidR="00EC743F" w:rsidRPr="00907618" w:rsidP="00EC743F" w14:paraId="17CE69D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367</w:t>
      </w:r>
      <w:r w:rsidRPr="00907618">
        <w:rPr>
          <w:rStyle w:val="HideTWBExt"/>
          <w:b w:val="0"/>
          <w:noProof w:val="0"/>
        </w:rPr>
        <w:t>&lt;/NumAm&gt;</w:t>
      </w:r>
    </w:p>
    <w:p w:rsidR="00EC743F" w:rsidRPr="00907618" w:rsidP="00EC743F" w14:paraId="64BE3185"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6F7E96CD" w14:textId="77777777">
      <w:pPr>
        <w:pStyle w:val="NormalBold"/>
      </w:pPr>
      <w:r w:rsidRPr="00907618">
        <w:rPr>
          <w:rStyle w:val="HideTWBExt"/>
          <w:b w:val="0"/>
          <w:noProof w:val="0"/>
        </w:rPr>
        <w:t>&lt;/RepeatBlock-By&gt;</w:t>
      </w:r>
    </w:p>
    <w:p w:rsidR="00EC743F" w:rsidRPr="00907618" w:rsidP="00EC743F" w14:paraId="666C2E5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F3B4AE0" w14:textId="77777777">
      <w:pPr>
        <w:pStyle w:val="NormalBold"/>
      </w:pPr>
      <w:r w:rsidRPr="00907618">
        <w:rPr>
          <w:rStyle w:val="HideTWBExt"/>
          <w:b w:val="0"/>
          <w:noProof w:val="0"/>
        </w:rPr>
        <w:t>&lt;Article&gt;</w:t>
      </w:r>
      <w:r w:rsidRPr="00907618">
        <w:t>Artikel 1 – stk. 1 – nr. 24 – litra a</w:t>
      </w:r>
      <w:r w:rsidRPr="00907618">
        <w:rPr>
          <w:rStyle w:val="HideTWBExt"/>
          <w:b w:val="0"/>
          <w:noProof w:val="0"/>
        </w:rPr>
        <w:t>&lt;/Article&gt;</w:t>
      </w:r>
    </w:p>
    <w:p w:rsidR="00EC743F" w:rsidRPr="00907618" w:rsidP="00EC743F" w14:paraId="00B449D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F81AE79" w14:textId="77777777">
      <w:r w:rsidRPr="00907618">
        <w:rPr>
          <w:rStyle w:val="HideTWBExt"/>
          <w:noProof w:val="0"/>
        </w:rPr>
        <w:t>&lt;Article2&gt;</w:t>
      </w:r>
      <w:r w:rsidRPr="00907618">
        <w:t>Artikel 22 – stk. 1 – litra a – nr. i</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0A80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D0F2AFA" w14:textId="77777777"/>
        </w:tc>
      </w:tr>
      <w:tr w14:paraId="7C7DC7B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06BDA2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49E0049" w14:textId="77777777">
            <w:pPr>
              <w:pStyle w:val="AmColumnHeading"/>
            </w:pPr>
            <w:r w:rsidRPr="00907618">
              <w:t>Ændringsforslag</w:t>
            </w:r>
          </w:p>
        </w:tc>
      </w:tr>
      <w:tr w14:paraId="1934619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0646D17" w14:textId="77777777">
            <w:pPr>
              <w:pStyle w:val="Normal6a"/>
            </w:pPr>
            <w:r w:rsidRPr="00907618">
              <w:t>i)</w:t>
            </w:r>
            <w:r w:rsidRPr="00907618">
              <w:tab/>
              <w:t>for personer, der reelt leder IORP'en, betyder dette, at deres kvalifikationer, viden og erfaring er tilstrækkelig til at sætte dem i stand til at sikre en sund og forsigtig ledelse af IORP'en, hvilket omfatter den viden og de kompetencer, der sætter dem i stand til at håndtere de forskellige risikoniveauer, som medlemmer og pensionsmodtagere er udsat for, afhængigt af arten af de ordninger, de er en del af</w:t>
            </w:r>
          </w:p>
        </w:tc>
        <w:tc>
          <w:tcPr>
            <w:tcW w:w="4876" w:type="dxa"/>
            <w:tcBorders>
              <w:top w:val="nil"/>
              <w:left w:val="nil"/>
              <w:bottom w:val="nil"/>
              <w:right w:val="nil"/>
            </w:tcBorders>
          </w:tcPr>
          <w:p w:rsidR="00EC743F" w:rsidRPr="00907618" w:rsidP="007A19E4" w14:paraId="27B9AD26" w14:textId="77777777">
            <w:pPr>
              <w:pStyle w:val="Normal6a"/>
            </w:pPr>
            <w:r w:rsidRPr="00907618">
              <w:t>i)</w:t>
            </w:r>
            <w:r w:rsidRPr="00907618">
              <w:tab/>
              <w:t xml:space="preserve">for personer, der reelt leder IORP'en, betyder dette, at deres kvalifikationer, viden og erfaring </w:t>
            </w:r>
            <w:r w:rsidRPr="00907618">
              <w:rPr>
                <w:b/>
                <w:bCs/>
                <w:i/>
                <w:iCs/>
              </w:rPr>
              <w:t>samlet set</w:t>
            </w:r>
            <w:r w:rsidRPr="00907618">
              <w:t xml:space="preserve"> er tilstrækkelige til at sætte dem i stand til at sikre en sund og forsigtig ledelse af IORP'en, hvilket omfatter den viden og de kompetencer, der sætter dem i stand til at håndtere de forskellige risikoniveauer, som medlemmer og pensionsmodtagere er udsat for, afhængigt af arten af de ordninger, de er en del af</w:t>
            </w:r>
            <w:r w:rsidRPr="00907618">
              <w:rPr>
                <w:b/>
                <w:bCs/>
                <w:i/>
                <w:iCs/>
              </w:rPr>
              <w:t>;</w:t>
            </w:r>
            <w:r w:rsidRPr="00907618">
              <w:t xml:space="preserve"> </w:t>
            </w:r>
            <w:r w:rsidRPr="00907618">
              <w:rPr>
                <w:b/>
                <w:i/>
              </w:rPr>
              <w:t>ved vurderingen tages der, hvor det er relevant, behørigt hensyn til arbejdsmarkedets parters rolle i ledelsen af IORP'en og til størrelsen, arten, omfanget og kompleksiteten af dens aktiviteter</w:t>
            </w:r>
          </w:p>
        </w:tc>
      </w:tr>
    </w:tbl>
    <w:p w:rsidR="00EC743F" w:rsidRPr="00907618" w:rsidP="00EC743F" w14:paraId="0990134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7415513"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069AD85" w14:textId="77777777">
      <w:pPr>
        <w:pStyle w:val="AmJustText"/>
      </w:pPr>
      <w:r w:rsidRPr="00907618">
        <w:t>Individuelle egnethedskrav til alle personer, der reelt leder en IORP, ville udelukke repræsentanter for arbejdsmarkedets parter og undergrave den etablerede ledelsesstruktur. Krav om kollektiv egnethed bør gælde for kollegiale organer.</w:t>
      </w:r>
    </w:p>
    <w:p w:rsidR="00EC743F" w:rsidRPr="00907618" w:rsidP="00EC743F" w14:paraId="11328549" w14:textId="77777777">
      <w:r w:rsidRPr="00907618">
        <w:rPr>
          <w:rStyle w:val="HideTWBExt"/>
          <w:noProof w:val="0"/>
        </w:rPr>
        <w:t>&lt;/Amend&gt;</w:t>
      </w:r>
    </w:p>
    <w:p w:rsidR="00EC743F" w:rsidRPr="00907618" w:rsidP="00EC743F" w14:paraId="24CDF7C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368</w:t>
      </w:r>
      <w:r w:rsidRPr="00907618">
        <w:rPr>
          <w:rStyle w:val="HideTWBExt"/>
          <w:b w:val="0"/>
          <w:noProof w:val="0"/>
        </w:rPr>
        <w:t>&lt;/NumAm&gt;</w:t>
      </w:r>
    </w:p>
    <w:p w:rsidR="00EC743F" w:rsidRPr="00907618" w:rsidP="00EC743F" w14:paraId="0CA78B67"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129B966F" w14:textId="77777777">
      <w:pPr>
        <w:pStyle w:val="NormalBold"/>
      </w:pPr>
      <w:r w:rsidRPr="00907618">
        <w:rPr>
          <w:rStyle w:val="HideTWBExt"/>
          <w:b w:val="0"/>
          <w:noProof w:val="0"/>
        </w:rPr>
        <w:t>&lt;/RepeatBlock-By&gt;</w:t>
      </w:r>
    </w:p>
    <w:p w:rsidR="00EC743F" w:rsidRPr="00907618" w:rsidP="00EC743F" w14:paraId="75E6D3A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3527167" w14:textId="77777777">
      <w:pPr>
        <w:pStyle w:val="NormalBold"/>
      </w:pPr>
      <w:r w:rsidRPr="00907618">
        <w:rPr>
          <w:rStyle w:val="HideTWBExt"/>
          <w:b w:val="0"/>
          <w:noProof w:val="0"/>
        </w:rPr>
        <w:t>&lt;Article&gt;</w:t>
      </w:r>
      <w:r w:rsidRPr="00907618">
        <w:t>Artikel 1 – stk. 1 – nr. 24 – litra c</w:t>
      </w:r>
      <w:r w:rsidRPr="00907618">
        <w:rPr>
          <w:rStyle w:val="HideTWBExt"/>
          <w:b w:val="0"/>
          <w:noProof w:val="0"/>
        </w:rPr>
        <w:t>&lt;/Article&gt;</w:t>
      </w:r>
    </w:p>
    <w:p w:rsidR="00EC743F" w:rsidRPr="00907618" w:rsidP="00EC743F" w14:paraId="7CD55E0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085E633" w14:textId="77777777">
      <w:r w:rsidRPr="00907618">
        <w:rPr>
          <w:rStyle w:val="HideTWBExt"/>
          <w:noProof w:val="0"/>
        </w:rPr>
        <w:t>&lt;Article2&gt;</w:t>
      </w:r>
      <w:r w:rsidRPr="00907618">
        <w:t>Artikel 22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7CFB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BDD0579" w14:textId="77777777"/>
        </w:tc>
      </w:tr>
      <w:tr w14:paraId="28BAB35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7589AB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D3516DB" w14:textId="77777777">
            <w:pPr>
              <w:pStyle w:val="AmColumnHeading"/>
            </w:pPr>
            <w:r w:rsidRPr="00907618">
              <w:t>Ændringsforslag</w:t>
            </w:r>
          </w:p>
        </w:tc>
      </w:tr>
      <w:tr w14:paraId="13E1E59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D7FCE87" w14:textId="77777777">
            <w:pPr>
              <w:pStyle w:val="Normal6a"/>
            </w:pPr>
            <w:r w:rsidRPr="00907618">
              <w:t>2.</w:t>
            </w:r>
            <w:r w:rsidRPr="00907618">
              <w:tab/>
              <w:t>Medlemsstaterne sikrer, at de kompetente myndigheder er i stand til løbende at vurdere, om de personer, der er omhandlet i stk. 1, opfylder kravene i stk. 1</w:t>
            </w:r>
            <w:r w:rsidRPr="00907618">
              <w:rPr>
                <w:b/>
                <w:bCs/>
                <w:i/>
                <w:iCs/>
              </w:rPr>
              <w:t>,</w:t>
            </w:r>
            <w:r w:rsidRPr="00907618">
              <w:t xml:space="preserve"> og om der er faktiske eller potentielle interessekonflikter, og hvordan disse forebygges eller håndteres."</w:t>
            </w:r>
          </w:p>
        </w:tc>
        <w:tc>
          <w:tcPr>
            <w:tcW w:w="4876" w:type="dxa"/>
            <w:tcBorders>
              <w:top w:val="nil"/>
              <w:left w:val="nil"/>
              <w:bottom w:val="nil"/>
              <w:right w:val="nil"/>
            </w:tcBorders>
          </w:tcPr>
          <w:p w:rsidR="00EC743F" w:rsidRPr="00907618" w:rsidP="00F4537D" w14:paraId="4B22DF6B" w14:textId="77777777">
            <w:pPr>
              <w:pStyle w:val="Normal6a"/>
            </w:pPr>
            <w:r w:rsidRPr="00907618">
              <w:t>2.</w:t>
            </w:r>
            <w:r w:rsidRPr="00907618">
              <w:tab/>
              <w:t xml:space="preserve">Medlemsstaterne sikrer, at de kompetente myndigheder er i stand til at vurdere, om de personer, der er omhandlet i stk. 1, opfylder kravene i stk. 1 </w:t>
            </w:r>
            <w:r w:rsidRPr="00907618">
              <w:rPr>
                <w:b/>
                <w:bCs/>
                <w:i/>
                <w:iCs/>
              </w:rPr>
              <w:t>både på tidspunktet for deres udnævnelse</w:t>
            </w:r>
            <w:r w:rsidRPr="00907618">
              <w:t xml:space="preserve"> og </w:t>
            </w:r>
            <w:r w:rsidRPr="00907618">
              <w:rPr>
                <w:b/>
                <w:bCs/>
                <w:i/>
                <w:iCs/>
              </w:rPr>
              <w:t>derefter med regelmæssige mellemrum, idet medlemsstaterne i overensstemmelse med proportionalitetsprincippet fastsætter, hvor ofte vurderingen foretages, samt</w:t>
            </w:r>
            <w:r w:rsidRPr="00907618">
              <w:t xml:space="preserve"> om der er faktiske eller potentielle interessekonflikter, og hvordan disse forebygges eller håndteres."</w:t>
            </w:r>
          </w:p>
        </w:tc>
      </w:tr>
    </w:tbl>
    <w:p w:rsidR="00EC743F" w:rsidRPr="00907618" w:rsidP="00EC743F" w14:paraId="5C30890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D0672FE"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B7647C1" w14:textId="77777777">
      <w:pPr>
        <w:pStyle w:val="AmJustText"/>
      </w:pPr>
      <w:r w:rsidRPr="00907618">
        <w:t>Et krav om "løbende" vurdering rækker ud over tilsynet og ind på området for operationel styring, hvilket skaber retsusikkerhed og en uforholdsmæssigt stor administrativ byrde for både de nationale kompetente myndigheder og IORP'erne. En revurdering med regelmæssige mellemrum, hvor intervallerne fastsættes på nationalt plan under hensyntagen til IORP'ens størrelse, art og ledelsesstruktur, er tilstrækkelig og i overensstemmelse med proportionalitetsprincippet.</w:t>
      </w:r>
    </w:p>
    <w:p w:rsidR="00EC743F" w:rsidRPr="00907618" w:rsidP="00EC743F" w14:paraId="53AB638B" w14:textId="77777777">
      <w:r w:rsidRPr="00907618">
        <w:rPr>
          <w:rStyle w:val="HideTWBExt"/>
          <w:noProof w:val="0"/>
        </w:rPr>
        <w:t>&lt;/Amend&gt;</w:t>
      </w:r>
    </w:p>
    <w:p w:rsidR="00EC743F" w:rsidRPr="00907618" w:rsidP="00EC743F" w14:paraId="38DF73C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369</w:t>
      </w:r>
      <w:r w:rsidRPr="00907618">
        <w:rPr>
          <w:rStyle w:val="HideTWBExt"/>
          <w:b w:val="0"/>
          <w:noProof w:val="0"/>
        </w:rPr>
        <w:t>&lt;/NumAm&gt;</w:t>
      </w:r>
    </w:p>
    <w:p w:rsidR="00EC743F" w:rsidRPr="00907618" w:rsidP="00EC743F" w14:paraId="6F6A6359"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5F725267" w14:textId="77777777">
      <w:pPr>
        <w:pStyle w:val="NormalBold"/>
      </w:pPr>
      <w:r w:rsidRPr="00907618">
        <w:rPr>
          <w:rStyle w:val="HideTWBExt"/>
          <w:b w:val="0"/>
          <w:noProof w:val="0"/>
        </w:rPr>
        <w:t>&lt;/RepeatBlock-By&gt;</w:t>
      </w:r>
    </w:p>
    <w:p w:rsidR="00EC743F" w:rsidRPr="00907618" w:rsidP="00EC743F" w14:paraId="3FD02A0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FE97556" w14:textId="77777777">
      <w:pPr>
        <w:pStyle w:val="NormalBold"/>
      </w:pPr>
      <w:r w:rsidRPr="00907618">
        <w:rPr>
          <w:rStyle w:val="HideTWBExt"/>
          <w:b w:val="0"/>
          <w:noProof w:val="0"/>
        </w:rPr>
        <w:t>&lt;Article&gt;</w:t>
      </w:r>
      <w:r w:rsidRPr="00907618">
        <w:t>Artikel 1 – stk. 1 – nr. 25</w:t>
      </w:r>
      <w:r w:rsidRPr="00907618">
        <w:rPr>
          <w:rStyle w:val="HideTWBExt"/>
          <w:b w:val="0"/>
          <w:noProof w:val="0"/>
        </w:rPr>
        <w:t>&lt;/Article&gt;</w:t>
      </w:r>
    </w:p>
    <w:p w:rsidR="00EC743F" w:rsidRPr="00907618" w:rsidP="00EC743F" w14:paraId="2A47247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64E6989" w14:textId="77777777">
      <w:r w:rsidRPr="00907618">
        <w:rPr>
          <w:rStyle w:val="HideTWBExt"/>
          <w:noProof w:val="0"/>
        </w:rPr>
        <w:t>&lt;Article2&gt;</w:t>
      </w:r>
      <w:r w:rsidRPr="00907618">
        <w:t>Artikel 23 – stk. 3 – litra h</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DB4A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93355C2" w14:textId="77777777"/>
        </w:tc>
      </w:tr>
      <w:tr w14:paraId="3E69737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8B8B8A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1907872" w14:textId="77777777">
            <w:pPr>
              <w:pStyle w:val="AmColumnHeading"/>
            </w:pPr>
            <w:r w:rsidRPr="00907618">
              <w:t>Ændringsforslag</w:t>
            </w:r>
          </w:p>
        </w:tc>
      </w:tr>
      <w:tr w14:paraId="1FC7F26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E7FBC6D" w14:textId="77777777">
            <w:pPr>
              <w:pStyle w:val="Normal6a"/>
              <w:rPr>
                <w:b/>
                <w:bCs/>
                <w:i/>
                <w:iCs/>
              </w:rPr>
            </w:pPr>
            <w:r w:rsidRPr="00907618">
              <w:rPr>
                <w:b/>
                <w:i/>
              </w:rPr>
              <w:t>h)</w:t>
            </w:r>
            <w:r w:rsidRPr="00907618">
              <w:rPr>
                <w:b/>
                <w:i/>
              </w:rPr>
              <w:tab/>
              <w:t>aflønningspolitikken skal præcisere, hvordan IORP'en tager hensyn til integrationen af bæredygtighedsrisici som defineret i artikel 2, nr. 22), i Europa-Parlamentets og Rådets forordning (EU) 2019/2088 i risikostyringssystemet.</w:t>
            </w:r>
          </w:p>
        </w:tc>
        <w:tc>
          <w:tcPr>
            <w:tcW w:w="4876" w:type="dxa"/>
            <w:tcBorders>
              <w:top w:val="nil"/>
              <w:left w:val="nil"/>
              <w:bottom w:val="nil"/>
              <w:right w:val="nil"/>
            </w:tcBorders>
          </w:tcPr>
          <w:p w:rsidR="00EC743F" w:rsidRPr="00907618" w:rsidP="00F4537D" w14:paraId="356C88C6" w14:textId="77777777">
            <w:pPr>
              <w:pStyle w:val="Normal6a"/>
            </w:pPr>
            <w:r w:rsidRPr="00907618">
              <w:rPr>
                <w:b/>
                <w:i/>
              </w:rPr>
              <w:t>udgår</w:t>
            </w:r>
          </w:p>
        </w:tc>
      </w:tr>
    </w:tbl>
    <w:p w:rsidR="00EC743F" w:rsidRPr="00907618" w:rsidP="00EC743F" w14:paraId="54ABA83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86152C5"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8B13505" w14:textId="77777777">
      <w:pPr>
        <w:pStyle w:val="AmJustText"/>
      </w:pPr>
      <w:r w:rsidRPr="00907618">
        <w:t>Der bør ikke stilles krav om, at aflønningspolitikker integrerer bæredygtighedsrisici eller medfører kønsrelaterede rapporterings- og overholdelseskrav. Det er tilstrækkeligt, at der gælder et generelt forbud mod forskelsbehandling, og at aflønningen fastsættes på et forsvarligt grundlag.</w:t>
      </w:r>
    </w:p>
    <w:p w:rsidR="00EC743F" w:rsidRPr="00907618" w:rsidP="00EC743F" w14:paraId="314BD869" w14:textId="77777777">
      <w:r w:rsidRPr="00907618">
        <w:rPr>
          <w:rStyle w:val="HideTWBExt"/>
          <w:noProof w:val="0"/>
        </w:rPr>
        <w:t>&lt;/Amend&gt;</w:t>
      </w:r>
    </w:p>
    <w:p w:rsidR="00EC743F" w:rsidRPr="00907618" w:rsidP="00EC743F" w14:paraId="04548D8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370</w:t>
      </w:r>
      <w:r w:rsidRPr="00907618">
        <w:rPr>
          <w:rStyle w:val="HideTWBExt"/>
          <w:b w:val="0"/>
          <w:noProof w:val="0"/>
        </w:rPr>
        <w:t>&lt;/NumAm&gt;</w:t>
      </w:r>
    </w:p>
    <w:p w:rsidR="00EC743F" w:rsidRPr="00907618" w:rsidP="00EC743F" w14:paraId="3AC70263"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7FB35139" w14:textId="77777777">
      <w:pPr>
        <w:pStyle w:val="NormalBold"/>
      </w:pPr>
      <w:r w:rsidRPr="00907618">
        <w:rPr>
          <w:rStyle w:val="HideTWBExt"/>
          <w:b w:val="0"/>
          <w:noProof w:val="0"/>
        </w:rPr>
        <w:t>&lt;/RepeatBlock-By&gt;</w:t>
      </w:r>
    </w:p>
    <w:p w:rsidR="00EC743F" w:rsidRPr="00907618" w:rsidP="00EC743F" w14:paraId="1D3FFFE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B4A09A1" w14:textId="77777777">
      <w:pPr>
        <w:pStyle w:val="NormalBold"/>
      </w:pPr>
      <w:r w:rsidRPr="00907618">
        <w:rPr>
          <w:rStyle w:val="HideTWBExt"/>
          <w:b w:val="0"/>
          <w:noProof w:val="0"/>
        </w:rPr>
        <w:t>&lt;Article&gt;</w:t>
      </w:r>
      <w:r w:rsidRPr="00907618">
        <w:t>Artikel 1 – stk. 1 – nr. 25</w:t>
      </w:r>
      <w:r w:rsidRPr="00907618">
        <w:rPr>
          <w:rStyle w:val="HideTWBExt"/>
          <w:b w:val="0"/>
          <w:noProof w:val="0"/>
        </w:rPr>
        <w:t>&lt;/Article&gt;</w:t>
      </w:r>
    </w:p>
    <w:p w:rsidR="00EC743F" w:rsidRPr="00907618" w:rsidP="00EC743F" w14:paraId="226039D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09874A0" w14:textId="77777777">
      <w:r w:rsidRPr="00907618">
        <w:rPr>
          <w:rStyle w:val="HideTWBExt"/>
          <w:noProof w:val="0"/>
        </w:rPr>
        <w:t>&lt;Article2&gt;</w:t>
      </w:r>
      <w:r w:rsidRPr="00907618">
        <w:t>Artikel 23 – stk. 3 – litra h</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1397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3BF17CF" w14:textId="77777777"/>
        </w:tc>
      </w:tr>
      <w:tr w14:paraId="7866AC3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B05645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8E7319A" w14:textId="77777777">
            <w:pPr>
              <w:pStyle w:val="AmColumnHeading"/>
            </w:pPr>
            <w:r w:rsidRPr="00907618">
              <w:t>Ændringsforslag</w:t>
            </w:r>
          </w:p>
        </w:tc>
      </w:tr>
      <w:tr w14:paraId="51F2223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5EADBC9" w14:textId="77777777">
            <w:pPr>
              <w:pStyle w:val="Normal6a"/>
            </w:pPr>
            <w:r w:rsidRPr="00907618">
              <w:rPr>
                <w:b/>
                <w:i/>
              </w:rPr>
              <w:t>h)</w:t>
            </w:r>
            <w:r w:rsidRPr="00907618">
              <w:tab/>
            </w:r>
            <w:r w:rsidRPr="00907618">
              <w:rPr>
                <w:b/>
                <w:i/>
              </w:rPr>
              <w:t>aflønningspolitikken skal præcisere, hvordan IORP'en tager hensyn til integrationen af bæredygtighedsrisici som defineret i artikel 2, nr. 22), i Europa-Parlamentets og Rådets forordning (EU) 2019/2088 i risikostyringssystemet.</w:t>
            </w:r>
          </w:p>
        </w:tc>
        <w:tc>
          <w:tcPr>
            <w:tcW w:w="4876" w:type="dxa"/>
            <w:tcBorders>
              <w:top w:val="nil"/>
              <w:left w:val="nil"/>
              <w:bottom w:val="nil"/>
              <w:right w:val="nil"/>
            </w:tcBorders>
          </w:tcPr>
          <w:p w:rsidR="00EC743F" w:rsidRPr="00907618" w:rsidP="00F4537D" w14:paraId="6DFE5AE6" w14:textId="77777777">
            <w:pPr>
              <w:pStyle w:val="Normal6a"/>
            </w:pPr>
            <w:r w:rsidRPr="00907618">
              <w:rPr>
                <w:b/>
                <w:i/>
              </w:rPr>
              <w:t>udgår</w:t>
            </w:r>
          </w:p>
        </w:tc>
      </w:tr>
    </w:tbl>
    <w:p w:rsidR="00EC743F" w:rsidRPr="00907618" w:rsidP="00EC743F" w14:paraId="5116765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5C788FA" w14:textId="77777777">
      <w:r w:rsidRPr="00907618">
        <w:rPr>
          <w:rStyle w:val="HideTWBExt"/>
          <w:noProof w:val="0"/>
        </w:rPr>
        <w:t>&lt;/Amend&gt;</w:t>
      </w:r>
    </w:p>
    <w:p w:rsidR="00EC743F" w:rsidRPr="00907618" w:rsidP="00EC743F" w14:paraId="28FE25D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371</w:t>
      </w:r>
      <w:r w:rsidRPr="00907618">
        <w:rPr>
          <w:rStyle w:val="HideTWBExt"/>
          <w:b w:val="0"/>
          <w:noProof w:val="0"/>
        </w:rPr>
        <w:t>&lt;/NumAm&gt;</w:t>
      </w:r>
    </w:p>
    <w:p w:rsidR="00EC743F" w:rsidRPr="00907618" w:rsidP="00EC743F" w14:paraId="38FEE94C" w14:textId="77777777">
      <w:pPr>
        <w:pStyle w:val="NormalBold"/>
      </w:pPr>
      <w:r w:rsidRPr="00907618">
        <w:rPr>
          <w:rStyle w:val="HideTWBExt"/>
          <w:b w:val="0"/>
          <w:noProof w:val="0"/>
        </w:rPr>
        <w:t>&lt;RepeatBlock-By&gt;&lt;Members&gt;</w:t>
      </w:r>
      <w:r w:rsidRPr="00907618">
        <w:t>Sirpa Pietikäinen</w:t>
      </w:r>
      <w:r w:rsidRPr="00907618">
        <w:rPr>
          <w:rStyle w:val="HideTWBExt"/>
          <w:b w:val="0"/>
          <w:noProof w:val="0"/>
        </w:rPr>
        <w:t>&lt;/Members&gt;</w:t>
      </w:r>
    </w:p>
    <w:p w:rsidR="00EC743F" w:rsidRPr="00907618" w:rsidP="00EC743F" w14:paraId="2648DEEE" w14:textId="77777777">
      <w:pPr>
        <w:pStyle w:val="NormalBold"/>
      </w:pPr>
      <w:r w:rsidRPr="00907618">
        <w:rPr>
          <w:rStyle w:val="HideTWBExt"/>
          <w:b w:val="0"/>
          <w:noProof w:val="0"/>
        </w:rPr>
        <w:t>&lt;/RepeatBlock-By&gt;</w:t>
      </w:r>
    </w:p>
    <w:p w:rsidR="00EC743F" w:rsidRPr="00907618" w:rsidP="00EC743F" w14:paraId="549D0D8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81CCF4F" w14:textId="77777777">
      <w:pPr>
        <w:pStyle w:val="NormalBold"/>
      </w:pPr>
      <w:r w:rsidRPr="00907618">
        <w:rPr>
          <w:rStyle w:val="HideTWBExt"/>
          <w:b w:val="0"/>
          <w:noProof w:val="0"/>
        </w:rPr>
        <w:t>&lt;Article&gt;</w:t>
      </w:r>
      <w:r w:rsidRPr="00907618">
        <w:t>Artikel 1 – stk. 1 – nr. 25</w:t>
      </w:r>
      <w:r w:rsidRPr="00907618">
        <w:rPr>
          <w:rStyle w:val="HideTWBExt"/>
          <w:b w:val="0"/>
          <w:noProof w:val="0"/>
        </w:rPr>
        <w:t>&lt;/Article&gt;</w:t>
      </w:r>
    </w:p>
    <w:p w:rsidR="00EC743F" w:rsidRPr="00907618" w:rsidP="00EC743F" w14:paraId="7449C650" w14:textId="77777777">
      <w:r w:rsidRPr="00907618">
        <w:rPr>
          <w:rStyle w:val="HideTWBExt"/>
          <w:noProof w:val="0"/>
        </w:rPr>
        <w:t>&lt;DocAmend2&gt;</w:t>
      </w:r>
      <w:r w:rsidRPr="00907618">
        <w:t>(EU) 2016/2341</w:t>
      </w:r>
      <w:r w:rsidRPr="00907618">
        <w:rPr>
          <w:rStyle w:val="HideTWBExt"/>
          <w:noProof w:val="0"/>
        </w:rPr>
        <w:t>&lt;/DocAmend2&gt;</w:t>
      </w:r>
    </w:p>
    <w:p w:rsidR="00EC743F" w:rsidRPr="00907618" w:rsidP="00EC743F" w14:paraId="4D49E93E" w14:textId="77777777">
      <w:r w:rsidRPr="00907618">
        <w:rPr>
          <w:rStyle w:val="HideTWBExt"/>
          <w:noProof w:val="0"/>
        </w:rPr>
        <w:t>&lt;Article2&gt;</w:t>
      </w:r>
      <w:r w:rsidRPr="00907618">
        <w:t>Artikel 23 – stk. 3 – litra h</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E4E3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785C4DE" w14:textId="77777777"/>
        </w:tc>
      </w:tr>
      <w:tr w14:paraId="3CFFA47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86B7E7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EDF0640" w14:textId="77777777">
            <w:pPr>
              <w:pStyle w:val="AmColumnHeading"/>
            </w:pPr>
            <w:r w:rsidRPr="00907618">
              <w:t>Ændringsforslag</w:t>
            </w:r>
          </w:p>
        </w:tc>
      </w:tr>
      <w:tr w14:paraId="5CE0DDA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655FDB7" w14:textId="77777777">
            <w:pPr>
              <w:pStyle w:val="Normal6a"/>
            </w:pPr>
            <w:r w:rsidRPr="00907618">
              <w:t>h)</w:t>
            </w:r>
            <w:r w:rsidRPr="00907618">
              <w:tab/>
              <w:t xml:space="preserve">aflønningspolitikken skal præcisere, hvordan </w:t>
            </w:r>
            <w:r w:rsidRPr="00907618">
              <w:rPr>
                <w:b/>
                <w:bCs/>
                <w:i/>
                <w:iCs/>
              </w:rPr>
              <w:t>IORP'en tager</w:t>
            </w:r>
            <w:r w:rsidRPr="00907618">
              <w:t xml:space="preserve"> hensyn til </w:t>
            </w:r>
            <w:r w:rsidRPr="00907618">
              <w:rPr>
                <w:b/>
                <w:bCs/>
                <w:i/>
                <w:iCs/>
              </w:rPr>
              <w:t>integrationen af bæredygtighedsrisici som defineret i artikel 2, nr. 22), i Europa-Parlamentets og Rådets forordning (EU) 2019/2088 i risikostyringssystemet</w:t>
            </w:r>
            <w:r w:rsidRPr="00907618">
              <w:t>.</w:t>
            </w:r>
          </w:p>
        </w:tc>
        <w:tc>
          <w:tcPr>
            <w:tcW w:w="4876" w:type="dxa"/>
            <w:tcBorders>
              <w:top w:val="nil"/>
              <w:left w:val="nil"/>
              <w:bottom w:val="nil"/>
              <w:right w:val="nil"/>
            </w:tcBorders>
          </w:tcPr>
          <w:p w:rsidR="00EC743F" w:rsidRPr="00907618" w:rsidP="00F4537D" w14:paraId="1BF33910" w14:textId="77777777">
            <w:pPr>
              <w:pStyle w:val="Normal6a"/>
            </w:pPr>
            <w:r w:rsidRPr="00907618">
              <w:t>h)</w:t>
            </w:r>
            <w:r w:rsidRPr="00907618">
              <w:tab/>
              <w:t xml:space="preserve">aflønningspolitikken skal </w:t>
            </w:r>
            <w:r w:rsidRPr="00907618">
              <w:rPr>
                <w:b/>
                <w:bCs/>
                <w:i/>
                <w:iCs/>
              </w:rPr>
              <w:t>integrere bæredygtighedsrisici og</w:t>
            </w:r>
            <w:r w:rsidRPr="00907618">
              <w:t xml:space="preserve"> præcisere, hvordan </w:t>
            </w:r>
            <w:r w:rsidRPr="00907618">
              <w:rPr>
                <w:b/>
                <w:bCs/>
                <w:i/>
                <w:iCs/>
              </w:rPr>
              <w:t>der tages</w:t>
            </w:r>
            <w:r w:rsidRPr="00907618">
              <w:t xml:space="preserve"> hensyn til </w:t>
            </w:r>
            <w:r w:rsidRPr="00907618">
              <w:rPr>
                <w:b/>
                <w:bCs/>
                <w:i/>
                <w:iCs/>
              </w:rPr>
              <w:t>dem</w:t>
            </w:r>
            <w:r w:rsidRPr="00907618">
              <w:t>.</w:t>
            </w:r>
          </w:p>
        </w:tc>
      </w:tr>
    </w:tbl>
    <w:p w:rsidR="00EC743F" w:rsidRPr="00907618" w:rsidP="00EC743F" w14:paraId="39A4040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43BF28F" w14:textId="77777777">
      <w:r w:rsidRPr="00907618">
        <w:rPr>
          <w:rStyle w:val="HideTWBExt"/>
          <w:noProof w:val="0"/>
        </w:rPr>
        <w:t>&lt;/Amend&gt;</w:t>
      </w:r>
    </w:p>
    <w:p w:rsidR="00EC743F" w:rsidRPr="00907618" w:rsidP="00EC743F" w14:paraId="3CE84C1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372</w:t>
      </w:r>
      <w:r w:rsidRPr="00907618">
        <w:rPr>
          <w:rStyle w:val="HideTWBExt"/>
          <w:b w:val="0"/>
          <w:noProof w:val="0"/>
        </w:rPr>
        <w:t>&lt;/NumAm&gt;</w:t>
      </w:r>
    </w:p>
    <w:p w:rsidR="00EC743F" w:rsidRPr="00907618" w:rsidP="00EC743F" w14:paraId="36BCFD6E"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B533955" w14:textId="77777777">
      <w:pPr>
        <w:pStyle w:val="NormalBold"/>
      </w:pPr>
      <w:r w:rsidRPr="00907618">
        <w:rPr>
          <w:rStyle w:val="HideTWBExt"/>
          <w:b w:val="0"/>
          <w:noProof w:val="0"/>
        </w:rPr>
        <w:t>&lt;/RepeatBlock-By&gt;</w:t>
      </w:r>
    </w:p>
    <w:p w:rsidR="00EC743F" w:rsidRPr="00907618" w:rsidP="00EC743F" w14:paraId="12CB399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96D02D1" w14:textId="77777777">
      <w:pPr>
        <w:pStyle w:val="NormalBold"/>
      </w:pPr>
      <w:r w:rsidRPr="00907618">
        <w:rPr>
          <w:rStyle w:val="HideTWBExt"/>
          <w:b w:val="0"/>
          <w:noProof w:val="0"/>
        </w:rPr>
        <w:t>&lt;Article&gt;</w:t>
      </w:r>
      <w:r w:rsidRPr="00907618">
        <w:t>Artikel 1 – stk. 1 – nr. 25</w:t>
      </w:r>
      <w:r w:rsidRPr="00907618">
        <w:rPr>
          <w:rStyle w:val="HideTWBExt"/>
          <w:b w:val="0"/>
          <w:noProof w:val="0"/>
        </w:rPr>
        <w:t>&lt;/Article&gt;</w:t>
      </w:r>
    </w:p>
    <w:p w:rsidR="00EC743F" w:rsidRPr="00907618" w:rsidP="00EC743F" w14:paraId="0611BEC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1D1A51F" w14:textId="77777777">
      <w:r w:rsidRPr="00907618">
        <w:rPr>
          <w:rStyle w:val="HideTWBExt"/>
          <w:noProof w:val="0"/>
        </w:rPr>
        <w:t>&lt;Article2&gt;</w:t>
      </w:r>
      <w:r w:rsidRPr="00907618">
        <w:t>Artikel 23 – stk. 3 – litra h</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0EF1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2B8909F" w14:textId="77777777"/>
        </w:tc>
      </w:tr>
      <w:tr w14:paraId="5E3BB84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C3027B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E701DFF" w14:textId="77777777">
            <w:pPr>
              <w:pStyle w:val="AmColumnHeading"/>
            </w:pPr>
            <w:r w:rsidRPr="00907618">
              <w:t>Ændringsforslag</w:t>
            </w:r>
          </w:p>
        </w:tc>
      </w:tr>
      <w:tr w14:paraId="1CDE221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41919FD" w14:textId="77777777">
            <w:pPr>
              <w:pStyle w:val="Normal6a"/>
            </w:pPr>
            <w:r w:rsidRPr="00907618">
              <w:t>h)</w:t>
            </w:r>
            <w:r w:rsidRPr="00907618">
              <w:tab/>
              <w:t xml:space="preserve">aflønningspolitikken skal præcisere, hvordan IORP'en tager hensyn til integrationen af </w:t>
            </w:r>
            <w:r w:rsidRPr="00907618">
              <w:rPr>
                <w:b/>
                <w:bCs/>
                <w:i/>
                <w:iCs/>
              </w:rPr>
              <w:t>bæredygtighedsrisici som defineret i artikel 2, nr. 22), i Europa-Parlamentets og Rådets forordning (EU) 2019/2088 i risikostyringssystemet</w:t>
            </w:r>
            <w:r w:rsidRPr="00907618">
              <w:t>.</w:t>
            </w:r>
          </w:p>
        </w:tc>
        <w:tc>
          <w:tcPr>
            <w:tcW w:w="4876" w:type="dxa"/>
            <w:tcBorders>
              <w:top w:val="nil"/>
              <w:left w:val="nil"/>
              <w:bottom w:val="nil"/>
              <w:right w:val="nil"/>
            </w:tcBorders>
          </w:tcPr>
          <w:p w:rsidR="00EC743F" w:rsidRPr="00907618" w:rsidP="00F4537D" w14:paraId="4206E078" w14:textId="77777777">
            <w:pPr>
              <w:pStyle w:val="Normal6a"/>
            </w:pPr>
            <w:r w:rsidRPr="00907618">
              <w:t>h)</w:t>
            </w:r>
            <w:r w:rsidRPr="00907618">
              <w:tab/>
              <w:t xml:space="preserve">aflønningspolitikken skal præcisere, hvordan IORP'en tager hensyn til integrationen af </w:t>
            </w:r>
            <w:r w:rsidRPr="00907618">
              <w:rPr>
                <w:b/>
                <w:bCs/>
                <w:i/>
                <w:iCs/>
              </w:rPr>
              <w:t>bæredygtighedsindvirkninger</w:t>
            </w:r>
            <w:r w:rsidRPr="00907618">
              <w:t>.</w:t>
            </w:r>
          </w:p>
        </w:tc>
      </w:tr>
    </w:tbl>
    <w:p w:rsidR="00EC743F" w:rsidRPr="00907618" w:rsidP="00EC743F" w14:paraId="10CF165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399BC3B" w14:textId="77777777">
      <w:r w:rsidRPr="00907618">
        <w:rPr>
          <w:rStyle w:val="HideTWBExt"/>
          <w:noProof w:val="0"/>
        </w:rPr>
        <w:t>&lt;/Amend&gt;</w:t>
      </w:r>
    </w:p>
    <w:p w:rsidR="00EC743F" w:rsidRPr="00907618" w:rsidP="00EC743F" w14:paraId="165CFDB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373</w:t>
      </w:r>
      <w:r w:rsidRPr="00907618">
        <w:rPr>
          <w:rStyle w:val="HideTWBExt"/>
          <w:b w:val="0"/>
          <w:noProof w:val="0"/>
        </w:rPr>
        <w:t>&lt;/NumAm&gt;</w:t>
      </w:r>
    </w:p>
    <w:p w:rsidR="00EC743F" w:rsidRPr="00907618" w:rsidP="00EC743F" w14:paraId="087EDE0E"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061980E0" w14:textId="77777777">
      <w:pPr>
        <w:pStyle w:val="NormalBold"/>
      </w:pPr>
      <w:r w:rsidRPr="00907618">
        <w:rPr>
          <w:rStyle w:val="HideTWBExt"/>
          <w:b w:val="0"/>
          <w:noProof w:val="0"/>
        </w:rPr>
        <w:t>&lt;/RepeatBlock-By&gt;</w:t>
      </w:r>
    </w:p>
    <w:p w:rsidR="00EC743F" w:rsidRPr="00907618" w:rsidP="00EC743F" w14:paraId="1B71D74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95CD10D" w14:textId="77777777">
      <w:pPr>
        <w:pStyle w:val="NormalBold"/>
      </w:pPr>
      <w:r w:rsidRPr="00907618">
        <w:rPr>
          <w:rStyle w:val="HideTWBExt"/>
          <w:b w:val="0"/>
          <w:noProof w:val="0"/>
        </w:rPr>
        <w:t>&lt;Article&gt;</w:t>
      </w:r>
      <w:r w:rsidRPr="00907618">
        <w:t>Artikel 1 – stk. 1 – nr. 25</w:t>
      </w:r>
      <w:r w:rsidRPr="00907618">
        <w:rPr>
          <w:rStyle w:val="HideTWBExt"/>
          <w:b w:val="0"/>
          <w:noProof w:val="0"/>
        </w:rPr>
        <w:t>&lt;/Article&gt;</w:t>
      </w:r>
    </w:p>
    <w:p w:rsidR="00EC743F" w:rsidRPr="00907618" w:rsidP="00EC743F" w14:paraId="78CCCF2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43375D0" w14:textId="77777777">
      <w:r w:rsidRPr="00907618">
        <w:rPr>
          <w:rStyle w:val="HideTWBExt"/>
          <w:noProof w:val="0"/>
        </w:rPr>
        <w:t>&lt;Article2&gt;</w:t>
      </w:r>
      <w:r w:rsidRPr="00907618">
        <w:t>Artikel 23 – stk. 3 – litra i</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F8DF91"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53B8F65" w14:textId="77777777"/>
        </w:tc>
      </w:tr>
      <w:tr w14:paraId="3CC84E0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EA5C19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801EC05" w14:textId="77777777">
            <w:pPr>
              <w:pStyle w:val="AmColumnHeading"/>
            </w:pPr>
            <w:r w:rsidRPr="00907618">
              <w:t>Ændringsforslag</w:t>
            </w:r>
          </w:p>
        </w:tc>
      </w:tr>
      <w:tr w14:paraId="3212334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B65ACE4" w14:textId="77777777">
            <w:pPr>
              <w:pStyle w:val="Normal6a"/>
            </w:pPr>
            <w:r w:rsidRPr="00907618">
              <w:t>i)</w:t>
            </w:r>
            <w:r w:rsidRPr="00907618">
              <w:tab/>
              <w:t xml:space="preserve">aflønningspolitikker og -praksisser skal være objektive og ikke-diskriminerende </w:t>
            </w:r>
            <w:r w:rsidRPr="00907618">
              <w:rPr>
                <w:b/>
                <w:bCs/>
                <w:i/>
                <w:iCs/>
              </w:rPr>
              <w:t>og være baseret på princippet om lige løn til mænd og kvinder for samme arbejde eller arbejde af samme værdi for kvinder og mænd</w:t>
            </w:r>
            <w:r w:rsidRPr="00907618">
              <w:t>."</w:t>
            </w:r>
          </w:p>
        </w:tc>
        <w:tc>
          <w:tcPr>
            <w:tcW w:w="4876" w:type="dxa"/>
            <w:tcBorders>
              <w:top w:val="nil"/>
              <w:left w:val="nil"/>
              <w:bottom w:val="nil"/>
              <w:right w:val="nil"/>
            </w:tcBorders>
          </w:tcPr>
          <w:p w:rsidR="00EC743F" w:rsidRPr="00907618" w:rsidP="00F4537D" w14:paraId="36A6A4EF" w14:textId="77777777">
            <w:pPr>
              <w:pStyle w:val="Normal6a"/>
            </w:pPr>
            <w:r w:rsidRPr="00907618">
              <w:t>i)</w:t>
            </w:r>
            <w:r w:rsidRPr="00907618">
              <w:tab/>
              <w:t>aflønningspolitikker og -praksisser skal være objektive og ikke-diskriminerende."</w:t>
            </w:r>
          </w:p>
        </w:tc>
      </w:tr>
    </w:tbl>
    <w:p w:rsidR="00EC743F" w:rsidRPr="00907618" w:rsidP="00EC743F" w14:paraId="7F45E51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77262F8" w14:textId="77777777">
      <w:r w:rsidRPr="00907618">
        <w:rPr>
          <w:rStyle w:val="HideTWBExt"/>
          <w:noProof w:val="0"/>
        </w:rPr>
        <w:t>&lt;/Amend&gt;</w:t>
      </w:r>
    </w:p>
    <w:p w:rsidR="00EC743F" w:rsidRPr="00907618" w:rsidP="00EC743F" w14:paraId="75AEA01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374</w:t>
      </w:r>
      <w:r w:rsidRPr="00907618">
        <w:rPr>
          <w:rStyle w:val="HideTWBExt"/>
          <w:b w:val="0"/>
          <w:noProof w:val="0"/>
        </w:rPr>
        <w:t>&lt;/NumAm&gt;</w:t>
      </w:r>
    </w:p>
    <w:p w:rsidR="00EC743F" w:rsidRPr="00907618" w:rsidP="00EC743F" w14:paraId="474149E8"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2EBD2D50" w14:textId="77777777">
      <w:pPr>
        <w:pStyle w:val="NormalBold"/>
      </w:pPr>
      <w:r w:rsidRPr="00907618">
        <w:rPr>
          <w:rStyle w:val="HideTWBExt"/>
          <w:b w:val="0"/>
          <w:noProof w:val="0"/>
        </w:rPr>
        <w:t>&lt;/RepeatBlock-By&gt;</w:t>
      </w:r>
    </w:p>
    <w:p w:rsidR="00EC743F" w:rsidRPr="00907618" w:rsidP="00EC743F" w14:paraId="2A801C5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FCC4459" w14:textId="77777777">
      <w:pPr>
        <w:pStyle w:val="NormalBold"/>
      </w:pPr>
      <w:r w:rsidRPr="00907618">
        <w:rPr>
          <w:rStyle w:val="HideTWBExt"/>
          <w:b w:val="0"/>
          <w:noProof w:val="0"/>
        </w:rPr>
        <w:t>&lt;Article&gt;</w:t>
      </w:r>
      <w:r w:rsidRPr="00907618">
        <w:t>Artikel 1 – stk. 1 – nr. 25</w:t>
      </w:r>
      <w:r w:rsidRPr="00907618">
        <w:rPr>
          <w:rStyle w:val="HideTWBExt"/>
          <w:b w:val="0"/>
          <w:noProof w:val="0"/>
        </w:rPr>
        <w:t>&lt;/Article&gt;</w:t>
      </w:r>
    </w:p>
    <w:p w:rsidR="00EC743F" w:rsidRPr="00907618" w:rsidP="00EC743F" w14:paraId="2A66BEC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2B1DE31" w14:textId="77777777">
      <w:r w:rsidRPr="00907618">
        <w:rPr>
          <w:rStyle w:val="HideTWBExt"/>
          <w:noProof w:val="0"/>
        </w:rPr>
        <w:t>&lt;Article2&gt;</w:t>
      </w:r>
      <w:r w:rsidRPr="00907618">
        <w:t>Artikel 23 – stk. 3 – litra i</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5BB4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CA5C7FB" w14:textId="77777777"/>
        </w:tc>
      </w:tr>
      <w:tr w14:paraId="1AAC838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41E7D7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0C1176D" w14:textId="77777777">
            <w:pPr>
              <w:pStyle w:val="AmColumnHeading"/>
            </w:pPr>
            <w:r w:rsidRPr="00907618">
              <w:t>Ændringsforslag</w:t>
            </w:r>
          </w:p>
        </w:tc>
      </w:tr>
      <w:tr w14:paraId="52969D2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73F4841" w14:textId="77777777">
            <w:pPr>
              <w:pStyle w:val="Normal6a"/>
            </w:pPr>
            <w:r w:rsidRPr="00907618">
              <w:t>i)</w:t>
            </w:r>
            <w:r w:rsidRPr="00907618">
              <w:tab/>
              <w:t xml:space="preserve">aflønningspolitikker og -praksisser skal være objektive og ikke-diskriminerende </w:t>
            </w:r>
            <w:r w:rsidRPr="00907618">
              <w:rPr>
                <w:b/>
                <w:bCs/>
                <w:i/>
                <w:iCs/>
              </w:rPr>
              <w:t>og være baseret på princippet om lige løn til mænd og kvinder for samme arbejde eller arbejde af samme værdi for kvinder og mænd</w:t>
            </w:r>
            <w:r w:rsidRPr="00907618">
              <w:t>."</w:t>
            </w:r>
          </w:p>
        </w:tc>
        <w:tc>
          <w:tcPr>
            <w:tcW w:w="4876" w:type="dxa"/>
            <w:tcBorders>
              <w:top w:val="nil"/>
              <w:left w:val="nil"/>
              <w:bottom w:val="nil"/>
              <w:right w:val="nil"/>
            </w:tcBorders>
          </w:tcPr>
          <w:p w:rsidR="00EC743F" w:rsidRPr="00907618" w:rsidP="00F4537D" w14:paraId="01C3E0E0" w14:textId="77777777">
            <w:pPr>
              <w:pStyle w:val="Normal6a"/>
            </w:pPr>
            <w:r w:rsidRPr="00907618">
              <w:t>i)</w:t>
            </w:r>
            <w:r w:rsidRPr="00907618">
              <w:tab/>
              <w:t>aflønningspolitikker og -praksisser skal være objektive og ikke-diskriminerende."</w:t>
            </w:r>
          </w:p>
        </w:tc>
      </w:tr>
    </w:tbl>
    <w:p w:rsidR="00EC743F" w:rsidRPr="00907618" w:rsidP="00EC743F" w14:paraId="7716FE3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8226A4D"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B54F758" w14:textId="77777777">
      <w:pPr>
        <w:pStyle w:val="AmJustText"/>
      </w:pPr>
      <w:r w:rsidRPr="00907618">
        <w:t>Princippet om lige løn for lige arbejde er fastsat i artikel 157 i TEUF og finder direkte anvendelse i alle medlemsstater, uden at det er nødvendigt at gennemføre princippet i den sektorspecifikke tilsynslovgivning.</w:t>
      </w:r>
    </w:p>
    <w:p w:rsidR="00EC743F" w:rsidRPr="00907618" w:rsidP="00EC743F" w14:paraId="35A1CFF9" w14:textId="77777777">
      <w:r w:rsidRPr="00907618">
        <w:rPr>
          <w:rStyle w:val="HideTWBExt"/>
          <w:noProof w:val="0"/>
        </w:rPr>
        <w:t>&lt;/Amend&gt;</w:t>
      </w:r>
    </w:p>
    <w:p w:rsidR="00EC743F" w:rsidRPr="00907618" w:rsidP="00EC743F" w14:paraId="400AE5B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375</w:t>
      </w:r>
      <w:r w:rsidRPr="00907618">
        <w:rPr>
          <w:rStyle w:val="HideTWBExt"/>
          <w:b w:val="0"/>
          <w:noProof w:val="0"/>
        </w:rPr>
        <w:t>&lt;/NumAm&gt;</w:t>
      </w:r>
    </w:p>
    <w:p w:rsidR="00EC743F" w:rsidRPr="00907618" w:rsidP="00EC743F" w14:paraId="7D1B5D64"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1DDAC336" w14:textId="77777777">
      <w:pPr>
        <w:pStyle w:val="NormalBold"/>
      </w:pPr>
      <w:r w:rsidRPr="00907618">
        <w:rPr>
          <w:rStyle w:val="HideTWBExt"/>
          <w:b w:val="0"/>
          <w:noProof w:val="0"/>
        </w:rPr>
        <w:t>&lt;/RepeatBlock-By&gt;</w:t>
      </w:r>
    </w:p>
    <w:p w:rsidR="00EC743F" w:rsidRPr="00907618" w:rsidP="00EC743F" w14:paraId="6C7FA81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8603A0B" w14:textId="77777777">
      <w:pPr>
        <w:pStyle w:val="NormalBold"/>
      </w:pPr>
      <w:r w:rsidRPr="00907618">
        <w:rPr>
          <w:rStyle w:val="HideTWBExt"/>
          <w:b w:val="0"/>
          <w:noProof w:val="0"/>
        </w:rPr>
        <w:t>&lt;Article&gt;</w:t>
      </w:r>
      <w:r w:rsidRPr="00907618">
        <w:t>Artikel 1 – stk. 1 – nr. 25</w:t>
      </w:r>
      <w:r w:rsidRPr="00907618">
        <w:rPr>
          <w:rStyle w:val="HideTWBExt"/>
          <w:b w:val="0"/>
          <w:noProof w:val="0"/>
        </w:rPr>
        <w:t>&lt;/Article&gt;</w:t>
      </w:r>
    </w:p>
    <w:p w:rsidR="00EC743F" w:rsidRPr="00907618" w:rsidP="00EC743F" w14:paraId="1E9FA11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CF4F61B" w14:textId="77777777">
      <w:r w:rsidRPr="00907618">
        <w:rPr>
          <w:rStyle w:val="HideTWBExt"/>
          <w:noProof w:val="0"/>
        </w:rPr>
        <w:t>&lt;Article2&gt;</w:t>
      </w:r>
      <w:r w:rsidRPr="00907618">
        <w:t>Artikel 23 – stk. 3 – litra i</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B2982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C924D77" w14:textId="77777777"/>
        </w:tc>
      </w:tr>
      <w:tr w14:paraId="7F9C28F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58527A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04E1C2F" w14:textId="77777777">
            <w:pPr>
              <w:pStyle w:val="AmColumnHeading"/>
            </w:pPr>
            <w:r w:rsidRPr="00907618">
              <w:t>Ændringsforslag</w:t>
            </w:r>
          </w:p>
        </w:tc>
      </w:tr>
      <w:tr w14:paraId="4D01D12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4DC692B" w14:textId="77777777">
            <w:pPr>
              <w:pStyle w:val="Normal6a"/>
            </w:pPr>
            <w:r w:rsidRPr="00907618">
              <w:t>i)</w:t>
            </w:r>
            <w:r w:rsidRPr="00907618">
              <w:tab/>
              <w:t xml:space="preserve">aflønningspolitikker og -praksisser skal være objektive og ikke-diskriminerende og være </w:t>
            </w:r>
            <w:r w:rsidRPr="00907618">
              <w:rPr>
                <w:b/>
                <w:bCs/>
                <w:i/>
                <w:iCs/>
              </w:rPr>
              <w:t>baseret på princippet om lige løn til mænd og kvinder for samme arbejde eller arbejde af samme værdi for kvinder og mænd</w:t>
            </w:r>
            <w:r w:rsidRPr="00907618">
              <w:t>."</w:t>
            </w:r>
          </w:p>
        </w:tc>
        <w:tc>
          <w:tcPr>
            <w:tcW w:w="4876" w:type="dxa"/>
            <w:tcBorders>
              <w:top w:val="nil"/>
              <w:left w:val="nil"/>
              <w:bottom w:val="nil"/>
              <w:right w:val="nil"/>
            </w:tcBorders>
          </w:tcPr>
          <w:p w:rsidR="00EC743F" w:rsidRPr="00907618" w:rsidP="00F4537D" w14:paraId="36BB5D94" w14:textId="77777777">
            <w:pPr>
              <w:pStyle w:val="Normal6a"/>
            </w:pPr>
            <w:r w:rsidRPr="00907618">
              <w:t>i)</w:t>
            </w:r>
            <w:r w:rsidRPr="00907618">
              <w:tab/>
              <w:t xml:space="preserve">aflønningspolitikker og -praksisser skal være objektive og ikke-diskriminerende og være </w:t>
            </w:r>
            <w:r w:rsidRPr="00907618">
              <w:rPr>
                <w:b/>
                <w:bCs/>
                <w:i/>
                <w:iCs/>
              </w:rPr>
              <w:t>i overensstemmelse med forsvarlig og forsigtig risikostyring samt med medlemmernes og pensionsmodtagernes langsigtede økonomiske interesser</w:t>
            </w:r>
            <w:r w:rsidRPr="00907618">
              <w:t>."</w:t>
            </w:r>
          </w:p>
        </w:tc>
      </w:tr>
    </w:tbl>
    <w:p w:rsidR="00EC743F" w:rsidRPr="00907618" w:rsidP="00EC743F" w14:paraId="59C0BB1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1D5AACF"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D06980D" w14:textId="77777777">
      <w:pPr>
        <w:pStyle w:val="AmJustText"/>
      </w:pPr>
      <w:r w:rsidRPr="00907618">
        <w:t>Der bør ikke stilles krav om, at aflønningspolitikker integrerer bæredygtighedsrisici eller medfører kønsrelaterede rapporterings- og overholdelseskrav. Det er tilstrækkeligt, at der gælder et generelt forbud mod forskelsbehandling, og at aflønningen fastsættes på et forsvarligt grundlag.</w:t>
      </w:r>
    </w:p>
    <w:p w:rsidR="00EC743F" w:rsidRPr="00907618" w:rsidP="00EC743F" w14:paraId="5103DDD3" w14:textId="77777777">
      <w:r w:rsidRPr="00907618">
        <w:rPr>
          <w:rStyle w:val="HideTWBExt"/>
          <w:noProof w:val="0"/>
        </w:rPr>
        <w:t>&lt;/Amend&gt;</w:t>
      </w:r>
    </w:p>
    <w:p w:rsidR="00EC743F" w:rsidRPr="00907618" w:rsidP="00EC743F" w14:paraId="2A8D2AF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376</w:t>
      </w:r>
      <w:r w:rsidRPr="00907618">
        <w:rPr>
          <w:rStyle w:val="HideTWBExt"/>
          <w:b w:val="0"/>
          <w:noProof w:val="0"/>
        </w:rPr>
        <w:t>&lt;/NumAm&gt;</w:t>
      </w:r>
    </w:p>
    <w:p w:rsidR="00EC743F" w:rsidRPr="00907618" w:rsidP="00EC743F" w14:paraId="04B53187"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3639B095" w14:textId="77777777">
      <w:pPr>
        <w:pStyle w:val="NormalBold"/>
      </w:pPr>
      <w:r w:rsidRPr="00907618">
        <w:rPr>
          <w:rStyle w:val="HideTWBExt"/>
          <w:b w:val="0"/>
          <w:noProof w:val="0"/>
        </w:rPr>
        <w:t>&lt;/RepeatBlock-By&gt;</w:t>
      </w:r>
    </w:p>
    <w:p w:rsidR="00EC743F" w:rsidRPr="00907618" w:rsidP="00EC743F" w14:paraId="5E3801D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5AC9544" w14:textId="77777777">
      <w:pPr>
        <w:pStyle w:val="NormalBold"/>
      </w:pPr>
      <w:r w:rsidRPr="00907618">
        <w:rPr>
          <w:rStyle w:val="HideTWBExt"/>
          <w:b w:val="0"/>
          <w:noProof w:val="0"/>
        </w:rPr>
        <w:t>&lt;Article&gt;</w:t>
      </w:r>
      <w:r w:rsidRPr="00907618">
        <w:t>Artikel 1 – stk. 1 – nr. 28 – litra b – nr. ii</w:t>
      </w:r>
      <w:r w:rsidRPr="00907618">
        <w:rPr>
          <w:rStyle w:val="HideTWBExt"/>
          <w:b w:val="0"/>
          <w:noProof w:val="0"/>
        </w:rPr>
        <w:t>&lt;/Article&gt;</w:t>
      </w:r>
    </w:p>
    <w:p w:rsidR="00EC743F" w:rsidRPr="00907618" w:rsidP="00EC743F" w14:paraId="68E70F9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34E1569" w14:textId="77777777">
      <w:r w:rsidRPr="00907618">
        <w:rPr>
          <w:rStyle w:val="HideTWBExt"/>
          <w:noProof w:val="0"/>
        </w:rPr>
        <w:t>&lt;Article2&gt;</w:t>
      </w:r>
      <w:r w:rsidRPr="00907618">
        <w:t>Artikel 28 – stk. 2 – afsnit 1 – litra k</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5D1B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59812CB" w14:textId="77777777"/>
        </w:tc>
      </w:tr>
      <w:tr w14:paraId="0A333BA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E1A128B"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94654E2" w14:textId="77777777">
            <w:pPr>
              <w:pStyle w:val="AmColumnHeading"/>
            </w:pPr>
            <w:r w:rsidRPr="00907618">
              <w:t>Ændringsforslag</w:t>
            </w:r>
          </w:p>
        </w:tc>
      </w:tr>
      <w:tr w14:paraId="36736E7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A83DEBD" w14:textId="77777777">
            <w:pPr>
              <w:pStyle w:val="Normal6a"/>
            </w:pPr>
            <w:r w:rsidRPr="00907618">
              <w:rPr>
                <w:b/>
                <w:i/>
              </w:rPr>
              <w:t>k)</w:t>
            </w:r>
            <w:r w:rsidRPr="00907618">
              <w:tab/>
            </w:r>
            <w:r w:rsidRPr="00907618">
              <w:rPr>
                <w:b/>
                <w:i/>
              </w:rPr>
              <w:t>en vurdering af stordriftsfordele og effektivitetsmuligheder, herunder deltagelse i fælles investeringsstrukturer, fælles tjenester eller overførsler, og af deres indvirkning på medlemmer og pensionsmodtagere."</w:t>
            </w:r>
          </w:p>
        </w:tc>
        <w:tc>
          <w:tcPr>
            <w:tcW w:w="4876" w:type="dxa"/>
            <w:tcBorders>
              <w:top w:val="nil"/>
              <w:left w:val="nil"/>
              <w:bottom w:val="nil"/>
              <w:right w:val="nil"/>
            </w:tcBorders>
          </w:tcPr>
          <w:p w:rsidR="00EC743F" w:rsidRPr="00907618" w:rsidP="00F4537D" w14:paraId="6004E288" w14:textId="77777777">
            <w:pPr>
              <w:pStyle w:val="Normal6a"/>
            </w:pPr>
            <w:r w:rsidRPr="00907618">
              <w:rPr>
                <w:b/>
                <w:i/>
              </w:rPr>
              <w:t>udgår</w:t>
            </w:r>
          </w:p>
        </w:tc>
      </w:tr>
    </w:tbl>
    <w:p w:rsidR="00EC743F" w:rsidRPr="00907618" w:rsidP="00EC743F" w14:paraId="0562D7F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C04637E"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F69B22B" w14:textId="77777777">
      <w:pPr>
        <w:pStyle w:val="AmJustText"/>
      </w:pPr>
      <w:r w:rsidRPr="00907618">
        <w:t>Formålet med en risikovurdering bør ikke være konsolidering af IORP'er.</w:t>
      </w:r>
    </w:p>
    <w:p w:rsidR="00EC743F" w:rsidRPr="00907618" w:rsidP="00EC743F" w14:paraId="64E4C37B" w14:textId="77777777">
      <w:r w:rsidRPr="00907618">
        <w:rPr>
          <w:rStyle w:val="HideTWBExt"/>
          <w:noProof w:val="0"/>
        </w:rPr>
        <w:t>&lt;/Amend&gt;</w:t>
      </w:r>
    </w:p>
    <w:p w:rsidR="00EC743F" w:rsidRPr="00907618" w:rsidP="00EC743F" w14:paraId="7A97B62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377</w:t>
      </w:r>
      <w:r w:rsidRPr="00907618">
        <w:rPr>
          <w:rStyle w:val="HideTWBExt"/>
          <w:b w:val="0"/>
          <w:noProof w:val="0"/>
        </w:rPr>
        <w:t>&lt;/NumAm&gt;</w:t>
      </w:r>
    </w:p>
    <w:p w:rsidR="00EC743F" w:rsidRPr="00907618" w:rsidP="00EC743F" w14:paraId="29350576"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721F585B" w14:textId="77777777">
      <w:pPr>
        <w:pStyle w:val="NormalBold"/>
      </w:pPr>
      <w:r w:rsidRPr="00907618">
        <w:rPr>
          <w:rStyle w:val="HideTWBExt"/>
          <w:b w:val="0"/>
          <w:noProof w:val="0"/>
        </w:rPr>
        <w:t>&lt;/RepeatBlock-By&gt;</w:t>
      </w:r>
    </w:p>
    <w:p w:rsidR="00EC743F" w:rsidRPr="00907618" w:rsidP="00EC743F" w14:paraId="378D88C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BC42AF4" w14:textId="77777777">
      <w:pPr>
        <w:pStyle w:val="NormalBold"/>
      </w:pPr>
      <w:r w:rsidRPr="00907618">
        <w:rPr>
          <w:rStyle w:val="HideTWBExt"/>
          <w:b w:val="0"/>
          <w:noProof w:val="0"/>
        </w:rPr>
        <w:t>&lt;Article&gt;</w:t>
      </w:r>
      <w:r w:rsidRPr="00907618">
        <w:t>Artikel 1 – stk. 1 – nr. 28 b (nyt)</w:t>
      </w:r>
      <w:r w:rsidRPr="00907618">
        <w:rPr>
          <w:rStyle w:val="HideTWBExt"/>
          <w:b w:val="0"/>
          <w:noProof w:val="0"/>
        </w:rPr>
        <w:t>&lt;/Article&gt;</w:t>
      </w:r>
    </w:p>
    <w:p w:rsidR="00EC743F" w:rsidRPr="00907618" w:rsidP="00EC743F" w14:paraId="3FB0C07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AD539D2" w14:textId="77777777">
      <w:r w:rsidRPr="00907618">
        <w:rPr>
          <w:rStyle w:val="HideTWBExt"/>
          <w:noProof w:val="0"/>
        </w:rPr>
        <w:t>&lt;Article2&gt;</w:t>
      </w:r>
      <w:r w:rsidRPr="00907618">
        <w:t>Artikel 30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9582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1183941" w14:textId="77777777"/>
        </w:tc>
      </w:tr>
      <w:tr w14:paraId="6EC8F95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3973BA3" w14:textId="77777777">
            <w:pPr>
              <w:pStyle w:val="AmColumnHeading"/>
            </w:pPr>
            <w:r w:rsidRPr="00907618">
              <w:t>Gældende ordlyd</w:t>
            </w:r>
          </w:p>
        </w:tc>
        <w:tc>
          <w:tcPr>
            <w:tcW w:w="4876" w:type="dxa"/>
            <w:tcBorders>
              <w:top w:val="nil"/>
              <w:left w:val="nil"/>
              <w:bottom w:val="nil"/>
              <w:right w:val="nil"/>
            </w:tcBorders>
          </w:tcPr>
          <w:p w:rsidR="00EC743F" w:rsidRPr="00907618" w:rsidP="00F4537D" w14:paraId="0BD7BF0C" w14:textId="77777777">
            <w:pPr>
              <w:pStyle w:val="AmColumnHeading"/>
            </w:pPr>
            <w:r w:rsidRPr="00907618">
              <w:t>Ændringsforslag</w:t>
            </w:r>
          </w:p>
        </w:tc>
      </w:tr>
      <w:tr w14:paraId="4D26965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F11569E" w14:textId="77777777">
            <w:pPr>
              <w:pStyle w:val="Normal6a"/>
            </w:pPr>
          </w:p>
        </w:tc>
        <w:tc>
          <w:tcPr>
            <w:tcW w:w="4876" w:type="dxa"/>
            <w:tcBorders>
              <w:top w:val="nil"/>
              <w:left w:val="nil"/>
              <w:bottom w:val="nil"/>
              <w:right w:val="nil"/>
            </w:tcBorders>
          </w:tcPr>
          <w:p w:rsidR="00EC743F" w:rsidRPr="00907618" w:rsidP="00F4537D" w14:paraId="4734BC3F" w14:textId="77777777">
            <w:pPr>
              <w:pStyle w:val="Normal6a"/>
            </w:pPr>
            <w:r w:rsidRPr="00907618">
              <w:rPr>
                <w:b/>
                <w:i/>
              </w:rPr>
              <w:t>28b)</w:t>
            </w:r>
            <w:r w:rsidRPr="00907618">
              <w:tab/>
            </w:r>
            <w:r w:rsidRPr="00907618">
              <w:rPr>
                <w:b/>
                <w:i/>
              </w:rPr>
              <w:t>I artikel 30 foretages følgende ændringer:</w:t>
            </w:r>
          </w:p>
        </w:tc>
      </w:tr>
      <w:tr w14:paraId="607FEC3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C62CFE3" w14:textId="77777777">
            <w:pPr>
              <w:pStyle w:val="Normal6a"/>
            </w:pPr>
            <w:r w:rsidRPr="00907618">
              <w:t>30. Medlemsstaterne drager omsorg for, at alle IORP'er, der er registreret eller har opnået tilladelse på deres område, udarbejder en skriftlig redegørelse for investeringsprincipperne og mindst hvert tredje år tager den op til fornyet overvejelse. Denne redegørelse skal revideres omgående efter enhver væsentlig ændring af investeringspolitikken. Medlemsstaterne fastsætter regler om, at denne redegørelse mindst skal omfatte spørgsmål såsom metoder til måling af investeringsrisici, de anvendte risikostyringsmetoder samt den strategiske aktivallokering under hensyn til pensionsforpligtelsernes art og varighed, samt hvordan man i investeringspolitikken tager hensyn til miljømæssige, sociale og ledelsesmæssige spørgsmål. Redegørelsen gøres offentligt tilgængelig.</w:t>
            </w:r>
          </w:p>
        </w:tc>
        <w:tc>
          <w:tcPr>
            <w:tcW w:w="4876" w:type="dxa"/>
            <w:tcBorders>
              <w:top w:val="nil"/>
              <w:left w:val="nil"/>
              <w:bottom w:val="nil"/>
              <w:right w:val="nil"/>
            </w:tcBorders>
          </w:tcPr>
          <w:p w:rsidR="00EC743F" w:rsidRPr="00907618" w:rsidP="00F4537D" w14:paraId="55CE2575" w14:textId="77777777">
            <w:pPr>
              <w:pStyle w:val="Normal6a"/>
            </w:pPr>
            <w:r w:rsidRPr="00907618">
              <w:t xml:space="preserve">"30. Medlemsstaterne drager omsorg for, at alle IORP'er, der er registreret eller har opnået tilladelse på deres område, udarbejder en skriftlig redegørelse for investeringsprincipperne og mindst hvert tredje år tager den op til fornyet overvejelse. Denne redegørelse skal revideres omgående efter enhver væsentlig ændring af investeringspolitikken. Medlemsstaterne fastsætter regler om, at denne redegørelse mindst skal omfatte spørgsmål såsom metoder til måling af investeringsrisici, de anvendte risikostyringsmetoder samt den strategiske aktivallokering under hensyn til pensionsforpligtelsernes art og varighed, samt hvordan man i investeringspolitikken tager hensyn til miljømæssige, sociale og ledelsesmæssige spørgsmål. Redegørelsen gøres offentligt tilgængelig </w:t>
            </w:r>
            <w:r w:rsidRPr="00907618">
              <w:rPr>
                <w:b/>
                <w:bCs/>
                <w:i/>
                <w:iCs/>
              </w:rPr>
              <w:t>og udleveres direkte til medlemmerne og pensionsmodtagerne</w:t>
            </w:r>
            <w:r w:rsidRPr="00907618">
              <w:t>."</w:t>
            </w:r>
          </w:p>
        </w:tc>
      </w:tr>
    </w:tbl>
    <w:p w:rsidR="00EC743F" w:rsidRPr="00907618" w:rsidP="00EC743F" w14:paraId="2695FDB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332C8AA" w14:textId="77777777">
      <w:pPr>
        <w:pStyle w:val="AmCrossRef"/>
      </w:pPr>
      <w:r w:rsidRPr="00907618">
        <w:t>(32016L2341)</w:t>
      </w:r>
    </w:p>
    <w:p w:rsidR="00EC743F" w:rsidRPr="00907618" w:rsidP="00EC743F" w14:paraId="2E491FA4" w14:textId="77777777">
      <w:r w:rsidRPr="00907618">
        <w:rPr>
          <w:rStyle w:val="HideTWBExt"/>
          <w:noProof w:val="0"/>
        </w:rPr>
        <w:t>&lt;/Amend&gt;</w:t>
      </w:r>
    </w:p>
    <w:p w:rsidR="00EC743F" w:rsidRPr="00907618" w:rsidP="00EC743F" w14:paraId="49BA23E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378</w:t>
      </w:r>
      <w:r w:rsidRPr="00907618">
        <w:rPr>
          <w:rStyle w:val="HideTWBExt"/>
          <w:b w:val="0"/>
          <w:noProof w:val="0"/>
        </w:rPr>
        <w:t>&lt;/NumAm&gt;</w:t>
      </w:r>
    </w:p>
    <w:p w:rsidR="00EC743F" w:rsidRPr="00907618" w:rsidP="00EC743F" w14:paraId="04FFAF15"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5FEC7685" w14:textId="77777777">
      <w:pPr>
        <w:pStyle w:val="NormalBold"/>
      </w:pPr>
      <w:r w:rsidRPr="00907618">
        <w:rPr>
          <w:rStyle w:val="HideTWBExt"/>
          <w:b w:val="0"/>
          <w:noProof w:val="0"/>
        </w:rPr>
        <w:t>&lt;/RepeatBlock-By&gt;</w:t>
      </w:r>
    </w:p>
    <w:p w:rsidR="00EC743F" w:rsidRPr="00907618" w:rsidP="00EC743F" w14:paraId="0D8BA78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1A5DBE0" w14:textId="77777777">
      <w:pPr>
        <w:pStyle w:val="NormalBold"/>
      </w:pPr>
      <w:r w:rsidRPr="00907618">
        <w:rPr>
          <w:rStyle w:val="HideTWBExt"/>
          <w:b w:val="0"/>
          <w:noProof w:val="0"/>
        </w:rPr>
        <w:t>&lt;Article&gt;</w:t>
      </w:r>
      <w:r w:rsidRPr="00907618">
        <w:t>Artikel 1 – stk. 1 – nr. 29</w:t>
      </w:r>
      <w:r w:rsidRPr="00907618">
        <w:rPr>
          <w:rStyle w:val="HideTWBExt"/>
          <w:b w:val="0"/>
          <w:noProof w:val="0"/>
        </w:rPr>
        <w:t>&lt;/Article&gt;</w:t>
      </w:r>
    </w:p>
    <w:p w:rsidR="00EC743F" w:rsidRPr="00907618" w:rsidP="00EC743F" w14:paraId="12F0FC5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20C5E08" w14:textId="77777777">
      <w:r w:rsidRPr="00907618">
        <w:rPr>
          <w:rStyle w:val="HideTWBExt"/>
          <w:noProof w:val="0"/>
        </w:rPr>
        <w:t>&lt;Article2&gt;</w:t>
      </w:r>
      <w:r w:rsidRPr="00907618">
        <w:t>Artikel 30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ADC5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F8031FE" w14:textId="77777777"/>
        </w:tc>
      </w:tr>
      <w:tr w14:paraId="19802BF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FB444E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1C54F4D" w14:textId="77777777">
            <w:pPr>
              <w:pStyle w:val="AmColumnHeading"/>
            </w:pPr>
            <w:r w:rsidRPr="00907618">
              <w:t>Ændringsforslag</w:t>
            </w:r>
          </w:p>
        </w:tc>
      </w:tr>
      <w:tr w14:paraId="170086D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52296C3" w14:textId="77777777">
            <w:pPr>
              <w:pStyle w:val="Normal6a"/>
            </w:pPr>
            <w:r w:rsidRPr="00907618">
              <w:t xml:space="preserve">Redegørelsen skal vedtages af IORP'ens administrations-, ledelses- eller tilsynsorgan. </w:t>
            </w:r>
            <w:r w:rsidRPr="00907618">
              <w:rPr>
                <w:b/>
                <w:bCs/>
                <w:i/>
                <w:iCs/>
              </w:rPr>
              <w:t>Hvis en IORP administrerer forskellige pensionsordninger,</w:t>
            </w:r>
            <w:r w:rsidRPr="00907618">
              <w:t xml:space="preserve"> skal </w:t>
            </w:r>
            <w:r w:rsidRPr="00907618">
              <w:rPr>
                <w:b/>
                <w:bCs/>
                <w:i/>
                <w:iCs/>
              </w:rPr>
              <w:t>der</w:t>
            </w:r>
            <w:r w:rsidRPr="00907618">
              <w:t xml:space="preserve"> udarbejdes særskilte redegørelser om investeringspolitikken for hver af </w:t>
            </w:r>
            <w:r w:rsidRPr="00907618">
              <w:rPr>
                <w:b/>
                <w:bCs/>
                <w:i/>
                <w:iCs/>
              </w:rPr>
              <w:t>dem</w:t>
            </w:r>
            <w:r w:rsidRPr="00907618">
              <w:t>.</w:t>
            </w:r>
          </w:p>
        </w:tc>
        <w:tc>
          <w:tcPr>
            <w:tcW w:w="4876" w:type="dxa"/>
            <w:tcBorders>
              <w:top w:val="nil"/>
              <w:left w:val="nil"/>
              <w:bottom w:val="nil"/>
              <w:right w:val="nil"/>
            </w:tcBorders>
          </w:tcPr>
          <w:p w:rsidR="00EC743F" w:rsidRPr="00907618" w:rsidP="00F4537D" w14:paraId="7AFEAB5A" w14:textId="77777777">
            <w:pPr>
              <w:pStyle w:val="Normal6a"/>
            </w:pPr>
            <w:r w:rsidRPr="00907618">
              <w:t xml:space="preserve">Redegørelsen skal vedtages af IORP'ens administrations-, ledelses- eller tilsynsorgan. </w:t>
            </w:r>
            <w:r w:rsidRPr="00907618">
              <w:rPr>
                <w:b/>
                <w:bCs/>
                <w:i/>
                <w:iCs/>
              </w:rPr>
              <w:t>Der</w:t>
            </w:r>
            <w:r w:rsidRPr="00907618">
              <w:t xml:space="preserve"> skal udarbejdes særskilte redegørelser om investeringspolitikken for hver </w:t>
            </w:r>
            <w:r w:rsidRPr="00907618">
              <w:rPr>
                <w:b/>
                <w:bCs/>
                <w:i/>
                <w:iCs/>
              </w:rPr>
              <w:t>pensionsordning, der er omfattet</w:t>
            </w:r>
            <w:r w:rsidRPr="00907618">
              <w:t xml:space="preserve"> af </w:t>
            </w:r>
            <w:r w:rsidRPr="00907618">
              <w:rPr>
                <w:b/>
                <w:bCs/>
                <w:i/>
                <w:iCs/>
              </w:rPr>
              <w:t>en anden investeringspolitik</w:t>
            </w:r>
            <w:r w:rsidRPr="00907618">
              <w:t>.</w:t>
            </w:r>
          </w:p>
        </w:tc>
      </w:tr>
    </w:tbl>
    <w:p w:rsidR="00EC743F" w:rsidRPr="00907618" w:rsidP="00EC743F" w14:paraId="0A41DCB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BBD46ED"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4756C1E5" w14:textId="77777777">
      <w:pPr>
        <w:pStyle w:val="AmJustText"/>
      </w:pPr>
      <w:r w:rsidRPr="00907618">
        <w:t>Ifølge Kommissionens tekst stilles der krav om, at en IORP, der administrerer flere pensionsordninger, udarbejder en særskilt redegørelse for investeringsprincipperne for hver pensionsordning, uanset om de underliggende investeringsstrategier er forskellige. For små institutioner med tilknytning til pensionstegnende firmaer, som administrerer pensionsordninger fra flere årgange, som bygger på forskellige beregningsgrundlag, men er omfattet af én fælles investeringspolitik, medfører dette uforholdsmæssige administrative overlapninger uden nogen mærkbar fordel for medlemmerne. Ændringsforslaget retter en upræcis formulering uden at ændre nogen materiel forpligtelse.</w:t>
      </w:r>
    </w:p>
    <w:p w:rsidR="00EC743F" w:rsidRPr="00907618" w:rsidP="00EC743F" w14:paraId="66595930" w14:textId="77777777">
      <w:r w:rsidRPr="00907618">
        <w:rPr>
          <w:rStyle w:val="HideTWBExt"/>
          <w:noProof w:val="0"/>
        </w:rPr>
        <w:t>&lt;/Amend&gt;</w:t>
      </w:r>
    </w:p>
    <w:p w:rsidR="00EC743F" w:rsidRPr="00907618" w:rsidP="00EC743F" w14:paraId="5F4C342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379</w:t>
      </w:r>
      <w:r w:rsidRPr="00907618">
        <w:rPr>
          <w:rStyle w:val="HideTWBExt"/>
          <w:b w:val="0"/>
          <w:noProof w:val="0"/>
        </w:rPr>
        <w:t>&lt;/NumAm&gt;</w:t>
      </w:r>
    </w:p>
    <w:p w:rsidR="00EC743F" w:rsidRPr="00907618" w:rsidP="00EC743F" w14:paraId="0978F12B"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7FC8B8E9" w14:textId="77777777">
      <w:pPr>
        <w:pStyle w:val="NormalBold"/>
      </w:pPr>
      <w:r w:rsidRPr="00907618">
        <w:rPr>
          <w:rStyle w:val="HideTWBExt"/>
          <w:b w:val="0"/>
          <w:noProof w:val="0"/>
        </w:rPr>
        <w:t>&lt;/RepeatBlock-By&gt;</w:t>
      </w:r>
    </w:p>
    <w:p w:rsidR="00EC743F" w:rsidRPr="00907618" w:rsidP="00EC743F" w14:paraId="526ACEF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6937BA0" w14:textId="77777777">
      <w:pPr>
        <w:pStyle w:val="NormalBold"/>
      </w:pPr>
      <w:r w:rsidRPr="00907618">
        <w:rPr>
          <w:rStyle w:val="HideTWBExt"/>
          <w:b w:val="0"/>
          <w:noProof w:val="0"/>
        </w:rPr>
        <w:t>&lt;Article&gt;</w:t>
      </w:r>
      <w:r w:rsidRPr="00907618">
        <w:t>Artikel 1 – stk. 1 – nr. 30 – litra b</w:t>
      </w:r>
      <w:r w:rsidRPr="00907618">
        <w:rPr>
          <w:rStyle w:val="HideTWBExt"/>
          <w:b w:val="0"/>
          <w:noProof w:val="0"/>
        </w:rPr>
        <w:t>&lt;/Article&gt;</w:t>
      </w:r>
    </w:p>
    <w:p w:rsidR="00EC743F" w:rsidRPr="00907618" w:rsidP="00EC743F" w14:paraId="42FAA06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3E8BC94" w14:textId="77777777">
      <w:r w:rsidRPr="00907618">
        <w:rPr>
          <w:rStyle w:val="HideTWBExt"/>
          <w:noProof w:val="0"/>
        </w:rPr>
        <w:t>&lt;Article2&gt;</w:t>
      </w:r>
      <w:r w:rsidRPr="00907618">
        <w:t>Artikel 31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EE21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2974AD7" w14:textId="77777777"/>
        </w:tc>
      </w:tr>
      <w:tr w14:paraId="11E07F1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8D53B5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7534DE8" w14:textId="77777777">
            <w:pPr>
              <w:pStyle w:val="AmColumnHeading"/>
            </w:pPr>
            <w:r w:rsidRPr="00907618">
              <w:t>Ændringsforslag</w:t>
            </w:r>
          </w:p>
        </w:tc>
      </w:tr>
      <w:tr w14:paraId="057CD61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C779B72" w14:textId="77777777">
            <w:pPr>
              <w:pStyle w:val="Normal6a"/>
            </w:pPr>
            <w:r w:rsidRPr="00907618">
              <w:t>5.</w:t>
            </w:r>
            <w:r w:rsidRPr="00907618">
              <w:tab/>
              <w:t xml:space="preserve">Medlemsstaterne sikrer, at de IORP'er, der outsourcer nøglefunktioner, ledelsen af disse IORP'er eller andre aktiviteter, der er omfattet af dette direktiv, indgår en skriftlig aftale, der har retsvirkning, med tjenesteyderen. </w:t>
            </w:r>
            <w:r w:rsidRPr="00907618">
              <w:rPr>
                <w:b/>
                <w:i/>
              </w:rPr>
              <w:t>En sådan aftale skal indeholde en opdeling af direkte og indirekte omkostninger og tydeligt definere IORP'ens og tjenesteyderens rettigheder og forpligtelser.</w:t>
            </w:r>
            <w:r w:rsidRPr="00907618">
              <w:t xml:space="preserve"> I tilfælde af en potentiel interessekonflikt med tjenesteyderen skal IORP'erne dokumentere og gennemføre procedurer til forebyggelse eller håndtering af interessekonflikter."</w:t>
            </w:r>
          </w:p>
        </w:tc>
        <w:tc>
          <w:tcPr>
            <w:tcW w:w="4876" w:type="dxa"/>
            <w:tcBorders>
              <w:top w:val="nil"/>
              <w:left w:val="nil"/>
              <w:bottom w:val="nil"/>
              <w:right w:val="nil"/>
            </w:tcBorders>
          </w:tcPr>
          <w:p w:rsidR="00EC743F" w:rsidRPr="00907618" w:rsidP="00F4537D" w14:paraId="43935050" w14:textId="77777777">
            <w:pPr>
              <w:pStyle w:val="Normal6a"/>
            </w:pPr>
            <w:r w:rsidRPr="00907618">
              <w:t>5.</w:t>
            </w:r>
            <w:r w:rsidRPr="00907618">
              <w:tab/>
              <w:t>Medlemsstaterne sikrer, at de IORP'er, der outsourcer nøglefunktioner, ledelsen af disse IORP'er eller andre aktiviteter, der er omfattet af dette direktiv, indgår en skriftlig aftale, der har retsvirkning, med tjenesteyderen. I tilfælde af en potentiel interessekonflikt med tjenesteyderen skal IORP'erne dokumentere og gennemføre procedurer til forebyggelse eller håndtering af interessekonflikter."</w:t>
            </w:r>
          </w:p>
        </w:tc>
      </w:tr>
    </w:tbl>
    <w:p w:rsidR="00EC743F" w:rsidRPr="00907618" w:rsidP="00EC743F" w14:paraId="212F1A9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71ABBBD" w14:textId="77777777">
      <w:r w:rsidRPr="00907618">
        <w:rPr>
          <w:rStyle w:val="HideTWBExt"/>
          <w:noProof w:val="0"/>
        </w:rPr>
        <w:t>&lt;/Amend&gt;</w:t>
      </w:r>
    </w:p>
    <w:p w:rsidR="00EC743F" w:rsidRPr="00907618" w:rsidP="00EC743F" w14:paraId="51D90DA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380</w:t>
      </w:r>
      <w:r w:rsidRPr="00907618">
        <w:rPr>
          <w:rStyle w:val="HideTWBExt"/>
          <w:b w:val="0"/>
          <w:noProof w:val="0"/>
        </w:rPr>
        <w:t>&lt;/NumAm&gt;</w:t>
      </w:r>
    </w:p>
    <w:p w:rsidR="00EC743F" w:rsidRPr="00907618" w:rsidP="00EC743F" w14:paraId="0EEE555B"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684D3DAD" w14:textId="77777777">
      <w:pPr>
        <w:pStyle w:val="NormalBold"/>
      </w:pPr>
      <w:r w:rsidRPr="00907618">
        <w:rPr>
          <w:rStyle w:val="HideTWBExt"/>
          <w:b w:val="0"/>
          <w:noProof w:val="0"/>
        </w:rPr>
        <w:t>&lt;/RepeatBlock-By&gt;</w:t>
      </w:r>
    </w:p>
    <w:p w:rsidR="00EC743F" w:rsidRPr="00907618" w:rsidP="00EC743F" w14:paraId="764409D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B3A377A" w14:textId="77777777">
      <w:pPr>
        <w:pStyle w:val="NormalBold"/>
      </w:pPr>
      <w:r w:rsidRPr="00907618">
        <w:rPr>
          <w:rStyle w:val="HideTWBExt"/>
          <w:b w:val="0"/>
          <w:noProof w:val="0"/>
        </w:rPr>
        <w:t>&lt;Article&gt;</w:t>
      </w:r>
      <w:r w:rsidRPr="00907618">
        <w:t>Artikel 1 – stk. 1 – nr. 30 – litra c</w:t>
      </w:r>
      <w:r w:rsidRPr="00907618">
        <w:rPr>
          <w:rStyle w:val="HideTWBExt"/>
          <w:b w:val="0"/>
          <w:noProof w:val="0"/>
        </w:rPr>
        <w:t>&lt;/Article&gt;</w:t>
      </w:r>
    </w:p>
    <w:p w:rsidR="00EC743F" w:rsidRPr="00907618" w:rsidP="00EC743F" w14:paraId="736F09F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5DEA0AD" w14:textId="77777777">
      <w:r w:rsidRPr="00907618">
        <w:rPr>
          <w:rStyle w:val="HideTWBExt"/>
          <w:noProof w:val="0"/>
        </w:rPr>
        <w:t>&lt;Article2&gt;</w:t>
      </w:r>
      <w:r w:rsidRPr="00907618">
        <w:t>Artikel 31 – stk. 7</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A1613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8C6D335" w14:textId="77777777"/>
        </w:tc>
      </w:tr>
      <w:tr w14:paraId="042CB87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01C117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FD7C852" w14:textId="77777777">
            <w:pPr>
              <w:pStyle w:val="AmColumnHeading"/>
            </w:pPr>
            <w:r w:rsidRPr="00907618">
              <w:t>Ændringsforslag</w:t>
            </w:r>
          </w:p>
        </w:tc>
      </w:tr>
      <w:tr w14:paraId="7F85C9D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2ACD245" w14:textId="77777777">
            <w:pPr>
              <w:pStyle w:val="Normal6a"/>
            </w:pPr>
            <w:r w:rsidRPr="00907618">
              <w:t>c)</w:t>
            </w:r>
            <w:r w:rsidRPr="00907618">
              <w:tab/>
            </w:r>
            <w:r w:rsidRPr="00907618">
              <w:rPr>
                <w:b/>
                <w:bCs/>
                <w:i/>
                <w:iCs/>
              </w:rPr>
              <w:t>stk. 7</w:t>
            </w:r>
            <w:r w:rsidRPr="00907618">
              <w:rPr>
                <w:b/>
                <w:bCs/>
                <w:i/>
              </w:rPr>
              <w:t xml:space="preserve"> </w:t>
            </w:r>
            <w:r w:rsidRPr="00907618">
              <w:rPr>
                <w:b/>
                <w:i/>
              </w:rPr>
              <w:t>udgår</w:t>
            </w:r>
          </w:p>
        </w:tc>
        <w:tc>
          <w:tcPr>
            <w:tcW w:w="4876" w:type="dxa"/>
            <w:tcBorders>
              <w:top w:val="nil"/>
              <w:left w:val="nil"/>
              <w:bottom w:val="nil"/>
              <w:right w:val="nil"/>
            </w:tcBorders>
          </w:tcPr>
          <w:p w:rsidR="00EC743F" w:rsidRPr="00907618" w:rsidP="00F4537D" w14:paraId="7B0B6745" w14:textId="77777777">
            <w:pPr>
              <w:pStyle w:val="Normal6a"/>
            </w:pPr>
            <w:r w:rsidRPr="00907618">
              <w:t>c)</w:t>
            </w:r>
            <w:r w:rsidRPr="00907618">
              <w:tab/>
            </w:r>
            <w:r w:rsidRPr="00907618">
              <w:rPr>
                <w:b/>
                <w:i/>
              </w:rPr>
              <w:t>7. Outsourcing af funktioner eller aktiviteter berører ikke IORP'ens endelige ansvar og heller ikke autonomien i dens forvaltningsorgan, ledelse eller tilsyn i forbindelse med vedtagelse af strategiske afgørelser til størst fordel for deltagere og modtagere</w:t>
            </w:r>
            <w:r w:rsidRPr="00907618">
              <w:t>.</w:t>
            </w:r>
          </w:p>
        </w:tc>
      </w:tr>
      <w:tr w14:paraId="7B8D734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A9CF5AD" w14:textId="77777777">
            <w:pPr>
              <w:pStyle w:val="Normal6a"/>
            </w:pPr>
          </w:p>
        </w:tc>
        <w:tc>
          <w:tcPr>
            <w:tcW w:w="4876" w:type="dxa"/>
            <w:tcBorders>
              <w:top w:val="nil"/>
              <w:left w:val="nil"/>
              <w:bottom w:val="nil"/>
              <w:right w:val="nil"/>
            </w:tcBorders>
          </w:tcPr>
          <w:p w:rsidR="00EC743F" w:rsidRPr="00907618" w:rsidP="00F4537D" w14:paraId="0289CD16" w14:textId="77777777">
            <w:pPr>
              <w:pStyle w:val="Normal6a"/>
            </w:pPr>
            <w:r w:rsidRPr="00907618">
              <w:rPr>
                <w:b/>
                <w:i/>
              </w:rPr>
              <w:t>Outsourcingen skal ikke fortolkes som et krav for at opnå stordriftsfordele og heller ikke som grundlag for direkte eller indirekte krav om konsolidering, fusion, overdragelse eller ændring af en IORP's forvaltningsmodel.</w:t>
            </w:r>
          </w:p>
        </w:tc>
      </w:tr>
      <w:tr w14:paraId="50D7305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C8D0E30" w14:textId="77777777">
            <w:pPr>
              <w:pStyle w:val="Normal6a"/>
            </w:pPr>
          </w:p>
        </w:tc>
        <w:tc>
          <w:tcPr>
            <w:tcW w:w="4876" w:type="dxa"/>
            <w:tcBorders>
              <w:top w:val="nil"/>
              <w:left w:val="nil"/>
              <w:bottom w:val="nil"/>
              <w:right w:val="nil"/>
            </w:tcBorders>
          </w:tcPr>
          <w:p w:rsidR="00EC743F" w:rsidRPr="00907618" w:rsidP="007A19E4" w14:paraId="4A6647A4" w14:textId="46434956">
            <w:pPr>
              <w:pStyle w:val="Normal6a"/>
            </w:pPr>
            <w:r w:rsidRPr="00907618">
              <w:rPr>
                <w:b/>
                <w:i/>
              </w:rPr>
              <w:t xml:space="preserve">Medlemsstaterne overvåger, at gældende krav vedrørende outsourcing finder proportional anvendelse under hensyntagen til arten, størrelsen, den interne organisering, omfanget og kompleksiteten af en IORP's aktiviteter. </w:t>
            </w:r>
          </w:p>
        </w:tc>
      </w:tr>
    </w:tbl>
    <w:p w:rsidR="00EC743F" w:rsidRPr="00907618" w:rsidP="00EC743F" w14:paraId="6A65C082"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5C972BB1" w14:textId="77777777">
      <w:r w:rsidRPr="00907618">
        <w:rPr>
          <w:rStyle w:val="HideTWBExt"/>
          <w:noProof w:val="0"/>
        </w:rPr>
        <w:t>&lt;/Amend&gt;</w:t>
      </w:r>
    </w:p>
    <w:p w:rsidR="00EC743F" w:rsidRPr="00907618" w:rsidP="00EC743F" w14:paraId="76B6604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381</w:t>
      </w:r>
      <w:r w:rsidRPr="00907618">
        <w:rPr>
          <w:rStyle w:val="HideTWBExt"/>
          <w:b w:val="0"/>
          <w:noProof w:val="0"/>
        </w:rPr>
        <w:t>&lt;/NumAm&gt;</w:t>
      </w:r>
    </w:p>
    <w:p w:rsidR="00EC743F" w:rsidRPr="00907618" w:rsidP="00EC743F" w14:paraId="4D999A94" w14:textId="77777777">
      <w:pPr>
        <w:pStyle w:val="NormalBold"/>
      </w:pPr>
      <w:r w:rsidRPr="00907618">
        <w:rPr>
          <w:rStyle w:val="HideTWBExt"/>
          <w:b w:val="0"/>
          <w:noProof w:val="0"/>
        </w:rPr>
        <w:t>&lt;RepeatBlock-By&gt;&lt;Members&gt;</w:t>
      </w:r>
      <w:r w:rsidRPr="00907618">
        <w:t>Auke Zijlstra</w:t>
      </w:r>
      <w:r w:rsidRPr="00907618">
        <w:rPr>
          <w:rStyle w:val="HideTWBExt"/>
          <w:b w:val="0"/>
          <w:noProof w:val="0"/>
        </w:rPr>
        <w:t>&lt;/Members&gt;</w:t>
      </w:r>
    </w:p>
    <w:p w:rsidR="00EC743F" w:rsidRPr="00907618" w:rsidP="00EC743F" w14:paraId="18CBFE8D" w14:textId="77777777">
      <w:pPr>
        <w:pStyle w:val="NormalBold"/>
      </w:pPr>
      <w:r w:rsidRPr="00907618">
        <w:rPr>
          <w:rStyle w:val="HideTWBExt"/>
          <w:b w:val="0"/>
          <w:noProof w:val="0"/>
        </w:rPr>
        <w:t>&lt;/RepeatBlock-By&gt;</w:t>
      </w:r>
    </w:p>
    <w:p w:rsidR="00EC743F" w:rsidRPr="00907618" w:rsidP="00EC743F" w14:paraId="64F1387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50F435C" w14:textId="77777777">
      <w:pPr>
        <w:pStyle w:val="NormalBold"/>
      </w:pPr>
      <w:r w:rsidRPr="00907618">
        <w:rPr>
          <w:rStyle w:val="HideTWBExt"/>
          <w:b w:val="0"/>
          <w:noProof w:val="0"/>
        </w:rPr>
        <w:t>&lt;Article&gt;</w:t>
      </w:r>
      <w:r w:rsidRPr="00907618">
        <w:t>Artikel 1 – stk. 1 – nr. 31 – litra a</w:t>
      </w:r>
      <w:r w:rsidRPr="00907618">
        <w:rPr>
          <w:rStyle w:val="HideTWBExt"/>
          <w:b w:val="0"/>
          <w:noProof w:val="0"/>
        </w:rPr>
        <w:t>&lt;/Article&gt;</w:t>
      </w:r>
    </w:p>
    <w:p w:rsidR="00EC743F" w:rsidRPr="00907618" w:rsidP="00EC743F" w14:paraId="0597E10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E9FF999" w14:textId="77777777">
      <w:r w:rsidRPr="00907618">
        <w:rPr>
          <w:rStyle w:val="HideTWBExt"/>
          <w:noProof w:val="0"/>
        </w:rPr>
        <w:t>&lt;Article2&gt;</w:t>
      </w:r>
      <w:r w:rsidRPr="00907618">
        <w:t>Artikel 33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CE29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A371D53" w14:textId="77777777"/>
        </w:tc>
      </w:tr>
      <w:tr w14:paraId="157EF4B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F3D110B"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4C3C58F" w14:textId="77777777">
            <w:pPr>
              <w:pStyle w:val="AmColumnHeading"/>
            </w:pPr>
            <w:r w:rsidRPr="00907618">
              <w:t>Ændringsforslag</w:t>
            </w:r>
          </w:p>
        </w:tc>
      </w:tr>
      <w:tr w14:paraId="4FB4232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27FBED1" w14:textId="77777777">
            <w:pPr>
              <w:pStyle w:val="Normal6a"/>
            </w:pPr>
            <w:r w:rsidRPr="00907618">
              <w:rPr>
                <w:b/>
                <w:i/>
              </w:rPr>
              <w:t>1.</w:t>
            </w:r>
            <w:r w:rsidRPr="00907618">
              <w:tab/>
            </w:r>
            <w:r w:rsidRPr="00907618">
              <w:rPr>
                <w:b/>
                <w:i/>
              </w:rPr>
              <w:t>I tilfælde af en pensionsordning, hvor medlemmerne og pensionsmodtagerne bærer den fulde investeringsrisiko, kræver den kompetente myndighed i hjemlandet, at IORP'en udpeger én depositar pr. pensionsordning til at opbevare aktiver og varetage overvågningsopgaver i overensstemmelse med artikel 34 og 35, eller, hvis IORP'en selv opbevarer aktiverne i overensstemmelse med artikel 34, stk. 2, kræver, at IORP'en har en administrator, der varetager tilsynsopgaverne i overensstemmelse med artikel 35 og er anmeldt til den kompetente myndighed.</w:t>
            </w:r>
          </w:p>
        </w:tc>
        <w:tc>
          <w:tcPr>
            <w:tcW w:w="4876" w:type="dxa"/>
            <w:tcBorders>
              <w:top w:val="nil"/>
              <w:left w:val="nil"/>
              <w:bottom w:val="nil"/>
              <w:right w:val="nil"/>
            </w:tcBorders>
          </w:tcPr>
          <w:p w:rsidR="00EC743F" w:rsidRPr="00907618" w:rsidP="00F4537D" w14:paraId="39C82EB2" w14:textId="77777777">
            <w:pPr>
              <w:pStyle w:val="Normal6a"/>
            </w:pPr>
            <w:r w:rsidRPr="00907618">
              <w:rPr>
                <w:b/>
                <w:i/>
              </w:rPr>
              <w:t>udgår</w:t>
            </w:r>
          </w:p>
        </w:tc>
      </w:tr>
      <w:tr w14:paraId="43884D9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CB65E3F" w14:textId="77777777">
            <w:pPr>
              <w:pStyle w:val="Normal6a"/>
            </w:pPr>
            <w:r w:rsidRPr="00907618">
              <w:rPr>
                <w:b/>
                <w:i/>
              </w:rPr>
              <w:t>Med henblik på første afsnit fungerer IORP'en eller, hvor det er relevant, den i artikel 2, stk. 1, omhandlede enhed, der har opnået tilladelse ikke som depositar for den pågældende ordning.</w:t>
            </w:r>
          </w:p>
        </w:tc>
        <w:tc>
          <w:tcPr>
            <w:tcW w:w="4876" w:type="dxa"/>
            <w:tcBorders>
              <w:top w:val="nil"/>
              <w:left w:val="nil"/>
              <w:bottom w:val="nil"/>
              <w:right w:val="nil"/>
            </w:tcBorders>
          </w:tcPr>
          <w:p w:rsidR="00EC743F" w:rsidRPr="00907618" w:rsidP="00F4537D" w14:paraId="0B4A7C1E" w14:textId="77777777">
            <w:pPr>
              <w:pStyle w:val="Normal6a"/>
            </w:pPr>
          </w:p>
        </w:tc>
      </w:tr>
    </w:tbl>
    <w:p w:rsidR="00EC743F" w:rsidRPr="00907618" w:rsidP="00EC743F" w14:paraId="5F15404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D505E0E"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1F350CA4" w14:textId="77777777">
      <w:pPr>
        <w:pStyle w:val="AmJustText"/>
      </w:pPr>
      <w:r w:rsidRPr="00907618">
        <w:t>Den obligatoriske udpegelse af én depotforvalter er overflødig for IORP'er. Opbevaringen af aktiverne varetages allerede af depotforvaltere, og kontrolfunktionerne dækkes af intern revision og eksternt tilsyn. Desuden har store pensionskasser valgt at benytte sig af flere specialiserede depotforvaltere; kravet om én depotforvalter tvinger dem til en omkostningskrævende omstrukturering. Dette medfører løbende omkostninger, som kunne undgås, og som indregnes i præmierne og dermed øger lønomkostningerne.</w:t>
      </w:r>
    </w:p>
    <w:p w:rsidR="00EC743F" w:rsidRPr="00907618" w:rsidP="00EC743F" w14:paraId="5132A2FA" w14:textId="77777777">
      <w:r w:rsidRPr="00907618">
        <w:rPr>
          <w:rStyle w:val="HideTWBExt"/>
          <w:noProof w:val="0"/>
        </w:rPr>
        <w:t>&lt;/Amend&gt;</w:t>
      </w:r>
    </w:p>
    <w:p w:rsidR="00EC743F" w:rsidRPr="00907618" w:rsidP="00EC743F" w14:paraId="618986B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382</w:t>
      </w:r>
      <w:r w:rsidRPr="00907618">
        <w:rPr>
          <w:rStyle w:val="HideTWBExt"/>
          <w:b w:val="0"/>
          <w:noProof w:val="0"/>
        </w:rPr>
        <w:t>&lt;/NumAm&gt;</w:t>
      </w:r>
    </w:p>
    <w:p w:rsidR="00EC743F" w:rsidRPr="00907618" w:rsidP="00EC743F" w14:paraId="740191DC" w14:textId="77777777">
      <w:pPr>
        <w:pStyle w:val="NormalBold"/>
      </w:pPr>
      <w:r w:rsidRPr="00907618">
        <w:rPr>
          <w:rStyle w:val="HideTWBExt"/>
          <w:b w:val="0"/>
          <w:noProof w:val="0"/>
        </w:rPr>
        <w:t>&lt;RepeatBlock-By&gt;&lt;Members&gt;</w:t>
      </w:r>
      <w:r w:rsidRPr="00907618">
        <w:t>Auke Zijlstra</w:t>
      </w:r>
      <w:r w:rsidRPr="00907618">
        <w:rPr>
          <w:rStyle w:val="HideTWBExt"/>
          <w:b w:val="0"/>
          <w:noProof w:val="0"/>
        </w:rPr>
        <w:t>&lt;/Members&gt;</w:t>
      </w:r>
    </w:p>
    <w:p w:rsidR="00EC743F" w:rsidRPr="00907618" w:rsidP="00EC743F" w14:paraId="7B45A964" w14:textId="77777777">
      <w:pPr>
        <w:pStyle w:val="NormalBold"/>
      </w:pPr>
      <w:r w:rsidRPr="00907618">
        <w:rPr>
          <w:rStyle w:val="HideTWBExt"/>
          <w:b w:val="0"/>
          <w:noProof w:val="0"/>
        </w:rPr>
        <w:t>&lt;/RepeatBlock-By&gt;</w:t>
      </w:r>
    </w:p>
    <w:p w:rsidR="00EC743F" w:rsidRPr="00907618" w:rsidP="00EC743F" w14:paraId="3A8066E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AF966D7" w14:textId="77777777">
      <w:pPr>
        <w:pStyle w:val="NormalBold"/>
      </w:pPr>
      <w:r w:rsidRPr="00907618">
        <w:rPr>
          <w:rStyle w:val="HideTWBExt"/>
          <w:b w:val="0"/>
          <w:noProof w:val="0"/>
        </w:rPr>
        <w:t>&lt;Article&gt;</w:t>
      </w:r>
      <w:r w:rsidRPr="00907618">
        <w:t>Artikel 1 – stk. 1 – nr. 31 – litra a</w:t>
      </w:r>
      <w:r w:rsidRPr="00907618">
        <w:rPr>
          <w:rStyle w:val="HideTWBExt"/>
          <w:b w:val="0"/>
          <w:noProof w:val="0"/>
        </w:rPr>
        <w:t>&lt;/Article&gt;</w:t>
      </w:r>
    </w:p>
    <w:p w:rsidR="00EC743F" w:rsidRPr="00907618" w:rsidP="00EC743F" w14:paraId="7CEB30A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5B65BE5" w14:textId="77777777">
      <w:r w:rsidRPr="00907618">
        <w:rPr>
          <w:rStyle w:val="HideTWBExt"/>
          <w:noProof w:val="0"/>
        </w:rPr>
        <w:t>&lt;Article2&gt;</w:t>
      </w:r>
      <w:r w:rsidRPr="00907618">
        <w:t>Artikel 33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97C32"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FF04951" w14:textId="77777777"/>
        </w:tc>
      </w:tr>
      <w:tr w14:paraId="27F8868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85E66D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89C871E" w14:textId="77777777">
            <w:pPr>
              <w:pStyle w:val="AmColumnHeading"/>
            </w:pPr>
            <w:r w:rsidRPr="00907618">
              <w:t>Ændringsforslag</w:t>
            </w:r>
          </w:p>
        </w:tc>
      </w:tr>
      <w:tr w14:paraId="25519E4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44CDF67" w14:textId="77777777">
            <w:pPr>
              <w:pStyle w:val="Normal6a"/>
            </w:pPr>
            <w:r w:rsidRPr="00907618">
              <w:rPr>
                <w:b/>
                <w:i/>
              </w:rPr>
              <w:t>I tilfælde af en pensionsordning, hvor medlemmerne og pensionsmodtagerne bærer den fulde investeringsrisiko, kræver den kompetente myndighed i hjemlandet, at IORP'en udpeger én depositar pr. pensionsordning til at opbevare aktiver og varetage overvågningsopgaver i overensstemmelse med artikel 34 og 35, eller, hvis IORP'en selv opbevarer aktiverne i overensstemmelse med artikel 34, stk. 2, kræver, at IORP'en har en administrator, der varetager tilsynsopgaverne i overensstemmelse med artikel 35 og er anmeldt til den kompetente myndighed.</w:t>
            </w:r>
          </w:p>
        </w:tc>
        <w:tc>
          <w:tcPr>
            <w:tcW w:w="4876" w:type="dxa"/>
            <w:tcBorders>
              <w:top w:val="nil"/>
              <w:left w:val="nil"/>
              <w:bottom w:val="nil"/>
              <w:right w:val="nil"/>
            </w:tcBorders>
          </w:tcPr>
          <w:p w:rsidR="00EC743F" w:rsidRPr="00907618" w:rsidP="00F4537D" w14:paraId="14233269" w14:textId="77777777">
            <w:pPr>
              <w:pStyle w:val="Normal6a"/>
            </w:pPr>
            <w:r w:rsidRPr="00907618">
              <w:rPr>
                <w:b/>
                <w:i/>
              </w:rPr>
              <w:t>udgår</w:t>
            </w:r>
          </w:p>
        </w:tc>
      </w:tr>
    </w:tbl>
    <w:p w:rsidR="00EC743F" w:rsidRPr="00907618" w:rsidP="00EC743F" w14:paraId="4731726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EFF32EF"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F51E047" w14:textId="77777777">
      <w:pPr>
        <w:pStyle w:val="AmJustText"/>
      </w:pPr>
      <w:r w:rsidRPr="00907618">
        <w:t>Den obligatoriske udpegelse af én depotforvalter er overflødig for IORP'er. Opbevaringen af aktiverne varetages allerede af depotforvaltere, og kontrolfunktionerne dækkes af intern revision og eksternt tilsyn. Desuden har store pensionskasser valgt at benytte sig af flere specialiserede depotforvaltere; kravet om én depotforvalter tvinger dem til en omkostningskrævende omstrukturering. Dette medfører løbende omkostninger, som kunne undgås, og som indregnes i præmierne og dermed øger lønomkostningerne.</w:t>
      </w:r>
    </w:p>
    <w:p w:rsidR="00EC743F" w:rsidRPr="00907618" w:rsidP="00EC743F" w14:paraId="7315DB62" w14:textId="77777777">
      <w:r w:rsidRPr="00907618">
        <w:rPr>
          <w:rStyle w:val="HideTWBExt"/>
          <w:noProof w:val="0"/>
        </w:rPr>
        <w:t>&lt;/Amend&gt;</w:t>
      </w:r>
    </w:p>
    <w:p w:rsidR="00EC743F" w:rsidRPr="00907618" w:rsidP="00EC743F" w14:paraId="341105D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383</w:t>
      </w:r>
      <w:r w:rsidRPr="00907618">
        <w:rPr>
          <w:rStyle w:val="HideTWBExt"/>
          <w:b w:val="0"/>
          <w:noProof w:val="0"/>
        </w:rPr>
        <w:t>&lt;/NumAm&gt;</w:t>
      </w:r>
    </w:p>
    <w:p w:rsidR="00EC743F" w:rsidRPr="00907618" w:rsidP="00EC743F" w14:paraId="0C1970AF"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470494CF" w14:textId="77777777">
      <w:pPr>
        <w:pStyle w:val="NormalBold"/>
      </w:pPr>
      <w:r w:rsidRPr="00907618">
        <w:rPr>
          <w:rStyle w:val="HideTWBExt"/>
          <w:b w:val="0"/>
          <w:noProof w:val="0"/>
        </w:rPr>
        <w:t>&lt;/RepeatBlock-By&gt;</w:t>
      </w:r>
    </w:p>
    <w:p w:rsidR="00EC743F" w:rsidRPr="00907618" w:rsidP="00EC743F" w14:paraId="15CD9BA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BD7F51D" w14:textId="77777777">
      <w:pPr>
        <w:pStyle w:val="NormalBold"/>
      </w:pPr>
      <w:r w:rsidRPr="00907618">
        <w:rPr>
          <w:rStyle w:val="HideTWBExt"/>
          <w:b w:val="0"/>
          <w:noProof w:val="0"/>
        </w:rPr>
        <w:t>&lt;Article&gt;</w:t>
      </w:r>
      <w:r w:rsidRPr="00907618">
        <w:t>Artikel 1 – stk. 1 – nr. 31 – litra a</w:t>
      </w:r>
      <w:r w:rsidRPr="00907618">
        <w:rPr>
          <w:rStyle w:val="HideTWBExt"/>
          <w:b w:val="0"/>
          <w:noProof w:val="0"/>
        </w:rPr>
        <w:t>&lt;/Article&gt;</w:t>
      </w:r>
    </w:p>
    <w:p w:rsidR="00EC743F" w:rsidRPr="00907618" w:rsidP="00EC743F" w14:paraId="76E2FE8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D4C36B8" w14:textId="77777777">
      <w:r w:rsidRPr="00907618">
        <w:rPr>
          <w:rStyle w:val="HideTWBExt"/>
          <w:noProof w:val="0"/>
        </w:rPr>
        <w:t>&lt;Article2&gt;</w:t>
      </w:r>
      <w:r w:rsidRPr="00907618">
        <w:t>Artikel 33 – stk. 1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A3D7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FDC2667" w14:textId="77777777"/>
        </w:tc>
      </w:tr>
      <w:tr w14:paraId="16B2511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2D50EC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2A45DE1" w14:textId="77777777">
            <w:pPr>
              <w:pStyle w:val="AmColumnHeading"/>
            </w:pPr>
            <w:r w:rsidRPr="00907618">
              <w:t>Ændringsforslag</w:t>
            </w:r>
          </w:p>
        </w:tc>
      </w:tr>
      <w:tr w14:paraId="138CD6B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1DCA1DC" w14:textId="77777777">
            <w:pPr>
              <w:pStyle w:val="Normal6a"/>
            </w:pPr>
            <w:r w:rsidRPr="00907618">
              <w:t xml:space="preserve">I tilfælde af en pensionsordning, hvor medlemmerne og pensionsmodtagerne bærer den fulde investeringsrisiko, </w:t>
            </w:r>
            <w:r w:rsidRPr="00907618">
              <w:rPr>
                <w:b/>
                <w:bCs/>
                <w:i/>
                <w:iCs/>
              </w:rPr>
              <w:t>kræver</w:t>
            </w:r>
            <w:r w:rsidRPr="00907618">
              <w:t xml:space="preserve"> den kompetente myndighed i hjemlandet, at IORP'en udpeger én </w:t>
            </w:r>
            <w:r w:rsidRPr="00907618">
              <w:rPr>
                <w:b/>
                <w:bCs/>
                <w:i/>
                <w:iCs/>
              </w:rPr>
              <w:t>depositar</w:t>
            </w:r>
            <w:r w:rsidRPr="00907618">
              <w:t xml:space="preserve"> pr. pensionsordning til at opbevare aktiver og varetage overvågningsopgaver i overensstemmelse med artikel 34 og 35, eller, hvis IORP'en selv opbevarer aktiverne i overensstemmelse med artikel 34, stk. 2, kræver, at IORP'en har en administrator, der varetager tilsynsopgaverne i overensstemmelse med artikel 35 og er anmeldt til den kompetente myndighed.</w:t>
            </w:r>
          </w:p>
        </w:tc>
        <w:tc>
          <w:tcPr>
            <w:tcW w:w="4876" w:type="dxa"/>
            <w:tcBorders>
              <w:top w:val="nil"/>
              <w:left w:val="nil"/>
              <w:bottom w:val="nil"/>
              <w:right w:val="nil"/>
            </w:tcBorders>
          </w:tcPr>
          <w:p w:rsidR="00EC743F" w:rsidRPr="00907618" w:rsidP="00F4537D" w14:paraId="183A66F7" w14:textId="77777777">
            <w:pPr>
              <w:pStyle w:val="Normal6a"/>
            </w:pPr>
            <w:r w:rsidRPr="00907618">
              <w:t xml:space="preserve">I tilfælde af en pensionsordning, hvor medlemmerne og pensionsmodtagerne bærer den fulde investeringsrisiko, </w:t>
            </w:r>
            <w:r w:rsidRPr="00907618">
              <w:rPr>
                <w:b/>
                <w:bCs/>
                <w:i/>
                <w:iCs/>
              </w:rPr>
              <w:t>kan</w:t>
            </w:r>
            <w:r w:rsidRPr="00907618">
              <w:t xml:space="preserve"> den kompetente myndighed i hjemlandet </w:t>
            </w:r>
            <w:r w:rsidRPr="00907618">
              <w:rPr>
                <w:b/>
                <w:bCs/>
                <w:i/>
                <w:iCs/>
              </w:rPr>
              <w:t>kræve</w:t>
            </w:r>
            <w:r w:rsidRPr="00907618">
              <w:t xml:space="preserve">, at IORP'en udpeger én </w:t>
            </w:r>
            <w:r w:rsidRPr="00907618">
              <w:rPr>
                <w:b/>
                <w:bCs/>
                <w:i/>
                <w:iCs/>
              </w:rPr>
              <w:t>eller flere depositarer</w:t>
            </w:r>
            <w:r w:rsidRPr="00907618">
              <w:t xml:space="preserve"> pr. pensionsordning til at opbevare aktiver og varetage overvågningsopgaver i overensstemmelse med artikel 34 og 35, eller, hvis IORP'en selv opbevarer aktiverne i overensstemmelse med artikel 34, stk. 2, kræver, at IORP'en har en administrator, der varetager tilsynsopgaverne i overensstemmelse med artikel 35 og er anmeldt til den kompetente myndighed.</w:t>
            </w:r>
          </w:p>
        </w:tc>
      </w:tr>
    </w:tbl>
    <w:p w:rsidR="00EC743F" w:rsidRPr="00907618" w:rsidP="00EC743F" w14:paraId="1D16F5A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4DB4EE8"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3C6ECD15" w14:textId="77777777">
      <w:pPr>
        <w:pStyle w:val="AmJustText"/>
      </w:pPr>
      <w:r w:rsidRPr="00907618">
        <w:t>Nogle IORP'er har ordninger med depotbanker, som allerede varetager opbevaringen af aktiver. At gøre det obligatorisk at udpege en depositar ville medføre en yderligere unødvendig byrde.</w:t>
      </w:r>
    </w:p>
    <w:p w:rsidR="00EC743F" w:rsidRPr="00907618" w:rsidP="00EC743F" w14:paraId="01BE7E51" w14:textId="77777777">
      <w:r w:rsidRPr="00907618">
        <w:rPr>
          <w:rStyle w:val="HideTWBExt"/>
          <w:noProof w:val="0"/>
        </w:rPr>
        <w:t>&lt;/Amend&gt;</w:t>
      </w:r>
    </w:p>
    <w:p w:rsidR="00EC743F" w:rsidRPr="00907618" w:rsidP="00EC743F" w14:paraId="5A0DFEF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384</w:t>
      </w:r>
      <w:r w:rsidRPr="00907618">
        <w:rPr>
          <w:rStyle w:val="HideTWBExt"/>
          <w:b w:val="0"/>
          <w:noProof w:val="0"/>
        </w:rPr>
        <w:t>&lt;/NumAm&gt;</w:t>
      </w:r>
    </w:p>
    <w:p w:rsidR="00EC743F" w:rsidRPr="00907618" w:rsidP="00EC743F" w14:paraId="65FC23AC"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14F16FAE" w14:textId="77777777">
      <w:pPr>
        <w:pStyle w:val="NormalBold"/>
      </w:pPr>
      <w:r w:rsidRPr="00907618">
        <w:rPr>
          <w:rStyle w:val="HideTWBExt"/>
          <w:b w:val="0"/>
          <w:noProof w:val="0"/>
        </w:rPr>
        <w:t>&lt;/RepeatBlock-By&gt;</w:t>
      </w:r>
    </w:p>
    <w:p w:rsidR="00EC743F" w:rsidRPr="00907618" w:rsidP="00EC743F" w14:paraId="0D5612C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A1BD282" w14:textId="77777777">
      <w:pPr>
        <w:pStyle w:val="NormalBold"/>
      </w:pPr>
      <w:r w:rsidRPr="00907618">
        <w:rPr>
          <w:rStyle w:val="HideTWBExt"/>
          <w:b w:val="0"/>
          <w:noProof w:val="0"/>
        </w:rPr>
        <w:t>&lt;Article&gt;</w:t>
      </w:r>
      <w:r w:rsidRPr="00907618">
        <w:t>Artikel 1 – stk. 1 – nr. 31 – litra a</w:t>
      </w:r>
      <w:r w:rsidRPr="00907618">
        <w:rPr>
          <w:rStyle w:val="HideTWBExt"/>
          <w:b w:val="0"/>
          <w:noProof w:val="0"/>
        </w:rPr>
        <w:t>&lt;/Article&gt;</w:t>
      </w:r>
    </w:p>
    <w:p w:rsidR="00EC743F" w:rsidRPr="00907618" w:rsidP="00EC743F" w14:paraId="58679A1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9906963" w14:textId="77777777">
      <w:r w:rsidRPr="00907618">
        <w:rPr>
          <w:rStyle w:val="HideTWBExt"/>
          <w:noProof w:val="0"/>
        </w:rPr>
        <w:t>&lt;Article2&gt;</w:t>
      </w:r>
      <w:r w:rsidRPr="00907618">
        <w:t>Artikel 33 – stk. 1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CEF18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427B170" w14:textId="77777777"/>
        </w:tc>
      </w:tr>
      <w:tr w14:paraId="73AAD6B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B157C39"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24B73EC" w14:textId="77777777">
            <w:pPr>
              <w:pStyle w:val="AmColumnHeading"/>
            </w:pPr>
            <w:r w:rsidRPr="00907618">
              <w:t>Ændringsforslag</w:t>
            </w:r>
          </w:p>
        </w:tc>
      </w:tr>
      <w:tr w14:paraId="0BFF206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BFBE3DF" w14:textId="77777777">
            <w:pPr>
              <w:pStyle w:val="Normal6a"/>
            </w:pPr>
            <w:r w:rsidRPr="00907618">
              <w:t xml:space="preserve">I tilfælde af en pensionsordning, hvor medlemmerne og pensionsmodtagerne bærer den fulde investeringsrisiko, </w:t>
            </w:r>
            <w:r w:rsidRPr="00907618">
              <w:rPr>
                <w:b/>
                <w:bCs/>
                <w:i/>
                <w:iCs/>
              </w:rPr>
              <w:t>kræver</w:t>
            </w:r>
            <w:r w:rsidRPr="00907618">
              <w:t xml:space="preserve"> den kompetente myndighed i hjemlandet, at IORP'en udpeger én </w:t>
            </w:r>
            <w:r w:rsidRPr="00907618">
              <w:rPr>
                <w:b/>
                <w:bCs/>
                <w:i/>
                <w:iCs/>
              </w:rPr>
              <w:t>depositar</w:t>
            </w:r>
            <w:r w:rsidRPr="00907618">
              <w:t xml:space="preserve"> pr. pensionsordning til at opbevare aktiver og varetage overvågningsopgaver i overensstemmelse med artikel 34 og 35, eller, hvis IORP'en selv opbevarer aktiverne i overensstemmelse med artikel 34, stk. 2, kræver, at IORP'en har en administrator, der varetager tilsynsopgaverne i overensstemmelse med artikel 35 og er anmeldt til den kompetente myndighed.</w:t>
            </w:r>
          </w:p>
        </w:tc>
        <w:tc>
          <w:tcPr>
            <w:tcW w:w="4876" w:type="dxa"/>
            <w:tcBorders>
              <w:top w:val="nil"/>
              <w:left w:val="nil"/>
              <w:bottom w:val="nil"/>
              <w:right w:val="nil"/>
            </w:tcBorders>
          </w:tcPr>
          <w:p w:rsidR="00EC743F" w:rsidRPr="00907618" w:rsidP="00F4537D" w14:paraId="0961E79D" w14:textId="77777777">
            <w:pPr>
              <w:pStyle w:val="Normal6a"/>
            </w:pPr>
            <w:r w:rsidRPr="00907618">
              <w:t xml:space="preserve">I tilfælde af en pensionsordning, hvor medlemmerne og pensionsmodtagerne bærer den fulde investeringsrisiko, </w:t>
            </w:r>
            <w:r w:rsidRPr="00907618">
              <w:rPr>
                <w:b/>
                <w:bCs/>
                <w:i/>
                <w:iCs/>
              </w:rPr>
              <w:t>kan</w:t>
            </w:r>
            <w:r w:rsidRPr="00907618">
              <w:t xml:space="preserve"> den kompetente myndighed i hjemlandet </w:t>
            </w:r>
            <w:r w:rsidRPr="00907618">
              <w:rPr>
                <w:b/>
                <w:bCs/>
                <w:i/>
                <w:iCs/>
              </w:rPr>
              <w:t>kræve</w:t>
            </w:r>
            <w:r w:rsidRPr="00907618">
              <w:t xml:space="preserve">, at IORP'en udpeger én </w:t>
            </w:r>
            <w:r w:rsidRPr="00907618">
              <w:rPr>
                <w:b/>
                <w:bCs/>
                <w:i/>
                <w:iCs/>
              </w:rPr>
              <w:t>eller flere depositarer</w:t>
            </w:r>
            <w:r w:rsidRPr="00907618">
              <w:t xml:space="preserve"> pr. pensionsordning til at opbevare aktiver og varetage overvågningsopgaver i overensstemmelse med artikel 34 og 35, eller, hvis IORP'en selv opbevarer aktiverne i overensstemmelse med artikel 34, stk. 2, kræver, at IORP'en har en administrator, der varetager tilsynsopgaverne i overensstemmelse med artikel 35 og er anmeldt til den kompetente myndighed.</w:t>
            </w:r>
          </w:p>
        </w:tc>
      </w:tr>
    </w:tbl>
    <w:p w:rsidR="00EC743F" w:rsidRPr="00907618" w:rsidP="00EC743F" w14:paraId="558B6D0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0E3972A"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162B0160" w14:textId="77777777">
      <w:pPr>
        <w:pStyle w:val="AmJustText"/>
      </w:pPr>
      <w:r w:rsidRPr="00907618">
        <w:t>Den obligatoriske udpegelse af en depositar er unødvendig for IORP'er. Pensionskasser adskiller sig grundlæggende fra detailinvesteringsprodukter såsom institutter for kollektiv investering i værdipapirer (investeringsinstitutter). Investeringsinstitutter har daglige indgående pengestrømme og indløsninger, hvilket kræver daglige beregninger af nettoaktivværdien. Opbevaringen af aktiverne er allerede sikret gennem ordninger med depotbanker.</w:t>
      </w:r>
    </w:p>
    <w:p w:rsidR="00EC743F" w:rsidRPr="00907618" w:rsidP="00EC743F" w14:paraId="0AE06E8F" w14:textId="77777777">
      <w:r w:rsidRPr="00907618">
        <w:rPr>
          <w:rStyle w:val="HideTWBExt"/>
          <w:noProof w:val="0"/>
        </w:rPr>
        <w:t>&lt;/Amend&gt;</w:t>
      </w:r>
    </w:p>
    <w:p w:rsidR="00EC743F" w:rsidRPr="00907618" w:rsidP="00EC743F" w14:paraId="4418BFE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385</w:t>
      </w:r>
      <w:r w:rsidRPr="00907618">
        <w:rPr>
          <w:rStyle w:val="HideTWBExt"/>
          <w:b w:val="0"/>
          <w:noProof w:val="0"/>
        </w:rPr>
        <w:t>&lt;/NumAm&gt;</w:t>
      </w:r>
    </w:p>
    <w:p w:rsidR="00EC743F" w:rsidRPr="00907618" w:rsidP="00EC743F" w14:paraId="04865850"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30F6974E" w14:textId="77777777">
      <w:pPr>
        <w:pStyle w:val="NormalBold"/>
      </w:pPr>
      <w:r w:rsidRPr="00907618">
        <w:rPr>
          <w:rStyle w:val="HideTWBExt"/>
          <w:b w:val="0"/>
          <w:noProof w:val="0"/>
        </w:rPr>
        <w:t>&lt;/RepeatBlock-By&gt;</w:t>
      </w:r>
    </w:p>
    <w:p w:rsidR="00EC743F" w:rsidRPr="00907618" w:rsidP="00EC743F" w14:paraId="7F17658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F9FA060" w14:textId="77777777">
      <w:pPr>
        <w:pStyle w:val="NormalBold"/>
      </w:pPr>
      <w:r w:rsidRPr="00907618">
        <w:rPr>
          <w:rStyle w:val="HideTWBExt"/>
          <w:b w:val="0"/>
          <w:noProof w:val="0"/>
        </w:rPr>
        <w:t>&lt;Article&gt;</w:t>
      </w:r>
      <w:r w:rsidRPr="00907618">
        <w:t>Artikel 1 – stk. 1 – nr. 31 – litra a</w:t>
      </w:r>
      <w:r w:rsidRPr="00907618">
        <w:rPr>
          <w:rStyle w:val="HideTWBExt"/>
          <w:b w:val="0"/>
          <w:noProof w:val="0"/>
        </w:rPr>
        <w:t>&lt;/Article&gt;</w:t>
      </w:r>
    </w:p>
    <w:p w:rsidR="00EC743F" w:rsidRPr="00907618" w:rsidP="00EC743F" w14:paraId="69D847BB"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944CE5E" w14:textId="77777777">
      <w:r w:rsidRPr="00907618">
        <w:rPr>
          <w:rStyle w:val="HideTWBExt"/>
          <w:noProof w:val="0"/>
        </w:rPr>
        <w:t>&lt;Article2&gt;</w:t>
      </w:r>
      <w:r w:rsidRPr="00907618">
        <w:t>Artikel 33 – stk. 1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34A6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FADA22C" w14:textId="77777777"/>
        </w:tc>
      </w:tr>
      <w:tr w14:paraId="2DA99B0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1BA11C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A49009F" w14:textId="77777777">
            <w:pPr>
              <w:pStyle w:val="AmColumnHeading"/>
            </w:pPr>
            <w:r w:rsidRPr="00907618">
              <w:t>Ændringsforslag</w:t>
            </w:r>
          </w:p>
        </w:tc>
      </w:tr>
      <w:tr w14:paraId="661E3D5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EACDEB0" w14:textId="77777777">
            <w:pPr>
              <w:pStyle w:val="Normal6a"/>
            </w:pPr>
            <w:r w:rsidRPr="00907618">
              <w:t xml:space="preserve">I tilfælde af en pensionsordning, hvor medlemmerne og pensionsmodtagerne bærer den fulde investeringsrisiko, kræver den kompetente myndighed i hjemlandet, at IORP'en udpeger én depositar </w:t>
            </w:r>
            <w:r w:rsidRPr="00907618">
              <w:rPr>
                <w:b/>
                <w:bCs/>
                <w:i/>
                <w:iCs/>
              </w:rPr>
              <w:t>pr. pensionsordning</w:t>
            </w:r>
            <w:r w:rsidRPr="00907618">
              <w:t xml:space="preserve"> til at opbevare aktiver og varetage overvågningsopgaver i overensstemmelse med artikel 34 og 35, eller, hvis IORP'en selv opbevarer aktiverne i overensstemmelse med artikel 34, stk. 2, kræver, at IORP'en har en administrator, der varetager tilsynsopgaverne i overensstemmelse med artikel 35 og er anmeldt til den kompetente myndighed.</w:t>
            </w:r>
          </w:p>
        </w:tc>
        <w:tc>
          <w:tcPr>
            <w:tcW w:w="4876" w:type="dxa"/>
            <w:tcBorders>
              <w:top w:val="nil"/>
              <w:left w:val="nil"/>
              <w:bottom w:val="nil"/>
              <w:right w:val="nil"/>
            </w:tcBorders>
          </w:tcPr>
          <w:p w:rsidR="00EC743F" w:rsidRPr="00907618" w:rsidP="00F4537D" w14:paraId="28E7F7E8" w14:textId="77777777">
            <w:pPr>
              <w:pStyle w:val="Normal6a"/>
            </w:pPr>
            <w:r w:rsidRPr="00907618">
              <w:t xml:space="preserve">I tilfælde af en pensionsordning, hvor medlemmerne og pensionsmodtagerne bærer den fulde investeringsrisiko, kræver den kompetente myndighed i hjemlandet, at IORP'en udpeger </w:t>
            </w:r>
            <w:r w:rsidRPr="00907618">
              <w:rPr>
                <w:b/>
                <w:bCs/>
                <w:i/>
                <w:iCs/>
              </w:rPr>
              <w:t>mindst</w:t>
            </w:r>
            <w:r w:rsidRPr="00907618">
              <w:t xml:space="preserve"> én depositar til at opbevare aktiver og</w:t>
            </w:r>
            <w:r w:rsidRPr="00907618">
              <w:rPr>
                <w:b/>
                <w:bCs/>
                <w:i/>
                <w:iCs/>
              </w:rPr>
              <w:t>, hvor det er relevant,</w:t>
            </w:r>
            <w:r w:rsidRPr="00907618">
              <w:t xml:space="preserve"> varetage overvågningsopgaver i overensstemmelse med artikel 34 og 35, eller, hvis IORP'en selv opbevarer aktiverne i overensstemmelse med artikel 34, stk. 2, kræver, at IORP'en har en administrator, der varetager tilsynsopgaverne i overensstemmelse med artikel 35 og er anmeldt til den kompetente myndighed.</w:t>
            </w:r>
          </w:p>
        </w:tc>
      </w:tr>
    </w:tbl>
    <w:p w:rsidR="00EC743F" w:rsidRPr="00907618" w:rsidP="00EC743F" w14:paraId="31235BE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489F3C7"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B59F5FB" w14:textId="77777777">
      <w:pPr>
        <w:pStyle w:val="AmJustText"/>
      </w:pPr>
      <w:r w:rsidRPr="00907618">
        <w:t>IORP'er bør fortsat have mulighed for at udpege mere end én depositar, f.eks. når der anvendes forskellige depositarer til forskellige aktivklasser. Dette afspejler den gældende praksis i mange medlemsstater. Når en IORP administrerer flere pensionsordninger, bør det desuden være muligt at anvende de samme depositarordninger på tværs af disse ordninger, navnlig når aktiverne er sammenlagt eller forvaltes kollektivt.</w:t>
      </w:r>
    </w:p>
    <w:p w:rsidR="00EC743F" w:rsidRPr="00907618" w:rsidP="00EC743F" w14:paraId="353E6C1C" w14:textId="77777777">
      <w:r w:rsidRPr="00907618">
        <w:rPr>
          <w:rStyle w:val="HideTWBExt"/>
          <w:noProof w:val="0"/>
        </w:rPr>
        <w:t>&lt;/Amend&gt;</w:t>
      </w:r>
    </w:p>
    <w:p w:rsidR="00EC743F" w:rsidRPr="00907618" w:rsidP="00EC743F" w14:paraId="1AFC13E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386</w:t>
      </w:r>
      <w:r w:rsidRPr="00907618">
        <w:rPr>
          <w:rStyle w:val="HideTWBExt"/>
          <w:b w:val="0"/>
          <w:noProof w:val="0"/>
        </w:rPr>
        <w:t>&lt;/NumAm&gt;</w:t>
      </w:r>
    </w:p>
    <w:p w:rsidR="00EC743F" w:rsidRPr="00907618" w:rsidP="00EC743F" w14:paraId="539392F4" w14:textId="77777777">
      <w:pPr>
        <w:pStyle w:val="NormalBold"/>
      </w:pPr>
      <w:r w:rsidRPr="00907618">
        <w:rPr>
          <w:rStyle w:val="HideTWBExt"/>
          <w:b w:val="0"/>
          <w:noProof w:val="0"/>
        </w:rPr>
        <w:t>&lt;RepeatBlock-By&gt;&lt;Members&gt;</w:t>
      </w:r>
      <w:r w:rsidRPr="00907618">
        <w:t>Auke Zijlstra</w:t>
      </w:r>
      <w:r w:rsidRPr="00907618">
        <w:rPr>
          <w:rStyle w:val="HideTWBExt"/>
          <w:b w:val="0"/>
          <w:noProof w:val="0"/>
        </w:rPr>
        <w:t>&lt;/Members&gt;</w:t>
      </w:r>
    </w:p>
    <w:p w:rsidR="00EC743F" w:rsidRPr="00907618" w:rsidP="00EC743F" w14:paraId="5F7969EA" w14:textId="77777777">
      <w:pPr>
        <w:pStyle w:val="NormalBold"/>
      </w:pPr>
      <w:r w:rsidRPr="00907618">
        <w:rPr>
          <w:rStyle w:val="HideTWBExt"/>
          <w:b w:val="0"/>
          <w:noProof w:val="0"/>
        </w:rPr>
        <w:t>&lt;/RepeatBlock-By&gt;</w:t>
      </w:r>
    </w:p>
    <w:p w:rsidR="00EC743F" w:rsidRPr="00907618" w:rsidP="00EC743F" w14:paraId="4FE1169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92C7DDE" w14:textId="77777777">
      <w:pPr>
        <w:pStyle w:val="NormalBold"/>
      </w:pPr>
      <w:r w:rsidRPr="00907618">
        <w:rPr>
          <w:rStyle w:val="HideTWBExt"/>
          <w:b w:val="0"/>
          <w:noProof w:val="0"/>
        </w:rPr>
        <w:t>&lt;Article&gt;</w:t>
      </w:r>
      <w:r w:rsidRPr="00907618">
        <w:t>Artikel 1 – stk. 1 – nr. 31 – litra a</w:t>
      </w:r>
      <w:r w:rsidRPr="00907618">
        <w:rPr>
          <w:rStyle w:val="HideTWBExt"/>
          <w:b w:val="0"/>
          <w:noProof w:val="0"/>
        </w:rPr>
        <w:t>&lt;/Article&gt;</w:t>
      </w:r>
    </w:p>
    <w:p w:rsidR="00EC743F" w:rsidRPr="00907618" w:rsidP="00EC743F" w14:paraId="0AE56D6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EA34517" w14:textId="77777777">
      <w:r w:rsidRPr="00907618">
        <w:rPr>
          <w:rStyle w:val="HideTWBExt"/>
          <w:noProof w:val="0"/>
        </w:rPr>
        <w:t>&lt;Article2&gt;</w:t>
      </w:r>
      <w:r w:rsidRPr="00907618">
        <w:t>Artikel 33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C827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89E4511" w14:textId="77777777"/>
        </w:tc>
      </w:tr>
      <w:tr w14:paraId="6A117D9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2B6725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C4D3C5C" w14:textId="77777777">
            <w:pPr>
              <w:pStyle w:val="AmColumnHeading"/>
            </w:pPr>
            <w:r w:rsidRPr="00907618">
              <w:t>Ændringsforslag</w:t>
            </w:r>
          </w:p>
        </w:tc>
      </w:tr>
      <w:tr w14:paraId="32266A6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C0B3676" w14:textId="77777777">
            <w:pPr>
              <w:pStyle w:val="Normal6a"/>
            </w:pPr>
            <w:r w:rsidRPr="00907618">
              <w:rPr>
                <w:b/>
                <w:i/>
              </w:rPr>
              <w:t>Med henblik på første afsnit fungerer IORP'en eller, hvor det er relevant, den i artikel 2, stk. 1, omhandlede enhed, der har opnået tilladelse ikke som depositar for den pågældende ordning.</w:t>
            </w:r>
          </w:p>
        </w:tc>
        <w:tc>
          <w:tcPr>
            <w:tcW w:w="4876" w:type="dxa"/>
            <w:tcBorders>
              <w:top w:val="nil"/>
              <w:left w:val="nil"/>
              <w:bottom w:val="nil"/>
              <w:right w:val="nil"/>
            </w:tcBorders>
          </w:tcPr>
          <w:p w:rsidR="00EC743F" w:rsidRPr="00907618" w:rsidP="00F4537D" w14:paraId="15352057" w14:textId="77777777">
            <w:pPr>
              <w:pStyle w:val="Normal6a"/>
            </w:pPr>
            <w:r w:rsidRPr="00907618">
              <w:rPr>
                <w:b/>
                <w:i/>
              </w:rPr>
              <w:t>udgår</w:t>
            </w:r>
          </w:p>
        </w:tc>
      </w:tr>
    </w:tbl>
    <w:p w:rsidR="00EC743F" w:rsidRPr="00907618" w:rsidP="00EC743F" w14:paraId="06CD6949"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14CC3E7"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4904391A" w14:textId="77777777">
      <w:pPr>
        <w:pStyle w:val="AmJustText"/>
      </w:pPr>
      <w:r w:rsidRPr="00907618">
        <w:t>Den obligatoriske udpegelse af én depotforvalter er overflødig for IORP'er. Opbevaringen af aktiverne varetages allerede af depotforvaltere, og kontrolfunktionerne dækkes af intern revision og eksternt tilsyn. Desuden har store pensionskasser valgt at benytte sig af flere specialiserede depotforvaltere; kravet om én depotforvalter tvinger dem til en omkostningskrævende omstrukturering. Dette medfører løbende omkostninger, som kunne undgås, og som indregnes i præmierne og dermed øger lønomkostningerne.</w:t>
      </w:r>
    </w:p>
    <w:p w:rsidR="00EC743F" w:rsidRPr="00907618" w:rsidP="00EC743F" w14:paraId="420F7F86" w14:textId="77777777">
      <w:r w:rsidRPr="00907618">
        <w:rPr>
          <w:rStyle w:val="HideTWBExt"/>
          <w:noProof w:val="0"/>
        </w:rPr>
        <w:t>&lt;/Amend&gt;</w:t>
      </w:r>
    </w:p>
    <w:p w:rsidR="00EC743F" w:rsidRPr="00907618" w:rsidP="00EC743F" w14:paraId="7F8BD1CB"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387</w:t>
      </w:r>
      <w:r w:rsidRPr="00907618">
        <w:rPr>
          <w:rStyle w:val="HideTWBExt"/>
          <w:b w:val="0"/>
          <w:noProof w:val="0"/>
        </w:rPr>
        <w:t>&lt;/NumAm&gt;</w:t>
      </w:r>
    </w:p>
    <w:p w:rsidR="00EC743F" w:rsidRPr="00907618" w:rsidP="00EC743F" w14:paraId="31FC5E6B"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39BF0A82" w14:textId="77777777">
      <w:pPr>
        <w:pStyle w:val="NormalBold"/>
      </w:pPr>
      <w:r w:rsidRPr="00907618">
        <w:rPr>
          <w:rStyle w:val="HideTWBExt"/>
          <w:b w:val="0"/>
          <w:noProof w:val="0"/>
        </w:rPr>
        <w:t>&lt;/RepeatBlock-By&gt;</w:t>
      </w:r>
    </w:p>
    <w:p w:rsidR="00EC743F" w:rsidRPr="00907618" w:rsidP="00EC743F" w14:paraId="7102FCAF"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AA4AF27" w14:textId="77777777">
      <w:pPr>
        <w:pStyle w:val="NormalBold"/>
      </w:pPr>
      <w:r w:rsidRPr="00907618">
        <w:rPr>
          <w:rStyle w:val="HideTWBExt"/>
          <w:b w:val="0"/>
          <w:noProof w:val="0"/>
        </w:rPr>
        <w:t>&lt;Article&gt;</w:t>
      </w:r>
      <w:r w:rsidRPr="00907618">
        <w:t>Artikel 1 – stk. 1 – nr. 31 – litra a</w:t>
      </w:r>
      <w:r w:rsidRPr="00907618">
        <w:rPr>
          <w:rStyle w:val="HideTWBExt"/>
          <w:b w:val="0"/>
          <w:noProof w:val="0"/>
        </w:rPr>
        <w:t>&lt;/Article&gt;</w:t>
      </w:r>
    </w:p>
    <w:p w:rsidR="00EC743F" w:rsidRPr="00907618" w:rsidP="00EC743F" w14:paraId="3AE01C1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2A2B603" w14:textId="77777777">
      <w:r w:rsidRPr="00907618">
        <w:rPr>
          <w:rStyle w:val="HideTWBExt"/>
          <w:noProof w:val="0"/>
        </w:rPr>
        <w:t>&lt;Article2&gt;</w:t>
      </w:r>
      <w:r w:rsidRPr="00907618">
        <w:t>Artikel 33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B15E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72D5D24" w14:textId="77777777"/>
        </w:tc>
      </w:tr>
      <w:tr w14:paraId="702064E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B651C0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0F05CAF" w14:textId="77777777">
            <w:pPr>
              <w:pStyle w:val="AmColumnHeading"/>
            </w:pPr>
            <w:r w:rsidRPr="00907618">
              <w:t>Ændringsforslag</w:t>
            </w:r>
          </w:p>
        </w:tc>
      </w:tr>
      <w:tr w14:paraId="5731A0E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5CB44F7" w14:textId="77777777">
            <w:pPr>
              <w:pStyle w:val="Normal6a"/>
            </w:pPr>
            <w:r w:rsidRPr="00907618">
              <w:t>2.</w:t>
            </w:r>
            <w:r w:rsidRPr="00907618">
              <w:tab/>
              <w:t>For så vidt angår pensionsordninger, hvor medlemmerne og pensionsmodtagerne ikke bærer den fulde investeringsrisiko, kan hjemlandet kræve, at IORP'en udpeger en depositar pr. pensionsordning til at opbevare aktiver eller til at opbevare aktiver og varetage overvågningsopgaver, jf. artikel 34 og 35.</w:t>
            </w:r>
          </w:p>
        </w:tc>
        <w:tc>
          <w:tcPr>
            <w:tcW w:w="4876" w:type="dxa"/>
            <w:tcBorders>
              <w:top w:val="nil"/>
              <w:left w:val="nil"/>
              <w:bottom w:val="nil"/>
              <w:right w:val="nil"/>
            </w:tcBorders>
          </w:tcPr>
          <w:p w:rsidR="00EC743F" w:rsidRPr="00907618" w:rsidP="00F4537D" w14:paraId="02216BCF" w14:textId="77777777">
            <w:pPr>
              <w:pStyle w:val="Normal6a"/>
            </w:pPr>
            <w:r w:rsidRPr="00907618">
              <w:t>2.</w:t>
            </w:r>
            <w:r w:rsidRPr="00907618">
              <w:tab/>
              <w:t xml:space="preserve">For så vidt angår pensionsordninger, hvor medlemmerne og pensionsmodtagerne ikke bærer den fulde investeringsrisiko, kan hjemlandet kræve, at IORP'en udpeger </w:t>
            </w:r>
            <w:r w:rsidRPr="00907618">
              <w:rPr>
                <w:b/>
                <w:bCs/>
                <w:i/>
                <w:iCs/>
              </w:rPr>
              <w:t>mindst</w:t>
            </w:r>
            <w:r w:rsidRPr="00907618">
              <w:t xml:space="preserve"> en depositar pr. pensionsordning til at opbevare aktiver eller til at opbevare aktiver og varetage overvågningsopgaver, jf. artikel 34 og 35.</w:t>
            </w:r>
          </w:p>
        </w:tc>
      </w:tr>
    </w:tbl>
    <w:p w:rsidR="00EC743F" w:rsidRPr="00907618" w:rsidP="00EC743F" w14:paraId="25F6299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FA75442" w14:textId="77777777">
      <w:r w:rsidRPr="00907618">
        <w:rPr>
          <w:rStyle w:val="HideTWBExt"/>
          <w:noProof w:val="0"/>
        </w:rPr>
        <w:t>&lt;/Amend&gt;</w:t>
      </w:r>
    </w:p>
    <w:p w:rsidR="00EC743F" w:rsidRPr="00907618" w:rsidP="00EC743F" w14:paraId="7569910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388</w:t>
      </w:r>
      <w:r w:rsidRPr="00907618">
        <w:rPr>
          <w:rStyle w:val="HideTWBExt"/>
          <w:b w:val="0"/>
          <w:noProof w:val="0"/>
        </w:rPr>
        <w:t>&lt;/NumAm&gt;</w:t>
      </w:r>
    </w:p>
    <w:p w:rsidR="00EC743F" w:rsidRPr="00907618" w:rsidP="00EC743F" w14:paraId="6DED2F33"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3F38B555" w14:textId="77777777">
      <w:pPr>
        <w:pStyle w:val="NormalBold"/>
      </w:pPr>
      <w:r w:rsidRPr="00907618">
        <w:rPr>
          <w:rStyle w:val="HideTWBExt"/>
          <w:b w:val="0"/>
          <w:noProof w:val="0"/>
        </w:rPr>
        <w:t>&lt;/RepeatBlock-By&gt;</w:t>
      </w:r>
    </w:p>
    <w:p w:rsidR="00EC743F" w:rsidRPr="00907618" w:rsidP="00EC743F" w14:paraId="7D9156D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BBC8111" w14:textId="77777777">
      <w:pPr>
        <w:pStyle w:val="NormalBold"/>
      </w:pPr>
      <w:r w:rsidRPr="00907618">
        <w:rPr>
          <w:rStyle w:val="HideTWBExt"/>
          <w:b w:val="0"/>
          <w:noProof w:val="0"/>
        </w:rPr>
        <w:t>&lt;Article&gt;</w:t>
      </w:r>
      <w:r w:rsidRPr="00907618">
        <w:t>Artikel 1 – stk. 1 – nr. 31 – litra a</w:t>
      </w:r>
      <w:r w:rsidRPr="00907618">
        <w:rPr>
          <w:rStyle w:val="HideTWBExt"/>
          <w:b w:val="0"/>
          <w:noProof w:val="0"/>
        </w:rPr>
        <w:t>&lt;/Article&gt;</w:t>
      </w:r>
    </w:p>
    <w:p w:rsidR="00EC743F" w:rsidRPr="00907618" w:rsidP="00EC743F" w14:paraId="19B04DC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BA5AF81" w14:textId="77777777">
      <w:r w:rsidRPr="00907618">
        <w:rPr>
          <w:rStyle w:val="HideTWBExt"/>
          <w:noProof w:val="0"/>
        </w:rPr>
        <w:t>&lt;Article2&gt;</w:t>
      </w:r>
      <w:r w:rsidRPr="00907618">
        <w:t>Artikel 33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2C7E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E4AAF45" w14:textId="77777777"/>
        </w:tc>
      </w:tr>
      <w:tr w14:paraId="213CE9E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12AC61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0FE923C" w14:textId="77777777">
            <w:pPr>
              <w:pStyle w:val="AmColumnHeading"/>
            </w:pPr>
            <w:r w:rsidRPr="00907618">
              <w:t>Ændringsforslag</w:t>
            </w:r>
          </w:p>
        </w:tc>
      </w:tr>
      <w:tr w14:paraId="7CDDBB5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8E53920" w14:textId="77777777">
            <w:pPr>
              <w:pStyle w:val="Normal6a"/>
            </w:pPr>
            <w:r w:rsidRPr="00907618">
              <w:t xml:space="preserve">Medmindre andet er fastsat i dette kapitel, finder kapitel IV i direktiv 2009/65/EF tilsvarende anvendelse ved udpegelsen af </w:t>
            </w:r>
            <w:r w:rsidRPr="00907618">
              <w:rPr>
                <w:b/>
                <w:bCs/>
                <w:i/>
                <w:iCs/>
              </w:rPr>
              <w:t>depositaren</w:t>
            </w:r>
            <w:r w:rsidRPr="00907618">
              <w:t>.</w:t>
            </w:r>
          </w:p>
        </w:tc>
        <w:tc>
          <w:tcPr>
            <w:tcW w:w="4876" w:type="dxa"/>
            <w:tcBorders>
              <w:top w:val="nil"/>
              <w:left w:val="nil"/>
              <w:bottom w:val="nil"/>
              <w:right w:val="nil"/>
            </w:tcBorders>
          </w:tcPr>
          <w:p w:rsidR="00EC743F" w:rsidRPr="00907618" w:rsidP="00F4537D" w14:paraId="4CCD590A" w14:textId="77777777">
            <w:pPr>
              <w:pStyle w:val="Normal6a"/>
            </w:pPr>
            <w:r w:rsidRPr="00907618">
              <w:t xml:space="preserve">Medmindre andet er fastsat i dette kapitel, finder kapitel IV i direktiv 2009/65/EF tilsvarende anvendelse ved udpegelsen af </w:t>
            </w:r>
            <w:r w:rsidRPr="00907618">
              <w:rPr>
                <w:b/>
                <w:bCs/>
                <w:i/>
                <w:iCs/>
              </w:rPr>
              <w:t>en depositar</w:t>
            </w:r>
            <w:r w:rsidRPr="00907618">
              <w:t>.</w:t>
            </w:r>
          </w:p>
        </w:tc>
      </w:tr>
    </w:tbl>
    <w:p w:rsidR="00EC743F" w:rsidRPr="00907618" w:rsidP="00EC743F" w14:paraId="6169936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A480439" w14:textId="77777777">
      <w:r w:rsidRPr="00907618">
        <w:rPr>
          <w:rStyle w:val="HideTWBExt"/>
          <w:noProof w:val="0"/>
        </w:rPr>
        <w:t>&lt;/Amend&gt;</w:t>
      </w:r>
    </w:p>
    <w:p w:rsidR="00EC743F" w:rsidRPr="00907618" w:rsidP="00EC743F" w14:paraId="5F865E6B"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389</w:t>
      </w:r>
      <w:r w:rsidRPr="00907618">
        <w:rPr>
          <w:rStyle w:val="HideTWBExt"/>
          <w:b w:val="0"/>
          <w:noProof w:val="0"/>
        </w:rPr>
        <w:t>&lt;/NumAm&gt;</w:t>
      </w:r>
    </w:p>
    <w:p w:rsidR="00EC743F" w:rsidRPr="00907618" w:rsidP="00EC743F" w14:paraId="40E10B55"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147C9B44" w14:textId="77777777">
      <w:pPr>
        <w:pStyle w:val="NormalBold"/>
      </w:pPr>
      <w:r w:rsidRPr="00907618">
        <w:rPr>
          <w:rStyle w:val="HideTWBExt"/>
          <w:b w:val="0"/>
          <w:noProof w:val="0"/>
        </w:rPr>
        <w:t>&lt;/RepeatBlock-By&gt;</w:t>
      </w:r>
    </w:p>
    <w:p w:rsidR="00EC743F" w:rsidRPr="00907618" w:rsidP="00EC743F" w14:paraId="0B5D3BF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2D18E41" w14:textId="77777777">
      <w:pPr>
        <w:pStyle w:val="NormalBold"/>
      </w:pPr>
      <w:r w:rsidRPr="00907618">
        <w:rPr>
          <w:rStyle w:val="HideTWBExt"/>
          <w:b w:val="0"/>
          <w:noProof w:val="0"/>
        </w:rPr>
        <w:t>&lt;Article&gt;</w:t>
      </w:r>
      <w:r w:rsidRPr="00907618">
        <w:t>Artikel 1 – stk. 1 – nr. 31 – litra a</w:t>
      </w:r>
      <w:r w:rsidRPr="00907618">
        <w:rPr>
          <w:rStyle w:val="HideTWBExt"/>
          <w:b w:val="0"/>
          <w:noProof w:val="0"/>
        </w:rPr>
        <w:t>&lt;/Article&gt;</w:t>
      </w:r>
    </w:p>
    <w:p w:rsidR="00EC743F" w:rsidRPr="00907618" w:rsidP="00EC743F" w14:paraId="0C4B173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7C5D339" w14:textId="77777777">
      <w:r w:rsidRPr="00907618">
        <w:rPr>
          <w:rStyle w:val="HideTWBExt"/>
          <w:noProof w:val="0"/>
        </w:rPr>
        <w:t>&lt;Article2&gt;</w:t>
      </w:r>
      <w:r w:rsidRPr="00907618">
        <w:t>Artikel 33 – stk. 3a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AB2A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B45076D" w14:textId="77777777"/>
        </w:tc>
      </w:tr>
      <w:tr w14:paraId="3649CAB4"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0E439D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E8A9A2F" w14:textId="77777777">
            <w:pPr>
              <w:pStyle w:val="AmColumnHeading"/>
            </w:pPr>
            <w:r w:rsidRPr="00907618">
              <w:t>Ændringsforslag</w:t>
            </w:r>
          </w:p>
        </w:tc>
      </w:tr>
      <w:tr w14:paraId="7EE1766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7F22139" w14:textId="77777777">
            <w:pPr>
              <w:pStyle w:val="Normal6a"/>
            </w:pPr>
          </w:p>
        </w:tc>
        <w:tc>
          <w:tcPr>
            <w:tcW w:w="4876" w:type="dxa"/>
            <w:tcBorders>
              <w:top w:val="nil"/>
              <w:left w:val="nil"/>
              <w:bottom w:val="nil"/>
              <w:right w:val="nil"/>
            </w:tcBorders>
          </w:tcPr>
          <w:p w:rsidR="00EC743F" w:rsidRPr="00907618" w:rsidP="00F4537D" w14:paraId="2EF16CA3" w14:textId="77777777">
            <w:pPr>
              <w:pStyle w:val="Normal6a"/>
            </w:pPr>
            <w:r w:rsidRPr="00907618">
              <w:rPr>
                <w:b/>
                <w:i/>
              </w:rPr>
              <w:t>3a. Medlemsstaterne kan beslutte ikke at anvende dette stykke på IORP'er, der er underlagt krav, som sikrer medlemmer og pensionsmodtagere et beskyttelsesniveau, der svarer til det, der er fastsat i første afsnit.</w:t>
            </w:r>
          </w:p>
        </w:tc>
      </w:tr>
    </w:tbl>
    <w:p w:rsidR="00EC743F" w:rsidRPr="00907618" w:rsidP="00EC743F" w14:paraId="2A87B79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39BE16C"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7E23A879" w14:textId="77777777">
      <w:pPr>
        <w:pStyle w:val="AmJustText"/>
      </w:pPr>
      <w:r w:rsidRPr="00907618">
        <w:t>I betragtning 31 i Kommissionens forslag anføres det, at medlemsstaterne bør kunne opretholde eksisterende foranstaltninger, der sikrer et beskyttelsesniveau, som svarer til det, der sikres af depositarer. Denne mulighed afspejles imidlertid ikke i den ændrede artikel 33, som ikke indeholder nogen undtagelse, der svarer til den mulighed, der er omhandlet i betragtningen. Der bør derfor indføres en mulighed for fritagelse på nationalt plan.</w:t>
      </w:r>
    </w:p>
    <w:p w:rsidR="00EC743F" w:rsidRPr="00907618" w:rsidP="00EC743F" w14:paraId="39032BA9" w14:textId="77777777">
      <w:r w:rsidRPr="00907618">
        <w:rPr>
          <w:rStyle w:val="HideTWBExt"/>
          <w:noProof w:val="0"/>
        </w:rPr>
        <w:t>&lt;/Amend&gt;</w:t>
      </w:r>
    </w:p>
    <w:p w:rsidR="00EC743F" w:rsidRPr="00907618" w:rsidP="00EC743F" w14:paraId="34DF6B4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390</w:t>
      </w:r>
      <w:r w:rsidRPr="00907618">
        <w:rPr>
          <w:rStyle w:val="HideTWBExt"/>
          <w:b w:val="0"/>
          <w:noProof w:val="0"/>
        </w:rPr>
        <w:t>&lt;/NumAm&gt;</w:t>
      </w:r>
    </w:p>
    <w:p w:rsidR="00EC743F" w:rsidRPr="00907618" w:rsidP="00EC743F" w14:paraId="7A234E9E"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378BFCB5" w14:textId="77777777">
      <w:pPr>
        <w:pStyle w:val="NormalBold"/>
      </w:pPr>
      <w:r w:rsidRPr="00907618">
        <w:rPr>
          <w:rStyle w:val="HideTWBExt"/>
          <w:b w:val="0"/>
          <w:noProof w:val="0"/>
        </w:rPr>
        <w:t>&lt;/RepeatBlock-By&gt;</w:t>
      </w:r>
    </w:p>
    <w:p w:rsidR="00EC743F" w:rsidRPr="00907618" w:rsidP="00EC743F" w14:paraId="106A889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206E4B7" w14:textId="77777777">
      <w:pPr>
        <w:pStyle w:val="NormalBold"/>
      </w:pPr>
      <w:r w:rsidRPr="00907618">
        <w:rPr>
          <w:rStyle w:val="HideTWBExt"/>
          <w:b w:val="0"/>
          <w:noProof w:val="0"/>
        </w:rPr>
        <w:t>&lt;Article&gt;</w:t>
      </w:r>
      <w:r w:rsidRPr="00907618">
        <w:t>Artikel 1 – stk. 1 – nr. 31 – litra a</w:t>
      </w:r>
      <w:r w:rsidRPr="00907618">
        <w:rPr>
          <w:rStyle w:val="HideTWBExt"/>
          <w:b w:val="0"/>
          <w:noProof w:val="0"/>
        </w:rPr>
        <w:t>&lt;/Article&gt;</w:t>
      </w:r>
    </w:p>
    <w:p w:rsidR="00EC743F" w:rsidRPr="00907618" w:rsidP="00EC743F" w14:paraId="3D8134D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0D51FAF" w14:textId="77777777">
      <w:r w:rsidRPr="00907618">
        <w:rPr>
          <w:rStyle w:val="HideTWBExt"/>
          <w:noProof w:val="0"/>
        </w:rPr>
        <w:t>&lt;Article2&gt;</w:t>
      </w:r>
      <w:r w:rsidRPr="00907618">
        <w:t>Artikel 33 – stk. 3a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FB6F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B2D2E8E" w14:textId="77777777"/>
        </w:tc>
      </w:tr>
      <w:tr w14:paraId="4A1FD0C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5FB9A4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05A0FDF" w14:textId="77777777">
            <w:pPr>
              <w:pStyle w:val="AmColumnHeading"/>
            </w:pPr>
            <w:r w:rsidRPr="00907618">
              <w:t>Ændringsforslag</w:t>
            </w:r>
          </w:p>
        </w:tc>
      </w:tr>
      <w:tr w14:paraId="1B60766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19A2CCD" w14:textId="77777777">
            <w:pPr>
              <w:pStyle w:val="Normal6a"/>
            </w:pPr>
          </w:p>
        </w:tc>
        <w:tc>
          <w:tcPr>
            <w:tcW w:w="4876" w:type="dxa"/>
            <w:tcBorders>
              <w:top w:val="nil"/>
              <w:left w:val="nil"/>
              <w:bottom w:val="nil"/>
              <w:right w:val="nil"/>
            </w:tcBorders>
          </w:tcPr>
          <w:p w:rsidR="00EC743F" w:rsidRPr="00907618" w:rsidP="00F4537D" w14:paraId="52B596A1" w14:textId="77777777">
            <w:pPr>
              <w:pStyle w:val="Normal6a"/>
            </w:pPr>
            <w:r w:rsidRPr="00907618">
              <w:rPr>
                <w:b/>
                <w:i/>
              </w:rPr>
              <w:t>3a.</w:t>
            </w:r>
            <w:r w:rsidRPr="00907618">
              <w:tab/>
            </w:r>
            <w:r w:rsidRPr="00907618">
              <w:rPr>
                <w:b/>
                <w:i/>
              </w:rPr>
              <w:t>Medlemsstaterne kan fortsat anvende alternative ordninger i stedet for at kræve, at en IORP udpeger en depositar, forudsat at disse ordninger allerede var indført, før dette direktiv trådte i kraft, og sikrer et tilsvarende beskyttelsesniveau.</w:t>
            </w:r>
          </w:p>
        </w:tc>
      </w:tr>
    </w:tbl>
    <w:p w:rsidR="00EC743F" w:rsidRPr="00907618" w:rsidP="00EC743F" w14:paraId="5EAA438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4EE49AB" w14:textId="77777777">
      <w:r w:rsidRPr="00907618">
        <w:rPr>
          <w:rStyle w:val="HideTWBExt"/>
          <w:noProof w:val="0"/>
        </w:rPr>
        <w:t>&lt;/Amend&gt;</w:t>
      </w:r>
    </w:p>
    <w:p w:rsidR="00EC743F" w:rsidRPr="00907618" w:rsidP="00EC743F" w14:paraId="59399F5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391</w:t>
      </w:r>
      <w:r w:rsidRPr="00907618">
        <w:rPr>
          <w:rStyle w:val="HideTWBExt"/>
          <w:b w:val="0"/>
          <w:noProof w:val="0"/>
        </w:rPr>
        <w:t>&lt;/NumAm&gt;</w:t>
      </w:r>
    </w:p>
    <w:p w:rsidR="00EC743F" w:rsidRPr="00907618" w:rsidP="00EC743F" w14:paraId="12A2718C"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7CEAD063" w14:textId="77777777">
      <w:pPr>
        <w:pStyle w:val="NormalBold"/>
      </w:pPr>
      <w:r w:rsidRPr="00907618">
        <w:rPr>
          <w:rStyle w:val="HideTWBExt"/>
          <w:b w:val="0"/>
          <w:noProof w:val="0"/>
        </w:rPr>
        <w:t>&lt;/RepeatBlock-By&gt;</w:t>
      </w:r>
    </w:p>
    <w:p w:rsidR="00EC743F" w:rsidRPr="00907618" w:rsidP="00EC743F" w14:paraId="57495F9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4E45CC0" w14:textId="77777777">
      <w:pPr>
        <w:pStyle w:val="NormalBold"/>
      </w:pPr>
      <w:r w:rsidRPr="00907618">
        <w:rPr>
          <w:rStyle w:val="HideTWBExt"/>
          <w:b w:val="0"/>
          <w:noProof w:val="0"/>
        </w:rPr>
        <w:t>&lt;Article&gt;</w:t>
      </w:r>
      <w:r w:rsidRPr="00907618">
        <w:t>Artikel 1 – stk. 1 – nr. 33</w:t>
      </w:r>
      <w:r w:rsidRPr="00907618">
        <w:rPr>
          <w:rStyle w:val="HideTWBExt"/>
          <w:b w:val="0"/>
          <w:noProof w:val="0"/>
        </w:rPr>
        <w:t>&lt;/Article&gt;</w:t>
      </w:r>
    </w:p>
    <w:p w:rsidR="00EC743F" w:rsidRPr="00907618" w:rsidP="00EC743F" w14:paraId="37C6FD2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7E9AA7C" w14:textId="77777777">
      <w:r w:rsidRPr="00907618">
        <w:rPr>
          <w:rStyle w:val="HideTWBExt"/>
          <w:noProof w:val="0"/>
        </w:rPr>
        <w:t>&lt;Article2&gt;</w:t>
      </w:r>
      <w:r w:rsidRPr="00907618">
        <w:t>Artikel 35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AF66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A3E4C8A" w14:textId="77777777"/>
        </w:tc>
      </w:tr>
      <w:tr w14:paraId="667BFC2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69C27C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FAE22DB" w14:textId="77777777">
            <w:pPr>
              <w:pStyle w:val="AmColumnHeading"/>
            </w:pPr>
            <w:r w:rsidRPr="00907618">
              <w:t>Ændringsforslag</w:t>
            </w:r>
          </w:p>
        </w:tc>
      </w:tr>
      <w:tr w14:paraId="60387DA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D865BA2" w14:textId="3A308D3B">
            <w:pPr>
              <w:pStyle w:val="Normal6a"/>
            </w:pPr>
            <w:r w:rsidRPr="00907618">
              <w:t>1.</w:t>
            </w:r>
            <w:r w:rsidRPr="00907618">
              <w:tab/>
              <w:t xml:space="preserve">Medmindre andet er fastsat i dette kapitel, finder kapitel IV i direktiv 2009/65/EF tilsvarende anvendelse i forbindelse med </w:t>
            </w:r>
            <w:r w:rsidRPr="00907618">
              <w:rPr>
                <w:b/>
                <w:bCs/>
                <w:i/>
                <w:iCs/>
              </w:rPr>
              <w:t>depositarens</w:t>
            </w:r>
            <w:r w:rsidRPr="00907618" w:rsidR="00EA093A">
              <w:rPr>
                <w:b/>
                <w:bCs/>
                <w:i/>
                <w:iCs/>
              </w:rPr>
              <w:t xml:space="preserve"> </w:t>
            </w:r>
            <w:r w:rsidRPr="00907618" w:rsidR="00EA093A">
              <w:t>overvågningsopgaver</w:t>
            </w:r>
            <w:r w:rsidRPr="00907618">
              <w:t>.</w:t>
            </w:r>
          </w:p>
        </w:tc>
        <w:tc>
          <w:tcPr>
            <w:tcW w:w="4876" w:type="dxa"/>
            <w:tcBorders>
              <w:top w:val="nil"/>
              <w:left w:val="nil"/>
              <w:bottom w:val="nil"/>
              <w:right w:val="nil"/>
            </w:tcBorders>
          </w:tcPr>
          <w:p w:rsidR="00EC743F" w:rsidRPr="00907618" w:rsidP="00F4537D" w14:paraId="66763768" w14:textId="77777777">
            <w:pPr>
              <w:pStyle w:val="Normal6a"/>
            </w:pPr>
            <w:r w:rsidRPr="00907618">
              <w:t>1.</w:t>
            </w:r>
            <w:r w:rsidRPr="00907618">
              <w:tab/>
              <w:t xml:space="preserve">Medmindre andet er fastsat i dette kapitel, finder kapitel IV i direktiv 2009/65/EF tilsvarende anvendelse i forbindelse med </w:t>
            </w:r>
            <w:r w:rsidRPr="00907618">
              <w:rPr>
                <w:b/>
                <w:bCs/>
                <w:i/>
                <w:iCs/>
              </w:rPr>
              <w:t xml:space="preserve">en depositars </w:t>
            </w:r>
            <w:r w:rsidRPr="00907618">
              <w:t>overvågningsopgaver.</w:t>
            </w:r>
          </w:p>
        </w:tc>
      </w:tr>
    </w:tbl>
    <w:p w:rsidR="00EC743F" w:rsidRPr="00907618" w:rsidP="00EC743F" w14:paraId="7239469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A55B6F2" w14:textId="77777777">
      <w:r w:rsidRPr="00907618">
        <w:rPr>
          <w:rStyle w:val="HideTWBExt"/>
          <w:noProof w:val="0"/>
        </w:rPr>
        <w:t>&lt;/Amend&gt;</w:t>
      </w:r>
    </w:p>
    <w:p w:rsidR="00EC743F" w:rsidRPr="00907618" w:rsidP="00EC743F" w14:paraId="12EF0C2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392</w:t>
      </w:r>
      <w:r w:rsidRPr="00907618">
        <w:rPr>
          <w:rStyle w:val="HideTWBExt"/>
          <w:b w:val="0"/>
          <w:noProof w:val="0"/>
        </w:rPr>
        <w:t>&lt;/NumAm&gt;</w:t>
      </w:r>
    </w:p>
    <w:p w:rsidR="00EC743F" w:rsidRPr="00907618" w:rsidP="00EC743F" w14:paraId="77B1389C" w14:textId="77777777">
      <w:pPr>
        <w:pStyle w:val="NormalBold"/>
      </w:pPr>
      <w:r w:rsidRPr="00907618">
        <w:rPr>
          <w:rStyle w:val="HideTWBExt"/>
          <w:b w:val="0"/>
          <w:noProof w:val="0"/>
        </w:rPr>
        <w:t>&lt;RepeatBlock-By&gt;&lt;Members&gt;</w:t>
      </w:r>
      <w:r w:rsidRPr="00907618">
        <w:t>Sirpa Pietikäinen</w:t>
      </w:r>
      <w:r w:rsidRPr="00907618">
        <w:rPr>
          <w:rStyle w:val="HideTWBExt"/>
          <w:b w:val="0"/>
          <w:noProof w:val="0"/>
        </w:rPr>
        <w:t>&lt;/Members&gt;</w:t>
      </w:r>
    </w:p>
    <w:p w:rsidR="00EC743F" w:rsidRPr="00907618" w:rsidP="00EC743F" w14:paraId="64D5A4B7" w14:textId="77777777">
      <w:pPr>
        <w:pStyle w:val="NormalBold"/>
      </w:pPr>
      <w:r w:rsidRPr="00907618">
        <w:rPr>
          <w:rStyle w:val="HideTWBExt"/>
          <w:b w:val="0"/>
          <w:noProof w:val="0"/>
        </w:rPr>
        <w:t>&lt;/RepeatBlock-By&gt;</w:t>
      </w:r>
    </w:p>
    <w:p w:rsidR="00EC743F" w:rsidRPr="00907618" w:rsidP="00EC743F" w14:paraId="731CFDF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A488FE7" w14:textId="77777777">
      <w:pPr>
        <w:pStyle w:val="NormalBold"/>
      </w:pPr>
      <w:r w:rsidRPr="00907618">
        <w:rPr>
          <w:rStyle w:val="HideTWBExt"/>
          <w:b w:val="0"/>
          <w:noProof w:val="0"/>
        </w:rPr>
        <w:t>&lt;Article&gt;</w:t>
      </w:r>
      <w:r w:rsidRPr="00907618">
        <w:t>Artikel 1 – stk. 1 – nr. 35 – litra a</w:t>
      </w:r>
      <w:r w:rsidRPr="00907618">
        <w:rPr>
          <w:rStyle w:val="HideTWBExt"/>
          <w:b w:val="0"/>
          <w:noProof w:val="0"/>
        </w:rPr>
        <w:t>&lt;/Article&gt;</w:t>
      </w:r>
    </w:p>
    <w:p w:rsidR="00EC743F" w:rsidRPr="00907618" w:rsidP="00EC743F" w14:paraId="0CC5655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BCE6F77" w14:textId="77777777">
      <w:r w:rsidRPr="00907618">
        <w:rPr>
          <w:rStyle w:val="HideTWBExt"/>
          <w:noProof w:val="0"/>
        </w:rPr>
        <w:t>&lt;Article2&gt;</w:t>
      </w:r>
      <w:r w:rsidRPr="00907618">
        <w:t>Artikel 36 – stk. 1 – afsnit 1 – indledning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F52C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996D112" w14:textId="77777777"/>
        </w:tc>
      </w:tr>
      <w:tr w14:paraId="42CEE9F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777F28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F9F716B" w14:textId="77777777">
            <w:pPr>
              <w:pStyle w:val="AmColumnHeading"/>
            </w:pPr>
            <w:r w:rsidRPr="00907618">
              <w:t>Ændringsforslag</w:t>
            </w:r>
          </w:p>
        </w:tc>
      </w:tr>
      <w:tr w14:paraId="6C8BFA8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6F194C0" w14:textId="77777777">
            <w:pPr>
              <w:pStyle w:val="Normal6a"/>
            </w:pPr>
            <w:r w:rsidRPr="00907618">
              <w:t>Under hensyntagen til arten af den etablerede pensionsordning sikrer medlemsstaterne, at alle IORP'er, der har opnået tilladelse på deres område, og som administrerer arbejdsmarkedsrelaterede pensionsordninger, sørger for at give:</w:t>
            </w:r>
          </w:p>
        </w:tc>
        <w:tc>
          <w:tcPr>
            <w:tcW w:w="4876" w:type="dxa"/>
            <w:tcBorders>
              <w:top w:val="nil"/>
              <w:left w:val="nil"/>
              <w:bottom w:val="nil"/>
              <w:right w:val="nil"/>
            </w:tcBorders>
          </w:tcPr>
          <w:p w:rsidR="00EC743F" w:rsidRPr="00907618" w:rsidP="00F4537D" w14:paraId="4CE44731" w14:textId="4AA4276A">
            <w:pPr>
              <w:pStyle w:val="Normal6a"/>
            </w:pPr>
            <w:r w:rsidRPr="00907618">
              <w:t xml:space="preserve">Under hensyntagen til arten af den etablerede pensionsordning </w:t>
            </w:r>
            <w:r w:rsidRPr="00907618">
              <w:rPr>
                <w:b/>
                <w:bCs/>
                <w:i/>
                <w:iCs/>
              </w:rPr>
              <w:t>og de særlige forhold, der gør sig gældende for arbejdsmarkedspensioner og den relevante nationale social-, arbejdsmarkeds- og skattelovgivning</w:t>
            </w:r>
            <w:r w:rsidRPr="00907618" w:rsidR="00982899">
              <w:rPr>
                <w:b/>
                <w:bCs/>
                <w:i/>
                <w:iCs/>
              </w:rPr>
              <w:t>,</w:t>
            </w:r>
            <w:r w:rsidRPr="00907618">
              <w:t xml:space="preserve"> sikrer medlemsstaterne, at alle IORP'er, der har opnået tilladelse på deres område, og som administrerer arbejdsmarkedsrelaterede pensionsordninger, sørger for at give:</w:t>
            </w:r>
          </w:p>
        </w:tc>
      </w:tr>
    </w:tbl>
    <w:p w:rsidR="00EC743F" w:rsidRPr="00907618" w:rsidP="00EC743F" w14:paraId="511774D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BEB68DB" w14:textId="77777777">
      <w:r w:rsidRPr="00907618">
        <w:rPr>
          <w:rStyle w:val="HideTWBExt"/>
          <w:noProof w:val="0"/>
        </w:rPr>
        <w:t>&lt;/Amend&gt;</w:t>
      </w:r>
    </w:p>
    <w:p w:rsidR="00EC743F" w:rsidRPr="00907618" w:rsidP="00EC743F" w14:paraId="0BE059B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393</w:t>
      </w:r>
      <w:r w:rsidRPr="00907618">
        <w:rPr>
          <w:rStyle w:val="HideTWBExt"/>
          <w:b w:val="0"/>
          <w:noProof w:val="0"/>
        </w:rPr>
        <w:t>&lt;/NumAm&gt;</w:t>
      </w:r>
    </w:p>
    <w:p w:rsidR="00EC743F" w:rsidRPr="00907618" w:rsidP="00EC743F" w14:paraId="38DE51BE"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43F2A976" w14:textId="77777777">
      <w:pPr>
        <w:pStyle w:val="NormalBold"/>
      </w:pPr>
      <w:r w:rsidRPr="00907618">
        <w:rPr>
          <w:rStyle w:val="HideTWBExt"/>
          <w:b w:val="0"/>
          <w:noProof w:val="0"/>
        </w:rPr>
        <w:t>&lt;/RepeatBlock-By&gt;</w:t>
      </w:r>
    </w:p>
    <w:p w:rsidR="00EC743F" w:rsidRPr="00907618" w:rsidP="00EC743F" w14:paraId="4F5BD9A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1B8AD17" w14:textId="77777777">
      <w:pPr>
        <w:pStyle w:val="NormalBold"/>
      </w:pPr>
      <w:r w:rsidRPr="00907618">
        <w:rPr>
          <w:rStyle w:val="HideTWBExt"/>
          <w:b w:val="0"/>
          <w:noProof w:val="0"/>
        </w:rPr>
        <w:t>&lt;Article&gt;</w:t>
      </w:r>
      <w:r w:rsidRPr="00907618">
        <w:t>Artikel 1 – stk. 1 – nr. 35 – litra a</w:t>
      </w:r>
      <w:r w:rsidRPr="00907618">
        <w:rPr>
          <w:rStyle w:val="HideTWBExt"/>
          <w:b w:val="0"/>
          <w:noProof w:val="0"/>
        </w:rPr>
        <w:t>&lt;/Article&gt;</w:t>
      </w:r>
    </w:p>
    <w:p w:rsidR="00EC743F" w:rsidRPr="00907618" w:rsidP="00EC743F" w14:paraId="74D4F64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8F951CC" w14:textId="77777777">
      <w:r w:rsidRPr="00907618">
        <w:rPr>
          <w:rStyle w:val="HideTWBExt"/>
          <w:noProof w:val="0"/>
        </w:rPr>
        <w:t>&lt;Article2&gt;</w:t>
      </w:r>
      <w:r w:rsidRPr="00907618">
        <w:t>Artikel 36 – stk. 1 – afsnit 1 – litra 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FFE6A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FC3BB93" w14:textId="77777777"/>
        </w:tc>
      </w:tr>
      <w:tr w14:paraId="51A53D5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E4025A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DF2409A" w14:textId="77777777">
            <w:pPr>
              <w:pStyle w:val="AmColumnHeading"/>
            </w:pPr>
            <w:r w:rsidRPr="00907618">
              <w:t>Ændringsforslag</w:t>
            </w:r>
          </w:p>
        </w:tc>
      </w:tr>
      <w:tr w14:paraId="3F1EBC9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B302EDE" w14:textId="77777777">
            <w:pPr>
              <w:pStyle w:val="Normal6a"/>
            </w:pPr>
            <w:r w:rsidRPr="00907618">
              <w:t>b)</w:t>
            </w:r>
            <w:r w:rsidRPr="00907618">
              <w:tab/>
              <w:t xml:space="preserve">til medlemmer: mindst alle oplysninger omhandlet i artikel 37-40, </w:t>
            </w:r>
            <w:r w:rsidRPr="00907618">
              <w:rPr>
                <w:b/>
                <w:bCs/>
                <w:i/>
                <w:iCs/>
              </w:rPr>
              <w:t>41a,</w:t>
            </w:r>
            <w:r w:rsidRPr="00907618">
              <w:t xml:space="preserve"> 42 og 44, og</w:t>
            </w:r>
          </w:p>
        </w:tc>
        <w:tc>
          <w:tcPr>
            <w:tcW w:w="4876" w:type="dxa"/>
            <w:tcBorders>
              <w:top w:val="nil"/>
              <w:left w:val="nil"/>
              <w:bottom w:val="nil"/>
              <w:right w:val="nil"/>
            </w:tcBorders>
          </w:tcPr>
          <w:p w:rsidR="00EC743F" w:rsidRPr="00907618" w:rsidP="00F4537D" w14:paraId="1282CDD2" w14:textId="77777777">
            <w:pPr>
              <w:pStyle w:val="Normal6a"/>
            </w:pPr>
            <w:r w:rsidRPr="00907618">
              <w:t>b)</w:t>
            </w:r>
            <w:r w:rsidRPr="00907618">
              <w:tab/>
              <w:t>til medlemmer: mindst alle oplysninger omhandlet i artikel 37-40, 42 og 44, og</w:t>
            </w:r>
          </w:p>
        </w:tc>
      </w:tr>
    </w:tbl>
    <w:p w:rsidR="00EC743F" w:rsidRPr="00907618" w:rsidP="00EC743F" w14:paraId="1935DBC1"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23C27FF" w14:textId="77777777">
      <w:r w:rsidRPr="00907618">
        <w:rPr>
          <w:rStyle w:val="HideTWBExt"/>
          <w:noProof w:val="0"/>
        </w:rPr>
        <w:t>&lt;/Amend&gt;</w:t>
      </w:r>
    </w:p>
    <w:p w:rsidR="00EC743F" w:rsidRPr="00907618" w:rsidP="00EC743F" w14:paraId="5BE1D8F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394</w:t>
      </w:r>
      <w:r w:rsidRPr="00907618">
        <w:rPr>
          <w:rStyle w:val="HideTWBExt"/>
          <w:b w:val="0"/>
          <w:noProof w:val="0"/>
        </w:rPr>
        <w:t>&lt;/NumAm&gt;</w:t>
      </w:r>
    </w:p>
    <w:p w:rsidR="00EC743F" w:rsidRPr="00907618" w:rsidP="00EC743F" w14:paraId="024D5DD1"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6D14C57C" w14:textId="77777777">
      <w:pPr>
        <w:pStyle w:val="NormalBold"/>
      </w:pPr>
      <w:r w:rsidRPr="00907618">
        <w:rPr>
          <w:rStyle w:val="HideTWBExt"/>
          <w:b w:val="0"/>
          <w:noProof w:val="0"/>
        </w:rPr>
        <w:t>&lt;/RepeatBlock-By&gt;</w:t>
      </w:r>
    </w:p>
    <w:p w:rsidR="00EC743F" w:rsidRPr="00907618" w:rsidP="00EC743F" w14:paraId="50E9067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6AA84C3" w14:textId="77777777">
      <w:pPr>
        <w:pStyle w:val="NormalBold"/>
      </w:pPr>
      <w:r w:rsidRPr="00907618">
        <w:rPr>
          <w:rStyle w:val="HideTWBExt"/>
          <w:b w:val="0"/>
          <w:noProof w:val="0"/>
        </w:rPr>
        <w:t>&lt;Article&gt;</w:t>
      </w:r>
      <w:r w:rsidRPr="00907618">
        <w:t>Artikel 1 – stk. 1 – nr. 35 – litra a</w:t>
      </w:r>
      <w:r w:rsidRPr="00907618">
        <w:rPr>
          <w:rStyle w:val="HideTWBExt"/>
          <w:b w:val="0"/>
          <w:noProof w:val="0"/>
        </w:rPr>
        <w:t>&lt;/Article&gt;</w:t>
      </w:r>
    </w:p>
    <w:p w:rsidR="00EC743F" w:rsidRPr="00907618" w:rsidP="00EC743F" w14:paraId="26B3EBC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F69214F" w14:textId="77777777">
      <w:r w:rsidRPr="00907618">
        <w:rPr>
          <w:rStyle w:val="HideTWBExt"/>
          <w:noProof w:val="0"/>
        </w:rPr>
        <w:t>&lt;Article2&gt;</w:t>
      </w:r>
      <w:r w:rsidRPr="00907618">
        <w:t>Artikel 36 – stk. 1 – afsnit 1 – litra c</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4ED43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F2FC2BE" w14:textId="77777777"/>
        </w:tc>
      </w:tr>
      <w:tr w14:paraId="3F2197C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92FBF4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7CA18AE" w14:textId="77777777">
            <w:pPr>
              <w:pStyle w:val="AmColumnHeading"/>
            </w:pPr>
            <w:r w:rsidRPr="00907618">
              <w:t>Ændringsforslag</w:t>
            </w:r>
          </w:p>
        </w:tc>
      </w:tr>
      <w:tr w14:paraId="38BB28F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6C8EC4A" w14:textId="77777777">
            <w:pPr>
              <w:pStyle w:val="Normal6a"/>
            </w:pPr>
            <w:r w:rsidRPr="00907618">
              <w:t>c)</w:t>
            </w:r>
            <w:r w:rsidRPr="00907618">
              <w:tab/>
              <w:t>til pensionsmodtagere: mindst alle oplysninger omhandlet i artikel 37,</w:t>
            </w:r>
            <w:r w:rsidRPr="00907618">
              <w:rPr>
                <w:b/>
                <w:bCs/>
                <w:i/>
                <w:iCs/>
              </w:rPr>
              <w:t xml:space="preserve"> 41a,</w:t>
            </w:r>
            <w:r w:rsidRPr="00907618">
              <w:t xml:space="preserve"> 43 og 44.</w:t>
            </w:r>
          </w:p>
        </w:tc>
        <w:tc>
          <w:tcPr>
            <w:tcW w:w="4876" w:type="dxa"/>
            <w:tcBorders>
              <w:top w:val="nil"/>
              <w:left w:val="nil"/>
              <w:bottom w:val="nil"/>
              <w:right w:val="nil"/>
            </w:tcBorders>
          </w:tcPr>
          <w:p w:rsidR="00EC743F" w:rsidRPr="00907618" w:rsidP="00F4537D" w14:paraId="651D866E" w14:textId="77777777">
            <w:pPr>
              <w:pStyle w:val="Normal6a"/>
            </w:pPr>
            <w:r w:rsidRPr="00907618">
              <w:t>c)</w:t>
            </w:r>
            <w:r w:rsidRPr="00907618">
              <w:tab/>
              <w:t>til pensionsmodtagere: mindst alle oplysninger omhandlet i artikel 37, 43 og 44.</w:t>
            </w:r>
          </w:p>
        </w:tc>
      </w:tr>
    </w:tbl>
    <w:p w:rsidR="00EC743F" w:rsidRPr="00907618" w:rsidP="00EC743F" w14:paraId="7F1F60F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1D90B99" w14:textId="77777777">
      <w:r w:rsidRPr="00907618">
        <w:rPr>
          <w:rStyle w:val="HideTWBExt"/>
          <w:noProof w:val="0"/>
        </w:rPr>
        <w:t>&lt;/Amend&gt;</w:t>
      </w:r>
    </w:p>
    <w:p w:rsidR="00EC743F" w:rsidRPr="00907618" w:rsidP="00EC743F" w14:paraId="71D122E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395</w:t>
      </w:r>
      <w:r w:rsidRPr="00907618">
        <w:rPr>
          <w:rStyle w:val="HideTWBExt"/>
          <w:b w:val="0"/>
          <w:noProof w:val="0"/>
        </w:rPr>
        <w:t>&lt;/NumAm&gt;</w:t>
      </w:r>
    </w:p>
    <w:p w:rsidR="00EC743F" w:rsidRPr="00907618" w:rsidP="00EC743F" w14:paraId="7F350B4C" w14:textId="77777777">
      <w:pPr>
        <w:pStyle w:val="NormalBold"/>
      </w:pPr>
      <w:r w:rsidRPr="00907618">
        <w:rPr>
          <w:rStyle w:val="HideTWBExt"/>
          <w:b w:val="0"/>
          <w:noProof w:val="0"/>
        </w:rPr>
        <w:t>&lt;RepeatBlock-By&gt;&lt;Members&gt;</w:t>
      </w:r>
      <w:r w:rsidRPr="00907618">
        <w:t>Marlena Maląg</w:t>
      </w:r>
      <w:r w:rsidRPr="00907618">
        <w:rPr>
          <w:rStyle w:val="HideTWBExt"/>
          <w:b w:val="0"/>
          <w:noProof w:val="0"/>
        </w:rPr>
        <w:t>&lt;/Members&gt;</w:t>
      </w:r>
    </w:p>
    <w:p w:rsidR="00EC743F" w:rsidRPr="00907618" w:rsidP="00EC743F" w14:paraId="30FF6DE7" w14:textId="77777777">
      <w:r w:rsidRPr="00907618">
        <w:rPr>
          <w:rStyle w:val="HideTWBExt"/>
          <w:noProof w:val="0"/>
        </w:rPr>
        <w:t>&lt;AuNomDe&gt;</w:t>
      </w:r>
      <w:r w:rsidRPr="00907618">
        <w:rPr>
          <w:rStyle w:val="HideTWBInt"/>
          <w:noProof w:val="0"/>
        </w:rPr>
        <w:t>{ECR}</w:t>
      </w:r>
      <w:r w:rsidRPr="00907618">
        <w:t>for ECR-Gruppen</w:t>
      </w:r>
      <w:r w:rsidRPr="00907618">
        <w:rPr>
          <w:rStyle w:val="HideTWBExt"/>
          <w:noProof w:val="0"/>
        </w:rPr>
        <w:t>&lt;/AuNomDe&gt;</w:t>
      </w:r>
    </w:p>
    <w:p w:rsidR="00EC743F" w:rsidRPr="00907618" w:rsidP="00EC743F" w14:paraId="5228042B" w14:textId="77777777">
      <w:pPr>
        <w:pStyle w:val="NormalBold"/>
      </w:pPr>
      <w:r w:rsidRPr="00907618">
        <w:rPr>
          <w:rStyle w:val="HideTWBExt"/>
          <w:b w:val="0"/>
          <w:noProof w:val="0"/>
        </w:rPr>
        <w:t>&lt;/RepeatBlock-By&gt;</w:t>
      </w:r>
    </w:p>
    <w:p w:rsidR="00EC743F" w:rsidRPr="00907618" w:rsidP="00EC743F" w14:paraId="6434C9E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8317190" w14:textId="77777777">
      <w:pPr>
        <w:pStyle w:val="NormalBold"/>
      </w:pPr>
      <w:r w:rsidRPr="00907618">
        <w:rPr>
          <w:rStyle w:val="HideTWBExt"/>
          <w:b w:val="0"/>
          <w:noProof w:val="0"/>
        </w:rPr>
        <w:t>&lt;Article&gt;</w:t>
      </w:r>
      <w:r w:rsidRPr="00907618">
        <w:t>Artikel 1 – stk. 1 – nr. 35 – litra a</w:t>
      </w:r>
      <w:r w:rsidRPr="00907618">
        <w:rPr>
          <w:rStyle w:val="HideTWBExt"/>
          <w:b w:val="0"/>
          <w:noProof w:val="0"/>
        </w:rPr>
        <w:t>&lt;/Article&gt;</w:t>
      </w:r>
    </w:p>
    <w:p w:rsidR="00EC743F" w:rsidRPr="00907618" w:rsidP="00EC743F" w14:paraId="7BDE7D5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17AB517" w14:textId="77777777">
      <w:r w:rsidRPr="00907618">
        <w:rPr>
          <w:rStyle w:val="HideTWBExt"/>
          <w:noProof w:val="0"/>
        </w:rPr>
        <w:t>&lt;Article2&gt;</w:t>
      </w:r>
      <w:r w:rsidRPr="00907618">
        <w:t>Artikel 36 – stk. 1 – afsnit 2 – indledning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89111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B820865" w14:textId="77777777"/>
        </w:tc>
      </w:tr>
      <w:tr w14:paraId="6C672EA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3625A4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F2E4057" w14:textId="77777777">
            <w:pPr>
              <w:pStyle w:val="AmColumnHeading"/>
            </w:pPr>
            <w:r w:rsidRPr="00907618">
              <w:t>Ændringsforslag</w:t>
            </w:r>
          </w:p>
        </w:tc>
      </w:tr>
      <w:tr w14:paraId="058EFB3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D76CAB0" w14:textId="77777777">
            <w:pPr>
              <w:pStyle w:val="Normal6a"/>
            </w:pPr>
            <w:r w:rsidRPr="00907618">
              <w:t xml:space="preserve">Hvis IORP'er i henhold til national ret har opnået tilladelse til at tilbyde personlige pensionsprodukter, sikrer medlemsstaterne, at alle IORP'er, der har opnået tilladelse på deres område, og som tilbyder andre produkter end det paneuropæiske personlige pensionsprodukt som defineret i artikel 2, nr. 1, i forordning (EU) 2019/1238, giver potentielle opsparere og personlige pensionsopsparere og pensionsmodtagere oplysninger, der </w:t>
            </w:r>
            <w:r w:rsidRPr="00907618">
              <w:rPr>
                <w:b/>
                <w:bCs/>
                <w:i/>
                <w:iCs/>
              </w:rPr>
              <w:t>er klare, reelle, ikke vildledende og passende i forhold til produktets art, distributionskanalen og opsparerens eller pensionsmodtagerens karakteristika.</w:t>
            </w:r>
            <w:r w:rsidRPr="00907618">
              <w:rPr>
                <w:b/>
                <w:i/>
              </w:rPr>
              <w:t xml:space="preserve"> </w:t>
            </w:r>
            <w:r w:rsidRPr="00907618">
              <w:rPr>
                <w:b/>
                <w:bCs/>
                <w:i/>
                <w:iCs/>
              </w:rPr>
              <w:t>Disse</w:t>
            </w:r>
            <w:r w:rsidRPr="00907618">
              <w:t xml:space="preserve"> oplysninger </w:t>
            </w:r>
            <w:r w:rsidRPr="00907618">
              <w:rPr>
                <w:b/>
                <w:bCs/>
                <w:i/>
                <w:iCs/>
              </w:rPr>
              <w:t>skal sikre en grad af gennemsigtighed og beskyttelse svarende til den</w:t>
            </w:r>
            <w:r w:rsidRPr="00907618">
              <w:t xml:space="preserve">, der kræves i </w:t>
            </w:r>
            <w:r w:rsidRPr="00907618">
              <w:rPr>
                <w:b/>
                <w:bCs/>
                <w:i/>
                <w:iCs/>
              </w:rPr>
              <w:t>henhold til</w:t>
            </w:r>
            <w:r w:rsidRPr="00907618">
              <w:t xml:space="preserve"> national ret for andre enheders eller pensionskassers distribution af personlige pensionsprodukter</w:t>
            </w:r>
            <w:r w:rsidRPr="00907618">
              <w:rPr>
                <w:b/>
                <w:bCs/>
                <w:i/>
                <w:iCs/>
              </w:rPr>
              <w:t>, som minimum med hensyn til følgende elementer:</w:t>
            </w:r>
          </w:p>
        </w:tc>
        <w:tc>
          <w:tcPr>
            <w:tcW w:w="4876" w:type="dxa"/>
            <w:tcBorders>
              <w:top w:val="nil"/>
              <w:left w:val="nil"/>
              <w:bottom w:val="nil"/>
              <w:right w:val="nil"/>
            </w:tcBorders>
          </w:tcPr>
          <w:p w:rsidR="00EC743F" w:rsidRPr="00907618" w:rsidP="00F4537D" w14:paraId="614A96FB" w14:textId="77777777">
            <w:pPr>
              <w:pStyle w:val="Normal6a"/>
            </w:pPr>
            <w:r w:rsidRPr="00907618">
              <w:t xml:space="preserve">Hvis IORP'er i henhold til national ret har opnået tilladelse til at tilbyde personlige pensionsprodukter, sikrer medlemsstaterne, at alle IORP'er, der har opnået tilladelse på deres område, og som tilbyder andre produkter end det paneuropæiske personlige pensionsprodukt som defineret i artikel 2, nr. 1, i forordning (EU) 2019/1238, giver potentielle opsparere og personlige pensionsopsparere og pensionsmodtagere oplysninger, der </w:t>
            </w:r>
            <w:r w:rsidRPr="00907618">
              <w:rPr>
                <w:b/>
                <w:bCs/>
                <w:i/>
                <w:iCs/>
              </w:rPr>
              <w:t>indholdsmæssigt svarer til de</w:t>
            </w:r>
            <w:r w:rsidRPr="00907618">
              <w:t xml:space="preserve"> oplysninger, der kræves i national ret for andre enheders eller pensionskassers distribution af personlige pensionsprodukter</w:t>
            </w:r>
            <w:r w:rsidRPr="00907618">
              <w:rPr>
                <w:b/>
                <w:bCs/>
                <w:i/>
                <w:iCs/>
              </w:rPr>
              <w:t>.</w:t>
            </w:r>
          </w:p>
        </w:tc>
      </w:tr>
    </w:tbl>
    <w:p w:rsidR="00EC743F" w:rsidRPr="00907618" w:rsidP="00EC743F" w14:paraId="59494E1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C46B182"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F14B58B" w14:textId="77777777">
      <w:pPr>
        <w:pStyle w:val="AmJustText"/>
      </w:pPr>
      <w:r w:rsidRPr="00907618">
        <w:t>Denne formulering sikrer, at der gælder de samme krav for forskellige typer enheder.</w:t>
      </w:r>
    </w:p>
    <w:p w:rsidR="00EC743F" w:rsidRPr="00907618" w:rsidP="00EC743F" w14:paraId="0885964D" w14:textId="77777777">
      <w:r w:rsidRPr="00907618">
        <w:rPr>
          <w:rStyle w:val="HideTWBExt"/>
          <w:noProof w:val="0"/>
        </w:rPr>
        <w:t>&lt;/Amend&gt;</w:t>
      </w:r>
    </w:p>
    <w:p w:rsidR="00EC743F" w:rsidRPr="00907618" w:rsidP="00EC743F" w14:paraId="606CAF7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396</w:t>
      </w:r>
      <w:r w:rsidRPr="00907618">
        <w:rPr>
          <w:rStyle w:val="HideTWBExt"/>
          <w:b w:val="0"/>
          <w:noProof w:val="0"/>
        </w:rPr>
        <w:t>&lt;/NumAm&gt;</w:t>
      </w:r>
    </w:p>
    <w:p w:rsidR="00EC743F" w:rsidRPr="00907618" w:rsidP="00EC743F" w14:paraId="4493A34C" w14:textId="77777777">
      <w:pPr>
        <w:pStyle w:val="NormalBold"/>
      </w:pPr>
      <w:r w:rsidRPr="00907618">
        <w:rPr>
          <w:rStyle w:val="HideTWBExt"/>
          <w:b w:val="0"/>
          <w:noProof w:val="0"/>
        </w:rPr>
        <w:t>&lt;RepeatBlock-By&gt;&lt;Members&gt;</w:t>
      </w:r>
      <w:r w:rsidRPr="00907618">
        <w:t>Martin Schirdewan</w:t>
      </w:r>
      <w:r w:rsidRPr="00907618">
        <w:rPr>
          <w:rStyle w:val="HideTWBExt"/>
          <w:b w:val="0"/>
          <w:noProof w:val="0"/>
        </w:rPr>
        <w:t>&lt;/Members&gt;</w:t>
      </w:r>
    </w:p>
    <w:p w:rsidR="00EC743F" w:rsidRPr="00907618" w:rsidP="00EC743F" w14:paraId="6EEC7040" w14:textId="77777777">
      <w:pPr>
        <w:pStyle w:val="NormalBold"/>
      </w:pPr>
      <w:r w:rsidRPr="00907618">
        <w:rPr>
          <w:rStyle w:val="HideTWBExt"/>
          <w:b w:val="0"/>
          <w:noProof w:val="0"/>
        </w:rPr>
        <w:t>&lt;/RepeatBlock-By&gt;</w:t>
      </w:r>
    </w:p>
    <w:p w:rsidR="00EC743F" w:rsidRPr="00907618" w:rsidP="00EC743F" w14:paraId="7F9B38B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0DAB872" w14:textId="77777777">
      <w:pPr>
        <w:pStyle w:val="NormalBold"/>
      </w:pPr>
      <w:r w:rsidRPr="00907618">
        <w:rPr>
          <w:rStyle w:val="HideTWBExt"/>
          <w:b w:val="0"/>
          <w:noProof w:val="0"/>
        </w:rPr>
        <w:t>&lt;Article&gt;</w:t>
      </w:r>
      <w:r w:rsidRPr="00907618">
        <w:t>Artikel 1 – stk. 1 – nr. 35 – litra b</w:t>
      </w:r>
      <w:r w:rsidRPr="00907618">
        <w:rPr>
          <w:rStyle w:val="HideTWBExt"/>
          <w:b w:val="0"/>
          <w:noProof w:val="0"/>
        </w:rPr>
        <w:t>&lt;/Article&gt;</w:t>
      </w:r>
    </w:p>
    <w:p w:rsidR="00EC743F" w:rsidRPr="00907618" w:rsidP="00EC743F" w14:paraId="61E28E4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B7A3C93" w14:textId="77777777">
      <w:r w:rsidRPr="00907618">
        <w:rPr>
          <w:rStyle w:val="HideTWBExt"/>
          <w:noProof w:val="0"/>
        </w:rPr>
        <w:t>&lt;Article2&gt;</w:t>
      </w:r>
      <w:r w:rsidRPr="00907618">
        <w:t>Artikel 36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299F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B72AA78" w14:textId="77777777"/>
        </w:tc>
      </w:tr>
      <w:tr w14:paraId="5E288FA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3DA0A9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ED5764E" w14:textId="77777777">
            <w:pPr>
              <w:pStyle w:val="AmColumnHeading"/>
            </w:pPr>
            <w:r w:rsidRPr="00907618">
              <w:t>Ændringsforslag</w:t>
            </w:r>
          </w:p>
        </w:tc>
      </w:tr>
      <w:tr w14:paraId="5E175B1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51C3403" w14:textId="77777777">
            <w:pPr>
              <w:pStyle w:val="Normal6a"/>
            </w:pPr>
            <w:r w:rsidRPr="00907618">
              <w:rPr>
                <w:b/>
                <w:i/>
              </w:rPr>
              <w:t>b)</w:t>
            </w:r>
            <w:r w:rsidRPr="00907618">
              <w:tab/>
            </w:r>
            <w:r w:rsidRPr="00907618">
              <w:rPr>
                <w:b/>
                <w:i/>
              </w:rPr>
              <w:t>Følgende indsættes som stk. 4:</w:t>
            </w:r>
          </w:p>
        </w:tc>
        <w:tc>
          <w:tcPr>
            <w:tcW w:w="4876" w:type="dxa"/>
            <w:tcBorders>
              <w:top w:val="nil"/>
              <w:left w:val="nil"/>
              <w:bottom w:val="nil"/>
              <w:right w:val="nil"/>
            </w:tcBorders>
          </w:tcPr>
          <w:p w:rsidR="00EC743F" w:rsidRPr="00907618" w:rsidP="00F4537D" w14:paraId="36044D54" w14:textId="77777777">
            <w:pPr>
              <w:pStyle w:val="Normal6a"/>
            </w:pPr>
            <w:r w:rsidRPr="00907618">
              <w:rPr>
                <w:b/>
                <w:i/>
              </w:rPr>
              <w:t>udgår</w:t>
            </w:r>
          </w:p>
        </w:tc>
      </w:tr>
      <w:tr w14:paraId="1E4EDBD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10F724D" w14:textId="77777777">
            <w:pPr>
              <w:pStyle w:val="Normal6a"/>
            </w:pPr>
            <w:r w:rsidRPr="00907618">
              <w:rPr>
                <w:b/>
                <w:i/>
              </w:rPr>
              <w:t>‘4. EIOPA udsteder i overensstemmelse med artikel 16 i forordning (EU) nr. 1094/2010 retningslinjer for de oplysninger, der skal fremlægges i overensstemmelse med artikel 41, 42 og 43."</w:t>
            </w:r>
          </w:p>
        </w:tc>
        <w:tc>
          <w:tcPr>
            <w:tcW w:w="4876" w:type="dxa"/>
            <w:tcBorders>
              <w:top w:val="nil"/>
              <w:left w:val="nil"/>
              <w:bottom w:val="nil"/>
              <w:right w:val="nil"/>
            </w:tcBorders>
          </w:tcPr>
          <w:p w:rsidR="00EC743F" w:rsidRPr="00907618" w:rsidP="00F4537D" w14:paraId="08A0DD1A" w14:textId="77777777">
            <w:pPr>
              <w:pStyle w:val="Normal6a"/>
            </w:pPr>
          </w:p>
        </w:tc>
      </w:tr>
    </w:tbl>
    <w:p w:rsidR="00EC743F" w:rsidRPr="00907618" w:rsidP="00EC743F" w14:paraId="525516E1"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55BAA07" w14:textId="77777777">
      <w:r w:rsidRPr="00907618">
        <w:rPr>
          <w:rStyle w:val="HideTWBExt"/>
          <w:noProof w:val="0"/>
        </w:rPr>
        <w:t>&lt;/Amend&gt;</w:t>
      </w:r>
    </w:p>
    <w:p w:rsidR="00EC743F" w:rsidRPr="00907618" w:rsidP="00EC743F" w14:paraId="1376B1E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397</w:t>
      </w:r>
      <w:r w:rsidRPr="00907618">
        <w:rPr>
          <w:rStyle w:val="HideTWBExt"/>
          <w:b w:val="0"/>
          <w:noProof w:val="0"/>
        </w:rPr>
        <w:t>&lt;/NumAm&gt;</w:t>
      </w:r>
    </w:p>
    <w:p w:rsidR="00EC743F" w:rsidRPr="00907618" w:rsidP="00EC743F" w14:paraId="4B946015" w14:textId="77777777">
      <w:pPr>
        <w:pStyle w:val="NormalBold"/>
      </w:pPr>
      <w:r w:rsidRPr="00907618">
        <w:rPr>
          <w:rStyle w:val="HideTWBExt"/>
          <w:b w:val="0"/>
          <w:noProof w:val="0"/>
        </w:rPr>
        <w:t>&lt;RepeatBlock-By&gt;&lt;Members&gt;</w:t>
      </w:r>
      <w:r w:rsidRPr="00907618">
        <w:t>Adnan Dibrani, Niels Fuglsang, Thomas Bajada, Lara Wolters, René Repasi</w:t>
      </w:r>
      <w:r w:rsidRPr="00907618">
        <w:rPr>
          <w:rStyle w:val="HideTWBExt"/>
          <w:b w:val="0"/>
          <w:noProof w:val="0"/>
        </w:rPr>
        <w:t>&lt;/Members&gt;</w:t>
      </w:r>
    </w:p>
    <w:p w:rsidR="00EC743F" w:rsidRPr="00907618" w:rsidP="00EC743F" w14:paraId="1636EC0F" w14:textId="77777777">
      <w:pPr>
        <w:pStyle w:val="NormalBold"/>
      </w:pPr>
      <w:r w:rsidRPr="00907618">
        <w:rPr>
          <w:rStyle w:val="HideTWBExt"/>
          <w:b w:val="0"/>
          <w:noProof w:val="0"/>
        </w:rPr>
        <w:t>&lt;/RepeatBlock-By&gt;</w:t>
      </w:r>
    </w:p>
    <w:p w:rsidR="00EC743F" w:rsidRPr="00907618" w:rsidP="00EC743F" w14:paraId="540ABA8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AA317BA" w14:textId="77777777">
      <w:pPr>
        <w:pStyle w:val="NormalBold"/>
      </w:pPr>
      <w:r w:rsidRPr="00907618">
        <w:rPr>
          <w:rStyle w:val="HideTWBExt"/>
          <w:b w:val="0"/>
          <w:noProof w:val="0"/>
        </w:rPr>
        <w:t>&lt;Article&gt;</w:t>
      </w:r>
      <w:r w:rsidRPr="00907618">
        <w:t>Artikel 1 – stk. 1 – nr. 35 – litra b</w:t>
      </w:r>
      <w:r w:rsidRPr="00907618">
        <w:rPr>
          <w:rStyle w:val="HideTWBExt"/>
          <w:b w:val="0"/>
          <w:noProof w:val="0"/>
        </w:rPr>
        <w:t>&lt;/Article&gt;</w:t>
      </w:r>
    </w:p>
    <w:p w:rsidR="00EC743F" w:rsidRPr="00907618" w:rsidP="00EC743F" w14:paraId="1DD1FB0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B975DA9" w14:textId="77777777">
      <w:r w:rsidRPr="00907618">
        <w:rPr>
          <w:rStyle w:val="HideTWBExt"/>
          <w:noProof w:val="0"/>
        </w:rPr>
        <w:t>&lt;Article2&gt;</w:t>
      </w:r>
      <w:r w:rsidRPr="00907618">
        <w:t>Artikel 36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674E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8F0DF62" w14:textId="77777777"/>
        </w:tc>
      </w:tr>
      <w:tr w14:paraId="0FFEE224"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1B0055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8C95CED" w14:textId="77777777">
            <w:pPr>
              <w:pStyle w:val="AmColumnHeading"/>
            </w:pPr>
            <w:r w:rsidRPr="00907618">
              <w:t>Ændringsforslag</w:t>
            </w:r>
          </w:p>
        </w:tc>
      </w:tr>
      <w:tr w14:paraId="0E03DEC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0364416" w14:textId="77777777">
            <w:pPr>
              <w:pStyle w:val="Normal6a"/>
            </w:pPr>
            <w:r w:rsidRPr="00907618">
              <w:rPr>
                <w:b/>
                <w:i/>
              </w:rPr>
              <w:t>b)</w:t>
            </w:r>
            <w:r w:rsidRPr="00907618">
              <w:tab/>
            </w:r>
            <w:r w:rsidRPr="00907618">
              <w:rPr>
                <w:b/>
                <w:i/>
              </w:rPr>
              <w:t>Følgende indsættes som stk. 4:</w:t>
            </w:r>
          </w:p>
        </w:tc>
        <w:tc>
          <w:tcPr>
            <w:tcW w:w="4876" w:type="dxa"/>
            <w:tcBorders>
              <w:top w:val="nil"/>
              <w:left w:val="nil"/>
              <w:bottom w:val="nil"/>
              <w:right w:val="nil"/>
            </w:tcBorders>
          </w:tcPr>
          <w:p w:rsidR="00EC743F" w:rsidRPr="00907618" w:rsidP="00F4537D" w14:paraId="7CDEE4FE" w14:textId="77777777">
            <w:pPr>
              <w:pStyle w:val="Normal6a"/>
            </w:pPr>
            <w:r w:rsidRPr="00907618">
              <w:rPr>
                <w:b/>
                <w:i/>
              </w:rPr>
              <w:t>udgår</w:t>
            </w:r>
          </w:p>
        </w:tc>
      </w:tr>
      <w:tr w14:paraId="22EC9C7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58677E5" w14:textId="77777777">
            <w:pPr>
              <w:pStyle w:val="Normal6a"/>
            </w:pPr>
            <w:r w:rsidRPr="00907618">
              <w:rPr>
                <w:b/>
                <w:i/>
              </w:rPr>
              <w:t>‘4. EIOPA udsteder i overensstemmelse med artikel 16 i forordning (EU) nr. 1094/2010 retningslinjer for de oplysninger, der skal fremlægges i overensstemmelse med artikel 41, 42 og 43."</w:t>
            </w:r>
          </w:p>
        </w:tc>
        <w:tc>
          <w:tcPr>
            <w:tcW w:w="4876" w:type="dxa"/>
            <w:tcBorders>
              <w:top w:val="nil"/>
              <w:left w:val="nil"/>
              <w:bottom w:val="nil"/>
              <w:right w:val="nil"/>
            </w:tcBorders>
          </w:tcPr>
          <w:p w:rsidR="00EC743F" w:rsidRPr="00907618" w:rsidP="00F4537D" w14:paraId="52B272D8" w14:textId="77777777">
            <w:pPr>
              <w:pStyle w:val="Normal6a"/>
            </w:pPr>
          </w:p>
        </w:tc>
      </w:tr>
    </w:tbl>
    <w:p w:rsidR="00EC743F" w:rsidRPr="00907618" w:rsidP="00EC743F" w14:paraId="6A3B4C7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FF10C6D"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5D76AF53" w14:textId="77777777">
      <w:pPr>
        <w:pStyle w:val="AmJustText"/>
      </w:pPr>
      <w:r w:rsidRPr="00907618">
        <w:t>Medlemmer og pensionsmodtagere skal modtage klare, nøjagtige og gennemsigtige oplysninger, der er tilpasset den pågældende pensionsordning. Kommissionens forslag går imidlertid i retning af en mere detaljeret og centraliseret ramme for oplysningskrav på EU-plan, hvilket ikke er i overensstemmelse med IORP II-direktivets fleksible princip om minimumsharmonisering. Oplysningsreglerne bør fortsat være principbaserede og respektere de nationale pensionssystemer, herunder ordninger, der bygger på kollektive overenskomster, og som forvaltes eller forhandles af arbejdsmarkedets parter.</w:t>
      </w:r>
    </w:p>
    <w:p w:rsidR="00EC743F" w:rsidRPr="00907618" w:rsidP="00EC743F" w14:paraId="2D30FB90" w14:textId="77777777">
      <w:r w:rsidRPr="00907618">
        <w:rPr>
          <w:rStyle w:val="HideTWBExt"/>
          <w:noProof w:val="0"/>
        </w:rPr>
        <w:t>&lt;/Amend&gt;</w:t>
      </w:r>
    </w:p>
    <w:p w:rsidR="00EC743F" w:rsidRPr="00907618" w:rsidP="00EC743F" w14:paraId="46FAB57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398</w:t>
      </w:r>
      <w:r w:rsidRPr="00907618">
        <w:rPr>
          <w:rStyle w:val="HideTWBExt"/>
          <w:b w:val="0"/>
          <w:noProof w:val="0"/>
        </w:rPr>
        <w:t>&lt;/NumAm&gt;</w:t>
      </w:r>
    </w:p>
    <w:p w:rsidR="00EC743F" w:rsidRPr="00907618" w:rsidP="00EC743F" w14:paraId="1B10C86A"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6DE53BBC" w14:textId="77777777">
      <w:pPr>
        <w:pStyle w:val="NormalBold"/>
      </w:pPr>
      <w:r w:rsidRPr="00907618">
        <w:rPr>
          <w:rStyle w:val="HideTWBExt"/>
          <w:b w:val="0"/>
          <w:noProof w:val="0"/>
        </w:rPr>
        <w:t>&lt;/RepeatBlock-By&gt;</w:t>
      </w:r>
    </w:p>
    <w:p w:rsidR="00EC743F" w:rsidRPr="00907618" w:rsidP="00EC743F" w14:paraId="0E31821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C58DB04" w14:textId="77777777">
      <w:pPr>
        <w:pStyle w:val="NormalBold"/>
      </w:pPr>
      <w:r w:rsidRPr="00907618">
        <w:rPr>
          <w:rStyle w:val="HideTWBExt"/>
          <w:b w:val="0"/>
          <w:noProof w:val="0"/>
        </w:rPr>
        <w:t>&lt;Article&gt;</w:t>
      </w:r>
      <w:r w:rsidRPr="00907618">
        <w:t>Artikel 1 – stk. 1 – nr. 35 – litra b</w:t>
      </w:r>
      <w:r w:rsidRPr="00907618">
        <w:rPr>
          <w:rStyle w:val="HideTWBExt"/>
          <w:b w:val="0"/>
          <w:noProof w:val="0"/>
        </w:rPr>
        <w:t>&lt;/Article&gt;</w:t>
      </w:r>
    </w:p>
    <w:p w:rsidR="00EC743F" w:rsidRPr="00907618" w:rsidP="00EC743F" w14:paraId="17D6EB7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B13105D" w14:textId="77777777">
      <w:r w:rsidRPr="00907618">
        <w:rPr>
          <w:rStyle w:val="HideTWBExt"/>
          <w:noProof w:val="0"/>
        </w:rPr>
        <w:t>&lt;Article2&gt;</w:t>
      </w:r>
      <w:r w:rsidRPr="00907618">
        <w:t>Artikel 36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0513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567901C" w14:textId="77777777"/>
        </w:tc>
      </w:tr>
      <w:tr w14:paraId="02ED427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A08C36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D3C71FA" w14:textId="77777777">
            <w:pPr>
              <w:pStyle w:val="AmColumnHeading"/>
            </w:pPr>
            <w:r w:rsidRPr="00907618">
              <w:t>Ændringsforslag</w:t>
            </w:r>
          </w:p>
        </w:tc>
      </w:tr>
      <w:tr w14:paraId="4711754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31B7D03" w14:textId="77777777">
            <w:pPr>
              <w:pStyle w:val="Normal6a"/>
            </w:pPr>
            <w:r w:rsidRPr="00907618">
              <w:rPr>
                <w:b/>
                <w:i/>
              </w:rPr>
              <w:t>b)</w:t>
            </w:r>
            <w:r w:rsidRPr="00907618">
              <w:tab/>
            </w:r>
            <w:r w:rsidRPr="00907618">
              <w:rPr>
                <w:b/>
                <w:i/>
              </w:rPr>
              <w:t>Følgende indsættes som stk. 4:</w:t>
            </w:r>
          </w:p>
        </w:tc>
        <w:tc>
          <w:tcPr>
            <w:tcW w:w="4876" w:type="dxa"/>
            <w:tcBorders>
              <w:top w:val="nil"/>
              <w:left w:val="nil"/>
              <w:bottom w:val="nil"/>
              <w:right w:val="nil"/>
            </w:tcBorders>
          </w:tcPr>
          <w:p w:rsidR="00EC743F" w:rsidRPr="00907618" w:rsidP="00F4537D" w14:paraId="3097B542" w14:textId="77777777">
            <w:pPr>
              <w:pStyle w:val="Normal6a"/>
            </w:pPr>
            <w:r w:rsidRPr="00907618">
              <w:rPr>
                <w:b/>
                <w:i/>
              </w:rPr>
              <w:t>udgår</w:t>
            </w:r>
          </w:p>
        </w:tc>
      </w:tr>
      <w:tr w14:paraId="13FF33E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3CDDA07" w14:textId="77777777">
            <w:pPr>
              <w:pStyle w:val="Normal6a"/>
            </w:pPr>
            <w:r w:rsidRPr="00907618">
              <w:rPr>
                <w:b/>
                <w:i/>
              </w:rPr>
              <w:t>‘4. EIOPA udsteder i overensstemmelse med artikel 16 i forordning (EU) nr. 1094/2010 retningslinjer for de oplysninger, der skal fremlægges i overensstemmelse med artikel 41, 42 og 43."</w:t>
            </w:r>
          </w:p>
        </w:tc>
        <w:tc>
          <w:tcPr>
            <w:tcW w:w="4876" w:type="dxa"/>
            <w:tcBorders>
              <w:top w:val="nil"/>
              <w:left w:val="nil"/>
              <w:bottom w:val="nil"/>
              <w:right w:val="nil"/>
            </w:tcBorders>
          </w:tcPr>
          <w:p w:rsidR="00EC743F" w:rsidRPr="00907618" w:rsidP="00F4537D" w14:paraId="0B31E3DC" w14:textId="77777777">
            <w:pPr>
              <w:pStyle w:val="Normal6a"/>
            </w:pPr>
          </w:p>
        </w:tc>
      </w:tr>
    </w:tbl>
    <w:p w:rsidR="00EC743F" w:rsidRPr="00907618" w:rsidP="00EC743F" w14:paraId="40781677"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A02A760" w14:textId="77777777">
      <w:r w:rsidRPr="00907618">
        <w:rPr>
          <w:rStyle w:val="HideTWBExt"/>
          <w:noProof w:val="0"/>
        </w:rPr>
        <w:t>&lt;/Amend&gt;</w:t>
      </w:r>
    </w:p>
    <w:p w:rsidR="00EC743F" w:rsidRPr="00907618" w:rsidP="00EC743F" w14:paraId="4408DC7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399</w:t>
      </w:r>
      <w:r w:rsidRPr="00907618">
        <w:rPr>
          <w:rStyle w:val="HideTWBExt"/>
          <w:b w:val="0"/>
          <w:noProof w:val="0"/>
        </w:rPr>
        <w:t>&lt;/NumAm&gt;</w:t>
      </w:r>
    </w:p>
    <w:p w:rsidR="00EC743F" w:rsidRPr="00907618" w:rsidP="00EC743F" w14:paraId="22FE7F33"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18628353" w14:textId="77777777">
      <w:pPr>
        <w:pStyle w:val="NormalBold"/>
      </w:pPr>
      <w:r w:rsidRPr="00907618">
        <w:rPr>
          <w:rStyle w:val="HideTWBExt"/>
          <w:b w:val="0"/>
          <w:noProof w:val="0"/>
        </w:rPr>
        <w:t>&lt;/RepeatBlock-By&gt;</w:t>
      </w:r>
    </w:p>
    <w:p w:rsidR="00EC743F" w:rsidRPr="00907618" w:rsidP="00EC743F" w14:paraId="1654B8AF"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B3DC786" w14:textId="77777777">
      <w:pPr>
        <w:pStyle w:val="NormalBold"/>
      </w:pPr>
      <w:r w:rsidRPr="00907618">
        <w:rPr>
          <w:rStyle w:val="HideTWBExt"/>
          <w:b w:val="0"/>
          <w:noProof w:val="0"/>
        </w:rPr>
        <w:t>&lt;Article&gt;</w:t>
      </w:r>
      <w:r w:rsidRPr="00907618">
        <w:t>Artikel 1 – stk. 1 – nr. 35 – litra b</w:t>
      </w:r>
      <w:r w:rsidRPr="00907618">
        <w:rPr>
          <w:rStyle w:val="HideTWBExt"/>
          <w:b w:val="0"/>
          <w:noProof w:val="0"/>
        </w:rPr>
        <w:t>&lt;/Article&gt;</w:t>
      </w:r>
    </w:p>
    <w:p w:rsidR="00EC743F" w:rsidRPr="00907618" w:rsidP="00EC743F" w14:paraId="1C1C312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095837A" w14:textId="77777777">
      <w:r w:rsidRPr="00907618">
        <w:rPr>
          <w:rStyle w:val="HideTWBExt"/>
          <w:noProof w:val="0"/>
        </w:rPr>
        <w:t>&lt;Article2&gt;</w:t>
      </w:r>
      <w:r w:rsidRPr="00907618">
        <w:t>Artikel 36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62C7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2E1938D" w14:textId="77777777"/>
        </w:tc>
      </w:tr>
      <w:tr w14:paraId="7A1BAAF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345997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01CC0C2" w14:textId="77777777">
            <w:pPr>
              <w:pStyle w:val="AmColumnHeading"/>
            </w:pPr>
            <w:r w:rsidRPr="00907618">
              <w:t>Ændringsforslag</w:t>
            </w:r>
          </w:p>
        </w:tc>
      </w:tr>
      <w:tr w14:paraId="6EBC3D8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27AB36E" w14:textId="77777777">
            <w:pPr>
              <w:pStyle w:val="Normal6a"/>
            </w:pPr>
            <w:r w:rsidRPr="00907618">
              <w:rPr>
                <w:b/>
                <w:i/>
              </w:rPr>
              <w:t>b)</w:t>
            </w:r>
            <w:r w:rsidRPr="00907618">
              <w:tab/>
            </w:r>
            <w:r w:rsidRPr="00907618">
              <w:rPr>
                <w:b/>
                <w:i/>
              </w:rPr>
              <w:t>Følgende indsættes som stk. 4:</w:t>
            </w:r>
          </w:p>
        </w:tc>
        <w:tc>
          <w:tcPr>
            <w:tcW w:w="4876" w:type="dxa"/>
            <w:tcBorders>
              <w:top w:val="nil"/>
              <w:left w:val="nil"/>
              <w:bottom w:val="nil"/>
              <w:right w:val="nil"/>
            </w:tcBorders>
          </w:tcPr>
          <w:p w:rsidR="00EC743F" w:rsidRPr="00907618" w:rsidP="00F4537D" w14:paraId="08423371" w14:textId="77777777">
            <w:pPr>
              <w:pStyle w:val="Normal6a"/>
            </w:pPr>
            <w:r w:rsidRPr="00907618">
              <w:rPr>
                <w:b/>
                <w:i/>
              </w:rPr>
              <w:t>udgår</w:t>
            </w:r>
          </w:p>
        </w:tc>
      </w:tr>
      <w:tr w14:paraId="7F2B093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6916F2F" w14:textId="77777777">
            <w:pPr>
              <w:pStyle w:val="Normal6a"/>
            </w:pPr>
            <w:r w:rsidRPr="00907618">
              <w:rPr>
                <w:b/>
                <w:i/>
              </w:rPr>
              <w:t>‘4. EIOPA udsteder i overensstemmelse med artikel 16 i forordning (EU) nr. 1094/2010 retningslinjer for de oplysninger, der skal fremlægges i overensstemmelse med artikel 41, 42 og 43."</w:t>
            </w:r>
          </w:p>
        </w:tc>
        <w:tc>
          <w:tcPr>
            <w:tcW w:w="4876" w:type="dxa"/>
            <w:tcBorders>
              <w:top w:val="nil"/>
              <w:left w:val="nil"/>
              <w:bottom w:val="nil"/>
              <w:right w:val="nil"/>
            </w:tcBorders>
          </w:tcPr>
          <w:p w:rsidR="00EC743F" w:rsidRPr="00907618" w:rsidP="00F4537D" w14:paraId="546343C0" w14:textId="77777777">
            <w:pPr>
              <w:pStyle w:val="Normal6a"/>
            </w:pPr>
          </w:p>
        </w:tc>
      </w:tr>
    </w:tbl>
    <w:p w:rsidR="00EC743F" w:rsidRPr="00907618" w:rsidP="00EC743F" w14:paraId="310E905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6C3A349"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A5BE6E8" w14:textId="77777777">
      <w:pPr>
        <w:pStyle w:val="AmJustText"/>
      </w:pPr>
      <w:r w:rsidRPr="00907618">
        <w:t>Oplysningskravene vedrørende arbejdsmarkedspensioner hænger uløseligt sammen med den nationale social-, arbejdsmarkeds- og skatteret, som fastlægger, hvilke oplysninger der er relevante for medlemmerne i den enkelte pensionsordning. EIOPA's retningslinjer vedrørende artikel 41, 42 og 43 ville gradvist ensrette oplysningsstandarderne på tværs af pensionsordninger og dermed tilsidesætte medlemsstaternes mulighed for at sondre mellem ordningerne på de områder, hvor de har de bedste forudsætninger for det. Det primære ansvar for informationspolitikken på pensionsområdet ligger hos medlemsstaterne. Denne beføjelse hører ikke hjemme i et minimumsharmoniseringsdirektiv og bør derfor udgå.</w:t>
      </w:r>
    </w:p>
    <w:p w:rsidR="00EC743F" w:rsidRPr="00907618" w:rsidP="00EC743F" w14:paraId="62B645BE" w14:textId="77777777">
      <w:r w:rsidRPr="00907618">
        <w:rPr>
          <w:rStyle w:val="HideTWBExt"/>
          <w:noProof w:val="0"/>
        </w:rPr>
        <w:t>&lt;/Amend&gt;</w:t>
      </w:r>
    </w:p>
    <w:p w:rsidR="00EC743F" w:rsidRPr="00907618" w:rsidP="00EC743F" w14:paraId="2A0E20D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400</w:t>
      </w:r>
      <w:r w:rsidRPr="00907618">
        <w:rPr>
          <w:rStyle w:val="HideTWBExt"/>
          <w:b w:val="0"/>
          <w:noProof w:val="0"/>
        </w:rPr>
        <w:t>&lt;/NumAm&gt;</w:t>
      </w:r>
    </w:p>
    <w:p w:rsidR="00EC743F" w:rsidRPr="00907618" w:rsidP="00EC743F" w14:paraId="7B0F222F"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0E9F60DC" w14:textId="77777777">
      <w:pPr>
        <w:pStyle w:val="NormalBold"/>
      </w:pPr>
      <w:r w:rsidRPr="00907618">
        <w:rPr>
          <w:rStyle w:val="HideTWBExt"/>
          <w:b w:val="0"/>
          <w:noProof w:val="0"/>
        </w:rPr>
        <w:t>&lt;/RepeatBlock-By&gt;</w:t>
      </w:r>
    </w:p>
    <w:p w:rsidR="00EC743F" w:rsidRPr="00907618" w:rsidP="00EC743F" w14:paraId="13538E1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77F1513" w14:textId="77777777">
      <w:pPr>
        <w:pStyle w:val="NormalBold"/>
      </w:pPr>
      <w:r w:rsidRPr="00907618">
        <w:rPr>
          <w:rStyle w:val="HideTWBExt"/>
          <w:b w:val="0"/>
          <w:noProof w:val="0"/>
        </w:rPr>
        <w:t>&lt;Article&gt;</w:t>
      </w:r>
      <w:r w:rsidRPr="00907618">
        <w:t>Artikel 1 – stk. 1 – nr. 35 – litra b</w:t>
      </w:r>
      <w:r w:rsidRPr="00907618">
        <w:rPr>
          <w:rStyle w:val="HideTWBExt"/>
          <w:b w:val="0"/>
          <w:noProof w:val="0"/>
        </w:rPr>
        <w:t>&lt;/Article&gt;</w:t>
      </w:r>
    </w:p>
    <w:p w:rsidR="00EC743F" w:rsidRPr="00907618" w:rsidP="00EC743F" w14:paraId="3158320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F83EBE5" w14:textId="77777777">
      <w:r w:rsidRPr="00907618">
        <w:rPr>
          <w:rStyle w:val="HideTWBExt"/>
          <w:noProof w:val="0"/>
        </w:rPr>
        <w:t>&lt;Article2&gt;</w:t>
      </w:r>
      <w:r w:rsidRPr="00907618">
        <w:t>Artikel 36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8531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2FD7042" w14:textId="77777777"/>
        </w:tc>
      </w:tr>
      <w:tr w14:paraId="50BCB03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3278AC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F036814" w14:textId="77777777">
            <w:pPr>
              <w:pStyle w:val="AmColumnHeading"/>
            </w:pPr>
            <w:r w:rsidRPr="00907618">
              <w:t>Ændringsforslag</w:t>
            </w:r>
          </w:p>
        </w:tc>
      </w:tr>
      <w:tr w14:paraId="6F31C22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1C2005B" w14:textId="77777777">
            <w:pPr>
              <w:pStyle w:val="Normal6a"/>
            </w:pPr>
            <w:r w:rsidRPr="00907618">
              <w:rPr>
                <w:b/>
                <w:i/>
              </w:rPr>
              <w:t>4.</w:t>
            </w:r>
            <w:r w:rsidRPr="00907618">
              <w:tab/>
            </w:r>
            <w:r w:rsidRPr="00907618">
              <w:rPr>
                <w:b/>
                <w:i/>
              </w:rPr>
              <w:t>EIOPA udsteder i overensstemmelse med artikel 16 i forordning (EU) nr. 1094/2010 retningslinjer for de oplysninger, der skal fremlægges i overensstemmelse med artikel 41, 42 og 43."</w:t>
            </w:r>
          </w:p>
        </w:tc>
        <w:tc>
          <w:tcPr>
            <w:tcW w:w="4876" w:type="dxa"/>
            <w:tcBorders>
              <w:top w:val="nil"/>
              <w:left w:val="nil"/>
              <w:bottom w:val="nil"/>
              <w:right w:val="nil"/>
            </w:tcBorders>
          </w:tcPr>
          <w:p w:rsidR="00EC743F" w:rsidRPr="00907618" w:rsidP="00F4537D" w14:paraId="3A9487FD" w14:textId="77777777">
            <w:pPr>
              <w:pStyle w:val="Normal6a"/>
            </w:pPr>
            <w:r w:rsidRPr="00907618">
              <w:rPr>
                <w:b/>
                <w:i/>
              </w:rPr>
              <w:t>udgår</w:t>
            </w:r>
          </w:p>
        </w:tc>
      </w:tr>
    </w:tbl>
    <w:p w:rsidR="00EC743F" w:rsidRPr="00907618" w:rsidP="00EC743F" w14:paraId="62F2832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C9E2425"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9DD6307" w14:textId="77777777">
      <w:pPr>
        <w:pStyle w:val="AmJustText"/>
      </w:pPr>
      <w:r w:rsidRPr="00907618">
        <w:t>Flere bestemmelser indfører nye opgaver for EIOPA såsom udarbejdelse af retningslinjer og/eller tekniske standarder. Vi støtter ikke disse forslag, da de ikke er forenelige med karakteren af et direktiv om minimumsharmonisering. Desuden er EIOPA ikke altid det organ, der er bedst egnet til at varetage disse opgaver.</w:t>
      </w:r>
    </w:p>
    <w:p w:rsidR="00EC743F" w:rsidRPr="00907618" w:rsidP="00EC743F" w14:paraId="2D2CD73D" w14:textId="77777777">
      <w:r w:rsidRPr="00907618">
        <w:rPr>
          <w:rStyle w:val="HideTWBExt"/>
          <w:noProof w:val="0"/>
        </w:rPr>
        <w:t>&lt;/Amend&gt;</w:t>
      </w:r>
    </w:p>
    <w:p w:rsidR="00EC743F" w:rsidRPr="00907618" w:rsidP="00EC743F" w14:paraId="05DCD15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401</w:t>
      </w:r>
      <w:r w:rsidRPr="00907618">
        <w:rPr>
          <w:rStyle w:val="HideTWBExt"/>
          <w:b w:val="0"/>
          <w:noProof w:val="0"/>
        </w:rPr>
        <w:t>&lt;/NumAm&gt;</w:t>
      </w:r>
    </w:p>
    <w:p w:rsidR="00EC743F" w:rsidRPr="00907618" w:rsidP="00EC743F" w14:paraId="0358DFEA"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392C28B" w14:textId="77777777">
      <w:pPr>
        <w:pStyle w:val="NormalBold"/>
      </w:pPr>
      <w:r w:rsidRPr="00907618">
        <w:rPr>
          <w:rStyle w:val="HideTWBExt"/>
          <w:b w:val="0"/>
          <w:noProof w:val="0"/>
        </w:rPr>
        <w:t>&lt;/RepeatBlock-By&gt;</w:t>
      </w:r>
    </w:p>
    <w:p w:rsidR="00EC743F" w:rsidRPr="00907618" w:rsidP="00EC743F" w14:paraId="303DFA4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4B66C73" w14:textId="77777777">
      <w:pPr>
        <w:pStyle w:val="NormalBold"/>
      </w:pPr>
      <w:r w:rsidRPr="00907618">
        <w:rPr>
          <w:rStyle w:val="HideTWBExt"/>
          <w:b w:val="0"/>
          <w:noProof w:val="0"/>
        </w:rPr>
        <w:t>&lt;Article&gt;</w:t>
      </w:r>
      <w:r w:rsidRPr="00907618">
        <w:t>Artikel 1 – stk. 1 – nr. 35 – litra b</w:t>
      </w:r>
      <w:r w:rsidRPr="00907618">
        <w:rPr>
          <w:rStyle w:val="HideTWBExt"/>
          <w:b w:val="0"/>
          <w:noProof w:val="0"/>
        </w:rPr>
        <w:t>&lt;/Article&gt;</w:t>
      </w:r>
    </w:p>
    <w:p w:rsidR="00EC743F" w:rsidRPr="00907618" w:rsidP="00EC743F" w14:paraId="756B53A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1748894" w14:textId="77777777">
      <w:r w:rsidRPr="00907618">
        <w:rPr>
          <w:rStyle w:val="HideTWBExt"/>
          <w:noProof w:val="0"/>
        </w:rPr>
        <w:t>&lt;Article2&gt;</w:t>
      </w:r>
      <w:r w:rsidRPr="00907618">
        <w:t>Artikel 36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2990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EA8730D" w14:textId="77777777"/>
        </w:tc>
      </w:tr>
      <w:tr w14:paraId="26885C1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EC5A38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F1FEB08" w14:textId="77777777">
            <w:pPr>
              <w:pStyle w:val="AmColumnHeading"/>
            </w:pPr>
            <w:r w:rsidRPr="00907618">
              <w:t>Ændringsforslag</w:t>
            </w:r>
          </w:p>
        </w:tc>
      </w:tr>
      <w:tr w14:paraId="3C2413F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8418B16" w14:textId="77777777">
            <w:pPr>
              <w:pStyle w:val="Normal6a"/>
            </w:pPr>
            <w:r w:rsidRPr="00907618">
              <w:rPr>
                <w:b/>
                <w:i/>
              </w:rPr>
              <w:t>4.</w:t>
            </w:r>
            <w:r w:rsidRPr="00907618">
              <w:tab/>
            </w:r>
            <w:r w:rsidRPr="00907618">
              <w:rPr>
                <w:b/>
                <w:i/>
              </w:rPr>
              <w:t>EIOPA udsteder i overensstemmelse med artikel 16 i forordning (EU) nr. 1094/2010 retningslinjer for de oplysninger, der skal fremlægges i overensstemmelse med artikel 41, 42 og 43."</w:t>
            </w:r>
          </w:p>
        </w:tc>
        <w:tc>
          <w:tcPr>
            <w:tcW w:w="4876" w:type="dxa"/>
            <w:tcBorders>
              <w:top w:val="nil"/>
              <w:left w:val="nil"/>
              <w:bottom w:val="nil"/>
              <w:right w:val="nil"/>
            </w:tcBorders>
          </w:tcPr>
          <w:p w:rsidR="00EC743F" w:rsidRPr="00907618" w:rsidP="00F4537D" w14:paraId="6581B5B0" w14:textId="77777777">
            <w:pPr>
              <w:pStyle w:val="Normal6a"/>
            </w:pPr>
            <w:r w:rsidRPr="00907618">
              <w:rPr>
                <w:b/>
                <w:i/>
              </w:rPr>
              <w:t>udgår</w:t>
            </w:r>
          </w:p>
        </w:tc>
      </w:tr>
    </w:tbl>
    <w:p w:rsidR="00EC743F" w:rsidRPr="00907618" w:rsidP="00EC743F" w14:paraId="4F1E4A8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81D5962"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78FADD9D" w14:textId="77777777">
      <w:pPr>
        <w:pStyle w:val="AmJustText"/>
      </w:pPr>
      <w:r w:rsidRPr="00907618">
        <w:t>Udgår, da IORP-direktivet bygger på princippet om minimumsharmonisering.</w:t>
      </w:r>
    </w:p>
    <w:p w:rsidR="00EC743F" w:rsidRPr="00907618" w:rsidP="00EC743F" w14:paraId="4B14C825" w14:textId="77777777">
      <w:r w:rsidRPr="00907618">
        <w:rPr>
          <w:rStyle w:val="HideTWBExt"/>
          <w:noProof w:val="0"/>
        </w:rPr>
        <w:t>&lt;/Amend&gt;</w:t>
      </w:r>
    </w:p>
    <w:p w:rsidR="00EC743F" w:rsidRPr="00907618" w:rsidP="00EC743F" w14:paraId="0F10869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402</w:t>
      </w:r>
      <w:r w:rsidRPr="00907618">
        <w:rPr>
          <w:rStyle w:val="HideTWBExt"/>
          <w:b w:val="0"/>
          <w:noProof w:val="0"/>
        </w:rPr>
        <w:t>&lt;/NumAm&gt;</w:t>
      </w:r>
    </w:p>
    <w:p w:rsidR="00EC743F" w:rsidRPr="00907618" w:rsidP="00EC743F" w14:paraId="0806EB87"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0C8649C7" w14:textId="77777777">
      <w:pPr>
        <w:pStyle w:val="NormalBold"/>
      </w:pPr>
      <w:r w:rsidRPr="00907618">
        <w:rPr>
          <w:rStyle w:val="HideTWBExt"/>
          <w:b w:val="0"/>
          <w:noProof w:val="0"/>
        </w:rPr>
        <w:t>&lt;/RepeatBlock-By&gt;</w:t>
      </w:r>
    </w:p>
    <w:p w:rsidR="00EC743F" w:rsidRPr="00907618" w:rsidP="00EC743F" w14:paraId="16C8FF7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7FCECC4" w14:textId="77777777">
      <w:pPr>
        <w:pStyle w:val="NormalBold"/>
      </w:pPr>
      <w:r w:rsidRPr="00907618">
        <w:rPr>
          <w:rStyle w:val="HideTWBExt"/>
          <w:b w:val="0"/>
          <w:noProof w:val="0"/>
        </w:rPr>
        <w:t>&lt;Article&gt;</w:t>
      </w:r>
      <w:r w:rsidRPr="00907618">
        <w:t>Artikel 1 – stk. 1 – nr. 35 – litra b</w:t>
      </w:r>
      <w:r w:rsidRPr="00907618">
        <w:rPr>
          <w:rStyle w:val="HideTWBExt"/>
          <w:b w:val="0"/>
          <w:noProof w:val="0"/>
        </w:rPr>
        <w:t>&lt;/Article&gt;</w:t>
      </w:r>
    </w:p>
    <w:p w:rsidR="00EC743F" w:rsidRPr="00907618" w:rsidP="00EC743F" w14:paraId="7D13FD0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2E00AD6" w14:textId="77777777">
      <w:r w:rsidRPr="00907618">
        <w:rPr>
          <w:rStyle w:val="HideTWBExt"/>
          <w:noProof w:val="0"/>
        </w:rPr>
        <w:t>&lt;Article2&gt;</w:t>
      </w:r>
      <w:r w:rsidRPr="00907618">
        <w:t>Artikel 36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FB0262"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80C53E2" w14:textId="77777777"/>
        </w:tc>
      </w:tr>
      <w:tr w14:paraId="63540AA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7974F0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2C0A3AD" w14:textId="77777777">
            <w:pPr>
              <w:pStyle w:val="AmColumnHeading"/>
            </w:pPr>
            <w:r w:rsidRPr="00907618">
              <w:t>Ændringsforslag</w:t>
            </w:r>
          </w:p>
        </w:tc>
      </w:tr>
      <w:tr w14:paraId="77A4E31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A29643D" w14:textId="77777777">
            <w:pPr>
              <w:pStyle w:val="Normal6a"/>
            </w:pPr>
            <w:r w:rsidRPr="00907618">
              <w:rPr>
                <w:b/>
                <w:i/>
              </w:rPr>
              <w:t>4.</w:t>
            </w:r>
            <w:r w:rsidRPr="00907618">
              <w:tab/>
            </w:r>
            <w:r w:rsidRPr="00907618">
              <w:rPr>
                <w:b/>
                <w:i/>
              </w:rPr>
              <w:t>EIOPA udsteder i overensstemmelse med artikel 16 i forordning (EU) nr. 1094/2010 retningslinjer for de oplysninger, der skal fremlægges i overensstemmelse med artikel 41, 42 og 43."</w:t>
            </w:r>
          </w:p>
        </w:tc>
        <w:tc>
          <w:tcPr>
            <w:tcW w:w="4876" w:type="dxa"/>
            <w:tcBorders>
              <w:top w:val="nil"/>
              <w:left w:val="nil"/>
              <w:bottom w:val="nil"/>
              <w:right w:val="nil"/>
            </w:tcBorders>
          </w:tcPr>
          <w:p w:rsidR="00EC743F" w:rsidRPr="00907618" w:rsidP="00F4537D" w14:paraId="10F73B26" w14:textId="77777777">
            <w:pPr>
              <w:pStyle w:val="Normal6a"/>
            </w:pPr>
            <w:r w:rsidRPr="00907618">
              <w:rPr>
                <w:b/>
                <w:i/>
              </w:rPr>
              <w:t>udgår</w:t>
            </w:r>
          </w:p>
        </w:tc>
      </w:tr>
    </w:tbl>
    <w:p w:rsidR="00EC743F" w:rsidRPr="00907618" w:rsidP="00EC743F" w14:paraId="0BA9C63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B2647C3" w14:textId="77777777">
      <w:r w:rsidRPr="00907618">
        <w:rPr>
          <w:rStyle w:val="HideTWBExt"/>
          <w:noProof w:val="0"/>
        </w:rPr>
        <w:t>&lt;/Amend&gt;</w:t>
      </w:r>
    </w:p>
    <w:p w:rsidR="00EC743F" w:rsidRPr="00907618" w:rsidP="00EC743F" w14:paraId="3A79F3A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403</w:t>
      </w:r>
      <w:r w:rsidRPr="00907618">
        <w:rPr>
          <w:rStyle w:val="HideTWBExt"/>
          <w:b w:val="0"/>
          <w:noProof w:val="0"/>
        </w:rPr>
        <w:t>&lt;/NumAm&gt;</w:t>
      </w:r>
    </w:p>
    <w:p w:rsidR="00EC743F" w:rsidRPr="00907618" w:rsidP="00EC743F" w14:paraId="73840A2D"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2B87645F" w14:textId="77777777">
      <w:pPr>
        <w:pStyle w:val="NormalBold"/>
      </w:pPr>
      <w:r w:rsidRPr="00907618">
        <w:rPr>
          <w:rStyle w:val="HideTWBExt"/>
          <w:b w:val="0"/>
          <w:noProof w:val="0"/>
        </w:rPr>
        <w:t>&lt;/RepeatBlock-By&gt;</w:t>
      </w:r>
    </w:p>
    <w:p w:rsidR="00EC743F" w:rsidRPr="00907618" w:rsidP="00EC743F" w14:paraId="04226C7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7A74CBF" w14:textId="77777777">
      <w:pPr>
        <w:pStyle w:val="NormalBold"/>
      </w:pPr>
      <w:r w:rsidRPr="00907618">
        <w:rPr>
          <w:rStyle w:val="HideTWBExt"/>
          <w:b w:val="0"/>
          <w:noProof w:val="0"/>
        </w:rPr>
        <w:t>&lt;Article&gt;</w:t>
      </w:r>
      <w:r w:rsidRPr="00907618">
        <w:t>Artikel 1 – stk. 1 – nr. 36</w:t>
      </w:r>
      <w:r w:rsidRPr="00907618">
        <w:rPr>
          <w:rStyle w:val="HideTWBExt"/>
          <w:b w:val="0"/>
          <w:noProof w:val="0"/>
        </w:rPr>
        <w:t>&lt;/Article&gt;</w:t>
      </w:r>
    </w:p>
    <w:p w:rsidR="00EC743F" w:rsidRPr="00907618" w:rsidP="00EC743F" w14:paraId="2838147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A76650A" w14:textId="77777777">
      <w:r w:rsidRPr="00907618">
        <w:rPr>
          <w:rStyle w:val="HideTWBExt"/>
          <w:noProof w:val="0"/>
        </w:rPr>
        <w:t>&lt;Article2&gt;</w:t>
      </w:r>
      <w:r w:rsidRPr="00907618">
        <w:t>Artikel 37 – stk. 1 – litra 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DD3B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B0EE681" w14:textId="77777777"/>
        </w:tc>
      </w:tr>
      <w:tr w14:paraId="776B8D4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89F8F8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C515661" w14:textId="77777777">
            <w:pPr>
              <w:pStyle w:val="AmColumnHeading"/>
            </w:pPr>
            <w:r w:rsidRPr="00907618">
              <w:t>Ændringsforslag</w:t>
            </w:r>
          </w:p>
        </w:tc>
      </w:tr>
      <w:tr w14:paraId="0DEE0B4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4187014" w14:textId="77777777">
            <w:pPr>
              <w:pStyle w:val="Normal6a"/>
            </w:pPr>
            <w:r w:rsidRPr="00907618">
              <w:t>g)</w:t>
            </w:r>
            <w:r w:rsidRPr="00907618">
              <w:tab/>
              <w:t>oplysninger om de tidligere resultater af investeringer, der er relateret til pensionsordningen, i mindst 10 år, eller for alle år, ordningen har fungeret, hvis dette er mindre end 10 år, såfremt medlemmerne bærer investeringsrisiko eller kan træffe investeringsbeslutninger</w:t>
            </w:r>
          </w:p>
        </w:tc>
        <w:tc>
          <w:tcPr>
            <w:tcW w:w="4876" w:type="dxa"/>
            <w:tcBorders>
              <w:top w:val="nil"/>
              <w:left w:val="nil"/>
              <w:bottom w:val="nil"/>
              <w:right w:val="nil"/>
            </w:tcBorders>
          </w:tcPr>
          <w:p w:rsidR="00EC743F" w:rsidRPr="00907618" w:rsidP="00F4537D" w14:paraId="68909697" w14:textId="77777777">
            <w:pPr>
              <w:pStyle w:val="Normal6a"/>
            </w:pPr>
            <w:r w:rsidRPr="00907618">
              <w:t>g)</w:t>
            </w:r>
            <w:r w:rsidRPr="00907618">
              <w:tab/>
              <w:t xml:space="preserve">oplysninger om de tidligere resultater af investeringer, der er relateret til pensionsordningen, i mindst 10 år, eller for alle år, ordningen har fungeret, hvis dette er mindre end 10 år, såfremt </w:t>
            </w:r>
            <w:r w:rsidRPr="00907618">
              <w:rPr>
                <w:b/>
                <w:bCs/>
                <w:i/>
                <w:iCs/>
              </w:rPr>
              <w:t>der ikke foreligger nogen kollektiv risikodeling, og</w:t>
            </w:r>
            <w:r w:rsidRPr="00907618">
              <w:t xml:space="preserve"> medlemmerne bærer investeringsrisiko eller kan træffe investeringsbeslutninger</w:t>
            </w:r>
          </w:p>
        </w:tc>
      </w:tr>
    </w:tbl>
    <w:p w:rsidR="00EC743F" w:rsidRPr="00907618" w:rsidP="00EC743F" w14:paraId="0033764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14CCF84" w14:textId="77777777">
      <w:r w:rsidRPr="00907618">
        <w:rPr>
          <w:rStyle w:val="HideTWBExt"/>
          <w:noProof w:val="0"/>
        </w:rPr>
        <w:t>&lt;/Amend&gt;</w:t>
      </w:r>
    </w:p>
    <w:p w:rsidR="00EC743F" w:rsidRPr="00907618" w:rsidP="00EC743F" w14:paraId="76CB7B5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404</w:t>
      </w:r>
      <w:r w:rsidRPr="00907618">
        <w:rPr>
          <w:rStyle w:val="HideTWBExt"/>
          <w:b w:val="0"/>
          <w:noProof w:val="0"/>
        </w:rPr>
        <w:t>&lt;/NumAm&gt;</w:t>
      </w:r>
    </w:p>
    <w:p w:rsidR="00EC743F" w:rsidRPr="00907618" w:rsidP="00EC743F" w14:paraId="7748F05B" w14:textId="77777777">
      <w:pPr>
        <w:pStyle w:val="NormalBold"/>
      </w:pPr>
      <w:r w:rsidRPr="00907618">
        <w:rPr>
          <w:rStyle w:val="HideTWBExt"/>
          <w:b w:val="0"/>
          <w:noProof w:val="0"/>
        </w:rPr>
        <w:t>&lt;RepeatBlock-By&gt;&lt;Members&gt;</w:t>
      </w:r>
      <w:r w:rsidRPr="00907618">
        <w:t>Jonás Fernández, César Luena</w:t>
      </w:r>
      <w:r w:rsidRPr="00907618">
        <w:rPr>
          <w:rStyle w:val="HideTWBExt"/>
          <w:b w:val="0"/>
          <w:noProof w:val="0"/>
        </w:rPr>
        <w:t>&lt;/Members&gt;</w:t>
      </w:r>
    </w:p>
    <w:p w:rsidR="00EC743F" w:rsidRPr="00907618" w:rsidP="00EC743F" w14:paraId="4439D536" w14:textId="77777777">
      <w:pPr>
        <w:pStyle w:val="NormalBold"/>
      </w:pPr>
      <w:r w:rsidRPr="00907618">
        <w:rPr>
          <w:rStyle w:val="HideTWBExt"/>
          <w:b w:val="0"/>
          <w:noProof w:val="0"/>
        </w:rPr>
        <w:t>&lt;/RepeatBlock-By&gt;</w:t>
      </w:r>
    </w:p>
    <w:p w:rsidR="00EC743F" w:rsidRPr="00907618" w:rsidP="00EC743F" w14:paraId="79B53FB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95A8482" w14:textId="77777777">
      <w:pPr>
        <w:pStyle w:val="NormalBold"/>
      </w:pPr>
      <w:r w:rsidRPr="00907618">
        <w:rPr>
          <w:rStyle w:val="HideTWBExt"/>
          <w:b w:val="0"/>
          <w:noProof w:val="0"/>
        </w:rPr>
        <w:t>&lt;Article&gt;</w:t>
      </w:r>
      <w:r w:rsidRPr="00907618">
        <w:t>Artikel 1 – stk. 1 – nr. 36 a (nyt)</w:t>
      </w:r>
      <w:r w:rsidRPr="00907618">
        <w:rPr>
          <w:rStyle w:val="HideTWBExt"/>
          <w:b w:val="0"/>
          <w:noProof w:val="0"/>
        </w:rPr>
        <w:t>&lt;/Article&gt;</w:t>
      </w:r>
    </w:p>
    <w:p w:rsidR="00EC743F" w:rsidRPr="00907618" w:rsidP="00EC743F" w14:paraId="609A431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90BED32" w14:textId="77777777">
      <w:r w:rsidRPr="00907618">
        <w:rPr>
          <w:rStyle w:val="HideTWBExt"/>
          <w:noProof w:val="0"/>
        </w:rPr>
        <w:t>&lt;Article2&gt;</w:t>
      </w:r>
      <w:r w:rsidRPr="00907618">
        <w:t>Artikel 37 – stk. 4a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FE0B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99760F7" w14:textId="77777777"/>
        </w:tc>
      </w:tr>
      <w:tr w14:paraId="019AEE8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20C7F0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4732D3A" w14:textId="77777777">
            <w:pPr>
              <w:pStyle w:val="AmColumnHeading"/>
            </w:pPr>
            <w:r w:rsidRPr="00907618">
              <w:t>Ændringsforslag</w:t>
            </w:r>
          </w:p>
        </w:tc>
      </w:tr>
      <w:tr w14:paraId="67E7A95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FBE6107" w14:textId="77777777">
            <w:pPr>
              <w:pStyle w:val="Normal6a"/>
            </w:pPr>
          </w:p>
        </w:tc>
        <w:tc>
          <w:tcPr>
            <w:tcW w:w="4876" w:type="dxa"/>
            <w:tcBorders>
              <w:top w:val="nil"/>
              <w:left w:val="nil"/>
              <w:bottom w:val="nil"/>
              <w:right w:val="nil"/>
            </w:tcBorders>
          </w:tcPr>
          <w:p w:rsidR="00EC743F" w:rsidRPr="00907618" w:rsidP="00F4537D" w14:paraId="359D202A" w14:textId="77777777">
            <w:pPr>
              <w:pStyle w:val="Normal6a"/>
            </w:pPr>
            <w:r w:rsidRPr="00907618">
              <w:rPr>
                <w:b/>
                <w:i/>
              </w:rPr>
              <w:t>36a)</w:t>
            </w:r>
            <w:r w:rsidRPr="00907618">
              <w:tab/>
            </w:r>
            <w:r w:rsidRPr="00907618">
              <w:rPr>
                <w:b/>
                <w:i/>
              </w:rPr>
              <w:t>I artikel 37 tilføjes følgende stykke:</w:t>
            </w:r>
          </w:p>
        </w:tc>
      </w:tr>
      <w:tr w14:paraId="407BBEE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D5821B5" w14:textId="77777777">
            <w:pPr>
              <w:pStyle w:val="Normal6a"/>
            </w:pPr>
          </w:p>
        </w:tc>
        <w:tc>
          <w:tcPr>
            <w:tcW w:w="4876" w:type="dxa"/>
            <w:tcBorders>
              <w:top w:val="nil"/>
              <w:left w:val="nil"/>
              <w:bottom w:val="nil"/>
              <w:right w:val="nil"/>
            </w:tcBorders>
          </w:tcPr>
          <w:p w:rsidR="00EC743F" w:rsidRPr="00907618" w:rsidP="00F4537D" w14:paraId="7911F1F2" w14:textId="39BBE3F5">
            <w:pPr>
              <w:pStyle w:val="Normal6a"/>
            </w:pPr>
            <w:r w:rsidRPr="00907618">
              <w:rPr>
                <w:b/>
                <w:i/>
              </w:rPr>
              <w:t xml:space="preserve">4a. Medlemsstaterne sikrer, at </w:t>
            </w:r>
            <w:r w:rsidRPr="00907618" w:rsidR="006758D6">
              <w:rPr>
                <w:b/>
                <w:i/>
              </w:rPr>
              <w:t>IORP'ernes kunder</w:t>
            </w:r>
            <w:r w:rsidRPr="00907618">
              <w:rPr>
                <w:b/>
                <w:i/>
              </w:rPr>
              <w:t xml:space="preserve"> digitalt eller på papir får stillet e</w:t>
            </w:r>
            <w:r w:rsidRPr="00907618" w:rsidR="006758D6">
              <w:rPr>
                <w:b/>
                <w:i/>
              </w:rPr>
              <w:t>t</w:t>
            </w:r>
            <w:r w:rsidRPr="00907618">
              <w:rPr>
                <w:b/>
                <w:i/>
              </w:rPr>
              <w:t xml:space="preserve"> standardiseret </w:t>
            </w:r>
            <w:r w:rsidRPr="00907618" w:rsidR="006758D6">
              <w:rPr>
                <w:b/>
                <w:i/>
              </w:rPr>
              <w:t>minimums</w:t>
            </w:r>
            <w:r w:rsidRPr="00907618">
              <w:rPr>
                <w:b/>
                <w:i/>
              </w:rPr>
              <w:t>vejledning</w:t>
            </w:r>
            <w:r w:rsidRPr="00907618" w:rsidR="006758D6">
              <w:rPr>
                <w:b/>
                <w:i/>
              </w:rPr>
              <w:t>smodul</w:t>
            </w:r>
            <w:r w:rsidRPr="00907618">
              <w:rPr>
                <w:b/>
                <w:i/>
              </w:rPr>
              <w:t xml:space="preserve"> til rådighed, der som minimum bør indeholde forklarende oplysninger om centrale finansielle begreber </w:t>
            </w:r>
            <w:r w:rsidRPr="00907618" w:rsidR="00363FE3">
              <w:rPr>
                <w:b/>
                <w:i/>
              </w:rPr>
              <w:t xml:space="preserve">(f.eks. </w:t>
            </w:r>
            <w:r w:rsidRPr="00907618">
              <w:rPr>
                <w:b/>
                <w:i/>
              </w:rPr>
              <w:t>kapital, fast afkast, variabelt afkast, fonde og de fondstyper, der er relevante for det pågældende paneuropæiske personlige pensionsprodukt, risiko, sammenhængen mellem afkast og risiko, garantier samt andre emner, der anses for nødvendige for, at medlemmerne og pensionsmodtagerne kan opnå en grundlæggende forståelse af produktet og de finansielle markeders funktion</w:t>
            </w:r>
            <w:r w:rsidRPr="00907618" w:rsidR="00363FE3">
              <w:rPr>
                <w:b/>
                <w:i/>
              </w:rPr>
              <w:t>)</w:t>
            </w:r>
            <w:r w:rsidRPr="00907618">
              <w:rPr>
                <w:b/>
                <w:i/>
              </w:rPr>
              <w:t>, hvor der, når det er relevant, anvendes konkrete eksempler. De</w:t>
            </w:r>
            <w:r w:rsidRPr="00907618" w:rsidR="00363FE3">
              <w:rPr>
                <w:b/>
                <w:i/>
              </w:rPr>
              <w:t>tt</w:t>
            </w:r>
            <w:r w:rsidRPr="00907618">
              <w:rPr>
                <w:b/>
                <w:i/>
              </w:rPr>
              <w:t>e standardiserede vejledning</w:t>
            </w:r>
            <w:r w:rsidRPr="00907618" w:rsidR="00363FE3">
              <w:rPr>
                <w:b/>
                <w:i/>
              </w:rPr>
              <w:t>smodul</w:t>
            </w:r>
            <w:r w:rsidRPr="00907618">
              <w:rPr>
                <w:b/>
                <w:i/>
              </w:rPr>
              <w:t xml:space="preserve"> bør udarbejdes i fællesskab af EIOPA og de nationale kompetente myndigheder og bør være ens i hele EU.</w:t>
            </w:r>
          </w:p>
        </w:tc>
      </w:tr>
    </w:tbl>
    <w:p w:rsidR="00EC743F" w:rsidRPr="00907618" w:rsidP="00EC743F" w14:paraId="6657BCF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EFA5FFF" w14:textId="77777777">
      <w:r w:rsidRPr="00907618">
        <w:rPr>
          <w:rStyle w:val="HideTWBExt"/>
          <w:noProof w:val="0"/>
        </w:rPr>
        <w:t>&lt;/Amend&gt;</w:t>
      </w:r>
    </w:p>
    <w:p w:rsidR="00EC743F" w:rsidRPr="00907618" w:rsidP="00EC743F" w14:paraId="46CB0E1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405</w:t>
      </w:r>
      <w:r w:rsidRPr="00907618">
        <w:rPr>
          <w:rStyle w:val="HideTWBExt"/>
          <w:b w:val="0"/>
          <w:noProof w:val="0"/>
        </w:rPr>
        <w:t>&lt;/NumAm&gt;</w:t>
      </w:r>
    </w:p>
    <w:p w:rsidR="00EC743F" w:rsidRPr="00F95167" w:rsidP="00EC743F" w14:paraId="76E7DBB2" w14:textId="77777777">
      <w:pPr>
        <w:pStyle w:val="NormalBold"/>
      </w:pPr>
      <w:r w:rsidRPr="00907618">
        <w:rPr>
          <w:rStyle w:val="HideTWBExt"/>
          <w:b w:val="0"/>
          <w:noProof w:val="0"/>
        </w:rPr>
        <w:t>&lt;</w:t>
      </w:r>
      <w:r w:rsidRPr="00907618">
        <w:rPr>
          <w:rStyle w:val="HideTWBExt"/>
          <w:b w:val="0"/>
          <w:noProof w:val="0"/>
        </w:rPr>
        <w:t>RepeatBlock</w:t>
      </w:r>
      <w:r w:rsidRPr="00907618">
        <w:rPr>
          <w:rStyle w:val="HideTWBExt"/>
          <w:b w:val="0"/>
          <w:noProof w:val="0"/>
        </w:rPr>
        <w:t>-By&gt;&lt;</w:t>
      </w:r>
      <w:r w:rsidRPr="00907618">
        <w:rPr>
          <w:rStyle w:val="HideTWBExt"/>
          <w:b w:val="0"/>
          <w:noProof w:val="0"/>
        </w:rPr>
        <w:t>Members</w:t>
      </w:r>
      <w:r w:rsidRPr="00907618">
        <w:rPr>
          <w:rStyle w:val="HideTWBExt"/>
          <w:b w:val="0"/>
          <w:noProof w:val="0"/>
        </w:rPr>
        <w:t>&gt;</w:t>
      </w:r>
      <w:r w:rsidRPr="00907618">
        <w:t>Marlena Maląg</w:t>
      </w:r>
      <w:r w:rsidRPr="00907618">
        <w:rPr>
          <w:rStyle w:val="HideTWBExt"/>
          <w:b w:val="0"/>
          <w:noProof w:val="0"/>
        </w:rPr>
        <w:t>&lt;/</w:t>
      </w:r>
      <w:r w:rsidRPr="00907618">
        <w:rPr>
          <w:rStyle w:val="HideTWBExt"/>
          <w:b w:val="0"/>
          <w:noProof w:val="0"/>
        </w:rPr>
        <w:t>Members</w:t>
      </w:r>
      <w:r w:rsidRPr="00907618">
        <w:rPr>
          <w:rStyle w:val="HideTWBExt"/>
          <w:b w:val="0"/>
          <w:noProof w:val="0"/>
        </w:rPr>
        <w:t>&gt;</w:t>
      </w:r>
    </w:p>
    <w:p w:rsidR="00EC743F" w:rsidRPr="00907618" w:rsidP="00EC743F" w14:paraId="37E431FA" w14:textId="77777777">
      <w:r w:rsidRPr="00907618">
        <w:rPr>
          <w:rStyle w:val="HideTWBExt"/>
          <w:noProof w:val="0"/>
        </w:rPr>
        <w:t>&lt;</w:t>
      </w:r>
      <w:r w:rsidRPr="00907618">
        <w:rPr>
          <w:rStyle w:val="HideTWBExt"/>
          <w:noProof w:val="0"/>
        </w:rPr>
        <w:t>AuNomDe</w:t>
      </w:r>
      <w:r w:rsidRPr="00907618">
        <w:rPr>
          <w:rStyle w:val="HideTWBExt"/>
          <w:noProof w:val="0"/>
        </w:rPr>
        <w:t>&gt;</w:t>
      </w:r>
      <w:r w:rsidRPr="00907618">
        <w:rPr>
          <w:rStyle w:val="HideTWBInt"/>
          <w:noProof w:val="0"/>
        </w:rPr>
        <w:t>{ECR}</w:t>
      </w:r>
      <w:r w:rsidRPr="00907618">
        <w:t>for ECR-Gruppen</w:t>
      </w:r>
      <w:r w:rsidRPr="00907618">
        <w:rPr>
          <w:rStyle w:val="HideTWBExt"/>
          <w:noProof w:val="0"/>
        </w:rPr>
        <w:t>&lt;/</w:t>
      </w:r>
      <w:r w:rsidRPr="00907618">
        <w:rPr>
          <w:rStyle w:val="HideTWBExt"/>
          <w:noProof w:val="0"/>
        </w:rPr>
        <w:t>AuNomDe</w:t>
      </w:r>
      <w:r w:rsidRPr="00907618">
        <w:rPr>
          <w:rStyle w:val="HideTWBExt"/>
          <w:noProof w:val="0"/>
        </w:rPr>
        <w:t>&gt;</w:t>
      </w:r>
    </w:p>
    <w:p w:rsidR="00EC743F" w:rsidRPr="00907618" w:rsidP="00EC743F" w14:paraId="485E1677" w14:textId="77777777">
      <w:pPr>
        <w:pStyle w:val="NormalBold"/>
      </w:pPr>
      <w:r w:rsidRPr="00907618">
        <w:rPr>
          <w:rStyle w:val="HideTWBExt"/>
          <w:b w:val="0"/>
          <w:noProof w:val="0"/>
        </w:rPr>
        <w:t>&lt;/RepeatBlock-By&gt;</w:t>
      </w:r>
    </w:p>
    <w:p w:rsidR="00EC743F" w:rsidRPr="00907618" w:rsidP="00EC743F" w14:paraId="5C90BA7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74EE610"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68DCC46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868C13E" w14:textId="77777777">
      <w:r w:rsidRPr="00907618">
        <w:rPr>
          <w:rStyle w:val="HideTWBExt"/>
          <w:noProof w:val="0"/>
        </w:rPr>
        <w:t>&lt;Article2&gt;</w:t>
      </w:r>
      <w:r w:rsidRPr="00907618">
        <w:t>Artikel 37a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222F1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5CA6F71" w14:textId="77777777"/>
        </w:tc>
      </w:tr>
      <w:tr w14:paraId="1FDE1AF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474AA6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AB9AAE6" w14:textId="77777777">
            <w:pPr>
              <w:pStyle w:val="AmColumnHeading"/>
            </w:pPr>
            <w:r w:rsidRPr="00907618">
              <w:t>Ændringsforslag</w:t>
            </w:r>
          </w:p>
        </w:tc>
      </w:tr>
      <w:tr w14:paraId="7A05290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6BD2E4E" w14:textId="77777777">
            <w:pPr>
              <w:pStyle w:val="Normal6a"/>
            </w:pPr>
            <w:r w:rsidRPr="00907618">
              <w:rPr>
                <w:b/>
                <w:i/>
              </w:rPr>
              <w:t>37)</w:t>
            </w:r>
            <w:r w:rsidRPr="00907618">
              <w:tab/>
            </w:r>
            <w:r w:rsidRPr="00907618">
              <w:rPr>
                <w:b/>
                <w:i/>
              </w:rPr>
              <w:t>Som artikel 37a indsættes følgende:</w:t>
            </w:r>
          </w:p>
        </w:tc>
        <w:tc>
          <w:tcPr>
            <w:tcW w:w="4876" w:type="dxa"/>
            <w:tcBorders>
              <w:top w:val="nil"/>
              <w:left w:val="nil"/>
              <w:bottom w:val="nil"/>
              <w:right w:val="nil"/>
            </w:tcBorders>
          </w:tcPr>
          <w:p w:rsidR="00EC743F" w:rsidRPr="00907618" w:rsidP="00F4537D" w14:paraId="42A61F22" w14:textId="77777777">
            <w:pPr>
              <w:pStyle w:val="Normal6a"/>
            </w:pPr>
            <w:r w:rsidRPr="00907618">
              <w:rPr>
                <w:b/>
                <w:i/>
              </w:rPr>
              <w:t>udgår</w:t>
            </w:r>
          </w:p>
        </w:tc>
      </w:tr>
      <w:tr w14:paraId="56EDCCB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304BF6D" w14:textId="77777777">
            <w:pPr>
              <w:pStyle w:val="Normal6a"/>
            </w:pPr>
            <w:r w:rsidRPr="00907618">
              <w:rPr>
                <w:b/>
                <w:i/>
              </w:rPr>
              <w:t>"Artikel 37a</w:t>
            </w:r>
          </w:p>
        </w:tc>
        <w:tc>
          <w:tcPr>
            <w:tcW w:w="4876" w:type="dxa"/>
            <w:tcBorders>
              <w:top w:val="nil"/>
              <w:left w:val="nil"/>
              <w:bottom w:val="nil"/>
              <w:right w:val="nil"/>
            </w:tcBorders>
          </w:tcPr>
          <w:p w:rsidR="00EC743F" w:rsidRPr="00907618" w:rsidP="00F4537D" w14:paraId="58307B0F" w14:textId="77777777">
            <w:pPr>
              <w:pStyle w:val="Normal6a"/>
            </w:pPr>
          </w:p>
        </w:tc>
      </w:tr>
      <w:tr w14:paraId="1CE0710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BD328EC" w14:textId="77777777">
            <w:pPr>
              <w:pStyle w:val="Normal6a"/>
            </w:pPr>
            <w:r w:rsidRPr="00907618">
              <w:rPr>
                <w:b/>
                <w:i/>
              </w:rPr>
              <w:t>Pensionssporingssystemer</w:t>
            </w:r>
          </w:p>
        </w:tc>
        <w:tc>
          <w:tcPr>
            <w:tcW w:w="4876" w:type="dxa"/>
            <w:tcBorders>
              <w:top w:val="nil"/>
              <w:left w:val="nil"/>
              <w:bottom w:val="nil"/>
              <w:right w:val="nil"/>
            </w:tcBorders>
          </w:tcPr>
          <w:p w:rsidR="00EC743F" w:rsidRPr="00907618" w:rsidP="00F4537D" w14:paraId="6ED5D886" w14:textId="77777777">
            <w:pPr>
              <w:pStyle w:val="Normal6a"/>
            </w:pPr>
          </w:p>
        </w:tc>
      </w:tr>
      <w:tr w14:paraId="2E486A7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95C3BF5" w14:textId="77777777">
            <w:pPr>
              <w:pStyle w:val="Normal6a"/>
            </w:pPr>
            <w:r w:rsidRPr="00907618">
              <w:rPr>
                <w:b/>
                <w:i/>
              </w:rPr>
              <w:t>1. Medlemsstaterne sikrer, at når der findes pensionssporingssystemer, dækker de de pensionsrettigheder, der administreres af IORP'er.</w:t>
            </w:r>
          </w:p>
        </w:tc>
        <w:tc>
          <w:tcPr>
            <w:tcW w:w="4876" w:type="dxa"/>
            <w:tcBorders>
              <w:top w:val="nil"/>
              <w:left w:val="nil"/>
              <w:bottom w:val="nil"/>
              <w:right w:val="nil"/>
            </w:tcBorders>
          </w:tcPr>
          <w:p w:rsidR="00EC743F" w:rsidRPr="00907618" w:rsidP="00F4537D" w14:paraId="127504DE" w14:textId="77777777">
            <w:pPr>
              <w:pStyle w:val="Normal6a"/>
            </w:pPr>
          </w:p>
        </w:tc>
      </w:tr>
      <w:tr w14:paraId="27E173C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B299C25" w14:textId="77777777">
            <w:pPr>
              <w:pStyle w:val="Normal6a"/>
            </w:pPr>
            <w:r w:rsidRPr="00907618">
              <w:rPr>
                <w:b/>
                <w:i/>
              </w:rPr>
              <w:t>2. Med henblik på første afsnit sikrer medlemsstaterne, at IORP'erne sender pensionssporingssystemer, hvor et sådant system er etableret, alle de oplysninger, der er nødvendige for at give medlemmerne og pensionsmodtagerne et omfattende, pålideligt og ajourført overblik over deres erhvervsmæssige og personlige rettigheder, for så vidt som disse rettigheder administreres af IORP'en.</w:t>
            </w:r>
          </w:p>
        </w:tc>
        <w:tc>
          <w:tcPr>
            <w:tcW w:w="4876" w:type="dxa"/>
            <w:tcBorders>
              <w:top w:val="nil"/>
              <w:left w:val="nil"/>
              <w:bottom w:val="nil"/>
              <w:right w:val="nil"/>
            </w:tcBorders>
          </w:tcPr>
          <w:p w:rsidR="00EC743F" w:rsidRPr="00907618" w:rsidP="00F4537D" w14:paraId="7657F867" w14:textId="77777777">
            <w:pPr>
              <w:pStyle w:val="Normal6a"/>
            </w:pPr>
          </w:p>
        </w:tc>
      </w:tr>
      <w:tr w14:paraId="7E23E7C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F22F2DC" w14:textId="77777777">
            <w:pPr>
              <w:pStyle w:val="Normal6a"/>
            </w:pPr>
            <w:r w:rsidRPr="00907618">
              <w:rPr>
                <w:b/>
                <w:i/>
              </w:rPr>
              <w:t>3. Medlemsstaterne sikrer, at de oplysninger, der er omhandlet i stk. 2, overføres i et standardiseret, maskinlæsbart og interoperabelt format, der gør det muligt for pensionssporingssystemer at aggregere data om optjente rettigheder, akkumuleret kapital og forventede ydelser på en sammenhængende og sammenlignelig måde.</w:t>
            </w:r>
          </w:p>
        </w:tc>
        <w:tc>
          <w:tcPr>
            <w:tcW w:w="4876" w:type="dxa"/>
            <w:tcBorders>
              <w:top w:val="nil"/>
              <w:left w:val="nil"/>
              <w:bottom w:val="nil"/>
              <w:right w:val="nil"/>
            </w:tcBorders>
          </w:tcPr>
          <w:p w:rsidR="00EC743F" w:rsidRPr="00907618" w:rsidP="00F4537D" w14:paraId="4ACB8E6E" w14:textId="77777777">
            <w:pPr>
              <w:pStyle w:val="Normal6a"/>
            </w:pPr>
          </w:p>
        </w:tc>
      </w:tr>
      <w:tr w14:paraId="20F713A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27EB021" w14:textId="77777777">
            <w:pPr>
              <w:pStyle w:val="Normal6a"/>
            </w:pPr>
            <w:r w:rsidRPr="00907618">
              <w:rPr>
                <w:b/>
                <w:i/>
              </w:rPr>
              <w:t>4. Medlemsstaterne sikrer, at IORP'erne er fortsat fuldt ansvarlige for, at de fremsendte data er fuldstændige og nøjagtige, og for, at alle kommunikationsforpligtelser, der er fastsat i denne artikel, opfyldes.</w:t>
            </w:r>
          </w:p>
        </w:tc>
        <w:tc>
          <w:tcPr>
            <w:tcW w:w="4876" w:type="dxa"/>
            <w:tcBorders>
              <w:top w:val="nil"/>
              <w:left w:val="nil"/>
              <w:bottom w:val="nil"/>
              <w:right w:val="nil"/>
            </w:tcBorders>
          </w:tcPr>
          <w:p w:rsidR="00EC743F" w:rsidRPr="00907618" w:rsidP="00F4537D" w14:paraId="1137B3BD" w14:textId="77777777">
            <w:pPr>
              <w:pStyle w:val="Normal6a"/>
            </w:pPr>
          </w:p>
        </w:tc>
      </w:tr>
      <w:tr w14:paraId="140C16E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1B9DE23" w14:textId="77777777">
            <w:pPr>
              <w:pStyle w:val="Normal6a"/>
            </w:pPr>
            <w:r w:rsidRPr="00907618">
              <w:rPr>
                <w:b/>
                <w:i/>
              </w:rPr>
              <w:t>5. Medlemsstaterne sikrer, at de kompetente myndigheder overvåger og håndhæver overholdelsen af denne artikel og træffer korrigerende foranstaltninger, hvis IORP'erne undlader at give fuldstændige, nøjagtige eller rettidige oplysninger.</w:t>
            </w:r>
          </w:p>
        </w:tc>
        <w:tc>
          <w:tcPr>
            <w:tcW w:w="4876" w:type="dxa"/>
            <w:tcBorders>
              <w:top w:val="nil"/>
              <w:left w:val="nil"/>
              <w:bottom w:val="nil"/>
              <w:right w:val="nil"/>
            </w:tcBorders>
          </w:tcPr>
          <w:p w:rsidR="00EC743F" w:rsidRPr="00907618" w:rsidP="00F4537D" w14:paraId="128BB0D8" w14:textId="77777777">
            <w:pPr>
              <w:pStyle w:val="Normal6a"/>
            </w:pPr>
          </w:p>
        </w:tc>
      </w:tr>
      <w:tr w14:paraId="29DC0E1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ED84E60" w14:textId="77777777">
            <w:pPr>
              <w:pStyle w:val="Normal6a"/>
            </w:pPr>
            <w:r w:rsidRPr="00907618">
              <w:rPr>
                <w:b/>
                <w:i/>
              </w:rPr>
              <w:t>6. Formatet og strukturen af de oplysninger, der skal overføres til pensionssporingssystemerne, skal være i overensstemmelse med det format og den struktur, der er fastsat i den delegerede forordning, der er vedtaget i henhold til artikel 38."</w:t>
            </w:r>
          </w:p>
        </w:tc>
        <w:tc>
          <w:tcPr>
            <w:tcW w:w="4876" w:type="dxa"/>
            <w:tcBorders>
              <w:top w:val="nil"/>
              <w:left w:val="nil"/>
              <w:bottom w:val="nil"/>
              <w:right w:val="nil"/>
            </w:tcBorders>
          </w:tcPr>
          <w:p w:rsidR="00EC743F" w:rsidRPr="00907618" w:rsidP="00F4537D" w14:paraId="3B438F45" w14:textId="77777777">
            <w:pPr>
              <w:pStyle w:val="Normal6a"/>
            </w:pPr>
          </w:p>
        </w:tc>
      </w:tr>
    </w:tbl>
    <w:p w:rsidR="00EC743F" w:rsidRPr="00907618" w:rsidP="00EC743F" w14:paraId="7A15D29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23CA7D9"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5C000446" w14:textId="77777777">
      <w:pPr>
        <w:pStyle w:val="AmJustText"/>
      </w:pPr>
      <w:r w:rsidRPr="00907618">
        <w:t>Kravet om, at medlemsstaterne skal sikre, at de kompetente myndigheder overvåger og håndhæver overholdelsen af denne artikel, og at de træffer afhjælpende foranstaltninger, når IORP'erne ikke giver fuldstændige, nøjagtige eller rettidige oplysninger, udgør en uforholdsmæssig stor administrativ byrde for medlemsstaterne.</w:t>
      </w:r>
    </w:p>
    <w:p w:rsidR="00EC743F" w:rsidRPr="00907618" w:rsidP="00EC743F" w14:paraId="07B0E679" w14:textId="77777777">
      <w:r w:rsidRPr="00907618">
        <w:rPr>
          <w:rStyle w:val="HideTWBExt"/>
          <w:noProof w:val="0"/>
        </w:rPr>
        <w:t>&lt;/Amend&gt;</w:t>
      </w:r>
    </w:p>
    <w:p w:rsidR="00EC743F" w:rsidRPr="00907618" w:rsidP="00EC743F" w14:paraId="097E672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406</w:t>
      </w:r>
      <w:r w:rsidRPr="00907618">
        <w:rPr>
          <w:rStyle w:val="HideTWBExt"/>
          <w:b w:val="0"/>
          <w:noProof w:val="0"/>
        </w:rPr>
        <w:t>&lt;/NumAm&gt;</w:t>
      </w:r>
    </w:p>
    <w:p w:rsidR="00EC743F" w:rsidRPr="00907618" w:rsidP="00EC743F" w14:paraId="514840F9" w14:textId="77777777">
      <w:pPr>
        <w:pStyle w:val="NormalBold"/>
      </w:pPr>
      <w:r w:rsidRPr="00907618">
        <w:rPr>
          <w:rStyle w:val="HideTWBExt"/>
          <w:b w:val="0"/>
          <w:noProof w:val="0"/>
        </w:rPr>
        <w:t>&lt;RepeatBlock-By&gt;&lt;Members&gt;</w:t>
      </w:r>
      <w:r w:rsidRPr="00907618">
        <w:t>Adnan Dibrani, Niels Fuglsang, Lara Wolters, Jonás Fernández, César Luena</w:t>
      </w:r>
      <w:r w:rsidRPr="00907618">
        <w:rPr>
          <w:rStyle w:val="HideTWBExt"/>
          <w:b w:val="0"/>
          <w:noProof w:val="0"/>
        </w:rPr>
        <w:t>&lt;/Members&gt;</w:t>
      </w:r>
    </w:p>
    <w:p w:rsidR="00EC743F" w:rsidRPr="00907618" w:rsidP="00EC743F" w14:paraId="5BF16952" w14:textId="77777777">
      <w:pPr>
        <w:pStyle w:val="NormalBold"/>
      </w:pPr>
      <w:r w:rsidRPr="00907618">
        <w:rPr>
          <w:rStyle w:val="HideTWBExt"/>
          <w:b w:val="0"/>
          <w:noProof w:val="0"/>
        </w:rPr>
        <w:t>&lt;/RepeatBlock-By&gt;</w:t>
      </w:r>
    </w:p>
    <w:p w:rsidR="00EC743F" w:rsidRPr="00907618" w:rsidP="00EC743F" w14:paraId="576258F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2FBBDF7"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3EB39C7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B85BB07" w14:textId="77777777">
      <w:r w:rsidRPr="00907618">
        <w:rPr>
          <w:rStyle w:val="HideTWBExt"/>
          <w:noProof w:val="0"/>
        </w:rPr>
        <w:t>&lt;Article2&gt;</w:t>
      </w:r>
      <w:r w:rsidRPr="00907618">
        <w:t>Artikel 37a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8D18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464A774" w14:textId="77777777"/>
        </w:tc>
      </w:tr>
      <w:tr w14:paraId="169D3C84"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A0BE1D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4E3EA37" w14:textId="77777777">
            <w:pPr>
              <w:pStyle w:val="AmColumnHeading"/>
            </w:pPr>
            <w:r w:rsidRPr="00907618">
              <w:t>Ændringsforslag</w:t>
            </w:r>
          </w:p>
        </w:tc>
      </w:tr>
      <w:tr w14:paraId="1A85DA9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9274316" w14:textId="77777777">
            <w:pPr>
              <w:pStyle w:val="Normal6a"/>
            </w:pPr>
            <w:r w:rsidRPr="00907618">
              <w:t>1.</w:t>
            </w:r>
            <w:r w:rsidRPr="00907618">
              <w:tab/>
              <w:t xml:space="preserve">Medlemsstaterne sikrer, at </w:t>
            </w:r>
            <w:r w:rsidRPr="00907618">
              <w:rPr>
                <w:b/>
                <w:bCs/>
                <w:i/>
                <w:iCs/>
              </w:rPr>
              <w:t>når</w:t>
            </w:r>
            <w:r w:rsidRPr="00907618">
              <w:t xml:space="preserve"> der </w:t>
            </w:r>
            <w:r w:rsidRPr="00907618">
              <w:rPr>
                <w:b/>
                <w:bCs/>
                <w:i/>
                <w:iCs/>
              </w:rPr>
              <w:t>findes pensionssporingssystemer, dækker de de</w:t>
            </w:r>
            <w:r w:rsidRPr="00907618">
              <w:t xml:space="preserve"> pensionsrettigheder</w:t>
            </w:r>
            <w:r w:rsidRPr="00907618">
              <w:rPr>
                <w:b/>
                <w:bCs/>
                <w:i/>
                <w:iCs/>
              </w:rPr>
              <w:t>,</w:t>
            </w:r>
            <w:r w:rsidRPr="00907618">
              <w:t xml:space="preserve"> der </w:t>
            </w:r>
            <w:r w:rsidRPr="00907618">
              <w:rPr>
                <w:b/>
                <w:bCs/>
                <w:i/>
                <w:iCs/>
              </w:rPr>
              <w:t>administreres</w:t>
            </w:r>
            <w:r w:rsidRPr="00907618">
              <w:t xml:space="preserve"> af IORP'er.</w:t>
            </w:r>
          </w:p>
        </w:tc>
        <w:tc>
          <w:tcPr>
            <w:tcW w:w="4876" w:type="dxa"/>
            <w:tcBorders>
              <w:top w:val="nil"/>
              <w:left w:val="nil"/>
              <w:bottom w:val="nil"/>
              <w:right w:val="nil"/>
            </w:tcBorders>
          </w:tcPr>
          <w:p w:rsidR="00EC743F" w:rsidRPr="00907618" w:rsidP="00F4537D" w14:paraId="62456022" w14:textId="77777777">
            <w:pPr>
              <w:pStyle w:val="Normal6a"/>
            </w:pPr>
            <w:r w:rsidRPr="00907618">
              <w:t>1.</w:t>
            </w:r>
            <w:r w:rsidRPr="00907618">
              <w:tab/>
              <w:t xml:space="preserve">Medlemsstaterne sikrer, at der </w:t>
            </w:r>
            <w:r w:rsidRPr="00907618">
              <w:rPr>
                <w:b/>
                <w:bCs/>
                <w:i/>
                <w:iCs/>
              </w:rPr>
              <w:t>oprettes eller udpeges et nationalt pensionssporingssystem, herunder, hvor det er relevant, systemer,</w:t>
            </w:r>
            <w:r w:rsidRPr="00907618">
              <w:t xml:space="preserve"> der </w:t>
            </w:r>
            <w:r w:rsidRPr="00907618">
              <w:rPr>
                <w:b/>
                <w:bCs/>
                <w:i/>
                <w:iCs/>
              </w:rPr>
              <w:t>er oprettet eller drives på grundlag af kollektive overenskomster eller aftaler mellem arbejdsmarkedets parter.</w:t>
            </w:r>
            <w:r w:rsidRPr="00907618">
              <w:rPr>
                <w:b/>
                <w:i/>
              </w:rPr>
              <w:t xml:space="preserve"> </w:t>
            </w:r>
            <w:r w:rsidRPr="00907618">
              <w:rPr>
                <w:b/>
                <w:bCs/>
                <w:i/>
                <w:iCs/>
              </w:rPr>
              <w:t>Medlemsstaterne fastlægger i overensstemmelse med national ret og deres pensionssystems opbygning, herunder den rolle, som kollektive overenskomster og aftaler mellem arbejdsmarkedets parter spiller, hvilke IORP'er, kategorier af IORP'er, pensionsordninger og</w:t>
            </w:r>
            <w:r w:rsidRPr="00907618">
              <w:t xml:space="preserve"> pensionsrettigheder der </w:t>
            </w:r>
            <w:r w:rsidRPr="00907618">
              <w:rPr>
                <w:b/>
                <w:bCs/>
                <w:i/>
                <w:iCs/>
              </w:rPr>
              <w:t>skal være omfattet af dette system.</w:t>
            </w:r>
            <w:r w:rsidRPr="00907618">
              <w:rPr>
                <w:b/>
                <w:i/>
              </w:rPr>
              <w:t xml:space="preserve"> </w:t>
            </w:r>
            <w:r w:rsidRPr="00907618">
              <w:rPr>
                <w:b/>
                <w:bCs/>
                <w:i/>
                <w:iCs/>
              </w:rPr>
              <w:t>Ved fastlæggelsen af dette anvendelsesområde tilstræber medlemsstaterne at sikre den bredest mulige dækning</w:t>
            </w:r>
            <w:r w:rsidRPr="00907618">
              <w:t xml:space="preserve"> af IORP'er </w:t>
            </w:r>
            <w:r w:rsidRPr="00907618">
              <w:rPr>
                <w:b/>
                <w:bCs/>
                <w:i/>
                <w:iCs/>
              </w:rPr>
              <w:t>og gradvist at udvide anvendelsesområdet, så alle IORP'er med tiden bliver omfattet</w:t>
            </w:r>
            <w:r w:rsidRPr="00907618">
              <w:t>.</w:t>
            </w:r>
          </w:p>
        </w:tc>
      </w:tr>
    </w:tbl>
    <w:p w:rsidR="00EC743F" w:rsidRPr="00907618" w:rsidP="00EC743F" w14:paraId="1C1F64F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B721619"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2C6B544" w14:textId="77777777">
      <w:pPr>
        <w:pStyle w:val="AmJustText"/>
      </w:pPr>
      <w:r w:rsidRPr="00907618">
        <w:t>Ved at sikre, at alle medlemsstater opretter pensionssporingssystemer, vil borgerne få lettere adgang til klare og omfattende oplysninger om deres forventede pensionsindkomst ved afslutningen af deres arbejdsliv. Dette ændringsforslag understøtter, at der med tiden opnås en bred dækning af IORP'er, samtidig med at medlemsstaterne bevarer fleksibiliteten til at tilpasse sådanne systemer til de nationale pensionsstrukturer, kollektive overenskomster og arbejdsmarkedsparternes rolle.</w:t>
      </w:r>
    </w:p>
    <w:p w:rsidR="00EC743F" w:rsidRPr="00907618" w:rsidP="00EC743F" w14:paraId="7C24D907" w14:textId="77777777">
      <w:r w:rsidRPr="00907618">
        <w:rPr>
          <w:rStyle w:val="HideTWBExt"/>
          <w:noProof w:val="0"/>
        </w:rPr>
        <w:t>&lt;/Amend&gt;</w:t>
      </w:r>
    </w:p>
    <w:p w:rsidR="00EC743F" w:rsidRPr="00907618" w:rsidP="00EC743F" w14:paraId="41600C5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407</w:t>
      </w:r>
      <w:r w:rsidRPr="00907618">
        <w:rPr>
          <w:rStyle w:val="HideTWBExt"/>
          <w:b w:val="0"/>
          <w:noProof w:val="0"/>
        </w:rPr>
        <w:t>&lt;/NumAm&gt;</w:t>
      </w:r>
    </w:p>
    <w:p w:rsidR="00EC743F" w:rsidRPr="00907618" w:rsidP="00EC743F" w14:paraId="1CC5D559"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6C968135" w14:textId="77777777">
      <w:pPr>
        <w:pStyle w:val="NormalBold"/>
      </w:pPr>
      <w:r w:rsidRPr="00907618">
        <w:rPr>
          <w:rStyle w:val="HideTWBExt"/>
          <w:b w:val="0"/>
          <w:noProof w:val="0"/>
        </w:rPr>
        <w:t>&lt;/RepeatBlock-By&gt;</w:t>
      </w:r>
    </w:p>
    <w:p w:rsidR="00EC743F" w:rsidRPr="00907618" w:rsidP="00EC743F" w14:paraId="64E7D23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C77E9C9"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0F50962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19CBFEB" w14:textId="77777777">
      <w:r w:rsidRPr="00907618">
        <w:rPr>
          <w:rStyle w:val="HideTWBExt"/>
          <w:noProof w:val="0"/>
        </w:rPr>
        <w:t>&lt;Article2&gt;</w:t>
      </w:r>
      <w:r w:rsidRPr="00907618">
        <w:t>Artikel 37a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3EC0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57B4FDF" w14:textId="77777777"/>
        </w:tc>
      </w:tr>
      <w:tr w14:paraId="78E7E2D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F720C4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54EBE50" w14:textId="77777777">
            <w:pPr>
              <w:pStyle w:val="AmColumnHeading"/>
            </w:pPr>
            <w:r w:rsidRPr="00907618">
              <w:t>Ændringsforslag</w:t>
            </w:r>
          </w:p>
        </w:tc>
      </w:tr>
      <w:tr w14:paraId="423DA41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2F5715F" w14:textId="77777777">
            <w:pPr>
              <w:pStyle w:val="Normal6a"/>
            </w:pPr>
            <w:r w:rsidRPr="00907618">
              <w:t>1.</w:t>
            </w:r>
            <w:r w:rsidRPr="00907618">
              <w:tab/>
              <w:t xml:space="preserve">Medlemsstaterne </w:t>
            </w:r>
            <w:r w:rsidRPr="00907618">
              <w:rPr>
                <w:b/>
                <w:bCs/>
                <w:i/>
                <w:iCs/>
              </w:rPr>
              <w:t>sikrer, at når der findes pensionssporingssystemer,</w:t>
            </w:r>
            <w:r w:rsidRPr="00907618">
              <w:t xml:space="preserve"> dækker </w:t>
            </w:r>
            <w:r w:rsidRPr="00907618">
              <w:rPr>
                <w:b/>
                <w:bCs/>
                <w:i/>
                <w:iCs/>
              </w:rPr>
              <w:t>de de</w:t>
            </w:r>
            <w:r w:rsidRPr="00907618">
              <w:t xml:space="preserve"> pensionsrettigheder, der administreres af IORP'er.</w:t>
            </w:r>
          </w:p>
        </w:tc>
        <w:tc>
          <w:tcPr>
            <w:tcW w:w="4876" w:type="dxa"/>
            <w:tcBorders>
              <w:top w:val="nil"/>
              <w:left w:val="nil"/>
              <w:bottom w:val="nil"/>
              <w:right w:val="nil"/>
            </w:tcBorders>
          </w:tcPr>
          <w:p w:rsidR="00EC743F" w:rsidRPr="00907618" w:rsidP="00F4537D" w14:paraId="4D0B36AF" w14:textId="1DA00084">
            <w:pPr>
              <w:pStyle w:val="Normal6a"/>
            </w:pPr>
            <w:r w:rsidRPr="00907618">
              <w:t>1.</w:t>
            </w:r>
            <w:r w:rsidRPr="00907618">
              <w:tab/>
              <w:t xml:space="preserve">Medlemsstaterne </w:t>
            </w:r>
            <w:r w:rsidRPr="00907618" w:rsidR="00E7270D">
              <w:rPr>
                <w:b/>
                <w:bCs/>
                <w:i/>
                <w:iCs/>
              </w:rPr>
              <w:t>opretter</w:t>
            </w:r>
            <w:r w:rsidRPr="00907618">
              <w:rPr>
                <w:b/>
                <w:bCs/>
                <w:i/>
                <w:iCs/>
              </w:rPr>
              <w:t xml:space="preserve"> eller udpeger et pensionssporingssystem, som</w:t>
            </w:r>
            <w:r w:rsidRPr="00907618">
              <w:t xml:space="preserve"> dækker </w:t>
            </w:r>
            <w:r w:rsidRPr="00907618">
              <w:rPr>
                <w:b/>
                <w:bCs/>
                <w:i/>
                <w:iCs/>
              </w:rPr>
              <w:t>alle</w:t>
            </w:r>
            <w:r w:rsidRPr="00907618">
              <w:t xml:space="preserve"> pensionsrettigheder, der administreres af IORP'er</w:t>
            </w:r>
            <w:r w:rsidRPr="00907618">
              <w:rPr>
                <w:b/>
                <w:bCs/>
                <w:i/>
                <w:iCs/>
              </w:rPr>
              <w:t>, der har opnået tilladelse på deres område</w:t>
            </w:r>
            <w:r w:rsidRPr="00907618">
              <w:t xml:space="preserve">. </w:t>
            </w:r>
            <w:r w:rsidRPr="00907618">
              <w:rPr>
                <w:b/>
                <w:i/>
              </w:rPr>
              <w:t>Medlemsstaterne sikrer, at sådanne nationale pensionssporingssystemer er teknisk interoperable med henblik på fremtidig tilslutning til en paneuropæisk sporingstjeneste for pensioner. Medlemsstaterne kan i pensionssporingssystemet medtage pensionsrettigheder vedrørende offentlige lovbestemte pensioner og frivillige supplerende personlige pensioner i overensstemmelse med den nationale lovgivning og EU-lovgivningen, som finder anvendelse på det enkelte produkt.</w:t>
            </w:r>
          </w:p>
        </w:tc>
      </w:tr>
    </w:tbl>
    <w:p w:rsidR="00EC743F" w:rsidRPr="00907618" w:rsidP="00EC743F" w14:paraId="51CC583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7607A90" w14:textId="77777777">
      <w:r w:rsidRPr="00907618">
        <w:rPr>
          <w:rStyle w:val="HideTWBExt"/>
          <w:noProof w:val="0"/>
        </w:rPr>
        <w:t>&lt;/Amend&gt;</w:t>
      </w:r>
    </w:p>
    <w:p w:rsidR="00EC743F" w:rsidRPr="00907618" w:rsidP="00EC743F" w14:paraId="22CFFAD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408</w:t>
      </w:r>
      <w:r w:rsidRPr="00907618">
        <w:rPr>
          <w:rStyle w:val="HideTWBExt"/>
          <w:b w:val="0"/>
          <w:noProof w:val="0"/>
        </w:rPr>
        <w:t>&lt;/NumAm&gt;</w:t>
      </w:r>
    </w:p>
    <w:p w:rsidR="00EC743F" w:rsidRPr="00907618" w:rsidP="00EC743F" w14:paraId="1FD7B3B9"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311685F7" w14:textId="77777777">
      <w:pPr>
        <w:pStyle w:val="NormalBold"/>
      </w:pPr>
      <w:r w:rsidRPr="00907618">
        <w:rPr>
          <w:rStyle w:val="HideTWBExt"/>
          <w:b w:val="0"/>
          <w:noProof w:val="0"/>
        </w:rPr>
        <w:t>&lt;/RepeatBlock-By&gt;</w:t>
      </w:r>
    </w:p>
    <w:p w:rsidR="00EC743F" w:rsidRPr="00907618" w:rsidP="00EC743F" w14:paraId="481E32B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98B8199"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07F7A77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2E16F9B" w14:textId="77777777">
      <w:r w:rsidRPr="00907618">
        <w:rPr>
          <w:rStyle w:val="HideTWBExt"/>
          <w:noProof w:val="0"/>
        </w:rPr>
        <w:t>&lt;Article2&gt;</w:t>
      </w:r>
      <w:r w:rsidRPr="00907618">
        <w:t>Artikel 37a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4AA0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D835730" w14:textId="77777777"/>
        </w:tc>
      </w:tr>
      <w:tr w14:paraId="5B089D2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7EB7D0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0273427" w14:textId="77777777">
            <w:pPr>
              <w:pStyle w:val="AmColumnHeading"/>
            </w:pPr>
            <w:r w:rsidRPr="00907618">
              <w:t>Ændringsforslag</w:t>
            </w:r>
          </w:p>
        </w:tc>
      </w:tr>
      <w:tr w14:paraId="47817CE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480B01C" w14:textId="77777777">
            <w:pPr>
              <w:pStyle w:val="Normal6a"/>
            </w:pPr>
            <w:r w:rsidRPr="00907618">
              <w:t>2.</w:t>
            </w:r>
            <w:r w:rsidRPr="00907618">
              <w:tab/>
              <w:t xml:space="preserve">Med henblik på </w:t>
            </w:r>
            <w:r w:rsidRPr="00907618">
              <w:rPr>
                <w:b/>
                <w:bCs/>
                <w:i/>
                <w:iCs/>
              </w:rPr>
              <w:t>første afsnit</w:t>
            </w:r>
            <w:r w:rsidRPr="00907618">
              <w:t xml:space="preserve"> sikrer medlemsstaterne, at IORP'erne sender pensionssporingssystemer</w:t>
            </w:r>
            <w:r w:rsidRPr="00907618">
              <w:rPr>
                <w:b/>
                <w:bCs/>
                <w:i/>
                <w:iCs/>
              </w:rPr>
              <w:t>, hvor et sådant system er etableret,</w:t>
            </w:r>
            <w:r w:rsidRPr="00907618">
              <w:t xml:space="preserve"> alle de oplysninger, der er nødvendige for at give medlemmerne og pensionsmodtagerne et omfattende, pålideligt og ajourført overblik over deres erhvervsmæssige og personlige rettigheder, for så vidt som disse rettigheder administreres af IORP'en.</w:t>
            </w:r>
          </w:p>
        </w:tc>
        <w:tc>
          <w:tcPr>
            <w:tcW w:w="4876" w:type="dxa"/>
            <w:tcBorders>
              <w:top w:val="nil"/>
              <w:left w:val="nil"/>
              <w:bottom w:val="nil"/>
              <w:right w:val="nil"/>
            </w:tcBorders>
          </w:tcPr>
          <w:p w:rsidR="00EC743F" w:rsidRPr="00907618" w:rsidP="00F4537D" w14:paraId="07F11A10" w14:textId="77777777">
            <w:pPr>
              <w:pStyle w:val="Normal6a"/>
            </w:pPr>
            <w:r w:rsidRPr="00907618">
              <w:t>2.</w:t>
            </w:r>
            <w:r w:rsidRPr="00907618">
              <w:tab/>
              <w:t xml:space="preserve">Med henblik på </w:t>
            </w:r>
            <w:r w:rsidRPr="00907618">
              <w:rPr>
                <w:b/>
                <w:bCs/>
                <w:i/>
                <w:iCs/>
              </w:rPr>
              <w:t>stk. 1</w:t>
            </w:r>
            <w:r w:rsidRPr="00907618">
              <w:t xml:space="preserve"> sikrer medlemsstaterne, at IORP'erne sender pensionssporingssystemer alle de oplysninger, der er nødvendige for at give medlemmerne og pensionsmodtagerne et omfattende, pålideligt og ajourført overblik over deres erhvervsmæssige og personlige rettigheder, for så vidt som disse rettigheder administreres af IORP'en.</w:t>
            </w:r>
          </w:p>
        </w:tc>
      </w:tr>
    </w:tbl>
    <w:p w:rsidR="00EC743F" w:rsidRPr="00907618" w:rsidP="00EC743F" w14:paraId="4DA1806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7C720F8" w14:textId="77777777">
      <w:r w:rsidRPr="00907618">
        <w:rPr>
          <w:rStyle w:val="HideTWBExt"/>
          <w:noProof w:val="0"/>
        </w:rPr>
        <w:t>&lt;/Amend&gt;</w:t>
      </w:r>
    </w:p>
    <w:p w:rsidR="00EC743F" w:rsidRPr="00907618" w:rsidP="00EC743F" w14:paraId="70F6139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409</w:t>
      </w:r>
      <w:r w:rsidRPr="00907618">
        <w:rPr>
          <w:rStyle w:val="HideTWBExt"/>
          <w:b w:val="0"/>
          <w:noProof w:val="0"/>
        </w:rPr>
        <w:t>&lt;/NumAm&gt;</w:t>
      </w:r>
    </w:p>
    <w:p w:rsidR="00EC743F" w:rsidRPr="00907618" w:rsidP="00EC743F" w14:paraId="2B5B79A1" w14:textId="77777777">
      <w:pPr>
        <w:pStyle w:val="NormalBold"/>
      </w:pPr>
      <w:r w:rsidRPr="00907618">
        <w:rPr>
          <w:rStyle w:val="HideTWBExt"/>
          <w:b w:val="0"/>
          <w:noProof w:val="0"/>
        </w:rPr>
        <w:t>&lt;RepeatBlock-By&gt;&lt;Members&gt;</w:t>
      </w:r>
      <w:r w:rsidRPr="00907618">
        <w:t>Adnan Dibrani, Niels Fuglsang, Thomas Bajada</w:t>
      </w:r>
      <w:r w:rsidRPr="00907618">
        <w:rPr>
          <w:rStyle w:val="HideTWBExt"/>
          <w:b w:val="0"/>
          <w:noProof w:val="0"/>
        </w:rPr>
        <w:t>&lt;/Members&gt;</w:t>
      </w:r>
    </w:p>
    <w:p w:rsidR="00EC743F" w:rsidRPr="00907618" w:rsidP="00EC743F" w14:paraId="6F55D83F" w14:textId="77777777">
      <w:pPr>
        <w:pStyle w:val="NormalBold"/>
      </w:pPr>
      <w:r w:rsidRPr="00907618">
        <w:rPr>
          <w:rStyle w:val="HideTWBExt"/>
          <w:b w:val="0"/>
          <w:noProof w:val="0"/>
        </w:rPr>
        <w:t>&lt;/RepeatBlock-By&gt;</w:t>
      </w:r>
    </w:p>
    <w:p w:rsidR="00EC743F" w:rsidRPr="00907618" w:rsidP="00EC743F" w14:paraId="4B55E30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8F313A7"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6045C98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0513467" w14:textId="77777777">
      <w:r w:rsidRPr="00907618">
        <w:rPr>
          <w:rStyle w:val="HideTWBExt"/>
          <w:noProof w:val="0"/>
        </w:rPr>
        <w:t>&lt;Article2&gt;</w:t>
      </w:r>
      <w:r w:rsidRPr="00907618">
        <w:t>Artikel 37a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9A269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65456FD" w14:textId="77777777"/>
        </w:tc>
      </w:tr>
      <w:tr w14:paraId="6CBDD20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0C834D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BA10EB3" w14:textId="77777777">
            <w:pPr>
              <w:pStyle w:val="AmColumnHeading"/>
            </w:pPr>
            <w:r w:rsidRPr="00907618">
              <w:t>Ændringsforslag</w:t>
            </w:r>
          </w:p>
        </w:tc>
      </w:tr>
      <w:tr w14:paraId="439A0CA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92E3645" w14:textId="77777777">
            <w:pPr>
              <w:pStyle w:val="Normal6a"/>
            </w:pPr>
            <w:r w:rsidRPr="00907618">
              <w:t>2.</w:t>
            </w:r>
            <w:r w:rsidRPr="00907618">
              <w:tab/>
              <w:t xml:space="preserve">Med henblik på </w:t>
            </w:r>
            <w:r w:rsidRPr="00907618">
              <w:rPr>
                <w:b/>
                <w:bCs/>
                <w:i/>
                <w:iCs/>
              </w:rPr>
              <w:t>første afsnit</w:t>
            </w:r>
            <w:r w:rsidRPr="00907618">
              <w:t xml:space="preserve"> sikrer medlemsstaterne, at IORP'erne sender pensionssporingssystemer, hvor et sådant system er etableret, alle de oplysninger, der er nødvendige for at give medlemmerne og pensionsmodtagerne et omfattende, pålideligt og ajourført overblik over deres erhvervsmæssige og personlige rettigheder, for så vidt som disse rettigheder administreres af IORP'en.</w:t>
            </w:r>
          </w:p>
        </w:tc>
        <w:tc>
          <w:tcPr>
            <w:tcW w:w="4876" w:type="dxa"/>
            <w:tcBorders>
              <w:top w:val="nil"/>
              <w:left w:val="nil"/>
              <w:bottom w:val="nil"/>
              <w:right w:val="nil"/>
            </w:tcBorders>
          </w:tcPr>
          <w:p w:rsidR="00EC743F" w:rsidRPr="00907618" w:rsidP="00F4537D" w14:paraId="0CE4E10B" w14:textId="77777777">
            <w:pPr>
              <w:pStyle w:val="Normal6a"/>
            </w:pPr>
            <w:r w:rsidRPr="00907618">
              <w:t>2.</w:t>
            </w:r>
            <w:r w:rsidRPr="00907618">
              <w:tab/>
              <w:t xml:space="preserve">Med henblik på </w:t>
            </w:r>
            <w:r w:rsidRPr="00907618">
              <w:rPr>
                <w:b/>
                <w:bCs/>
                <w:i/>
                <w:iCs/>
              </w:rPr>
              <w:t>stk. 1</w:t>
            </w:r>
            <w:r w:rsidRPr="00907618">
              <w:t xml:space="preserve"> sikrer medlemsstaterne, at IORP'erne</w:t>
            </w:r>
            <w:r w:rsidRPr="00907618">
              <w:rPr>
                <w:b/>
                <w:bCs/>
                <w:i/>
                <w:iCs/>
              </w:rPr>
              <w:t>, der er omfattet af det anvendelsesområde, som medlemsstaten har fastlagt i henhold til stk. 1,</w:t>
            </w:r>
            <w:r w:rsidRPr="00907618">
              <w:t xml:space="preserve"> sender pensionssporingssystemer, hvor et sådant system er etableret, alle de oplysninger, der er nødvendige for at give medlemmerne og pensionsmodtagerne et omfattende, pålideligt og ajourført overblik over deres erhvervsmæssige og personlige rettigheder, for så vidt som disse rettigheder </w:t>
            </w:r>
            <w:r w:rsidRPr="00907618">
              <w:rPr>
                <w:b/>
                <w:bCs/>
                <w:i/>
                <w:iCs/>
              </w:rPr>
              <w:t>er omfattet af dette anvendelsesområde og</w:t>
            </w:r>
            <w:r w:rsidRPr="00907618">
              <w:t xml:space="preserve"> administreres af IORP'en</w:t>
            </w:r>
            <w:r w:rsidRPr="00907618">
              <w:rPr>
                <w:b/>
                <w:bCs/>
                <w:i/>
                <w:iCs/>
              </w:rPr>
              <w:t>, herunder oplysninger om de årlige omkostninger og gebyrer, som medlemmerne og pensionsmodtagerne direkte eller indirekte har afholdt i de foregående 12 måneder</w:t>
            </w:r>
            <w:r w:rsidRPr="00907618">
              <w:t>.</w:t>
            </w:r>
          </w:p>
        </w:tc>
      </w:tr>
    </w:tbl>
    <w:p w:rsidR="00EC743F" w:rsidRPr="00907618" w:rsidP="00EC743F" w14:paraId="07E4629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FA65733"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B6C2968" w14:textId="77777777">
      <w:pPr>
        <w:pStyle w:val="AmJustText"/>
      </w:pPr>
      <w:r w:rsidRPr="00907618">
        <w:t>Årlige omkostninger og gebyrer kan over tid have en betydelig indvirkning på pensionsopsparingernes endelige værdi. Ved at medtage disse oplysninger i pensionssporingssystemerne forbedres gennemsigtigheden og sammenligneligheden, og det bliver lettere for medlemmerne at forstå nettoværdien af deres arbejdsmarkedspensionsrettigheder.</w:t>
      </w:r>
    </w:p>
    <w:p w:rsidR="00EC743F" w:rsidRPr="00907618" w:rsidP="00EC743F" w14:paraId="4F7D2125" w14:textId="77777777">
      <w:r w:rsidRPr="00907618">
        <w:rPr>
          <w:rStyle w:val="HideTWBExt"/>
          <w:noProof w:val="0"/>
        </w:rPr>
        <w:t>&lt;/Amend&gt;</w:t>
      </w:r>
    </w:p>
    <w:p w:rsidR="00EC743F" w:rsidRPr="00907618" w:rsidP="00EC743F" w14:paraId="3A9EBC0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410</w:t>
      </w:r>
      <w:r w:rsidRPr="00907618">
        <w:rPr>
          <w:rStyle w:val="HideTWBExt"/>
          <w:b w:val="0"/>
          <w:noProof w:val="0"/>
        </w:rPr>
        <w:t>&lt;/NumAm&gt;</w:t>
      </w:r>
    </w:p>
    <w:p w:rsidR="00EC743F" w:rsidRPr="00907618" w:rsidP="00EC743F" w14:paraId="76A12BBE"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2017FCE1" w14:textId="77777777">
      <w:pPr>
        <w:pStyle w:val="NormalBold"/>
      </w:pPr>
      <w:r w:rsidRPr="00907618">
        <w:rPr>
          <w:rStyle w:val="HideTWBExt"/>
          <w:b w:val="0"/>
          <w:noProof w:val="0"/>
        </w:rPr>
        <w:t>&lt;/RepeatBlock-By&gt;</w:t>
      </w:r>
    </w:p>
    <w:p w:rsidR="00EC743F" w:rsidRPr="00907618" w:rsidP="00EC743F" w14:paraId="534D0A1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D892A10"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221F7E8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D44FAC6" w14:textId="77777777">
      <w:r w:rsidRPr="00907618">
        <w:rPr>
          <w:rStyle w:val="HideTWBExt"/>
          <w:noProof w:val="0"/>
        </w:rPr>
        <w:t>&lt;Article2&gt;</w:t>
      </w:r>
      <w:r w:rsidRPr="00907618">
        <w:t>Artikel 37a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5135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A554496" w14:textId="77777777"/>
        </w:tc>
      </w:tr>
      <w:tr w14:paraId="5899DB1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334038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D78A68A" w14:textId="77777777">
            <w:pPr>
              <w:pStyle w:val="AmColumnHeading"/>
            </w:pPr>
            <w:r w:rsidRPr="00907618">
              <w:t>Ændringsforslag</w:t>
            </w:r>
          </w:p>
        </w:tc>
      </w:tr>
      <w:tr w14:paraId="28D93F4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175FA56" w14:textId="77777777">
            <w:pPr>
              <w:pStyle w:val="Normal6a"/>
            </w:pPr>
            <w:r w:rsidRPr="00907618">
              <w:t>2.</w:t>
            </w:r>
            <w:r w:rsidRPr="00907618">
              <w:tab/>
              <w:t xml:space="preserve">Med henblik på første afsnit sikrer medlemsstaterne, at IORP'erne sender pensionssporingssystemer, hvor et sådant system er etableret, alle </w:t>
            </w:r>
            <w:r w:rsidRPr="00907618">
              <w:rPr>
                <w:b/>
                <w:bCs/>
                <w:i/>
                <w:iCs/>
              </w:rPr>
              <w:t>de</w:t>
            </w:r>
            <w:r w:rsidRPr="00907618">
              <w:t xml:space="preserve"> oplysninger, der er nødvendige for at give medlemmerne og pensionsmodtagerne et omfattende, pålideligt og ajourført overblik over deres erhvervsmæssige og personlige rettigheder, for så vidt som disse rettigheder administreres af IORP'en.</w:t>
            </w:r>
          </w:p>
        </w:tc>
        <w:tc>
          <w:tcPr>
            <w:tcW w:w="4876" w:type="dxa"/>
            <w:tcBorders>
              <w:top w:val="nil"/>
              <w:left w:val="nil"/>
              <w:bottom w:val="nil"/>
              <w:right w:val="nil"/>
            </w:tcBorders>
          </w:tcPr>
          <w:p w:rsidR="00EC743F" w:rsidRPr="00907618" w:rsidP="00F4537D" w14:paraId="461182F1" w14:textId="77777777">
            <w:pPr>
              <w:pStyle w:val="Normal6a"/>
            </w:pPr>
            <w:r w:rsidRPr="00907618">
              <w:t>2.</w:t>
            </w:r>
            <w:r w:rsidRPr="00907618">
              <w:tab/>
              <w:t xml:space="preserve">Med henblik på første afsnit sikrer medlemsstaterne, at IORP'erne sender pensionssporingssystemer, hvor et sådant system er etableret, alle oplysninger, der </w:t>
            </w:r>
            <w:r w:rsidRPr="00907618">
              <w:rPr>
                <w:b/>
                <w:bCs/>
                <w:i/>
                <w:iCs/>
              </w:rPr>
              <w:t>i henhold til national lovgivning</w:t>
            </w:r>
            <w:r w:rsidRPr="00907618">
              <w:t xml:space="preserve"> er nødvendige for at give medlemmerne og pensionsmodtagerne et omfattende, pålideligt og ajourført overblik over deres erhvervsmæssige og personlige rettigheder, for så vidt som disse rettigheder administreres af IORP'en.</w:t>
            </w:r>
          </w:p>
        </w:tc>
      </w:tr>
    </w:tbl>
    <w:p w:rsidR="00EC743F" w:rsidRPr="00907618" w:rsidP="00EC743F" w14:paraId="315C6313"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4051AE2A" w14:textId="77777777">
      <w:r w:rsidRPr="00907618">
        <w:rPr>
          <w:rStyle w:val="HideTWBExt"/>
          <w:noProof w:val="0"/>
        </w:rPr>
        <w:t>&lt;/Amend&gt;</w:t>
      </w:r>
    </w:p>
    <w:p w:rsidR="00EC743F" w:rsidRPr="00907618" w:rsidP="00EC743F" w14:paraId="27A30BF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411</w:t>
      </w:r>
      <w:r w:rsidRPr="00907618">
        <w:rPr>
          <w:rStyle w:val="HideTWBExt"/>
          <w:b w:val="0"/>
          <w:noProof w:val="0"/>
        </w:rPr>
        <w:t>&lt;/NumAm&gt;</w:t>
      </w:r>
    </w:p>
    <w:p w:rsidR="00EC743F" w:rsidRPr="00907618" w:rsidP="00EC743F" w14:paraId="350E3B40" w14:textId="77777777">
      <w:pPr>
        <w:pStyle w:val="NormalBold"/>
      </w:pPr>
      <w:r w:rsidRPr="00907618">
        <w:rPr>
          <w:rStyle w:val="HideTWBExt"/>
          <w:b w:val="0"/>
          <w:noProof w:val="0"/>
        </w:rPr>
        <w:t>&lt;RepeatBlock-By&gt;&lt;Members&gt;</w:t>
      </w:r>
      <w:r w:rsidRPr="00907618">
        <w:t>Adnan Dibrani</w:t>
      </w:r>
      <w:r w:rsidRPr="00907618">
        <w:rPr>
          <w:rStyle w:val="HideTWBExt"/>
          <w:b w:val="0"/>
          <w:noProof w:val="0"/>
        </w:rPr>
        <w:t>&lt;/Members&gt;</w:t>
      </w:r>
    </w:p>
    <w:p w:rsidR="00EC743F" w:rsidRPr="00907618" w:rsidP="00EC743F" w14:paraId="7E03D525" w14:textId="77777777">
      <w:pPr>
        <w:pStyle w:val="NormalBold"/>
      </w:pPr>
      <w:r w:rsidRPr="00907618">
        <w:rPr>
          <w:rStyle w:val="HideTWBExt"/>
          <w:b w:val="0"/>
          <w:noProof w:val="0"/>
        </w:rPr>
        <w:t>&lt;/RepeatBlock-By&gt;</w:t>
      </w:r>
    </w:p>
    <w:p w:rsidR="00EC743F" w:rsidRPr="00907618" w:rsidP="00EC743F" w14:paraId="7414F6E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35115E5"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38C1D68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F4F8E78" w14:textId="77777777">
      <w:r w:rsidRPr="00907618">
        <w:rPr>
          <w:rStyle w:val="HideTWBExt"/>
          <w:noProof w:val="0"/>
        </w:rPr>
        <w:t>&lt;Article2&gt;</w:t>
      </w:r>
      <w:r w:rsidRPr="00907618">
        <w:t>Artikel 37a – stk. 2a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B0543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A198FD9" w14:textId="77777777"/>
        </w:tc>
      </w:tr>
      <w:tr w14:paraId="5F53DAD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49BC0C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63EB933" w14:textId="77777777">
            <w:pPr>
              <w:pStyle w:val="AmColumnHeading"/>
            </w:pPr>
            <w:r w:rsidRPr="00907618">
              <w:t>Ændringsforslag</w:t>
            </w:r>
          </w:p>
        </w:tc>
      </w:tr>
      <w:tr w14:paraId="7C111B1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EFFCAD1" w14:textId="77777777">
            <w:pPr>
              <w:pStyle w:val="Normal6a"/>
            </w:pPr>
          </w:p>
        </w:tc>
        <w:tc>
          <w:tcPr>
            <w:tcW w:w="4876" w:type="dxa"/>
            <w:tcBorders>
              <w:top w:val="nil"/>
              <w:left w:val="nil"/>
              <w:bottom w:val="nil"/>
              <w:right w:val="nil"/>
            </w:tcBorders>
          </w:tcPr>
          <w:p w:rsidR="00EC743F" w:rsidRPr="00907618" w:rsidP="00F4537D" w14:paraId="261483CD" w14:textId="77777777">
            <w:pPr>
              <w:pStyle w:val="Normal6a"/>
            </w:pPr>
            <w:r w:rsidRPr="00907618">
              <w:rPr>
                <w:b/>
                <w:i/>
              </w:rPr>
              <w:t>2a.</w:t>
            </w:r>
            <w:r w:rsidRPr="00907618">
              <w:tab/>
            </w:r>
            <w:r w:rsidRPr="00907618">
              <w:rPr>
                <w:b/>
                <w:i/>
              </w:rPr>
              <w:t>De kompetente myndigheder kan fastlægge, hvilke komponenter der skal indgå i de samlede årlige omkostninger og gebyrer, der er omhandlet i stk. 2, under hensyntagen til de særlige forhold i den pågældende medlemsstat og behovet for at sikre et tilstrækkeligt niveau af information og gennemsigtighed for medlemmer og pensionsmodtagere.</w:t>
            </w:r>
          </w:p>
        </w:tc>
      </w:tr>
    </w:tbl>
    <w:p w:rsidR="00EC743F" w:rsidRPr="00907618" w:rsidP="00EC743F" w14:paraId="37488C4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53B7575" w14:textId="77777777">
      <w:r w:rsidRPr="00907618">
        <w:rPr>
          <w:rStyle w:val="HideTWBExt"/>
          <w:noProof w:val="0"/>
        </w:rPr>
        <w:t>&lt;/Amend&gt;</w:t>
      </w:r>
    </w:p>
    <w:p w:rsidR="00EC743F" w:rsidRPr="00907618" w:rsidP="00EC743F" w14:paraId="3B4B27F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412</w:t>
      </w:r>
      <w:r w:rsidRPr="00907618">
        <w:rPr>
          <w:rStyle w:val="HideTWBExt"/>
          <w:b w:val="0"/>
          <w:noProof w:val="0"/>
        </w:rPr>
        <w:t>&lt;/NumAm&gt;</w:t>
      </w:r>
    </w:p>
    <w:p w:rsidR="00EC743F" w:rsidRPr="00907618" w:rsidP="00EC743F" w14:paraId="4D47F01D"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5BD35EC7" w14:textId="77777777">
      <w:pPr>
        <w:pStyle w:val="NormalBold"/>
      </w:pPr>
      <w:r w:rsidRPr="00907618">
        <w:rPr>
          <w:rStyle w:val="HideTWBExt"/>
          <w:b w:val="0"/>
          <w:noProof w:val="0"/>
        </w:rPr>
        <w:t>&lt;/RepeatBlock-By&gt;</w:t>
      </w:r>
    </w:p>
    <w:p w:rsidR="00EC743F" w:rsidRPr="00907618" w:rsidP="00EC743F" w14:paraId="56E7D4C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6D9CF80"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3CFA1DB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253DD5C" w14:textId="77777777">
      <w:r w:rsidRPr="00907618">
        <w:rPr>
          <w:rStyle w:val="HideTWBExt"/>
          <w:noProof w:val="0"/>
        </w:rPr>
        <w:t>&lt;Article2&gt;</w:t>
      </w:r>
      <w:r w:rsidRPr="00907618">
        <w:t>Artikel 37a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19C3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65FFC5F" w14:textId="77777777"/>
        </w:tc>
      </w:tr>
      <w:tr w14:paraId="2FA806B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AB272F9"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AF18C81" w14:textId="77777777">
            <w:pPr>
              <w:pStyle w:val="AmColumnHeading"/>
            </w:pPr>
            <w:r w:rsidRPr="00907618">
              <w:t>Ændringsforslag</w:t>
            </w:r>
          </w:p>
        </w:tc>
      </w:tr>
      <w:tr w14:paraId="2061765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C1713EA" w14:textId="77777777">
            <w:pPr>
              <w:pStyle w:val="Normal6a"/>
            </w:pPr>
            <w:r w:rsidRPr="00907618">
              <w:t>3.</w:t>
            </w:r>
            <w:r w:rsidRPr="00907618">
              <w:tab/>
              <w:t xml:space="preserve">Medlemsstaterne sikrer, at de oplysninger, der er omhandlet i stk. 2, overføres </w:t>
            </w:r>
            <w:r w:rsidRPr="00907618">
              <w:rPr>
                <w:b/>
                <w:bCs/>
                <w:i/>
                <w:iCs/>
              </w:rPr>
              <w:t xml:space="preserve">i et standardiseret, </w:t>
            </w:r>
            <w:r w:rsidRPr="00907618">
              <w:t>maskinlæsbart</w:t>
            </w:r>
            <w:r w:rsidRPr="00907618">
              <w:rPr>
                <w:b/>
                <w:bCs/>
                <w:i/>
                <w:iCs/>
              </w:rPr>
              <w:t xml:space="preserve"> og interoperabelt format, der gør det muligt for pensionssporingssystemer at aggregere data om optjente rettigheder, akkumuleret kapital og forventede ydelser på en sammenhængende og sammenlignelig måde</w:t>
            </w:r>
            <w:r w:rsidRPr="00907618">
              <w:t>.</w:t>
            </w:r>
          </w:p>
        </w:tc>
        <w:tc>
          <w:tcPr>
            <w:tcW w:w="4876" w:type="dxa"/>
            <w:tcBorders>
              <w:top w:val="nil"/>
              <w:left w:val="nil"/>
              <w:bottom w:val="nil"/>
              <w:right w:val="nil"/>
            </w:tcBorders>
          </w:tcPr>
          <w:p w:rsidR="00EC743F" w:rsidRPr="00907618" w:rsidP="00F4537D" w14:paraId="7C63EBFE" w14:textId="184443FA">
            <w:pPr>
              <w:pStyle w:val="Normal6a"/>
            </w:pPr>
            <w:r w:rsidRPr="00907618">
              <w:t>3.</w:t>
            </w:r>
            <w:r w:rsidRPr="00907618">
              <w:tab/>
              <w:t>Medlemsstaterne sikrer, at de oplysninger, der er omhandlet i stk. 2, overføres </w:t>
            </w:r>
            <w:r w:rsidRPr="00907618">
              <w:rPr>
                <w:b/>
                <w:i/>
              </w:rPr>
              <w:t>i overensstemmelse med formater og krav, der er fastsat på nationalt plan. Alt skal</w:t>
            </w:r>
            <w:r w:rsidRPr="00907618" w:rsidR="00E6130C">
              <w:rPr>
                <w:b/>
                <w:i/>
              </w:rPr>
              <w:t>, hvis det er</w:t>
            </w:r>
            <w:r w:rsidRPr="00907618">
              <w:rPr>
                <w:b/>
                <w:i/>
              </w:rPr>
              <w:t xml:space="preserve"> relevant</w:t>
            </w:r>
            <w:r w:rsidRPr="00907618" w:rsidR="00E6130C">
              <w:rPr>
                <w:b/>
                <w:i/>
              </w:rPr>
              <w:t>,</w:t>
            </w:r>
            <w:r w:rsidRPr="00907618">
              <w:rPr>
                <w:b/>
                <w:i/>
              </w:rPr>
              <w:t xml:space="preserve"> være </w:t>
            </w:r>
            <w:r w:rsidRPr="00907618">
              <w:t xml:space="preserve">maskinlæsbart </w:t>
            </w:r>
            <w:r w:rsidRPr="00907618">
              <w:rPr>
                <w:b/>
                <w:i/>
              </w:rPr>
              <w:t xml:space="preserve">og foreneligt med funktionen af det tilsvarende nationale </w:t>
            </w:r>
            <w:r w:rsidRPr="00907618">
              <w:rPr>
                <w:b/>
                <w:bCs/>
                <w:i/>
                <w:iCs/>
              </w:rPr>
              <w:t>pensionssporingssystem</w:t>
            </w:r>
            <w:r w:rsidRPr="00907618">
              <w:t>.</w:t>
            </w:r>
          </w:p>
        </w:tc>
      </w:tr>
    </w:tbl>
    <w:p w:rsidR="00EC743F" w:rsidRPr="00907618" w:rsidP="00EC743F" w14:paraId="5606E12B"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60F91379" w14:textId="77777777">
      <w:r w:rsidRPr="00907618">
        <w:rPr>
          <w:rStyle w:val="HideTWBExt"/>
          <w:noProof w:val="0"/>
        </w:rPr>
        <w:t>&lt;/Amend&gt;</w:t>
      </w:r>
    </w:p>
    <w:p w:rsidR="00EC743F" w:rsidRPr="00907618" w:rsidP="00EC743F" w14:paraId="2E9DF6B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413</w:t>
      </w:r>
      <w:r w:rsidRPr="00907618">
        <w:rPr>
          <w:rStyle w:val="HideTWBExt"/>
          <w:b w:val="0"/>
          <w:noProof w:val="0"/>
        </w:rPr>
        <w:t>&lt;/NumAm&gt;</w:t>
      </w:r>
    </w:p>
    <w:p w:rsidR="00EC743F" w:rsidRPr="00907618" w:rsidP="00EC743F" w14:paraId="7D0E904F"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32C331FE" w14:textId="77777777">
      <w:pPr>
        <w:pStyle w:val="NormalBold"/>
      </w:pPr>
      <w:r w:rsidRPr="00907618">
        <w:rPr>
          <w:rStyle w:val="HideTWBExt"/>
          <w:b w:val="0"/>
          <w:noProof w:val="0"/>
        </w:rPr>
        <w:t>&lt;/RepeatBlock-By&gt;</w:t>
      </w:r>
    </w:p>
    <w:p w:rsidR="00EC743F" w:rsidRPr="00907618" w:rsidP="00EC743F" w14:paraId="0561AA8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ED7BAF0"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052B3E0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6F6D51A" w14:textId="77777777">
      <w:r w:rsidRPr="00907618">
        <w:rPr>
          <w:rStyle w:val="HideTWBExt"/>
          <w:noProof w:val="0"/>
        </w:rPr>
        <w:t>&lt;Article2&gt;</w:t>
      </w:r>
      <w:r w:rsidRPr="00907618">
        <w:t>Artikel 37a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E5DE91"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65A2262" w14:textId="77777777"/>
        </w:tc>
      </w:tr>
      <w:tr w14:paraId="7220777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F98602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3ACAAC7" w14:textId="77777777">
            <w:pPr>
              <w:pStyle w:val="AmColumnHeading"/>
            </w:pPr>
            <w:r w:rsidRPr="00907618">
              <w:t>Ændringsforslag</w:t>
            </w:r>
          </w:p>
        </w:tc>
      </w:tr>
      <w:tr w14:paraId="6125FB7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2952FDB" w14:textId="77777777">
            <w:pPr>
              <w:pStyle w:val="Normal6a"/>
            </w:pPr>
            <w:r w:rsidRPr="00907618">
              <w:t>3.</w:t>
            </w:r>
            <w:r w:rsidRPr="00907618">
              <w:tab/>
              <w:t xml:space="preserve">Medlemsstaterne sikrer, at de oplysninger, der er omhandlet i stk. 2, overføres i et standardiseret, maskinlæsbart og interoperabelt format, </w:t>
            </w:r>
            <w:r w:rsidRPr="00907618">
              <w:rPr>
                <w:b/>
                <w:bCs/>
                <w:i/>
                <w:iCs/>
              </w:rPr>
              <w:t>der gør</w:t>
            </w:r>
            <w:r w:rsidRPr="00907618">
              <w:t xml:space="preserve"> det muligt for pensionssporingssystemer at aggregere data om optjente rettigheder, akkumuleret kapital og forventede ydelser på en sammenhængende og sammenlignelig måde.</w:t>
            </w:r>
          </w:p>
        </w:tc>
        <w:tc>
          <w:tcPr>
            <w:tcW w:w="4876" w:type="dxa"/>
            <w:tcBorders>
              <w:top w:val="nil"/>
              <w:left w:val="nil"/>
              <w:bottom w:val="nil"/>
              <w:right w:val="nil"/>
            </w:tcBorders>
          </w:tcPr>
          <w:p w:rsidR="00EC743F" w:rsidRPr="00907618" w:rsidP="00F4537D" w14:paraId="1059D3FB" w14:textId="77777777">
            <w:pPr>
              <w:pStyle w:val="Normal6a"/>
            </w:pPr>
            <w:r w:rsidRPr="00907618">
              <w:t>3.</w:t>
            </w:r>
            <w:r w:rsidRPr="00907618">
              <w:tab/>
              <w:t>Medlemsstaterne sikrer, at de oplysninger, der er omhandlet i stk. 2, overføres i et standardiseret, maskinlæsbart og interoperabelt format</w:t>
            </w:r>
            <w:r w:rsidRPr="00907618">
              <w:rPr>
                <w:b/>
                <w:bCs/>
                <w:i/>
                <w:iCs/>
              </w:rPr>
              <w:t>.</w:t>
            </w:r>
            <w:r w:rsidRPr="00907618">
              <w:rPr>
                <w:b/>
                <w:i/>
              </w:rPr>
              <w:t xml:space="preserve"> </w:t>
            </w:r>
            <w:r w:rsidRPr="00907618">
              <w:rPr>
                <w:b/>
                <w:bCs/>
                <w:i/>
                <w:iCs/>
              </w:rPr>
              <w:t>Medlemsstaterne fastsætter i national ret formatet, strukturen og de tekniske regler for denne overførsel for at gøre</w:t>
            </w:r>
            <w:r w:rsidRPr="00907618">
              <w:t xml:space="preserve"> det muligt for pensionssporingssystemerne at aggregere data om optjente rettigheder, akkumuleret kapital og forventede ydelser på en sammenhængende og sammenlignelig måde.</w:t>
            </w:r>
          </w:p>
        </w:tc>
      </w:tr>
    </w:tbl>
    <w:p w:rsidR="00EC743F" w:rsidRPr="00907618" w:rsidP="00EC743F" w14:paraId="092D7979"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099DDFE" w14:textId="77777777">
      <w:r w:rsidRPr="00907618">
        <w:rPr>
          <w:rStyle w:val="HideTWBExt"/>
          <w:noProof w:val="0"/>
        </w:rPr>
        <w:t>&lt;/Amend&gt;</w:t>
      </w:r>
    </w:p>
    <w:p w:rsidR="00EC743F" w:rsidRPr="00907618" w:rsidP="00EC743F" w14:paraId="4A33050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414</w:t>
      </w:r>
      <w:r w:rsidRPr="00907618">
        <w:rPr>
          <w:rStyle w:val="HideTWBExt"/>
          <w:b w:val="0"/>
          <w:noProof w:val="0"/>
        </w:rPr>
        <w:t>&lt;/NumAm&gt;</w:t>
      </w:r>
    </w:p>
    <w:p w:rsidR="00EC743F" w:rsidRPr="00907618" w:rsidP="00EC743F" w14:paraId="2254C911"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29B25DC1" w14:textId="77777777">
      <w:pPr>
        <w:pStyle w:val="NormalBold"/>
      </w:pPr>
      <w:r w:rsidRPr="00907618">
        <w:rPr>
          <w:rStyle w:val="HideTWBExt"/>
          <w:b w:val="0"/>
          <w:noProof w:val="0"/>
        </w:rPr>
        <w:t>&lt;/RepeatBlock-By&gt;</w:t>
      </w:r>
    </w:p>
    <w:p w:rsidR="00EC743F" w:rsidRPr="00907618" w:rsidP="00EC743F" w14:paraId="3AC3810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939505D"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26CCFEC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15760BA" w14:textId="77777777">
      <w:r w:rsidRPr="00907618">
        <w:rPr>
          <w:rStyle w:val="HideTWBExt"/>
          <w:noProof w:val="0"/>
        </w:rPr>
        <w:t>&lt;Article2&gt;</w:t>
      </w:r>
      <w:r w:rsidRPr="00907618">
        <w:t>Artikel 37a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44A3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0269524" w14:textId="77777777"/>
        </w:tc>
      </w:tr>
      <w:tr w14:paraId="3760D86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80EF18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0556719" w14:textId="77777777">
            <w:pPr>
              <w:pStyle w:val="AmColumnHeading"/>
            </w:pPr>
            <w:r w:rsidRPr="00907618">
              <w:t>Ændringsforslag</w:t>
            </w:r>
          </w:p>
        </w:tc>
      </w:tr>
      <w:tr w14:paraId="0574A96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95A318C" w14:textId="77777777">
            <w:pPr>
              <w:pStyle w:val="Normal6a"/>
            </w:pPr>
            <w:r w:rsidRPr="00907618">
              <w:t>4.</w:t>
            </w:r>
            <w:r w:rsidRPr="00907618">
              <w:tab/>
              <w:t xml:space="preserve">Medlemsstaterne sikrer, at </w:t>
            </w:r>
            <w:r w:rsidRPr="00907618">
              <w:rPr>
                <w:b/>
                <w:bCs/>
                <w:i/>
                <w:iCs/>
              </w:rPr>
              <w:t>IORP'erne er</w:t>
            </w:r>
            <w:r w:rsidRPr="00907618">
              <w:t xml:space="preserve"> fortsat fuldt ansvarlige for, at de fremsendte data er fuldstændige og nøjagtige, og for, at alle kommunikationsforpligtelser, der er fastsat i denne artikel, opfyldes.</w:t>
            </w:r>
          </w:p>
        </w:tc>
        <w:tc>
          <w:tcPr>
            <w:tcW w:w="4876" w:type="dxa"/>
            <w:tcBorders>
              <w:top w:val="nil"/>
              <w:left w:val="nil"/>
              <w:bottom w:val="nil"/>
              <w:right w:val="nil"/>
            </w:tcBorders>
          </w:tcPr>
          <w:p w:rsidR="00EC743F" w:rsidRPr="00907618" w:rsidP="00F4537D" w14:paraId="342B8AB2" w14:textId="77777777">
            <w:pPr>
              <w:pStyle w:val="Normal6a"/>
            </w:pPr>
            <w:r w:rsidRPr="00907618">
              <w:t>4.</w:t>
            </w:r>
            <w:r w:rsidRPr="00907618">
              <w:tab/>
              <w:t xml:space="preserve">Medlemsstaterne sikrer, at </w:t>
            </w:r>
            <w:r w:rsidRPr="00907618">
              <w:rPr>
                <w:b/>
                <w:bCs/>
                <w:i/>
                <w:iCs/>
              </w:rPr>
              <w:t>de IORP'er, der er omfattet af det anvendelsesområde, som medlemsstaten har fastlagt i henhold til stk. 1,</w:t>
            </w:r>
            <w:r w:rsidRPr="00907618">
              <w:t xml:space="preserve"> fortsat </w:t>
            </w:r>
            <w:r w:rsidRPr="00907618">
              <w:rPr>
                <w:b/>
                <w:bCs/>
                <w:i/>
                <w:iCs/>
              </w:rPr>
              <w:t>er</w:t>
            </w:r>
            <w:r w:rsidRPr="00907618">
              <w:t xml:space="preserve"> fuldt ansvarlige for, at de fremsendte data </w:t>
            </w:r>
            <w:r w:rsidRPr="00907618">
              <w:rPr>
                <w:b/>
                <w:bCs/>
                <w:i/>
                <w:iCs/>
              </w:rPr>
              <w:t>i henhold til stk. 2</w:t>
            </w:r>
            <w:r w:rsidRPr="00907618">
              <w:t xml:space="preserve"> er fuldstændige og nøjagtige, og for, at alle kommunikationsforpligtelser, der er fastsat i denne artikel, opfyldes </w:t>
            </w:r>
            <w:r w:rsidRPr="00907618">
              <w:rPr>
                <w:b/>
                <w:bCs/>
                <w:i/>
                <w:iCs/>
              </w:rPr>
              <w:t>for så vidt angår de pensionsrettigheder, der er omfattet af dette anvendelsesområde</w:t>
            </w:r>
            <w:r w:rsidRPr="00907618">
              <w:t>.</w:t>
            </w:r>
          </w:p>
        </w:tc>
      </w:tr>
    </w:tbl>
    <w:p w:rsidR="00EC743F" w:rsidRPr="00907618" w:rsidP="00EC743F" w14:paraId="6793ACF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7600DD9" w14:textId="77777777">
      <w:r w:rsidRPr="00907618">
        <w:rPr>
          <w:rStyle w:val="HideTWBExt"/>
          <w:noProof w:val="0"/>
        </w:rPr>
        <w:t>&lt;/Amend&gt;</w:t>
      </w:r>
    </w:p>
    <w:p w:rsidR="00EC743F" w:rsidRPr="00907618" w:rsidP="00EC743F" w14:paraId="501DF8A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415</w:t>
      </w:r>
      <w:r w:rsidRPr="00907618">
        <w:rPr>
          <w:rStyle w:val="HideTWBExt"/>
          <w:b w:val="0"/>
          <w:noProof w:val="0"/>
        </w:rPr>
        <w:t>&lt;/NumAm&gt;</w:t>
      </w:r>
    </w:p>
    <w:p w:rsidR="00EC743F" w:rsidRPr="00907618" w:rsidP="00EC743F" w14:paraId="28D8F968"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26E4E359" w14:textId="77777777">
      <w:pPr>
        <w:pStyle w:val="NormalBold"/>
      </w:pPr>
      <w:r w:rsidRPr="00907618">
        <w:rPr>
          <w:rStyle w:val="HideTWBExt"/>
          <w:b w:val="0"/>
          <w:noProof w:val="0"/>
        </w:rPr>
        <w:t>&lt;/RepeatBlock-By&gt;</w:t>
      </w:r>
    </w:p>
    <w:p w:rsidR="00EC743F" w:rsidRPr="00907618" w:rsidP="00EC743F" w14:paraId="35F29BA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7496893"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163D974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3E0A03C" w14:textId="77777777">
      <w:r w:rsidRPr="00907618">
        <w:rPr>
          <w:rStyle w:val="HideTWBExt"/>
          <w:noProof w:val="0"/>
        </w:rPr>
        <w:t>&lt;Article2&gt;</w:t>
      </w:r>
      <w:r w:rsidRPr="00907618">
        <w:t>Artikel 37a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28C92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B6FEECB" w14:textId="77777777"/>
        </w:tc>
      </w:tr>
      <w:tr w14:paraId="631CCA6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7B983C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30071DC" w14:textId="77777777">
            <w:pPr>
              <w:pStyle w:val="AmColumnHeading"/>
            </w:pPr>
            <w:r w:rsidRPr="00907618">
              <w:t>Ændringsforslag</w:t>
            </w:r>
          </w:p>
        </w:tc>
      </w:tr>
      <w:tr w14:paraId="1169B64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28CD3B0" w14:textId="77777777">
            <w:pPr>
              <w:pStyle w:val="Normal6a"/>
            </w:pPr>
            <w:r w:rsidRPr="00907618">
              <w:t>5.</w:t>
            </w:r>
            <w:r w:rsidRPr="00907618">
              <w:tab/>
              <w:t xml:space="preserve">Medlemsstaterne sikrer, at de kompetente myndigheder </w:t>
            </w:r>
            <w:r w:rsidRPr="00907618">
              <w:rPr>
                <w:b/>
                <w:bCs/>
                <w:i/>
                <w:iCs/>
              </w:rPr>
              <w:t>overvåger og håndhæver overholdelsen</w:t>
            </w:r>
            <w:r w:rsidRPr="00907618">
              <w:t xml:space="preserve"> af denne artikel </w:t>
            </w:r>
            <w:r w:rsidRPr="00907618">
              <w:rPr>
                <w:b/>
                <w:bCs/>
                <w:i/>
                <w:iCs/>
              </w:rPr>
              <w:t>og træffer korrigerende foranstaltninger, hvis</w:t>
            </w:r>
            <w:r w:rsidRPr="00907618">
              <w:t xml:space="preserve"> IORP'erne </w:t>
            </w:r>
            <w:r w:rsidRPr="00907618">
              <w:rPr>
                <w:b/>
                <w:bCs/>
                <w:i/>
                <w:iCs/>
              </w:rPr>
              <w:t>undlader at give</w:t>
            </w:r>
            <w:r w:rsidRPr="00907618">
              <w:t xml:space="preserve"> fuldstændige, nøjagtige eller rettidige oplysninger.</w:t>
            </w:r>
          </w:p>
        </w:tc>
        <w:tc>
          <w:tcPr>
            <w:tcW w:w="4876" w:type="dxa"/>
            <w:tcBorders>
              <w:top w:val="nil"/>
              <w:left w:val="nil"/>
              <w:bottom w:val="nil"/>
              <w:right w:val="nil"/>
            </w:tcBorders>
          </w:tcPr>
          <w:p w:rsidR="00EC743F" w:rsidRPr="00907618" w:rsidP="00F4537D" w14:paraId="4FA1E8B8" w14:textId="77777777">
            <w:pPr>
              <w:pStyle w:val="Normal6a"/>
            </w:pPr>
            <w:r w:rsidRPr="00907618">
              <w:t>5.</w:t>
            </w:r>
            <w:r w:rsidRPr="00907618">
              <w:tab/>
              <w:t xml:space="preserve">Medlemsstaterne sikrer, at de kompetente myndigheder </w:t>
            </w:r>
            <w:r w:rsidRPr="00907618">
              <w:rPr>
                <w:b/>
                <w:bCs/>
                <w:i/>
                <w:iCs/>
              </w:rPr>
              <w:t>fører passende tilsyn med anvendelsen</w:t>
            </w:r>
            <w:r w:rsidRPr="00907618">
              <w:t xml:space="preserve"> af denne artikel.</w:t>
            </w:r>
            <w:r w:rsidRPr="00907618">
              <w:rPr>
                <w:b/>
                <w:i/>
              </w:rPr>
              <w:t xml:space="preserve"> </w:t>
            </w:r>
            <w:r w:rsidRPr="00907618">
              <w:rPr>
                <w:b/>
                <w:bCs/>
                <w:i/>
                <w:iCs/>
              </w:rPr>
              <w:t>Et sådant tilsyn kan omfatte at fremme overholdelsen og om nødvendigt at indgå i dialog med</w:t>
            </w:r>
            <w:r w:rsidRPr="00907618">
              <w:t xml:space="preserve"> IORP'erne </w:t>
            </w:r>
            <w:r w:rsidRPr="00907618">
              <w:rPr>
                <w:b/>
                <w:bCs/>
                <w:i/>
                <w:iCs/>
              </w:rPr>
              <w:t>med henblik på at håndtere situationer, hvor der ikke gives</w:t>
            </w:r>
            <w:r w:rsidRPr="00907618">
              <w:t xml:space="preserve"> fuldstændige, nøjagtige eller rettidige oplysninger.</w:t>
            </w:r>
          </w:p>
        </w:tc>
      </w:tr>
    </w:tbl>
    <w:p w:rsidR="00EC743F" w:rsidRPr="00907618" w:rsidP="00EC743F" w14:paraId="1F81CC8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1904CFB" w14:textId="77777777">
      <w:r w:rsidRPr="00907618">
        <w:rPr>
          <w:rStyle w:val="HideTWBExt"/>
          <w:noProof w:val="0"/>
        </w:rPr>
        <w:t>&lt;/Amend&gt;</w:t>
      </w:r>
    </w:p>
    <w:p w:rsidR="00EC743F" w:rsidRPr="00907618" w:rsidP="00EC743F" w14:paraId="1727F14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416</w:t>
      </w:r>
      <w:r w:rsidRPr="00907618">
        <w:rPr>
          <w:rStyle w:val="HideTWBExt"/>
          <w:b w:val="0"/>
          <w:noProof w:val="0"/>
        </w:rPr>
        <w:t>&lt;/NumAm&gt;</w:t>
      </w:r>
    </w:p>
    <w:p w:rsidR="00EC743F" w:rsidRPr="00907618" w:rsidP="00EC743F" w14:paraId="726122C9"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138076FA" w14:textId="77777777">
      <w:pPr>
        <w:pStyle w:val="NormalBold"/>
      </w:pPr>
      <w:r w:rsidRPr="00907618">
        <w:rPr>
          <w:rStyle w:val="HideTWBExt"/>
          <w:b w:val="0"/>
          <w:noProof w:val="0"/>
        </w:rPr>
        <w:t>&lt;/RepeatBlock-By&gt;</w:t>
      </w:r>
    </w:p>
    <w:p w:rsidR="00EC743F" w:rsidRPr="00907618" w:rsidP="00EC743F" w14:paraId="4261155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17C46C8"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37B4258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510485E" w14:textId="77777777">
      <w:r w:rsidRPr="00907618">
        <w:rPr>
          <w:rStyle w:val="HideTWBExt"/>
          <w:noProof w:val="0"/>
        </w:rPr>
        <w:t>&lt;Article2&gt;</w:t>
      </w:r>
      <w:r w:rsidRPr="00907618">
        <w:t>Artikel 37a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71ED1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CB50AF4" w14:textId="77777777"/>
        </w:tc>
      </w:tr>
      <w:tr w14:paraId="31A14D0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5A1328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41CD843" w14:textId="77777777">
            <w:pPr>
              <w:pStyle w:val="AmColumnHeading"/>
            </w:pPr>
            <w:r w:rsidRPr="00907618">
              <w:t>Ændringsforslag</w:t>
            </w:r>
          </w:p>
        </w:tc>
      </w:tr>
      <w:tr w14:paraId="660AAF8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4157C82" w14:textId="77777777">
            <w:pPr>
              <w:pStyle w:val="Normal6a"/>
            </w:pPr>
            <w:r w:rsidRPr="00907618">
              <w:t>5.</w:t>
            </w:r>
            <w:r w:rsidRPr="00907618">
              <w:tab/>
              <w:t>Medlemsstaterne sikrer, at de kompetente myndigheder overvåger og håndhæver overholdelsen af denne artikel og træffer korrigerende foranstaltninger, hvis IORP'erne undlader at give fuldstændige, nøjagtige eller rettidige oplysninger.</w:t>
            </w:r>
          </w:p>
        </w:tc>
        <w:tc>
          <w:tcPr>
            <w:tcW w:w="4876" w:type="dxa"/>
            <w:tcBorders>
              <w:top w:val="nil"/>
              <w:left w:val="nil"/>
              <w:bottom w:val="nil"/>
              <w:right w:val="nil"/>
            </w:tcBorders>
          </w:tcPr>
          <w:p w:rsidR="00EC743F" w:rsidRPr="00907618" w:rsidP="00F4537D" w14:paraId="17565514" w14:textId="282EE268">
            <w:pPr>
              <w:pStyle w:val="Normal6a"/>
            </w:pPr>
            <w:r w:rsidRPr="00907618">
              <w:t>5.</w:t>
            </w:r>
            <w:r w:rsidRPr="00907618">
              <w:tab/>
              <w:t xml:space="preserve">Medlemsstaterne sikrer, at de kompetente myndigheder overvåger og håndhæver overholdelsen af denne artikel </w:t>
            </w:r>
            <w:r w:rsidRPr="00907618">
              <w:rPr>
                <w:b/>
                <w:bCs/>
                <w:i/>
                <w:iCs/>
              </w:rPr>
              <w:t>inden for det anvendelsesområde, som medlemsstaten har fastlagt i henhold til stk. 1,</w:t>
            </w:r>
            <w:r w:rsidRPr="00907618">
              <w:t xml:space="preserve"> og træffer korrigerende foranstaltninger, hvis </w:t>
            </w:r>
            <w:r w:rsidRPr="00907618">
              <w:rPr>
                <w:b/>
                <w:bCs/>
                <w:i/>
                <w:iCs/>
              </w:rPr>
              <w:t>de</w:t>
            </w:r>
            <w:r w:rsidRPr="00907618">
              <w:t xml:space="preserve"> </w:t>
            </w:r>
            <w:r w:rsidRPr="00907618">
              <w:rPr>
                <w:b/>
                <w:bCs/>
                <w:i/>
                <w:iCs/>
              </w:rPr>
              <w:t>IORP'er, der er omfattet af dette anvendelsesområde,</w:t>
            </w:r>
            <w:r w:rsidRPr="00907618">
              <w:t xml:space="preserve"> undlader at give fuldstændige, nøjagtige eller rettidige oplysninger.</w:t>
            </w:r>
          </w:p>
        </w:tc>
      </w:tr>
    </w:tbl>
    <w:p w:rsidR="00EC743F" w:rsidRPr="00907618" w:rsidP="00EC743F" w14:paraId="42FD21B7"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403487E" w14:textId="77777777">
      <w:r w:rsidRPr="00907618">
        <w:rPr>
          <w:rStyle w:val="HideTWBExt"/>
          <w:noProof w:val="0"/>
        </w:rPr>
        <w:t>&lt;/Amend&gt;</w:t>
      </w:r>
    </w:p>
    <w:p w:rsidR="00EC743F" w:rsidRPr="00907618" w:rsidP="00EC743F" w14:paraId="2937F1E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417</w:t>
      </w:r>
      <w:r w:rsidRPr="00907618">
        <w:rPr>
          <w:rStyle w:val="HideTWBExt"/>
          <w:b w:val="0"/>
          <w:noProof w:val="0"/>
        </w:rPr>
        <w:t>&lt;/NumAm&gt;</w:t>
      </w:r>
    </w:p>
    <w:p w:rsidR="00EC743F" w:rsidRPr="00907618" w:rsidP="00EC743F" w14:paraId="624868DC"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0EEBAB5F" w14:textId="77777777">
      <w:pPr>
        <w:pStyle w:val="NormalBold"/>
      </w:pPr>
      <w:r w:rsidRPr="00907618">
        <w:rPr>
          <w:rStyle w:val="HideTWBExt"/>
          <w:b w:val="0"/>
          <w:noProof w:val="0"/>
        </w:rPr>
        <w:t>&lt;/RepeatBlock-By&gt;</w:t>
      </w:r>
    </w:p>
    <w:p w:rsidR="00EC743F" w:rsidRPr="00907618" w:rsidP="00EC743F" w14:paraId="021A212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F757249"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17AE3410"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110169E" w14:textId="77777777">
      <w:r w:rsidRPr="00907618">
        <w:rPr>
          <w:rStyle w:val="HideTWBExt"/>
          <w:noProof w:val="0"/>
        </w:rPr>
        <w:t>&lt;Article2&gt;</w:t>
      </w:r>
      <w:r w:rsidRPr="00907618">
        <w:t>Artikel 37a – stk. 5a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8FDD0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14065D8" w14:textId="77777777"/>
        </w:tc>
      </w:tr>
      <w:tr w14:paraId="707C20E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01EE29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BE738D4" w14:textId="77777777">
            <w:pPr>
              <w:pStyle w:val="AmColumnHeading"/>
            </w:pPr>
            <w:r w:rsidRPr="00907618">
              <w:t>Ændringsforslag</w:t>
            </w:r>
          </w:p>
        </w:tc>
      </w:tr>
      <w:tr w14:paraId="5633C78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50698AD" w14:textId="77777777">
            <w:pPr>
              <w:pStyle w:val="Normal6a"/>
            </w:pPr>
          </w:p>
        </w:tc>
        <w:tc>
          <w:tcPr>
            <w:tcW w:w="4876" w:type="dxa"/>
            <w:tcBorders>
              <w:top w:val="nil"/>
              <w:left w:val="nil"/>
              <w:bottom w:val="nil"/>
              <w:right w:val="nil"/>
            </w:tcBorders>
          </w:tcPr>
          <w:p w:rsidR="00EC743F" w:rsidRPr="00907618" w:rsidP="00F4537D" w14:paraId="491C1A8F" w14:textId="77777777">
            <w:pPr>
              <w:pStyle w:val="Normal6a"/>
            </w:pPr>
            <w:r w:rsidRPr="00907618">
              <w:rPr>
                <w:b/>
                <w:i/>
              </w:rPr>
              <w:t>5a.</w:t>
            </w:r>
            <w:r w:rsidRPr="00907618">
              <w:tab/>
            </w:r>
            <w:r w:rsidRPr="00907618">
              <w:rPr>
                <w:b/>
                <w:i/>
              </w:rPr>
              <w:t>Uden at det berører målsætningen i stk. 1 om gradvist at udvide dækningen, gælder det, at hvis eksisterende nationale pensionssporingssystemer allerede giver medlemmer og pensionsmodtagere et tilstrækkeligt, pålideligt og tilstrækkeligt ajourført overblik over de pensionsrettigheder, der administreres af IORP'er, som er omfattet af det anvendelsesområde, som medlemsstaten har fastlagt i henhold til stk. 1, kan medlemsstaterne opfylde kravene i stk. 2 og 3 ved anvendelse af eksisterende nationale formater, strukturer og ordninger for overførsel af data, forudsat at disse ordninger sikrer et passende niveau af gennemsigtighed, tilgængelighed og sammenlignelighed i henhold til national ret.</w:t>
            </w:r>
          </w:p>
        </w:tc>
      </w:tr>
    </w:tbl>
    <w:p w:rsidR="00EC743F" w:rsidRPr="00907618" w:rsidP="00EC743F" w14:paraId="1B79546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8A74078"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36101A6" w14:textId="77777777">
      <w:pPr>
        <w:pStyle w:val="AmJustText"/>
      </w:pPr>
      <w:r w:rsidRPr="00907618">
        <w:t>Pensionssporingssystemer øger gennemsigtigheden og giver medlemmer og pensionsmodtagere et klarere overblik over deres pensionsrettigheder. I overensstemmelse med IORP II-direktivets fleksible princip om minimumsharmonisering bør medlemsstater med velfungerende nationale systemer, herunder systemer, der afspejler kollektive overenskomster eller arbejdsmarkedets parters aftaler, ikke pålægges at udforme deres formater, strukturer eller ordninger for overførsel af data på ny.</w:t>
      </w:r>
    </w:p>
    <w:p w:rsidR="00EC743F" w:rsidRPr="00907618" w:rsidP="00EC743F" w14:paraId="1B893724" w14:textId="77777777">
      <w:r w:rsidRPr="00907618">
        <w:rPr>
          <w:rStyle w:val="HideTWBExt"/>
          <w:noProof w:val="0"/>
        </w:rPr>
        <w:t>&lt;/Amend&gt;</w:t>
      </w:r>
    </w:p>
    <w:p w:rsidR="00EC743F" w:rsidRPr="00907618" w:rsidP="00EC743F" w14:paraId="6FE1C5D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418</w:t>
      </w:r>
      <w:r w:rsidRPr="00907618">
        <w:rPr>
          <w:rStyle w:val="HideTWBExt"/>
          <w:b w:val="0"/>
          <w:noProof w:val="0"/>
        </w:rPr>
        <w:t>&lt;/NumAm&gt;</w:t>
      </w:r>
    </w:p>
    <w:p w:rsidR="00EC743F" w:rsidRPr="00907618" w:rsidP="00EC743F" w14:paraId="436F81E7"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27D748C5" w14:textId="77777777">
      <w:pPr>
        <w:pStyle w:val="NormalBold"/>
      </w:pPr>
      <w:r w:rsidRPr="00907618">
        <w:rPr>
          <w:rStyle w:val="HideTWBExt"/>
          <w:b w:val="0"/>
          <w:noProof w:val="0"/>
        </w:rPr>
        <w:t>&lt;/RepeatBlock-By&gt;</w:t>
      </w:r>
    </w:p>
    <w:p w:rsidR="00EC743F" w:rsidRPr="00907618" w:rsidP="00EC743F" w14:paraId="090F7CD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23524B0"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3BCD52F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EF3F40A" w14:textId="77777777">
      <w:r w:rsidRPr="00907618">
        <w:rPr>
          <w:rStyle w:val="HideTWBExt"/>
          <w:noProof w:val="0"/>
        </w:rPr>
        <w:t>&lt;Article2&gt;</w:t>
      </w:r>
      <w:r w:rsidRPr="00907618">
        <w:t>Artikel 37a – stk. 5 – afsnit 1a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9D67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FE61392" w14:textId="77777777"/>
        </w:tc>
      </w:tr>
      <w:tr w14:paraId="6952853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AF5EBB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76002A6" w14:textId="77777777">
            <w:pPr>
              <w:pStyle w:val="AmColumnHeading"/>
            </w:pPr>
            <w:r w:rsidRPr="00907618">
              <w:t>Ændringsforslag</w:t>
            </w:r>
          </w:p>
        </w:tc>
      </w:tr>
      <w:tr w14:paraId="35FCD68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DCDE3A1" w14:textId="77777777">
            <w:pPr>
              <w:pStyle w:val="Normal6a"/>
            </w:pPr>
          </w:p>
        </w:tc>
        <w:tc>
          <w:tcPr>
            <w:tcW w:w="4876" w:type="dxa"/>
            <w:tcBorders>
              <w:top w:val="nil"/>
              <w:left w:val="nil"/>
              <w:bottom w:val="nil"/>
              <w:right w:val="nil"/>
            </w:tcBorders>
          </w:tcPr>
          <w:p w:rsidR="00EC743F" w:rsidRPr="00907618" w:rsidP="00F4537D" w14:paraId="7EA25DFE" w14:textId="77777777">
            <w:pPr>
              <w:pStyle w:val="Normal6a"/>
            </w:pPr>
            <w:r w:rsidRPr="00907618">
              <w:rPr>
                <w:b/>
                <w:i/>
              </w:rPr>
              <w:t>Som en undtagelse kan medlemsstaterne fastsætte, at den rolle, som de kompetente myndigheder er tillagt i henhold til denne artikel, enten ikke varetages eller varetages i ændret form for så vidt angår nationale pensionssporingssystemer, der er oprettet inden dette direktivs ikrafttræden, forudsat at sådanne systemer sikrer medlemmer og pensionsmodtagere et tilsvarende niveau af oplysninger og gennemsigtighed.</w:t>
            </w:r>
          </w:p>
        </w:tc>
      </w:tr>
    </w:tbl>
    <w:p w:rsidR="00EC743F" w:rsidRPr="00907618" w:rsidP="00EC743F" w14:paraId="3FBFD409"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D363DED" w14:textId="77777777">
      <w:r w:rsidRPr="00907618">
        <w:rPr>
          <w:rStyle w:val="HideTWBExt"/>
          <w:noProof w:val="0"/>
        </w:rPr>
        <w:t>&lt;/Amend&gt;</w:t>
      </w:r>
    </w:p>
    <w:p w:rsidR="00EC743F" w:rsidRPr="00907618" w:rsidP="00EC743F" w14:paraId="1A6EF2F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419</w:t>
      </w:r>
      <w:r w:rsidRPr="00907618">
        <w:rPr>
          <w:rStyle w:val="HideTWBExt"/>
          <w:b w:val="0"/>
          <w:noProof w:val="0"/>
        </w:rPr>
        <w:t>&lt;/NumAm&gt;</w:t>
      </w:r>
    </w:p>
    <w:p w:rsidR="00EC743F" w:rsidRPr="00907618" w:rsidP="00EC743F" w14:paraId="2D6BF966"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224B87B6" w14:textId="77777777">
      <w:pPr>
        <w:pStyle w:val="NormalBold"/>
      </w:pPr>
      <w:r w:rsidRPr="00907618">
        <w:rPr>
          <w:rStyle w:val="HideTWBExt"/>
          <w:b w:val="0"/>
          <w:noProof w:val="0"/>
        </w:rPr>
        <w:t>&lt;/RepeatBlock-By&gt;</w:t>
      </w:r>
    </w:p>
    <w:p w:rsidR="00EC743F" w:rsidRPr="00907618" w:rsidP="00EC743F" w14:paraId="46A219C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3C4884A"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35AD6F4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992BBF3" w14:textId="77777777">
      <w:r w:rsidRPr="00907618">
        <w:rPr>
          <w:rStyle w:val="HideTWBExt"/>
          <w:noProof w:val="0"/>
        </w:rPr>
        <w:t>&lt;Article2&gt;</w:t>
      </w:r>
      <w:r w:rsidRPr="00907618">
        <w:t>Artikel 37a – stk. 6</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15CC3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D414C37" w14:textId="77777777"/>
        </w:tc>
      </w:tr>
      <w:tr w14:paraId="6BA33A9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84966E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2FC7F0F" w14:textId="77777777">
            <w:pPr>
              <w:pStyle w:val="AmColumnHeading"/>
            </w:pPr>
            <w:r w:rsidRPr="00907618">
              <w:t>Ændringsforslag</w:t>
            </w:r>
          </w:p>
        </w:tc>
      </w:tr>
      <w:tr w14:paraId="549CE45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00A9787" w14:textId="77777777">
            <w:pPr>
              <w:pStyle w:val="Normal6a"/>
            </w:pPr>
            <w:r w:rsidRPr="00907618">
              <w:rPr>
                <w:b/>
                <w:i/>
              </w:rPr>
              <w:t>6.</w:t>
            </w:r>
            <w:r w:rsidRPr="00907618">
              <w:tab/>
            </w:r>
            <w:r w:rsidRPr="00907618">
              <w:rPr>
                <w:b/>
                <w:i/>
              </w:rPr>
              <w:t>Formatet og strukturen af de oplysninger, der skal overføres til pensionssporingssystemerne, skal være i overensstemmelse med det format og den struktur, der er fastsat i den delegerede forordning, der er vedtaget i henhold til artikel 38."</w:t>
            </w:r>
          </w:p>
        </w:tc>
        <w:tc>
          <w:tcPr>
            <w:tcW w:w="4876" w:type="dxa"/>
            <w:tcBorders>
              <w:top w:val="nil"/>
              <w:left w:val="nil"/>
              <w:bottom w:val="nil"/>
              <w:right w:val="nil"/>
            </w:tcBorders>
          </w:tcPr>
          <w:p w:rsidR="00EC743F" w:rsidRPr="00907618" w:rsidP="00F4537D" w14:paraId="61640190" w14:textId="77777777">
            <w:pPr>
              <w:pStyle w:val="Normal6a"/>
            </w:pPr>
            <w:r w:rsidRPr="00907618">
              <w:rPr>
                <w:b/>
                <w:i/>
              </w:rPr>
              <w:t>udgår</w:t>
            </w:r>
          </w:p>
        </w:tc>
      </w:tr>
    </w:tbl>
    <w:p w:rsidR="00EC743F" w:rsidRPr="00907618" w:rsidP="00EC743F" w14:paraId="21F03D63"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186FD4C3" w14:textId="77777777">
      <w:r w:rsidRPr="00907618">
        <w:rPr>
          <w:rStyle w:val="HideTWBExt"/>
          <w:noProof w:val="0"/>
        </w:rPr>
        <w:t>&lt;/Amend&gt;</w:t>
      </w:r>
    </w:p>
    <w:p w:rsidR="00EC743F" w:rsidRPr="00907618" w:rsidP="00EC743F" w14:paraId="4E24C2F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420</w:t>
      </w:r>
      <w:r w:rsidRPr="00907618">
        <w:rPr>
          <w:rStyle w:val="HideTWBExt"/>
          <w:b w:val="0"/>
          <w:noProof w:val="0"/>
        </w:rPr>
        <w:t>&lt;/NumAm&gt;</w:t>
      </w:r>
    </w:p>
    <w:p w:rsidR="00EC743F" w:rsidRPr="00907618" w:rsidP="00EC743F" w14:paraId="73586401"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2101783F" w14:textId="77777777">
      <w:pPr>
        <w:pStyle w:val="NormalBold"/>
      </w:pPr>
      <w:r w:rsidRPr="00907618">
        <w:rPr>
          <w:rStyle w:val="HideTWBExt"/>
          <w:b w:val="0"/>
          <w:noProof w:val="0"/>
        </w:rPr>
        <w:t>&lt;/RepeatBlock-By&gt;</w:t>
      </w:r>
    </w:p>
    <w:p w:rsidR="00EC743F" w:rsidRPr="00907618" w:rsidP="00EC743F" w14:paraId="506EC25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423031C"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0E3B322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FFFA1A4" w14:textId="77777777">
      <w:r w:rsidRPr="00907618">
        <w:rPr>
          <w:rStyle w:val="HideTWBExt"/>
          <w:noProof w:val="0"/>
        </w:rPr>
        <w:t>&lt;Article2&gt;</w:t>
      </w:r>
      <w:r w:rsidRPr="00907618">
        <w:t>Artikel 37a – stk. 6</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F8B9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CE8CF24" w14:textId="77777777"/>
        </w:tc>
      </w:tr>
      <w:tr w14:paraId="4EFA82B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E7C09A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78C5DE3" w14:textId="77777777">
            <w:pPr>
              <w:pStyle w:val="AmColumnHeading"/>
            </w:pPr>
            <w:r w:rsidRPr="00907618">
              <w:t>Ændringsforslag</w:t>
            </w:r>
          </w:p>
        </w:tc>
      </w:tr>
      <w:tr w14:paraId="77988D3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B766C1E" w14:textId="77777777">
            <w:pPr>
              <w:pStyle w:val="Normal6a"/>
            </w:pPr>
            <w:r w:rsidRPr="00907618">
              <w:rPr>
                <w:b/>
                <w:i/>
              </w:rPr>
              <w:t>6.</w:t>
            </w:r>
            <w:r w:rsidRPr="00907618">
              <w:tab/>
            </w:r>
            <w:r w:rsidRPr="00907618">
              <w:rPr>
                <w:b/>
                <w:i/>
              </w:rPr>
              <w:t>Formatet og strukturen af de oplysninger, der skal overføres til pensionssporingssystemerne, skal være i overensstemmelse med det format og den struktur, der er fastsat i den delegerede forordning, der er vedtaget i henhold til artikel 38."</w:t>
            </w:r>
          </w:p>
        </w:tc>
        <w:tc>
          <w:tcPr>
            <w:tcW w:w="4876" w:type="dxa"/>
            <w:tcBorders>
              <w:top w:val="nil"/>
              <w:left w:val="nil"/>
              <w:bottom w:val="nil"/>
              <w:right w:val="nil"/>
            </w:tcBorders>
          </w:tcPr>
          <w:p w:rsidR="00EC743F" w:rsidRPr="00907618" w:rsidP="00F4537D" w14:paraId="091EA47A" w14:textId="77777777">
            <w:pPr>
              <w:pStyle w:val="Normal6a"/>
            </w:pPr>
            <w:r w:rsidRPr="00907618">
              <w:rPr>
                <w:b/>
                <w:i/>
              </w:rPr>
              <w:t>udgår</w:t>
            </w:r>
          </w:p>
        </w:tc>
      </w:tr>
    </w:tbl>
    <w:p w:rsidR="00EC743F" w:rsidRPr="00907618" w:rsidP="00EC743F" w14:paraId="326F9B2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EA0FFC2"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180C3B2" w14:textId="77777777">
      <w:pPr>
        <w:pStyle w:val="AmJustText"/>
      </w:pPr>
      <w:r w:rsidRPr="00907618">
        <w:t>Udgår, da IORP-direktivet bygger på princippet om minimumsharmonisering.</w:t>
      </w:r>
    </w:p>
    <w:p w:rsidR="00EC743F" w:rsidRPr="00907618" w:rsidP="00EC743F" w14:paraId="43E02DD9" w14:textId="77777777">
      <w:r w:rsidRPr="00907618">
        <w:rPr>
          <w:rStyle w:val="HideTWBExt"/>
          <w:noProof w:val="0"/>
        </w:rPr>
        <w:t>&lt;/Amend&gt;</w:t>
      </w:r>
    </w:p>
    <w:p w:rsidR="00EC743F" w:rsidRPr="00907618" w:rsidP="00EC743F" w14:paraId="79C56C3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421</w:t>
      </w:r>
      <w:r w:rsidRPr="00907618">
        <w:rPr>
          <w:rStyle w:val="HideTWBExt"/>
          <w:b w:val="0"/>
          <w:noProof w:val="0"/>
        </w:rPr>
        <w:t>&lt;/NumAm&gt;</w:t>
      </w:r>
    </w:p>
    <w:p w:rsidR="00EC743F" w:rsidRPr="00907618" w:rsidP="00EC743F" w14:paraId="25D5CE41" w14:textId="77777777">
      <w:pPr>
        <w:pStyle w:val="NormalBold"/>
      </w:pPr>
      <w:r w:rsidRPr="00907618">
        <w:rPr>
          <w:rStyle w:val="HideTWBExt"/>
          <w:b w:val="0"/>
          <w:noProof w:val="0"/>
        </w:rPr>
        <w:t>&lt;RepeatBlock-By&gt;&lt;Members&gt;</w:t>
      </w:r>
      <w:r w:rsidRPr="00907618">
        <w:t>Adnan Dibrani, Niels Fuglsang, Thomas Bajada, Lara Wolters, René Repasi</w:t>
      </w:r>
      <w:r w:rsidRPr="00907618">
        <w:rPr>
          <w:rStyle w:val="HideTWBExt"/>
          <w:b w:val="0"/>
          <w:noProof w:val="0"/>
        </w:rPr>
        <w:t>&lt;/Members&gt;</w:t>
      </w:r>
    </w:p>
    <w:p w:rsidR="00EC743F" w:rsidRPr="00907618" w:rsidP="00EC743F" w14:paraId="16565DB8" w14:textId="77777777">
      <w:pPr>
        <w:pStyle w:val="NormalBold"/>
      </w:pPr>
      <w:r w:rsidRPr="00907618">
        <w:rPr>
          <w:rStyle w:val="HideTWBExt"/>
          <w:b w:val="0"/>
          <w:noProof w:val="0"/>
        </w:rPr>
        <w:t>&lt;/RepeatBlock-By&gt;</w:t>
      </w:r>
    </w:p>
    <w:p w:rsidR="00EC743F" w:rsidRPr="00907618" w:rsidP="00EC743F" w14:paraId="0A5627F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64843EA"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3D62344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B7CAAE9" w14:textId="77777777">
      <w:r w:rsidRPr="00907618">
        <w:rPr>
          <w:rStyle w:val="HideTWBExt"/>
          <w:noProof w:val="0"/>
        </w:rPr>
        <w:t>&lt;Article2&gt;</w:t>
      </w:r>
      <w:r w:rsidRPr="00907618">
        <w:t>Artikel 37a – stk. 6</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70582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8B5970A" w14:textId="77777777"/>
        </w:tc>
      </w:tr>
      <w:tr w14:paraId="0A43546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5F21A2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3E1D8B5" w14:textId="77777777">
            <w:pPr>
              <w:pStyle w:val="AmColumnHeading"/>
            </w:pPr>
            <w:r w:rsidRPr="00907618">
              <w:t>Ændringsforslag</w:t>
            </w:r>
          </w:p>
        </w:tc>
      </w:tr>
      <w:tr w14:paraId="7443047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4089854" w14:textId="77777777">
            <w:pPr>
              <w:pStyle w:val="Normal6a"/>
            </w:pPr>
            <w:r w:rsidRPr="00907618">
              <w:rPr>
                <w:b/>
                <w:i/>
              </w:rPr>
              <w:t>6.</w:t>
            </w:r>
            <w:r w:rsidRPr="00907618">
              <w:tab/>
            </w:r>
            <w:r w:rsidRPr="00907618">
              <w:rPr>
                <w:b/>
                <w:i/>
              </w:rPr>
              <w:t>Formatet og strukturen af de oplysninger, der skal overføres til pensionssporingssystemerne, skal være i overensstemmelse med det format og den struktur, der er fastsat i den delegerede forordning, der er vedtaget i henhold til artikel 38."</w:t>
            </w:r>
          </w:p>
        </w:tc>
        <w:tc>
          <w:tcPr>
            <w:tcW w:w="4876" w:type="dxa"/>
            <w:tcBorders>
              <w:top w:val="nil"/>
              <w:left w:val="nil"/>
              <w:bottom w:val="nil"/>
              <w:right w:val="nil"/>
            </w:tcBorders>
          </w:tcPr>
          <w:p w:rsidR="00EC743F" w:rsidRPr="00907618" w:rsidP="00F4537D" w14:paraId="68C8A3DB" w14:textId="77777777">
            <w:pPr>
              <w:pStyle w:val="Normal6a"/>
            </w:pPr>
            <w:r w:rsidRPr="00907618">
              <w:rPr>
                <w:b/>
                <w:i/>
              </w:rPr>
              <w:t>udgår</w:t>
            </w:r>
          </w:p>
        </w:tc>
      </w:tr>
    </w:tbl>
    <w:p w:rsidR="00EC743F" w:rsidRPr="00907618" w:rsidP="00EC743F" w14:paraId="4A1019E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6BDD149" w14:textId="77777777">
      <w:r w:rsidRPr="00907618">
        <w:rPr>
          <w:rStyle w:val="HideTWBExt"/>
          <w:noProof w:val="0"/>
        </w:rPr>
        <w:t>&lt;/Amend&gt;</w:t>
      </w:r>
    </w:p>
    <w:p w:rsidR="00EC743F" w:rsidRPr="00907618" w:rsidP="00EC743F" w14:paraId="6F04F86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422</w:t>
      </w:r>
      <w:r w:rsidRPr="00907618">
        <w:rPr>
          <w:rStyle w:val="HideTWBExt"/>
          <w:b w:val="0"/>
          <w:noProof w:val="0"/>
        </w:rPr>
        <w:t>&lt;/NumAm&gt;</w:t>
      </w:r>
    </w:p>
    <w:p w:rsidR="00EC743F" w:rsidRPr="00907618" w:rsidP="00EC743F" w14:paraId="2CBA7364"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07E9936E" w14:textId="77777777">
      <w:pPr>
        <w:pStyle w:val="NormalBold"/>
      </w:pPr>
      <w:r w:rsidRPr="00907618">
        <w:rPr>
          <w:rStyle w:val="HideTWBExt"/>
          <w:b w:val="0"/>
          <w:noProof w:val="0"/>
        </w:rPr>
        <w:t>&lt;/RepeatBlock-By&gt;</w:t>
      </w:r>
    </w:p>
    <w:p w:rsidR="00EC743F" w:rsidRPr="00907618" w:rsidP="00EC743F" w14:paraId="26C99D1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F9CECDA" w14:textId="77777777">
      <w:pPr>
        <w:pStyle w:val="NormalBold"/>
      </w:pPr>
      <w:r w:rsidRPr="00907618">
        <w:rPr>
          <w:rStyle w:val="HideTWBExt"/>
          <w:b w:val="0"/>
          <w:noProof w:val="0"/>
        </w:rPr>
        <w:t>&lt;Article&gt;</w:t>
      </w:r>
      <w:r w:rsidRPr="00907618">
        <w:t>Artikel 1 – stk. 1 – nr. 37</w:t>
      </w:r>
      <w:r w:rsidRPr="00907618">
        <w:rPr>
          <w:rStyle w:val="HideTWBExt"/>
          <w:b w:val="0"/>
          <w:noProof w:val="0"/>
        </w:rPr>
        <w:t>&lt;/Article&gt;</w:t>
      </w:r>
    </w:p>
    <w:p w:rsidR="00EC743F" w:rsidRPr="00907618" w:rsidP="00EC743F" w14:paraId="62372B1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97C8DD5" w14:textId="77777777">
      <w:r w:rsidRPr="00907618">
        <w:rPr>
          <w:rStyle w:val="HideTWBExt"/>
          <w:noProof w:val="0"/>
        </w:rPr>
        <w:t>&lt;Article2&gt;</w:t>
      </w:r>
      <w:r w:rsidRPr="00907618">
        <w:t>Artikel 37a – stk. 6</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23BD5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A5A0FFA" w14:textId="77777777"/>
        </w:tc>
      </w:tr>
      <w:tr w14:paraId="3EFCC4F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22486E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E5932BF" w14:textId="77777777">
            <w:pPr>
              <w:pStyle w:val="AmColumnHeading"/>
            </w:pPr>
            <w:r w:rsidRPr="00907618">
              <w:t>Ændringsforslag</w:t>
            </w:r>
          </w:p>
        </w:tc>
      </w:tr>
      <w:tr w14:paraId="6BDB20D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21C3FA0" w14:textId="77777777">
            <w:pPr>
              <w:pStyle w:val="Normal6a"/>
            </w:pPr>
            <w:r w:rsidRPr="00907618">
              <w:rPr>
                <w:b/>
                <w:i/>
              </w:rPr>
              <w:t>6.</w:t>
            </w:r>
            <w:r w:rsidRPr="00907618">
              <w:tab/>
            </w:r>
            <w:r w:rsidRPr="00907618">
              <w:rPr>
                <w:b/>
                <w:i/>
              </w:rPr>
              <w:t>Formatet og strukturen af de oplysninger, der skal overføres til pensionssporingssystemerne, skal være i overensstemmelse med det format og den struktur, der er fastsat i den delegerede forordning, der er vedtaget i henhold til artikel 38."</w:t>
            </w:r>
          </w:p>
        </w:tc>
        <w:tc>
          <w:tcPr>
            <w:tcW w:w="4876" w:type="dxa"/>
            <w:tcBorders>
              <w:top w:val="nil"/>
              <w:left w:val="nil"/>
              <w:bottom w:val="nil"/>
              <w:right w:val="nil"/>
            </w:tcBorders>
          </w:tcPr>
          <w:p w:rsidR="00EC743F" w:rsidRPr="00907618" w:rsidP="00F4537D" w14:paraId="10C18A16" w14:textId="77777777">
            <w:pPr>
              <w:pStyle w:val="Normal6a"/>
            </w:pPr>
            <w:r w:rsidRPr="00907618">
              <w:rPr>
                <w:b/>
                <w:i/>
              </w:rPr>
              <w:t>udgår</w:t>
            </w:r>
          </w:p>
        </w:tc>
      </w:tr>
    </w:tbl>
    <w:p w:rsidR="00EC743F" w:rsidRPr="00907618" w:rsidP="00EC743F" w14:paraId="5088E24D"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E5E9557" w14:textId="77777777">
      <w:r w:rsidRPr="00907618">
        <w:rPr>
          <w:rStyle w:val="HideTWBExt"/>
          <w:noProof w:val="0"/>
        </w:rPr>
        <w:t>&lt;/Amend&gt;</w:t>
      </w:r>
    </w:p>
    <w:p w:rsidR="00EC743F" w:rsidRPr="00907618" w:rsidP="00EC743F" w14:paraId="1C83D44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423</w:t>
      </w:r>
      <w:r w:rsidRPr="00907618">
        <w:rPr>
          <w:rStyle w:val="HideTWBExt"/>
          <w:b w:val="0"/>
          <w:noProof w:val="0"/>
        </w:rPr>
        <w:t>&lt;/NumAm&gt;</w:t>
      </w:r>
    </w:p>
    <w:p w:rsidR="00EC743F" w:rsidRPr="00907618" w:rsidP="00EC743F" w14:paraId="0874A974"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7E9576F1" w14:textId="77777777">
      <w:pPr>
        <w:pStyle w:val="NormalBold"/>
      </w:pPr>
      <w:r w:rsidRPr="00907618">
        <w:rPr>
          <w:rStyle w:val="HideTWBExt"/>
          <w:b w:val="0"/>
          <w:noProof w:val="0"/>
        </w:rPr>
        <w:t>&lt;/RepeatBlock-By&gt;</w:t>
      </w:r>
    </w:p>
    <w:p w:rsidR="00EC743F" w:rsidRPr="00907618" w:rsidP="00EC743F" w14:paraId="4700F76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B20345D" w14:textId="77777777">
      <w:pPr>
        <w:pStyle w:val="NormalBold"/>
      </w:pPr>
      <w:r w:rsidRPr="00907618">
        <w:rPr>
          <w:rStyle w:val="HideTWBExt"/>
          <w:b w:val="0"/>
          <w:noProof w:val="0"/>
        </w:rPr>
        <w:t>&lt;Article&gt;</w:t>
      </w:r>
      <w:r w:rsidRPr="00907618">
        <w:t>Artikel 1 – stk. 1 – nr. 38 – litra a</w:t>
      </w:r>
      <w:r w:rsidRPr="00907618">
        <w:rPr>
          <w:rStyle w:val="HideTWBExt"/>
          <w:b w:val="0"/>
          <w:noProof w:val="0"/>
        </w:rPr>
        <w:t>&lt;/Article&gt;</w:t>
      </w:r>
    </w:p>
    <w:p w:rsidR="00EC743F" w:rsidRPr="00907618" w:rsidP="00EC743F" w14:paraId="6D85969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8F02C80" w14:textId="77777777">
      <w:r w:rsidRPr="00907618">
        <w:rPr>
          <w:rStyle w:val="HideTWBExt"/>
          <w:noProof w:val="0"/>
        </w:rPr>
        <w:t>&lt;Article2&gt;</w:t>
      </w:r>
      <w:r w:rsidRPr="00907618">
        <w:t>Artikel 38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CD515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0E80323" w14:textId="77777777"/>
        </w:tc>
      </w:tr>
      <w:tr w14:paraId="785E389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2B6921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10F05CC" w14:textId="77777777">
            <w:pPr>
              <w:pStyle w:val="AmColumnHeading"/>
            </w:pPr>
            <w:r w:rsidRPr="00907618">
              <w:t>Ændringsforslag</w:t>
            </w:r>
          </w:p>
        </w:tc>
      </w:tr>
      <w:tr w14:paraId="30A1189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1AE4F73" w14:textId="77777777">
            <w:pPr>
              <w:pStyle w:val="Normal6a"/>
            </w:pPr>
            <w:r w:rsidRPr="00907618">
              <w:t>3.</w:t>
            </w:r>
            <w:r w:rsidRPr="00907618">
              <w:tab/>
              <w:t xml:space="preserve">Medlemsstaterne kræver, at oplysningerne i pensionsoversigten er nøjagtige, ajourførte, i overensstemmelse med de valg, der er truffet, og fuldstændige. For at lette forståelsen skal de fremlagte oplysninger være delt op i lag og følge principperne for god udformning. Pensionsoversigten stilles gratis til rådighed for hvert medlem </w:t>
            </w:r>
            <w:r w:rsidRPr="00907618">
              <w:rPr>
                <w:b/>
                <w:bCs/>
                <w:i/>
                <w:iCs/>
              </w:rPr>
              <w:t>på papir</w:t>
            </w:r>
            <w:r w:rsidRPr="00907618">
              <w:t xml:space="preserve"> eller elektronisk</w:t>
            </w:r>
            <w:r w:rsidRPr="00907618">
              <w:rPr>
                <w:b/>
                <w:bCs/>
                <w:i/>
                <w:iCs/>
              </w:rPr>
              <w:t>, herunder på et varigt medium eller ved hjælp af et websted, mindst en gang om året efter medlemmernes ønske</w:t>
            </w:r>
            <w:r w:rsidRPr="00907618">
              <w:t>.</w:t>
            </w:r>
            <w:r w:rsidRPr="00907618">
              <w:rPr>
                <w:b/>
                <w:i/>
              </w:rPr>
              <w:t xml:space="preserve"> </w:t>
            </w:r>
            <w:r w:rsidRPr="00907618">
              <w:rPr>
                <w:b/>
                <w:bCs/>
                <w:i/>
                <w:iCs/>
              </w:rPr>
              <w:t>Valgmulighederne skal som minimum fastlægges ved medlemskabets begyndelse</w:t>
            </w:r>
            <w:r w:rsidRPr="00907618">
              <w:t>.</w:t>
            </w:r>
          </w:p>
        </w:tc>
        <w:tc>
          <w:tcPr>
            <w:tcW w:w="4876" w:type="dxa"/>
            <w:tcBorders>
              <w:top w:val="nil"/>
              <w:left w:val="nil"/>
              <w:bottom w:val="nil"/>
              <w:right w:val="nil"/>
            </w:tcBorders>
          </w:tcPr>
          <w:p w:rsidR="00EC743F" w:rsidRPr="00907618" w:rsidP="00F4537D" w14:paraId="272AD103" w14:textId="77777777">
            <w:pPr>
              <w:pStyle w:val="Normal6a"/>
            </w:pPr>
            <w:r w:rsidRPr="00907618">
              <w:t>3.</w:t>
            </w:r>
            <w:r w:rsidRPr="00907618">
              <w:tab/>
              <w:t xml:space="preserve">Medlemsstaterne kræver, at oplysningerne i pensionsoversigten er nøjagtige, ajourførte, i overensstemmelse med de valg, der er truffet, og fuldstændige. For at lette forståelsen skal de fremlagte oplysninger være delt op i lag og følge principperne for god udformning. Pensionsoversigten stilles gratis til rådighed for hvert medlem </w:t>
            </w:r>
            <w:r w:rsidRPr="00907618">
              <w:rPr>
                <w:b/>
                <w:bCs/>
                <w:i/>
                <w:iCs/>
              </w:rPr>
              <w:t>gennem det i artikel 37a omhandlede pensionssporingssystem</w:t>
            </w:r>
            <w:r w:rsidRPr="00907618">
              <w:t xml:space="preserve"> eller elektronisk </w:t>
            </w:r>
            <w:r w:rsidRPr="00907618">
              <w:rPr>
                <w:b/>
                <w:bCs/>
                <w:i/>
                <w:iCs/>
              </w:rPr>
              <w:t>på anden vis</w:t>
            </w:r>
            <w:r w:rsidRPr="00907618">
              <w:t>.</w:t>
            </w:r>
            <w:r w:rsidRPr="00907618">
              <w:rPr>
                <w:b/>
                <w:i/>
              </w:rPr>
              <w:t xml:space="preserve"> </w:t>
            </w:r>
            <w:r w:rsidRPr="00907618">
              <w:rPr>
                <w:b/>
                <w:bCs/>
                <w:i/>
                <w:iCs/>
              </w:rPr>
              <w:t>En papirudgave udleveres gratis efter anmodning fra et medlem eller en pensionsmodtager</w:t>
            </w:r>
            <w:r w:rsidRPr="00907618">
              <w:t>.</w:t>
            </w:r>
          </w:p>
        </w:tc>
      </w:tr>
    </w:tbl>
    <w:p w:rsidR="00EC743F" w:rsidRPr="00907618" w:rsidP="00EC743F" w14:paraId="2F390AA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A5BAD66" w14:textId="77777777">
      <w:r w:rsidRPr="00907618">
        <w:rPr>
          <w:rStyle w:val="HideTWBExt"/>
          <w:noProof w:val="0"/>
        </w:rPr>
        <w:t>&lt;/Amend&gt;</w:t>
      </w:r>
    </w:p>
    <w:p w:rsidR="00EC743F" w:rsidRPr="00907618" w:rsidP="00EC743F" w14:paraId="244E174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424</w:t>
      </w:r>
      <w:r w:rsidRPr="00907618">
        <w:rPr>
          <w:rStyle w:val="HideTWBExt"/>
          <w:b w:val="0"/>
          <w:noProof w:val="0"/>
        </w:rPr>
        <w:t>&lt;/NumAm&gt;</w:t>
      </w:r>
    </w:p>
    <w:p w:rsidR="00EC743F" w:rsidRPr="00907618" w:rsidP="00EC743F" w14:paraId="62E01925"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4A31812C" w14:textId="77777777">
      <w:pPr>
        <w:pStyle w:val="NormalBold"/>
      </w:pPr>
      <w:r w:rsidRPr="00907618">
        <w:rPr>
          <w:rStyle w:val="HideTWBExt"/>
          <w:b w:val="0"/>
          <w:noProof w:val="0"/>
        </w:rPr>
        <w:t>&lt;/RepeatBlock-By&gt;</w:t>
      </w:r>
    </w:p>
    <w:p w:rsidR="00EC743F" w:rsidRPr="00907618" w:rsidP="00EC743F" w14:paraId="683561E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2FAC558" w14:textId="77777777">
      <w:pPr>
        <w:pStyle w:val="NormalBold"/>
      </w:pPr>
      <w:r w:rsidRPr="00907618">
        <w:rPr>
          <w:rStyle w:val="HideTWBExt"/>
          <w:b w:val="0"/>
          <w:noProof w:val="0"/>
        </w:rPr>
        <w:t>&lt;Article&gt;</w:t>
      </w:r>
      <w:r w:rsidRPr="00907618">
        <w:t>Artikel 1 – stk. 1 – nr. 38 – litra a</w:t>
      </w:r>
      <w:r w:rsidRPr="00907618">
        <w:rPr>
          <w:rStyle w:val="HideTWBExt"/>
          <w:b w:val="0"/>
          <w:noProof w:val="0"/>
        </w:rPr>
        <w:t>&lt;/Article&gt;</w:t>
      </w:r>
    </w:p>
    <w:p w:rsidR="00EC743F" w:rsidRPr="00907618" w:rsidP="00EC743F" w14:paraId="4971B1A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9B9816E" w14:textId="77777777">
      <w:r w:rsidRPr="00907618">
        <w:rPr>
          <w:rStyle w:val="HideTWBExt"/>
          <w:noProof w:val="0"/>
        </w:rPr>
        <w:t>&lt;Article2&gt;</w:t>
      </w:r>
      <w:r w:rsidRPr="00907618">
        <w:t>Artikel 38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F877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CA7150E" w14:textId="77777777"/>
        </w:tc>
      </w:tr>
      <w:tr w14:paraId="2AF7459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A5D923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2C0011B" w14:textId="77777777">
            <w:pPr>
              <w:pStyle w:val="AmColumnHeading"/>
            </w:pPr>
            <w:r w:rsidRPr="00907618">
              <w:t>Ændringsforslag</w:t>
            </w:r>
          </w:p>
        </w:tc>
      </w:tr>
      <w:tr w14:paraId="108570C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B34C6EE" w14:textId="77777777">
            <w:pPr>
              <w:pStyle w:val="Normal6a"/>
            </w:pPr>
            <w:r w:rsidRPr="00907618">
              <w:t>3.</w:t>
            </w:r>
            <w:r w:rsidRPr="00907618">
              <w:tab/>
              <w:t xml:space="preserve">Medlemsstaterne kræver, at oplysningerne i pensionsoversigten er nøjagtige, ajourførte, i overensstemmelse med de valg, der er truffet, og fuldstændige. For at lette forståelsen skal de fremlagte oplysninger være delt op i lag og følge principperne for god udformning. Pensionsoversigten stilles gratis til rådighed for hvert medlem </w:t>
            </w:r>
            <w:r w:rsidRPr="00907618">
              <w:rPr>
                <w:b/>
                <w:bCs/>
                <w:i/>
                <w:iCs/>
              </w:rPr>
              <w:t xml:space="preserve">på papir eller </w:t>
            </w:r>
            <w:r w:rsidRPr="00907618">
              <w:t>elektronisk</w:t>
            </w:r>
            <w:r w:rsidRPr="00907618">
              <w:rPr>
                <w:b/>
                <w:bCs/>
                <w:i/>
                <w:iCs/>
              </w:rPr>
              <w:t>, herunder på et varigt medium eller ved hjælp af et websted, mindst en gang om året efter medlemmernes ønske</w:t>
            </w:r>
            <w:r w:rsidRPr="00907618">
              <w:t>.</w:t>
            </w:r>
            <w:r w:rsidRPr="00907618">
              <w:rPr>
                <w:b/>
                <w:i/>
              </w:rPr>
              <w:t xml:space="preserve"> </w:t>
            </w:r>
            <w:r w:rsidRPr="00907618">
              <w:rPr>
                <w:b/>
                <w:bCs/>
                <w:i/>
                <w:iCs/>
              </w:rPr>
              <w:t>Valgmulighederne skal som minimum fastlægges ved medlemskabets begyndelse.</w:t>
            </w:r>
          </w:p>
        </w:tc>
        <w:tc>
          <w:tcPr>
            <w:tcW w:w="4876" w:type="dxa"/>
            <w:tcBorders>
              <w:top w:val="nil"/>
              <w:left w:val="nil"/>
              <w:bottom w:val="nil"/>
              <w:right w:val="nil"/>
            </w:tcBorders>
          </w:tcPr>
          <w:p w:rsidR="00EC743F" w:rsidRPr="00907618" w:rsidP="00F4537D" w14:paraId="62C090F2" w14:textId="0B19DC20">
            <w:pPr>
              <w:pStyle w:val="Normal6a"/>
            </w:pPr>
            <w:r w:rsidRPr="00907618">
              <w:t>3.</w:t>
            </w:r>
            <w:r w:rsidRPr="00907618">
              <w:tab/>
              <w:t xml:space="preserve">Medlemsstaterne kræver, at oplysningerne i pensionsoversigten er nøjagtige, ajourførte, i overensstemmelse med de valg, der er truffet, og fuldstændige. For at lette forståelsen skal de fremlagte oplysninger være delt op i lag og følge principperne for god udformning. Pensionsoversigten stilles gratis til rådighed for hvert medlem </w:t>
            </w:r>
            <w:r w:rsidRPr="00907618">
              <w:rPr>
                <w:b/>
                <w:i/>
              </w:rPr>
              <w:t xml:space="preserve">på de medier, der er fastlagt i den nationale lovgivning, herunder, </w:t>
            </w:r>
            <w:r w:rsidRPr="00907618" w:rsidR="00E6130C">
              <w:rPr>
                <w:b/>
                <w:i/>
              </w:rPr>
              <w:t xml:space="preserve">hvis det er </w:t>
            </w:r>
            <w:r w:rsidRPr="00907618">
              <w:rPr>
                <w:b/>
                <w:i/>
              </w:rPr>
              <w:t>relevant,</w:t>
            </w:r>
            <w:r w:rsidRPr="00907618">
              <w:t xml:space="preserve"> elektronisk</w:t>
            </w:r>
            <w:r w:rsidRPr="00907618">
              <w:rPr>
                <w:b/>
                <w:i/>
              </w:rPr>
              <w:t>. Medlemsstaterne kan bestemme, at oplysningerne indgives i papirformat forud for en anmodning fra et medlem, eller når den nationale lovgivning indeholder krav herom</w:t>
            </w:r>
            <w:r w:rsidRPr="00907618">
              <w:t>;</w:t>
            </w:r>
          </w:p>
        </w:tc>
      </w:tr>
    </w:tbl>
    <w:p w:rsidR="00EC743F" w:rsidRPr="00907618" w:rsidP="00EC743F" w14:paraId="6A43519C"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339EC209" w14:textId="77777777">
      <w:r w:rsidRPr="00907618">
        <w:rPr>
          <w:rStyle w:val="HideTWBExt"/>
          <w:noProof w:val="0"/>
        </w:rPr>
        <w:t>&lt;/Amend&gt;</w:t>
      </w:r>
    </w:p>
    <w:p w:rsidR="00EC743F" w:rsidRPr="00907618" w:rsidP="00EC743F" w14:paraId="29CC654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425</w:t>
      </w:r>
      <w:r w:rsidRPr="00907618">
        <w:rPr>
          <w:rStyle w:val="HideTWBExt"/>
          <w:b w:val="0"/>
          <w:noProof w:val="0"/>
        </w:rPr>
        <w:t>&lt;/NumAm&gt;</w:t>
      </w:r>
    </w:p>
    <w:p w:rsidR="00EC743F" w:rsidRPr="00907618" w:rsidP="00EC743F" w14:paraId="2155FB02" w14:textId="77777777">
      <w:pPr>
        <w:pStyle w:val="NormalBold"/>
      </w:pPr>
      <w:r w:rsidRPr="00907618">
        <w:rPr>
          <w:rStyle w:val="HideTWBExt"/>
          <w:b w:val="0"/>
          <w:noProof w:val="0"/>
        </w:rPr>
        <w:t>&lt;RepeatBlock-By&gt;&lt;Members&gt;</w:t>
      </w:r>
      <w:r w:rsidRPr="00907618">
        <w:t>Adnan Dibrani, Niels Fuglsang, Thomas Bajada, Lara Wolters, René Repasi</w:t>
      </w:r>
      <w:r w:rsidRPr="00907618">
        <w:rPr>
          <w:rStyle w:val="HideTWBExt"/>
          <w:b w:val="0"/>
          <w:noProof w:val="0"/>
        </w:rPr>
        <w:t>&lt;/Members&gt;</w:t>
      </w:r>
    </w:p>
    <w:p w:rsidR="00EC743F" w:rsidRPr="00907618" w:rsidP="00EC743F" w14:paraId="7A8B47A0" w14:textId="77777777">
      <w:pPr>
        <w:pStyle w:val="NormalBold"/>
      </w:pPr>
      <w:r w:rsidRPr="00907618">
        <w:rPr>
          <w:rStyle w:val="HideTWBExt"/>
          <w:b w:val="0"/>
          <w:noProof w:val="0"/>
        </w:rPr>
        <w:t>&lt;/RepeatBlock-By&gt;</w:t>
      </w:r>
    </w:p>
    <w:p w:rsidR="00EC743F" w:rsidRPr="00907618" w:rsidP="00EC743F" w14:paraId="4C47C56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86CD90E"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02CFE9B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D460697" w14:textId="77777777">
      <w:r w:rsidRPr="00907618">
        <w:rPr>
          <w:rStyle w:val="HideTWBExt"/>
          <w:noProof w:val="0"/>
        </w:rPr>
        <w:t>&lt;Article2&gt;</w:t>
      </w:r>
      <w:r w:rsidRPr="00907618">
        <w:t>Artikel 38b – stk. 6</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2818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277CB65" w14:textId="77777777"/>
        </w:tc>
      </w:tr>
      <w:tr w14:paraId="604D209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8F0462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4C12248" w14:textId="77777777">
            <w:pPr>
              <w:pStyle w:val="AmColumnHeading"/>
            </w:pPr>
            <w:r w:rsidRPr="00907618">
              <w:t>Ændringsforslag</w:t>
            </w:r>
          </w:p>
        </w:tc>
      </w:tr>
      <w:tr w14:paraId="1F03274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9E8F590" w14:textId="77777777">
            <w:pPr>
              <w:pStyle w:val="Normal6a"/>
            </w:pPr>
            <w:r w:rsidRPr="00907618">
              <w:rPr>
                <w:b/>
                <w:i/>
              </w:rPr>
              <w:t>b)</w:t>
            </w:r>
            <w:r w:rsidRPr="00907618">
              <w:tab/>
            </w:r>
            <w:r w:rsidRPr="00907618">
              <w:rPr>
                <w:b/>
                <w:i/>
              </w:rPr>
              <w:t>Følgende indsættes som stk. 6:</w:t>
            </w:r>
          </w:p>
        </w:tc>
        <w:tc>
          <w:tcPr>
            <w:tcW w:w="4876" w:type="dxa"/>
            <w:tcBorders>
              <w:top w:val="nil"/>
              <w:left w:val="nil"/>
              <w:bottom w:val="nil"/>
              <w:right w:val="nil"/>
            </w:tcBorders>
          </w:tcPr>
          <w:p w:rsidR="00EC743F" w:rsidRPr="00907618" w:rsidP="00F4537D" w14:paraId="49215693" w14:textId="77777777">
            <w:pPr>
              <w:pStyle w:val="Normal6a"/>
            </w:pPr>
            <w:r w:rsidRPr="00907618">
              <w:rPr>
                <w:b/>
                <w:i/>
              </w:rPr>
              <w:t>udgår</w:t>
            </w:r>
          </w:p>
        </w:tc>
      </w:tr>
      <w:tr w14:paraId="6AA4CD8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705F15B" w14:textId="77777777">
            <w:pPr>
              <w:pStyle w:val="Normal6a"/>
            </w:pPr>
            <w:r w:rsidRPr="00907618">
              <w:rPr>
                <w:b/>
                <w:i/>
              </w:rPr>
              <w:t>‘6.</w:t>
            </w:r>
          </w:p>
        </w:tc>
        <w:tc>
          <w:tcPr>
            <w:tcW w:w="4876" w:type="dxa"/>
            <w:tcBorders>
              <w:top w:val="nil"/>
              <w:left w:val="nil"/>
              <w:bottom w:val="nil"/>
              <w:right w:val="nil"/>
            </w:tcBorders>
          </w:tcPr>
          <w:p w:rsidR="00EC743F" w:rsidRPr="00907618" w:rsidP="00F4537D" w14:paraId="1A091CDB" w14:textId="77777777">
            <w:pPr>
              <w:pStyle w:val="Normal6a"/>
            </w:pPr>
          </w:p>
        </w:tc>
      </w:tr>
      <w:tr w14:paraId="5165C5D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F6CC6CC" w14:textId="77777777">
            <w:pPr>
              <w:pStyle w:val="Normal6a"/>
            </w:pPr>
            <w:r w:rsidRPr="00907618">
              <w:rPr>
                <w:b/>
                <w:i/>
              </w:rPr>
              <w:t>Pensionsoversigten stilles til rådighed for medlemmer og pensionsmodtagere i et standardiseret EU-format, samtidig med at der tages hensyn til de forskellige typer pensionsordningers kendetegn.</w:t>
            </w:r>
          </w:p>
        </w:tc>
        <w:tc>
          <w:tcPr>
            <w:tcW w:w="4876" w:type="dxa"/>
            <w:tcBorders>
              <w:top w:val="nil"/>
              <w:left w:val="nil"/>
              <w:bottom w:val="nil"/>
              <w:right w:val="nil"/>
            </w:tcBorders>
          </w:tcPr>
          <w:p w:rsidR="00EC743F" w:rsidRPr="00907618" w:rsidP="00F4537D" w14:paraId="1B136065" w14:textId="77777777">
            <w:pPr>
              <w:pStyle w:val="Normal6a"/>
            </w:pPr>
          </w:p>
        </w:tc>
      </w:tr>
      <w:tr w14:paraId="3E39DCD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8632643" w14:textId="77777777">
            <w:pPr>
              <w:pStyle w:val="Normal6a"/>
            </w:pPr>
            <w:r w:rsidRPr="00907618">
              <w:rPr>
                <w:b/>
                <w:i/>
              </w:rPr>
              <w:t>Efter at have gennemført forbrugerundersøgelser og branchetest udarbejder EIOPA udkast til reguleringsmæssige tekniske standarder, der præciserer præsentationen af de i artikel 38-40 omhandlede oplysninger. I forbindelse med præsentationen af oplysningerne om tidligere resultater som omhandlet i artikel 39, stk. 1, litra i), tager EIOPA ved udarbejdelsen af disse reguleringsmæssige tekniske standarder hensyn til de forskellige ordningers kendetegn, navnlig hvis medlemmerne og pensionsmodtagerne bærer en investeringsrisiko, eller hvis investeringsstrategien er aldersafhængig eller omfatter matchning af varighed.</w:t>
            </w:r>
          </w:p>
        </w:tc>
        <w:tc>
          <w:tcPr>
            <w:tcW w:w="4876" w:type="dxa"/>
            <w:tcBorders>
              <w:top w:val="nil"/>
              <w:left w:val="nil"/>
              <w:bottom w:val="nil"/>
              <w:right w:val="nil"/>
            </w:tcBorders>
          </w:tcPr>
          <w:p w:rsidR="00EC743F" w:rsidRPr="00907618" w:rsidP="00F4537D" w14:paraId="1EBFC6C9" w14:textId="77777777">
            <w:pPr>
              <w:pStyle w:val="Normal6a"/>
            </w:pPr>
          </w:p>
        </w:tc>
      </w:tr>
      <w:tr w14:paraId="270CA2B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CD928EC" w14:textId="77777777">
            <w:pPr>
              <w:pStyle w:val="Normal6a"/>
            </w:pPr>
            <w:r w:rsidRPr="00907618">
              <w:rPr>
                <w:b/>
                <w:i/>
              </w:rPr>
              <w:t>For at minimere overlapning af indberetningskrav sikrer EIOPA ved udarbejdelsen af udkastene til reguleringsmæssige standarder i videst muligt omfang tilpasning til Kommissionens delegerede forordning (EU) 2021/473 \ og sigter mod at lette indsættelsen af oplysningerne i pensionsoversigten i pensionssporingssystemerne og sikre anvendelighed for medlemmer og pensionsmodtagere.</w:t>
            </w:r>
          </w:p>
        </w:tc>
        <w:tc>
          <w:tcPr>
            <w:tcW w:w="4876" w:type="dxa"/>
            <w:tcBorders>
              <w:top w:val="nil"/>
              <w:left w:val="nil"/>
              <w:bottom w:val="nil"/>
              <w:right w:val="nil"/>
            </w:tcBorders>
          </w:tcPr>
          <w:p w:rsidR="00EC743F" w:rsidRPr="00907618" w:rsidP="00F4537D" w14:paraId="4203CE42" w14:textId="77777777">
            <w:pPr>
              <w:pStyle w:val="Normal6a"/>
            </w:pPr>
          </w:p>
        </w:tc>
      </w:tr>
      <w:tr w14:paraId="1E7CBF0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ACB90DD" w14:textId="77777777">
            <w:pPr>
              <w:pStyle w:val="Normal6a"/>
            </w:pPr>
            <w:r w:rsidRPr="00907618">
              <w:rPr>
                <w:b/>
                <w:i/>
              </w:rPr>
              <w:t>EIOPA forelægger disse udkast til reguleringsmæssige tekniske standarder for Kommissionen senest den [Publikationskontoret: Indsæt datoen 18 måneder efter ikrafttrædelsesdatoen].</w:t>
            </w:r>
          </w:p>
        </w:tc>
        <w:tc>
          <w:tcPr>
            <w:tcW w:w="4876" w:type="dxa"/>
            <w:tcBorders>
              <w:top w:val="nil"/>
              <w:left w:val="nil"/>
              <w:bottom w:val="nil"/>
              <w:right w:val="nil"/>
            </w:tcBorders>
          </w:tcPr>
          <w:p w:rsidR="00EC743F" w:rsidRPr="00907618" w:rsidP="00F4537D" w14:paraId="5E813936" w14:textId="77777777">
            <w:pPr>
              <w:pStyle w:val="Normal6a"/>
            </w:pPr>
          </w:p>
        </w:tc>
      </w:tr>
      <w:tr w14:paraId="38DDA66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2B97DC2" w14:textId="77777777">
            <w:pPr>
              <w:pStyle w:val="Normal6a"/>
            </w:pPr>
            <w:r w:rsidRPr="00907618">
              <w:rPr>
                <w:b/>
                <w:i/>
              </w:rPr>
              <w:t>Kommissionen tillægges beføjelse til at supplere dette direktiv ved at vedtage de i tredje afsnit omhandlede reguleringsmæssige tekniske standarder i overensstemmelse med artikel 10 i forordning (EU) nr. 1094/2010.</w:t>
            </w:r>
          </w:p>
        </w:tc>
        <w:tc>
          <w:tcPr>
            <w:tcW w:w="4876" w:type="dxa"/>
            <w:tcBorders>
              <w:top w:val="nil"/>
              <w:left w:val="nil"/>
              <w:bottom w:val="nil"/>
              <w:right w:val="nil"/>
            </w:tcBorders>
          </w:tcPr>
          <w:p w:rsidR="00EC743F" w:rsidRPr="00907618" w:rsidP="00F4537D" w14:paraId="111A4BE1" w14:textId="77777777">
            <w:pPr>
              <w:pStyle w:val="Normal6a"/>
            </w:pPr>
          </w:p>
        </w:tc>
      </w:tr>
      <w:tr w14:paraId="569D8C5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A453840" w14:textId="77777777">
            <w:pPr>
              <w:pStyle w:val="Normal6a"/>
            </w:pPr>
            <w:r w:rsidRPr="00907618">
              <w:rPr>
                <w:b/>
                <w:i/>
              </w:rPr>
              <w:t>_____________________________________________</w:t>
            </w:r>
          </w:p>
        </w:tc>
        <w:tc>
          <w:tcPr>
            <w:tcW w:w="4876" w:type="dxa"/>
            <w:tcBorders>
              <w:top w:val="nil"/>
              <w:left w:val="nil"/>
              <w:bottom w:val="nil"/>
              <w:right w:val="nil"/>
            </w:tcBorders>
          </w:tcPr>
          <w:p w:rsidR="00EC743F" w:rsidRPr="00907618" w:rsidP="00F4537D" w14:paraId="3C8BB4A2" w14:textId="77777777">
            <w:pPr>
              <w:pStyle w:val="Normal6a"/>
            </w:pPr>
          </w:p>
        </w:tc>
      </w:tr>
      <w:tr w14:paraId="11360FD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51D7EC7" w14:textId="7A32BD4B">
            <w:pPr>
              <w:pStyle w:val="Normal6a"/>
            </w:pPr>
            <w:r w:rsidRPr="00907618">
              <w:rPr>
                <w:b/>
                <w:i/>
              </w:rPr>
              <w:t>Kommissionens delegerede forordning (EU) 2021/473 af 18. december 2020 om supplerende regler til Europa-Parlamentets og Rådets forordning (EU) 2019/1238 for så vidt angår reguleringsmæssige tekniske standarder, der præciserer kravene til oplysningsdokumenter, til omkostninger og gebyrer, der er omfattet af omkostningsbegrænsningen, og til risikoreduktionsteknikker for det paneuropæiske personlige pensionsprodukt (EUT L 99 af 22.3.2021, s. 1, ELI: http://data.europa.eu/eli/reg_del/2021/473/oj).</w:t>
            </w:r>
          </w:p>
        </w:tc>
        <w:tc>
          <w:tcPr>
            <w:tcW w:w="4876" w:type="dxa"/>
            <w:tcBorders>
              <w:top w:val="nil"/>
              <w:left w:val="nil"/>
              <w:bottom w:val="nil"/>
              <w:right w:val="nil"/>
            </w:tcBorders>
          </w:tcPr>
          <w:p w:rsidR="00EC743F" w:rsidRPr="00907618" w:rsidP="00F4537D" w14:paraId="079599B3" w14:textId="77777777">
            <w:pPr>
              <w:pStyle w:val="Normal6a"/>
            </w:pPr>
          </w:p>
        </w:tc>
      </w:tr>
    </w:tbl>
    <w:p w:rsidR="00EC743F" w:rsidRPr="00907618" w:rsidP="00EC743F" w14:paraId="620989B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2F4DB38"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68AAD7D" w14:textId="77777777">
      <w:pPr>
        <w:pStyle w:val="AmJustText"/>
      </w:pPr>
      <w:r w:rsidRPr="00907618">
        <w:t>Forslaget risikerer at indføre for detaljerede krav til pensionsoversigter på EU-plan, hvilket vil undergrave IORP II-direktivets fleksible princip om minimumsharmonisering og medføre øgede omkostninger uden tydelige fordele. EIOPA har ligeledes anbefalet, at pensionsoversigtens format og struktur fortsat bør fastlægges af medlemsstaterne, da en pensionsoversigt i et standardiseret EU-format ville være vanskelig at forene med de nationale modeller for pensionsoversigter, og da de fleste borgere kun modtager en pensionsoversigt fra én medlemsstat (EIOPA-BoS-23/341, s. 125-126).</w:t>
      </w:r>
    </w:p>
    <w:p w:rsidR="00EC743F" w:rsidRPr="00907618" w:rsidP="00EC743F" w14:paraId="312E6C74" w14:textId="77777777">
      <w:r w:rsidRPr="00907618">
        <w:rPr>
          <w:rStyle w:val="HideTWBExt"/>
          <w:noProof w:val="0"/>
        </w:rPr>
        <w:t>&lt;/Amend&gt;</w:t>
      </w:r>
    </w:p>
    <w:p w:rsidR="00EC743F" w:rsidRPr="00907618" w:rsidP="00EC743F" w14:paraId="2C73E34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426</w:t>
      </w:r>
      <w:r w:rsidRPr="00907618">
        <w:rPr>
          <w:rStyle w:val="HideTWBExt"/>
          <w:b w:val="0"/>
          <w:noProof w:val="0"/>
        </w:rPr>
        <w:t>&lt;/NumAm&gt;</w:t>
      </w:r>
    </w:p>
    <w:p w:rsidR="00EC743F" w:rsidRPr="00907618" w:rsidP="00EC743F" w14:paraId="74E255EE"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2A078E70" w14:textId="77777777">
      <w:pPr>
        <w:pStyle w:val="NormalBold"/>
      </w:pPr>
      <w:r w:rsidRPr="00907618">
        <w:rPr>
          <w:rStyle w:val="HideTWBExt"/>
          <w:b w:val="0"/>
          <w:noProof w:val="0"/>
        </w:rPr>
        <w:t>&lt;/RepeatBlock-By&gt;</w:t>
      </w:r>
    </w:p>
    <w:p w:rsidR="00EC743F" w:rsidRPr="00907618" w:rsidP="00EC743F" w14:paraId="7EF025A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DE1054E"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1C955D9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9339AE2" w14:textId="77777777">
      <w:r w:rsidRPr="00907618">
        <w:rPr>
          <w:rStyle w:val="HideTWBExt"/>
          <w:noProof w:val="0"/>
        </w:rPr>
        <w:t>&lt;Article2&gt;</w:t>
      </w:r>
      <w:r w:rsidRPr="00907618">
        <w:t>Artikel 38 – stk. 6</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431F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BC998B5" w14:textId="77777777"/>
        </w:tc>
      </w:tr>
      <w:tr w14:paraId="6D76849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62DC53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4F4C6AB" w14:textId="77777777">
            <w:pPr>
              <w:pStyle w:val="AmColumnHeading"/>
            </w:pPr>
            <w:r w:rsidRPr="00907618">
              <w:t>Ændringsforslag</w:t>
            </w:r>
          </w:p>
        </w:tc>
      </w:tr>
      <w:tr w14:paraId="0CA06AB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6C928B5" w14:textId="77777777">
            <w:pPr>
              <w:pStyle w:val="Normal6a"/>
            </w:pPr>
            <w:r w:rsidRPr="00907618">
              <w:rPr>
                <w:b/>
                <w:i/>
              </w:rPr>
              <w:t>6.</w:t>
            </w:r>
            <w:r w:rsidRPr="00907618">
              <w:tab/>
            </w:r>
            <w:r w:rsidRPr="00907618">
              <w:rPr>
                <w:b/>
                <w:i/>
              </w:rPr>
              <w:t>Pensionsoversigten stilles til rådighed for medlemmer og pensionsmodtagere i et standardiseret EU-format, samtidig med at der tages hensyn til de forskellige typer pensionsordningers kendetegn.</w:t>
            </w:r>
          </w:p>
        </w:tc>
        <w:tc>
          <w:tcPr>
            <w:tcW w:w="4876" w:type="dxa"/>
            <w:tcBorders>
              <w:top w:val="nil"/>
              <w:left w:val="nil"/>
              <w:bottom w:val="nil"/>
              <w:right w:val="nil"/>
            </w:tcBorders>
          </w:tcPr>
          <w:p w:rsidR="00EC743F" w:rsidRPr="00907618" w:rsidP="00F4537D" w14:paraId="1E2BAD34" w14:textId="77777777">
            <w:pPr>
              <w:pStyle w:val="Normal6a"/>
            </w:pPr>
            <w:r w:rsidRPr="00907618">
              <w:rPr>
                <w:b/>
                <w:i/>
              </w:rPr>
              <w:t>udgår</w:t>
            </w:r>
          </w:p>
        </w:tc>
      </w:tr>
      <w:tr w14:paraId="16F334C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12A2175" w14:textId="77777777">
            <w:pPr>
              <w:pStyle w:val="Normal6a"/>
            </w:pPr>
            <w:r w:rsidRPr="00907618">
              <w:rPr>
                <w:b/>
                <w:i/>
              </w:rPr>
              <w:t>Efter at have gennemført forbrugerundersøgelser og branchetest udarbejder EIOPA udkast til reguleringsmæssige tekniske standarder, der præciserer præsentationen af de i artikel 38-40 omhandlede oplysninger. I forbindelse med præsentationen af oplysningerne om tidligere resultater som omhandlet i artikel 39, stk. 1, litra i), tager EIOPA ved udarbejdelsen af disse reguleringsmæssige tekniske standarder hensyn til de forskellige ordningers kendetegn, navnlig hvis medlemmerne og pensionsmodtagerne bærer en investeringsrisiko, eller hvis investeringsstrategien er aldersafhængig eller omfatter matchning af varighed.</w:t>
            </w:r>
          </w:p>
        </w:tc>
        <w:tc>
          <w:tcPr>
            <w:tcW w:w="4876" w:type="dxa"/>
            <w:tcBorders>
              <w:top w:val="nil"/>
              <w:left w:val="nil"/>
              <w:bottom w:val="nil"/>
              <w:right w:val="nil"/>
            </w:tcBorders>
          </w:tcPr>
          <w:p w:rsidR="00EC743F" w:rsidRPr="00907618" w:rsidP="00F4537D" w14:paraId="48524378" w14:textId="77777777">
            <w:pPr>
              <w:pStyle w:val="Normal6a"/>
            </w:pPr>
          </w:p>
        </w:tc>
      </w:tr>
      <w:tr w14:paraId="6D4CE18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B3B8D1C" w14:textId="77777777">
            <w:pPr>
              <w:pStyle w:val="Normal6a"/>
            </w:pPr>
            <w:r w:rsidRPr="00907618">
              <w:rPr>
                <w:b/>
                <w:i/>
              </w:rPr>
              <w:t>For at minimere overlapning af indberetningskrav sikrer EIOPA ved udarbejdelsen af udkastene til reguleringsmæssige standarder i videst muligt omfang tilpasning til Kommissionens delegerede forordning (EU) 2021/473 * og sigter mod at lette indsættelsen af oplysningerne i pensionsoversigten i pensionssporingssystemerne og sikre anvendelighed for medlemmer og pensionsmodtagere.</w:t>
            </w:r>
          </w:p>
        </w:tc>
        <w:tc>
          <w:tcPr>
            <w:tcW w:w="4876" w:type="dxa"/>
            <w:tcBorders>
              <w:top w:val="nil"/>
              <w:left w:val="nil"/>
              <w:bottom w:val="nil"/>
              <w:right w:val="nil"/>
            </w:tcBorders>
          </w:tcPr>
          <w:p w:rsidR="00EC743F" w:rsidRPr="00907618" w:rsidP="00F4537D" w14:paraId="06A1191B" w14:textId="77777777">
            <w:pPr>
              <w:pStyle w:val="Normal6a"/>
            </w:pPr>
          </w:p>
        </w:tc>
      </w:tr>
      <w:tr w14:paraId="2A77BCC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9758F4D" w14:textId="77777777">
            <w:pPr>
              <w:pStyle w:val="Normal6a"/>
            </w:pPr>
            <w:r w:rsidRPr="00907618">
              <w:rPr>
                <w:b/>
                <w:i/>
              </w:rPr>
              <w:t>EIOPA forelægger disse udkast til forskriftsmæssige tekniske standarder for Kommissionen senest den [...]*. indsæt dato svarende til 12 måneder fra ikrafttrædelsesdatoen].</w:t>
            </w:r>
          </w:p>
        </w:tc>
        <w:tc>
          <w:tcPr>
            <w:tcW w:w="4876" w:type="dxa"/>
            <w:tcBorders>
              <w:top w:val="nil"/>
              <w:left w:val="nil"/>
              <w:bottom w:val="nil"/>
              <w:right w:val="nil"/>
            </w:tcBorders>
          </w:tcPr>
          <w:p w:rsidR="00EC743F" w:rsidRPr="00907618" w:rsidP="00F4537D" w14:paraId="6E0755E9" w14:textId="77777777">
            <w:pPr>
              <w:pStyle w:val="Normal6a"/>
            </w:pPr>
          </w:p>
        </w:tc>
      </w:tr>
      <w:tr w14:paraId="374299D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E924FA6" w14:textId="77777777">
            <w:pPr>
              <w:pStyle w:val="Normal6a"/>
            </w:pPr>
            <w:r w:rsidRPr="00907618">
              <w:rPr>
                <w:b/>
                <w:i/>
              </w:rPr>
              <w:t>Kommissionen tillægges beføjelse til at supplere dette direktiv ved at vedtage de i tredje afsnit omhandlede reguleringsmæssige tekniske standarder i overensstemmelse med artikel 10 i forordning (EU) nr. 1094/2010.</w:t>
            </w:r>
          </w:p>
        </w:tc>
        <w:tc>
          <w:tcPr>
            <w:tcW w:w="4876" w:type="dxa"/>
            <w:tcBorders>
              <w:top w:val="nil"/>
              <w:left w:val="nil"/>
              <w:bottom w:val="nil"/>
              <w:right w:val="nil"/>
            </w:tcBorders>
          </w:tcPr>
          <w:p w:rsidR="00EC743F" w:rsidRPr="00907618" w:rsidP="00F4537D" w14:paraId="5E066AF8" w14:textId="77777777">
            <w:pPr>
              <w:pStyle w:val="Normal6a"/>
            </w:pPr>
          </w:p>
        </w:tc>
      </w:tr>
      <w:tr w14:paraId="6864E73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1159119" w14:textId="77777777">
            <w:pPr>
              <w:pStyle w:val="Normal6a"/>
            </w:pPr>
            <w:r w:rsidRPr="00907618">
              <w:rPr>
                <w:b/>
                <w:i/>
              </w:rPr>
              <w:t>______________________________________</w:t>
            </w:r>
          </w:p>
        </w:tc>
        <w:tc>
          <w:tcPr>
            <w:tcW w:w="4876" w:type="dxa"/>
            <w:tcBorders>
              <w:top w:val="nil"/>
              <w:left w:val="nil"/>
              <w:bottom w:val="nil"/>
              <w:right w:val="nil"/>
            </w:tcBorders>
          </w:tcPr>
          <w:p w:rsidR="00EC743F" w:rsidRPr="00907618" w:rsidP="00F4537D" w14:paraId="036C2F72" w14:textId="77777777">
            <w:pPr>
              <w:pStyle w:val="Normal6a"/>
            </w:pPr>
          </w:p>
        </w:tc>
      </w:tr>
      <w:tr w14:paraId="0ADEF5A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20697FA" w14:textId="3FCE1A6B">
            <w:pPr>
              <w:pStyle w:val="Normal6a"/>
            </w:pPr>
            <w:r w:rsidRPr="00907618">
              <w:rPr>
                <w:b/>
                <w:i/>
              </w:rPr>
              <w:t>Kommissionens delegerede forordning (EU) 2021/473 af 18. december 2020 om supplerende regler til Europa-Parlamentets og Rådets forordning (EU) 2019/1238 for så vidt angår reguleringsmæssige tekniske standarder, der præciserer kravene til oplysningsdokumenter, til omkostninger og gebyrer, der er omfattet af omkostningsbegrænsningen, og til risikoreduktionsteknikker for det paneuropæiske personlige pensionsprodukt (EUT L 99 af 22.3.2021, s. 1, ELI: http://data.europa.eu/eli/reg_del/2021/473/oj).</w:t>
            </w:r>
          </w:p>
        </w:tc>
        <w:tc>
          <w:tcPr>
            <w:tcW w:w="4876" w:type="dxa"/>
            <w:tcBorders>
              <w:top w:val="nil"/>
              <w:left w:val="nil"/>
              <w:bottom w:val="nil"/>
              <w:right w:val="nil"/>
            </w:tcBorders>
          </w:tcPr>
          <w:p w:rsidR="00EC743F" w:rsidRPr="00907618" w:rsidP="00F4537D" w14:paraId="5200FC61" w14:textId="77777777">
            <w:pPr>
              <w:pStyle w:val="Normal6a"/>
            </w:pPr>
          </w:p>
        </w:tc>
      </w:tr>
    </w:tbl>
    <w:p w:rsidR="00EC743F" w:rsidRPr="00907618" w:rsidP="00EC743F" w14:paraId="2683AF90"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24F2E641" w14:textId="77777777">
      <w:r w:rsidRPr="00907618">
        <w:rPr>
          <w:rStyle w:val="HideTWBExt"/>
          <w:noProof w:val="0"/>
        </w:rPr>
        <w:t>&lt;/Amend&gt;</w:t>
      </w:r>
    </w:p>
    <w:p w:rsidR="00EC743F" w:rsidRPr="00907618" w:rsidP="00EC743F" w14:paraId="6102BA3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427</w:t>
      </w:r>
      <w:r w:rsidRPr="00907618">
        <w:rPr>
          <w:rStyle w:val="HideTWBExt"/>
          <w:b w:val="0"/>
          <w:noProof w:val="0"/>
        </w:rPr>
        <w:t>&lt;/NumAm&gt;</w:t>
      </w:r>
    </w:p>
    <w:p w:rsidR="00EC743F" w:rsidRPr="00907618" w:rsidP="00EC743F" w14:paraId="40ADE369" w14:textId="77777777">
      <w:pPr>
        <w:pStyle w:val="NormalBold"/>
      </w:pPr>
      <w:r w:rsidRPr="00907618">
        <w:rPr>
          <w:rStyle w:val="HideTWBExt"/>
          <w:b w:val="0"/>
          <w:noProof w:val="0"/>
        </w:rPr>
        <w:t>&lt;RepeatBlock-By&gt;&lt;Members&gt;</w:t>
      </w:r>
      <w:r w:rsidRPr="00907618">
        <w:t>Marlena Maląg</w:t>
      </w:r>
      <w:r w:rsidRPr="00907618">
        <w:rPr>
          <w:rStyle w:val="HideTWBExt"/>
          <w:b w:val="0"/>
          <w:noProof w:val="0"/>
        </w:rPr>
        <w:t>&lt;/Members&gt;</w:t>
      </w:r>
    </w:p>
    <w:p w:rsidR="00EC743F" w:rsidRPr="00907618" w:rsidP="00EC743F" w14:paraId="69FA056A" w14:textId="77777777">
      <w:r w:rsidRPr="00907618">
        <w:rPr>
          <w:rStyle w:val="HideTWBExt"/>
          <w:noProof w:val="0"/>
        </w:rPr>
        <w:t>&lt;AuNomDe&gt;</w:t>
      </w:r>
      <w:r w:rsidRPr="00907618">
        <w:rPr>
          <w:rStyle w:val="HideTWBInt"/>
          <w:noProof w:val="0"/>
        </w:rPr>
        <w:t>{ECR}</w:t>
      </w:r>
      <w:r w:rsidRPr="00907618">
        <w:t>for ECR-Gruppen</w:t>
      </w:r>
      <w:r w:rsidRPr="00907618">
        <w:rPr>
          <w:rStyle w:val="HideTWBExt"/>
          <w:noProof w:val="0"/>
        </w:rPr>
        <w:t>&lt;/AuNomDe&gt;</w:t>
      </w:r>
    </w:p>
    <w:p w:rsidR="00EC743F" w:rsidRPr="00907618" w:rsidP="00EC743F" w14:paraId="37AE9E48" w14:textId="77777777">
      <w:pPr>
        <w:pStyle w:val="NormalBold"/>
      </w:pPr>
      <w:r w:rsidRPr="00907618">
        <w:rPr>
          <w:rStyle w:val="HideTWBExt"/>
          <w:b w:val="0"/>
          <w:noProof w:val="0"/>
        </w:rPr>
        <w:t>&lt;/RepeatBlock-By&gt;</w:t>
      </w:r>
    </w:p>
    <w:p w:rsidR="00EC743F" w:rsidRPr="00907618" w:rsidP="00EC743F" w14:paraId="40FB03C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8CCB80A"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60BD542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A52A4E6" w14:textId="77777777">
      <w:r w:rsidRPr="00907618">
        <w:rPr>
          <w:rStyle w:val="HideTWBExt"/>
          <w:noProof w:val="0"/>
        </w:rPr>
        <w:t>&lt;Article2&gt;</w:t>
      </w:r>
      <w:r w:rsidRPr="00907618">
        <w:t>Artikel 38 – stk. 6</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D29CA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F8CFCFF" w14:textId="77777777"/>
        </w:tc>
      </w:tr>
      <w:tr w14:paraId="21B03A64"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0CF85B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44A4E72" w14:textId="77777777">
            <w:pPr>
              <w:pStyle w:val="AmColumnHeading"/>
            </w:pPr>
            <w:r w:rsidRPr="00907618">
              <w:t>Ændringsforslag</w:t>
            </w:r>
          </w:p>
        </w:tc>
      </w:tr>
      <w:tr w14:paraId="164B6EB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0BCDE8B" w14:textId="77777777">
            <w:pPr>
              <w:pStyle w:val="Normal6a"/>
            </w:pPr>
            <w:r w:rsidRPr="00907618">
              <w:rPr>
                <w:b/>
                <w:i/>
              </w:rPr>
              <w:t>6.</w:t>
            </w:r>
            <w:r w:rsidRPr="00907618">
              <w:tab/>
            </w:r>
            <w:r w:rsidRPr="00907618">
              <w:rPr>
                <w:b/>
                <w:i/>
              </w:rPr>
              <w:t>Pensionsoversigten stilles til rådighed for medlemmer og pensionsmodtagere i et standardiseret EU-format, samtidig med at der tages hensyn til de forskellige typer pensionsordningers kendetegn.</w:t>
            </w:r>
          </w:p>
        </w:tc>
        <w:tc>
          <w:tcPr>
            <w:tcW w:w="4876" w:type="dxa"/>
            <w:tcBorders>
              <w:top w:val="nil"/>
              <w:left w:val="nil"/>
              <w:bottom w:val="nil"/>
              <w:right w:val="nil"/>
            </w:tcBorders>
          </w:tcPr>
          <w:p w:rsidR="00EC743F" w:rsidRPr="00907618" w:rsidP="00F4537D" w14:paraId="68B22BE9" w14:textId="77777777">
            <w:pPr>
              <w:pStyle w:val="Normal6a"/>
            </w:pPr>
            <w:r w:rsidRPr="00907618">
              <w:rPr>
                <w:b/>
                <w:i/>
              </w:rPr>
              <w:t>udgår</w:t>
            </w:r>
          </w:p>
        </w:tc>
      </w:tr>
      <w:tr w14:paraId="46DC618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6E225E2" w14:textId="77777777">
            <w:pPr>
              <w:pStyle w:val="Normal6a"/>
            </w:pPr>
            <w:r w:rsidRPr="00907618">
              <w:rPr>
                <w:b/>
                <w:i/>
              </w:rPr>
              <w:t>Efter at have gennemført forbrugerundersøgelser og branchetest udarbejder EIOPA udkast til reguleringsmæssige tekniske standarder, der præciserer præsentationen af de i artikel 38-40 omhandlede oplysninger. I forbindelse med præsentationen af oplysningerne om tidligere resultater som omhandlet i artikel 39, stk. 1, litra i), tager EIOPA ved udarbejdelsen af disse reguleringsmæssige tekniske standarder hensyn til de forskellige ordningers kendetegn, navnlig hvis medlemmerne og pensionsmodtagerne bærer en investeringsrisiko, eller hvis investeringsstrategien er aldersafhængig eller omfatter matchning af varighed.</w:t>
            </w:r>
          </w:p>
        </w:tc>
        <w:tc>
          <w:tcPr>
            <w:tcW w:w="4876" w:type="dxa"/>
            <w:tcBorders>
              <w:top w:val="nil"/>
              <w:left w:val="nil"/>
              <w:bottom w:val="nil"/>
              <w:right w:val="nil"/>
            </w:tcBorders>
          </w:tcPr>
          <w:p w:rsidR="00EC743F" w:rsidRPr="00907618" w:rsidP="00F4537D" w14:paraId="0CD4480A" w14:textId="77777777">
            <w:pPr>
              <w:pStyle w:val="Normal6a"/>
            </w:pPr>
          </w:p>
        </w:tc>
      </w:tr>
      <w:tr w14:paraId="635FD49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F9747BA" w14:textId="77777777">
            <w:pPr>
              <w:pStyle w:val="Normal6a"/>
            </w:pPr>
            <w:r w:rsidRPr="00907618">
              <w:rPr>
                <w:b/>
                <w:i/>
              </w:rPr>
              <w:t>For at minimere overlapning af indberetningskrav sikrer EIOPA ved udarbejdelsen af udkastene til reguleringsmæssige standarder i videst muligt omfang tilpasning til Kommissionens delegerede forordning (EU) 2021/473 \ og sigter mod at lette indsættelsen af oplysningerne i pensionsoversigten i pensionssporingssystemerne og sikre anvendelighed for medlemmer og pensionsmodtagere.</w:t>
            </w:r>
          </w:p>
        </w:tc>
        <w:tc>
          <w:tcPr>
            <w:tcW w:w="4876" w:type="dxa"/>
            <w:tcBorders>
              <w:top w:val="nil"/>
              <w:left w:val="nil"/>
              <w:bottom w:val="nil"/>
              <w:right w:val="nil"/>
            </w:tcBorders>
          </w:tcPr>
          <w:p w:rsidR="00EC743F" w:rsidRPr="00907618" w:rsidP="00F4537D" w14:paraId="39A75475" w14:textId="77777777">
            <w:pPr>
              <w:pStyle w:val="Normal6a"/>
            </w:pPr>
          </w:p>
        </w:tc>
      </w:tr>
      <w:tr w14:paraId="1FE33B4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E6B4E4A" w14:textId="77777777">
            <w:pPr>
              <w:pStyle w:val="Normal6a"/>
            </w:pPr>
            <w:r w:rsidRPr="00907618">
              <w:rPr>
                <w:b/>
                <w:i/>
              </w:rPr>
              <w:t>EIOPA forelægger disse udkast til reguleringsmæssige tekniske standarder for Kommissionen senest den [Publikationskontoret: Indsæt datoen 18 måneder efter ikrafttrædelsesdatoen].</w:t>
            </w:r>
          </w:p>
        </w:tc>
        <w:tc>
          <w:tcPr>
            <w:tcW w:w="4876" w:type="dxa"/>
            <w:tcBorders>
              <w:top w:val="nil"/>
              <w:left w:val="nil"/>
              <w:bottom w:val="nil"/>
              <w:right w:val="nil"/>
            </w:tcBorders>
          </w:tcPr>
          <w:p w:rsidR="00EC743F" w:rsidRPr="00907618" w:rsidP="00F4537D" w14:paraId="25A757E2" w14:textId="77777777">
            <w:pPr>
              <w:pStyle w:val="Normal6a"/>
            </w:pPr>
          </w:p>
        </w:tc>
      </w:tr>
      <w:tr w14:paraId="24DA224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B656216" w14:textId="77777777">
            <w:pPr>
              <w:pStyle w:val="Normal6a"/>
            </w:pPr>
            <w:r w:rsidRPr="00907618">
              <w:rPr>
                <w:b/>
                <w:i/>
              </w:rPr>
              <w:t>Kommissionen tillægges beføjelse til at supplere dette direktiv ved at vedtage de i tredje afsnit omhandlede reguleringsmæssige tekniske standarder i overensstemmelse med artikel 10 i forordning (EU) nr. 1094/2010.</w:t>
            </w:r>
          </w:p>
        </w:tc>
        <w:tc>
          <w:tcPr>
            <w:tcW w:w="4876" w:type="dxa"/>
            <w:tcBorders>
              <w:top w:val="nil"/>
              <w:left w:val="nil"/>
              <w:bottom w:val="nil"/>
              <w:right w:val="nil"/>
            </w:tcBorders>
          </w:tcPr>
          <w:p w:rsidR="00EC743F" w:rsidRPr="00907618" w:rsidP="00F4537D" w14:paraId="2B70E3A6" w14:textId="77777777">
            <w:pPr>
              <w:pStyle w:val="Normal6a"/>
            </w:pPr>
          </w:p>
        </w:tc>
      </w:tr>
      <w:tr w14:paraId="354E112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F6303B8" w14:textId="77777777">
            <w:pPr>
              <w:pStyle w:val="Normal6a"/>
            </w:pPr>
            <w:r w:rsidRPr="00907618">
              <w:rPr>
                <w:b/>
                <w:i/>
              </w:rPr>
              <w:t>_____________________________________________</w:t>
            </w:r>
          </w:p>
        </w:tc>
        <w:tc>
          <w:tcPr>
            <w:tcW w:w="4876" w:type="dxa"/>
            <w:tcBorders>
              <w:top w:val="nil"/>
              <w:left w:val="nil"/>
              <w:bottom w:val="nil"/>
              <w:right w:val="nil"/>
            </w:tcBorders>
          </w:tcPr>
          <w:p w:rsidR="00EC743F" w:rsidRPr="00907618" w:rsidP="00F4537D" w14:paraId="74928D92" w14:textId="77777777">
            <w:pPr>
              <w:pStyle w:val="Normal6a"/>
            </w:pPr>
          </w:p>
        </w:tc>
      </w:tr>
      <w:tr w14:paraId="3BC91A0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C8564D" w14:paraId="0EF5BDFF" w14:textId="214444AD">
            <w:pPr>
              <w:pStyle w:val="Normal6a"/>
            </w:pPr>
            <w:r w:rsidRPr="00907618">
              <w:rPr>
                <w:b/>
                <w:i/>
              </w:rPr>
              <w:t>Kommissionens delegerede forordning (EU) 2021/473 af 18. december 2020 om supplerende regler til Europa-Parlamentets og Rådets forordning (EU) 2019/1238 for så vidt angår reguleringsmæssige tekniske standarder, der præciserer kravene til oplysningsdokumenter, til omkostninger og gebyrer, der er omfattet af omkostningsbegrænsningen, og til risikoreduktionsteknikker for det paneuropæiske personlige pensionsprodukt (EUT L 99 af 22.3.2021, s. 1, ELI: http://data.europa.eu/eli/reg_del/2021/473/oj).</w:t>
            </w:r>
          </w:p>
        </w:tc>
        <w:tc>
          <w:tcPr>
            <w:tcW w:w="4876" w:type="dxa"/>
            <w:tcBorders>
              <w:top w:val="nil"/>
              <w:left w:val="nil"/>
              <w:bottom w:val="nil"/>
              <w:right w:val="nil"/>
            </w:tcBorders>
          </w:tcPr>
          <w:p w:rsidR="00EC743F" w:rsidRPr="00907618" w:rsidP="00F4537D" w14:paraId="0486A087" w14:textId="77777777">
            <w:pPr>
              <w:pStyle w:val="Normal6a"/>
            </w:pPr>
          </w:p>
        </w:tc>
      </w:tr>
    </w:tbl>
    <w:p w:rsidR="00EC743F" w:rsidRPr="00907618" w:rsidP="00EC743F" w14:paraId="2CF9821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AFFD775"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43F9AB6D" w14:textId="77777777">
      <w:pPr>
        <w:pStyle w:val="AmJustText"/>
      </w:pPr>
      <w:r w:rsidRPr="00907618">
        <w:t>At overdrage EIOPA opgaven med at udarbejde reguleringsmæssige tekniske standarder går ud over princippet om minimumsharmonisering og indfører en grad af standardisering, som er uhensigtsmæssig for IORP'er. Der tages derfor ikke hensyn til de forskellige typer pensionsordningers kendetegn, som er dybt forankret i de respektive nationale sammenhænge.</w:t>
      </w:r>
    </w:p>
    <w:p w:rsidR="00EC743F" w:rsidRPr="00907618" w:rsidP="00EC743F" w14:paraId="5C323B41" w14:textId="77777777">
      <w:r w:rsidRPr="00907618">
        <w:rPr>
          <w:rStyle w:val="HideTWBExt"/>
          <w:noProof w:val="0"/>
        </w:rPr>
        <w:t>&lt;/Amend&gt;</w:t>
      </w:r>
    </w:p>
    <w:p w:rsidR="00EC743F" w:rsidRPr="00907618" w:rsidP="00EC743F" w14:paraId="210BEE7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428</w:t>
      </w:r>
      <w:r w:rsidRPr="00907618">
        <w:rPr>
          <w:rStyle w:val="HideTWBExt"/>
          <w:b w:val="0"/>
          <w:noProof w:val="0"/>
        </w:rPr>
        <w:t>&lt;/NumAm&gt;</w:t>
      </w:r>
    </w:p>
    <w:p w:rsidR="00EC743F" w:rsidRPr="00907618" w:rsidP="00EC743F" w14:paraId="61C88E58"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66099F82" w14:textId="77777777">
      <w:pPr>
        <w:pStyle w:val="NormalBold"/>
      </w:pPr>
      <w:r w:rsidRPr="00907618">
        <w:rPr>
          <w:rStyle w:val="HideTWBExt"/>
          <w:b w:val="0"/>
          <w:noProof w:val="0"/>
        </w:rPr>
        <w:t>&lt;/RepeatBlock-By&gt;</w:t>
      </w:r>
    </w:p>
    <w:p w:rsidR="00EC743F" w:rsidRPr="00907618" w:rsidP="00EC743F" w14:paraId="1A391A6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BB631D7"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37A2D1D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C58B237" w14:textId="77777777">
      <w:r w:rsidRPr="00907618">
        <w:rPr>
          <w:rStyle w:val="HideTWBExt"/>
          <w:noProof w:val="0"/>
        </w:rPr>
        <w:t>&lt;Article2&gt;</w:t>
      </w:r>
      <w:r w:rsidRPr="00907618">
        <w:t>Artikel 38 – stk. 6</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D3D2F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1B9E003" w14:textId="77777777"/>
        </w:tc>
      </w:tr>
      <w:tr w14:paraId="6D49342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352368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4020A12" w14:textId="77777777">
            <w:pPr>
              <w:pStyle w:val="AmColumnHeading"/>
            </w:pPr>
            <w:r w:rsidRPr="00907618">
              <w:t>Ændringsforslag</w:t>
            </w:r>
          </w:p>
        </w:tc>
      </w:tr>
      <w:tr w14:paraId="68C0EAF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C6266F4" w14:textId="77777777">
            <w:pPr>
              <w:pStyle w:val="Normal6a"/>
            </w:pPr>
            <w:r w:rsidRPr="00907618">
              <w:rPr>
                <w:b/>
                <w:i/>
              </w:rPr>
              <w:t>6.</w:t>
            </w:r>
            <w:r w:rsidRPr="00907618">
              <w:tab/>
            </w:r>
            <w:r w:rsidRPr="00907618">
              <w:rPr>
                <w:b/>
                <w:i/>
              </w:rPr>
              <w:t>Pensionsoversigten stilles til rådighed for medlemmer og pensionsmodtagere i et standardiseret EU-format, samtidig med at der tages hensyn til de forskellige typer pensionsordningers kendetegn.</w:t>
            </w:r>
          </w:p>
        </w:tc>
        <w:tc>
          <w:tcPr>
            <w:tcW w:w="4876" w:type="dxa"/>
            <w:tcBorders>
              <w:top w:val="nil"/>
              <w:left w:val="nil"/>
              <w:bottom w:val="nil"/>
              <w:right w:val="nil"/>
            </w:tcBorders>
          </w:tcPr>
          <w:p w:rsidR="00EC743F" w:rsidRPr="00907618" w:rsidP="00F4537D" w14:paraId="56146DB0" w14:textId="77777777">
            <w:pPr>
              <w:pStyle w:val="Normal6a"/>
            </w:pPr>
            <w:r w:rsidRPr="00907618">
              <w:rPr>
                <w:b/>
                <w:i/>
              </w:rPr>
              <w:t>udgår</w:t>
            </w:r>
          </w:p>
        </w:tc>
      </w:tr>
      <w:tr w14:paraId="3DEB02F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C036431" w14:textId="77777777">
            <w:pPr>
              <w:pStyle w:val="Normal6a"/>
            </w:pPr>
            <w:r w:rsidRPr="00907618">
              <w:rPr>
                <w:b/>
                <w:i/>
              </w:rPr>
              <w:t>Efter at have gennemført forbrugerundersøgelser og branchetest udarbejder EIOPA udkast til reguleringsmæssige tekniske standarder, der præciserer præsentationen af de i artikel 38-40 omhandlede oplysninger. I forbindelse med præsentationen af oplysningerne om tidligere resultater som omhandlet i artikel 39, stk. 1, litra i), tager EIOPA ved udarbejdelsen af disse reguleringsmæssige tekniske standarder hensyn til de forskellige ordningers kendetegn, navnlig hvis medlemmerne og pensionsmodtagerne bærer en investeringsrisiko, eller hvis investeringsstrategien er aldersafhængig eller omfatter matchning af varighed.</w:t>
            </w:r>
          </w:p>
        </w:tc>
        <w:tc>
          <w:tcPr>
            <w:tcW w:w="4876" w:type="dxa"/>
            <w:tcBorders>
              <w:top w:val="nil"/>
              <w:left w:val="nil"/>
              <w:bottom w:val="nil"/>
              <w:right w:val="nil"/>
            </w:tcBorders>
          </w:tcPr>
          <w:p w:rsidR="00EC743F" w:rsidRPr="00907618" w:rsidP="00F4537D" w14:paraId="392790CE" w14:textId="77777777">
            <w:pPr>
              <w:pStyle w:val="Normal6a"/>
            </w:pPr>
          </w:p>
        </w:tc>
      </w:tr>
      <w:tr w14:paraId="727ABFA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BDE3058" w14:textId="77777777">
            <w:pPr>
              <w:pStyle w:val="Normal6a"/>
            </w:pPr>
            <w:r w:rsidRPr="00907618">
              <w:rPr>
                <w:b/>
                <w:i/>
              </w:rPr>
              <w:t>For at minimere overlapning af indberetningskrav sikrer EIOPA ved udarbejdelsen af udkastene til reguleringsmæssige standarder i videst muligt omfang tilpasning til Kommissionens delegerede forordning (EU) 2021/473 \ og sigter mod at lette indsættelsen af oplysningerne i pensionsoversigten i pensionssporingssystemerne og sikre anvendelighed for medlemmer og pensionsmodtagere.</w:t>
            </w:r>
          </w:p>
        </w:tc>
        <w:tc>
          <w:tcPr>
            <w:tcW w:w="4876" w:type="dxa"/>
            <w:tcBorders>
              <w:top w:val="nil"/>
              <w:left w:val="nil"/>
              <w:bottom w:val="nil"/>
              <w:right w:val="nil"/>
            </w:tcBorders>
          </w:tcPr>
          <w:p w:rsidR="00EC743F" w:rsidRPr="00907618" w:rsidP="00F4537D" w14:paraId="15F1A605" w14:textId="77777777">
            <w:pPr>
              <w:pStyle w:val="Normal6a"/>
            </w:pPr>
          </w:p>
        </w:tc>
      </w:tr>
      <w:tr w14:paraId="05D7B59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A16EEC3" w14:textId="77777777">
            <w:pPr>
              <w:pStyle w:val="Normal6a"/>
            </w:pPr>
            <w:r w:rsidRPr="00907618">
              <w:rPr>
                <w:b/>
                <w:i/>
              </w:rPr>
              <w:t>EIOPA forelægger disse udkast til reguleringsmæssige tekniske standarder for Kommissionen senest den [Publikationskontoret: Indsæt datoen 18 måneder efter ikrafttrædelsesdatoen].</w:t>
            </w:r>
          </w:p>
        </w:tc>
        <w:tc>
          <w:tcPr>
            <w:tcW w:w="4876" w:type="dxa"/>
            <w:tcBorders>
              <w:top w:val="nil"/>
              <w:left w:val="nil"/>
              <w:bottom w:val="nil"/>
              <w:right w:val="nil"/>
            </w:tcBorders>
          </w:tcPr>
          <w:p w:rsidR="00EC743F" w:rsidRPr="00907618" w:rsidP="00F4537D" w14:paraId="0CD2962B" w14:textId="77777777">
            <w:pPr>
              <w:pStyle w:val="Normal6a"/>
            </w:pPr>
          </w:p>
        </w:tc>
      </w:tr>
      <w:tr w14:paraId="330B552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F5EC7D0" w14:textId="77777777">
            <w:pPr>
              <w:pStyle w:val="Normal6a"/>
            </w:pPr>
            <w:r w:rsidRPr="00907618">
              <w:rPr>
                <w:b/>
                <w:i/>
              </w:rPr>
              <w:t>Kommissionen tillægges beføjelse til at supplere dette direktiv ved at vedtage de i tredje afsnit omhandlede reguleringsmæssige tekniske standarder i overensstemmelse med artikel 10 i forordning (EU) nr. 1094/2010.</w:t>
            </w:r>
          </w:p>
        </w:tc>
        <w:tc>
          <w:tcPr>
            <w:tcW w:w="4876" w:type="dxa"/>
            <w:tcBorders>
              <w:top w:val="nil"/>
              <w:left w:val="nil"/>
              <w:bottom w:val="nil"/>
              <w:right w:val="nil"/>
            </w:tcBorders>
          </w:tcPr>
          <w:p w:rsidR="00EC743F" w:rsidRPr="00907618" w:rsidP="00F4537D" w14:paraId="32243B7F" w14:textId="77777777">
            <w:pPr>
              <w:pStyle w:val="Normal6a"/>
            </w:pPr>
          </w:p>
        </w:tc>
      </w:tr>
      <w:tr w14:paraId="5B68ABD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4CF5140" w14:textId="77777777">
            <w:pPr>
              <w:pStyle w:val="Normal6a"/>
            </w:pPr>
            <w:r w:rsidRPr="00907618">
              <w:rPr>
                <w:b/>
                <w:i/>
              </w:rPr>
              <w:t>_____________________________________________</w:t>
            </w:r>
          </w:p>
        </w:tc>
        <w:tc>
          <w:tcPr>
            <w:tcW w:w="4876" w:type="dxa"/>
            <w:tcBorders>
              <w:top w:val="nil"/>
              <w:left w:val="nil"/>
              <w:bottom w:val="nil"/>
              <w:right w:val="nil"/>
            </w:tcBorders>
          </w:tcPr>
          <w:p w:rsidR="00EC743F" w:rsidRPr="00907618" w:rsidP="00F4537D" w14:paraId="306CDD0B" w14:textId="77777777">
            <w:pPr>
              <w:pStyle w:val="Normal6a"/>
            </w:pPr>
          </w:p>
        </w:tc>
      </w:tr>
      <w:tr w14:paraId="1025195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9951D76" w14:textId="530B5BBE">
            <w:pPr>
              <w:pStyle w:val="Normal6a"/>
            </w:pPr>
            <w:r w:rsidRPr="00907618">
              <w:rPr>
                <w:b/>
                <w:i/>
              </w:rPr>
              <w:t>Kommissionens delegerede forordning (EU) 2021/473 af 18. december 2020 om supplerende regler til Europa-Parlamentets og Rådets forordning (EU) 2019/1238 for så vidt angår reguleringsmæssige tekniske standarder, der præciserer kravene til oplysningsdokumenter, til omkostninger og gebyrer, der er omfattet af omkostningsbegrænsningen, og til risikoreduktionsteknikker for det paneuropæiske personlige pensionsprodukt (EUT L 99 af 22.3.2021, s. 1, ELI: http://data.europa.eu/eli/reg_del/2021/473/oj).</w:t>
            </w:r>
          </w:p>
        </w:tc>
        <w:tc>
          <w:tcPr>
            <w:tcW w:w="4876" w:type="dxa"/>
            <w:tcBorders>
              <w:top w:val="nil"/>
              <w:left w:val="nil"/>
              <w:bottom w:val="nil"/>
              <w:right w:val="nil"/>
            </w:tcBorders>
          </w:tcPr>
          <w:p w:rsidR="00EC743F" w:rsidRPr="00907618" w:rsidP="00F4537D" w14:paraId="48982736" w14:textId="77777777">
            <w:pPr>
              <w:pStyle w:val="Normal6a"/>
            </w:pPr>
          </w:p>
        </w:tc>
      </w:tr>
    </w:tbl>
    <w:p w:rsidR="00EC743F" w:rsidRPr="00907618" w:rsidP="00EC743F" w14:paraId="7A48CB9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5B7E654"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B0C0973" w14:textId="77777777">
      <w:pPr>
        <w:pStyle w:val="AmJustText"/>
      </w:pPr>
      <w:r w:rsidRPr="00907618">
        <w:t>Vi støtter princippet om en pensionsoversigt. Vi er imidlertid bekymrede for, at en harmonisering kan føre til en alt for detaljeret regulering af pensionsoversigten og betyde, at der ikke tages tilstrækkeligt hensyn til særlige nationale forhold. Vi er også bekymrede for, at en EU-harmoniseret pensionsoversigt med en ensartet udformning kan tilskynde medlemmerne til at sammenligne pensionsoversigter på tværs af landegrænserne. Beregningsmetoderne for de viste beløb er imidlertid ikke harmoniserede, og beløbene er derfor ikke reelt sammenlignelige. Af denne grund er vi imod indførelsen af en standardiseret skabelon som EIOPA får mandat til at udarbejde.</w:t>
      </w:r>
    </w:p>
    <w:p w:rsidR="00EC743F" w:rsidRPr="00907618" w:rsidP="00EC743F" w14:paraId="67D32797" w14:textId="77777777">
      <w:r w:rsidRPr="00907618">
        <w:rPr>
          <w:rStyle w:val="HideTWBExt"/>
          <w:noProof w:val="0"/>
        </w:rPr>
        <w:t>&lt;/Amend&gt;</w:t>
      </w:r>
    </w:p>
    <w:p w:rsidR="00EC743F" w:rsidRPr="00907618" w:rsidP="00EC743F" w14:paraId="6A95699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429</w:t>
      </w:r>
      <w:r w:rsidRPr="00907618">
        <w:rPr>
          <w:rStyle w:val="HideTWBExt"/>
          <w:b w:val="0"/>
          <w:noProof w:val="0"/>
        </w:rPr>
        <w:t>&lt;/NumAm&gt;</w:t>
      </w:r>
    </w:p>
    <w:p w:rsidR="00EC743F" w:rsidRPr="00907618" w:rsidP="00EC743F" w14:paraId="0100A432"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10A7B994" w14:textId="77777777">
      <w:pPr>
        <w:pStyle w:val="NormalBold"/>
      </w:pPr>
      <w:r w:rsidRPr="00907618">
        <w:rPr>
          <w:rStyle w:val="HideTWBExt"/>
          <w:b w:val="0"/>
          <w:noProof w:val="0"/>
        </w:rPr>
        <w:t>&lt;/RepeatBlock-By&gt;</w:t>
      </w:r>
    </w:p>
    <w:p w:rsidR="00EC743F" w:rsidRPr="00907618" w:rsidP="00EC743F" w14:paraId="0D872B1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58C41BF"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40C3034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462B166" w14:textId="77777777">
      <w:r w:rsidRPr="00907618">
        <w:rPr>
          <w:rStyle w:val="HideTWBExt"/>
          <w:noProof w:val="0"/>
        </w:rPr>
        <w:t>&lt;Article2&gt;</w:t>
      </w:r>
      <w:r w:rsidRPr="00907618">
        <w:t>Artikel 38 – stk. 6</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16F9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93C60FC" w14:textId="77777777"/>
        </w:tc>
      </w:tr>
      <w:tr w14:paraId="5BC9613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103287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132FAB9" w14:textId="77777777">
            <w:pPr>
              <w:pStyle w:val="AmColumnHeading"/>
            </w:pPr>
            <w:r w:rsidRPr="00907618">
              <w:t>Ændringsforslag</w:t>
            </w:r>
          </w:p>
        </w:tc>
      </w:tr>
      <w:tr w14:paraId="28BD9A7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7A3B5A0" w14:textId="77777777">
            <w:pPr>
              <w:pStyle w:val="Normal6a"/>
            </w:pPr>
            <w:r w:rsidRPr="00907618">
              <w:rPr>
                <w:b/>
                <w:i/>
              </w:rPr>
              <w:t>6.</w:t>
            </w:r>
            <w:r w:rsidRPr="00907618">
              <w:tab/>
            </w:r>
            <w:r w:rsidRPr="00907618">
              <w:rPr>
                <w:b/>
                <w:i/>
              </w:rPr>
              <w:t>Pensionsoversigten stilles til rådighed for medlemmer og pensionsmodtagere i et standardiseret EU-format, samtidig med at der tages hensyn til de forskellige typer pensionsordningers kendetegn.</w:t>
            </w:r>
          </w:p>
        </w:tc>
        <w:tc>
          <w:tcPr>
            <w:tcW w:w="4876" w:type="dxa"/>
            <w:tcBorders>
              <w:top w:val="nil"/>
              <w:left w:val="nil"/>
              <w:bottom w:val="nil"/>
              <w:right w:val="nil"/>
            </w:tcBorders>
          </w:tcPr>
          <w:p w:rsidR="00EC743F" w:rsidRPr="00907618" w:rsidP="00F4537D" w14:paraId="3E7BA6DF" w14:textId="77777777">
            <w:pPr>
              <w:pStyle w:val="Normal6a"/>
            </w:pPr>
            <w:r w:rsidRPr="00907618">
              <w:rPr>
                <w:b/>
                <w:i/>
              </w:rPr>
              <w:t>udgår</w:t>
            </w:r>
          </w:p>
        </w:tc>
      </w:tr>
      <w:tr w14:paraId="4EB15E8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CDCB9AE" w14:textId="77777777">
            <w:pPr>
              <w:pStyle w:val="Normal6a"/>
            </w:pPr>
            <w:r w:rsidRPr="00907618">
              <w:rPr>
                <w:b/>
                <w:i/>
              </w:rPr>
              <w:t>Efter at have gennemført forbrugerundersøgelser og branchetest udarbejder EIOPA udkast til reguleringsmæssige tekniske standarder, der præciserer præsentationen af de i artikel 38-40 omhandlede oplysninger. I forbindelse med præsentationen af oplysningerne om tidligere resultater som omhandlet i artikel 39, stk. 1, litra i), tager EIOPA ved udarbejdelsen af disse reguleringsmæssige tekniske standarder hensyn til de forskellige ordningers kendetegn, navnlig hvis medlemmerne og pensionsmodtagerne bærer en investeringsrisiko, eller hvis investeringsstrategien er aldersafhængig eller omfatter matchning af varighed.</w:t>
            </w:r>
          </w:p>
        </w:tc>
        <w:tc>
          <w:tcPr>
            <w:tcW w:w="4876" w:type="dxa"/>
            <w:tcBorders>
              <w:top w:val="nil"/>
              <w:left w:val="nil"/>
              <w:bottom w:val="nil"/>
              <w:right w:val="nil"/>
            </w:tcBorders>
          </w:tcPr>
          <w:p w:rsidR="00EC743F" w:rsidRPr="00907618" w:rsidP="00F4537D" w14:paraId="0ACBFCE4" w14:textId="77777777">
            <w:pPr>
              <w:pStyle w:val="Normal6a"/>
            </w:pPr>
          </w:p>
        </w:tc>
      </w:tr>
      <w:tr w14:paraId="3B2E0F4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584B851" w14:textId="77777777">
            <w:pPr>
              <w:pStyle w:val="Normal6a"/>
            </w:pPr>
            <w:r w:rsidRPr="00907618">
              <w:rPr>
                <w:b/>
                <w:i/>
              </w:rPr>
              <w:t>For at minimere overlapning af indberetningskrav sikrer EIOPA ved udarbejdelsen af udkastene til reguleringsmæssige standarder i videst muligt omfang tilpasning til Kommissionens delegerede forordning (EU) 2021/473 \ og sigter mod at lette indsættelsen af oplysningerne i pensionsoversigten i pensionssporingssystemerne og sikre anvendelighed for medlemmer og pensionsmodtagere.</w:t>
            </w:r>
          </w:p>
        </w:tc>
        <w:tc>
          <w:tcPr>
            <w:tcW w:w="4876" w:type="dxa"/>
            <w:tcBorders>
              <w:top w:val="nil"/>
              <w:left w:val="nil"/>
              <w:bottom w:val="nil"/>
              <w:right w:val="nil"/>
            </w:tcBorders>
          </w:tcPr>
          <w:p w:rsidR="00EC743F" w:rsidRPr="00907618" w:rsidP="00F4537D" w14:paraId="4F9FA948" w14:textId="77777777">
            <w:pPr>
              <w:pStyle w:val="Normal6a"/>
            </w:pPr>
          </w:p>
        </w:tc>
      </w:tr>
      <w:tr w14:paraId="6851F1B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10D6571" w14:textId="77777777">
            <w:pPr>
              <w:pStyle w:val="Normal6a"/>
            </w:pPr>
            <w:r w:rsidRPr="00907618">
              <w:rPr>
                <w:b/>
                <w:i/>
              </w:rPr>
              <w:t>EIOPA forelægger disse udkast til reguleringsmæssige tekniske standarder for Kommissionen senest den [Publikationskontoret: Indsæt datoen 18 måneder efter ikrafttrædelsesdatoen].</w:t>
            </w:r>
          </w:p>
        </w:tc>
        <w:tc>
          <w:tcPr>
            <w:tcW w:w="4876" w:type="dxa"/>
            <w:tcBorders>
              <w:top w:val="nil"/>
              <w:left w:val="nil"/>
              <w:bottom w:val="nil"/>
              <w:right w:val="nil"/>
            </w:tcBorders>
          </w:tcPr>
          <w:p w:rsidR="00EC743F" w:rsidRPr="00907618" w:rsidP="00F4537D" w14:paraId="29F99EE8" w14:textId="77777777">
            <w:pPr>
              <w:pStyle w:val="Normal6a"/>
            </w:pPr>
          </w:p>
        </w:tc>
      </w:tr>
      <w:tr w14:paraId="2137765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AB1CAC0" w14:textId="77777777">
            <w:pPr>
              <w:pStyle w:val="Normal6a"/>
            </w:pPr>
            <w:r w:rsidRPr="00907618">
              <w:rPr>
                <w:b/>
                <w:i/>
              </w:rPr>
              <w:t>Kommissionen tillægges beføjelse til at supplere dette direktiv ved at vedtage de i tredje afsnit omhandlede reguleringsmæssige tekniske standarder i overensstemmelse med artikel 10 i forordning (EU) nr. 1094/2010.</w:t>
            </w:r>
          </w:p>
        </w:tc>
        <w:tc>
          <w:tcPr>
            <w:tcW w:w="4876" w:type="dxa"/>
            <w:tcBorders>
              <w:top w:val="nil"/>
              <w:left w:val="nil"/>
              <w:bottom w:val="nil"/>
              <w:right w:val="nil"/>
            </w:tcBorders>
          </w:tcPr>
          <w:p w:rsidR="00EC743F" w:rsidRPr="00907618" w:rsidP="00F4537D" w14:paraId="01BBEB1D" w14:textId="77777777">
            <w:pPr>
              <w:pStyle w:val="Normal6a"/>
            </w:pPr>
          </w:p>
        </w:tc>
      </w:tr>
      <w:tr w14:paraId="14CB719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7C3303C" w14:textId="77777777">
            <w:pPr>
              <w:pStyle w:val="Normal6a"/>
            </w:pPr>
            <w:r w:rsidRPr="00907618">
              <w:rPr>
                <w:b/>
                <w:i/>
              </w:rPr>
              <w:t>_____________________________________________</w:t>
            </w:r>
          </w:p>
        </w:tc>
        <w:tc>
          <w:tcPr>
            <w:tcW w:w="4876" w:type="dxa"/>
            <w:tcBorders>
              <w:top w:val="nil"/>
              <w:left w:val="nil"/>
              <w:bottom w:val="nil"/>
              <w:right w:val="nil"/>
            </w:tcBorders>
          </w:tcPr>
          <w:p w:rsidR="00EC743F" w:rsidRPr="00907618" w:rsidP="00F4537D" w14:paraId="461E55B9" w14:textId="77777777">
            <w:pPr>
              <w:pStyle w:val="Normal6a"/>
            </w:pPr>
          </w:p>
        </w:tc>
      </w:tr>
      <w:tr w14:paraId="79DD892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BD0E64C" w14:textId="75CB5905">
            <w:pPr>
              <w:pStyle w:val="Normal6a"/>
            </w:pPr>
            <w:r w:rsidRPr="00907618">
              <w:rPr>
                <w:b/>
                <w:i/>
              </w:rPr>
              <w:t>Kommissionens delegerede forordning (EU) 2021/473 af 18. december 2020 om supplerende regler til Europa-Parlamentets og Rådets forordning (EU) 2019/1238 for så vidt angår reguleringsmæssige tekniske standarder, der præciserer kravene til oplysningsdokumenter, til omkostninger og gebyrer, der er omfattet af omkostningsbegrænsningen, og til risikoreduktionsteknikker for det paneuropæiske personlige pensionsprodukt (EUT L 99 af 22.3.2021, s. 1, ELI: http://data.europa.eu/eli/reg_del/2021/473/oj).</w:t>
            </w:r>
          </w:p>
        </w:tc>
        <w:tc>
          <w:tcPr>
            <w:tcW w:w="4876" w:type="dxa"/>
            <w:tcBorders>
              <w:top w:val="nil"/>
              <w:left w:val="nil"/>
              <w:bottom w:val="nil"/>
              <w:right w:val="nil"/>
            </w:tcBorders>
          </w:tcPr>
          <w:p w:rsidR="00EC743F" w:rsidRPr="00907618" w:rsidP="00F4537D" w14:paraId="781FDFE7" w14:textId="77777777">
            <w:pPr>
              <w:pStyle w:val="Normal6a"/>
            </w:pPr>
          </w:p>
        </w:tc>
      </w:tr>
    </w:tbl>
    <w:p w:rsidR="00EC743F" w:rsidRPr="00907618" w:rsidP="00EC743F" w14:paraId="42E31D6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DEB7426" w14:textId="77777777">
      <w:r w:rsidRPr="00907618">
        <w:rPr>
          <w:rStyle w:val="HideTWBExt"/>
          <w:noProof w:val="0"/>
        </w:rPr>
        <w:t>&lt;/Amend&gt;</w:t>
      </w:r>
    </w:p>
    <w:p w:rsidR="00EC743F" w:rsidRPr="00907618" w:rsidP="00EC743F" w14:paraId="59AA5CE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430</w:t>
      </w:r>
      <w:r w:rsidRPr="00907618">
        <w:rPr>
          <w:rStyle w:val="HideTWBExt"/>
          <w:b w:val="0"/>
          <w:noProof w:val="0"/>
        </w:rPr>
        <w:t>&lt;/NumAm&gt;</w:t>
      </w:r>
    </w:p>
    <w:p w:rsidR="00EC743F" w:rsidRPr="00907618" w:rsidP="00EC743F" w14:paraId="77BABEBD"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52345B09" w14:textId="77777777">
      <w:pPr>
        <w:pStyle w:val="NormalBold"/>
      </w:pPr>
      <w:r w:rsidRPr="00907618">
        <w:rPr>
          <w:rStyle w:val="HideTWBExt"/>
          <w:b w:val="0"/>
          <w:noProof w:val="0"/>
        </w:rPr>
        <w:t>&lt;/RepeatBlock-By&gt;</w:t>
      </w:r>
    </w:p>
    <w:p w:rsidR="00EC743F" w:rsidRPr="00907618" w:rsidP="00EC743F" w14:paraId="3D95443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2667A3A"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506BB5C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F2A2BD3" w14:textId="77777777">
      <w:r w:rsidRPr="00907618">
        <w:rPr>
          <w:rStyle w:val="HideTWBExt"/>
          <w:noProof w:val="0"/>
        </w:rPr>
        <w:t>&lt;Article2&gt;</w:t>
      </w:r>
      <w:r w:rsidRPr="00907618">
        <w:t>Artikel 38 – stk. 6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4E0A4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FE019E4" w14:textId="77777777"/>
        </w:tc>
      </w:tr>
      <w:tr w14:paraId="2298FA3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3EE414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64C27A0" w14:textId="77777777">
            <w:pPr>
              <w:pStyle w:val="AmColumnHeading"/>
            </w:pPr>
            <w:r w:rsidRPr="00907618">
              <w:t>Ændringsforslag</w:t>
            </w:r>
          </w:p>
        </w:tc>
      </w:tr>
      <w:tr w14:paraId="742871A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1C5038C" w14:textId="77777777">
            <w:pPr>
              <w:pStyle w:val="Normal6a"/>
            </w:pPr>
            <w:r w:rsidRPr="00907618">
              <w:rPr>
                <w:b/>
                <w:bCs/>
                <w:i/>
                <w:iCs/>
              </w:rPr>
              <w:t>Pensionsoversigten stilles til rådighed for medlemmer og pensionsmodtagere i et standardiseret EU-format</w:t>
            </w:r>
            <w:r w:rsidRPr="00907618">
              <w:t>, samtidig med at der tages hensyn til de forskellige typer pensionsordningers kendetegn.</w:t>
            </w:r>
          </w:p>
        </w:tc>
        <w:tc>
          <w:tcPr>
            <w:tcW w:w="4876" w:type="dxa"/>
            <w:tcBorders>
              <w:top w:val="nil"/>
              <w:left w:val="nil"/>
              <w:bottom w:val="nil"/>
              <w:right w:val="nil"/>
            </w:tcBorders>
          </w:tcPr>
          <w:p w:rsidR="00EC743F" w:rsidRPr="00907618" w:rsidP="00F4537D" w14:paraId="5E2608B2" w14:textId="77777777">
            <w:pPr>
              <w:pStyle w:val="Normal6a"/>
            </w:pPr>
            <w:r w:rsidRPr="00907618">
              <w:rPr>
                <w:b/>
                <w:bCs/>
                <w:i/>
                <w:iCs/>
              </w:rPr>
              <w:t>Medlemsstaterne fastlægger pensionsoversigtens format og struktur for at sikre sammenlignelighed mellem forskellige IORP'er på deres område</w:t>
            </w:r>
            <w:r w:rsidRPr="00907618">
              <w:t xml:space="preserve">, samtidig med at der tages hensyn til de forskellige typer pensionsordningers kendetegn. </w:t>
            </w:r>
            <w:r w:rsidRPr="00907618">
              <w:rPr>
                <w:b/>
                <w:i/>
              </w:rPr>
              <w:t>Hvis der allerede er opnået sammenlignelighed gennem et nationalt pensionssporingssystem som omhandlet i artikel 37a, kan medlemsstaterne fravige kravet om et standardiseret format for pensionsoversigten.</w:t>
            </w:r>
          </w:p>
        </w:tc>
      </w:tr>
    </w:tbl>
    <w:p w:rsidR="00EC743F" w:rsidRPr="00907618" w:rsidP="00EC743F" w14:paraId="4E9CD71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1F4EC90" w14:textId="77777777">
      <w:r w:rsidRPr="00907618">
        <w:rPr>
          <w:rStyle w:val="HideTWBExt"/>
          <w:noProof w:val="0"/>
        </w:rPr>
        <w:t>&lt;/Amend&gt;</w:t>
      </w:r>
    </w:p>
    <w:p w:rsidR="00EC743F" w:rsidRPr="00907618" w:rsidP="00EC743F" w14:paraId="6222171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431</w:t>
      </w:r>
      <w:r w:rsidRPr="00907618">
        <w:rPr>
          <w:rStyle w:val="HideTWBExt"/>
          <w:b w:val="0"/>
          <w:noProof w:val="0"/>
        </w:rPr>
        <w:t>&lt;/NumAm&gt;</w:t>
      </w:r>
    </w:p>
    <w:p w:rsidR="00EC743F" w:rsidRPr="00907618" w:rsidP="00EC743F" w14:paraId="50DD745A"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5AC56FBE" w14:textId="77777777">
      <w:pPr>
        <w:pStyle w:val="NormalBold"/>
      </w:pPr>
      <w:r w:rsidRPr="00907618">
        <w:rPr>
          <w:rStyle w:val="HideTWBExt"/>
          <w:b w:val="0"/>
          <w:noProof w:val="0"/>
        </w:rPr>
        <w:t>&lt;/RepeatBlock-By&gt;</w:t>
      </w:r>
    </w:p>
    <w:p w:rsidR="00EC743F" w:rsidRPr="00907618" w:rsidP="00EC743F" w14:paraId="635CBE1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7F4572F"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73C18B1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3015269" w14:textId="77777777">
      <w:r w:rsidRPr="00907618">
        <w:rPr>
          <w:rStyle w:val="HideTWBExt"/>
          <w:noProof w:val="0"/>
        </w:rPr>
        <w:t>&lt;Article2&gt;</w:t>
      </w:r>
      <w:r w:rsidRPr="00907618">
        <w:t>Artikel 38 – stk. 6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F1942"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4C35F62" w14:textId="77777777"/>
        </w:tc>
      </w:tr>
      <w:tr w14:paraId="47ED547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7E8A69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34C79E7" w14:textId="77777777">
            <w:pPr>
              <w:pStyle w:val="AmColumnHeading"/>
            </w:pPr>
            <w:r w:rsidRPr="00907618">
              <w:t>Ændringsforslag</w:t>
            </w:r>
          </w:p>
        </w:tc>
      </w:tr>
      <w:tr w14:paraId="4A1869C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6CECA0C" w14:textId="77777777">
            <w:pPr>
              <w:pStyle w:val="Normal6a"/>
            </w:pPr>
            <w:r w:rsidRPr="00907618">
              <w:t xml:space="preserve">Pensionsoversigten stilles til rådighed for medlemmer og pensionsmodtagere </w:t>
            </w:r>
            <w:r w:rsidRPr="00907618">
              <w:rPr>
                <w:b/>
                <w:bCs/>
                <w:i/>
                <w:iCs/>
              </w:rPr>
              <w:t>i et standardiseret EU-format, samtidig med at</w:t>
            </w:r>
            <w:r w:rsidRPr="00907618">
              <w:t xml:space="preserve"> der tages hensyn til de forskellige typer pensionsordningers kendetegn.</w:t>
            </w:r>
          </w:p>
        </w:tc>
        <w:tc>
          <w:tcPr>
            <w:tcW w:w="4876" w:type="dxa"/>
            <w:tcBorders>
              <w:top w:val="nil"/>
              <w:left w:val="nil"/>
              <w:bottom w:val="nil"/>
              <w:right w:val="nil"/>
            </w:tcBorders>
          </w:tcPr>
          <w:p w:rsidR="00EC743F" w:rsidRPr="00907618" w:rsidP="00F4537D" w14:paraId="762A269E" w14:textId="77777777">
            <w:pPr>
              <w:pStyle w:val="Normal6a"/>
            </w:pPr>
            <w:r w:rsidRPr="00907618">
              <w:t>Pensionsoversigten stilles til rådighed for medlemmer og pensionsmodtagere</w:t>
            </w:r>
            <w:r w:rsidRPr="00907618">
              <w:rPr>
                <w:b/>
                <w:bCs/>
                <w:i/>
                <w:iCs/>
              </w:rPr>
              <w:t>, idet</w:t>
            </w:r>
            <w:r w:rsidRPr="00907618">
              <w:t xml:space="preserve"> der tages hensyn til de forskellige typer pensionsordningers kendetegn</w:t>
            </w:r>
            <w:r w:rsidRPr="00907618">
              <w:rPr>
                <w:b/>
                <w:bCs/>
                <w:i/>
                <w:iCs/>
              </w:rPr>
              <w:t>, og sikrer anvendelighed for medlemmer og pensionsmodtagere og letter indsættelsen af oplysninger i pensionssporingssystemerne</w:t>
            </w:r>
            <w:r w:rsidRPr="00907618">
              <w:t>.</w:t>
            </w:r>
          </w:p>
        </w:tc>
      </w:tr>
    </w:tbl>
    <w:p w:rsidR="00EC743F" w:rsidRPr="00907618" w:rsidP="00EC743F" w14:paraId="259E7379"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AC0B8AE" w14:textId="77777777">
      <w:r w:rsidRPr="00907618">
        <w:rPr>
          <w:rStyle w:val="HideTWBExt"/>
          <w:noProof w:val="0"/>
        </w:rPr>
        <w:t>&lt;/Amend&gt;</w:t>
      </w:r>
    </w:p>
    <w:p w:rsidR="00EC743F" w:rsidRPr="00907618" w:rsidP="00EC743F" w14:paraId="63B632D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432</w:t>
      </w:r>
      <w:r w:rsidRPr="00907618">
        <w:rPr>
          <w:rStyle w:val="HideTWBExt"/>
          <w:b w:val="0"/>
          <w:noProof w:val="0"/>
        </w:rPr>
        <w:t>&lt;/NumAm&gt;</w:t>
      </w:r>
    </w:p>
    <w:p w:rsidR="00EC743F" w:rsidRPr="00907618" w:rsidP="00EC743F" w14:paraId="5FC8809F"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29FB47E7" w14:textId="77777777">
      <w:pPr>
        <w:pStyle w:val="NormalBold"/>
      </w:pPr>
      <w:r w:rsidRPr="00907618">
        <w:rPr>
          <w:rStyle w:val="HideTWBExt"/>
          <w:b w:val="0"/>
          <w:noProof w:val="0"/>
        </w:rPr>
        <w:t>&lt;/RepeatBlock-By&gt;</w:t>
      </w:r>
    </w:p>
    <w:p w:rsidR="00EC743F" w:rsidRPr="00907618" w:rsidP="00EC743F" w14:paraId="2802313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7273C68"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374566C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C84CA03" w14:textId="77777777">
      <w:r w:rsidRPr="00907618">
        <w:rPr>
          <w:rStyle w:val="HideTWBExt"/>
          <w:noProof w:val="0"/>
        </w:rPr>
        <w:t>&lt;Article2&gt;</w:t>
      </w:r>
      <w:r w:rsidRPr="00907618">
        <w:t>Artikel 38 – stk. 6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37C8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D46E09C" w14:textId="77777777"/>
        </w:tc>
      </w:tr>
      <w:tr w14:paraId="3D5706C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36D98F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E93209E" w14:textId="77777777">
            <w:pPr>
              <w:pStyle w:val="AmColumnHeading"/>
            </w:pPr>
            <w:r w:rsidRPr="00907618">
              <w:t>Ændringsforslag</w:t>
            </w:r>
          </w:p>
        </w:tc>
      </w:tr>
      <w:tr w14:paraId="3EBBFFF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EAC78D4" w14:textId="77777777">
            <w:pPr>
              <w:pStyle w:val="Normal6a"/>
            </w:pPr>
            <w:r w:rsidRPr="00907618">
              <w:rPr>
                <w:b/>
                <w:i/>
              </w:rPr>
              <w:t>Efter at have gennemført forbrugerundersøgelser og branchetest udarbejder EIOPA udkast til reguleringsmæssige tekniske standarder, der præciserer præsentationen af de i artikel 38-40 omhandlede oplysninger. I forbindelse med præsentationen af oplysningerne om tidligere resultater som omhandlet i artikel 39, stk. 1, litra i), tager EIOPA ved udarbejdelsen af disse reguleringsmæssige tekniske standarder hensyn til de forskellige ordningers kendetegn, navnlig hvis medlemmerne og pensionsmodtagerne bærer en investeringsrisiko, eller hvis investeringsstrategien er aldersafhængig eller omfatter matchning af varighed.</w:t>
            </w:r>
          </w:p>
        </w:tc>
        <w:tc>
          <w:tcPr>
            <w:tcW w:w="4876" w:type="dxa"/>
            <w:tcBorders>
              <w:top w:val="nil"/>
              <w:left w:val="nil"/>
              <w:bottom w:val="nil"/>
              <w:right w:val="nil"/>
            </w:tcBorders>
          </w:tcPr>
          <w:p w:rsidR="00EC743F" w:rsidRPr="00907618" w:rsidP="00F4537D" w14:paraId="49A44A1C" w14:textId="77777777">
            <w:pPr>
              <w:pStyle w:val="Normal6a"/>
            </w:pPr>
            <w:r w:rsidRPr="00907618">
              <w:rPr>
                <w:b/>
                <w:i/>
              </w:rPr>
              <w:t>udgår</w:t>
            </w:r>
          </w:p>
        </w:tc>
      </w:tr>
    </w:tbl>
    <w:p w:rsidR="00EC743F" w:rsidRPr="00907618" w:rsidP="00EC743F" w14:paraId="4D589BB9"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B5AE9FD" w14:textId="77777777">
      <w:r w:rsidRPr="00907618">
        <w:rPr>
          <w:rStyle w:val="HideTWBExt"/>
          <w:noProof w:val="0"/>
        </w:rPr>
        <w:t>&lt;/Amend&gt;</w:t>
      </w:r>
    </w:p>
    <w:p w:rsidR="00EC743F" w:rsidRPr="00907618" w:rsidP="00EC743F" w14:paraId="52D635F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433</w:t>
      </w:r>
      <w:r w:rsidRPr="00907618">
        <w:rPr>
          <w:rStyle w:val="HideTWBExt"/>
          <w:b w:val="0"/>
          <w:noProof w:val="0"/>
        </w:rPr>
        <w:t>&lt;/NumAm&gt;</w:t>
      </w:r>
    </w:p>
    <w:p w:rsidR="00EC743F" w:rsidRPr="00907618" w:rsidP="00EC743F" w14:paraId="7EE0DC08"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13660B8E" w14:textId="77777777">
      <w:pPr>
        <w:pStyle w:val="NormalBold"/>
      </w:pPr>
      <w:r w:rsidRPr="00907618">
        <w:rPr>
          <w:rStyle w:val="HideTWBExt"/>
          <w:b w:val="0"/>
          <w:noProof w:val="0"/>
        </w:rPr>
        <w:t>&lt;/RepeatBlock-By&gt;</w:t>
      </w:r>
    </w:p>
    <w:p w:rsidR="00EC743F" w:rsidRPr="00907618" w:rsidP="00EC743F" w14:paraId="4CD608BF"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A1A7023"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734CC60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35505A7" w14:textId="77777777">
      <w:r w:rsidRPr="00907618">
        <w:rPr>
          <w:rStyle w:val="HideTWBExt"/>
          <w:noProof w:val="0"/>
        </w:rPr>
        <w:t>&lt;Article2&gt;</w:t>
      </w:r>
      <w:r w:rsidRPr="00907618">
        <w:t>Artikel 38 – stk. 6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36F7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FC6CA15" w14:textId="77777777"/>
        </w:tc>
      </w:tr>
      <w:tr w14:paraId="524A78D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E18921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FA905A6" w14:textId="77777777">
            <w:pPr>
              <w:pStyle w:val="AmColumnHeading"/>
            </w:pPr>
            <w:r w:rsidRPr="00907618">
              <w:t>Ændringsforslag</w:t>
            </w:r>
          </w:p>
        </w:tc>
      </w:tr>
      <w:tr w14:paraId="751969D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E0B7BAC" w14:textId="77777777">
            <w:pPr>
              <w:pStyle w:val="Normal6a"/>
            </w:pPr>
            <w:r w:rsidRPr="00907618">
              <w:rPr>
                <w:b/>
                <w:i/>
              </w:rPr>
              <w:t>Efter at have gennemført forbrugerundersøgelser og branchetest udarbejder EIOPA udkast til reguleringsmæssige tekniske standarder, der præciserer præsentationen af de i artikel 38-40 omhandlede oplysninger. I forbindelse med præsentationen af oplysningerne om tidligere resultater som omhandlet i artikel 39, stk. 1, litra i), tager EIOPA ved udarbejdelsen af disse reguleringsmæssige tekniske standarder hensyn til de forskellige ordningers kendetegn, navnlig hvis medlemmerne og pensionsmodtagerne bærer en investeringsrisiko, eller hvis investeringsstrategien er aldersafhængig eller omfatter matchning af varighed.</w:t>
            </w:r>
          </w:p>
        </w:tc>
        <w:tc>
          <w:tcPr>
            <w:tcW w:w="4876" w:type="dxa"/>
            <w:tcBorders>
              <w:top w:val="nil"/>
              <w:left w:val="nil"/>
              <w:bottom w:val="nil"/>
              <w:right w:val="nil"/>
            </w:tcBorders>
          </w:tcPr>
          <w:p w:rsidR="00EC743F" w:rsidRPr="00907618" w:rsidP="00F4537D" w14:paraId="6994309A" w14:textId="77777777">
            <w:pPr>
              <w:pStyle w:val="Normal6a"/>
            </w:pPr>
            <w:r w:rsidRPr="00907618">
              <w:rPr>
                <w:b/>
                <w:i/>
              </w:rPr>
              <w:t>udgår</w:t>
            </w:r>
          </w:p>
        </w:tc>
      </w:tr>
    </w:tbl>
    <w:p w:rsidR="00EC743F" w:rsidRPr="00907618" w:rsidP="00EC743F" w14:paraId="6AFE84D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13C2D2A" w14:textId="77777777">
      <w:r w:rsidRPr="00907618">
        <w:rPr>
          <w:rStyle w:val="HideTWBExt"/>
          <w:noProof w:val="0"/>
        </w:rPr>
        <w:t>&lt;/Amend&gt;</w:t>
      </w:r>
    </w:p>
    <w:p w:rsidR="00EC743F" w:rsidRPr="00907618" w:rsidP="00EC743F" w14:paraId="0D64A14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434</w:t>
      </w:r>
      <w:r w:rsidRPr="00907618">
        <w:rPr>
          <w:rStyle w:val="HideTWBExt"/>
          <w:b w:val="0"/>
          <w:noProof w:val="0"/>
        </w:rPr>
        <w:t>&lt;/NumAm&gt;</w:t>
      </w:r>
    </w:p>
    <w:p w:rsidR="00EC743F" w:rsidRPr="00907618" w:rsidP="00EC743F" w14:paraId="688C4A47"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690A810C" w14:textId="77777777">
      <w:pPr>
        <w:pStyle w:val="NormalBold"/>
      </w:pPr>
      <w:r w:rsidRPr="00907618">
        <w:rPr>
          <w:rStyle w:val="HideTWBExt"/>
          <w:b w:val="0"/>
          <w:noProof w:val="0"/>
        </w:rPr>
        <w:t>&lt;/RepeatBlock-By&gt;</w:t>
      </w:r>
    </w:p>
    <w:p w:rsidR="00EC743F" w:rsidRPr="00907618" w:rsidP="00EC743F" w14:paraId="5305A1D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A1EB84F"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2791643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FBDC688" w14:textId="77777777">
      <w:r w:rsidRPr="00907618">
        <w:rPr>
          <w:rStyle w:val="HideTWBExt"/>
          <w:noProof w:val="0"/>
        </w:rPr>
        <w:t>&lt;Article2&gt;</w:t>
      </w:r>
      <w:r w:rsidRPr="00907618">
        <w:t>Artikel 38 – stk. 6 – afsnit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DAC3F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E760640" w14:textId="77777777"/>
        </w:tc>
      </w:tr>
      <w:tr w14:paraId="6FA1DCB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39C477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D6ED303" w14:textId="77777777">
            <w:pPr>
              <w:pStyle w:val="AmColumnHeading"/>
            </w:pPr>
            <w:r w:rsidRPr="00907618">
              <w:t>Ændringsforslag</w:t>
            </w:r>
          </w:p>
        </w:tc>
      </w:tr>
      <w:tr w14:paraId="41A9D06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F9CAB3A" w14:textId="77777777">
            <w:pPr>
              <w:pStyle w:val="Normal6a"/>
            </w:pPr>
            <w:r w:rsidRPr="00907618">
              <w:rPr>
                <w:b/>
                <w:i/>
              </w:rPr>
              <w:t>For at minimere overlapning af indberetningskrav sikrer EIOPA ved udarbejdelsen af udkastene til reguleringsmæssige standarder i videst muligt omfang tilpasning til Kommissionens delegerede forordning (EU) 2021/473 \ og sigter mod at lette indsættelsen af oplysningerne i pensionsoversigten i pensionssporingssystemerne og sikre anvendelighed for medlemmer og pensionsmodtagere.</w:t>
            </w:r>
          </w:p>
        </w:tc>
        <w:tc>
          <w:tcPr>
            <w:tcW w:w="4876" w:type="dxa"/>
            <w:tcBorders>
              <w:top w:val="nil"/>
              <w:left w:val="nil"/>
              <w:bottom w:val="nil"/>
              <w:right w:val="nil"/>
            </w:tcBorders>
          </w:tcPr>
          <w:p w:rsidR="00EC743F" w:rsidRPr="00907618" w:rsidP="00F4537D" w14:paraId="28618EA3" w14:textId="77777777">
            <w:pPr>
              <w:pStyle w:val="Normal6a"/>
            </w:pPr>
            <w:r w:rsidRPr="00907618">
              <w:rPr>
                <w:b/>
                <w:i/>
              </w:rPr>
              <w:t>udgår</w:t>
            </w:r>
          </w:p>
        </w:tc>
      </w:tr>
    </w:tbl>
    <w:p w:rsidR="00EC743F" w:rsidRPr="00907618" w:rsidP="00EC743F" w14:paraId="2AAC699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35C8B58" w14:textId="77777777">
      <w:r w:rsidRPr="00907618">
        <w:rPr>
          <w:rStyle w:val="HideTWBExt"/>
          <w:noProof w:val="0"/>
        </w:rPr>
        <w:t>&lt;/Amend&gt;</w:t>
      </w:r>
    </w:p>
    <w:p w:rsidR="00EC743F" w:rsidRPr="00907618" w:rsidP="00EC743F" w14:paraId="362B480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435</w:t>
      </w:r>
      <w:r w:rsidRPr="00907618">
        <w:rPr>
          <w:rStyle w:val="HideTWBExt"/>
          <w:b w:val="0"/>
          <w:noProof w:val="0"/>
        </w:rPr>
        <w:t>&lt;/NumAm&gt;</w:t>
      </w:r>
    </w:p>
    <w:p w:rsidR="00EC743F" w:rsidRPr="00907618" w:rsidP="00EC743F" w14:paraId="3577BE9D"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4DD86719" w14:textId="77777777">
      <w:pPr>
        <w:pStyle w:val="NormalBold"/>
      </w:pPr>
      <w:r w:rsidRPr="00907618">
        <w:rPr>
          <w:rStyle w:val="HideTWBExt"/>
          <w:b w:val="0"/>
          <w:noProof w:val="0"/>
        </w:rPr>
        <w:t>&lt;/RepeatBlock-By&gt;</w:t>
      </w:r>
    </w:p>
    <w:p w:rsidR="00EC743F" w:rsidRPr="00907618" w:rsidP="00EC743F" w14:paraId="01F810A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4A3F06C"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404B2E9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F4708AF" w14:textId="77777777">
      <w:r w:rsidRPr="00907618">
        <w:rPr>
          <w:rStyle w:val="HideTWBExt"/>
          <w:noProof w:val="0"/>
        </w:rPr>
        <w:t>&lt;Article2&gt;</w:t>
      </w:r>
      <w:r w:rsidRPr="00907618">
        <w:t>Artikel 38 – stk. 6 – afsnit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A510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324F366" w14:textId="77777777"/>
        </w:tc>
      </w:tr>
      <w:tr w14:paraId="6325AA0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A22F2C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9C985FB" w14:textId="77777777">
            <w:pPr>
              <w:pStyle w:val="AmColumnHeading"/>
            </w:pPr>
            <w:r w:rsidRPr="00907618">
              <w:t>Ændringsforslag</w:t>
            </w:r>
          </w:p>
        </w:tc>
      </w:tr>
      <w:tr w14:paraId="47E3829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6F99395" w14:textId="77777777">
            <w:pPr>
              <w:pStyle w:val="Normal6a"/>
            </w:pPr>
            <w:r w:rsidRPr="00907618">
              <w:rPr>
                <w:b/>
                <w:i/>
              </w:rPr>
              <w:t>For at minimere overlapning af indberetningskrav sikrer EIOPA ved udarbejdelsen af udkastene til reguleringsmæssige standarder i videst muligt omfang tilpasning til Kommissionens delegerede forordning (EU) 2021/473 \ og sigter mod at lette indsættelsen af oplysningerne i pensionsoversigten i pensionssporingssystemerne og sikre anvendelighed for medlemmer og pensionsmodtagere.</w:t>
            </w:r>
          </w:p>
        </w:tc>
        <w:tc>
          <w:tcPr>
            <w:tcW w:w="4876" w:type="dxa"/>
            <w:tcBorders>
              <w:top w:val="nil"/>
              <w:left w:val="nil"/>
              <w:bottom w:val="nil"/>
              <w:right w:val="nil"/>
            </w:tcBorders>
          </w:tcPr>
          <w:p w:rsidR="00EC743F" w:rsidRPr="00907618" w:rsidP="00F4537D" w14:paraId="1F9F9352" w14:textId="77777777">
            <w:pPr>
              <w:pStyle w:val="Normal6a"/>
            </w:pPr>
            <w:r w:rsidRPr="00907618">
              <w:rPr>
                <w:b/>
                <w:i/>
              </w:rPr>
              <w:t>udgår</w:t>
            </w:r>
          </w:p>
        </w:tc>
      </w:tr>
    </w:tbl>
    <w:p w:rsidR="00EC743F" w:rsidRPr="00907618" w:rsidP="00EC743F" w14:paraId="7E1681F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085FFFC" w14:textId="77777777">
      <w:r w:rsidRPr="00907618">
        <w:rPr>
          <w:rStyle w:val="HideTWBExt"/>
          <w:noProof w:val="0"/>
        </w:rPr>
        <w:t>&lt;/Amend&gt;</w:t>
      </w:r>
    </w:p>
    <w:p w:rsidR="00EC743F" w:rsidRPr="00907618" w:rsidP="00EC743F" w14:paraId="404A134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436</w:t>
      </w:r>
      <w:r w:rsidRPr="00907618">
        <w:rPr>
          <w:rStyle w:val="HideTWBExt"/>
          <w:b w:val="0"/>
          <w:noProof w:val="0"/>
        </w:rPr>
        <w:t>&lt;/NumAm&gt;</w:t>
      </w:r>
    </w:p>
    <w:p w:rsidR="00EC743F" w:rsidRPr="00907618" w:rsidP="00EC743F" w14:paraId="74D1EB8C"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34463D84" w14:textId="77777777">
      <w:pPr>
        <w:pStyle w:val="NormalBold"/>
      </w:pPr>
      <w:r w:rsidRPr="00907618">
        <w:rPr>
          <w:rStyle w:val="HideTWBExt"/>
          <w:b w:val="0"/>
          <w:noProof w:val="0"/>
        </w:rPr>
        <w:t>&lt;/RepeatBlock-By&gt;</w:t>
      </w:r>
    </w:p>
    <w:p w:rsidR="00EC743F" w:rsidRPr="00907618" w:rsidP="00EC743F" w14:paraId="05B2BAE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4B93AD6"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4112F47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F385E95" w14:textId="77777777">
      <w:r w:rsidRPr="00907618">
        <w:rPr>
          <w:rStyle w:val="HideTWBExt"/>
          <w:noProof w:val="0"/>
        </w:rPr>
        <w:t>&lt;Article2&gt;</w:t>
      </w:r>
      <w:r w:rsidRPr="00907618">
        <w:t>Artikel 38 – stk. 6 – afsnit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95EC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0913135" w14:textId="77777777"/>
        </w:tc>
      </w:tr>
      <w:tr w14:paraId="48F4152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155A55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DB44CD3" w14:textId="77777777">
            <w:pPr>
              <w:pStyle w:val="AmColumnHeading"/>
            </w:pPr>
            <w:r w:rsidRPr="00907618">
              <w:t>Ændringsforslag</w:t>
            </w:r>
          </w:p>
        </w:tc>
      </w:tr>
      <w:tr w14:paraId="5C7CE3E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6DCD648" w14:textId="77777777">
            <w:pPr>
              <w:pStyle w:val="Normal6a"/>
            </w:pPr>
            <w:r w:rsidRPr="00907618">
              <w:rPr>
                <w:b/>
                <w:i/>
              </w:rPr>
              <w:t>EIOPA forelægger disse udkast til reguleringsmæssige tekniske standarder for Kommissionen senest den [Publikationskontoret: Indsæt datoen 18 måneder efter ikrafttrædelsesdatoen].</w:t>
            </w:r>
          </w:p>
        </w:tc>
        <w:tc>
          <w:tcPr>
            <w:tcW w:w="4876" w:type="dxa"/>
            <w:tcBorders>
              <w:top w:val="nil"/>
              <w:left w:val="nil"/>
              <w:bottom w:val="nil"/>
              <w:right w:val="nil"/>
            </w:tcBorders>
          </w:tcPr>
          <w:p w:rsidR="00EC743F" w:rsidRPr="00907618" w:rsidP="00F4537D" w14:paraId="711562D1" w14:textId="77777777">
            <w:pPr>
              <w:pStyle w:val="Normal6a"/>
            </w:pPr>
            <w:r w:rsidRPr="00907618">
              <w:rPr>
                <w:b/>
                <w:i/>
              </w:rPr>
              <w:t>udgår</w:t>
            </w:r>
          </w:p>
        </w:tc>
      </w:tr>
    </w:tbl>
    <w:p w:rsidR="00EC743F" w:rsidRPr="00907618" w:rsidP="00EC743F" w14:paraId="3E3F4DF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D9EAFAF" w14:textId="77777777">
      <w:r w:rsidRPr="00907618">
        <w:rPr>
          <w:rStyle w:val="HideTWBExt"/>
          <w:noProof w:val="0"/>
        </w:rPr>
        <w:t>&lt;/Amend&gt;</w:t>
      </w:r>
    </w:p>
    <w:p w:rsidR="00EC743F" w:rsidRPr="00907618" w:rsidP="00EC743F" w14:paraId="2F0F7C5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437</w:t>
      </w:r>
      <w:r w:rsidRPr="00907618">
        <w:rPr>
          <w:rStyle w:val="HideTWBExt"/>
          <w:b w:val="0"/>
          <w:noProof w:val="0"/>
        </w:rPr>
        <w:t>&lt;/NumAm&gt;</w:t>
      </w:r>
    </w:p>
    <w:p w:rsidR="00EC743F" w:rsidRPr="00907618" w:rsidP="00EC743F" w14:paraId="0020DF4F"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08238FCD" w14:textId="77777777">
      <w:pPr>
        <w:pStyle w:val="NormalBold"/>
      </w:pPr>
      <w:r w:rsidRPr="00907618">
        <w:rPr>
          <w:rStyle w:val="HideTWBExt"/>
          <w:b w:val="0"/>
          <w:noProof w:val="0"/>
        </w:rPr>
        <w:t>&lt;/RepeatBlock-By&gt;</w:t>
      </w:r>
    </w:p>
    <w:p w:rsidR="00EC743F" w:rsidRPr="00907618" w:rsidP="00EC743F" w14:paraId="5750647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22C26C2"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32D7A7B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64AA72C" w14:textId="77777777">
      <w:r w:rsidRPr="00907618">
        <w:rPr>
          <w:rStyle w:val="HideTWBExt"/>
          <w:noProof w:val="0"/>
        </w:rPr>
        <w:t>&lt;Article2&gt;</w:t>
      </w:r>
      <w:r w:rsidRPr="00907618">
        <w:t>Artikel 38 – stk. 6 – afsnit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C874E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8FC0E96" w14:textId="77777777"/>
        </w:tc>
      </w:tr>
      <w:tr w14:paraId="0640E3D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D395E5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CE41D31" w14:textId="77777777">
            <w:pPr>
              <w:pStyle w:val="AmColumnHeading"/>
            </w:pPr>
            <w:r w:rsidRPr="00907618">
              <w:t>Ændringsforslag</w:t>
            </w:r>
          </w:p>
        </w:tc>
      </w:tr>
      <w:tr w14:paraId="10A7BA3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271F033" w14:textId="77777777">
            <w:pPr>
              <w:pStyle w:val="Normal6a"/>
            </w:pPr>
            <w:r w:rsidRPr="00907618">
              <w:rPr>
                <w:b/>
                <w:i/>
              </w:rPr>
              <w:t>EIOPA forelægger disse udkast til reguleringsmæssige tekniske standarder for Kommissionen senest den [Publikationskontoret: Indsæt datoen 18 måneder efter ikrafttrædelsesdatoen].</w:t>
            </w:r>
          </w:p>
        </w:tc>
        <w:tc>
          <w:tcPr>
            <w:tcW w:w="4876" w:type="dxa"/>
            <w:tcBorders>
              <w:top w:val="nil"/>
              <w:left w:val="nil"/>
              <w:bottom w:val="nil"/>
              <w:right w:val="nil"/>
            </w:tcBorders>
          </w:tcPr>
          <w:p w:rsidR="00EC743F" w:rsidRPr="00907618" w:rsidP="00F4537D" w14:paraId="68188B5F" w14:textId="77777777">
            <w:pPr>
              <w:pStyle w:val="Normal6a"/>
            </w:pPr>
            <w:r w:rsidRPr="00907618">
              <w:rPr>
                <w:b/>
                <w:i/>
              </w:rPr>
              <w:t>udgår</w:t>
            </w:r>
          </w:p>
        </w:tc>
      </w:tr>
    </w:tbl>
    <w:p w:rsidR="00EC743F" w:rsidRPr="00907618" w:rsidP="00EC743F" w14:paraId="0D9FC6B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5983D0B" w14:textId="77777777">
      <w:r w:rsidRPr="00907618">
        <w:rPr>
          <w:rStyle w:val="HideTWBExt"/>
          <w:noProof w:val="0"/>
        </w:rPr>
        <w:t>&lt;/Amend&gt;</w:t>
      </w:r>
    </w:p>
    <w:p w:rsidR="00EC743F" w:rsidRPr="00907618" w:rsidP="00EC743F" w14:paraId="1E30CB5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438</w:t>
      </w:r>
      <w:r w:rsidRPr="00907618">
        <w:rPr>
          <w:rStyle w:val="HideTWBExt"/>
          <w:b w:val="0"/>
          <w:noProof w:val="0"/>
        </w:rPr>
        <w:t>&lt;/NumAm&gt;</w:t>
      </w:r>
    </w:p>
    <w:p w:rsidR="00EC743F" w:rsidRPr="00907618" w:rsidP="00EC743F" w14:paraId="50F5AB23"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7BB33215" w14:textId="77777777">
      <w:pPr>
        <w:pStyle w:val="NormalBold"/>
      </w:pPr>
      <w:r w:rsidRPr="00907618">
        <w:rPr>
          <w:rStyle w:val="HideTWBExt"/>
          <w:b w:val="0"/>
          <w:noProof w:val="0"/>
        </w:rPr>
        <w:t>&lt;/RepeatBlock-By&gt;</w:t>
      </w:r>
    </w:p>
    <w:p w:rsidR="00EC743F" w:rsidRPr="00907618" w:rsidP="00EC743F" w14:paraId="24953DB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C6CCF6D"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455E427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C27CB95" w14:textId="77777777">
      <w:r w:rsidRPr="00907618">
        <w:rPr>
          <w:rStyle w:val="HideTWBExt"/>
          <w:noProof w:val="0"/>
        </w:rPr>
        <w:t>&lt;Article2&gt;</w:t>
      </w:r>
      <w:r w:rsidRPr="00907618">
        <w:t>Artikel 38 – stk. 6 – afsnit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F2E13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DB9E780" w14:textId="77777777"/>
        </w:tc>
      </w:tr>
      <w:tr w14:paraId="3A99233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3B6819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B95BDA3" w14:textId="77777777">
            <w:pPr>
              <w:pStyle w:val="AmColumnHeading"/>
            </w:pPr>
            <w:r w:rsidRPr="00907618">
              <w:t>Ændringsforslag</w:t>
            </w:r>
          </w:p>
        </w:tc>
      </w:tr>
      <w:tr w14:paraId="2365AA2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FE96295" w14:textId="77777777">
            <w:pPr>
              <w:pStyle w:val="Normal6a"/>
            </w:pPr>
            <w:r w:rsidRPr="00907618">
              <w:rPr>
                <w:b/>
                <w:i/>
              </w:rPr>
              <w:t>Kommissionen tillægges beføjelse til at supplere dette direktiv ved at vedtage de i tredje afsnit omhandlede reguleringsmæssige tekniske standarder i overensstemmelse med artikel 10 i forordning (EU) nr. 1094/2010.</w:t>
            </w:r>
          </w:p>
        </w:tc>
        <w:tc>
          <w:tcPr>
            <w:tcW w:w="4876" w:type="dxa"/>
            <w:tcBorders>
              <w:top w:val="nil"/>
              <w:left w:val="nil"/>
              <w:bottom w:val="nil"/>
              <w:right w:val="nil"/>
            </w:tcBorders>
          </w:tcPr>
          <w:p w:rsidR="00EC743F" w:rsidRPr="00907618" w:rsidP="00F4537D" w14:paraId="5777A0EE" w14:textId="77777777">
            <w:pPr>
              <w:pStyle w:val="Normal6a"/>
            </w:pPr>
            <w:r w:rsidRPr="00907618">
              <w:rPr>
                <w:b/>
                <w:i/>
              </w:rPr>
              <w:t>udgår</w:t>
            </w:r>
          </w:p>
        </w:tc>
      </w:tr>
    </w:tbl>
    <w:p w:rsidR="00EC743F" w:rsidRPr="00907618" w:rsidP="00EC743F" w14:paraId="0E3D258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AD6A9CD" w14:textId="77777777">
      <w:r w:rsidRPr="00907618">
        <w:rPr>
          <w:rStyle w:val="HideTWBExt"/>
          <w:noProof w:val="0"/>
        </w:rPr>
        <w:t>&lt;/Amend&gt;</w:t>
      </w:r>
    </w:p>
    <w:p w:rsidR="00EC743F" w:rsidRPr="00907618" w:rsidP="00EC743F" w14:paraId="04C2F56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439</w:t>
      </w:r>
      <w:r w:rsidRPr="00907618">
        <w:rPr>
          <w:rStyle w:val="HideTWBExt"/>
          <w:b w:val="0"/>
          <w:noProof w:val="0"/>
        </w:rPr>
        <w:t>&lt;/NumAm&gt;</w:t>
      </w:r>
    </w:p>
    <w:p w:rsidR="00EC743F" w:rsidRPr="00907618" w:rsidP="00EC743F" w14:paraId="464E01C2"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39A63AEE" w14:textId="77777777">
      <w:pPr>
        <w:pStyle w:val="NormalBold"/>
      </w:pPr>
      <w:r w:rsidRPr="00907618">
        <w:rPr>
          <w:rStyle w:val="HideTWBExt"/>
          <w:b w:val="0"/>
          <w:noProof w:val="0"/>
        </w:rPr>
        <w:t>&lt;/RepeatBlock-By&gt;</w:t>
      </w:r>
    </w:p>
    <w:p w:rsidR="00EC743F" w:rsidRPr="00907618" w:rsidP="00EC743F" w14:paraId="392F92E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1247F76" w14:textId="77777777">
      <w:pPr>
        <w:pStyle w:val="NormalBold"/>
      </w:pPr>
      <w:r w:rsidRPr="00907618">
        <w:rPr>
          <w:rStyle w:val="HideTWBExt"/>
          <w:b w:val="0"/>
          <w:noProof w:val="0"/>
        </w:rPr>
        <w:t>&lt;Article&gt;</w:t>
      </w:r>
      <w:r w:rsidRPr="00907618">
        <w:t>Artikel 1 – stk. 1 – nr. 38 – litra b</w:t>
      </w:r>
      <w:r w:rsidRPr="00907618">
        <w:rPr>
          <w:rStyle w:val="HideTWBExt"/>
          <w:b w:val="0"/>
          <w:noProof w:val="0"/>
        </w:rPr>
        <w:t>&lt;/Article&gt;</w:t>
      </w:r>
    </w:p>
    <w:p w:rsidR="00EC743F" w:rsidRPr="00907618" w:rsidP="00EC743F" w14:paraId="203ACB4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A9439FC" w14:textId="77777777">
      <w:r w:rsidRPr="00907618">
        <w:rPr>
          <w:rStyle w:val="HideTWBExt"/>
          <w:noProof w:val="0"/>
        </w:rPr>
        <w:t>&lt;Article2&gt;</w:t>
      </w:r>
      <w:r w:rsidRPr="00907618">
        <w:t>Artikel 38 – stk. 6 – afsnit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26E38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38122F4" w14:textId="77777777"/>
        </w:tc>
      </w:tr>
      <w:tr w14:paraId="458047D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AF27EE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3FABF0F" w14:textId="77777777">
            <w:pPr>
              <w:pStyle w:val="AmColumnHeading"/>
            </w:pPr>
            <w:r w:rsidRPr="00907618">
              <w:t>Ændringsforslag</w:t>
            </w:r>
          </w:p>
        </w:tc>
      </w:tr>
      <w:tr w14:paraId="771C2B1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550CF15" w14:textId="77777777">
            <w:pPr>
              <w:pStyle w:val="Normal6a"/>
            </w:pPr>
            <w:r w:rsidRPr="00907618">
              <w:rPr>
                <w:b/>
                <w:i/>
              </w:rPr>
              <w:t>Kommissionen tillægges beføjelse til at supplere dette direktiv ved at vedtage de i tredje afsnit omhandlede reguleringsmæssige tekniske standarder i overensstemmelse med artikel 10 i forordning (EU) nr. 1094/2010.</w:t>
            </w:r>
          </w:p>
        </w:tc>
        <w:tc>
          <w:tcPr>
            <w:tcW w:w="4876" w:type="dxa"/>
            <w:tcBorders>
              <w:top w:val="nil"/>
              <w:left w:val="nil"/>
              <w:bottom w:val="nil"/>
              <w:right w:val="nil"/>
            </w:tcBorders>
          </w:tcPr>
          <w:p w:rsidR="00EC743F" w:rsidRPr="00907618" w:rsidP="00F4537D" w14:paraId="68253982" w14:textId="77777777">
            <w:pPr>
              <w:pStyle w:val="Normal6a"/>
            </w:pPr>
            <w:r w:rsidRPr="00907618">
              <w:rPr>
                <w:b/>
                <w:i/>
              </w:rPr>
              <w:t>udgår</w:t>
            </w:r>
          </w:p>
        </w:tc>
      </w:tr>
    </w:tbl>
    <w:p w:rsidR="00EC743F" w:rsidRPr="00907618" w:rsidP="00EC743F" w14:paraId="0EAEA6D1"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D426B14" w14:textId="77777777">
      <w:r w:rsidRPr="00907618">
        <w:rPr>
          <w:rStyle w:val="HideTWBExt"/>
          <w:noProof w:val="0"/>
        </w:rPr>
        <w:t>&lt;/Amend&gt;</w:t>
      </w:r>
    </w:p>
    <w:p w:rsidR="00EC743F" w:rsidRPr="00907618" w:rsidP="00EC743F" w14:paraId="0DED633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440</w:t>
      </w:r>
      <w:r w:rsidRPr="00907618">
        <w:rPr>
          <w:rStyle w:val="HideTWBExt"/>
          <w:b w:val="0"/>
          <w:noProof w:val="0"/>
        </w:rPr>
        <w:t>&lt;/NumAm&gt;</w:t>
      </w:r>
    </w:p>
    <w:p w:rsidR="00EC743F" w:rsidRPr="00907618" w:rsidP="00EC743F" w14:paraId="67049ADC"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36B5CE40" w14:textId="77777777">
      <w:pPr>
        <w:pStyle w:val="NormalBold"/>
      </w:pPr>
      <w:r w:rsidRPr="00907618">
        <w:rPr>
          <w:rStyle w:val="HideTWBExt"/>
          <w:b w:val="0"/>
          <w:noProof w:val="0"/>
        </w:rPr>
        <w:t>&lt;/RepeatBlock-By&gt;</w:t>
      </w:r>
    </w:p>
    <w:p w:rsidR="00EC743F" w:rsidRPr="00907618" w:rsidP="00EC743F" w14:paraId="77B64F6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81120AD" w14:textId="77777777">
      <w:pPr>
        <w:pStyle w:val="NormalBold"/>
      </w:pPr>
      <w:r w:rsidRPr="00907618">
        <w:rPr>
          <w:rStyle w:val="HideTWBExt"/>
          <w:b w:val="0"/>
          <w:noProof w:val="0"/>
        </w:rPr>
        <w:t>&lt;Article&gt;</w:t>
      </w:r>
      <w:r w:rsidRPr="00907618">
        <w:t>Artikel 1 – stk. 1 – nr. 38 – litra b a (nyt)</w:t>
      </w:r>
      <w:r w:rsidRPr="00907618">
        <w:rPr>
          <w:rStyle w:val="HideTWBExt"/>
          <w:b w:val="0"/>
          <w:noProof w:val="0"/>
        </w:rPr>
        <w:t>&lt;/Article&gt;</w:t>
      </w:r>
    </w:p>
    <w:p w:rsidR="00EC743F" w:rsidRPr="00907618" w:rsidP="00EC743F" w14:paraId="341F42D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E553D6E" w14:textId="77777777">
      <w:r w:rsidRPr="00907618">
        <w:rPr>
          <w:rStyle w:val="HideTWBExt"/>
          <w:noProof w:val="0"/>
        </w:rPr>
        <w:t>&lt;Article2&gt;</w:t>
      </w:r>
      <w:r w:rsidRPr="00907618">
        <w:t>Artikel 38 – stk. 6a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95FC1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7226554" w14:textId="77777777"/>
        </w:tc>
      </w:tr>
      <w:tr w14:paraId="0F04459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DF5D20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A8658A9" w14:textId="77777777">
            <w:pPr>
              <w:pStyle w:val="AmColumnHeading"/>
            </w:pPr>
            <w:r w:rsidRPr="00907618">
              <w:t>Ændringsforslag</w:t>
            </w:r>
          </w:p>
        </w:tc>
      </w:tr>
      <w:tr w14:paraId="5DDA974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1EF08AD" w14:textId="77777777">
            <w:pPr>
              <w:pStyle w:val="Normal6a"/>
            </w:pPr>
          </w:p>
        </w:tc>
        <w:tc>
          <w:tcPr>
            <w:tcW w:w="4876" w:type="dxa"/>
            <w:tcBorders>
              <w:top w:val="nil"/>
              <w:left w:val="nil"/>
              <w:bottom w:val="nil"/>
              <w:right w:val="nil"/>
            </w:tcBorders>
          </w:tcPr>
          <w:p w:rsidR="00EC743F" w:rsidRPr="00907618" w:rsidP="00F4537D" w14:paraId="3A2CA59F" w14:textId="77777777">
            <w:pPr>
              <w:pStyle w:val="Normal6a"/>
            </w:pPr>
            <w:r w:rsidRPr="00907618">
              <w:rPr>
                <w:b/>
                <w:i/>
              </w:rPr>
              <w:t>ba)</w:t>
            </w:r>
            <w:r w:rsidRPr="00907618">
              <w:tab/>
            </w:r>
            <w:r w:rsidRPr="00907618">
              <w:rPr>
                <w:b/>
                <w:i/>
              </w:rPr>
              <w:t>Følgende tilføjes som stk. 6a:</w:t>
            </w:r>
          </w:p>
        </w:tc>
      </w:tr>
      <w:tr w14:paraId="2511F0B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5E9984B" w14:textId="77777777">
            <w:pPr>
              <w:pStyle w:val="Normal6a"/>
            </w:pPr>
          </w:p>
        </w:tc>
        <w:tc>
          <w:tcPr>
            <w:tcW w:w="4876" w:type="dxa"/>
            <w:tcBorders>
              <w:top w:val="nil"/>
              <w:left w:val="nil"/>
              <w:bottom w:val="nil"/>
              <w:right w:val="nil"/>
            </w:tcBorders>
          </w:tcPr>
          <w:p w:rsidR="00EC743F" w:rsidRPr="00907618" w:rsidP="00E66E07" w14:paraId="0D843C82" w14:textId="5CDCEC43">
            <w:pPr>
              <w:pStyle w:val="Normal6a"/>
            </w:pPr>
            <w:r w:rsidRPr="00907618">
              <w:rPr>
                <w:b/>
                <w:i/>
              </w:rPr>
              <w:t>"</w:t>
            </w:r>
          </w:p>
        </w:tc>
      </w:tr>
      <w:tr w14:paraId="771A162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C4D4E43" w14:textId="77777777">
            <w:pPr>
              <w:pStyle w:val="Normal6a"/>
            </w:pPr>
          </w:p>
        </w:tc>
        <w:tc>
          <w:tcPr>
            <w:tcW w:w="4876" w:type="dxa"/>
            <w:tcBorders>
              <w:top w:val="nil"/>
              <w:left w:val="nil"/>
              <w:bottom w:val="nil"/>
              <w:right w:val="nil"/>
            </w:tcBorders>
          </w:tcPr>
          <w:p w:rsidR="00EC743F" w:rsidRPr="00907618" w:rsidP="00F4537D" w14:paraId="7CC044BE" w14:textId="77777777">
            <w:pPr>
              <w:pStyle w:val="Normal6a"/>
            </w:pPr>
            <w:r w:rsidRPr="00907618">
              <w:rPr>
                <w:b/>
                <w:i/>
              </w:rPr>
              <w:t>6a. Oplysningerne om optjente pensionsrettigheder eller akkumuleret kapital, som fremgår af pensionsoversigten, er nøjagtige og pålidelige og udformes under hensyntagen til medlemmernes behov for langsigtet økonomisk planlægning.</w:t>
            </w:r>
          </w:p>
        </w:tc>
      </w:tr>
      <w:tr w14:paraId="124C390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ED083A6" w14:textId="77777777">
            <w:pPr>
              <w:pStyle w:val="Normal6a"/>
            </w:pPr>
          </w:p>
        </w:tc>
        <w:tc>
          <w:tcPr>
            <w:tcW w:w="4876" w:type="dxa"/>
            <w:tcBorders>
              <w:top w:val="nil"/>
              <w:left w:val="nil"/>
              <w:bottom w:val="nil"/>
              <w:right w:val="nil"/>
            </w:tcBorders>
          </w:tcPr>
          <w:p w:rsidR="00EC743F" w:rsidRPr="00907618" w:rsidP="00F4537D" w14:paraId="60575B08" w14:textId="13F1B9BC">
            <w:pPr>
              <w:pStyle w:val="Normal6a"/>
            </w:pPr>
            <w:r w:rsidRPr="00907618">
              <w:rPr>
                <w:b/>
                <w:i/>
              </w:rPr>
              <w:t>"</w:t>
            </w:r>
          </w:p>
        </w:tc>
      </w:tr>
    </w:tbl>
    <w:p w:rsidR="00EC743F" w:rsidRPr="00907618" w:rsidP="00EC743F" w14:paraId="11352D7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01F1417"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3527D9E" w14:textId="77777777">
      <w:pPr>
        <w:pStyle w:val="AmJustText"/>
      </w:pPr>
      <w:r w:rsidRPr="00907618">
        <w:t>In many Member States, a lack of trust of citizens in private entities managing their money and pensions is an important obstacle to the development of supplementary pension systems and IORPs. People prefer to rely on guaranteed (national) pensions rather than having their savings invested on capital markets. In addition, they need to be sure that any measures affecting their entitlements are justified and understandable. By including in the directive that benefit entitlements in the Pension Benefit Statement should be accurate and reliable (even if invested on capital markets), and facilitate financial planning for retirement, citizens will be more likely to support the establishment of IORPs and occupational pension schemes.</w:t>
      </w:r>
    </w:p>
    <w:p w:rsidR="00EC743F" w:rsidRPr="00907618" w:rsidP="00EC743F" w14:paraId="0EA9BFE9" w14:textId="77777777">
      <w:r w:rsidRPr="00907618">
        <w:rPr>
          <w:rStyle w:val="HideTWBExt"/>
          <w:noProof w:val="0"/>
        </w:rPr>
        <w:t>&lt;/Amend&gt;</w:t>
      </w:r>
    </w:p>
    <w:p w:rsidR="00EC743F" w:rsidRPr="00907618" w:rsidP="00EC743F" w14:paraId="6BBE5DF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441</w:t>
      </w:r>
      <w:r w:rsidRPr="00907618">
        <w:rPr>
          <w:rStyle w:val="HideTWBExt"/>
          <w:b w:val="0"/>
          <w:noProof w:val="0"/>
        </w:rPr>
        <w:t>&lt;/NumAm&gt;</w:t>
      </w:r>
    </w:p>
    <w:p w:rsidR="00EC743F" w:rsidRPr="00907618" w:rsidP="00EC743F" w14:paraId="01280210"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76E3C2CD" w14:textId="77777777">
      <w:pPr>
        <w:pStyle w:val="NormalBold"/>
      </w:pPr>
      <w:r w:rsidRPr="00907618">
        <w:rPr>
          <w:rStyle w:val="HideTWBExt"/>
          <w:b w:val="0"/>
          <w:noProof w:val="0"/>
        </w:rPr>
        <w:t>&lt;/RepeatBlock-By&gt;</w:t>
      </w:r>
    </w:p>
    <w:p w:rsidR="00EC743F" w:rsidRPr="00907618" w:rsidP="00EC743F" w14:paraId="1AB52C0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3661F92" w14:textId="77777777">
      <w:pPr>
        <w:pStyle w:val="NormalBold"/>
      </w:pPr>
      <w:r w:rsidRPr="00907618">
        <w:rPr>
          <w:rStyle w:val="HideTWBExt"/>
          <w:b w:val="0"/>
          <w:noProof w:val="0"/>
        </w:rPr>
        <w:t>&lt;Article&gt;</w:t>
      </w:r>
      <w:r w:rsidRPr="00907618">
        <w:t>Artikel 1 – stk. 1 – nr. 39 – litra a</w:t>
      </w:r>
      <w:r w:rsidRPr="00907618">
        <w:rPr>
          <w:rStyle w:val="HideTWBExt"/>
          <w:b w:val="0"/>
          <w:noProof w:val="0"/>
        </w:rPr>
        <w:t>&lt;/Article&gt;</w:t>
      </w:r>
    </w:p>
    <w:p w:rsidR="00EC743F" w:rsidRPr="00907618" w:rsidP="00EC743F" w14:paraId="6FD5EB8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CB93217" w14:textId="77777777">
      <w:r w:rsidRPr="00907618">
        <w:rPr>
          <w:rStyle w:val="HideTWBExt"/>
          <w:noProof w:val="0"/>
        </w:rPr>
        <w:t>&lt;Article2&gt;</w:t>
      </w:r>
      <w:r w:rsidRPr="00907618">
        <w:t>Artikel 39 – stk. 1 – litra b 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20174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7C3A865" w14:textId="77777777"/>
        </w:tc>
      </w:tr>
      <w:tr w14:paraId="66F5E4F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22946B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48BEC52" w14:textId="77777777">
            <w:pPr>
              <w:pStyle w:val="AmColumnHeading"/>
            </w:pPr>
            <w:r w:rsidRPr="00907618">
              <w:t>Ændringsforslag</w:t>
            </w:r>
          </w:p>
        </w:tc>
      </w:tr>
      <w:tr w14:paraId="378DA02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25D0BFB" w14:textId="77777777">
            <w:pPr>
              <w:pStyle w:val="Normal6a"/>
            </w:pPr>
            <w:r w:rsidRPr="00907618">
              <w:rPr>
                <w:b/>
                <w:i/>
              </w:rPr>
              <w:t>ba)</w:t>
            </w:r>
            <w:r w:rsidRPr="00907618">
              <w:tab/>
            </w:r>
            <w:r w:rsidRPr="00907618">
              <w:rPr>
                <w:b/>
                <w:i/>
              </w:rPr>
              <w:t>"ba) den medlemsstat, hvor IORP'en er meddelt tilladelse, og navnene på denne medlemsstats kompetente myndigheder".</w:t>
            </w:r>
          </w:p>
        </w:tc>
        <w:tc>
          <w:tcPr>
            <w:tcW w:w="4876" w:type="dxa"/>
            <w:tcBorders>
              <w:top w:val="nil"/>
              <w:left w:val="nil"/>
              <w:bottom w:val="nil"/>
              <w:right w:val="nil"/>
            </w:tcBorders>
          </w:tcPr>
          <w:p w:rsidR="00EC743F" w:rsidRPr="00907618" w:rsidP="00F4537D" w14:paraId="46A15D85" w14:textId="77777777">
            <w:pPr>
              <w:pStyle w:val="Normal6a"/>
            </w:pPr>
            <w:r w:rsidRPr="00907618">
              <w:rPr>
                <w:b/>
                <w:i/>
              </w:rPr>
              <w:t>udgår</w:t>
            </w:r>
          </w:p>
        </w:tc>
      </w:tr>
    </w:tbl>
    <w:p w:rsidR="00EC743F" w:rsidRPr="00907618" w:rsidP="00EC743F" w14:paraId="4F457A57"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7733FB6" w14:textId="77777777">
      <w:r w:rsidRPr="00907618">
        <w:rPr>
          <w:rStyle w:val="HideTWBExt"/>
          <w:noProof w:val="0"/>
        </w:rPr>
        <w:t>&lt;/Amend&gt;</w:t>
      </w:r>
    </w:p>
    <w:p w:rsidR="00EC743F" w:rsidRPr="00907618" w:rsidP="00EC743F" w14:paraId="6D60422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442</w:t>
      </w:r>
      <w:r w:rsidRPr="00907618">
        <w:rPr>
          <w:rStyle w:val="HideTWBExt"/>
          <w:b w:val="0"/>
          <w:noProof w:val="0"/>
        </w:rPr>
        <w:t>&lt;/NumAm&gt;</w:t>
      </w:r>
    </w:p>
    <w:p w:rsidR="00EC743F" w:rsidRPr="00907618" w:rsidP="00EC743F" w14:paraId="20D5EB4B"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49B06719" w14:textId="77777777">
      <w:pPr>
        <w:pStyle w:val="NormalBold"/>
      </w:pPr>
      <w:r w:rsidRPr="00907618">
        <w:rPr>
          <w:rStyle w:val="HideTWBExt"/>
          <w:b w:val="0"/>
          <w:noProof w:val="0"/>
        </w:rPr>
        <w:t>&lt;/RepeatBlock-By&gt;</w:t>
      </w:r>
    </w:p>
    <w:p w:rsidR="00EC743F" w:rsidRPr="00907618" w:rsidP="00EC743F" w14:paraId="0F70158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9F6C803" w14:textId="77777777">
      <w:pPr>
        <w:pStyle w:val="NormalBold"/>
      </w:pPr>
      <w:r w:rsidRPr="00907618">
        <w:rPr>
          <w:rStyle w:val="HideTWBExt"/>
          <w:b w:val="0"/>
          <w:noProof w:val="0"/>
        </w:rPr>
        <w:t>&lt;Article&gt;</w:t>
      </w:r>
      <w:r w:rsidRPr="00907618">
        <w:t>Artikel 1 – stk. 1 – nr. 39 – litra b a (nyt)</w:t>
      </w:r>
      <w:r w:rsidRPr="00907618">
        <w:rPr>
          <w:rStyle w:val="HideTWBExt"/>
          <w:b w:val="0"/>
          <w:noProof w:val="0"/>
        </w:rPr>
        <w:t>&lt;/Article&gt;</w:t>
      </w:r>
    </w:p>
    <w:p w:rsidR="00EC743F" w:rsidRPr="00907618" w:rsidP="00EC743F" w14:paraId="6B64117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8FF4EDB" w14:textId="77777777">
      <w:r w:rsidRPr="00907618">
        <w:rPr>
          <w:rStyle w:val="HideTWBExt"/>
          <w:noProof w:val="0"/>
        </w:rPr>
        <w:t>&lt;Article2&gt;</w:t>
      </w:r>
      <w:r w:rsidRPr="00907618">
        <w:t>Artikel 39 – stk. 1 – litra f 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B3172"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5812A28" w14:textId="77777777"/>
        </w:tc>
      </w:tr>
      <w:tr w14:paraId="6D55BFA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4E4D86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A4FAABC" w14:textId="77777777">
            <w:pPr>
              <w:pStyle w:val="AmColumnHeading"/>
            </w:pPr>
            <w:r w:rsidRPr="00907618">
              <w:t>Ændringsforslag</w:t>
            </w:r>
          </w:p>
        </w:tc>
      </w:tr>
      <w:tr w14:paraId="2161F53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DA6E701" w14:textId="77777777">
            <w:pPr>
              <w:pStyle w:val="Normal6a"/>
            </w:pPr>
          </w:p>
        </w:tc>
        <w:tc>
          <w:tcPr>
            <w:tcW w:w="4876" w:type="dxa"/>
            <w:tcBorders>
              <w:top w:val="nil"/>
              <w:left w:val="nil"/>
              <w:bottom w:val="nil"/>
              <w:right w:val="nil"/>
            </w:tcBorders>
          </w:tcPr>
          <w:p w:rsidR="00EC743F" w:rsidRPr="00907618" w:rsidP="00F4537D" w14:paraId="56F8C9C9" w14:textId="77777777">
            <w:pPr>
              <w:pStyle w:val="Normal6a"/>
            </w:pPr>
            <w:r w:rsidRPr="00907618">
              <w:rPr>
                <w:b/>
                <w:i/>
              </w:rPr>
              <w:t>ba)</w:t>
            </w:r>
            <w:r w:rsidRPr="00907618">
              <w:tab/>
            </w:r>
            <w:r w:rsidRPr="00907618">
              <w:rPr>
                <w:b/>
                <w:i/>
              </w:rPr>
              <w:t>følgende litra indsættes:</w:t>
            </w:r>
          </w:p>
        </w:tc>
      </w:tr>
      <w:tr w14:paraId="1C77099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60A2177" w14:textId="77777777">
            <w:pPr>
              <w:pStyle w:val="Normal6a"/>
            </w:pPr>
          </w:p>
        </w:tc>
        <w:tc>
          <w:tcPr>
            <w:tcW w:w="4876" w:type="dxa"/>
            <w:tcBorders>
              <w:top w:val="nil"/>
              <w:left w:val="nil"/>
              <w:bottom w:val="nil"/>
              <w:right w:val="nil"/>
            </w:tcBorders>
          </w:tcPr>
          <w:p w:rsidR="00EC743F" w:rsidRPr="00907618" w:rsidP="00F4537D" w14:paraId="0DB2B92F" w14:textId="3B6F2C4D">
            <w:pPr>
              <w:pStyle w:val="Normal6a"/>
            </w:pPr>
            <w:r w:rsidRPr="00907618">
              <w:rPr>
                <w:b/>
                <w:i/>
              </w:rPr>
              <w:t>"fa) oplysninger om, hvordan et eventuelt ophør af indbetalingerne til medlemmets pensionsordning eller eventuelle ændringer i indbetalingernes størrelse påvirker pensionsydelsen, uanset om ophøret eller ændringerne allerede har fundet sted eller overvejes af medlemmet i fremtiden"</w:t>
            </w:r>
          </w:p>
        </w:tc>
      </w:tr>
    </w:tbl>
    <w:p w:rsidR="00EC743F" w:rsidRPr="00907618" w:rsidP="00EC743F" w14:paraId="1DB753E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D197B70"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75A140F7" w14:textId="77777777">
      <w:pPr>
        <w:pStyle w:val="AmJustText"/>
      </w:pPr>
      <w:r w:rsidRPr="00907618">
        <w:t>Det bør fremgå klart og gennemskueligt, hvilke økonomiske konsekvenser det har for pensionsordningens medlemmer, hvis de nedsætter deres arbejdstid, f.eks. for at opnå en bedre balance mellem arbejdsliv og privatliv, og som følge heraf nedsætter deres pensionsbidrag.</w:t>
      </w:r>
    </w:p>
    <w:p w:rsidR="00EC743F" w:rsidRPr="00907618" w:rsidP="00EC743F" w14:paraId="4646364C" w14:textId="77777777">
      <w:r w:rsidRPr="00907618">
        <w:rPr>
          <w:rStyle w:val="HideTWBExt"/>
          <w:noProof w:val="0"/>
        </w:rPr>
        <w:t>&lt;/Amend&gt;</w:t>
      </w:r>
    </w:p>
    <w:p w:rsidR="00EC743F" w:rsidRPr="00907618" w:rsidP="00EC743F" w14:paraId="0F05EBD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443</w:t>
      </w:r>
      <w:r w:rsidRPr="00907618">
        <w:rPr>
          <w:rStyle w:val="HideTWBExt"/>
          <w:b w:val="0"/>
          <w:noProof w:val="0"/>
        </w:rPr>
        <w:t>&lt;/NumAm&gt;</w:t>
      </w:r>
    </w:p>
    <w:p w:rsidR="00EC743F" w:rsidRPr="00907618" w:rsidP="00EC743F" w14:paraId="71355F69"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279A23DA" w14:textId="77777777">
      <w:pPr>
        <w:pStyle w:val="NormalBold"/>
      </w:pPr>
      <w:r w:rsidRPr="00907618">
        <w:rPr>
          <w:rStyle w:val="HideTWBExt"/>
          <w:b w:val="0"/>
          <w:noProof w:val="0"/>
        </w:rPr>
        <w:t>&lt;/RepeatBlock-By&gt;</w:t>
      </w:r>
    </w:p>
    <w:p w:rsidR="00EC743F" w:rsidRPr="00907618" w:rsidP="00EC743F" w14:paraId="5F5E1A7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82A30E1" w14:textId="77777777">
      <w:pPr>
        <w:pStyle w:val="NormalBold"/>
      </w:pPr>
      <w:r w:rsidRPr="00907618">
        <w:rPr>
          <w:rStyle w:val="HideTWBExt"/>
          <w:b w:val="0"/>
          <w:noProof w:val="0"/>
        </w:rPr>
        <w:t>&lt;Article&gt;</w:t>
      </w:r>
      <w:r w:rsidRPr="00907618">
        <w:t>Artikel 1 – stk. 1 – nr. 39 – litra c</w:t>
      </w:r>
      <w:r w:rsidRPr="00907618">
        <w:rPr>
          <w:rStyle w:val="HideTWBExt"/>
          <w:b w:val="0"/>
          <w:noProof w:val="0"/>
        </w:rPr>
        <w:t>&lt;/Article&gt;</w:t>
      </w:r>
    </w:p>
    <w:p w:rsidR="00EC743F" w:rsidRPr="00907618" w:rsidP="00EC743F" w14:paraId="45A205E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3CA14EF" w14:textId="77777777">
      <w:r w:rsidRPr="00907618">
        <w:rPr>
          <w:rStyle w:val="HideTWBExt"/>
          <w:noProof w:val="0"/>
        </w:rPr>
        <w:t>&lt;Article2&gt;</w:t>
      </w:r>
      <w:r w:rsidRPr="00907618">
        <w:t>Artikel 39 – stk. 1 – litra 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90F5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A920BBD" w14:textId="77777777"/>
        </w:tc>
      </w:tr>
      <w:tr w14:paraId="41D148D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52DCFC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989AD7C" w14:textId="77777777">
            <w:pPr>
              <w:pStyle w:val="AmColumnHeading"/>
            </w:pPr>
            <w:r w:rsidRPr="00907618">
              <w:t>Ændringsforslag</w:t>
            </w:r>
          </w:p>
        </w:tc>
      </w:tr>
      <w:tr w14:paraId="2E660DA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4E4FF75" w14:textId="77777777">
            <w:pPr>
              <w:pStyle w:val="Normal6a"/>
            </w:pPr>
            <w:r w:rsidRPr="00907618">
              <w:t>g)</w:t>
            </w:r>
            <w:r w:rsidRPr="00907618">
              <w:tab/>
              <w:t>hvis medlemmerne bærer en investeringsrisiko eller kan træffe investeringsbeslutninger, oplysninger om de pålagte omkostninger og deres indvirkning</w:t>
            </w:r>
            <w:r w:rsidRPr="00907618">
              <w:rPr>
                <w:b/>
                <w:bCs/>
                <w:i/>
                <w:iCs/>
              </w:rPr>
              <w:t>, herunder</w:t>
            </w:r>
            <w:r w:rsidRPr="00907618">
              <w:t>:</w:t>
            </w:r>
          </w:p>
        </w:tc>
        <w:tc>
          <w:tcPr>
            <w:tcW w:w="4876" w:type="dxa"/>
            <w:tcBorders>
              <w:top w:val="nil"/>
              <w:left w:val="nil"/>
              <w:bottom w:val="nil"/>
              <w:right w:val="nil"/>
            </w:tcBorders>
          </w:tcPr>
          <w:p w:rsidR="00EC743F" w:rsidRPr="00907618" w:rsidP="00F4537D" w14:paraId="3028F5AF" w14:textId="77777777">
            <w:pPr>
              <w:pStyle w:val="Normal6a"/>
            </w:pPr>
            <w:r w:rsidRPr="00907618">
              <w:t>g)</w:t>
            </w:r>
            <w:r w:rsidRPr="00907618">
              <w:tab/>
              <w:t>hvis medlemmerne bærer en investeringsrisiko eller kan træffe investeringsbeslutninger, oplysninger om de pålagte omkostninger og deres indvirkning</w:t>
            </w:r>
            <w:r w:rsidRPr="00907618">
              <w:rPr>
                <w:b/>
                <w:bCs/>
                <w:i/>
                <w:iCs/>
              </w:rPr>
              <w:t>,</w:t>
            </w:r>
            <w:r w:rsidRPr="00907618">
              <w:t xml:space="preserve"> </w:t>
            </w:r>
            <w:r w:rsidRPr="00907618">
              <w:rPr>
                <w:b/>
                <w:i/>
              </w:rPr>
              <w:t>for så vidt at disse oplysninger er relevante for beslutninger, som medlemmerne kan træffe, og er hensigtsmæssige i forbindelse med udformning af en pensionsordning.</w:t>
            </w:r>
          </w:p>
        </w:tc>
      </w:tr>
    </w:tbl>
    <w:p w:rsidR="00EC743F" w:rsidRPr="00907618" w:rsidP="00EC743F" w14:paraId="1C2743D2"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29619BF1" w14:textId="77777777">
      <w:r w:rsidRPr="00907618">
        <w:rPr>
          <w:rStyle w:val="HideTWBExt"/>
          <w:noProof w:val="0"/>
        </w:rPr>
        <w:t>&lt;/Amend&gt;</w:t>
      </w:r>
    </w:p>
    <w:p w:rsidR="00EC743F" w:rsidRPr="00907618" w:rsidP="00EC743F" w14:paraId="132009F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444</w:t>
      </w:r>
      <w:r w:rsidRPr="00907618">
        <w:rPr>
          <w:rStyle w:val="HideTWBExt"/>
          <w:b w:val="0"/>
          <w:noProof w:val="0"/>
        </w:rPr>
        <w:t>&lt;/NumAm&gt;</w:t>
      </w:r>
    </w:p>
    <w:p w:rsidR="00EC743F" w:rsidRPr="00907618" w:rsidP="00EC743F" w14:paraId="4F2B22CB"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44E2AC53" w14:textId="77777777">
      <w:pPr>
        <w:pStyle w:val="NormalBold"/>
      </w:pPr>
      <w:r w:rsidRPr="00907618">
        <w:rPr>
          <w:rStyle w:val="HideTWBExt"/>
          <w:b w:val="0"/>
          <w:noProof w:val="0"/>
        </w:rPr>
        <w:t>&lt;/RepeatBlock-By&gt;</w:t>
      </w:r>
    </w:p>
    <w:p w:rsidR="00EC743F" w:rsidRPr="00907618" w:rsidP="00EC743F" w14:paraId="46F9B92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541E90F" w14:textId="77777777">
      <w:pPr>
        <w:pStyle w:val="NormalBold"/>
      </w:pPr>
      <w:r w:rsidRPr="00907618">
        <w:rPr>
          <w:rStyle w:val="HideTWBExt"/>
          <w:b w:val="0"/>
          <w:noProof w:val="0"/>
        </w:rPr>
        <w:t>&lt;Article&gt;</w:t>
      </w:r>
      <w:r w:rsidRPr="00907618">
        <w:t>Artikel 1 – stk. 1 – nr. 39 – litra c</w:t>
      </w:r>
      <w:r w:rsidRPr="00907618">
        <w:rPr>
          <w:rStyle w:val="HideTWBExt"/>
          <w:b w:val="0"/>
          <w:noProof w:val="0"/>
        </w:rPr>
        <w:t>&lt;/Article&gt;</w:t>
      </w:r>
    </w:p>
    <w:p w:rsidR="00EC743F" w:rsidRPr="00907618" w:rsidP="00EC743F" w14:paraId="7C96CBF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01CF70A" w14:textId="77777777">
      <w:r w:rsidRPr="00907618">
        <w:rPr>
          <w:rStyle w:val="HideTWBExt"/>
          <w:noProof w:val="0"/>
        </w:rPr>
        <w:t>&lt;Article2&gt;</w:t>
      </w:r>
      <w:r w:rsidRPr="00907618">
        <w:t>Artikel 39 – stk. 1 – litra g – indledning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E3CBC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23E08C9" w14:textId="77777777"/>
        </w:tc>
      </w:tr>
      <w:tr w14:paraId="38DC76E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E0E6DF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A9C4A55" w14:textId="77777777">
            <w:pPr>
              <w:pStyle w:val="AmColumnHeading"/>
            </w:pPr>
            <w:r w:rsidRPr="00907618">
              <w:t>Ændringsforslag</w:t>
            </w:r>
          </w:p>
        </w:tc>
      </w:tr>
      <w:tr w14:paraId="014BD26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CCAFF9E" w14:textId="77777777">
            <w:pPr>
              <w:pStyle w:val="Normal6a"/>
            </w:pPr>
            <w:r w:rsidRPr="00907618">
              <w:t>g)</w:t>
            </w:r>
            <w:r w:rsidRPr="00907618">
              <w:tab/>
            </w:r>
            <w:r w:rsidRPr="00907618">
              <w:rPr>
                <w:b/>
                <w:bCs/>
                <w:i/>
                <w:iCs/>
              </w:rPr>
              <w:t>hvis medlemmerne bærer en investeringsrisiko eller kan træffe investeringsbeslutninger,</w:t>
            </w:r>
            <w:r w:rsidRPr="00907618">
              <w:t xml:space="preserve"> oplysninger om de pålagte omkostninger og deres indvirkning, herunder:</w:t>
            </w:r>
          </w:p>
        </w:tc>
        <w:tc>
          <w:tcPr>
            <w:tcW w:w="4876" w:type="dxa"/>
            <w:tcBorders>
              <w:top w:val="nil"/>
              <w:left w:val="nil"/>
              <w:bottom w:val="nil"/>
              <w:right w:val="nil"/>
            </w:tcBorders>
          </w:tcPr>
          <w:p w:rsidR="00EC743F" w:rsidRPr="00907618" w:rsidP="00F4537D" w14:paraId="12BD3FF8" w14:textId="77777777">
            <w:pPr>
              <w:pStyle w:val="Normal6a"/>
            </w:pPr>
            <w:r w:rsidRPr="00907618">
              <w:t>g)</w:t>
            </w:r>
            <w:r w:rsidRPr="00907618">
              <w:tab/>
              <w:t xml:space="preserve">oplysninger om de </w:t>
            </w:r>
            <w:r w:rsidRPr="00907618">
              <w:rPr>
                <w:b/>
                <w:bCs/>
                <w:i/>
                <w:iCs/>
              </w:rPr>
              <w:t>relevante</w:t>
            </w:r>
            <w:r w:rsidRPr="00907618">
              <w:t xml:space="preserve"> pålagte omkostninger og deres indvirkning, herunder:</w:t>
            </w:r>
          </w:p>
        </w:tc>
      </w:tr>
    </w:tbl>
    <w:p w:rsidR="00EC743F" w:rsidRPr="00907618" w:rsidP="00EC743F" w14:paraId="54D393E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3DEFB7C" w14:textId="77777777">
      <w:r w:rsidRPr="00907618">
        <w:rPr>
          <w:rStyle w:val="HideTWBExt"/>
          <w:noProof w:val="0"/>
        </w:rPr>
        <w:t>&lt;/Amend&gt;</w:t>
      </w:r>
    </w:p>
    <w:p w:rsidR="00EC743F" w:rsidRPr="00907618" w:rsidP="00EC743F" w14:paraId="6236760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445</w:t>
      </w:r>
      <w:r w:rsidRPr="00907618">
        <w:rPr>
          <w:rStyle w:val="HideTWBExt"/>
          <w:b w:val="0"/>
          <w:noProof w:val="0"/>
        </w:rPr>
        <w:t>&lt;/NumAm&gt;</w:t>
      </w:r>
    </w:p>
    <w:p w:rsidR="00EC743F" w:rsidRPr="00907618" w:rsidP="00EC743F" w14:paraId="5E59D7D5"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37B9ED8E" w14:textId="77777777">
      <w:pPr>
        <w:pStyle w:val="NormalBold"/>
      </w:pPr>
      <w:r w:rsidRPr="00907618">
        <w:rPr>
          <w:rStyle w:val="HideTWBExt"/>
          <w:b w:val="0"/>
          <w:noProof w:val="0"/>
        </w:rPr>
        <w:t>&lt;/RepeatBlock-By&gt;</w:t>
      </w:r>
    </w:p>
    <w:p w:rsidR="00EC743F" w:rsidRPr="00907618" w:rsidP="00EC743F" w14:paraId="72DB3EF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00C9161" w14:textId="77777777">
      <w:pPr>
        <w:pStyle w:val="NormalBold"/>
      </w:pPr>
      <w:r w:rsidRPr="00907618">
        <w:rPr>
          <w:rStyle w:val="HideTWBExt"/>
          <w:b w:val="0"/>
          <w:noProof w:val="0"/>
        </w:rPr>
        <w:t>&lt;Article&gt;</w:t>
      </w:r>
      <w:r w:rsidRPr="00907618">
        <w:t>Artikel 1 – stk. 1 – nr. 39 – litra c</w:t>
      </w:r>
      <w:r w:rsidRPr="00907618">
        <w:rPr>
          <w:rStyle w:val="HideTWBExt"/>
          <w:b w:val="0"/>
          <w:noProof w:val="0"/>
        </w:rPr>
        <w:t>&lt;/Article&gt;</w:t>
      </w:r>
    </w:p>
    <w:p w:rsidR="00EC743F" w:rsidRPr="00907618" w:rsidP="00EC743F" w14:paraId="5D3220D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72383F7" w14:textId="77777777">
      <w:r w:rsidRPr="00907618">
        <w:rPr>
          <w:rStyle w:val="HideTWBExt"/>
          <w:noProof w:val="0"/>
        </w:rPr>
        <w:t>&lt;Article2&gt;</w:t>
      </w:r>
      <w:r w:rsidRPr="00907618">
        <w:t>Artikel 39 – stk. 1 – litra g – indledning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9596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88A9816" w14:textId="77777777"/>
        </w:tc>
      </w:tr>
      <w:tr w14:paraId="6F52FCC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3E7EDA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3961290" w14:textId="77777777">
            <w:pPr>
              <w:pStyle w:val="AmColumnHeading"/>
            </w:pPr>
            <w:r w:rsidRPr="00907618">
              <w:t>Ændringsforslag</w:t>
            </w:r>
          </w:p>
        </w:tc>
      </w:tr>
      <w:tr w14:paraId="7D4AF8E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DB8F9D2" w14:textId="77777777">
            <w:pPr>
              <w:pStyle w:val="Normal6a"/>
            </w:pPr>
            <w:r w:rsidRPr="00907618">
              <w:t>g)</w:t>
            </w:r>
            <w:r w:rsidRPr="00907618">
              <w:tab/>
              <w:t>hvis medlemmerne bærer en investeringsrisiko eller kan træffe investeringsbeslutninger, oplysninger om de pålagte omkostninger og deres indvirkning, herunder:</w:t>
            </w:r>
          </w:p>
        </w:tc>
        <w:tc>
          <w:tcPr>
            <w:tcW w:w="4876" w:type="dxa"/>
            <w:tcBorders>
              <w:top w:val="nil"/>
              <w:left w:val="nil"/>
              <w:bottom w:val="nil"/>
              <w:right w:val="nil"/>
            </w:tcBorders>
          </w:tcPr>
          <w:p w:rsidR="00EC743F" w:rsidRPr="00907618" w:rsidP="00F4537D" w14:paraId="1C54D3B8" w14:textId="77777777">
            <w:pPr>
              <w:pStyle w:val="Normal6a"/>
            </w:pPr>
            <w:r w:rsidRPr="00907618">
              <w:t>g)</w:t>
            </w:r>
            <w:r w:rsidRPr="00907618">
              <w:tab/>
              <w:t xml:space="preserve">hvis </w:t>
            </w:r>
            <w:r w:rsidRPr="00907618">
              <w:rPr>
                <w:b/>
                <w:bCs/>
                <w:i/>
                <w:iCs/>
              </w:rPr>
              <w:t>der ikke foreligger kollektiv risikodeling, og</w:t>
            </w:r>
            <w:r w:rsidRPr="00907618">
              <w:t xml:space="preserve"> medlemmerne bærer en investeringsrisiko eller kan træffe investeringsbeslutninger, oplysninger om de pålagte omkostninger og deres indvirkning, herunder:</w:t>
            </w:r>
          </w:p>
        </w:tc>
      </w:tr>
    </w:tbl>
    <w:p w:rsidR="00EC743F" w:rsidRPr="00907618" w:rsidP="00EC743F" w14:paraId="403CC06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5AE8962" w14:textId="77777777">
      <w:r w:rsidRPr="00907618">
        <w:rPr>
          <w:rStyle w:val="HideTWBExt"/>
          <w:noProof w:val="0"/>
        </w:rPr>
        <w:t>&lt;/Amend&gt;</w:t>
      </w:r>
    </w:p>
    <w:p w:rsidR="00EC743F" w:rsidRPr="00907618" w:rsidP="00EC743F" w14:paraId="25782B1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446</w:t>
      </w:r>
      <w:r w:rsidRPr="00907618">
        <w:rPr>
          <w:rStyle w:val="HideTWBExt"/>
          <w:b w:val="0"/>
          <w:noProof w:val="0"/>
        </w:rPr>
        <w:t>&lt;/NumAm&gt;</w:t>
      </w:r>
    </w:p>
    <w:p w:rsidR="00EC743F" w:rsidRPr="00907618" w:rsidP="00EC743F" w14:paraId="0E1AE42F"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38B0A116" w14:textId="77777777">
      <w:pPr>
        <w:pStyle w:val="NormalBold"/>
      </w:pPr>
      <w:r w:rsidRPr="00907618">
        <w:rPr>
          <w:rStyle w:val="HideTWBExt"/>
          <w:b w:val="0"/>
          <w:noProof w:val="0"/>
        </w:rPr>
        <w:t>&lt;/RepeatBlock-By&gt;</w:t>
      </w:r>
    </w:p>
    <w:p w:rsidR="00EC743F" w:rsidRPr="00907618" w:rsidP="00EC743F" w14:paraId="6B20A3C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E38F55E" w14:textId="77777777">
      <w:pPr>
        <w:pStyle w:val="NormalBold"/>
      </w:pPr>
      <w:r w:rsidRPr="00907618">
        <w:rPr>
          <w:rStyle w:val="HideTWBExt"/>
          <w:b w:val="0"/>
          <w:noProof w:val="0"/>
        </w:rPr>
        <w:t>&lt;Article&gt;</w:t>
      </w:r>
      <w:r w:rsidRPr="00907618">
        <w:t>Artikel 1 – stk. 1 – nr. 39 – litra c</w:t>
      </w:r>
      <w:r w:rsidRPr="00907618">
        <w:rPr>
          <w:rStyle w:val="HideTWBExt"/>
          <w:b w:val="0"/>
          <w:noProof w:val="0"/>
        </w:rPr>
        <w:t>&lt;/Article&gt;</w:t>
      </w:r>
    </w:p>
    <w:p w:rsidR="00EC743F" w:rsidRPr="00907618" w:rsidP="00EC743F" w14:paraId="4A2A07C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978C444" w14:textId="77777777">
      <w:r w:rsidRPr="00907618">
        <w:rPr>
          <w:rStyle w:val="HideTWBExt"/>
          <w:noProof w:val="0"/>
        </w:rPr>
        <w:t>&lt;Article2&gt;</w:t>
      </w:r>
      <w:r w:rsidRPr="00907618">
        <w:t>Artikel 39 – stk. 1 – litra g – indledning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6AD62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90E4B48" w14:textId="77777777"/>
        </w:tc>
      </w:tr>
      <w:tr w14:paraId="75D12FC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1A7986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58F4EDC" w14:textId="77777777">
            <w:pPr>
              <w:pStyle w:val="AmColumnHeading"/>
            </w:pPr>
            <w:r w:rsidRPr="00907618">
              <w:t>Ændringsforslag</w:t>
            </w:r>
          </w:p>
        </w:tc>
      </w:tr>
      <w:tr w14:paraId="54F4C00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522C7AC" w14:textId="77777777">
            <w:pPr>
              <w:pStyle w:val="Normal6a"/>
            </w:pPr>
            <w:r w:rsidRPr="00907618">
              <w:t>g)</w:t>
            </w:r>
            <w:r w:rsidRPr="00907618">
              <w:tab/>
              <w:t>hvis medlemmerne bærer en investeringsrisiko eller kan træffe investeringsbeslutninger, oplysninger om de pålagte omkostninger og deres indvirkning, herunder:</w:t>
            </w:r>
          </w:p>
        </w:tc>
        <w:tc>
          <w:tcPr>
            <w:tcW w:w="4876" w:type="dxa"/>
            <w:tcBorders>
              <w:top w:val="nil"/>
              <w:left w:val="nil"/>
              <w:bottom w:val="nil"/>
              <w:right w:val="nil"/>
            </w:tcBorders>
          </w:tcPr>
          <w:p w:rsidR="00EC743F" w:rsidRPr="00907618" w:rsidP="00F4537D" w14:paraId="5252FE5B" w14:textId="77777777">
            <w:pPr>
              <w:pStyle w:val="Normal6a"/>
            </w:pPr>
            <w:r w:rsidRPr="00907618">
              <w:t>g)</w:t>
            </w:r>
            <w:r w:rsidRPr="00907618">
              <w:tab/>
              <w:t xml:space="preserve">hvis </w:t>
            </w:r>
            <w:r w:rsidRPr="00907618">
              <w:rPr>
                <w:b/>
                <w:bCs/>
                <w:i/>
                <w:iCs/>
              </w:rPr>
              <w:t>der ikke foreligger kollektiv risikodeling, og</w:t>
            </w:r>
            <w:r w:rsidRPr="00907618">
              <w:t xml:space="preserve"> medlemmerne bærer en investeringsrisiko eller kan træffe investeringsbeslutninger, oplysninger om de pålagte omkostninger og deres indvirkning, herunder:</w:t>
            </w:r>
          </w:p>
        </w:tc>
      </w:tr>
    </w:tbl>
    <w:p w:rsidR="00EC743F" w:rsidRPr="00907618" w:rsidP="00EC743F" w14:paraId="4C78882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70BA99D" w14:textId="77777777">
      <w:r w:rsidRPr="00907618">
        <w:rPr>
          <w:rStyle w:val="HideTWBExt"/>
          <w:noProof w:val="0"/>
        </w:rPr>
        <w:t>&lt;/Amend&gt;</w:t>
      </w:r>
    </w:p>
    <w:p w:rsidR="00EC743F" w:rsidRPr="00907618" w:rsidP="00EC743F" w14:paraId="240CBC4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447</w:t>
      </w:r>
      <w:r w:rsidRPr="00907618">
        <w:rPr>
          <w:rStyle w:val="HideTWBExt"/>
          <w:b w:val="0"/>
          <w:noProof w:val="0"/>
        </w:rPr>
        <w:t>&lt;/NumAm&gt;</w:t>
      </w:r>
    </w:p>
    <w:p w:rsidR="00EC743F" w:rsidRPr="00907618" w:rsidP="00EC743F" w14:paraId="17A0ED68"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13C065EE" w14:textId="77777777">
      <w:pPr>
        <w:pStyle w:val="NormalBold"/>
      </w:pPr>
      <w:r w:rsidRPr="00907618">
        <w:rPr>
          <w:rStyle w:val="HideTWBExt"/>
          <w:b w:val="0"/>
          <w:noProof w:val="0"/>
        </w:rPr>
        <w:t>&lt;/RepeatBlock-By&gt;</w:t>
      </w:r>
    </w:p>
    <w:p w:rsidR="00EC743F" w:rsidRPr="00907618" w:rsidP="00EC743F" w14:paraId="5713294F"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524B157" w14:textId="77777777">
      <w:pPr>
        <w:pStyle w:val="NormalBold"/>
      </w:pPr>
      <w:r w:rsidRPr="00907618">
        <w:rPr>
          <w:rStyle w:val="HideTWBExt"/>
          <w:b w:val="0"/>
          <w:noProof w:val="0"/>
        </w:rPr>
        <w:t>&lt;Article&gt;</w:t>
      </w:r>
      <w:r w:rsidRPr="00907618">
        <w:t>Artikel 1 – stk. 1 – nr. 39 – litra c</w:t>
      </w:r>
      <w:r w:rsidRPr="00907618">
        <w:rPr>
          <w:rStyle w:val="HideTWBExt"/>
          <w:b w:val="0"/>
          <w:noProof w:val="0"/>
        </w:rPr>
        <w:t>&lt;/Article&gt;</w:t>
      </w:r>
    </w:p>
    <w:p w:rsidR="00EC743F" w:rsidRPr="00907618" w:rsidP="00EC743F" w14:paraId="3BB410D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5F64DAA" w14:textId="77777777">
      <w:r w:rsidRPr="00907618">
        <w:rPr>
          <w:rStyle w:val="HideTWBExt"/>
          <w:noProof w:val="0"/>
        </w:rPr>
        <w:t>&lt;Article2&gt;</w:t>
      </w:r>
      <w:r w:rsidRPr="00907618">
        <w:t>Artikel 39 – stk. 1 – litra g – nr. i</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5084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50E3285" w14:textId="77777777"/>
        </w:tc>
      </w:tr>
      <w:tr w14:paraId="06CDA234"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80AB40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DAA3C06" w14:textId="77777777">
            <w:pPr>
              <w:pStyle w:val="AmColumnHeading"/>
            </w:pPr>
            <w:r w:rsidRPr="00907618">
              <w:t>Ændringsforslag</w:t>
            </w:r>
          </w:p>
        </w:tc>
      </w:tr>
      <w:tr w14:paraId="7037059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9D44749" w14:textId="77777777">
            <w:pPr>
              <w:pStyle w:val="Normal6a"/>
            </w:pPr>
            <w:r w:rsidRPr="00907618">
              <w:rPr>
                <w:b/>
                <w:i/>
              </w:rPr>
              <w:t>i)</w:t>
            </w:r>
            <w:r w:rsidRPr="00907618">
              <w:tab/>
            </w:r>
            <w:r w:rsidRPr="00907618">
              <w:rPr>
                <w:b/>
                <w:i/>
              </w:rPr>
              <w:t>en oversigt over alle de omkostninger, som medlemmer og pensionsmodtagere direkte eller indirekte har afholdt i løbet af de foregående 12 måneder, og som er blevet sammenlagt siden medlemmets indtræden i den pågældende ordning, med som minimum angivelse af administrationsomkostninger, omkostninger til opbevaring af aktiverne og investeringsomkostninger i forbindelse med forvaltning af aktiver og porteføljetransaktioner</w:t>
            </w:r>
          </w:p>
        </w:tc>
        <w:tc>
          <w:tcPr>
            <w:tcW w:w="4876" w:type="dxa"/>
            <w:tcBorders>
              <w:top w:val="nil"/>
              <w:left w:val="nil"/>
              <w:bottom w:val="nil"/>
              <w:right w:val="nil"/>
            </w:tcBorders>
          </w:tcPr>
          <w:p w:rsidR="00EC743F" w:rsidRPr="00907618" w:rsidP="00F4537D" w14:paraId="7FBF7D4E" w14:textId="77777777">
            <w:pPr>
              <w:pStyle w:val="Normal6a"/>
            </w:pPr>
            <w:r w:rsidRPr="00907618">
              <w:rPr>
                <w:b/>
                <w:i/>
              </w:rPr>
              <w:t>udgår</w:t>
            </w:r>
          </w:p>
        </w:tc>
      </w:tr>
    </w:tbl>
    <w:p w:rsidR="00EC743F" w:rsidRPr="00907618" w:rsidP="00EC743F" w14:paraId="09DEF749"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49C15541" w14:textId="77777777">
      <w:r w:rsidRPr="00907618">
        <w:rPr>
          <w:rStyle w:val="HideTWBExt"/>
          <w:noProof w:val="0"/>
        </w:rPr>
        <w:t>&lt;/Amend&gt;</w:t>
      </w:r>
    </w:p>
    <w:p w:rsidR="00EC743F" w:rsidRPr="00907618" w:rsidP="00EC743F" w14:paraId="3A20BBE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448</w:t>
      </w:r>
      <w:r w:rsidRPr="00907618">
        <w:rPr>
          <w:rStyle w:val="HideTWBExt"/>
          <w:b w:val="0"/>
          <w:noProof w:val="0"/>
        </w:rPr>
        <w:t>&lt;/NumAm&gt;</w:t>
      </w:r>
    </w:p>
    <w:p w:rsidR="00EC743F" w:rsidRPr="00907618" w:rsidP="00EC743F" w14:paraId="14D5BB47"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667E6044" w14:textId="77777777">
      <w:pPr>
        <w:pStyle w:val="NormalBold"/>
      </w:pPr>
      <w:r w:rsidRPr="00907618">
        <w:rPr>
          <w:rStyle w:val="HideTWBExt"/>
          <w:b w:val="0"/>
          <w:noProof w:val="0"/>
        </w:rPr>
        <w:t>&lt;/RepeatBlock-By&gt;</w:t>
      </w:r>
    </w:p>
    <w:p w:rsidR="00EC743F" w:rsidRPr="00907618" w:rsidP="00EC743F" w14:paraId="194009D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8C7321C" w14:textId="77777777">
      <w:pPr>
        <w:pStyle w:val="NormalBold"/>
      </w:pPr>
      <w:r w:rsidRPr="00907618">
        <w:rPr>
          <w:rStyle w:val="HideTWBExt"/>
          <w:b w:val="0"/>
          <w:noProof w:val="0"/>
        </w:rPr>
        <w:t>&lt;Article&gt;</w:t>
      </w:r>
      <w:r w:rsidRPr="00907618">
        <w:t>Artikel 1 – stk. 1 – nr. 39 – litra c</w:t>
      </w:r>
      <w:r w:rsidRPr="00907618">
        <w:rPr>
          <w:rStyle w:val="HideTWBExt"/>
          <w:b w:val="0"/>
          <w:noProof w:val="0"/>
        </w:rPr>
        <w:t>&lt;/Article&gt;</w:t>
      </w:r>
    </w:p>
    <w:p w:rsidR="00EC743F" w:rsidRPr="00907618" w:rsidP="00EC743F" w14:paraId="1CDA394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AD55D11" w14:textId="77777777">
      <w:r w:rsidRPr="00907618">
        <w:rPr>
          <w:rStyle w:val="HideTWBExt"/>
          <w:noProof w:val="0"/>
        </w:rPr>
        <w:t>&lt;Article2&gt;</w:t>
      </w:r>
      <w:r w:rsidRPr="00907618">
        <w:t>Artikel 39 – stk. 1 – litra g – nr. ii</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396AA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6605F6B" w14:textId="77777777"/>
        </w:tc>
      </w:tr>
      <w:tr w14:paraId="6771158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7BD804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BEE138F" w14:textId="77777777">
            <w:pPr>
              <w:pStyle w:val="AmColumnHeading"/>
            </w:pPr>
            <w:r w:rsidRPr="00907618">
              <w:t>Ændringsforslag</w:t>
            </w:r>
          </w:p>
        </w:tc>
      </w:tr>
      <w:tr w14:paraId="78F9613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85418A2" w14:textId="77777777">
            <w:pPr>
              <w:pStyle w:val="Normal6a"/>
            </w:pPr>
            <w:r w:rsidRPr="00907618">
              <w:rPr>
                <w:b/>
                <w:i/>
              </w:rPr>
              <w:t>ii)</w:t>
            </w:r>
            <w:r w:rsidRPr="00907618">
              <w:tab/>
            </w:r>
            <w:r w:rsidRPr="00907618">
              <w:rPr>
                <w:b/>
                <w:i/>
              </w:rPr>
              <w:t>et skøn over omkostningernes indvirkning på den akkumulerede endelige kapital."</w:t>
            </w:r>
          </w:p>
        </w:tc>
        <w:tc>
          <w:tcPr>
            <w:tcW w:w="4876" w:type="dxa"/>
            <w:tcBorders>
              <w:top w:val="nil"/>
              <w:left w:val="nil"/>
              <w:bottom w:val="nil"/>
              <w:right w:val="nil"/>
            </w:tcBorders>
          </w:tcPr>
          <w:p w:rsidR="00EC743F" w:rsidRPr="00907618" w:rsidP="00F4537D" w14:paraId="4D420652" w14:textId="77777777">
            <w:pPr>
              <w:pStyle w:val="Normal6a"/>
            </w:pPr>
            <w:r w:rsidRPr="00907618">
              <w:rPr>
                <w:b/>
                <w:i/>
              </w:rPr>
              <w:t>udgår</w:t>
            </w:r>
          </w:p>
        </w:tc>
      </w:tr>
    </w:tbl>
    <w:p w:rsidR="00EC743F" w:rsidRPr="00907618" w:rsidP="00EC743F" w14:paraId="12134443"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082E8AB2" w14:textId="77777777">
      <w:r w:rsidRPr="00907618">
        <w:rPr>
          <w:rStyle w:val="HideTWBExt"/>
          <w:noProof w:val="0"/>
        </w:rPr>
        <w:t>&lt;/Amend&gt;</w:t>
      </w:r>
    </w:p>
    <w:p w:rsidR="00EC743F" w:rsidRPr="00907618" w:rsidP="00EC743F" w14:paraId="3753D55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449</w:t>
      </w:r>
      <w:r w:rsidRPr="00907618">
        <w:rPr>
          <w:rStyle w:val="HideTWBExt"/>
          <w:b w:val="0"/>
          <w:noProof w:val="0"/>
        </w:rPr>
        <w:t>&lt;/NumAm&gt;</w:t>
      </w:r>
    </w:p>
    <w:p w:rsidR="00EC743F" w:rsidRPr="00907618" w:rsidP="00EC743F" w14:paraId="262C1D42"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56B3EBA" w14:textId="77777777">
      <w:pPr>
        <w:pStyle w:val="NormalBold"/>
      </w:pPr>
      <w:r w:rsidRPr="00907618">
        <w:rPr>
          <w:rStyle w:val="HideTWBExt"/>
          <w:b w:val="0"/>
          <w:noProof w:val="0"/>
        </w:rPr>
        <w:t>&lt;/RepeatBlock-By&gt;</w:t>
      </w:r>
    </w:p>
    <w:p w:rsidR="00EC743F" w:rsidRPr="00907618" w:rsidP="00EC743F" w14:paraId="7E521F9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F91C7C8" w14:textId="77777777">
      <w:pPr>
        <w:pStyle w:val="NormalBold"/>
      </w:pPr>
      <w:r w:rsidRPr="00907618">
        <w:rPr>
          <w:rStyle w:val="HideTWBExt"/>
          <w:b w:val="0"/>
          <w:noProof w:val="0"/>
        </w:rPr>
        <w:t>&lt;Article&gt;</w:t>
      </w:r>
      <w:r w:rsidRPr="00907618">
        <w:t>Artikel 1 – stk. 1 – nr. 39 – litra d</w:t>
      </w:r>
      <w:r w:rsidRPr="00907618">
        <w:rPr>
          <w:rStyle w:val="HideTWBExt"/>
          <w:b w:val="0"/>
          <w:noProof w:val="0"/>
        </w:rPr>
        <w:t>&lt;/Article&gt;</w:t>
      </w:r>
    </w:p>
    <w:p w:rsidR="00EC743F" w:rsidRPr="00907618" w:rsidP="00EC743F" w14:paraId="06AA0FD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52F3A59" w14:textId="77777777">
      <w:r w:rsidRPr="00907618">
        <w:rPr>
          <w:rStyle w:val="HideTWBExt"/>
          <w:noProof w:val="0"/>
        </w:rPr>
        <w:t>&lt;Article2&gt;</w:t>
      </w:r>
      <w:r w:rsidRPr="00907618">
        <w:t>Artikel 39 – stk. 1 – litra i</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7022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FDE307D" w14:textId="77777777"/>
        </w:tc>
      </w:tr>
      <w:tr w14:paraId="10A17D8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41B5F3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920F69B" w14:textId="77777777">
            <w:pPr>
              <w:pStyle w:val="AmColumnHeading"/>
            </w:pPr>
            <w:r w:rsidRPr="00907618">
              <w:t>Ændringsforslag</w:t>
            </w:r>
          </w:p>
        </w:tc>
      </w:tr>
      <w:tr w14:paraId="1D23C52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E59D9D2" w14:textId="77777777">
            <w:pPr>
              <w:pStyle w:val="Normal6a"/>
            </w:pPr>
            <w:r w:rsidRPr="00907618">
              <w:t>i)</w:t>
            </w:r>
            <w:r w:rsidRPr="00907618">
              <w:tab/>
            </w:r>
            <w:r w:rsidRPr="00907618">
              <w:rPr>
                <w:b/>
                <w:bCs/>
                <w:i/>
                <w:iCs/>
              </w:rPr>
              <w:t>hvis medlemmerne bærer en investeringsrisiko,</w:t>
            </w:r>
            <w:r w:rsidRPr="00907618">
              <w:t xml:space="preserve"> oplysninger om pensionsordningens hidtidige resultater eller, hvor det er relevant, det investeringsvalg, der er foretaget, der dækker resultater i mindst 10 år eller, i tilfælde hvor ordningen eller den relevante investeringsmulighed har været stillet til rådighed i mindre end 10 år, omfattende alle de år, for hvilke pensionsordningen eller den relevante investeringsmulighed er stillet til rådighed </w:t>
            </w:r>
            <w:r w:rsidRPr="00907618">
              <w:rPr>
                <w:b/>
                <w:bCs/>
                <w:i/>
                <w:iCs/>
              </w:rPr>
              <w:t>".</w:t>
            </w:r>
          </w:p>
        </w:tc>
        <w:tc>
          <w:tcPr>
            <w:tcW w:w="4876" w:type="dxa"/>
            <w:tcBorders>
              <w:top w:val="nil"/>
              <w:left w:val="nil"/>
              <w:bottom w:val="nil"/>
              <w:right w:val="nil"/>
            </w:tcBorders>
          </w:tcPr>
          <w:p w:rsidR="00EC743F" w:rsidRPr="00907618" w:rsidP="00F4537D" w14:paraId="78061A16" w14:textId="77777777">
            <w:pPr>
              <w:pStyle w:val="Normal6a"/>
            </w:pPr>
            <w:r w:rsidRPr="00907618">
              <w:t>i)</w:t>
            </w:r>
            <w:r w:rsidRPr="00907618">
              <w:tab/>
              <w:t>oplysninger om pensionsordningens hidtidige resultater eller, hvor det er relevant, det investeringsvalg, der er foretaget, der dækker resultater i mindst 10 år eller, i tilfælde hvor ordningen eller den relevante investeringsmulighed har været stillet til rådighed i mindre end 10 år, omfattende alle de år, for hvilke pensionsordningen eller den relevante investeringsmulighed er stillet til rådighed</w:t>
            </w:r>
          </w:p>
        </w:tc>
      </w:tr>
    </w:tbl>
    <w:p w:rsidR="00EC743F" w:rsidRPr="00907618" w:rsidP="00EC743F" w14:paraId="004FA9D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B3243F8" w14:textId="77777777">
      <w:r w:rsidRPr="00907618">
        <w:rPr>
          <w:rStyle w:val="HideTWBExt"/>
          <w:noProof w:val="0"/>
        </w:rPr>
        <w:t>&lt;/Amend&gt;</w:t>
      </w:r>
    </w:p>
    <w:p w:rsidR="00EC743F" w:rsidRPr="00907618" w:rsidP="00EC743F" w14:paraId="76FC7E0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450</w:t>
      </w:r>
      <w:r w:rsidRPr="00907618">
        <w:rPr>
          <w:rStyle w:val="HideTWBExt"/>
          <w:b w:val="0"/>
          <w:noProof w:val="0"/>
        </w:rPr>
        <w:t>&lt;/NumAm&gt;</w:t>
      </w:r>
    </w:p>
    <w:p w:rsidR="00EC743F" w:rsidRPr="00907618" w:rsidP="00EC743F" w14:paraId="4F7ACC45"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34FB6017" w14:textId="77777777">
      <w:pPr>
        <w:pStyle w:val="NormalBold"/>
      </w:pPr>
      <w:r w:rsidRPr="00907618">
        <w:rPr>
          <w:rStyle w:val="HideTWBExt"/>
          <w:b w:val="0"/>
          <w:noProof w:val="0"/>
        </w:rPr>
        <w:t>&lt;/RepeatBlock-By&gt;</w:t>
      </w:r>
    </w:p>
    <w:p w:rsidR="00EC743F" w:rsidRPr="00907618" w:rsidP="00EC743F" w14:paraId="2AA210D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66D1B0B" w14:textId="77777777">
      <w:pPr>
        <w:pStyle w:val="NormalBold"/>
      </w:pPr>
      <w:r w:rsidRPr="00907618">
        <w:rPr>
          <w:rStyle w:val="HideTWBExt"/>
          <w:b w:val="0"/>
          <w:noProof w:val="0"/>
        </w:rPr>
        <w:t>&lt;Article&gt;</w:t>
      </w:r>
      <w:r w:rsidRPr="00907618">
        <w:t>Artikel 1 – stk. 1 – nr. 39 – litra d</w:t>
      </w:r>
      <w:r w:rsidRPr="00907618">
        <w:rPr>
          <w:rStyle w:val="HideTWBExt"/>
          <w:b w:val="0"/>
          <w:noProof w:val="0"/>
        </w:rPr>
        <w:t>&lt;/Article&gt;</w:t>
      </w:r>
    </w:p>
    <w:p w:rsidR="00EC743F" w:rsidRPr="00907618" w:rsidP="00EC743F" w14:paraId="42B3300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F46CE90" w14:textId="77777777">
      <w:r w:rsidRPr="00907618">
        <w:rPr>
          <w:rStyle w:val="HideTWBExt"/>
          <w:noProof w:val="0"/>
        </w:rPr>
        <w:t>&lt;Article2&gt;</w:t>
      </w:r>
      <w:r w:rsidRPr="00907618">
        <w:t>Artikel 39 – stk. 1 – litra i</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22329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A6F6FD7" w14:textId="77777777"/>
        </w:tc>
      </w:tr>
      <w:tr w14:paraId="48DF7BE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AFBC07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7148281" w14:textId="77777777">
            <w:pPr>
              <w:pStyle w:val="AmColumnHeading"/>
            </w:pPr>
            <w:r w:rsidRPr="00907618">
              <w:t>Ændringsforslag</w:t>
            </w:r>
          </w:p>
        </w:tc>
      </w:tr>
      <w:tr w14:paraId="55031B0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0A071F5" w14:textId="77777777">
            <w:pPr>
              <w:pStyle w:val="Normal6a"/>
            </w:pPr>
            <w:r w:rsidRPr="00907618">
              <w:t>i)</w:t>
            </w:r>
            <w:r w:rsidRPr="00907618">
              <w:tab/>
              <w:t xml:space="preserve">hvis medlemmerne bærer en investeringsrisiko, oplysninger om pensionsordningens hidtidige resultater eller, hvor det er relevant, det investeringsvalg, der er foretaget, der dækker resultater i mindst 10 år eller, i tilfælde hvor ordningen eller den relevante investeringsmulighed har været stillet til rådighed i mindre end 10 år, omfattende alle de år, for hvilke pensionsordningen eller den relevante investeringsmulighed er stillet til rådighed </w:t>
            </w:r>
            <w:r w:rsidRPr="00907618">
              <w:rPr>
                <w:b/>
                <w:bCs/>
                <w:i/>
                <w:iCs/>
              </w:rPr>
              <w:t>".</w:t>
            </w:r>
          </w:p>
        </w:tc>
        <w:tc>
          <w:tcPr>
            <w:tcW w:w="4876" w:type="dxa"/>
            <w:tcBorders>
              <w:top w:val="nil"/>
              <w:left w:val="nil"/>
              <w:bottom w:val="nil"/>
              <w:right w:val="nil"/>
            </w:tcBorders>
          </w:tcPr>
          <w:p w:rsidR="00EC743F" w:rsidRPr="00907618" w:rsidP="00F4537D" w14:paraId="66408A36" w14:textId="77777777">
            <w:pPr>
              <w:pStyle w:val="Normal6a"/>
            </w:pPr>
            <w:r w:rsidRPr="00907618">
              <w:t>i)</w:t>
            </w:r>
            <w:r w:rsidRPr="00907618">
              <w:tab/>
              <w:t xml:space="preserve">hvis </w:t>
            </w:r>
            <w:r w:rsidRPr="00907618">
              <w:rPr>
                <w:b/>
                <w:bCs/>
                <w:i/>
                <w:iCs/>
              </w:rPr>
              <w:t>der ikke foreligger kollektiv risikodeling, og</w:t>
            </w:r>
            <w:r w:rsidRPr="00907618">
              <w:t xml:space="preserve"> medlemmerne bærer en investeringsrisiko, oplysninger om pensionsordningens hidtidige resultater eller, hvor det er relevant, det investeringsvalg, der er foretaget, der dækker resultater i mindst 10 år eller, i tilfælde hvor ordningen eller den relevante investeringsmulighed har været stillet til rådighed i mindre end 10 år, omfattende alle de år, for hvilke pensionsordningen eller den relevante investeringsmulighed er stillet til rådighed</w:t>
            </w:r>
          </w:p>
        </w:tc>
      </w:tr>
    </w:tbl>
    <w:p w:rsidR="00EC743F" w:rsidRPr="00907618" w:rsidP="00EC743F" w14:paraId="7330941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9AEFBB2" w14:textId="77777777">
      <w:r w:rsidRPr="00907618">
        <w:rPr>
          <w:rStyle w:val="HideTWBExt"/>
          <w:noProof w:val="0"/>
        </w:rPr>
        <w:t>&lt;/Amend&gt;</w:t>
      </w:r>
    </w:p>
    <w:p w:rsidR="00EC743F" w:rsidRPr="00907618" w:rsidP="00EC743F" w14:paraId="691999E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451</w:t>
      </w:r>
      <w:r w:rsidRPr="00907618">
        <w:rPr>
          <w:rStyle w:val="HideTWBExt"/>
          <w:b w:val="0"/>
          <w:noProof w:val="0"/>
        </w:rPr>
        <w:t>&lt;/NumAm&gt;</w:t>
      </w:r>
    </w:p>
    <w:p w:rsidR="00EC743F" w:rsidRPr="00907618" w:rsidP="00EC743F" w14:paraId="16310F5A"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7326B587" w14:textId="77777777">
      <w:pPr>
        <w:pStyle w:val="NormalBold"/>
      </w:pPr>
      <w:r w:rsidRPr="00907618">
        <w:rPr>
          <w:rStyle w:val="HideTWBExt"/>
          <w:b w:val="0"/>
          <w:noProof w:val="0"/>
        </w:rPr>
        <w:t>&lt;/RepeatBlock-By&gt;</w:t>
      </w:r>
    </w:p>
    <w:p w:rsidR="00EC743F" w:rsidRPr="00907618" w:rsidP="00EC743F" w14:paraId="2F0EE0F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8D97DB5" w14:textId="77777777">
      <w:pPr>
        <w:pStyle w:val="NormalBold"/>
      </w:pPr>
      <w:r w:rsidRPr="00907618">
        <w:rPr>
          <w:rStyle w:val="HideTWBExt"/>
          <w:b w:val="0"/>
          <w:noProof w:val="0"/>
        </w:rPr>
        <w:t>&lt;Article&gt;</w:t>
      </w:r>
      <w:r w:rsidRPr="00907618">
        <w:t>Artikel 1 – stk. 1 – nr. 39 – litra d</w:t>
      </w:r>
      <w:r w:rsidRPr="00907618">
        <w:rPr>
          <w:rStyle w:val="HideTWBExt"/>
          <w:b w:val="0"/>
          <w:noProof w:val="0"/>
        </w:rPr>
        <w:t>&lt;/Article&gt;</w:t>
      </w:r>
    </w:p>
    <w:p w:rsidR="00EC743F" w:rsidRPr="00907618" w:rsidP="00EC743F" w14:paraId="7AB86D0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03AC0EB" w14:textId="77777777">
      <w:r w:rsidRPr="00907618">
        <w:rPr>
          <w:rStyle w:val="HideTWBExt"/>
          <w:noProof w:val="0"/>
        </w:rPr>
        <w:t>&lt;Article2&gt;</w:t>
      </w:r>
      <w:r w:rsidRPr="00907618">
        <w:t>Artikel 39 – stk. 1 – litra i</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88549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907AD18" w14:textId="77777777"/>
        </w:tc>
      </w:tr>
      <w:tr w14:paraId="2BD035C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7234EF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0997FFF" w14:textId="77777777">
            <w:pPr>
              <w:pStyle w:val="AmColumnHeading"/>
            </w:pPr>
            <w:r w:rsidRPr="00907618">
              <w:t>Ændringsforslag</w:t>
            </w:r>
          </w:p>
        </w:tc>
      </w:tr>
      <w:tr w14:paraId="6541434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DACBCFB" w14:textId="77777777">
            <w:pPr>
              <w:pStyle w:val="Normal6a"/>
            </w:pPr>
            <w:r w:rsidRPr="00907618">
              <w:t>i)</w:t>
            </w:r>
            <w:r w:rsidRPr="00907618">
              <w:tab/>
              <w:t xml:space="preserve">hvis medlemmerne bærer en investeringsrisiko, oplysninger om pensionsordningens hidtidige resultater eller, hvor det er relevant, det investeringsvalg, der er foretaget, der dækker resultater i mindst 10 år eller, i tilfælde hvor ordningen eller den relevante investeringsmulighed har været stillet til rådighed i mindre end 10 år, omfattende alle de år, for hvilke pensionsordningen eller den relevante investeringsmulighed er stillet til rådighed </w:t>
            </w:r>
            <w:r w:rsidRPr="00907618">
              <w:rPr>
                <w:b/>
                <w:bCs/>
                <w:i/>
                <w:iCs/>
              </w:rPr>
              <w:t>".</w:t>
            </w:r>
          </w:p>
        </w:tc>
        <w:tc>
          <w:tcPr>
            <w:tcW w:w="4876" w:type="dxa"/>
            <w:tcBorders>
              <w:top w:val="nil"/>
              <w:left w:val="nil"/>
              <w:bottom w:val="nil"/>
              <w:right w:val="nil"/>
            </w:tcBorders>
          </w:tcPr>
          <w:p w:rsidR="00EC743F" w:rsidRPr="00907618" w:rsidP="00F4537D" w14:paraId="16DADC47" w14:textId="77777777">
            <w:pPr>
              <w:pStyle w:val="Normal6a"/>
            </w:pPr>
            <w:r w:rsidRPr="00907618">
              <w:t>i)</w:t>
            </w:r>
            <w:r w:rsidRPr="00907618">
              <w:tab/>
              <w:t xml:space="preserve">hvis </w:t>
            </w:r>
            <w:r w:rsidRPr="00907618">
              <w:rPr>
                <w:b/>
                <w:bCs/>
                <w:i/>
                <w:iCs/>
              </w:rPr>
              <w:t>der ikke foreligger kollektiv risikodeling, og</w:t>
            </w:r>
            <w:r w:rsidRPr="00907618">
              <w:t xml:space="preserve"> medlemmerne bærer en investeringsrisiko, oplysninger om pensionsordningens hidtidige resultater eller, hvor det er relevant, det investeringsvalg, der er foretaget, der dækker resultater i mindst 10 år eller, i tilfælde hvor ordningen eller den relevante investeringsmulighed har været stillet til rådighed i mindre end 10 år, omfattende alle de år, for hvilke pensionsordningen eller den relevante investeringsmulighed er stillet til rådighed</w:t>
            </w:r>
          </w:p>
        </w:tc>
      </w:tr>
    </w:tbl>
    <w:p w:rsidR="00EC743F" w:rsidRPr="00907618" w:rsidP="00EC743F" w14:paraId="13BE7FB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E374F0E" w14:textId="77777777">
      <w:r w:rsidRPr="00907618">
        <w:rPr>
          <w:rStyle w:val="HideTWBExt"/>
          <w:noProof w:val="0"/>
        </w:rPr>
        <w:t>&lt;/Amend&gt;</w:t>
      </w:r>
    </w:p>
    <w:p w:rsidR="00EC743F" w:rsidRPr="00907618" w:rsidP="00EC743F" w14:paraId="2038F53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452</w:t>
      </w:r>
      <w:r w:rsidRPr="00907618">
        <w:rPr>
          <w:rStyle w:val="HideTWBExt"/>
          <w:b w:val="0"/>
          <w:noProof w:val="0"/>
        </w:rPr>
        <w:t>&lt;/NumAm&gt;</w:t>
      </w:r>
    </w:p>
    <w:p w:rsidR="00EC743F" w:rsidRPr="00907618" w:rsidP="00EC743F" w14:paraId="44234C44"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1931A306" w14:textId="77777777">
      <w:pPr>
        <w:pStyle w:val="NormalBold"/>
      </w:pPr>
      <w:r w:rsidRPr="00907618">
        <w:rPr>
          <w:rStyle w:val="HideTWBExt"/>
          <w:b w:val="0"/>
          <w:noProof w:val="0"/>
        </w:rPr>
        <w:t>&lt;/RepeatBlock-By&gt;</w:t>
      </w:r>
    </w:p>
    <w:p w:rsidR="00EC743F" w:rsidRPr="00907618" w:rsidP="00EC743F" w14:paraId="2047DA4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F8C7E25" w14:textId="77777777">
      <w:pPr>
        <w:pStyle w:val="NormalBold"/>
      </w:pPr>
      <w:r w:rsidRPr="00907618">
        <w:rPr>
          <w:rStyle w:val="HideTWBExt"/>
          <w:b w:val="0"/>
          <w:noProof w:val="0"/>
        </w:rPr>
        <w:t>&lt;Article&gt;</w:t>
      </w:r>
      <w:r w:rsidRPr="00907618">
        <w:t>Artikel 1 – stk. 1 – nr. 39 – litra d</w:t>
      </w:r>
      <w:r w:rsidRPr="00907618">
        <w:rPr>
          <w:rStyle w:val="HideTWBExt"/>
          <w:b w:val="0"/>
          <w:noProof w:val="0"/>
        </w:rPr>
        <w:t>&lt;/Article&gt;</w:t>
      </w:r>
    </w:p>
    <w:p w:rsidR="00EC743F" w:rsidRPr="00907618" w:rsidP="00EC743F" w14:paraId="4BD05AC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337A8EA" w14:textId="77777777">
      <w:r w:rsidRPr="00907618">
        <w:rPr>
          <w:rStyle w:val="HideTWBExt"/>
          <w:noProof w:val="0"/>
        </w:rPr>
        <w:t>&lt;Article2&gt;</w:t>
      </w:r>
      <w:r w:rsidRPr="00907618">
        <w:t>Artikel 39 – stk. 1 – litra j</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AB5E7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957CEF4" w14:textId="77777777"/>
        </w:tc>
      </w:tr>
      <w:tr w14:paraId="2C83E71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1534CA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3AF70B6" w14:textId="77777777">
            <w:pPr>
              <w:pStyle w:val="AmColumnHeading"/>
            </w:pPr>
            <w:r w:rsidRPr="00907618">
              <w:t>Ændringsforslag</w:t>
            </w:r>
          </w:p>
        </w:tc>
      </w:tr>
      <w:tr w14:paraId="639F353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B45FF40" w14:textId="77777777">
            <w:pPr>
              <w:pStyle w:val="Normal6a"/>
            </w:pPr>
            <w:r w:rsidRPr="00907618">
              <w:t>j)</w:t>
            </w:r>
            <w:r w:rsidRPr="00907618">
              <w:tab/>
            </w:r>
            <w:r w:rsidRPr="00907618">
              <w:rPr>
                <w:b/>
                <w:bCs/>
                <w:i/>
                <w:iCs/>
              </w:rPr>
              <w:t>hvis medlemmerne bærer en investeringsrisiko og er i stand til at vælge mellem investeringsmuligheder,</w:t>
            </w:r>
            <w:r w:rsidRPr="00907618">
              <w:rPr>
                <w:b/>
                <w:bCs/>
              </w:rPr>
              <w:t xml:space="preserve"> </w:t>
            </w:r>
            <w:r w:rsidRPr="00907618">
              <w:t>en kort angivelse af det investeringsvalg, der er foretaget, herunder antallet af valgte muligheder, andelen af aktiver, der er investeret i hver mulighed, og en kort angivelse af risikoniveauet for det valg, der er foretaget."</w:t>
            </w:r>
          </w:p>
        </w:tc>
        <w:tc>
          <w:tcPr>
            <w:tcW w:w="4876" w:type="dxa"/>
            <w:tcBorders>
              <w:top w:val="nil"/>
              <w:left w:val="nil"/>
              <w:bottom w:val="nil"/>
              <w:right w:val="nil"/>
            </w:tcBorders>
          </w:tcPr>
          <w:p w:rsidR="00EC743F" w:rsidRPr="00907618" w:rsidP="00F4537D" w14:paraId="275E318A" w14:textId="77777777">
            <w:pPr>
              <w:pStyle w:val="Normal6a"/>
            </w:pPr>
            <w:r w:rsidRPr="00907618">
              <w:t>j)</w:t>
            </w:r>
            <w:r w:rsidRPr="00907618">
              <w:tab/>
              <w:t>en kort angivelse af det investeringsvalg, der er foretaget, herunder antallet af valgte muligheder, andelen af aktiver, der er investeret i hver mulighed, og en kort angivelse af risikoniveauet for det valg, der er foretaget."</w:t>
            </w:r>
          </w:p>
        </w:tc>
      </w:tr>
    </w:tbl>
    <w:p w:rsidR="00EC743F" w:rsidRPr="00907618" w:rsidP="00EC743F" w14:paraId="6DC8DCF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DD1B7BC" w14:textId="77777777">
      <w:r w:rsidRPr="00907618">
        <w:rPr>
          <w:rStyle w:val="HideTWBExt"/>
          <w:noProof w:val="0"/>
        </w:rPr>
        <w:t>&lt;/Amend&gt;</w:t>
      </w:r>
    </w:p>
    <w:p w:rsidR="00EC743F" w:rsidRPr="00907618" w:rsidP="00EC743F" w14:paraId="11094DA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453</w:t>
      </w:r>
      <w:r w:rsidRPr="00907618">
        <w:rPr>
          <w:rStyle w:val="HideTWBExt"/>
          <w:b w:val="0"/>
          <w:noProof w:val="0"/>
        </w:rPr>
        <w:t>&lt;/NumAm&gt;</w:t>
      </w:r>
    </w:p>
    <w:p w:rsidR="00EC743F" w:rsidRPr="00907618" w:rsidP="00EC743F" w14:paraId="2CF4EE57"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4B683DF2" w14:textId="77777777">
      <w:pPr>
        <w:pStyle w:val="NormalBold"/>
      </w:pPr>
      <w:r w:rsidRPr="00907618">
        <w:rPr>
          <w:rStyle w:val="HideTWBExt"/>
          <w:b w:val="0"/>
          <w:noProof w:val="0"/>
        </w:rPr>
        <w:t>&lt;/RepeatBlock-By&gt;</w:t>
      </w:r>
    </w:p>
    <w:p w:rsidR="00EC743F" w:rsidRPr="00907618" w:rsidP="00EC743F" w14:paraId="791D4B8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3E82381" w14:textId="77777777">
      <w:pPr>
        <w:pStyle w:val="NormalBold"/>
      </w:pPr>
      <w:r w:rsidRPr="00907618">
        <w:rPr>
          <w:rStyle w:val="HideTWBExt"/>
          <w:b w:val="0"/>
          <w:noProof w:val="0"/>
        </w:rPr>
        <w:t>&lt;Article&gt;</w:t>
      </w:r>
      <w:r w:rsidRPr="00907618">
        <w:t>Artikel 1 – stk. 1 – nr. 39 – litra d</w:t>
      </w:r>
      <w:r w:rsidRPr="00907618">
        <w:rPr>
          <w:rStyle w:val="HideTWBExt"/>
          <w:b w:val="0"/>
          <w:noProof w:val="0"/>
        </w:rPr>
        <w:t>&lt;/Article&gt;</w:t>
      </w:r>
    </w:p>
    <w:p w:rsidR="00EC743F" w:rsidRPr="00907618" w:rsidP="00EC743F" w14:paraId="2BA71090"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333322A" w14:textId="77777777">
      <w:r w:rsidRPr="00907618">
        <w:rPr>
          <w:rStyle w:val="HideTWBExt"/>
          <w:noProof w:val="0"/>
        </w:rPr>
        <w:t>&lt;Article2&gt;</w:t>
      </w:r>
      <w:r w:rsidRPr="00907618">
        <w:t>Artikel 39 – stk. 1 – litra j</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9F5F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E184489" w14:textId="77777777"/>
        </w:tc>
      </w:tr>
      <w:tr w14:paraId="1B09521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D2EC9E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705227F" w14:textId="77777777">
            <w:pPr>
              <w:pStyle w:val="AmColumnHeading"/>
            </w:pPr>
            <w:r w:rsidRPr="00907618">
              <w:t>Ændringsforslag</w:t>
            </w:r>
          </w:p>
        </w:tc>
      </w:tr>
      <w:tr w14:paraId="64C1F71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F9EB17E" w14:textId="77777777">
            <w:pPr>
              <w:pStyle w:val="Normal6a"/>
            </w:pPr>
            <w:r w:rsidRPr="00907618">
              <w:t>j)</w:t>
            </w:r>
            <w:r w:rsidRPr="00907618">
              <w:tab/>
              <w:t>hvis medlemmerne bærer en investeringsrisiko og er i stand til at vælge mellem investeringsmuligheder, en kort angivelse af det investeringsvalg, der er foretaget, herunder antallet af valgte muligheder, andelen af aktiver, der er investeret i hver mulighed, og en kort angivelse af risikoniveauet for det valg, der er foretaget."</w:t>
            </w:r>
          </w:p>
        </w:tc>
        <w:tc>
          <w:tcPr>
            <w:tcW w:w="4876" w:type="dxa"/>
            <w:tcBorders>
              <w:top w:val="nil"/>
              <w:left w:val="nil"/>
              <w:bottom w:val="nil"/>
              <w:right w:val="nil"/>
            </w:tcBorders>
          </w:tcPr>
          <w:p w:rsidR="00EC743F" w:rsidRPr="00907618" w:rsidP="00F4537D" w14:paraId="160BFBA7" w14:textId="77777777">
            <w:pPr>
              <w:pStyle w:val="Normal6a"/>
            </w:pPr>
            <w:r w:rsidRPr="00907618">
              <w:t>j)</w:t>
            </w:r>
            <w:r w:rsidRPr="00907618">
              <w:tab/>
              <w:t xml:space="preserve">hvis </w:t>
            </w:r>
            <w:r w:rsidRPr="00907618">
              <w:rPr>
                <w:b/>
                <w:bCs/>
                <w:i/>
                <w:iCs/>
              </w:rPr>
              <w:t>der ikke foreligger kollektiv risikodeling, og</w:t>
            </w:r>
            <w:r w:rsidRPr="00907618">
              <w:t xml:space="preserve"> medlemmerne bærer en investeringsrisiko og er i stand til at vælge mellem investeringsmuligheder, en kort angivelse af det investeringsvalg, der er foretaget, herunder antallet af valgte muligheder, andelen af aktiver, der er investeret i hver mulighed, og en kort angivelse af risikoniveauet for det valg, der er foretaget."</w:t>
            </w:r>
          </w:p>
        </w:tc>
      </w:tr>
    </w:tbl>
    <w:p w:rsidR="00EC743F" w:rsidRPr="00907618" w:rsidP="00EC743F" w14:paraId="0030AA1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5F8DB96" w14:textId="77777777">
      <w:r w:rsidRPr="00907618">
        <w:rPr>
          <w:rStyle w:val="HideTWBExt"/>
          <w:noProof w:val="0"/>
        </w:rPr>
        <w:t>&lt;/Amend&gt;</w:t>
      </w:r>
    </w:p>
    <w:p w:rsidR="00EC743F" w:rsidRPr="00907618" w:rsidP="00EC743F" w14:paraId="487349B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454</w:t>
      </w:r>
      <w:r w:rsidRPr="00907618">
        <w:rPr>
          <w:rStyle w:val="HideTWBExt"/>
          <w:b w:val="0"/>
          <w:noProof w:val="0"/>
        </w:rPr>
        <w:t>&lt;/NumAm&gt;</w:t>
      </w:r>
    </w:p>
    <w:p w:rsidR="00EC743F" w:rsidRPr="00907618" w:rsidP="00EC743F" w14:paraId="09E04FDF"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7D64D5AE" w14:textId="77777777">
      <w:pPr>
        <w:pStyle w:val="NormalBold"/>
      </w:pPr>
      <w:r w:rsidRPr="00907618">
        <w:rPr>
          <w:rStyle w:val="HideTWBExt"/>
          <w:b w:val="0"/>
          <w:noProof w:val="0"/>
        </w:rPr>
        <w:t>&lt;/RepeatBlock-By&gt;</w:t>
      </w:r>
    </w:p>
    <w:p w:rsidR="00EC743F" w:rsidRPr="00907618" w:rsidP="00EC743F" w14:paraId="206672D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5507B0C" w14:textId="77777777">
      <w:pPr>
        <w:pStyle w:val="NormalBold"/>
      </w:pPr>
      <w:r w:rsidRPr="00907618">
        <w:rPr>
          <w:rStyle w:val="HideTWBExt"/>
          <w:b w:val="0"/>
          <w:noProof w:val="0"/>
        </w:rPr>
        <w:t>&lt;Article&gt;</w:t>
      </w:r>
      <w:r w:rsidRPr="00907618">
        <w:t>Artikel 1 – stk. 1 – nr. 39 – litra d</w:t>
      </w:r>
      <w:r w:rsidRPr="00907618">
        <w:rPr>
          <w:rStyle w:val="HideTWBExt"/>
          <w:b w:val="0"/>
          <w:noProof w:val="0"/>
        </w:rPr>
        <w:t>&lt;/Article&gt;</w:t>
      </w:r>
    </w:p>
    <w:p w:rsidR="00EC743F" w:rsidRPr="00907618" w:rsidP="00EC743F" w14:paraId="4B8D4623" w14:textId="77777777">
      <w:r w:rsidRPr="00907618">
        <w:rPr>
          <w:rStyle w:val="HideTWBExt"/>
          <w:noProof w:val="0"/>
        </w:rPr>
        <w:t>&lt;DocAmend2&gt;</w:t>
      </w:r>
      <w:r w:rsidRPr="00907618">
        <w:t>2016/2341</w:t>
      </w:r>
      <w:r w:rsidRPr="00907618">
        <w:rPr>
          <w:rStyle w:val="HideTWBExt"/>
          <w:noProof w:val="0"/>
        </w:rPr>
        <w:t>&lt;/DocAmend2&gt;</w:t>
      </w:r>
    </w:p>
    <w:p w:rsidR="00EC743F" w:rsidRPr="00907618" w:rsidP="00EC743F" w14:paraId="05C89133" w14:textId="77777777">
      <w:r w:rsidRPr="00907618">
        <w:rPr>
          <w:rStyle w:val="HideTWBExt"/>
          <w:noProof w:val="0"/>
        </w:rPr>
        <w:t>&lt;Article2&gt;</w:t>
      </w:r>
      <w:r w:rsidRPr="00907618">
        <w:t>Artikel 39 – stk. 1 – litra j</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9DC4D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A76F4E4" w14:textId="77777777"/>
        </w:tc>
      </w:tr>
      <w:tr w14:paraId="1454553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F95493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D27A0E6" w14:textId="77777777">
            <w:pPr>
              <w:pStyle w:val="AmColumnHeading"/>
            </w:pPr>
            <w:r w:rsidRPr="00907618">
              <w:t>Ændringsforslag</w:t>
            </w:r>
          </w:p>
        </w:tc>
      </w:tr>
      <w:tr w14:paraId="0E938E5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25631FE" w14:textId="77777777">
            <w:pPr>
              <w:pStyle w:val="Normal6a"/>
            </w:pPr>
            <w:r w:rsidRPr="00907618">
              <w:t>j)</w:t>
            </w:r>
            <w:r w:rsidRPr="00907618">
              <w:tab/>
              <w:t>hvis medlemmerne bærer en investeringsrisiko og er i stand til at vælge mellem investeringsmuligheder, en kort angivelse af det investeringsvalg, der er foretaget, herunder antallet af valgte muligheder, andelen af aktiver, der er investeret i hver mulighed, og en kort angivelse af risikoniveauet for det valg, der er foretaget."</w:t>
            </w:r>
          </w:p>
        </w:tc>
        <w:tc>
          <w:tcPr>
            <w:tcW w:w="4876" w:type="dxa"/>
            <w:tcBorders>
              <w:top w:val="nil"/>
              <w:left w:val="nil"/>
              <w:bottom w:val="nil"/>
              <w:right w:val="nil"/>
            </w:tcBorders>
          </w:tcPr>
          <w:p w:rsidR="00EC743F" w:rsidRPr="00907618" w:rsidP="00F4537D" w14:paraId="3FC89F49" w14:textId="77777777">
            <w:pPr>
              <w:pStyle w:val="Normal6a"/>
            </w:pPr>
            <w:r w:rsidRPr="00907618">
              <w:t>j)</w:t>
            </w:r>
            <w:r w:rsidRPr="00907618">
              <w:tab/>
              <w:t xml:space="preserve">hvis </w:t>
            </w:r>
            <w:r w:rsidRPr="00907618">
              <w:rPr>
                <w:b/>
                <w:bCs/>
                <w:i/>
                <w:iCs/>
              </w:rPr>
              <w:t>der ikke foreligger kollektiv risikodeling, og</w:t>
            </w:r>
            <w:r w:rsidRPr="00907618">
              <w:t xml:space="preserve"> medlemmerne bærer en investeringsrisiko og er i stand til at vælge mellem investeringsmuligheder, en kort angivelse af det investeringsvalg, der er foretaget, herunder antallet af valgte muligheder, andelen af aktiver, der er investeret i hver mulighed, og en kort angivelse af risikoniveauet for det valg, der er foretaget."</w:t>
            </w:r>
          </w:p>
        </w:tc>
      </w:tr>
    </w:tbl>
    <w:p w:rsidR="00EC743F" w:rsidRPr="00907618" w:rsidP="00EC743F" w14:paraId="4DC8496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7B54EFD" w14:textId="77777777">
      <w:r w:rsidRPr="00907618">
        <w:rPr>
          <w:rStyle w:val="HideTWBExt"/>
          <w:noProof w:val="0"/>
        </w:rPr>
        <w:t>&lt;/Amend&gt;</w:t>
      </w:r>
    </w:p>
    <w:p w:rsidR="00EC743F" w:rsidRPr="00907618" w:rsidP="00EC743F" w14:paraId="355FCEB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455</w:t>
      </w:r>
      <w:r w:rsidRPr="00907618">
        <w:rPr>
          <w:rStyle w:val="HideTWBExt"/>
          <w:b w:val="0"/>
          <w:noProof w:val="0"/>
        </w:rPr>
        <w:t>&lt;/NumAm&gt;</w:t>
      </w:r>
    </w:p>
    <w:p w:rsidR="00EC743F" w:rsidRPr="00907618" w:rsidP="00EC743F" w14:paraId="378B1C20"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6EC2CDF1" w14:textId="77777777">
      <w:pPr>
        <w:pStyle w:val="NormalBold"/>
      </w:pPr>
      <w:r w:rsidRPr="00907618">
        <w:rPr>
          <w:rStyle w:val="HideTWBExt"/>
          <w:b w:val="0"/>
          <w:noProof w:val="0"/>
        </w:rPr>
        <w:t>&lt;/RepeatBlock-By&gt;</w:t>
      </w:r>
    </w:p>
    <w:p w:rsidR="00EC743F" w:rsidRPr="00907618" w:rsidP="00EC743F" w14:paraId="426379F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D4B6D85" w14:textId="77777777">
      <w:pPr>
        <w:pStyle w:val="NormalBold"/>
      </w:pPr>
      <w:r w:rsidRPr="00907618">
        <w:rPr>
          <w:rStyle w:val="HideTWBExt"/>
          <w:b w:val="0"/>
          <w:noProof w:val="0"/>
        </w:rPr>
        <w:t>&lt;Article&gt;</w:t>
      </w:r>
      <w:r w:rsidRPr="00907618">
        <w:t>Artikel 1 – stk. 1 – nr. 39 – litra e</w:t>
      </w:r>
      <w:r w:rsidRPr="00907618">
        <w:rPr>
          <w:rStyle w:val="HideTWBExt"/>
          <w:b w:val="0"/>
          <w:noProof w:val="0"/>
        </w:rPr>
        <w:t>&lt;/Article&gt;</w:t>
      </w:r>
    </w:p>
    <w:p w:rsidR="00EC743F" w:rsidRPr="00907618" w:rsidP="00EC743F" w14:paraId="51B5714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8C7118C" w14:textId="77777777">
      <w:r w:rsidRPr="00907618">
        <w:rPr>
          <w:rStyle w:val="HideTWBExt"/>
          <w:noProof w:val="0"/>
        </w:rPr>
        <w:t>&lt;Article2&gt;</w:t>
      </w:r>
      <w:r w:rsidRPr="00907618">
        <w:t>Artikel 39 – stk. 1 – afsnit 4a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B90C2"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7F90B84" w14:textId="77777777"/>
        </w:tc>
      </w:tr>
      <w:tr w14:paraId="4E7BEC2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02D391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1F426A9" w14:textId="77777777">
            <w:pPr>
              <w:pStyle w:val="AmColumnHeading"/>
            </w:pPr>
            <w:r w:rsidRPr="00907618">
              <w:t>Ændringsforslag</w:t>
            </w:r>
          </w:p>
        </w:tc>
      </w:tr>
      <w:tr w14:paraId="06690B0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3203878" w14:textId="77777777">
            <w:pPr>
              <w:pStyle w:val="Normal6a"/>
            </w:pPr>
          </w:p>
        </w:tc>
        <w:tc>
          <w:tcPr>
            <w:tcW w:w="4876" w:type="dxa"/>
            <w:tcBorders>
              <w:top w:val="nil"/>
              <w:left w:val="nil"/>
              <w:bottom w:val="nil"/>
              <w:right w:val="nil"/>
            </w:tcBorders>
          </w:tcPr>
          <w:p w:rsidR="00EC743F" w:rsidRPr="00907618" w:rsidP="00F4537D" w14:paraId="0622F6F7" w14:textId="77777777">
            <w:pPr>
              <w:pStyle w:val="Normal6a"/>
            </w:pPr>
            <w:r w:rsidRPr="00907618">
              <w:rPr>
                <w:b/>
                <w:i/>
              </w:rPr>
              <w:t>Med henblik på litra g), i) og j) præsenteres oplysningerne på en enkel og forståelig måde under hensyntagen til den detaljeringsgrad og den mængde oplysninger, der er relevante for en IORP's medlemmer og pensionsmodtagere, og med henblik på at undgå meget store informationsmængder eller risiko for fejlfortolkning.</w:t>
            </w:r>
          </w:p>
        </w:tc>
      </w:tr>
    </w:tbl>
    <w:p w:rsidR="00EC743F" w:rsidRPr="00907618" w:rsidP="00EC743F" w14:paraId="06D88C8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C932FAC" w14:textId="77777777">
      <w:r w:rsidRPr="00907618">
        <w:rPr>
          <w:rStyle w:val="HideTWBExt"/>
          <w:noProof w:val="0"/>
        </w:rPr>
        <w:t>&lt;/Amend&gt;</w:t>
      </w:r>
    </w:p>
    <w:p w:rsidR="00EC743F" w:rsidRPr="00907618" w:rsidP="00EC743F" w14:paraId="3FD93CA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456</w:t>
      </w:r>
      <w:r w:rsidRPr="00907618">
        <w:rPr>
          <w:rStyle w:val="HideTWBExt"/>
          <w:b w:val="0"/>
          <w:noProof w:val="0"/>
        </w:rPr>
        <w:t>&lt;/NumAm&gt;</w:t>
      </w:r>
    </w:p>
    <w:p w:rsidR="00EC743F" w:rsidRPr="00907618" w:rsidP="00EC743F" w14:paraId="0BF88493"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5802ADD4" w14:textId="77777777">
      <w:pPr>
        <w:pStyle w:val="NormalBold"/>
      </w:pPr>
      <w:r w:rsidRPr="00907618">
        <w:rPr>
          <w:rStyle w:val="HideTWBExt"/>
          <w:b w:val="0"/>
          <w:noProof w:val="0"/>
        </w:rPr>
        <w:t>&lt;/RepeatBlock-By&gt;</w:t>
      </w:r>
    </w:p>
    <w:p w:rsidR="00EC743F" w:rsidRPr="00907618" w:rsidP="00EC743F" w14:paraId="79D3813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2112E11" w14:textId="77777777">
      <w:pPr>
        <w:pStyle w:val="NormalBold"/>
      </w:pPr>
      <w:r w:rsidRPr="00907618">
        <w:rPr>
          <w:rStyle w:val="HideTWBExt"/>
          <w:b w:val="0"/>
          <w:noProof w:val="0"/>
        </w:rPr>
        <w:t>&lt;Article&gt;</w:t>
      </w:r>
      <w:r w:rsidRPr="00907618">
        <w:t>Artikel 1 – stk. 1 – nr. 39 – litra e a (nyt)</w:t>
      </w:r>
      <w:r w:rsidRPr="00907618">
        <w:rPr>
          <w:rStyle w:val="HideTWBExt"/>
          <w:b w:val="0"/>
          <w:noProof w:val="0"/>
        </w:rPr>
        <w:t>&lt;/Article&gt;</w:t>
      </w:r>
    </w:p>
    <w:p w:rsidR="00EC743F" w:rsidRPr="00907618" w:rsidP="00EC743F" w14:paraId="28210B3C" w14:textId="77777777">
      <w:r w:rsidRPr="00907618">
        <w:rPr>
          <w:rStyle w:val="HideTWBExt"/>
          <w:noProof w:val="0"/>
        </w:rPr>
        <w:t>&lt;Article2&gt;</w:t>
      </w:r>
      <w:r w:rsidRPr="00907618">
        <w:t>Artikel 39 – stk. 2a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1D881"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6B8B419" w14:textId="77777777"/>
        </w:tc>
      </w:tr>
      <w:tr w14:paraId="09D349A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13BBA4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B65574F" w14:textId="77777777">
            <w:pPr>
              <w:pStyle w:val="AmColumnHeading"/>
            </w:pPr>
            <w:r w:rsidRPr="00907618">
              <w:t>Ændringsforslag</w:t>
            </w:r>
          </w:p>
        </w:tc>
      </w:tr>
      <w:tr w14:paraId="029BB03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9BDE20B" w14:textId="77777777">
            <w:pPr>
              <w:pStyle w:val="Normal6a"/>
            </w:pPr>
          </w:p>
        </w:tc>
        <w:tc>
          <w:tcPr>
            <w:tcW w:w="4876" w:type="dxa"/>
            <w:tcBorders>
              <w:top w:val="nil"/>
              <w:left w:val="nil"/>
              <w:bottom w:val="nil"/>
              <w:right w:val="nil"/>
            </w:tcBorders>
          </w:tcPr>
          <w:p w:rsidR="00EC743F" w:rsidRPr="00907618" w:rsidP="00F4537D" w14:paraId="549566F5" w14:textId="77777777">
            <w:pPr>
              <w:pStyle w:val="Normal6a"/>
            </w:pPr>
            <w:r w:rsidRPr="00907618">
              <w:rPr>
                <w:b/>
                <w:i/>
              </w:rPr>
              <w:t>ea)</w:t>
            </w:r>
            <w:r w:rsidRPr="00907618">
              <w:tab/>
            </w:r>
            <w:r w:rsidRPr="00907618">
              <w:rPr>
                <w:b/>
                <w:i/>
              </w:rPr>
              <w:t>Følgende stykke indsættes:</w:t>
            </w:r>
          </w:p>
        </w:tc>
      </w:tr>
      <w:tr w14:paraId="0080DBD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9C47823" w14:textId="77777777">
            <w:pPr>
              <w:pStyle w:val="Normal6a"/>
            </w:pPr>
          </w:p>
        </w:tc>
        <w:tc>
          <w:tcPr>
            <w:tcW w:w="4876" w:type="dxa"/>
            <w:tcBorders>
              <w:top w:val="nil"/>
              <w:left w:val="nil"/>
              <w:bottom w:val="nil"/>
              <w:right w:val="nil"/>
            </w:tcBorders>
          </w:tcPr>
          <w:p w:rsidR="00EC743F" w:rsidRPr="00907618" w:rsidP="00F4537D" w14:paraId="7141B31A" w14:textId="77777777">
            <w:pPr>
              <w:pStyle w:val="Normal6a"/>
            </w:pPr>
            <w:r w:rsidRPr="00907618">
              <w:rPr>
                <w:b/>
                <w:i/>
              </w:rPr>
              <w:t>2a. IORP'er er fritaget for forpligtelsen til at fremlægge de i stk. 1 omhandlede oplysninger, forudsat at de tilsvarende oplysninger er tilgængelige for medlemmer og pensionsmodtagere gennem et pensionssporingssystem, der er oprettet i henhold til artikel 37a. I sådanne tilfælde opfylder de oplysninger, der stilles til rådighed gennem pensionssporingssystemet, de standarder, der er fastsat i artikel 36, stk. 2.</w:t>
            </w:r>
          </w:p>
        </w:tc>
      </w:tr>
    </w:tbl>
    <w:p w:rsidR="00EC743F" w:rsidRPr="00907618" w:rsidP="00EC743F" w14:paraId="6A7F8B0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A052193" w14:textId="77777777">
      <w:r w:rsidRPr="00907618">
        <w:rPr>
          <w:rStyle w:val="HideTWBExt"/>
          <w:noProof w:val="0"/>
        </w:rPr>
        <w:t>&lt;/Amend&gt;</w:t>
      </w:r>
    </w:p>
    <w:p w:rsidR="00EC743F" w:rsidRPr="00907618" w:rsidP="00EC743F" w14:paraId="19F3BA0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457</w:t>
      </w:r>
      <w:r w:rsidRPr="00907618">
        <w:rPr>
          <w:rStyle w:val="HideTWBExt"/>
          <w:b w:val="0"/>
          <w:noProof w:val="0"/>
        </w:rPr>
        <w:t>&lt;/NumAm&gt;</w:t>
      </w:r>
    </w:p>
    <w:p w:rsidR="00EC743F" w:rsidRPr="00907618" w:rsidP="00EC743F" w14:paraId="3634279C"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09E064B1" w14:textId="77777777">
      <w:pPr>
        <w:pStyle w:val="NormalBold"/>
      </w:pPr>
      <w:r w:rsidRPr="00907618">
        <w:rPr>
          <w:rStyle w:val="HideTWBExt"/>
          <w:b w:val="0"/>
          <w:noProof w:val="0"/>
        </w:rPr>
        <w:t>&lt;/RepeatBlock-By&gt;</w:t>
      </w:r>
    </w:p>
    <w:p w:rsidR="00EC743F" w:rsidRPr="00907618" w:rsidP="00EC743F" w14:paraId="008385B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0AC6AEE" w14:textId="77777777">
      <w:pPr>
        <w:pStyle w:val="NormalBold"/>
      </w:pPr>
      <w:r w:rsidRPr="00907618">
        <w:rPr>
          <w:rStyle w:val="HideTWBExt"/>
          <w:b w:val="0"/>
          <w:noProof w:val="0"/>
        </w:rPr>
        <w:t>&lt;Article&gt;</w:t>
      </w:r>
      <w:r w:rsidRPr="00907618">
        <w:t>Artikel 1 – stk. 1 – nr. 41 – litra b</w:t>
      </w:r>
      <w:r w:rsidRPr="00907618">
        <w:rPr>
          <w:rStyle w:val="HideTWBExt"/>
          <w:b w:val="0"/>
          <w:noProof w:val="0"/>
        </w:rPr>
        <w:t>&lt;/Article&gt;</w:t>
      </w:r>
    </w:p>
    <w:p w:rsidR="00EC743F" w:rsidRPr="00907618" w:rsidP="00EC743F" w14:paraId="018F1CE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A55AE0D" w14:textId="77777777">
      <w:r w:rsidRPr="00907618">
        <w:rPr>
          <w:rStyle w:val="HideTWBExt"/>
          <w:noProof w:val="0"/>
        </w:rPr>
        <w:t>&lt;Article2&gt;</w:t>
      </w:r>
      <w:r w:rsidRPr="00907618">
        <w:t>Artikel 41 – stk. 2 – indledning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7751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4030F86" w14:textId="77777777"/>
        </w:tc>
      </w:tr>
      <w:tr w14:paraId="1A1ED01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5D33B3B"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39444C3" w14:textId="77777777">
            <w:pPr>
              <w:pStyle w:val="AmColumnHeading"/>
            </w:pPr>
            <w:r w:rsidRPr="00907618">
              <w:t>Ændringsforslag</w:t>
            </w:r>
          </w:p>
        </w:tc>
      </w:tr>
      <w:tr w14:paraId="5B3EF07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B2302AA" w14:textId="77777777">
            <w:pPr>
              <w:pStyle w:val="Normal6a"/>
            </w:pPr>
            <w:r w:rsidRPr="00907618">
              <w:t>2.</w:t>
            </w:r>
            <w:r w:rsidRPr="00907618">
              <w:tab/>
              <w:t xml:space="preserve">Potentielle medlemmer som omhandlet i stk. 1 </w:t>
            </w:r>
            <w:r w:rsidRPr="00907618">
              <w:rPr>
                <w:b/>
                <w:bCs/>
                <w:i/>
                <w:iCs/>
              </w:rPr>
              <w:t>og 3</w:t>
            </w:r>
            <w:r w:rsidRPr="00907618">
              <w:t xml:space="preserve"> forsynes med følgende:</w:t>
            </w:r>
          </w:p>
        </w:tc>
        <w:tc>
          <w:tcPr>
            <w:tcW w:w="4876" w:type="dxa"/>
            <w:tcBorders>
              <w:top w:val="nil"/>
              <w:left w:val="nil"/>
              <w:bottom w:val="nil"/>
              <w:right w:val="nil"/>
            </w:tcBorders>
          </w:tcPr>
          <w:p w:rsidR="00EC743F" w:rsidRPr="00907618" w:rsidP="00F4537D" w14:paraId="7929FF95" w14:textId="77777777">
            <w:pPr>
              <w:pStyle w:val="Normal6a"/>
            </w:pPr>
            <w:r w:rsidRPr="00907618">
              <w:t>2.</w:t>
            </w:r>
            <w:r w:rsidRPr="00907618">
              <w:tab/>
              <w:t>Potentielle medlemmer som omhandlet i stk. 1 forsynes med følgende:</w:t>
            </w:r>
          </w:p>
        </w:tc>
      </w:tr>
    </w:tbl>
    <w:p w:rsidR="00EC743F" w:rsidRPr="00907618" w:rsidP="00EC743F" w14:paraId="189AD587"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6FE518C" w14:textId="77777777">
      <w:r w:rsidRPr="00907618">
        <w:rPr>
          <w:rStyle w:val="HideTWBExt"/>
          <w:noProof w:val="0"/>
        </w:rPr>
        <w:t>&lt;/Amend&gt;</w:t>
      </w:r>
    </w:p>
    <w:p w:rsidR="00EC743F" w:rsidRPr="00907618" w:rsidP="00EC743F" w14:paraId="4367E4D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458</w:t>
      </w:r>
      <w:r w:rsidRPr="00907618">
        <w:rPr>
          <w:rStyle w:val="HideTWBExt"/>
          <w:b w:val="0"/>
          <w:noProof w:val="0"/>
        </w:rPr>
        <w:t>&lt;/NumAm&gt;</w:t>
      </w:r>
    </w:p>
    <w:p w:rsidR="00EC743F" w:rsidRPr="00907618" w:rsidP="00EC743F" w14:paraId="03C367B9"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7A6EE697" w14:textId="77777777">
      <w:pPr>
        <w:pStyle w:val="NormalBold"/>
      </w:pPr>
      <w:r w:rsidRPr="00907618">
        <w:rPr>
          <w:rStyle w:val="HideTWBExt"/>
          <w:b w:val="0"/>
          <w:noProof w:val="0"/>
        </w:rPr>
        <w:t>&lt;/RepeatBlock-By&gt;</w:t>
      </w:r>
    </w:p>
    <w:p w:rsidR="00EC743F" w:rsidRPr="00907618" w:rsidP="00EC743F" w14:paraId="0B912C8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B656897"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5C6A623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847A1E3" w14:textId="77777777">
      <w:r w:rsidRPr="00907618">
        <w:rPr>
          <w:rStyle w:val="HideTWBExt"/>
          <w:noProof w:val="0"/>
        </w:rPr>
        <w:t>&lt;Article2&gt;</w:t>
      </w:r>
      <w:r w:rsidRPr="00907618">
        <w:t>Artikel 41a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917E9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F1A7899" w14:textId="77777777"/>
        </w:tc>
      </w:tr>
      <w:tr w14:paraId="64DD36F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9B24E2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86E270E" w14:textId="77777777">
            <w:pPr>
              <w:pStyle w:val="AmColumnHeading"/>
            </w:pPr>
            <w:r w:rsidRPr="00907618">
              <w:t>Ændringsforslag</w:t>
            </w:r>
          </w:p>
        </w:tc>
      </w:tr>
      <w:tr w14:paraId="21C79CF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591F394" w14:textId="77777777">
            <w:pPr>
              <w:pStyle w:val="Normal6a"/>
            </w:pPr>
            <w:r w:rsidRPr="00907618">
              <w:rPr>
                <w:b/>
                <w:i/>
              </w:rPr>
              <w:t>[...]</w:t>
            </w:r>
          </w:p>
        </w:tc>
        <w:tc>
          <w:tcPr>
            <w:tcW w:w="4876" w:type="dxa"/>
            <w:tcBorders>
              <w:top w:val="nil"/>
              <w:left w:val="nil"/>
              <w:bottom w:val="nil"/>
              <w:right w:val="nil"/>
            </w:tcBorders>
          </w:tcPr>
          <w:p w:rsidR="00EC743F" w:rsidRPr="00907618" w:rsidP="00F4537D" w14:paraId="1B3A2C71" w14:textId="77777777">
            <w:pPr>
              <w:pStyle w:val="Normal6a"/>
            </w:pPr>
            <w:r w:rsidRPr="00907618">
              <w:rPr>
                <w:b/>
                <w:i/>
              </w:rPr>
              <w:t>udgår</w:t>
            </w:r>
          </w:p>
        </w:tc>
      </w:tr>
    </w:tbl>
    <w:p w:rsidR="00EC743F" w:rsidRPr="00907618" w:rsidP="00EC743F" w14:paraId="01DD156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98C002B"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AEF37FC" w14:textId="77777777">
      <w:pPr>
        <w:pStyle w:val="AmJustText"/>
      </w:pPr>
      <w:r w:rsidRPr="00907618">
        <w:t>Benchmarks, der er fastsat af tilsynsmyndighederne, kan ikke tage højde for de enkelte pensionsordningers investeringsstrategier, forpligtelsesstrukturer eller demografiske profiler. Afvigelser fra et fælles benchmark er ikke et udtryk for mangelfuld ledelse; afvigelserne afspejler legitime langsigtede valg. Bestemmelsen skaber incitamenter til at følge det pågældende benchmark tæt, hvilket netop hæmmer de illikvide og langsigtede investeringer, som opsparings- og investeringsunionen søger at fremme. De eksisterende tilsynsbeføjelser i henhold til artikel 30, 30a og 49 udgør allerede tilstrækkelige redskaber til at afhjælpe reelle tilfælde af utilstrækkelige resultater.</w:t>
      </w:r>
    </w:p>
    <w:p w:rsidR="00EC743F" w:rsidRPr="00907618" w:rsidP="00EC743F" w14:paraId="3643782B" w14:textId="77777777">
      <w:r w:rsidRPr="00907618">
        <w:rPr>
          <w:rStyle w:val="HideTWBExt"/>
          <w:noProof w:val="0"/>
        </w:rPr>
        <w:t>&lt;/Amend&gt;</w:t>
      </w:r>
    </w:p>
    <w:p w:rsidR="00EC743F" w:rsidRPr="00907618" w:rsidP="00EC743F" w14:paraId="79A3402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459</w:t>
      </w:r>
      <w:r w:rsidRPr="00907618">
        <w:rPr>
          <w:rStyle w:val="HideTWBExt"/>
          <w:b w:val="0"/>
          <w:noProof w:val="0"/>
        </w:rPr>
        <w:t>&lt;/NumAm&gt;</w:t>
      </w:r>
    </w:p>
    <w:p w:rsidR="00EC743F" w:rsidRPr="00907618" w:rsidP="00EC743F" w14:paraId="06E24523"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3182FF25" w14:textId="77777777">
      <w:pPr>
        <w:pStyle w:val="NormalBold"/>
      </w:pPr>
      <w:r w:rsidRPr="00907618">
        <w:rPr>
          <w:rStyle w:val="HideTWBExt"/>
          <w:b w:val="0"/>
          <w:noProof w:val="0"/>
        </w:rPr>
        <w:t>&lt;/RepeatBlock-By&gt;</w:t>
      </w:r>
    </w:p>
    <w:p w:rsidR="00EC743F" w:rsidRPr="00907618" w:rsidP="00EC743F" w14:paraId="0983077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2C1E541"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6384A89B"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34532C7" w14:textId="77777777">
      <w:r w:rsidRPr="00907618">
        <w:rPr>
          <w:rStyle w:val="HideTWBExt"/>
          <w:noProof w:val="0"/>
        </w:rPr>
        <w:t>&lt;Article2&gt;</w:t>
      </w:r>
      <w:r w:rsidRPr="00907618">
        <w:t>Artikel 41a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D181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0B9DF6C" w14:textId="77777777"/>
        </w:tc>
      </w:tr>
      <w:tr w14:paraId="7BA8706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250F1E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65C3D4C" w14:textId="77777777">
            <w:pPr>
              <w:pStyle w:val="AmColumnHeading"/>
            </w:pPr>
            <w:r w:rsidRPr="00907618">
              <w:t>Ændringsforslag</w:t>
            </w:r>
          </w:p>
        </w:tc>
      </w:tr>
      <w:tr w14:paraId="5BF29EA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7ED6A41" w14:textId="77777777">
            <w:pPr>
              <w:pStyle w:val="Normal6a"/>
            </w:pPr>
            <w:r w:rsidRPr="00907618">
              <w:rPr>
                <w:b/>
                <w:i/>
              </w:rPr>
              <w:t>42)</w:t>
            </w:r>
            <w:r w:rsidRPr="00907618">
              <w:tab/>
            </w:r>
            <w:r w:rsidRPr="00907618">
              <w:rPr>
                <w:b/>
                <w:i/>
              </w:rPr>
              <w:t>[...]</w:t>
            </w:r>
          </w:p>
        </w:tc>
        <w:tc>
          <w:tcPr>
            <w:tcW w:w="4876" w:type="dxa"/>
            <w:tcBorders>
              <w:top w:val="nil"/>
              <w:left w:val="nil"/>
              <w:bottom w:val="nil"/>
              <w:right w:val="nil"/>
            </w:tcBorders>
          </w:tcPr>
          <w:p w:rsidR="00EC743F" w:rsidRPr="00907618" w:rsidP="00F4537D" w14:paraId="3A11E7B3" w14:textId="77777777">
            <w:pPr>
              <w:pStyle w:val="Normal6a"/>
            </w:pPr>
            <w:r w:rsidRPr="00907618">
              <w:rPr>
                <w:b/>
                <w:i/>
              </w:rPr>
              <w:t>udgår</w:t>
            </w:r>
          </w:p>
        </w:tc>
      </w:tr>
    </w:tbl>
    <w:p w:rsidR="00EC743F" w:rsidRPr="00907618" w:rsidP="00EC743F" w14:paraId="05BE858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916543A"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8AA2563" w14:textId="77777777">
      <w:pPr>
        <w:pStyle w:val="AmJustText"/>
      </w:pPr>
      <w:r w:rsidRPr="00907618">
        <w:t>We are concerned that the proposal disincentives allocations to alternatives. Allocations to these asset classes increase the likelihood of deviation from the benchmark (both outperformance and underperformance, which can be exacerbated by valuation lags). Moreover, the short timeframe also penalises investments with a long investment horizon such as venture capital investments and infrastructure. The proposal therefore undermines the purported objective of the review to increase allocations to these asset classes and the aim of the Savings and Investment Union. Given the counterproductive effects on uniform benchmarks on investments in private and alternative assets, we propose removing the entire article from the proposal.</w:t>
      </w:r>
    </w:p>
    <w:p w:rsidR="00EC743F" w:rsidRPr="00907618" w:rsidP="00EC743F" w14:paraId="62692B97" w14:textId="77777777">
      <w:r w:rsidRPr="00907618">
        <w:rPr>
          <w:rStyle w:val="HideTWBExt"/>
          <w:noProof w:val="0"/>
        </w:rPr>
        <w:t>&lt;/Amend&gt;</w:t>
      </w:r>
    </w:p>
    <w:p w:rsidR="00EC743F" w:rsidRPr="00907618" w:rsidP="00EC743F" w14:paraId="4738C10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460</w:t>
      </w:r>
      <w:r w:rsidRPr="00907618">
        <w:rPr>
          <w:rStyle w:val="HideTWBExt"/>
          <w:b w:val="0"/>
          <w:noProof w:val="0"/>
        </w:rPr>
        <w:t>&lt;/NumAm&gt;</w:t>
      </w:r>
    </w:p>
    <w:p w:rsidR="00EC743F" w:rsidRPr="00907618" w:rsidP="00EC743F" w14:paraId="675315EB"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797CBE6C" w14:textId="77777777">
      <w:pPr>
        <w:pStyle w:val="NormalBold"/>
      </w:pPr>
      <w:r w:rsidRPr="00907618">
        <w:rPr>
          <w:rStyle w:val="HideTWBExt"/>
          <w:b w:val="0"/>
          <w:noProof w:val="0"/>
        </w:rPr>
        <w:t>&lt;/RepeatBlock-By&gt;</w:t>
      </w:r>
    </w:p>
    <w:p w:rsidR="00EC743F" w:rsidRPr="00907618" w:rsidP="00EC743F" w14:paraId="41A21E3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36DC388"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24F2D79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34511D3" w14:textId="77777777">
      <w:r w:rsidRPr="00907618">
        <w:rPr>
          <w:rStyle w:val="HideTWBExt"/>
          <w:noProof w:val="0"/>
        </w:rPr>
        <w:t>&lt;Article2&gt;</w:t>
      </w:r>
      <w:r w:rsidRPr="00907618">
        <w:t>Artikel 41a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1801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BC982F3" w14:textId="77777777"/>
        </w:tc>
      </w:tr>
      <w:tr w14:paraId="00A6477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08AD33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8D57997" w14:textId="77777777">
            <w:pPr>
              <w:pStyle w:val="AmColumnHeading"/>
            </w:pPr>
            <w:r w:rsidRPr="00907618">
              <w:t>Ændringsforslag</w:t>
            </w:r>
          </w:p>
        </w:tc>
      </w:tr>
      <w:tr w14:paraId="5D5248B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61036CA" w14:textId="77777777">
            <w:pPr>
              <w:pStyle w:val="Normal6a"/>
            </w:pPr>
            <w:r w:rsidRPr="00907618">
              <w:rPr>
                <w:b/>
                <w:i/>
              </w:rPr>
              <w:t>[...]</w:t>
            </w:r>
          </w:p>
        </w:tc>
        <w:tc>
          <w:tcPr>
            <w:tcW w:w="4876" w:type="dxa"/>
            <w:tcBorders>
              <w:top w:val="nil"/>
              <w:left w:val="nil"/>
              <w:bottom w:val="nil"/>
              <w:right w:val="nil"/>
            </w:tcBorders>
          </w:tcPr>
          <w:p w:rsidR="00EC743F" w:rsidRPr="00907618" w:rsidP="00F4537D" w14:paraId="37128A59" w14:textId="77777777">
            <w:pPr>
              <w:pStyle w:val="Normal6a"/>
            </w:pPr>
            <w:r w:rsidRPr="00907618">
              <w:rPr>
                <w:b/>
                <w:i/>
              </w:rPr>
              <w:t>udgår</w:t>
            </w:r>
          </w:p>
        </w:tc>
      </w:tr>
    </w:tbl>
    <w:p w:rsidR="00EC743F" w:rsidRPr="00907618" w:rsidP="00EC743F" w14:paraId="38BB660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846B999"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1C4AD0E4" w14:textId="77777777">
      <w:pPr>
        <w:pStyle w:val="AmJustText"/>
      </w:pPr>
      <w:r w:rsidRPr="00907618">
        <w:t>Benchmarkbaserede regler for vurdering af utilstrækkelige resultater er dårligt egnede til arbejdsmarkedspensioner, da pensionsordningerne adskiller sig fra hinanden med hensyn til mål, forpligtelser, risikoprofiler, strategier og tidshorisonter. Sådanne benchmarks kan fremme kortsigtet investeringsadfærd frem for at understøtte langsigtet værdiskabelse for medlemmer og pensionsmodtagere. Pensionsordningernes kvalitet og resultater bør i stedet vurderes inden for rammerne af det nationale tilsyn og, hvor det er relevant, på grundlag af aftaler mellem arbejdsmarkedets parter.</w:t>
      </w:r>
    </w:p>
    <w:p w:rsidR="00EC743F" w:rsidRPr="00907618" w:rsidP="00EC743F" w14:paraId="7D3C780B" w14:textId="77777777">
      <w:r w:rsidRPr="00907618">
        <w:rPr>
          <w:rStyle w:val="HideTWBExt"/>
          <w:noProof w:val="0"/>
        </w:rPr>
        <w:t>&lt;/Amend&gt;</w:t>
      </w:r>
    </w:p>
    <w:p w:rsidR="00EC743F" w:rsidRPr="00907618" w:rsidP="00EC743F" w14:paraId="5A89B9C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461</w:t>
      </w:r>
      <w:r w:rsidRPr="00907618">
        <w:rPr>
          <w:rStyle w:val="HideTWBExt"/>
          <w:b w:val="0"/>
          <w:noProof w:val="0"/>
        </w:rPr>
        <w:t>&lt;/NumAm&gt;</w:t>
      </w:r>
    </w:p>
    <w:p w:rsidR="00EC743F" w:rsidRPr="00907618" w:rsidP="00EC743F" w14:paraId="70A7E4C5"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74005A97" w14:textId="77777777">
      <w:pPr>
        <w:pStyle w:val="NormalBold"/>
      </w:pPr>
      <w:r w:rsidRPr="00907618">
        <w:rPr>
          <w:rStyle w:val="HideTWBExt"/>
          <w:b w:val="0"/>
          <w:noProof w:val="0"/>
        </w:rPr>
        <w:t>&lt;/RepeatBlock-By&gt;</w:t>
      </w:r>
    </w:p>
    <w:p w:rsidR="00EC743F" w:rsidRPr="00907618" w:rsidP="00EC743F" w14:paraId="4CA04AF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C68C62A"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1A870A5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9A426E2" w14:textId="77777777">
      <w:r w:rsidRPr="00907618">
        <w:rPr>
          <w:rStyle w:val="HideTWBExt"/>
          <w:noProof w:val="0"/>
        </w:rPr>
        <w:t>&lt;Article2&gt;</w:t>
      </w:r>
      <w:r w:rsidRPr="00907618">
        <w:t>Artikel 41a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767B5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9749B4C" w14:textId="77777777"/>
        </w:tc>
      </w:tr>
      <w:tr w14:paraId="1A09639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16786E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BB06B18" w14:textId="77777777">
            <w:pPr>
              <w:pStyle w:val="AmColumnHeading"/>
            </w:pPr>
            <w:r w:rsidRPr="00907618">
              <w:t>Ændringsforslag</w:t>
            </w:r>
          </w:p>
        </w:tc>
      </w:tr>
      <w:tr w14:paraId="27C80C6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53F6D73" w14:textId="77777777">
            <w:pPr>
              <w:pStyle w:val="Normal6a"/>
            </w:pPr>
            <w:r w:rsidRPr="00907618">
              <w:rPr>
                <w:b/>
                <w:i/>
              </w:rPr>
              <w:t>[...]</w:t>
            </w:r>
          </w:p>
        </w:tc>
        <w:tc>
          <w:tcPr>
            <w:tcW w:w="4876" w:type="dxa"/>
            <w:tcBorders>
              <w:top w:val="nil"/>
              <w:left w:val="nil"/>
              <w:bottom w:val="nil"/>
              <w:right w:val="nil"/>
            </w:tcBorders>
          </w:tcPr>
          <w:p w:rsidR="00EC743F" w:rsidRPr="00907618" w:rsidP="00F4537D" w14:paraId="1D56D8CE" w14:textId="77777777">
            <w:pPr>
              <w:pStyle w:val="Normal6a"/>
            </w:pPr>
            <w:r w:rsidRPr="00907618">
              <w:rPr>
                <w:b/>
                <w:i/>
              </w:rPr>
              <w:t>udgår</w:t>
            </w:r>
          </w:p>
        </w:tc>
      </w:tr>
    </w:tbl>
    <w:p w:rsidR="00EC743F" w:rsidRPr="00907618" w:rsidP="00EC743F" w14:paraId="4090ED1D"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2E54AA1" w14:textId="77777777">
      <w:r w:rsidRPr="00907618">
        <w:rPr>
          <w:rStyle w:val="HideTWBExt"/>
          <w:noProof w:val="0"/>
        </w:rPr>
        <w:t>&lt;/Amend&gt;</w:t>
      </w:r>
    </w:p>
    <w:p w:rsidR="00EC743F" w:rsidRPr="00907618" w:rsidP="00EC743F" w14:paraId="20C40E9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462</w:t>
      </w:r>
      <w:r w:rsidRPr="00907618">
        <w:rPr>
          <w:rStyle w:val="HideTWBExt"/>
          <w:b w:val="0"/>
          <w:noProof w:val="0"/>
        </w:rPr>
        <w:t>&lt;/NumAm&gt;</w:t>
      </w:r>
    </w:p>
    <w:p w:rsidR="00EC743F" w:rsidRPr="00907618" w:rsidP="00EC743F" w14:paraId="1C704458"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19FAB21F" w14:textId="77777777">
      <w:pPr>
        <w:pStyle w:val="NormalBold"/>
      </w:pPr>
      <w:r w:rsidRPr="00907618">
        <w:rPr>
          <w:rStyle w:val="HideTWBExt"/>
          <w:b w:val="0"/>
          <w:noProof w:val="0"/>
        </w:rPr>
        <w:t>&lt;/RepeatBlock-By&gt;</w:t>
      </w:r>
    </w:p>
    <w:p w:rsidR="00EC743F" w:rsidRPr="00907618" w:rsidP="00EC743F" w14:paraId="4190140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F5DE075"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5F78C90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7C45022" w14:textId="77777777">
      <w:r w:rsidRPr="00907618">
        <w:rPr>
          <w:rStyle w:val="HideTWBExt"/>
          <w:noProof w:val="0"/>
        </w:rPr>
        <w:t>&lt;Article2&gt;</w:t>
      </w:r>
      <w:r w:rsidRPr="00907618">
        <w:t>Artikel 41a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DA95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142EC3E" w14:textId="77777777"/>
        </w:tc>
      </w:tr>
      <w:tr w14:paraId="002EFCA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D07406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A3DCEB0" w14:textId="77777777">
            <w:pPr>
              <w:pStyle w:val="AmColumnHeading"/>
            </w:pPr>
            <w:r w:rsidRPr="00907618">
              <w:t>Ændringsforslag</w:t>
            </w:r>
          </w:p>
        </w:tc>
      </w:tr>
      <w:tr w14:paraId="276D2D2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5A017F2" w14:textId="77777777">
            <w:pPr>
              <w:pStyle w:val="Normal6a"/>
            </w:pPr>
            <w:r w:rsidRPr="00907618">
              <w:rPr>
                <w:b/>
                <w:i/>
              </w:rPr>
              <w:t>[...]</w:t>
            </w:r>
          </w:p>
        </w:tc>
        <w:tc>
          <w:tcPr>
            <w:tcW w:w="4876" w:type="dxa"/>
            <w:tcBorders>
              <w:top w:val="nil"/>
              <w:left w:val="nil"/>
              <w:bottom w:val="nil"/>
              <w:right w:val="nil"/>
            </w:tcBorders>
          </w:tcPr>
          <w:p w:rsidR="00EC743F" w:rsidRPr="00907618" w:rsidP="00F4537D" w14:paraId="09C36102" w14:textId="77777777">
            <w:pPr>
              <w:pStyle w:val="Normal6a"/>
            </w:pPr>
            <w:r w:rsidRPr="00907618">
              <w:rPr>
                <w:b/>
                <w:i/>
              </w:rPr>
              <w:t>udgår</w:t>
            </w:r>
          </w:p>
        </w:tc>
      </w:tr>
    </w:tbl>
    <w:p w:rsidR="00EC743F" w:rsidRPr="00907618" w:rsidP="00EC743F" w14:paraId="226AA13E"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6FB87A19" w14:textId="77777777">
      <w:r w:rsidRPr="00907618">
        <w:rPr>
          <w:rStyle w:val="HideTWBExt"/>
          <w:noProof w:val="0"/>
        </w:rPr>
        <w:t>&lt;/Amend&gt;</w:t>
      </w:r>
    </w:p>
    <w:p w:rsidR="00EC743F" w:rsidRPr="00907618" w:rsidP="00EC743F" w14:paraId="5171CEF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463</w:t>
      </w:r>
      <w:r w:rsidRPr="00907618">
        <w:rPr>
          <w:rStyle w:val="HideTWBExt"/>
          <w:b w:val="0"/>
          <w:noProof w:val="0"/>
        </w:rPr>
        <w:t>&lt;/NumAm&gt;</w:t>
      </w:r>
    </w:p>
    <w:p w:rsidR="00EC743F" w:rsidRPr="00907618" w:rsidP="00EC743F" w14:paraId="161E8466" w14:textId="77777777">
      <w:pPr>
        <w:pStyle w:val="NormalBold"/>
      </w:pPr>
      <w:r w:rsidRPr="00907618">
        <w:rPr>
          <w:rStyle w:val="HideTWBExt"/>
          <w:b w:val="0"/>
          <w:noProof w:val="0"/>
        </w:rPr>
        <w:t>&lt;RepeatBlock-By&gt;&lt;Members&gt;</w:t>
      </w:r>
      <w:r w:rsidRPr="00907618">
        <w:t>Marlena Maląg</w:t>
      </w:r>
      <w:r w:rsidRPr="00907618">
        <w:rPr>
          <w:rStyle w:val="HideTWBExt"/>
          <w:b w:val="0"/>
          <w:noProof w:val="0"/>
        </w:rPr>
        <w:t>&lt;/Members&gt;</w:t>
      </w:r>
    </w:p>
    <w:p w:rsidR="00EC743F" w:rsidRPr="00907618" w:rsidP="00EC743F" w14:paraId="2BC9F148" w14:textId="77777777">
      <w:r w:rsidRPr="00907618">
        <w:rPr>
          <w:rStyle w:val="HideTWBExt"/>
          <w:noProof w:val="0"/>
        </w:rPr>
        <w:t>&lt;AuNomDe&gt;</w:t>
      </w:r>
      <w:r w:rsidRPr="00907618">
        <w:rPr>
          <w:rStyle w:val="HideTWBInt"/>
          <w:noProof w:val="0"/>
        </w:rPr>
        <w:t>{ECR}</w:t>
      </w:r>
      <w:r w:rsidRPr="00907618">
        <w:t>for ECR-Gruppen</w:t>
      </w:r>
      <w:r w:rsidRPr="00907618">
        <w:rPr>
          <w:rStyle w:val="HideTWBExt"/>
          <w:noProof w:val="0"/>
        </w:rPr>
        <w:t>&lt;/AuNomDe&gt;</w:t>
      </w:r>
    </w:p>
    <w:p w:rsidR="00EC743F" w:rsidRPr="00907618" w:rsidP="00EC743F" w14:paraId="7D3A21C8" w14:textId="77777777">
      <w:pPr>
        <w:pStyle w:val="NormalBold"/>
      </w:pPr>
      <w:r w:rsidRPr="00907618">
        <w:rPr>
          <w:rStyle w:val="HideTWBExt"/>
          <w:b w:val="0"/>
          <w:noProof w:val="0"/>
        </w:rPr>
        <w:t>&lt;/RepeatBlock-By&gt;</w:t>
      </w:r>
    </w:p>
    <w:p w:rsidR="00EC743F" w:rsidRPr="00907618" w:rsidP="00EC743F" w14:paraId="3A2EF29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61C505C"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7743AF4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AA889DD" w14:textId="77777777">
      <w:r w:rsidRPr="00907618">
        <w:rPr>
          <w:rStyle w:val="HideTWBExt"/>
          <w:noProof w:val="0"/>
        </w:rPr>
        <w:t>&lt;Article2&gt;</w:t>
      </w:r>
      <w:r w:rsidRPr="00907618">
        <w:t>Artikel 41a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FB591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EBDD75A" w14:textId="77777777"/>
        </w:tc>
      </w:tr>
      <w:tr w14:paraId="6786592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C96509B"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D9EFE15" w14:textId="77777777">
            <w:pPr>
              <w:pStyle w:val="AmColumnHeading"/>
            </w:pPr>
            <w:r w:rsidRPr="00907618">
              <w:t>Ændringsforslag</w:t>
            </w:r>
          </w:p>
        </w:tc>
      </w:tr>
      <w:tr w14:paraId="0760BC4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817DC41" w14:textId="77777777">
            <w:pPr>
              <w:pStyle w:val="Normal6a"/>
            </w:pPr>
            <w:r w:rsidRPr="00907618">
              <w:rPr>
                <w:b/>
                <w:i/>
              </w:rPr>
              <w:t>Artikel 41a</w:t>
            </w:r>
          </w:p>
        </w:tc>
        <w:tc>
          <w:tcPr>
            <w:tcW w:w="4876" w:type="dxa"/>
            <w:tcBorders>
              <w:top w:val="nil"/>
              <w:left w:val="nil"/>
              <w:bottom w:val="nil"/>
              <w:right w:val="nil"/>
            </w:tcBorders>
          </w:tcPr>
          <w:p w:rsidR="00EC743F" w:rsidRPr="00907618" w:rsidP="00F4537D" w14:paraId="36697957" w14:textId="77777777">
            <w:pPr>
              <w:pStyle w:val="Normal6a"/>
            </w:pPr>
            <w:r w:rsidRPr="00907618">
              <w:rPr>
                <w:b/>
                <w:i/>
              </w:rPr>
              <w:t>udgår</w:t>
            </w:r>
          </w:p>
        </w:tc>
      </w:tr>
    </w:tbl>
    <w:p w:rsidR="00EC743F" w:rsidRPr="00907618" w:rsidP="00EC743F" w14:paraId="25238FB7"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04D217E"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A0AB997" w14:textId="77777777">
      <w:pPr>
        <w:pStyle w:val="AmJustText"/>
      </w:pPr>
      <w:r w:rsidRPr="00907618">
        <w:t>The EC proposal introduces benchmarks within IORPs, intended to serve as measurement tools (in the case of low performance, they may lead to the development of a corrective action plan at the request of the supervisory authority).However, the design and application of benchmarks face significant methodological challenges in this sector. A key reason for this is the significant differences between IORPs in terms of i) design, ii) investment strategies, iii) member profiles, and iv) institutional conditions. Furthermore, there is insufficient evidence that the introduction of benchmarks will contribute to greater investment efficiency in the sector. The opposite effect is possible: they may lead to overly conservative policies.</w:t>
      </w:r>
    </w:p>
    <w:p w:rsidR="00EC743F" w:rsidRPr="00907618" w:rsidP="00EC743F" w14:paraId="587E8F06" w14:textId="77777777">
      <w:r w:rsidRPr="00907618">
        <w:rPr>
          <w:rStyle w:val="HideTWBExt"/>
          <w:noProof w:val="0"/>
        </w:rPr>
        <w:t>&lt;/Amend&gt;</w:t>
      </w:r>
    </w:p>
    <w:p w:rsidR="00EC743F" w:rsidRPr="00907618" w:rsidP="00EC743F" w14:paraId="696F994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464</w:t>
      </w:r>
      <w:r w:rsidRPr="00907618">
        <w:rPr>
          <w:rStyle w:val="HideTWBExt"/>
          <w:b w:val="0"/>
          <w:noProof w:val="0"/>
        </w:rPr>
        <w:t>&lt;/NumAm&gt;</w:t>
      </w:r>
    </w:p>
    <w:p w:rsidR="00EC743F" w:rsidRPr="00907618" w:rsidP="00EC743F" w14:paraId="79579F50"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3187C98F" w14:textId="77777777">
      <w:pPr>
        <w:pStyle w:val="NormalBold"/>
      </w:pPr>
      <w:r w:rsidRPr="00907618">
        <w:rPr>
          <w:rStyle w:val="HideTWBExt"/>
          <w:b w:val="0"/>
          <w:noProof w:val="0"/>
        </w:rPr>
        <w:t>&lt;/RepeatBlock-By&gt;</w:t>
      </w:r>
    </w:p>
    <w:p w:rsidR="00EC743F" w:rsidRPr="00907618" w:rsidP="00EC743F" w14:paraId="414C326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336E094"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0B525FF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238442B" w14:textId="77777777">
      <w:r w:rsidRPr="00907618">
        <w:rPr>
          <w:rStyle w:val="HideTWBExt"/>
          <w:noProof w:val="0"/>
        </w:rPr>
        <w:t>&lt;Article2&gt;</w:t>
      </w:r>
      <w:r w:rsidRPr="00907618">
        <w:t>Artikel 41a – stk. 1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13650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39C23B9" w14:textId="77777777"/>
        </w:tc>
      </w:tr>
      <w:tr w14:paraId="79E240B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B17518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8A054CE" w14:textId="77777777">
            <w:pPr>
              <w:pStyle w:val="AmColumnHeading"/>
            </w:pPr>
            <w:r w:rsidRPr="00907618">
              <w:t>Ændringsforslag</w:t>
            </w:r>
          </w:p>
        </w:tc>
      </w:tr>
      <w:tr w14:paraId="47AF7E0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7D9C388" w14:textId="77777777">
            <w:pPr>
              <w:pStyle w:val="Normal6a"/>
            </w:pPr>
            <w:r w:rsidRPr="00907618">
              <w:t xml:space="preserve">Medlemsstaterne sikrer, at IORP'erne regelmæssigt overvåger deres resultater i forhold til </w:t>
            </w:r>
            <w:r w:rsidRPr="00907618">
              <w:rPr>
                <w:b/>
                <w:bCs/>
                <w:i/>
                <w:iCs/>
              </w:rPr>
              <w:t>benchmarks, der er fastsat af</w:t>
            </w:r>
            <w:r w:rsidRPr="00907618">
              <w:t xml:space="preserve"> deres kompetente myndighed i overensstemmelse med stk. 4. Medlemsstaterne sikrer, at en IORP, der konstaterer, at dens resultater afviger væsentligt fra </w:t>
            </w:r>
            <w:r w:rsidRPr="00907618">
              <w:rPr>
                <w:b/>
                <w:bCs/>
                <w:i/>
                <w:iCs/>
              </w:rPr>
              <w:t>det</w:t>
            </w:r>
            <w:r w:rsidRPr="00907618">
              <w:t xml:space="preserve"> gældende </w:t>
            </w:r>
            <w:r w:rsidRPr="00907618">
              <w:rPr>
                <w:b/>
                <w:bCs/>
                <w:i/>
                <w:iCs/>
              </w:rPr>
              <w:t>benchmark</w:t>
            </w:r>
            <w:r w:rsidRPr="00907618">
              <w:t xml:space="preserve">, straks underretter sin kompetente myndighed </w:t>
            </w:r>
            <w:r w:rsidRPr="00907618">
              <w:rPr>
                <w:b/>
                <w:bCs/>
                <w:i/>
                <w:iCs/>
              </w:rPr>
              <w:t>og fremlægger dokumentation for, at ordningens omkostninger og gebyrer er berettigede og forholdsmæssige, og at ordningen er i overensstemmelse med dens medlemmers og pensionsmodtageres risikotolerance</w:t>
            </w:r>
            <w:r w:rsidRPr="00907618">
              <w:t>.</w:t>
            </w:r>
          </w:p>
        </w:tc>
        <w:tc>
          <w:tcPr>
            <w:tcW w:w="4876" w:type="dxa"/>
            <w:tcBorders>
              <w:top w:val="nil"/>
              <w:left w:val="nil"/>
              <w:bottom w:val="nil"/>
              <w:right w:val="nil"/>
            </w:tcBorders>
          </w:tcPr>
          <w:p w:rsidR="00EC743F" w:rsidRPr="00907618" w:rsidP="00F4537D" w14:paraId="782F3FCC" w14:textId="77777777">
            <w:pPr>
              <w:pStyle w:val="Normal6a"/>
            </w:pPr>
            <w:r w:rsidRPr="00907618">
              <w:t xml:space="preserve">Medlemsstaterne sikrer, at IORP'erne regelmæssigt overvåger deres resultater i forhold til </w:t>
            </w:r>
            <w:r w:rsidRPr="00907618">
              <w:rPr>
                <w:b/>
                <w:bCs/>
                <w:i/>
                <w:iCs/>
              </w:rPr>
              <w:t>deres fastlagte investeringsmål og de principbaserede retningslinjer, som</w:t>
            </w:r>
            <w:r w:rsidRPr="00907618">
              <w:t xml:space="preserve"> deres kompetente myndighed </w:t>
            </w:r>
            <w:r w:rsidRPr="00907618">
              <w:rPr>
                <w:b/>
                <w:bCs/>
                <w:i/>
                <w:iCs/>
              </w:rPr>
              <w:t>har fastsat</w:t>
            </w:r>
            <w:r w:rsidRPr="00907618">
              <w:t xml:space="preserve"> i overensstemmelse med stk. 4. Medlemsstaterne sikrer, at en IORP, der konstaterer, at dens resultater </w:t>
            </w:r>
            <w:r w:rsidRPr="00907618">
              <w:rPr>
                <w:b/>
                <w:bCs/>
                <w:i/>
                <w:iCs/>
              </w:rPr>
              <w:t>over flere år</w:t>
            </w:r>
            <w:r w:rsidRPr="00907618">
              <w:t xml:space="preserve"> afviger væsentligt fra </w:t>
            </w:r>
            <w:r w:rsidRPr="00907618">
              <w:rPr>
                <w:b/>
                <w:bCs/>
                <w:i/>
                <w:iCs/>
              </w:rPr>
              <w:t>dens fastlagte investeringsmål og de</w:t>
            </w:r>
            <w:r w:rsidRPr="00907618">
              <w:t xml:space="preserve"> gældende </w:t>
            </w:r>
            <w:r w:rsidRPr="00907618">
              <w:rPr>
                <w:b/>
                <w:bCs/>
                <w:i/>
                <w:iCs/>
              </w:rPr>
              <w:t>principbaserede retningslinjer</w:t>
            </w:r>
            <w:r w:rsidRPr="00907618">
              <w:t xml:space="preserve">, straks underretter sin kompetente myndighed </w:t>
            </w:r>
            <w:r w:rsidRPr="00907618">
              <w:rPr>
                <w:b/>
                <w:bCs/>
                <w:i/>
                <w:iCs/>
              </w:rPr>
              <w:t>samt sine medlemmer og pensionsmodtagere herom på en klar, retfærdig og forståelig måde</w:t>
            </w:r>
            <w:r w:rsidRPr="00907618">
              <w:t xml:space="preserve">. </w:t>
            </w:r>
            <w:r w:rsidRPr="00907618">
              <w:rPr>
                <w:b/>
                <w:i/>
              </w:rPr>
              <w:t>IORP'en træffer desuden, hvor det er nødvendigt, passende foranstaltninger for at afhjælpe situationen.</w:t>
            </w:r>
          </w:p>
        </w:tc>
      </w:tr>
    </w:tbl>
    <w:p w:rsidR="00EC743F" w:rsidRPr="00907618" w:rsidP="00EC743F" w14:paraId="3281C0C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6CE93E0"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E0BC793" w14:textId="77777777">
      <w:pPr>
        <w:pStyle w:val="AmJustText"/>
      </w:pPr>
      <w:r w:rsidRPr="00907618">
        <w:t>The idea of using benchmarks to reliably monitor the performance of an IORP is not a bad idea, but too rigid and one-size-fits-all benchmarks should be avoided. As a solution, competent authorities could develop multiple (qualitative) guidelines based on specific principles that should inform the performance measurement by IORPs. In addition, IORPs should measure their performance in relation to their original investment objectives. The principle-based guidelines could be adapted to specific types of IORPs. IORPs could then align their benchmarks. This would avoid the risk of bias in IORPs assessing their own performance, while still providing adaptability for competent authorities.</w:t>
      </w:r>
    </w:p>
    <w:p w:rsidR="00EC743F" w:rsidRPr="00907618" w:rsidP="00EC743F" w14:paraId="14F42C05" w14:textId="77777777">
      <w:r w:rsidRPr="00907618">
        <w:rPr>
          <w:rStyle w:val="HideTWBExt"/>
          <w:noProof w:val="0"/>
        </w:rPr>
        <w:t>&lt;/Amend&gt;</w:t>
      </w:r>
    </w:p>
    <w:p w:rsidR="00EC743F" w:rsidRPr="00907618" w:rsidP="00EC743F" w14:paraId="7581261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465</w:t>
      </w:r>
      <w:r w:rsidRPr="00907618">
        <w:rPr>
          <w:rStyle w:val="HideTWBExt"/>
          <w:b w:val="0"/>
          <w:noProof w:val="0"/>
        </w:rPr>
        <w:t>&lt;/NumAm&gt;</w:t>
      </w:r>
    </w:p>
    <w:p w:rsidR="00EC743F" w:rsidRPr="00907618" w:rsidP="00EC743F" w14:paraId="769F5409"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5967DE12" w14:textId="77777777">
      <w:pPr>
        <w:pStyle w:val="NormalBold"/>
      </w:pPr>
      <w:r w:rsidRPr="00907618">
        <w:rPr>
          <w:rStyle w:val="HideTWBExt"/>
          <w:b w:val="0"/>
          <w:noProof w:val="0"/>
        </w:rPr>
        <w:t>&lt;/RepeatBlock-By&gt;</w:t>
      </w:r>
    </w:p>
    <w:p w:rsidR="00EC743F" w:rsidRPr="00907618" w:rsidP="00EC743F" w14:paraId="00BF3BA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360F4E0"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799F027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42EE41A" w14:textId="77777777">
      <w:r w:rsidRPr="00907618">
        <w:rPr>
          <w:rStyle w:val="HideTWBExt"/>
          <w:noProof w:val="0"/>
        </w:rPr>
        <w:t>&lt;Article2&gt;</w:t>
      </w:r>
      <w:r w:rsidRPr="00907618">
        <w:t>Artikel 41a – stk. 1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EB665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5F194EE" w14:textId="77777777"/>
        </w:tc>
      </w:tr>
      <w:tr w14:paraId="14426E6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4C22FC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8B0087C" w14:textId="77777777">
            <w:pPr>
              <w:pStyle w:val="AmColumnHeading"/>
            </w:pPr>
            <w:r w:rsidRPr="00907618">
              <w:t>Ændringsforslag</w:t>
            </w:r>
          </w:p>
        </w:tc>
      </w:tr>
      <w:tr w14:paraId="4A540F9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392AB9A" w14:textId="77777777">
            <w:pPr>
              <w:pStyle w:val="Normal6a"/>
            </w:pPr>
            <w:r w:rsidRPr="00907618">
              <w:rPr>
                <w:b/>
                <w:i/>
              </w:rPr>
              <w:t>Hvis den kompetente myndighed konkluderer, at omkostningerne og gebyrerne i forbindelse med ordningen ikke er berettigede og forholdsmæssige, eller at ordningen ikke er i overensstemmelse med medlemmernes og pensionsmodtagernes risikotolerance, eller hvis de utilstrækkelige resultater varer ved i mindst tre år, sikrer medlemsstaterne, at IORP'en straks underretter sine medlemmer og pensionsmodtagere om denne situation på en klar, retfærdig og forståelig måde.</w:t>
            </w:r>
          </w:p>
        </w:tc>
        <w:tc>
          <w:tcPr>
            <w:tcW w:w="4876" w:type="dxa"/>
            <w:tcBorders>
              <w:top w:val="nil"/>
              <w:left w:val="nil"/>
              <w:bottom w:val="nil"/>
              <w:right w:val="nil"/>
            </w:tcBorders>
          </w:tcPr>
          <w:p w:rsidR="00EC743F" w:rsidRPr="00907618" w:rsidP="00F4537D" w14:paraId="3CCE1DA5" w14:textId="77777777">
            <w:pPr>
              <w:pStyle w:val="Normal6a"/>
            </w:pPr>
            <w:r w:rsidRPr="00907618">
              <w:rPr>
                <w:b/>
                <w:i/>
              </w:rPr>
              <w:t>udgår</w:t>
            </w:r>
          </w:p>
        </w:tc>
      </w:tr>
    </w:tbl>
    <w:p w:rsidR="00EC743F" w:rsidRPr="00907618" w:rsidP="00EC743F" w14:paraId="15E70D1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BEE0126" w14:textId="77777777">
      <w:r w:rsidRPr="00907618">
        <w:rPr>
          <w:rStyle w:val="HideTWBExt"/>
          <w:noProof w:val="0"/>
        </w:rPr>
        <w:t>&lt;/Amend&gt;</w:t>
      </w:r>
    </w:p>
    <w:p w:rsidR="00EC743F" w:rsidRPr="00907618" w:rsidP="00EC743F" w14:paraId="4D669A7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466</w:t>
      </w:r>
      <w:r w:rsidRPr="00907618">
        <w:rPr>
          <w:rStyle w:val="HideTWBExt"/>
          <w:b w:val="0"/>
          <w:noProof w:val="0"/>
        </w:rPr>
        <w:t>&lt;/NumAm&gt;</w:t>
      </w:r>
    </w:p>
    <w:p w:rsidR="00EC743F" w:rsidRPr="00907618" w:rsidP="00EC743F" w14:paraId="74410DF0"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7EC0A54C" w14:textId="77777777">
      <w:pPr>
        <w:pStyle w:val="NormalBold"/>
      </w:pPr>
      <w:r w:rsidRPr="00907618">
        <w:rPr>
          <w:rStyle w:val="HideTWBExt"/>
          <w:b w:val="0"/>
          <w:noProof w:val="0"/>
        </w:rPr>
        <w:t>&lt;/RepeatBlock-By&gt;</w:t>
      </w:r>
    </w:p>
    <w:p w:rsidR="00EC743F" w:rsidRPr="00907618" w:rsidP="00EC743F" w14:paraId="3F92513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B428784"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7255B94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DB2C3F8" w14:textId="77777777">
      <w:r w:rsidRPr="00907618">
        <w:rPr>
          <w:rStyle w:val="HideTWBExt"/>
          <w:noProof w:val="0"/>
        </w:rPr>
        <w:t>&lt;Article2&gt;</w:t>
      </w:r>
      <w:r w:rsidRPr="00907618">
        <w:t>Artikel 41a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1391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E14EAD2" w14:textId="77777777"/>
        </w:tc>
      </w:tr>
      <w:tr w14:paraId="5E066EE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F779659"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9CFA554" w14:textId="77777777">
            <w:pPr>
              <w:pStyle w:val="AmColumnHeading"/>
            </w:pPr>
            <w:r w:rsidRPr="00907618">
              <w:t>Ændringsforslag</w:t>
            </w:r>
          </w:p>
        </w:tc>
      </w:tr>
      <w:tr w14:paraId="7F51EF1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7D9FA53" w14:textId="77777777">
            <w:pPr>
              <w:pStyle w:val="Normal6a"/>
            </w:pPr>
            <w:r w:rsidRPr="00907618">
              <w:t>2.</w:t>
            </w:r>
            <w:r w:rsidRPr="00907618">
              <w:tab/>
              <w:t xml:space="preserve">Medlemsstaterne sikrer, at de oplysninger, der er omhandlet i stk. 1, </w:t>
            </w:r>
            <w:r w:rsidRPr="00907618">
              <w:rPr>
                <w:b/>
                <w:bCs/>
                <w:i/>
                <w:iCs/>
              </w:rPr>
              <w:t>andet afsnit,</w:t>
            </w:r>
            <w:r w:rsidRPr="00907618">
              <w:t xml:space="preserve"> gør det muligt for medlemmer og pensionsmodtagere at forstå, hvordan ordningen fungerer i forhold til sammenlignelige IORP'er. Medlemsstaterne sikrer, at de fremlagte oplysninger på en enkel måde forklarer årsagerne til de utilstrækkelige resultater, hvordan omkostningerne og gebyrerne er forholdsmæssige og berettigede, og hvilke foranstaltninger der træffes for at </w:t>
            </w:r>
            <w:r w:rsidRPr="00907618">
              <w:rPr>
                <w:b/>
                <w:bCs/>
                <w:i/>
                <w:iCs/>
              </w:rPr>
              <w:t>forbedre resultaterne og</w:t>
            </w:r>
            <w:r w:rsidRPr="00907618">
              <w:t xml:space="preserve"> beskytte værdien af medlemmernes optjente rettigheder. Medlemsstaterne sikrer, at oplysningerne forbliver let tilgængelige,</w:t>
            </w:r>
            <w:r w:rsidRPr="00907618">
              <w:rPr>
                <w:b/>
                <w:bCs/>
                <w:i/>
                <w:iCs/>
              </w:rPr>
              <w:t xml:space="preserve"> indtil IORP'en påviser vedvarende forbedringer</w:t>
            </w:r>
            <w:r w:rsidRPr="00907618">
              <w:t>.</w:t>
            </w:r>
          </w:p>
        </w:tc>
        <w:tc>
          <w:tcPr>
            <w:tcW w:w="4876" w:type="dxa"/>
            <w:tcBorders>
              <w:top w:val="nil"/>
              <w:left w:val="nil"/>
              <w:bottom w:val="nil"/>
              <w:right w:val="nil"/>
            </w:tcBorders>
          </w:tcPr>
          <w:p w:rsidR="00EC743F" w:rsidRPr="00907618" w:rsidP="00F4537D" w14:paraId="40650A89" w14:textId="77777777">
            <w:pPr>
              <w:pStyle w:val="Normal6a"/>
            </w:pPr>
            <w:r w:rsidRPr="00907618">
              <w:t>2.</w:t>
            </w:r>
            <w:r w:rsidRPr="00907618">
              <w:tab/>
              <w:t xml:space="preserve">Medlemsstaterne sikrer, at de oplysninger, der er omhandlet i stk. 1, gør det muligt for medlemmer og pensionsmodtagere at forstå, hvordan ordningen fungerer i forhold til sammenlignelige IORP'er. Medlemsstaterne sikrer, at de fremlagte oplysninger på en enkel måde forklarer årsagerne til de utilstrækkelige resultater, hvordan omkostningerne og gebyrerne er forholdsmæssige og berettigede, og hvilke foranstaltninger der træffes for at beskytte værdien af medlemmernes optjente rettigheder. Medlemsstaterne sikrer, at oplysningerne forbliver let tilgængelige, </w:t>
            </w:r>
            <w:r w:rsidRPr="00907618">
              <w:rPr>
                <w:b/>
                <w:bCs/>
                <w:i/>
                <w:iCs/>
              </w:rPr>
              <w:t>så længe de utilstrækkelige resultater varer ved</w:t>
            </w:r>
            <w:r w:rsidRPr="00907618">
              <w:t>.</w:t>
            </w:r>
          </w:p>
        </w:tc>
      </w:tr>
    </w:tbl>
    <w:p w:rsidR="00EC743F" w:rsidRPr="00907618" w:rsidP="00EC743F" w14:paraId="054DACC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FEA3852" w14:textId="77777777">
      <w:r w:rsidRPr="00907618">
        <w:rPr>
          <w:rStyle w:val="HideTWBExt"/>
          <w:noProof w:val="0"/>
        </w:rPr>
        <w:t>&lt;/Amend&gt;</w:t>
      </w:r>
    </w:p>
    <w:p w:rsidR="00EC743F" w:rsidRPr="00907618" w:rsidP="00EC743F" w14:paraId="636DAA8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467</w:t>
      </w:r>
      <w:r w:rsidRPr="00907618">
        <w:rPr>
          <w:rStyle w:val="HideTWBExt"/>
          <w:b w:val="0"/>
          <w:noProof w:val="0"/>
        </w:rPr>
        <w:t>&lt;/NumAm&gt;</w:t>
      </w:r>
    </w:p>
    <w:p w:rsidR="00EC743F" w:rsidRPr="00907618" w:rsidP="00EC743F" w14:paraId="0133102D"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1F0044BF" w14:textId="77777777">
      <w:pPr>
        <w:pStyle w:val="NormalBold"/>
      </w:pPr>
      <w:r w:rsidRPr="00907618">
        <w:rPr>
          <w:rStyle w:val="HideTWBExt"/>
          <w:b w:val="0"/>
          <w:noProof w:val="0"/>
        </w:rPr>
        <w:t>&lt;/RepeatBlock-By&gt;</w:t>
      </w:r>
    </w:p>
    <w:p w:rsidR="00EC743F" w:rsidRPr="00907618" w:rsidP="00EC743F" w14:paraId="685A284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5C82FC7"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4BDDD0B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79DCEA2" w14:textId="77777777">
      <w:r w:rsidRPr="00907618">
        <w:rPr>
          <w:rStyle w:val="HideTWBExt"/>
          <w:noProof w:val="0"/>
        </w:rPr>
        <w:t>&lt;Article2&gt;</w:t>
      </w:r>
      <w:r w:rsidRPr="00907618">
        <w:t>Artikel 41a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826E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C0CECE1" w14:textId="77777777"/>
        </w:tc>
      </w:tr>
      <w:tr w14:paraId="207CB6D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329BB2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2FE4A7E" w14:textId="77777777">
            <w:pPr>
              <w:pStyle w:val="AmColumnHeading"/>
            </w:pPr>
            <w:r w:rsidRPr="00907618">
              <w:t>Ændringsforslag</w:t>
            </w:r>
          </w:p>
        </w:tc>
      </w:tr>
      <w:tr w14:paraId="1C52F27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B802D33" w14:textId="77777777">
            <w:pPr>
              <w:pStyle w:val="Normal6a"/>
            </w:pPr>
            <w:r w:rsidRPr="00907618">
              <w:rPr>
                <w:b/>
                <w:i/>
              </w:rPr>
              <w:t>3.</w:t>
            </w:r>
            <w:r w:rsidRPr="00907618">
              <w:tab/>
            </w:r>
            <w:r w:rsidRPr="00907618">
              <w:rPr>
                <w:b/>
                <w:i/>
              </w:rPr>
              <w:t>Medlemsstaterne kræver, at IORP'erne sikrer, at de oplysninger, der er omhandlet i stk. 1, andet afsnit, gøres tilgængelige via de samme kanaler, som normalt anvendes til at fremsende pensionsoversigten og andre regelmæssige meddelelser, og at medlemmer og pensionsmodtagere informeres om, hvordan de kan få yderligere oplysninger, hvis de ønsker det.</w:t>
            </w:r>
          </w:p>
        </w:tc>
        <w:tc>
          <w:tcPr>
            <w:tcW w:w="4876" w:type="dxa"/>
            <w:tcBorders>
              <w:top w:val="nil"/>
              <w:left w:val="nil"/>
              <w:bottom w:val="nil"/>
              <w:right w:val="nil"/>
            </w:tcBorders>
          </w:tcPr>
          <w:p w:rsidR="00EC743F" w:rsidRPr="00907618" w:rsidP="00F4537D" w14:paraId="2F52F377" w14:textId="77777777">
            <w:pPr>
              <w:pStyle w:val="Normal6a"/>
            </w:pPr>
            <w:r w:rsidRPr="00907618">
              <w:rPr>
                <w:b/>
                <w:i/>
              </w:rPr>
              <w:t>udgår</w:t>
            </w:r>
          </w:p>
        </w:tc>
      </w:tr>
    </w:tbl>
    <w:p w:rsidR="00EC743F" w:rsidRPr="00907618" w:rsidP="00EC743F" w14:paraId="352CE86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6DD3042" w14:textId="77777777">
      <w:r w:rsidRPr="00907618">
        <w:rPr>
          <w:rStyle w:val="HideTWBExt"/>
          <w:noProof w:val="0"/>
        </w:rPr>
        <w:t>&lt;/Amend&gt;</w:t>
      </w:r>
    </w:p>
    <w:p w:rsidR="00EC743F" w:rsidRPr="00907618" w:rsidP="00EC743F" w14:paraId="41400CC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468</w:t>
      </w:r>
      <w:r w:rsidRPr="00907618">
        <w:rPr>
          <w:rStyle w:val="HideTWBExt"/>
          <w:b w:val="0"/>
          <w:noProof w:val="0"/>
        </w:rPr>
        <w:t>&lt;/NumAm&gt;</w:t>
      </w:r>
    </w:p>
    <w:p w:rsidR="00EC743F" w:rsidRPr="00907618" w:rsidP="00EC743F" w14:paraId="51364757"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2A5BBEC8" w14:textId="77777777">
      <w:pPr>
        <w:pStyle w:val="NormalBold"/>
      </w:pPr>
      <w:r w:rsidRPr="00907618">
        <w:rPr>
          <w:rStyle w:val="HideTWBExt"/>
          <w:b w:val="0"/>
          <w:noProof w:val="0"/>
        </w:rPr>
        <w:t>&lt;/RepeatBlock-By&gt;</w:t>
      </w:r>
    </w:p>
    <w:p w:rsidR="00EC743F" w:rsidRPr="00907618" w:rsidP="00EC743F" w14:paraId="1CB2C0E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09EDA8D"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3933000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494FE35" w14:textId="77777777">
      <w:r w:rsidRPr="00907618">
        <w:rPr>
          <w:rStyle w:val="HideTWBExt"/>
          <w:noProof w:val="0"/>
        </w:rPr>
        <w:t>&lt;Article2&gt;</w:t>
      </w:r>
      <w:r w:rsidRPr="00907618">
        <w:t>Artikel 41a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9530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2E92627" w14:textId="77777777"/>
        </w:tc>
      </w:tr>
      <w:tr w14:paraId="0C0851F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4A3EBF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FA15A0C" w14:textId="77777777">
            <w:pPr>
              <w:pStyle w:val="AmColumnHeading"/>
            </w:pPr>
            <w:r w:rsidRPr="00907618">
              <w:t>Ændringsforslag</w:t>
            </w:r>
          </w:p>
        </w:tc>
      </w:tr>
      <w:tr w14:paraId="1B89CBC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63DD8EF" w14:textId="77777777">
            <w:pPr>
              <w:pStyle w:val="Normal6a"/>
            </w:pPr>
            <w:r w:rsidRPr="00907618">
              <w:t>4.</w:t>
            </w:r>
            <w:r w:rsidRPr="00907618">
              <w:tab/>
              <w:t xml:space="preserve">Medlemsstaterne sikrer, at deres kompetente myndighed udarbejder klare, objektive og gennemsigtige </w:t>
            </w:r>
            <w:r w:rsidRPr="00907618">
              <w:rPr>
                <w:b/>
                <w:bCs/>
                <w:i/>
                <w:iCs/>
              </w:rPr>
              <w:t>benchmarks til vurdering</w:t>
            </w:r>
            <w:r w:rsidRPr="00907618">
              <w:t xml:space="preserve"> af utilstrækkelige resultater, </w:t>
            </w:r>
            <w:r w:rsidRPr="00907618">
              <w:rPr>
                <w:b/>
                <w:bCs/>
                <w:i/>
                <w:iCs/>
              </w:rPr>
              <w:t>herunder</w:t>
            </w:r>
            <w:r w:rsidRPr="00907618">
              <w:t xml:space="preserve"> med hensyn til administrations-</w:t>
            </w:r>
            <w:r w:rsidRPr="00907618">
              <w:rPr>
                <w:b/>
                <w:bCs/>
                <w:i/>
                <w:iCs/>
              </w:rPr>
              <w:t>, investerings- og transaktionsomkostninger, brutto-</w:t>
            </w:r>
            <w:r w:rsidRPr="00907618">
              <w:t xml:space="preserve"> og </w:t>
            </w:r>
            <w:r w:rsidRPr="00907618">
              <w:rPr>
                <w:b/>
                <w:bCs/>
                <w:i/>
                <w:iCs/>
              </w:rPr>
              <w:t>nettoinvesteringsafkast</w:t>
            </w:r>
            <w:r w:rsidRPr="00907618">
              <w:t xml:space="preserve"> og </w:t>
            </w:r>
            <w:r w:rsidRPr="00907618">
              <w:rPr>
                <w:b/>
                <w:bCs/>
                <w:i/>
                <w:iCs/>
              </w:rPr>
              <w:t>finansieringsresultater over nærmere angivne perioder</w:t>
            </w:r>
            <w:r w:rsidRPr="00907618">
              <w:t>.</w:t>
            </w:r>
          </w:p>
        </w:tc>
        <w:tc>
          <w:tcPr>
            <w:tcW w:w="4876" w:type="dxa"/>
            <w:tcBorders>
              <w:top w:val="nil"/>
              <w:left w:val="nil"/>
              <w:bottom w:val="nil"/>
              <w:right w:val="nil"/>
            </w:tcBorders>
          </w:tcPr>
          <w:p w:rsidR="00EC743F" w:rsidRPr="00907618" w:rsidP="00F4537D" w14:paraId="7DB81EFD" w14:textId="77777777">
            <w:pPr>
              <w:pStyle w:val="Normal6a"/>
            </w:pPr>
            <w:r w:rsidRPr="00907618">
              <w:t>4.</w:t>
            </w:r>
            <w:r w:rsidRPr="00907618">
              <w:tab/>
              <w:t xml:space="preserve">Medlemsstaterne sikrer, at deres kompetente myndighed udarbejder klare, objektive og gennemsigtige </w:t>
            </w:r>
            <w:r w:rsidRPr="00907618">
              <w:rPr>
                <w:b/>
                <w:bCs/>
                <w:i/>
                <w:iCs/>
              </w:rPr>
              <w:t>principbaserede retningslinjer for overvågning</w:t>
            </w:r>
            <w:r w:rsidRPr="00907618">
              <w:t xml:space="preserve"> af utilstrækkelige resultater, </w:t>
            </w:r>
            <w:r w:rsidRPr="00907618">
              <w:rPr>
                <w:b/>
                <w:bCs/>
                <w:i/>
                <w:iCs/>
              </w:rPr>
              <w:t>navnlig</w:t>
            </w:r>
            <w:r w:rsidRPr="00907618">
              <w:t xml:space="preserve"> med hensyn til </w:t>
            </w:r>
            <w:r w:rsidRPr="00907618">
              <w:rPr>
                <w:b/>
                <w:bCs/>
                <w:i/>
                <w:iCs/>
              </w:rPr>
              <w:t>beskyttelse af medlemmernes og pensionsmodtagernes interesser, proportionalitet i</w:t>
            </w:r>
            <w:r w:rsidRPr="00907618">
              <w:t xml:space="preserve"> administrations- og </w:t>
            </w:r>
            <w:r w:rsidRPr="00907618">
              <w:rPr>
                <w:b/>
                <w:bCs/>
                <w:i/>
                <w:iCs/>
              </w:rPr>
              <w:t>investeringsomkostninger, forventede investeringsafkast samt undgåelse af interessekonflikter i forbindelse med IORP'ernes benchmarks</w:t>
            </w:r>
            <w:r w:rsidRPr="00907618">
              <w:t xml:space="preserve"> og </w:t>
            </w:r>
            <w:r w:rsidRPr="00907618">
              <w:rPr>
                <w:b/>
                <w:bCs/>
                <w:i/>
                <w:iCs/>
              </w:rPr>
              <w:t>overvågningsaktiviteter</w:t>
            </w:r>
            <w:r w:rsidRPr="00907618">
              <w:t xml:space="preserve">. </w:t>
            </w:r>
            <w:r w:rsidRPr="00907618">
              <w:rPr>
                <w:b/>
                <w:i/>
              </w:rPr>
              <w:t>Disse retningslinjer tager hensyn til forskelle i IORP'ernes risikoprofiler, art, aktiviteter og investeringsstrategier samt til IORP-medlemmernes potentielle risikopræferencer og kan tilpasses til forskellige typer IORP'er.</w:t>
            </w:r>
          </w:p>
        </w:tc>
      </w:tr>
    </w:tbl>
    <w:p w:rsidR="00EC743F" w:rsidRPr="00907618" w:rsidP="00EC743F" w14:paraId="105B01C9"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E603EDC" w14:textId="77777777">
      <w:r w:rsidRPr="00907618">
        <w:rPr>
          <w:rStyle w:val="HideTWBExt"/>
          <w:noProof w:val="0"/>
        </w:rPr>
        <w:t>&lt;/Amend&gt;</w:t>
      </w:r>
    </w:p>
    <w:p w:rsidR="00EC743F" w:rsidRPr="00907618" w:rsidP="00EC743F" w14:paraId="261A192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469</w:t>
      </w:r>
      <w:r w:rsidRPr="00907618">
        <w:rPr>
          <w:rStyle w:val="HideTWBExt"/>
          <w:b w:val="0"/>
          <w:noProof w:val="0"/>
        </w:rPr>
        <w:t>&lt;/NumAm&gt;</w:t>
      </w:r>
    </w:p>
    <w:p w:rsidR="00EC743F" w:rsidRPr="00907618" w:rsidP="00EC743F" w14:paraId="5244687A"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2568F2B4" w14:textId="77777777">
      <w:pPr>
        <w:pStyle w:val="NormalBold"/>
      </w:pPr>
      <w:r w:rsidRPr="00907618">
        <w:rPr>
          <w:rStyle w:val="HideTWBExt"/>
          <w:b w:val="0"/>
          <w:noProof w:val="0"/>
        </w:rPr>
        <w:t>&lt;/RepeatBlock-By&gt;</w:t>
      </w:r>
    </w:p>
    <w:p w:rsidR="00EC743F" w:rsidRPr="00907618" w:rsidP="00EC743F" w14:paraId="4633A9D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706D39A"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6BF08D8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671E13D" w14:textId="77777777">
      <w:r w:rsidRPr="00907618">
        <w:rPr>
          <w:rStyle w:val="HideTWBExt"/>
          <w:noProof w:val="0"/>
        </w:rPr>
        <w:t>&lt;Article2&gt;</w:t>
      </w:r>
      <w:r w:rsidRPr="00907618">
        <w:t>Artikel 41a – stk. 4a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E0A7B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9DAA45F" w14:textId="77777777"/>
        </w:tc>
      </w:tr>
      <w:tr w14:paraId="0B65E844"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C8F74E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684455E" w14:textId="77777777">
            <w:pPr>
              <w:pStyle w:val="AmColumnHeading"/>
            </w:pPr>
            <w:r w:rsidRPr="00907618">
              <w:t>Ændringsforslag</w:t>
            </w:r>
          </w:p>
        </w:tc>
      </w:tr>
      <w:tr w14:paraId="2C1885A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F8C2642" w14:textId="77777777">
            <w:pPr>
              <w:pStyle w:val="Normal6a"/>
            </w:pPr>
          </w:p>
        </w:tc>
        <w:tc>
          <w:tcPr>
            <w:tcW w:w="4876" w:type="dxa"/>
            <w:tcBorders>
              <w:top w:val="nil"/>
              <w:left w:val="nil"/>
              <w:bottom w:val="nil"/>
              <w:right w:val="nil"/>
            </w:tcBorders>
          </w:tcPr>
          <w:p w:rsidR="00EC743F" w:rsidRPr="00907618" w:rsidP="00F4537D" w14:paraId="1EA49C9A" w14:textId="77777777">
            <w:pPr>
              <w:pStyle w:val="Normal6a"/>
            </w:pPr>
            <w:r w:rsidRPr="00907618">
              <w:rPr>
                <w:b/>
                <w:i/>
              </w:rPr>
              <w:t>4a.</w:t>
            </w:r>
            <w:r w:rsidRPr="00907618">
              <w:tab/>
            </w:r>
            <w:r w:rsidRPr="00907618">
              <w:rPr>
                <w:b/>
                <w:i/>
              </w:rPr>
              <w:t>IORP'erne tilpasser deres benchmarks, herunder kvantitative benchmarks, og deres overvågningsaktiviteter til de gældende principbaserede retningslinjer, som deres kompetente myndighed har fastsat.</w:t>
            </w:r>
          </w:p>
        </w:tc>
      </w:tr>
    </w:tbl>
    <w:p w:rsidR="00EC743F" w:rsidRPr="00907618" w:rsidP="00EC743F" w14:paraId="43CB487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8A86C1A" w14:textId="77777777">
      <w:r w:rsidRPr="00907618">
        <w:rPr>
          <w:rStyle w:val="HideTWBExt"/>
          <w:noProof w:val="0"/>
        </w:rPr>
        <w:t>&lt;/Amend&gt;</w:t>
      </w:r>
    </w:p>
    <w:p w:rsidR="00EC743F" w:rsidRPr="00907618" w:rsidP="00EC743F" w14:paraId="234D803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470</w:t>
      </w:r>
      <w:r w:rsidRPr="00907618">
        <w:rPr>
          <w:rStyle w:val="HideTWBExt"/>
          <w:b w:val="0"/>
          <w:noProof w:val="0"/>
        </w:rPr>
        <w:t>&lt;/NumAm&gt;</w:t>
      </w:r>
    </w:p>
    <w:p w:rsidR="00EC743F" w:rsidRPr="00907618" w:rsidP="00EC743F" w14:paraId="6F3BB010"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5FDE54F7" w14:textId="77777777">
      <w:pPr>
        <w:pStyle w:val="NormalBold"/>
      </w:pPr>
      <w:r w:rsidRPr="00907618">
        <w:rPr>
          <w:rStyle w:val="HideTWBExt"/>
          <w:b w:val="0"/>
          <w:noProof w:val="0"/>
        </w:rPr>
        <w:t>&lt;/RepeatBlock-By&gt;</w:t>
      </w:r>
    </w:p>
    <w:p w:rsidR="00EC743F" w:rsidRPr="00907618" w:rsidP="00EC743F" w14:paraId="6F6E6B0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A0C1F6A"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3E1E10BB"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274AD14" w14:textId="77777777">
      <w:r w:rsidRPr="00907618">
        <w:rPr>
          <w:rStyle w:val="HideTWBExt"/>
          <w:noProof w:val="0"/>
        </w:rPr>
        <w:t>&lt;Article2&gt;</w:t>
      </w:r>
      <w:r w:rsidRPr="00907618">
        <w:t>Artikel 41a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AD94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1209541" w14:textId="77777777"/>
        </w:tc>
      </w:tr>
      <w:tr w14:paraId="72F1189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D3E133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1750FEF" w14:textId="77777777">
            <w:pPr>
              <w:pStyle w:val="AmColumnHeading"/>
            </w:pPr>
            <w:r w:rsidRPr="00907618">
              <w:t>Ændringsforslag</w:t>
            </w:r>
          </w:p>
        </w:tc>
      </w:tr>
      <w:tr w14:paraId="7EEE11D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6485D3A" w14:textId="77777777">
            <w:pPr>
              <w:pStyle w:val="Normal6a"/>
            </w:pPr>
            <w:r w:rsidRPr="00907618">
              <w:rPr>
                <w:b/>
                <w:i/>
              </w:rPr>
              <w:t>5.</w:t>
            </w:r>
            <w:r w:rsidRPr="00907618">
              <w:tab/>
            </w:r>
            <w:r w:rsidRPr="00907618">
              <w:rPr>
                <w:b/>
                <w:i/>
              </w:rPr>
              <w:t>Med henblik på denne artikel vedtager EIOPA retningslinjer i overensstemmelse med artikel 16 i forordning (EU) nr. 1094/2010 om metoder til konstatering af utilstrækkelige resultater på tværs af medlemsstaterne."</w:t>
            </w:r>
          </w:p>
        </w:tc>
        <w:tc>
          <w:tcPr>
            <w:tcW w:w="4876" w:type="dxa"/>
            <w:tcBorders>
              <w:top w:val="nil"/>
              <w:left w:val="nil"/>
              <w:bottom w:val="nil"/>
              <w:right w:val="nil"/>
            </w:tcBorders>
          </w:tcPr>
          <w:p w:rsidR="00EC743F" w:rsidRPr="00907618" w:rsidP="00F4537D" w14:paraId="412D38EF" w14:textId="77777777">
            <w:pPr>
              <w:pStyle w:val="Normal6a"/>
            </w:pPr>
            <w:r w:rsidRPr="00907618">
              <w:rPr>
                <w:b/>
                <w:i/>
              </w:rPr>
              <w:t>udgår</w:t>
            </w:r>
          </w:p>
        </w:tc>
      </w:tr>
    </w:tbl>
    <w:p w:rsidR="00EC743F" w:rsidRPr="00907618" w:rsidP="00EC743F" w14:paraId="0E308B2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7581E3A" w14:textId="77777777">
      <w:r w:rsidRPr="00907618">
        <w:rPr>
          <w:rStyle w:val="HideTWBExt"/>
          <w:noProof w:val="0"/>
        </w:rPr>
        <w:t>&lt;/Amend&gt;</w:t>
      </w:r>
    </w:p>
    <w:p w:rsidR="00EC743F" w:rsidRPr="00907618" w:rsidP="00EC743F" w14:paraId="1A031D8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471</w:t>
      </w:r>
      <w:r w:rsidRPr="00907618">
        <w:rPr>
          <w:rStyle w:val="HideTWBExt"/>
          <w:b w:val="0"/>
          <w:noProof w:val="0"/>
        </w:rPr>
        <w:t>&lt;/NumAm&gt;</w:t>
      </w:r>
    </w:p>
    <w:p w:rsidR="00EC743F" w:rsidRPr="00907618" w:rsidP="00EC743F" w14:paraId="049028FF"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29818286" w14:textId="77777777">
      <w:pPr>
        <w:pStyle w:val="NormalBold"/>
      </w:pPr>
      <w:r w:rsidRPr="00907618">
        <w:rPr>
          <w:rStyle w:val="HideTWBExt"/>
          <w:b w:val="0"/>
          <w:noProof w:val="0"/>
        </w:rPr>
        <w:t>&lt;/RepeatBlock-By&gt;</w:t>
      </w:r>
    </w:p>
    <w:p w:rsidR="00EC743F" w:rsidRPr="00907618" w:rsidP="00EC743F" w14:paraId="687917E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89624B4"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030ABA9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DA4612F" w14:textId="77777777">
      <w:r w:rsidRPr="00907618">
        <w:rPr>
          <w:rStyle w:val="HideTWBExt"/>
          <w:noProof w:val="0"/>
        </w:rPr>
        <w:t>&lt;Article2&gt;</w:t>
      </w:r>
      <w:r w:rsidRPr="00907618">
        <w:t>Artikel 41a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0035E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631225E" w14:textId="77777777"/>
        </w:tc>
      </w:tr>
      <w:tr w14:paraId="619F5F3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120E33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5BA92D3" w14:textId="77777777">
            <w:pPr>
              <w:pStyle w:val="AmColumnHeading"/>
            </w:pPr>
            <w:r w:rsidRPr="00907618">
              <w:t>Ændringsforslag</w:t>
            </w:r>
          </w:p>
        </w:tc>
      </w:tr>
      <w:tr w14:paraId="40AFA88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A140A5C" w14:textId="77777777">
            <w:pPr>
              <w:pStyle w:val="Normal6a"/>
            </w:pPr>
            <w:r w:rsidRPr="00907618">
              <w:rPr>
                <w:b/>
                <w:i/>
              </w:rPr>
              <w:t>5.</w:t>
            </w:r>
            <w:r w:rsidRPr="00907618">
              <w:tab/>
            </w:r>
            <w:r w:rsidRPr="00907618">
              <w:rPr>
                <w:b/>
                <w:i/>
              </w:rPr>
              <w:t>Med henblik på denne artikel vedtager EIOPA retningslinjer i overensstemmelse med artikel 16 i forordning (EU) nr. 1094/2010 om metoder til konstatering af utilstrækkelige resultater på tværs af medlemsstaterne."</w:t>
            </w:r>
          </w:p>
        </w:tc>
        <w:tc>
          <w:tcPr>
            <w:tcW w:w="4876" w:type="dxa"/>
            <w:tcBorders>
              <w:top w:val="nil"/>
              <w:left w:val="nil"/>
              <w:bottom w:val="nil"/>
              <w:right w:val="nil"/>
            </w:tcBorders>
          </w:tcPr>
          <w:p w:rsidR="00EC743F" w:rsidRPr="00907618" w:rsidP="00F4537D" w14:paraId="2DDE354D" w14:textId="77777777">
            <w:pPr>
              <w:pStyle w:val="Normal6a"/>
            </w:pPr>
            <w:r w:rsidRPr="00907618">
              <w:rPr>
                <w:b/>
                <w:i/>
              </w:rPr>
              <w:t>udgår</w:t>
            </w:r>
          </w:p>
        </w:tc>
      </w:tr>
    </w:tbl>
    <w:p w:rsidR="00EC743F" w:rsidRPr="00907618" w:rsidP="00EC743F" w14:paraId="2DE24AC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D5B32B8" w14:textId="77777777">
      <w:r w:rsidRPr="00907618">
        <w:rPr>
          <w:rStyle w:val="HideTWBExt"/>
          <w:noProof w:val="0"/>
        </w:rPr>
        <w:t>&lt;/Amend&gt;</w:t>
      </w:r>
    </w:p>
    <w:p w:rsidR="00EC743F" w:rsidRPr="00907618" w:rsidP="00EC743F" w14:paraId="43EC13C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472</w:t>
      </w:r>
      <w:r w:rsidRPr="00907618">
        <w:rPr>
          <w:rStyle w:val="HideTWBExt"/>
          <w:b w:val="0"/>
          <w:noProof w:val="0"/>
        </w:rPr>
        <w:t>&lt;/NumAm&gt;</w:t>
      </w:r>
    </w:p>
    <w:p w:rsidR="00EC743F" w:rsidRPr="00907618" w:rsidP="00EC743F" w14:paraId="52BF1BFF"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08A1DEA8" w14:textId="77777777">
      <w:pPr>
        <w:pStyle w:val="NormalBold"/>
      </w:pPr>
      <w:r w:rsidRPr="00907618">
        <w:rPr>
          <w:rStyle w:val="HideTWBExt"/>
          <w:b w:val="0"/>
          <w:noProof w:val="0"/>
        </w:rPr>
        <w:t>&lt;/RepeatBlock-By&gt;</w:t>
      </w:r>
    </w:p>
    <w:p w:rsidR="00EC743F" w:rsidRPr="00907618" w:rsidP="00EC743F" w14:paraId="44E77E6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FE988DD"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3D3476C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0BC9651" w14:textId="77777777">
      <w:r w:rsidRPr="00907618">
        <w:rPr>
          <w:rStyle w:val="HideTWBExt"/>
          <w:noProof w:val="0"/>
        </w:rPr>
        <w:t>&lt;Article2&gt;</w:t>
      </w:r>
      <w:r w:rsidRPr="00907618">
        <w:t>Artikel 41a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9235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DDF70D9" w14:textId="77777777"/>
        </w:tc>
      </w:tr>
      <w:tr w14:paraId="0DD4A6B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3CE0A8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27717B0" w14:textId="77777777">
            <w:pPr>
              <w:pStyle w:val="AmColumnHeading"/>
            </w:pPr>
            <w:r w:rsidRPr="00907618">
              <w:t>Ændringsforslag</w:t>
            </w:r>
          </w:p>
        </w:tc>
      </w:tr>
      <w:tr w14:paraId="37D37BF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20B690F" w14:textId="77777777">
            <w:pPr>
              <w:pStyle w:val="Normal6a"/>
            </w:pPr>
            <w:r w:rsidRPr="00907618">
              <w:rPr>
                <w:b/>
                <w:i/>
              </w:rPr>
              <w:t>5.</w:t>
            </w:r>
            <w:r w:rsidRPr="00907618">
              <w:tab/>
            </w:r>
            <w:r w:rsidRPr="00907618">
              <w:rPr>
                <w:b/>
                <w:i/>
              </w:rPr>
              <w:t>Med henblik på denne artikel vedtager EIOPA retningslinjer i overensstemmelse med artikel 16 i forordning (EU) nr. 1094/2010 om metoder til konstatering af utilstrækkelige resultater på tværs af medlemsstaterne."</w:t>
            </w:r>
          </w:p>
        </w:tc>
        <w:tc>
          <w:tcPr>
            <w:tcW w:w="4876" w:type="dxa"/>
            <w:tcBorders>
              <w:top w:val="nil"/>
              <w:left w:val="nil"/>
              <w:bottom w:val="nil"/>
              <w:right w:val="nil"/>
            </w:tcBorders>
          </w:tcPr>
          <w:p w:rsidR="00EC743F" w:rsidRPr="00907618" w:rsidP="00F4537D" w14:paraId="7ACA23FC" w14:textId="77777777">
            <w:pPr>
              <w:pStyle w:val="Normal6a"/>
            </w:pPr>
            <w:r w:rsidRPr="00907618">
              <w:rPr>
                <w:b/>
                <w:i/>
              </w:rPr>
              <w:t>udgår</w:t>
            </w:r>
          </w:p>
        </w:tc>
      </w:tr>
    </w:tbl>
    <w:p w:rsidR="00EC743F" w:rsidRPr="00907618" w:rsidP="00EC743F" w14:paraId="4746E76D"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6292BC0"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74800E7B" w14:textId="77777777">
      <w:pPr>
        <w:pStyle w:val="AmJustText"/>
      </w:pPr>
      <w:r w:rsidRPr="00907618">
        <w:t>Flere bestemmelser indfører nye opgaver for EIOPA såsom udarbejdelse af retningslinjer og/eller tekniske standarder. Vi støtter ikke disse forslag, da de ikke er forenelige med karakteren af et direktiv om minimumsharmonisering. Desuden er EIOPA ikke altid det organ, der er bedst egnet til at varetage disse opgaver.</w:t>
      </w:r>
    </w:p>
    <w:p w:rsidR="00EC743F" w:rsidRPr="00907618" w:rsidP="00EC743F" w14:paraId="6FB88B8D" w14:textId="77777777">
      <w:r w:rsidRPr="00907618">
        <w:rPr>
          <w:rStyle w:val="HideTWBExt"/>
          <w:noProof w:val="0"/>
        </w:rPr>
        <w:t>&lt;/Amend&gt;</w:t>
      </w:r>
    </w:p>
    <w:p w:rsidR="00EC743F" w:rsidRPr="00907618" w:rsidP="00EC743F" w14:paraId="7FBD22F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473</w:t>
      </w:r>
      <w:r w:rsidRPr="00907618">
        <w:rPr>
          <w:rStyle w:val="HideTWBExt"/>
          <w:b w:val="0"/>
          <w:noProof w:val="0"/>
        </w:rPr>
        <w:t>&lt;/NumAm&gt;</w:t>
      </w:r>
    </w:p>
    <w:p w:rsidR="00EC743F" w:rsidRPr="00907618" w:rsidP="00EC743F" w14:paraId="15F23D29"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09211DFF" w14:textId="77777777">
      <w:pPr>
        <w:pStyle w:val="NormalBold"/>
      </w:pPr>
      <w:r w:rsidRPr="00907618">
        <w:rPr>
          <w:rStyle w:val="HideTWBExt"/>
          <w:b w:val="0"/>
          <w:noProof w:val="0"/>
        </w:rPr>
        <w:t>&lt;/RepeatBlock-By&gt;</w:t>
      </w:r>
    </w:p>
    <w:p w:rsidR="00EC743F" w:rsidRPr="00907618" w:rsidP="00EC743F" w14:paraId="568879C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CB4C5B2" w14:textId="77777777">
      <w:pPr>
        <w:pStyle w:val="NormalBold"/>
      </w:pPr>
      <w:r w:rsidRPr="00907618">
        <w:rPr>
          <w:rStyle w:val="HideTWBExt"/>
          <w:b w:val="0"/>
          <w:noProof w:val="0"/>
        </w:rPr>
        <w:t>&lt;Article&gt;</w:t>
      </w:r>
      <w:r w:rsidRPr="00907618">
        <w:t>Artikel 1 – stk. 1 – nr. 42</w:t>
      </w:r>
      <w:r w:rsidRPr="00907618">
        <w:rPr>
          <w:rStyle w:val="HideTWBExt"/>
          <w:b w:val="0"/>
          <w:noProof w:val="0"/>
        </w:rPr>
        <w:t>&lt;/Article&gt;</w:t>
      </w:r>
    </w:p>
    <w:p w:rsidR="00EC743F" w:rsidRPr="00907618" w:rsidP="00EC743F" w14:paraId="4E1127E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3350537" w14:textId="77777777">
      <w:r w:rsidRPr="00907618">
        <w:rPr>
          <w:rStyle w:val="HideTWBExt"/>
          <w:noProof w:val="0"/>
        </w:rPr>
        <w:t>&lt;Article2&gt;</w:t>
      </w:r>
      <w:r w:rsidRPr="00907618">
        <w:t>Artikel 41a – stk. 5a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7B158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415D437" w14:textId="77777777"/>
        </w:tc>
      </w:tr>
      <w:tr w14:paraId="39D061F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0F5BAD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E0D2850" w14:textId="77777777">
            <w:pPr>
              <w:pStyle w:val="AmColumnHeading"/>
            </w:pPr>
            <w:r w:rsidRPr="00907618">
              <w:t>Ændringsforslag</w:t>
            </w:r>
          </w:p>
        </w:tc>
      </w:tr>
      <w:tr w14:paraId="5501666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A4B704B" w14:textId="77777777">
            <w:pPr>
              <w:pStyle w:val="Normal6a"/>
            </w:pPr>
          </w:p>
        </w:tc>
        <w:tc>
          <w:tcPr>
            <w:tcW w:w="4876" w:type="dxa"/>
            <w:tcBorders>
              <w:top w:val="nil"/>
              <w:left w:val="nil"/>
              <w:bottom w:val="nil"/>
              <w:right w:val="nil"/>
            </w:tcBorders>
          </w:tcPr>
          <w:p w:rsidR="00EC743F" w:rsidRPr="00907618" w:rsidP="00F4537D" w14:paraId="0B1F90C4" w14:textId="77777777">
            <w:pPr>
              <w:pStyle w:val="Normal6a"/>
            </w:pPr>
            <w:r w:rsidRPr="00907618">
              <w:rPr>
                <w:b/>
                <w:i/>
              </w:rPr>
              <w:t>5a.</w:t>
            </w:r>
            <w:r w:rsidRPr="00907618">
              <w:tab/>
            </w:r>
            <w:r w:rsidRPr="00907618">
              <w:rPr>
                <w:b/>
                <w:i/>
              </w:rPr>
              <w:t>Denne artikel finder ikke anvendelse på IORP'er, der opererer på et marked uden konkurrence, og hvis pensionsordninger omfatter kollektiv risikodeling.</w:t>
            </w:r>
          </w:p>
        </w:tc>
      </w:tr>
    </w:tbl>
    <w:p w:rsidR="00EC743F" w:rsidRPr="00907618" w:rsidP="00EC743F" w14:paraId="31C3386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9582C07" w14:textId="77777777">
      <w:r w:rsidRPr="00907618">
        <w:rPr>
          <w:rStyle w:val="HideTWBExt"/>
          <w:noProof w:val="0"/>
        </w:rPr>
        <w:t>&lt;/Amend&gt;</w:t>
      </w:r>
    </w:p>
    <w:p w:rsidR="00EC743F" w:rsidRPr="00907618" w:rsidP="00EC743F" w14:paraId="388387C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474</w:t>
      </w:r>
      <w:r w:rsidRPr="00907618">
        <w:rPr>
          <w:rStyle w:val="HideTWBExt"/>
          <w:b w:val="0"/>
          <w:noProof w:val="0"/>
        </w:rPr>
        <w:t>&lt;/NumAm&gt;</w:t>
      </w:r>
    </w:p>
    <w:p w:rsidR="00EC743F" w:rsidRPr="00907618" w:rsidP="00EC743F" w14:paraId="28FBF585"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6506B333" w14:textId="77777777">
      <w:pPr>
        <w:pStyle w:val="NormalBold"/>
      </w:pPr>
      <w:r w:rsidRPr="00907618">
        <w:rPr>
          <w:rStyle w:val="HideTWBExt"/>
          <w:b w:val="0"/>
          <w:noProof w:val="0"/>
        </w:rPr>
        <w:t>&lt;/RepeatBlock-By&gt;</w:t>
      </w:r>
    </w:p>
    <w:p w:rsidR="00EC743F" w:rsidRPr="00907618" w:rsidP="00EC743F" w14:paraId="4D159B1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0EBD351" w14:textId="77777777">
      <w:pPr>
        <w:pStyle w:val="NormalBold"/>
      </w:pPr>
      <w:r w:rsidRPr="00907618">
        <w:rPr>
          <w:rStyle w:val="HideTWBExt"/>
          <w:b w:val="0"/>
          <w:noProof w:val="0"/>
        </w:rPr>
        <w:t>&lt;Article&gt;</w:t>
      </w:r>
      <w:r w:rsidRPr="00907618">
        <w:t>Artikel 1 – stk. 1 – nr. 43</w:t>
      </w:r>
      <w:r w:rsidRPr="00907618">
        <w:rPr>
          <w:rStyle w:val="HideTWBExt"/>
          <w:b w:val="0"/>
          <w:noProof w:val="0"/>
        </w:rPr>
        <w:t>&lt;/Article&gt;</w:t>
      </w:r>
    </w:p>
    <w:p w:rsidR="00EC743F" w:rsidRPr="00907618" w:rsidP="00EC743F" w14:paraId="02169DF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8B7213D" w14:textId="77777777">
      <w:r w:rsidRPr="00907618">
        <w:rPr>
          <w:rStyle w:val="HideTWBExt"/>
          <w:noProof w:val="0"/>
        </w:rPr>
        <w:t>&lt;Article2&gt;</w:t>
      </w:r>
      <w:r w:rsidRPr="00907618">
        <w:t>Artikel 42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F556E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482FB73" w14:textId="77777777"/>
        </w:tc>
      </w:tr>
      <w:tr w14:paraId="5E89742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213938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40F0040" w14:textId="77777777">
            <w:pPr>
              <w:pStyle w:val="AmColumnHeading"/>
            </w:pPr>
            <w:r w:rsidRPr="00907618">
              <w:t>Ændringsforslag</w:t>
            </w:r>
          </w:p>
        </w:tc>
      </w:tr>
      <w:tr w14:paraId="6064415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A3A2BB9" w14:textId="77777777">
            <w:pPr>
              <w:pStyle w:val="Normal6a"/>
            </w:pPr>
            <w:r w:rsidRPr="00907618">
              <w:t>Ud over pensionsoversigten giver IORP'erne i god tid inden pensionsalderen, jf. artikel 39, stk. 1, litra a), eller efter anmodning fra medlemmet hvert medlem oplysninger om den forestående start på udbetalingsfasen og de muligheder for udbetaling af ydelser, der er til rådighed, når de modtager deres pensionsydelser, herunder de omkostninger og gebyrer, der er forbundet med hver mulighed, og den gældende skattemæssige behandling.</w:t>
            </w:r>
          </w:p>
        </w:tc>
        <w:tc>
          <w:tcPr>
            <w:tcW w:w="4876" w:type="dxa"/>
            <w:tcBorders>
              <w:top w:val="nil"/>
              <w:left w:val="nil"/>
              <w:bottom w:val="nil"/>
              <w:right w:val="nil"/>
            </w:tcBorders>
          </w:tcPr>
          <w:p w:rsidR="00EC743F" w:rsidRPr="00907618" w:rsidP="00F4537D" w14:paraId="04AC4874" w14:textId="77777777">
            <w:pPr>
              <w:pStyle w:val="Normal6a"/>
            </w:pPr>
            <w:r w:rsidRPr="00907618">
              <w:t>Ud over pensionsoversigten giver IORP'erne i god tid inden pensionsalderen, jf. artikel 39, stk. 1, litra a), eller efter anmodning fra medlemmet</w:t>
            </w:r>
            <w:r w:rsidRPr="00907618">
              <w:rPr>
                <w:b/>
                <w:bCs/>
                <w:i/>
                <w:iCs/>
              </w:rPr>
              <w:t>, hvor det er relevant, og i det omfang sådanne oplysninger ikke allerede fremgår af pensionsoversigten eller pensionssporingssystemet eller gives i henhold til national ret eller kollektive overenskomster eller gennem andre regelmæssige meddelelser,</w:t>
            </w:r>
            <w:r w:rsidRPr="00907618">
              <w:t xml:space="preserve"> hvert medlem oplysninger om den forestående start på udbetalingsfasen og de muligheder for udbetaling af ydelser, der er til rådighed, når de modtager deres pensionsydelser, herunder</w:t>
            </w:r>
            <w:r w:rsidRPr="00907618">
              <w:rPr>
                <w:b/>
                <w:bCs/>
                <w:i/>
                <w:iCs/>
              </w:rPr>
              <w:t>, hvor det er relevant,</w:t>
            </w:r>
            <w:r w:rsidRPr="00907618">
              <w:t xml:space="preserve"> de omkostninger og gebyrer, der er forbundet med hver mulighed, og den gældende skattemæssige behandling.</w:t>
            </w:r>
          </w:p>
        </w:tc>
      </w:tr>
    </w:tbl>
    <w:p w:rsidR="00EC743F" w:rsidRPr="00907618" w:rsidP="00EC743F" w14:paraId="012C619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EA94277" w14:textId="77777777">
      <w:r w:rsidRPr="00907618">
        <w:rPr>
          <w:rStyle w:val="HideTWBExt"/>
          <w:noProof w:val="0"/>
        </w:rPr>
        <w:t>&lt;/Amend&gt;</w:t>
      </w:r>
    </w:p>
    <w:p w:rsidR="00EC743F" w:rsidRPr="00907618" w:rsidP="00EC743F" w14:paraId="2B7D60A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475</w:t>
      </w:r>
      <w:r w:rsidRPr="00907618">
        <w:rPr>
          <w:rStyle w:val="HideTWBExt"/>
          <w:b w:val="0"/>
          <w:noProof w:val="0"/>
        </w:rPr>
        <w:t>&lt;/NumAm&gt;</w:t>
      </w:r>
    </w:p>
    <w:p w:rsidR="00EC743F" w:rsidRPr="00907618" w:rsidP="00EC743F" w14:paraId="03F2B5FA"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113BE53B" w14:textId="77777777">
      <w:pPr>
        <w:pStyle w:val="NormalBold"/>
      </w:pPr>
      <w:r w:rsidRPr="00907618">
        <w:rPr>
          <w:rStyle w:val="HideTWBExt"/>
          <w:b w:val="0"/>
          <w:noProof w:val="0"/>
        </w:rPr>
        <w:t>&lt;/RepeatBlock-By&gt;</w:t>
      </w:r>
    </w:p>
    <w:p w:rsidR="00EC743F" w:rsidRPr="00907618" w:rsidP="00EC743F" w14:paraId="41D5BEC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003E667" w14:textId="77777777">
      <w:pPr>
        <w:pStyle w:val="NormalBold"/>
      </w:pPr>
      <w:r w:rsidRPr="00907618">
        <w:rPr>
          <w:rStyle w:val="HideTWBExt"/>
          <w:b w:val="0"/>
          <w:noProof w:val="0"/>
        </w:rPr>
        <w:t>&lt;Article&gt;</w:t>
      </w:r>
      <w:r w:rsidRPr="00907618">
        <w:t>Artikel 1 – stk. 1 – nr. 43</w:t>
      </w:r>
      <w:r w:rsidRPr="00907618">
        <w:rPr>
          <w:rStyle w:val="HideTWBExt"/>
          <w:b w:val="0"/>
          <w:noProof w:val="0"/>
        </w:rPr>
        <w:t>&lt;/Article&gt;</w:t>
      </w:r>
    </w:p>
    <w:p w:rsidR="00EC743F" w:rsidRPr="00907618" w:rsidP="00EC743F" w14:paraId="70AAD3A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486D6DB" w14:textId="77777777">
      <w:r w:rsidRPr="00907618">
        <w:rPr>
          <w:rStyle w:val="HideTWBExt"/>
          <w:noProof w:val="0"/>
        </w:rPr>
        <w:t>&lt;Article2&gt;</w:t>
      </w:r>
      <w:r w:rsidRPr="00907618">
        <w:t>Artikel 42 – stk. 2 – indledning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BB5E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3ED6F18" w14:textId="77777777"/>
        </w:tc>
      </w:tr>
      <w:tr w14:paraId="620F550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00E0BA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5E1CA01" w14:textId="77777777">
            <w:pPr>
              <w:pStyle w:val="AmColumnHeading"/>
            </w:pPr>
            <w:r w:rsidRPr="00907618">
              <w:t>Ændringsforslag</w:t>
            </w:r>
          </w:p>
        </w:tc>
      </w:tr>
      <w:tr w14:paraId="6197A2E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13D4D54" w14:textId="77777777">
            <w:pPr>
              <w:pStyle w:val="Normal6a"/>
            </w:pPr>
            <w:r w:rsidRPr="00907618">
              <w:t xml:space="preserve">Medlemsstaterne sikrer, at de oplysninger, der er omhandlet i første afsnit, ledsages af en kortfattet forklarende informationspakke, der </w:t>
            </w:r>
            <w:r w:rsidRPr="00907618">
              <w:rPr>
                <w:b/>
                <w:bCs/>
                <w:i/>
                <w:iCs/>
              </w:rPr>
              <w:t>indeholder alle følgende oplysninger:</w:t>
            </w:r>
          </w:p>
        </w:tc>
        <w:tc>
          <w:tcPr>
            <w:tcW w:w="4876" w:type="dxa"/>
            <w:tcBorders>
              <w:top w:val="nil"/>
              <w:left w:val="nil"/>
              <w:bottom w:val="nil"/>
              <w:right w:val="nil"/>
            </w:tcBorders>
          </w:tcPr>
          <w:p w:rsidR="00EC743F" w:rsidRPr="00907618" w:rsidP="00F4537D" w14:paraId="27CC3EF2" w14:textId="77777777">
            <w:pPr>
              <w:pStyle w:val="Normal6a"/>
            </w:pPr>
            <w:r w:rsidRPr="00907618">
              <w:t xml:space="preserve">Medlemsstaterne sikrer, at de oplysninger, der er omhandlet i første afsnit, ledsages af en kortfattet forklarende informationspakke, der </w:t>
            </w:r>
            <w:r w:rsidRPr="00907618">
              <w:rPr>
                <w:b/>
                <w:bCs/>
                <w:i/>
                <w:iCs/>
              </w:rPr>
              <w:t>på et klart sprog redegør for de vigtigste kendetegn, konsekvenser, risici og overvejelser vedrørende egnethed for hver af de muligheder for udbetaling af ydelser, der er til rådighed, herunder faktorer, der kan have en negativ indvirkning på niveauet, stabiliteten eller varigheden af pensionsindkomsten.</w:t>
            </w:r>
          </w:p>
        </w:tc>
      </w:tr>
    </w:tbl>
    <w:p w:rsidR="00EC743F" w:rsidRPr="00907618" w:rsidP="00EC743F" w14:paraId="115261B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07B4BCD" w14:textId="77777777">
      <w:r w:rsidRPr="00907618">
        <w:rPr>
          <w:rStyle w:val="HideTWBExt"/>
          <w:noProof w:val="0"/>
        </w:rPr>
        <w:t>&lt;/Amend&gt;</w:t>
      </w:r>
    </w:p>
    <w:p w:rsidR="00EC743F" w:rsidRPr="00907618" w:rsidP="00EC743F" w14:paraId="5EEFFDE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476</w:t>
      </w:r>
      <w:r w:rsidRPr="00907618">
        <w:rPr>
          <w:rStyle w:val="HideTWBExt"/>
          <w:b w:val="0"/>
          <w:noProof w:val="0"/>
        </w:rPr>
        <w:t>&lt;/NumAm&gt;</w:t>
      </w:r>
    </w:p>
    <w:p w:rsidR="00EC743F" w:rsidRPr="00907618" w:rsidP="00EC743F" w14:paraId="37EDB59B"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355CD7D9" w14:textId="77777777">
      <w:pPr>
        <w:pStyle w:val="NormalBold"/>
      </w:pPr>
      <w:r w:rsidRPr="00907618">
        <w:rPr>
          <w:rStyle w:val="HideTWBExt"/>
          <w:b w:val="0"/>
          <w:noProof w:val="0"/>
        </w:rPr>
        <w:t>&lt;/RepeatBlock-By&gt;</w:t>
      </w:r>
    </w:p>
    <w:p w:rsidR="00EC743F" w:rsidRPr="00907618" w:rsidP="00EC743F" w14:paraId="45D15FD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C55D9C7" w14:textId="77777777">
      <w:pPr>
        <w:pStyle w:val="NormalBold"/>
      </w:pPr>
      <w:r w:rsidRPr="00907618">
        <w:rPr>
          <w:rStyle w:val="HideTWBExt"/>
          <w:b w:val="0"/>
          <w:noProof w:val="0"/>
        </w:rPr>
        <w:t>&lt;Article&gt;</w:t>
      </w:r>
      <w:r w:rsidRPr="00907618">
        <w:t>Artikel 1 – stk. 1 – nr. 43</w:t>
      </w:r>
      <w:r w:rsidRPr="00907618">
        <w:rPr>
          <w:rStyle w:val="HideTWBExt"/>
          <w:b w:val="0"/>
          <w:noProof w:val="0"/>
        </w:rPr>
        <w:t>&lt;/Article&gt;</w:t>
      </w:r>
    </w:p>
    <w:p w:rsidR="00EC743F" w:rsidRPr="00907618" w:rsidP="00EC743F" w14:paraId="54905CA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13EE601" w14:textId="77777777">
      <w:r w:rsidRPr="00907618">
        <w:rPr>
          <w:rStyle w:val="HideTWBExt"/>
          <w:noProof w:val="0"/>
        </w:rPr>
        <w:t>&lt;Article2&gt;</w:t>
      </w:r>
      <w:r w:rsidRPr="00907618">
        <w:t>Artikel 42 – stk. 2 – litra 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BBBE8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50A99D1" w14:textId="77777777"/>
        </w:tc>
      </w:tr>
      <w:tr w14:paraId="610BB95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788B4C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28B320B" w14:textId="77777777">
            <w:pPr>
              <w:pStyle w:val="AmColumnHeading"/>
            </w:pPr>
            <w:r w:rsidRPr="00907618">
              <w:t>Ændringsforslag</w:t>
            </w:r>
          </w:p>
        </w:tc>
      </w:tr>
      <w:tr w14:paraId="62BA6A8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9D24DCC" w14:textId="77777777">
            <w:pPr>
              <w:pStyle w:val="Normal6a"/>
            </w:pPr>
            <w:r w:rsidRPr="00907618">
              <w:rPr>
                <w:b/>
                <w:i/>
              </w:rPr>
              <w:t>a)</w:t>
            </w:r>
            <w:r w:rsidRPr="00907618">
              <w:tab/>
            </w:r>
            <w:r w:rsidRPr="00907618">
              <w:rPr>
                <w:b/>
                <w:i/>
              </w:rPr>
              <w:t>de vigtigste kendetegn, konsekvenser og potentielle virkninger af hver mulighed for udbetaling af ydelser, der er til rådighed for medlemmet og, hvor det er relevant, for pensionsmodtagerne</w:t>
            </w:r>
          </w:p>
        </w:tc>
        <w:tc>
          <w:tcPr>
            <w:tcW w:w="4876" w:type="dxa"/>
            <w:tcBorders>
              <w:top w:val="nil"/>
              <w:left w:val="nil"/>
              <w:bottom w:val="nil"/>
              <w:right w:val="nil"/>
            </w:tcBorders>
          </w:tcPr>
          <w:p w:rsidR="00EC743F" w:rsidRPr="00907618" w:rsidP="00F4537D" w14:paraId="33FF4302" w14:textId="77777777">
            <w:pPr>
              <w:pStyle w:val="Normal6a"/>
            </w:pPr>
            <w:r w:rsidRPr="00907618">
              <w:rPr>
                <w:b/>
                <w:i/>
              </w:rPr>
              <w:t>udgår</w:t>
            </w:r>
          </w:p>
        </w:tc>
      </w:tr>
    </w:tbl>
    <w:p w:rsidR="00EC743F" w:rsidRPr="00907618" w:rsidP="00EC743F" w14:paraId="2495D63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347207F" w14:textId="77777777">
      <w:r w:rsidRPr="00907618">
        <w:rPr>
          <w:rStyle w:val="HideTWBExt"/>
          <w:noProof w:val="0"/>
        </w:rPr>
        <w:t>&lt;/Amend&gt;</w:t>
      </w:r>
    </w:p>
    <w:p w:rsidR="00EC743F" w:rsidRPr="00907618" w:rsidP="00EC743F" w14:paraId="481797E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477</w:t>
      </w:r>
      <w:r w:rsidRPr="00907618">
        <w:rPr>
          <w:rStyle w:val="HideTWBExt"/>
          <w:b w:val="0"/>
          <w:noProof w:val="0"/>
        </w:rPr>
        <w:t>&lt;/NumAm&gt;</w:t>
      </w:r>
    </w:p>
    <w:p w:rsidR="00EC743F" w:rsidRPr="00907618" w:rsidP="00EC743F" w14:paraId="4C2BA2A2"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410AFB4A" w14:textId="77777777">
      <w:pPr>
        <w:pStyle w:val="NormalBold"/>
      </w:pPr>
      <w:r w:rsidRPr="00907618">
        <w:rPr>
          <w:rStyle w:val="HideTWBExt"/>
          <w:b w:val="0"/>
          <w:noProof w:val="0"/>
        </w:rPr>
        <w:t>&lt;/RepeatBlock-By&gt;</w:t>
      </w:r>
    </w:p>
    <w:p w:rsidR="00EC743F" w:rsidRPr="00907618" w:rsidP="00EC743F" w14:paraId="5D5728F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3CA5DF8" w14:textId="77777777">
      <w:pPr>
        <w:pStyle w:val="NormalBold"/>
      </w:pPr>
      <w:r w:rsidRPr="00907618">
        <w:rPr>
          <w:rStyle w:val="HideTWBExt"/>
          <w:b w:val="0"/>
          <w:noProof w:val="0"/>
        </w:rPr>
        <w:t>&lt;Article&gt;</w:t>
      </w:r>
      <w:r w:rsidRPr="00907618">
        <w:t>Artikel 1 – stk. 1 – nr. 43</w:t>
      </w:r>
      <w:r w:rsidRPr="00907618">
        <w:rPr>
          <w:rStyle w:val="HideTWBExt"/>
          <w:b w:val="0"/>
          <w:noProof w:val="0"/>
        </w:rPr>
        <w:t>&lt;/Article&gt;</w:t>
      </w:r>
    </w:p>
    <w:p w:rsidR="00EC743F" w:rsidRPr="00907618" w:rsidP="00EC743F" w14:paraId="3583EAA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0CEEB28" w14:textId="77777777">
      <w:r w:rsidRPr="00907618">
        <w:rPr>
          <w:rStyle w:val="HideTWBExt"/>
          <w:noProof w:val="0"/>
        </w:rPr>
        <w:t>&lt;Article2&gt;</w:t>
      </w:r>
      <w:r w:rsidRPr="00907618">
        <w:t>Artikel 42 – stk. 2 – litra 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054C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D201E1F" w14:textId="77777777"/>
        </w:tc>
      </w:tr>
      <w:tr w14:paraId="478D38E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D30C45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2E7F41F" w14:textId="77777777">
            <w:pPr>
              <w:pStyle w:val="AmColumnHeading"/>
            </w:pPr>
            <w:r w:rsidRPr="00907618">
              <w:t>Ændringsforslag</w:t>
            </w:r>
          </w:p>
        </w:tc>
      </w:tr>
      <w:tr w14:paraId="421539E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FCCE8A3" w14:textId="77777777">
            <w:pPr>
              <w:pStyle w:val="Normal6a"/>
            </w:pPr>
            <w:r w:rsidRPr="00907618">
              <w:rPr>
                <w:b/>
                <w:i/>
              </w:rPr>
              <w:t>b)</w:t>
            </w:r>
            <w:r w:rsidRPr="00907618">
              <w:tab/>
            </w:r>
            <w:r w:rsidRPr="00907618">
              <w:rPr>
                <w:b/>
                <w:i/>
              </w:rPr>
              <w:t>de risici og faktorer, der kan have en negativ indvirkning på pensionsindkomsternes niveau, stabilitet eller varighed</w:t>
            </w:r>
          </w:p>
        </w:tc>
        <w:tc>
          <w:tcPr>
            <w:tcW w:w="4876" w:type="dxa"/>
            <w:tcBorders>
              <w:top w:val="nil"/>
              <w:left w:val="nil"/>
              <w:bottom w:val="nil"/>
              <w:right w:val="nil"/>
            </w:tcBorders>
          </w:tcPr>
          <w:p w:rsidR="00EC743F" w:rsidRPr="00907618" w:rsidP="00F4537D" w14:paraId="43056C36" w14:textId="77777777">
            <w:pPr>
              <w:pStyle w:val="Normal6a"/>
            </w:pPr>
            <w:r w:rsidRPr="00907618">
              <w:rPr>
                <w:b/>
                <w:i/>
              </w:rPr>
              <w:t>udgår</w:t>
            </w:r>
          </w:p>
        </w:tc>
      </w:tr>
    </w:tbl>
    <w:p w:rsidR="00EC743F" w:rsidRPr="00907618" w:rsidP="00EC743F" w14:paraId="435ADDB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FF84897" w14:textId="77777777">
      <w:r w:rsidRPr="00907618">
        <w:rPr>
          <w:rStyle w:val="HideTWBExt"/>
          <w:noProof w:val="0"/>
        </w:rPr>
        <w:t>&lt;/Amend&gt;</w:t>
      </w:r>
    </w:p>
    <w:p w:rsidR="00EC743F" w:rsidRPr="00907618" w:rsidP="00EC743F" w14:paraId="2700E4D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478</w:t>
      </w:r>
      <w:r w:rsidRPr="00907618">
        <w:rPr>
          <w:rStyle w:val="HideTWBExt"/>
          <w:b w:val="0"/>
          <w:noProof w:val="0"/>
        </w:rPr>
        <w:t>&lt;/NumAm&gt;</w:t>
      </w:r>
    </w:p>
    <w:p w:rsidR="00EC743F" w:rsidRPr="00907618" w:rsidP="00EC743F" w14:paraId="68579372"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02C074FA" w14:textId="77777777">
      <w:pPr>
        <w:pStyle w:val="NormalBold"/>
      </w:pPr>
      <w:r w:rsidRPr="00907618">
        <w:rPr>
          <w:rStyle w:val="HideTWBExt"/>
          <w:b w:val="0"/>
          <w:noProof w:val="0"/>
        </w:rPr>
        <w:t>&lt;/RepeatBlock-By&gt;</w:t>
      </w:r>
    </w:p>
    <w:p w:rsidR="00EC743F" w:rsidRPr="00907618" w:rsidP="00EC743F" w14:paraId="2C54584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ACADA15" w14:textId="77777777">
      <w:pPr>
        <w:pStyle w:val="NormalBold"/>
      </w:pPr>
      <w:r w:rsidRPr="00907618">
        <w:rPr>
          <w:rStyle w:val="HideTWBExt"/>
          <w:b w:val="0"/>
          <w:noProof w:val="0"/>
        </w:rPr>
        <w:t>&lt;Article&gt;</w:t>
      </w:r>
      <w:r w:rsidRPr="00907618">
        <w:t>Artikel 1 – stk. 1 – nr. 43</w:t>
      </w:r>
      <w:r w:rsidRPr="00907618">
        <w:rPr>
          <w:rStyle w:val="HideTWBExt"/>
          <w:b w:val="0"/>
          <w:noProof w:val="0"/>
        </w:rPr>
        <w:t>&lt;/Article&gt;</w:t>
      </w:r>
    </w:p>
    <w:p w:rsidR="00EC743F" w:rsidRPr="00907618" w:rsidP="00EC743F" w14:paraId="131D3D0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3BA4659" w14:textId="77777777">
      <w:r w:rsidRPr="00907618">
        <w:rPr>
          <w:rStyle w:val="HideTWBExt"/>
          <w:noProof w:val="0"/>
        </w:rPr>
        <w:t>&lt;Article2&gt;</w:t>
      </w:r>
      <w:r w:rsidRPr="00907618">
        <w:t>Artikel 42 – stk. 2 – litra c</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35322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C29AF40" w14:textId="77777777"/>
        </w:tc>
      </w:tr>
      <w:tr w14:paraId="7C3EC88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1D288A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4D0E06F" w14:textId="77777777">
            <w:pPr>
              <w:pStyle w:val="AmColumnHeading"/>
            </w:pPr>
            <w:r w:rsidRPr="00907618">
              <w:t>Ændringsforslag</w:t>
            </w:r>
          </w:p>
        </w:tc>
      </w:tr>
      <w:tr w14:paraId="6DEC434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F9FEAD1" w14:textId="77777777">
            <w:pPr>
              <w:pStyle w:val="Normal6a"/>
            </w:pPr>
            <w:r w:rsidRPr="00907618">
              <w:rPr>
                <w:b/>
                <w:i/>
              </w:rPr>
              <w:t>c)</w:t>
            </w:r>
            <w:r w:rsidRPr="00907618">
              <w:tab/>
            </w:r>
            <w:r w:rsidRPr="00907618">
              <w:rPr>
                <w:b/>
                <w:i/>
              </w:rPr>
              <w:t>de omstændigheder og kriterier, som medlemmerne skal tage hensyn til, når de vurderer, om de forskellige muligheder for udbetaling af ydelser er egnede til deres individuelle situation.</w:t>
            </w:r>
          </w:p>
        </w:tc>
        <w:tc>
          <w:tcPr>
            <w:tcW w:w="4876" w:type="dxa"/>
            <w:tcBorders>
              <w:top w:val="nil"/>
              <w:left w:val="nil"/>
              <w:bottom w:val="nil"/>
              <w:right w:val="nil"/>
            </w:tcBorders>
          </w:tcPr>
          <w:p w:rsidR="00EC743F" w:rsidRPr="00907618" w:rsidP="00F4537D" w14:paraId="05000C80" w14:textId="77777777">
            <w:pPr>
              <w:pStyle w:val="Normal6a"/>
            </w:pPr>
            <w:r w:rsidRPr="00907618">
              <w:rPr>
                <w:b/>
                <w:i/>
              </w:rPr>
              <w:t>udgår</w:t>
            </w:r>
          </w:p>
        </w:tc>
      </w:tr>
    </w:tbl>
    <w:p w:rsidR="00EC743F" w:rsidRPr="00907618" w:rsidP="00EC743F" w14:paraId="1BDE885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320267A"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4370DFC0" w14:textId="77777777">
      <w:pPr>
        <w:pStyle w:val="AmJustText"/>
      </w:pPr>
      <w:r w:rsidRPr="00907618">
        <w:t>At kræve, at IORP'er rådgiver medlemmerne om de kriterier, som de skal tage hensyn til, når de vurderer, om de forskellige muligheder for udbetaling af ydelser er egnede til deres individuelle situation, er tæt på at pålægge IORP'erne at yde personlig finansiel rådgivning. IORP'er er ikke autoriserede investeringsrådgivere; At pålægge IORP'erne denne forpligtelse medfører risiko for erstatningsansvar, uden at der findes en tilsvarende lovgivningsramme, og risikerer at udviske grænsen mellem formidling af oplysninger og rådgivning, der er underlagt lovgivningsmæssige krav.</w:t>
      </w:r>
    </w:p>
    <w:p w:rsidR="00EC743F" w:rsidRPr="00907618" w:rsidP="00EC743F" w14:paraId="5C44A2E3" w14:textId="77777777">
      <w:r w:rsidRPr="00907618">
        <w:rPr>
          <w:rStyle w:val="HideTWBExt"/>
          <w:noProof w:val="0"/>
        </w:rPr>
        <w:t>&lt;/Amend&gt;</w:t>
      </w:r>
    </w:p>
    <w:p w:rsidR="00EC743F" w:rsidRPr="00907618" w:rsidP="00EC743F" w14:paraId="112ABB5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479</w:t>
      </w:r>
      <w:r w:rsidRPr="00907618">
        <w:rPr>
          <w:rStyle w:val="HideTWBExt"/>
          <w:b w:val="0"/>
          <w:noProof w:val="0"/>
        </w:rPr>
        <w:t>&lt;/NumAm&gt;</w:t>
      </w:r>
    </w:p>
    <w:p w:rsidR="00EC743F" w:rsidRPr="00907618" w:rsidP="00EC743F" w14:paraId="2F60B738"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2C6199F0" w14:textId="77777777">
      <w:pPr>
        <w:pStyle w:val="NormalBold"/>
      </w:pPr>
      <w:r w:rsidRPr="00907618">
        <w:rPr>
          <w:rStyle w:val="HideTWBExt"/>
          <w:b w:val="0"/>
          <w:noProof w:val="0"/>
        </w:rPr>
        <w:t>&lt;/RepeatBlock-By&gt;</w:t>
      </w:r>
    </w:p>
    <w:p w:rsidR="00EC743F" w:rsidRPr="00907618" w:rsidP="00EC743F" w14:paraId="375B67A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8A5295F" w14:textId="77777777">
      <w:pPr>
        <w:pStyle w:val="NormalBold"/>
      </w:pPr>
      <w:r w:rsidRPr="00907618">
        <w:rPr>
          <w:rStyle w:val="HideTWBExt"/>
          <w:b w:val="0"/>
          <w:noProof w:val="0"/>
        </w:rPr>
        <w:t>&lt;Article&gt;</w:t>
      </w:r>
      <w:r w:rsidRPr="00907618">
        <w:t>Artikel 1 – stk. 1 – nr. 43</w:t>
      </w:r>
      <w:r w:rsidRPr="00907618">
        <w:rPr>
          <w:rStyle w:val="HideTWBExt"/>
          <w:b w:val="0"/>
          <w:noProof w:val="0"/>
        </w:rPr>
        <w:t>&lt;/Article&gt;</w:t>
      </w:r>
    </w:p>
    <w:p w:rsidR="00EC743F" w:rsidRPr="00907618" w:rsidP="00EC743F" w14:paraId="0330ECF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6FF9634" w14:textId="77777777">
      <w:r w:rsidRPr="00907618">
        <w:rPr>
          <w:rStyle w:val="HideTWBExt"/>
          <w:noProof w:val="0"/>
        </w:rPr>
        <w:t>&lt;Article2&gt;</w:t>
      </w:r>
      <w:r w:rsidRPr="00907618">
        <w:t>Artikel 42 – stk. 2 – litra c</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2646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631ED89" w14:textId="77777777"/>
        </w:tc>
      </w:tr>
      <w:tr w14:paraId="77EA07D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3834EA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F6D1C78" w14:textId="77777777">
            <w:pPr>
              <w:pStyle w:val="AmColumnHeading"/>
            </w:pPr>
            <w:r w:rsidRPr="00907618">
              <w:t>Ændringsforslag</w:t>
            </w:r>
          </w:p>
        </w:tc>
      </w:tr>
      <w:tr w14:paraId="7280B8C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83B95F9" w14:textId="77777777">
            <w:pPr>
              <w:pStyle w:val="Normal6a"/>
            </w:pPr>
            <w:r w:rsidRPr="00907618">
              <w:rPr>
                <w:b/>
                <w:i/>
              </w:rPr>
              <w:t>c)</w:t>
            </w:r>
            <w:r w:rsidRPr="00907618">
              <w:tab/>
            </w:r>
            <w:r w:rsidRPr="00907618">
              <w:rPr>
                <w:b/>
                <w:i/>
              </w:rPr>
              <w:t>de omstændigheder og kriterier, som medlemmerne skal tage hensyn til, når de vurderer, om de forskellige muligheder for udbetaling af ydelser er egnede til deres individuelle situation.</w:t>
            </w:r>
          </w:p>
        </w:tc>
        <w:tc>
          <w:tcPr>
            <w:tcW w:w="4876" w:type="dxa"/>
            <w:tcBorders>
              <w:top w:val="nil"/>
              <w:left w:val="nil"/>
              <w:bottom w:val="nil"/>
              <w:right w:val="nil"/>
            </w:tcBorders>
          </w:tcPr>
          <w:p w:rsidR="00EC743F" w:rsidRPr="00907618" w:rsidP="00F4537D" w14:paraId="50F56DC3" w14:textId="77777777">
            <w:pPr>
              <w:pStyle w:val="Normal6a"/>
            </w:pPr>
            <w:r w:rsidRPr="00907618">
              <w:rPr>
                <w:b/>
                <w:i/>
              </w:rPr>
              <w:t>udgår</w:t>
            </w:r>
          </w:p>
        </w:tc>
      </w:tr>
    </w:tbl>
    <w:p w:rsidR="00EC743F" w:rsidRPr="00907618" w:rsidP="00EC743F" w14:paraId="4F3E0D4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A8F316F" w14:textId="77777777">
      <w:r w:rsidRPr="00907618">
        <w:rPr>
          <w:rStyle w:val="HideTWBExt"/>
          <w:noProof w:val="0"/>
        </w:rPr>
        <w:t>&lt;/Amend&gt;</w:t>
      </w:r>
    </w:p>
    <w:p w:rsidR="00EC743F" w:rsidRPr="00907618" w:rsidP="00EC743F" w14:paraId="7E36FBD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480</w:t>
      </w:r>
      <w:r w:rsidRPr="00907618">
        <w:rPr>
          <w:rStyle w:val="HideTWBExt"/>
          <w:b w:val="0"/>
          <w:noProof w:val="0"/>
        </w:rPr>
        <w:t>&lt;/NumAm&gt;</w:t>
      </w:r>
    </w:p>
    <w:p w:rsidR="00EC743F" w:rsidRPr="00907618" w:rsidP="00EC743F" w14:paraId="1E689EFB" w14:textId="77777777">
      <w:pPr>
        <w:pStyle w:val="NormalBold"/>
      </w:pPr>
      <w:r w:rsidRPr="00907618">
        <w:rPr>
          <w:rStyle w:val="HideTWBExt"/>
          <w:b w:val="0"/>
          <w:noProof w:val="0"/>
        </w:rPr>
        <w:t>&lt;RepeatBlock-By&gt;&lt;Members&gt;</w:t>
      </w:r>
      <w:r w:rsidRPr="00907618">
        <w:t>Jonás Fernández, César Luena</w:t>
      </w:r>
      <w:r w:rsidRPr="00907618">
        <w:rPr>
          <w:rStyle w:val="HideTWBExt"/>
          <w:b w:val="0"/>
          <w:noProof w:val="0"/>
        </w:rPr>
        <w:t>&lt;/Members&gt;</w:t>
      </w:r>
    </w:p>
    <w:p w:rsidR="00EC743F" w:rsidRPr="00907618" w:rsidP="00EC743F" w14:paraId="2EA7D36F" w14:textId="77777777">
      <w:pPr>
        <w:pStyle w:val="NormalBold"/>
      </w:pPr>
      <w:r w:rsidRPr="00907618">
        <w:rPr>
          <w:rStyle w:val="HideTWBExt"/>
          <w:b w:val="0"/>
          <w:noProof w:val="0"/>
        </w:rPr>
        <w:t>&lt;/RepeatBlock-By&gt;</w:t>
      </w:r>
    </w:p>
    <w:p w:rsidR="00EC743F" w:rsidRPr="00907618" w:rsidP="00EC743F" w14:paraId="7767116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8139294" w14:textId="77777777">
      <w:pPr>
        <w:pStyle w:val="NormalBold"/>
      </w:pPr>
      <w:r w:rsidRPr="00907618">
        <w:rPr>
          <w:rStyle w:val="HideTWBExt"/>
          <w:b w:val="0"/>
          <w:noProof w:val="0"/>
        </w:rPr>
        <w:t>&lt;Article&gt;</w:t>
      </w:r>
      <w:r w:rsidRPr="00907618">
        <w:t>Artikel 1 – stk. 1 – nr. 43</w:t>
      </w:r>
      <w:r w:rsidRPr="00907618">
        <w:rPr>
          <w:rStyle w:val="HideTWBExt"/>
          <w:b w:val="0"/>
          <w:noProof w:val="0"/>
        </w:rPr>
        <w:t>&lt;/Article&gt;</w:t>
      </w:r>
    </w:p>
    <w:p w:rsidR="00EC743F" w:rsidRPr="00907618" w:rsidP="00EC743F" w14:paraId="31EB22D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4A45B3D" w14:textId="77777777">
      <w:r w:rsidRPr="00907618">
        <w:rPr>
          <w:rStyle w:val="HideTWBExt"/>
          <w:noProof w:val="0"/>
        </w:rPr>
        <w:t>&lt;Article2&gt;</w:t>
      </w:r>
      <w:r w:rsidRPr="00907618">
        <w:t>Artikel 42 – stk. 2 – litra c 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6BA4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04CF16D" w14:textId="77777777"/>
        </w:tc>
      </w:tr>
      <w:tr w14:paraId="484153E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2B48A1B"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32331FC" w14:textId="77777777">
            <w:pPr>
              <w:pStyle w:val="AmColumnHeading"/>
            </w:pPr>
            <w:r w:rsidRPr="00907618">
              <w:t>Ændringsforslag</w:t>
            </w:r>
          </w:p>
        </w:tc>
      </w:tr>
      <w:tr w14:paraId="50BCAAB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D3CD070" w14:textId="77777777">
            <w:pPr>
              <w:pStyle w:val="Normal6a"/>
            </w:pPr>
          </w:p>
        </w:tc>
        <w:tc>
          <w:tcPr>
            <w:tcW w:w="4876" w:type="dxa"/>
            <w:tcBorders>
              <w:top w:val="nil"/>
              <w:left w:val="nil"/>
              <w:bottom w:val="nil"/>
              <w:right w:val="nil"/>
            </w:tcBorders>
          </w:tcPr>
          <w:p w:rsidR="00EC743F" w:rsidRPr="00907618" w:rsidP="00F4537D" w14:paraId="71151467" w14:textId="77777777">
            <w:pPr>
              <w:pStyle w:val="Normal6a"/>
            </w:pPr>
            <w:r w:rsidRPr="00907618">
              <w:rPr>
                <w:b/>
                <w:i/>
              </w:rPr>
              <w:t>ca)</w:t>
            </w:r>
            <w:r w:rsidRPr="00907618">
              <w:tab/>
            </w:r>
            <w:r w:rsidRPr="00907618">
              <w:rPr>
                <w:b/>
                <w:i/>
              </w:rPr>
              <w:t>medlemsstaterne vurderer udbetalingspraksis og dens indvirkning på medlemmerne og pensionsmodtagerne, eventuelt ved at begrænse antallet af udbetalingsmuligheder eller forenkle dem og prioritere dem, der er af størst interesse.</w:t>
            </w:r>
          </w:p>
        </w:tc>
      </w:tr>
    </w:tbl>
    <w:p w:rsidR="00EC743F" w:rsidRPr="00907618" w:rsidP="00EC743F" w14:paraId="70ED9BD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67FBEB9" w14:textId="77777777">
      <w:r w:rsidRPr="00907618">
        <w:rPr>
          <w:rStyle w:val="HideTWBExt"/>
          <w:noProof w:val="0"/>
        </w:rPr>
        <w:t>&lt;/Amend&gt;</w:t>
      </w:r>
    </w:p>
    <w:p w:rsidR="00EC743F" w:rsidRPr="00907618" w:rsidP="00EC743F" w14:paraId="558C65A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481</w:t>
      </w:r>
      <w:r w:rsidRPr="00907618">
        <w:rPr>
          <w:rStyle w:val="HideTWBExt"/>
          <w:b w:val="0"/>
          <w:noProof w:val="0"/>
        </w:rPr>
        <w:t>&lt;/NumAm&gt;</w:t>
      </w:r>
    </w:p>
    <w:p w:rsidR="00EC743F" w:rsidRPr="00907618" w:rsidP="00EC743F" w14:paraId="0623C3C2"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25199D07" w14:textId="77777777">
      <w:pPr>
        <w:pStyle w:val="NormalBold"/>
      </w:pPr>
      <w:r w:rsidRPr="00907618">
        <w:rPr>
          <w:rStyle w:val="HideTWBExt"/>
          <w:b w:val="0"/>
          <w:noProof w:val="0"/>
        </w:rPr>
        <w:t>&lt;/RepeatBlock-By&gt;</w:t>
      </w:r>
    </w:p>
    <w:p w:rsidR="00EC743F" w:rsidRPr="00907618" w:rsidP="00EC743F" w14:paraId="62A9EE2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C235658" w14:textId="77777777">
      <w:pPr>
        <w:pStyle w:val="NormalBold"/>
      </w:pPr>
      <w:r w:rsidRPr="00907618">
        <w:rPr>
          <w:rStyle w:val="HideTWBExt"/>
          <w:b w:val="0"/>
          <w:noProof w:val="0"/>
        </w:rPr>
        <w:t>&lt;Article&gt;</w:t>
      </w:r>
      <w:r w:rsidRPr="00907618">
        <w:t>Artikel 1 – stk. 1 – nr. 43</w:t>
      </w:r>
      <w:r w:rsidRPr="00907618">
        <w:rPr>
          <w:rStyle w:val="HideTWBExt"/>
          <w:b w:val="0"/>
          <w:noProof w:val="0"/>
        </w:rPr>
        <w:t>&lt;/Article&gt;</w:t>
      </w:r>
    </w:p>
    <w:p w:rsidR="00EC743F" w:rsidRPr="00907618" w:rsidP="00EC743F" w14:paraId="62B43C9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7847545" w14:textId="77777777">
      <w:r w:rsidRPr="00907618">
        <w:rPr>
          <w:rStyle w:val="HideTWBExt"/>
          <w:noProof w:val="0"/>
        </w:rPr>
        <w:t>&lt;Article2&gt;</w:t>
      </w:r>
      <w:r w:rsidRPr="00907618">
        <w:t>Artikel 42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25C3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F93B5CD" w14:textId="77777777"/>
        </w:tc>
      </w:tr>
      <w:tr w14:paraId="4AB5781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589067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4CAFF6B" w14:textId="77777777">
            <w:pPr>
              <w:pStyle w:val="AmColumnHeading"/>
            </w:pPr>
            <w:r w:rsidRPr="00907618">
              <w:t>Ændringsforslag</w:t>
            </w:r>
          </w:p>
        </w:tc>
      </w:tr>
      <w:tr w14:paraId="00F0034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ECC4054" w14:textId="77777777">
            <w:pPr>
              <w:pStyle w:val="Normal6a"/>
            </w:pPr>
            <w:r w:rsidRPr="00907618">
              <w:t>Medlemsstaterne sikrer, at IORP'en, når en af de udbetalingsmuligheder, som IORP'en tilbyder, er en variabel livrente, i god tid inden pensionsalderen, jf. artikel 39, stk. 1, litra a), forsyner hvert medlem med prognoser for at illustrere den potentielle variation i udbetalingsbeløbet over tid."</w:t>
            </w:r>
          </w:p>
        </w:tc>
        <w:tc>
          <w:tcPr>
            <w:tcW w:w="4876" w:type="dxa"/>
            <w:tcBorders>
              <w:top w:val="nil"/>
              <w:left w:val="nil"/>
              <w:bottom w:val="nil"/>
              <w:right w:val="nil"/>
            </w:tcBorders>
          </w:tcPr>
          <w:p w:rsidR="00EC743F" w:rsidRPr="00907618" w:rsidP="00F4537D" w14:paraId="6CCC9EAB" w14:textId="77777777">
            <w:pPr>
              <w:pStyle w:val="Normal6a"/>
            </w:pPr>
            <w:r w:rsidRPr="00907618">
              <w:t>Medlemsstaterne sikrer, at IORP'en, når en af de udbetalingsmuligheder, som IORP'en tilbyder, er en variabel livrente, i god tid inden pensionsalderen, jf. artikel 39, stk. 1, litra a), forsyner hvert medlem med prognoser for at illustrere den potentielle variation i udbetalingsbeløbet over tid</w:t>
            </w:r>
            <w:r w:rsidRPr="00907618">
              <w:rPr>
                <w:b/>
                <w:bCs/>
                <w:i/>
                <w:iCs/>
              </w:rPr>
              <w:t>, i det omfang sådanne prognoser ikke allerede fremlægges i henhold til national ret eller indgår i den eksisterende kommunikation til medlemmerne</w:t>
            </w:r>
            <w:r w:rsidRPr="00907618">
              <w:t>."</w:t>
            </w:r>
          </w:p>
        </w:tc>
      </w:tr>
    </w:tbl>
    <w:p w:rsidR="00EC743F" w:rsidRPr="00907618" w:rsidP="00EC743F" w14:paraId="12B9954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4A09544"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4F8B3A31" w14:textId="77777777">
      <w:pPr>
        <w:pStyle w:val="AmJustText"/>
      </w:pPr>
      <w:r w:rsidRPr="00907618">
        <w:t>Ændringerne af artikel 42 forenkler oplysningspligten i fasen forud for pensioneringen og sikrer, at medlemmerne modtager klare, relevante og nyttige oplysninger. Et mere principbaseret krav gør det muligt at undgå meget store informationsmængder, unødvendige administrative omkostninger og alt for detaljerede regler på EU-plan, samtidig med at gennemsigtigheden bevares, og der gives medlemsstaterne samt, hvor det er relevant, arbejdsmarkedets parter mulighed for at tilpasse oplysningerne til de nationale forhold.</w:t>
      </w:r>
    </w:p>
    <w:p w:rsidR="00EC743F" w:rsidRPr="00907618" w:rsidP="00EC743F" w14:paraId="2B443C00" w14:textId="77777777">
      <w:r w:rsidRPr="00907618">
        <w:rPr>
          <w:rStyle w:val="HideTWBExt"/>
          <w:noProof w:val="0"/>
        </w:rPr>
        <w:t>&lt;/Amend&gt;</w:t>
      </w:r>
    </w:p>
    <w:p w:rsidR="00EC743F" w:rsidRPr="00907618" w:rsidP="00EC743F" w14:paraId="3063759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482</w:t>
      </w:r>
      <w:r w:rsidRPr="00907618">
        <w:rPr>
          <w:rStyle w:val="HideTWBExt"/>
          <w:b w:val="0"/>
          <w:noProof w:val="0"/>
        </w:rPr>
        <w:t>&lt;/NumAm&gt;</w:t>
      </w:r>
    </w:p>
    <w:p w:rsidR="00EC743F" w:rsidRPr="00907618" w:rsidP="00EC743F" w14:paraId="72A2B94E" w14:textId="77777777">
      <w:pPr>
        <w:pStyle w:val="NormalBold"/>
      </w:pPr>
      <w:r w:rsidRPr="00907618">
        <w:rPr>
          <w:rStyle w:val="HideTWBExt"/>
          <w:b w:val="0"/>
          <w:noProof w:val="0"/>
        </w:rPr>
        <w:t>&lt;RepeatBlock-By&gt;&lt;Members&gt;</w:t>
      </w:r>
      <w:r w:rsidRPr="00907618">
        <w:t>Sirpa Pietikäinen</w:t>
      </w:r>
      <w:r w:rsidRPr="00907618">
        <w:rPr>
          <w:rStyle w:val="HideTWBExt"/>
          <w:b w:val="0"/>
          <w:noProof w:val="0"/>
        </w:rPr>
        <w:t>&lt;/Members&gt;</w:t>
      </w:r>
    </w:p>
    <w:p w:rsidR="00EC743F" w:rsidRPr="00907618" w:rsidP="00EC743F" w14:paraId="67ABDFEB" w14:textId="77777777">
      <w:pPr>
        <w:pStyle w:val="NormalBold"/>
      </w:pPr>
      <w:r w:rsidRPr="00907618">
        <w:rPr>
          <w:rStyle w:val="HideTWBExt"/>
          <w:b w:val="0"/>
          <w:noProof w:val="0"/>
        </w:rPr>
        <w:t>&lt;/RepeatBlock-By&gt;</w:t>
      </w:r>
    </w:p>
    <w:p w:rsidR="00EC743F" w:rsidRPr="00907618" w:rsidP="00EC743F" w14:paraId="47BA1A8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997A26D" w14:textId="77777777">
      <w:pPr>
        <w:pStyle w:val="NormalBold"/>
      </w:pPr>
      <w:r w:rsidRPr="00907618">
        <w:rPr>
          <w:rStyle w:val="HideTWBExt"/>
          <w:b w:val="0"/>
          <w:noProof w:val="0"/>
        </w:rPr>
        <w:t>&lt;Article&gt;</w:t>
      </w:r>
      <w:r w:rsidRPr="00907618">
        <w:t>Artikel 1 – stk. 1 – nr. 43</w:t>
      </w:r>
      <w:r w:rsidRPr="00907618">
        <w:rPr>
          <w:rStyle w:val="HideTWBExt"/>
          <w:b w:val="0"/>
          <w:noProof w:val="0"/>
        </w:rPr>
        <w:t>&lt;/Article&gt;</w:t>
      </w:r>
    </w:p>
    <w:p w:rsidR="00EC743F" w:rsidRPr="00907618" w:rsidP="00EC743F" w14:paraId="593F081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22621AF" w14:textId="77777777">
      <w:r w:rsidRPr="00907618">
        <w:rPr>
          <w:rStyle w:val="HideTWBExt"/>
          <w:noProof w:val="0"/>
        </w:rPr>
        <w:t>&lt;Article2&gt;</w:t>
      </w:r>
      <w:r w:rsidRPr="00907618">
        <w:t>Artikel 42 – stk. 3a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A472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BE733C7" w14:textId="77777777"/>
        </w:tc>
      </w:tr>
      <w:tr w14:paraId="76ED452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847EEA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A9AFD1F" w14:textId="77777777">
            <w:pPr>
              <w:pStyle w:val="AmColumnHeading"/>
            </w:pPr>
            <w:r w:rsidRPr="00907618">
              <w:t>Ændringsforslag</w:t>
            </w:r>
          </w:p>
        </w:tc>
      </w:tr>
      <w:tr w14:paraId="26A8959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783FB63" w14:textId="77777777">
            <w:pPr>
              <w:pStyle w:val="Normal6a"/>
            </w:pPr>
          </w:p>
        </w:tc>
        <w:tc>
          <w:tcPr>
            <w:tcW w:w="4876" w:type="dxa"/>
            <w:tcBorders>
              <w:top w:val="nil"/>
              <w:left w:val="nil"/>
              <w:bottom w:val="nil"/>
              <w:right w:val="nil"/>
            </w:tcBorders>
          </w:tcPr>
          <w:p w:rsidR="00EC743F" w:rsidRPr="00907618" w:rsidP="00F4537D" w14:paraId="6D4FBA3D" w14:textId="77777777">
            <w:pPr>
              <w:pStyle w:val="Normal6a"/>
            </w:pPr>
            <w:r w:rsidRPr="00907618">
              <w:rPr>
                <w:b/>
                <w:i/>
              </w:rPr>
              <w:t>Kommissionen vurderer og foreslår en model for en pensionsberegner, som medlemsstaterne skal indføre efter en ensartet fremgangsmåde, så europæerne kan få et overblik over og beregne størrelsen af den pension, de kan forvente, samt vurdere, om den er tilstrækkelig til at sikre dem en anstændig levestandard som pensionister, under hensyntagen til variable faktorer såsom forventet inflation og stigende udgifter til fødevarer, bolig og sundhedspleje.</w:t>
            </w:r>
          </w:p>
        </w:tc>
      </w:tr>
    </w:tbl>
    <w:p w:rsidR="00EC743F" w:rsidRPr="00907618" w:rsidP="00EC743F" w14:paraId="2C80B82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124626A" w14:textId="77777777">
      <w:r w:rsidRPr="00907618">
        <w:rPr>
          <w:rStyle w:val="HideTWBExt"/>
          <w:noProof w:val="0"/>
        </w:rPr>
        <w:t>&lt;/Amend&gt;</w:t>
      </w:r>
    </w:p>
    <w:p w:rsidR="00EC743F" w:rsidRPr="00907618" w:rsidP="00EC743F" w14:paraId="37FA160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483</w:t>
      </w:r>
      <w:r w:rsidRPr="00907618">
        <w:rPr>
          <w:rStyle w:val="HideTWBExt"/>
          <w:b w:val="0"/>
          <w:noProof w:val="0"/>
        </w:rPr>
        <w:t>&lt;/NumAm&gt;</w:t>
      </w:r>
    </w:p>
    <w:p w:rsidR="00EC743F" w:rsidRPr="00907618" w:rsidP="00EC743F" w14:paraId="102AC689"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540F22A7" w14:textId="77777777">
      <w:pPr>
        <w:pStyle w:val="NormalBold"/>
      </w:pPr>
      <w:r w:rsidRPr="00907618">
        <w:rPr>
          <w:rStyle w:val="HideTWBExt"/>
          <w:b w:val="0"/>
          <w:noProof w:val="0"/>
        </w:rPr>
        <w:t>&lt;/RepeatBlock-By&gt;</w:t>
      </w:r>
    </w:p>
    <w:p w:rsidR="00EC743F" w:rsidRPr="00907618" w:rsidP="00EC743F" w14:paraId="63B132F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FFC0BF6" w14:textId="77777777">
      <w:pPr>
        <w:pStyle w:val="NormalBold"/>
      </w:pPr>
      <w:r w:rsidRPr="00907618">
        <w:rPr>
          <w:rStyle w:val="HideTWBExt"/>
          <w:b w:val="0"/>
          <w:noProof w:val="0"/>
        </w:rPr>
        <w:t>&lt;Article&gt;</w:t>
      </w:r>
      <w:r w:rsidRPr="00907618">
        <w:t>Artikel 1 – stk. 1 – nr. 44 – litra a</w:t>
      </w:r>
      <w:r w:rsidRPr="00907618">
        <w:rPr>
          <w:rStyle w:val="HideTWBExt"/>
          <w:b w:val="0"/>
          <w:noProof w:val="0"/>
        </w:rPr>
        <w:t>&lt;/Article&gt;</w:t>
      </w:r>
    </w:p>
    <w:p w:rsidR="00EC743F" w:rsidRPr="00907618" w:rsidP="00EC743F" w14:paraId="2363AFF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2634BA9" w14:textId="77777777">
      <w:r w:rsidRPr="00907618">
        <w:rPr>
          <w:rStyle w:val="HideTWBExt"/>
          <w:noProof w:val="0"/>
        </w:rPr>
        <w:t>&lt;Article2&gt;</w:t>
      </w:r>
      <w:r w:rsidRPr="00907618">
        <w:t>Artikel 43 – stk. 1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A31C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65A688F" w14:textId="77777777"/>
        </w:tc>
      </w:tr>
      <w:tr w14:paraId="10B0007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6058F6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E5BBEB5" w14:textId="77777777">
            <w:pPr>
              <w:pStyle w:val="AmColumnHeading"/>
            </w:pPr>
            <w:r w:rsidRPr="00907618">
              <w:t>Ændringsforslag</w:t>
            </w:r>
          </w:p>
        </w:tc>
      </w:tr>
      <w:tr w14:paraId="1B27BC0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B0FBA57" w14:textId="77777777">
            <w:pPr>
              <w:pStyle w:val="Normal6a"/>
            </w:pPr>
            <w:r w:rsidRPr="00907618">
              <w:t xml:space="preserve">Medlemsstaterne kræver, at IORP'erne </w:t>
            </w:r>
            <w:r w:rsidRPr="00907618">
              <w:rPr>
                <w:b/>
                <w:bCs/>
                <w:i/>
                <w:iCs/>
              </w:rPr>
              <w:t>årligt</w:t>
            </w:r>
            <w:r w:rsidRPr="00907618">
              <w:t xml:space="preserve"> giver pensionsmodtagerne oplysninger om de ydelser, de har ret til, de tilhørende udbetalingsmuligheder og en oversigt over alle afholdte omkostninger samt oplysninger om tidligere resultater, jf. artikel 39, litra g) og i).</w:t>
            </w:r>
          </w:p>
        </w:tc>
        <w:tc>
          <w:tcPr>
            <w:tcW w:w="4876" w:type="dxa"/>
            <w:tcBorders>
              <w:top w:val="nil"/>
              <w:left w:val="nil"/>
              <w:bottom w:val="nil"/>
              <w:right w:val="nil"/>
            </w:tcBorders>
          </w:tcPr>
          <w:p w:rsidR="00EC743F" w:rsidRPr="00907618" w:rsidP="00F4537D" w14:paraId="356C69E8" w14:textId="77777777">
            <w:pPr>
              <w:pStyle w:val="Normal6a"/>
            </w:pPr>
            <w:r w:rsidRPr="00907618">
              <w:t xml:space="preserve">Medlemsstaterne kræver, at IORP'erne </w:t>
            </w:r>
            <w:r w:rsidRPr="00907618">
              <w:rPr>
                <w:b/>
                <w:bCs/>
                <w:i/>
                <w:iCs/>
              </w:rPr>
              <w:t>med jævne mellemrum og mindst hvert femte år</w:t>
            </w:r>
            <w:r w:rsidRPr="00907618">
              <w:t xml:space="preserve"> giver pensionsmodtagerne oplysninger om de ydelser, de har ret til, de tilhørende udbetalingsmuligheder og en oversigt over alle afholdte omkostninger samt oplysninger om tidligere resultater, jf. artikel 39, litra g) og i).</w:t>
            </w:r>
          </w:p>
        </w:tc>
      </w:tr>
    </w:tbl>
    <w:p w:rsidR="00EC743F" w:rsidRPr="00907618" w:rsidP="00EC743F" w14:paraId="5E643A3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61A579A"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7B9F7FF1" w14:textId="77777777">
      <w:pPr>
        <w:pStyle w:val="AmJustText"/>
      </w:pPr>
      <w:r w:rsidRPr="00907618">
        <w:t>Et obligatorisk krav om årlig afgivelse af oplysninger til pensionsmodtagere i udbetalingsfasen er uforholdsmæssigt, når pensionsydelserne er faste eller kun ændrer sig meget lidt over tid. En femårig cyklus er forholdsmæssig og stemmer overens med den hyppighed, hvormed tilsvarende forpligtelser gennemgås andre steder i direktivet.</w:t>
      </w:r>
    </w:p>
    <w:p w:rsidR="00EC743F" w:rsidRPr="00907618" w:rsidP="00EC743F" w14:paraId="30FC27F4" w14:textId="77777777">
      <w:r w:rsidRPr="00907618">
        <w:rPr>
          <w:rStyle w:val="HideTWBExt"/>
          <w:noProof w:val="0"/>
        </w:rPr>
        <w:t>&lt;/Amend&gt;</w:t>
      </w:r>
    </w:p>
    <w:p w:rsidR="00EC743F" w:rsidRPr="00907618" w:rsidP="00EC743F" w14:paraId="4FCB6B5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484</w:t>
      </w:r>
      <w:r w:rsidRPr="00907618">
        <w:rPr>
          <w:rStyle w:val="HideTWBExt"/>
          <w:b w:val="0"/>
          <w:noProof w:val="0"/>
        </w:rPr>
        <w:t>&lt;/NumAm&gt;</w:t>
      </w:r>
    </w:p>
    <w:p w:rsidR="00EC743F" w:rsidRPr="00907618" w:rsidP="00EC743F" w14:paraId="49E0D05A" w14:textId="77777777">
      <w:pPr>
        <w:pStyle w:val="NormalBold"/>
      </w:pPr>
      <w:r w:rsidRPr="00907618">
        <w:rPr>
          <w:rStyle w:val="HideTWBExt"/>
          <w:b w:val="0"/>
          <w:noProof w:val="0"/>
        </w:rPr>
        <w:t>&lt;RepeatBlock-By&gt;&lt;Members&gt;</w:t>
      </w:r>
      <w:r w:rsidRPr="00907618">
        <w:t>Adnan Dibrani, Niels Fuglsang, Thomas Bajada, Lara Wolters, Jonás Fernández, César Luena</w:t>
      </w:r>
      <w:r w:rsidRPr="00907618">
        <w:rPr>
          <w:rStyle w:val="HideTWBExt"/>
          <w:b w:val="0"/>
          <w:noProof w:val="0"/>
        </w:rPr>
        <w:t>&lt;/Members&gt;</w:t>
      </w:r>
    </w:p>
    <w:p w:rsidR="00EC743F" w:rsidRPr="00907618" w:rsidP="00EC743F" w14:paraId="50A5E2F0" w14:textId="77777777">
      <w:pPr>
        <w:pStyle w:val="NormalBold"/>
      </w:pPr>
      <w:r w:rsidRPr="00907618">
        <w:rPr>
          <w:rStyle w:val="HideTWBExt"/>
          <w:b w:val="0"/>
          <w:noProof w:val="0"/>
        </w:rPr>
        <w:t>&lt;/RepeatBlock-By&gt;</w:t>
      </w:r>
    </w:p>
    <w:p w:rsidR="00EC743F" w:rsidRPr="00907618" w:rsidP="00EC743F" w14:paraId="06FFEDA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34CD8B1" w14:textId="77777777">
      <w:pPr>
        <w:pStyle w:val="NormalBold"/>
      </w:pPr>
      <w:r w:rsidRPr="00907618">
        <w:rPr>
          <w:rStyle w:val="HideTWBExt"/>
          <w:b w:val="0"/>
          <w:noProof w:val="0"/>
        </w:rPr>
        <w:t>&lt;Article&gt;</w:t>
      </w:r>
      <w:r w:rsidRPr="00907618">
        <w:t>Artikel 1 – stk. 1 – nr. 44 – litra a</w:t>
      </w:r>
      <w:r w:rsidRPr="00907618">
        <w:rPr>
          <w:rStyle w:val="HideTWBExt"/>
          <w:b w:val="0"/>
          <w:noProof w:val="0"/>
        </w:rPr>
        <w:t>&lt;/Article&gt;</w:t>
      </w:r>
    </w:p>
    <w:p w:rsidR="00EC743F" w:rsidRPr="00907618" w:rsidP="00EC743F" w14:paraId="5621BA8B"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6FE41D5" w14:textId="77777777">
      <w:r w:rsidRPr="00907618">
        <w:rPr>
          <w:rStyle w:val="HideTWBExt"/>
          <w:noProof w:val="0"/>
        </w:rPr>
        <w:t>&lt;Article2&gt;</w:t>
      </w:r>
      <w:r w:rsidRPr="00907618">
        <w:t>Artikel 43 – stk. 1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ED43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3307254" w14:textId="77777777"/>
        </w:tc>
      </w:tr>
      <w:tr w14:paraId="266DE6C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C3FF15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C1A424A" w14:textId="77777777">
            <w:pPr>
              <w:pStyle w:val="AmColumnHeading"/>
            </w:pPr>
            <w:r w:rsidRPr="00907618">
              <w:t>Ændringsforslag</w:t>
            </w:r>
          </w:p>
        </w:tc>
      </w:tr>
      <w:tr w14:paraId="6961BE7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13A33BB" w14:textId="77777777">
            <w:pPr>
              <w:pStyle w:val="Normal6a"/>
            </w:pPr>
            <w:r w:rsidRPr="00907618">
              <w:t>Oplysningerne skal også beskrive de vigtigste faktorer, der kan påvirke niveauet for eller varigheden af pensionsindkomsten, herunder risici i forbindelse med investeringer og forventet levetid, og skal, hvor det er relevant, angive retten til at ændre udbetalingsmuligheden."</w:t>
            </w:r>
          </w:p>
        </w:tc>
        <w:tc>
          <w:tcPr>
            <w:tcW w:w="4876" w:type="dxa"/>
            <w:tcBorders>
              <w:top w:val="nil"/>
              <w:left w:val="nil"/>
              <w:bottom w:val="nil"/>
              <w:right w:val="nil"/>
            </w:tcBorders>
          </w:tcPr>
          <w:p w:rsidR="00EC743F" w:rsidRPr="00907618" w:rsidP="00F4537D" w14:paraId="10DF80ED" w14:textId="6AFC2A88">
            <w:pPr>
              <w:pStyle w:val="Normal6a"/>
            </w:pPr>
            <w:r w:rsidRPr="00907618">
              <w:t xml:space="preserve">Oplysningerne skal også beskrive de vigtigste faktorer, der kan påvirke niveauet for eller varigheden af pensionsindkomsten, herunder risici i forbindelse med investeringer og forventet levetid, og skal, hvor det er relevant, angive retten til at ændre udbetalingsmuligheden </w:t>
            </w:r>
            <w:r w:rsidRPr="00907618">
              <w:rPr>
                <w:b/>
                <w:bCs/>
                <w:i/>
                <w:iCs/>
              </w:rPr>
              <w:t>på en klar og forståelig måde, der gør det muligt for pensionsmodtagerne at forstå bæredygtigheden af deres pensionsindkomst på lang sigt</w:t>
            </w:r>
            <w:r w:rsidRPr="00907618">
              <w:t>.</w:t>
            </w:r>
          </w:p>
        </w:tc>
      </w:tr>
    </w:tbl>
    <w:p w:rsidR="00EC743F" w:rsidRPr="00907618" w:rsidP="00EC743F" w14:paraId="65D4C82D"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F10443C" w14:textId="77777777">
      <w:r w:rsidRPr="00907618">
        <w:rPr>
          <w:rStyle w:val="HideTWBExt"/>
          <w:noProof w:val="0"/>
        </w:rPr>
        <w:t>&lt;/Amend&gt;</w:t>
      </w:r>
    </w:p>
    <w:p w:rsidR="00EC743F" w:rsidRPr="00907618" w:rsidP="00EC743F" w14:paraId="7365E44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485</w:t>
      </w:r>
      <w:r w:rsidRPr="00907618">
        <w:rPr>
          <w:rStyle w:val="HideTWBExt"/>
          <w:b w:val="0"/>
          <w:noProof w:val="0"/>
        </w:rPr>
        <w:t>&lt;/NumAm&gt;</w:t>
      </w:r>
    </w:p>
    <w:p w:rsidR="00EC743F" w:rsidRPr="00907618" w:rsidP="00EC743F" w14:paraId="26F4278E"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7F9E3472" w14:textId="77777777">
      <w:pPr>
        <w:pStyle w:val="NormalBold"/>
      </w:pPr>
      <w:r w:rsidRPr="00907618">
        <w:rPr>
          <w:rStyle w:val="HideTWBExt"/>
          <w:b w:val="0"/>
          <w:noProof w:val="0"/>
        </w:rPr>
        <w:t>&lt;/RepeatBlock-By&gt;</w:t>
      </w:r>
    </w:p>
    <w:p w:rsidR="00EC743F" w:rsidRPr="00907618" w:rsidP="00EC743F" w14:paraId="734EECA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5D9AA98" w14:textId="77777777">
      <w:pPr>
        <w:pStyle w:val="NormalBold"/>
      </w:pPr>
      <w:r w:rsidRPr="00907618">
        <w:rPr>
          <w:rStyle w:val="HideTWBExt"/>
          <w:b w:val="0"/>
          <w:noProof w:val="0"/>
        </w:rPr>
        <w:t>&lt;Article&gt;</w:t>
      </w:r>
      <w:r w:rsidRPr="00907618">
        <w:t>Artikel 1 – stk. 1 – nr. 44 – litra a</w:t>
      </w:r>
      <w:r w:rsidRPr="00907618">
        <w:rPr>
          <w:rStyle w:val="HideTWBExt"/>
          <w:b w:val="0"/>
          <w:noProof w:val="0"/>
        </w:rPr>
        <w:t>&lt;/Article&gt;</w:t>
      </w:r>
    </w:p>
    <w:p w:rsidR="00EC743F" w:rsidRPr="00907618" w:rsidP="00EC743F" w14:paraId="7A7260A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0F30C43" w14:textId="77777777">
      <w:r w:rsidRPr="00907618">
        <w:rPr>
          <w:rStyle w:val="HideTWBExt"/>
          <w:noProof w:val="0"/>
        </w:rPr>
        <w:t>&lt;Article2&gt;</w:t>
      </w:r>
      <w:r w:rsidRPr="00907618">
        <w:t>Artikel 43 – stk. 1 – afsnit 2 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59C2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72A2A4C" w14:textId="77777777"/>
        </w:tc>
      </w:tr>
      <w:tr w14:paraId="26EF8E8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7641EE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702F14A" w14:textId="77777777">
            <w:pPr>
              <w:pStyle w:val="AmColumnHeading"/>
            </w:pPr>
            <w:r w:rsidRPr="00907618">
              <w:t>Ændringsforslag</w:t>
            </w:r>
          </w:p>
        </w:tc>
      </w:tr>
      <w:tr w14:paraId="615465A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F3AD6E9" w14:textId="77777777">
            <w:pPr>
              <w:pStyle w:val="Normal6a"/>
            </w:pPr>
          </w:p>
        </w:tc>
        <w:tc>
          <w:tcPr>
            <w:tcW w:w="4876" w:type="dxa"/>
            <w:tcBorders>
              <w:top w:val="nil"/>
              <w:left w:val="nil"/>
              <w:bottom w:val="nil"/>
              <w:right w:val="nil"/>
            </w:tcBorders>
          </w:tcPr>
          <w:p w:rsidR="00EC743F" w:rsidRPr="00907618" w:rsidP="00F4537D" w14:paraId="1F537FA3" w14:textId="77777777">
            <w:pPr>
              <w:pStyle w:val="Normal6a"/>
            </w:pPr>
            <w:r w:rsidRPr="00907618">
              <w:rPr>
                <w:b/>
                <w:i/>
              </w:rPr>
              <w:t>Uanset første og andet afsnit kræver medlemsstaterne, at IORP'er, der opererer på et marked uden konkurrence, og hvis pensionsordninger omfatter kollektiv risikodeling, regelmæssigt giver pensionsmodtagerne oplysninger om de ydelser, de har ret til, og de tilhørende udbetalingsmuligheder.</w:t>
            </w:r>
          </w:p>
        </w:tc>
      </w:tr>
    </w:tbl>
    <w:p w:rsidR="00EC743F" w:rsidRPr="00907618" w:rsidP="00EC743F" w14:paraId="7DCBD46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F9FC052" w14:textId="77777777">
      <w:r w:rsidRPr="00907618">
        <w:rPr>
          <w:rStyle w:val="HideTWBExt"/>
          <w:noProof w:val="0"/>
        </w:rPr>
        <w:t>&lt;/Amend&gt;</w:t>
      </w:r>
    </w:p>
    <w:p w:rsidR="00EC743F" w:rsidRPr="00907618" w:rsidP="00EC743F" w14:paraId="1712AF6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486</w:t>
      </w:r>
      <w:r w:rsidRPr="00907618">
        <w:rPr>
          <w:rStyle w:val="HideTWBExt"/>
          <w:b w:val="0"/>
          <w:noProof w:val="0"/>
        </w:rPr>
        <w:t>&lt;/NumAm&gt;</w:t>
      </w:r>
    </w:p>
    <w:p w:rsidR="00EC743F" w:rsidRPr="00907618" w:rsidP="00EC743F" w14:paraId="42E0867F" w14:textId="77777777">
      <w:pPr>
        <w:pStyle w:val="NormalBold"/>
      </w:pPr>
      <w:r w:rsidRPr="00907618">
        <w:rPr>
          <w:rStyle w:val="HideTWBExt"/>
          <w:b w:val="0"/>
          <w:noProof w:val="0"/>
        </w:rPr>
        <w:t>&lt;RepeatBlock-By&gt;&lt;Members&gt;</w:t>
      </w:r>
      <w:r w:rsidRPr="00907618">
        <w:t>Adnan Dibrani, Niels Fuglsang, Thomas Bajada, Lara Wolters, Jonás Fernández, César Luena</w:t>
      </w:r>
      <w:r w:rsidRPr="00907618">
        <w:rPr>
          <w:rStyle w:val="HideTWBExt"/>
          <w:b w:val="0"/>
          <w:noProof w:val="0"/>
        </w:rPr>
        <w:t>&lt;/Members&gt;</w:t>
      </w:r>
    </w:p>
    <w:p w:rsidR="00EC743F" w:rsidRPr="00907618" w:rsidP="00EC743F" w14:paraId="3A947BD2" w14:textId="77777777">
      <w:pPr>
        <w:pStyle w:val="NormalBold"/>
      </w:pPr>
      <w:r w:rsidRPr="00907618">
        <w:rPr>
          <w:rStyle w:val="HideTWBExt"/>
          <w:b w:val="0"/>
          <w:noProof w:val="0"/>
        </w:rPr>
        <w:t>&lt;/RepeatBlock-By&gt;</w:t>
      </w:r>
    </w:p>
    <w:p w:rsidR="00EC743F" w:rsidRPr="00907618" w:rsidP="00EC743F" w14:paraId="6D5EFE4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04DE592" w14:textId="77777777">
      <w:pPr>
        <w:pStyle w:val="NormalBold"/>
      </w:pPr>
      <w:r w:rsidRPr="00907618">
        <w:rPr>
          <w:rStyle w:val="HideTWBExt"/>
          <w:b w:val="0"/>
          <w:noProof w:val="0"/>
        </w:rPr>
        <w:t>&lt;Article&gt;</w:t>
      </w:r>
      <w:r w:rsidRPr="00907618">
        <w:t>Artikel 1 – stk. 1 – nr. 44 – litra a</w:t>
      </w:r>
      <w:r w:rsidRPr="00907618">
        <w:rPr>
          <w:rStyle w:val="HideTWBExt"/>
          <w:b w:val="0"/>
          <w:noProof w:val="0"/>
        </w:rPr>
        <w:t>&lt;/Article&gt;</w:t>
      </w:r>
    </w:p>
    <w:p w:rsidR="00EC743F" w:rsidRPr="00907618" w:rsidP="00EC743F" w14:paraId="776D14F0"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EC9219E" w14:textId="77777777">
      <w:r w:rsidRPr="00907618">
        <w:rPr>
          <w:rStyle w:val="HideTWBExt"/>
          <w:noProof w:val="0"/>
        </w:rPr>
        <w:t>&lt;Article2&gt;</w:t>
      </w:r>
      <w:r w:rsidRPr="00907618">
        <w:t>Artikel 43 – stk. 1 – afsnit 2 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AD97D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51B698F" w14:textId="77777777"/>
        </w:tc>
      </w:tr>
      <w:tr w14:paraId="510123E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9A828D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333B059" w14:textId="77777777">
            <w:pPr>
              <w:pStyle w:val="AmColumnHeading"/>
            </w:pPr>
            <w:r w:rsidRPr="00907618">
              <w:t>Ændringsforslag</w:t>
            </w:r>
          </w:p>
        </w:tc>
      </w:tr>
      <w:tr w14:paraId="0580E69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3CBC331" w14:textId="77777777">
            <w:pPr>
              <w:pStyle w:val="Normal6a"/>
            </w:pPr>
          </w:p>
        </w:tc>
        <w:tc>
          <w:tcPr>
            <w:tcW w:w="4876" w:type="dxa"/>
            <w:tcBorders>
              <w:top w:val="nil"/>
              <w:left w:val="nil"/>
              <w:bottom w:val="nil"/>
              <w:right w:val="nil"/>
            </w:tcBorders>
          </w:tcPr>
          <w:p w:rsidR="00EC743F" w:rsidRPr="00907618" w:rsidP="00F4537D" w14:paraId="2B0BF9F5" w14:textId="559B03CB">
            <w:pPr>
              <w:pStyle w:val="Normal6a"/>
            </w:pPr>
            <w:r w:rsidRPr="00907618">
              <w:rPr>
                <w:b/>
                <w:i/>
              </w:rPr>
              <w:t>Hvis IORP'er opererer på et marked uden konkurrence, og deres pensionsordninger omfatter kollektiv risikodeling, kræver medlemsstaterne i stedet for det, der er fastsat i de to ovennævnte afsnit, at disse IORP'er regelmæssigt giver pensionsmodtagerne oplysninger om de ydelser, som pensionsmodtagerne har ret til, og de tilhørende udbetalingsmuligheder.</w:t>
            </w:r>
          </w:p>
        </w:tc>
      </w:tr>
    </w:tbl>
    <w:p w:rsidR="00EC743F" w:rsidRPr="00907618" w:rsidP="00EC743F" w14:paraId="3D1B571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CE81F0F" w14:textId="77777777">
      <w:r w:rsidRPr="00907618">
        <w:rPr>
          <w:rStyle w:val="HideTWBExt"/>
          <w:noProof w:val="0"/>
        </w:rPr>
        <w:t>&lt;/Amend&gt;</w:t>
      </w:r>
    </w:p>
    <w:p w:rsidR="00EC743F" w:rsidRPr="00907618" w:rsidP="00EC743F" w14:paraId="4C37355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487</w:t>
      </w:r>
      <w:r w:rsidRPr="00907618">
        <w:rPr>
          <w:rStyle w:val="HideTWBExt"/>
          <w:b w:val="0"/>
          <w:noProof w:val="0"/>
        </w:rPr>
        <w:t>&lt;/NumAm&gt;</w:t>
      </w:r>
    </w:p>
    <w:p w:rsidR="00EC743F" w:rsidRPr="00907618" w:rsidP="00EC743F" w14:paraId="7D052589"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497DF30D" w14:textId="77777777">
      <w:pPr>
        <w:pStyle w:val="NormalBold"/>
      </w:pPr>
      <w:r w:rsidRPr="00907618">
        <w:rPr>
          <w:rStyle w:val="HideTWBExt"/>
          <w:b w:val="0"/>
          <w:noProof w:val="0"/>
        </w:rPr>
        <w:t>&lt;/RepeatBlock-By&gt;</w:t>
      </w:r>
    </w:p>
    <w:p w:rsidR="00EC743F" w:rsidRPr="00907618" w:rsidP="00EC743F" w14:paraId="7FE2245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1993004" w14:textId="77777777">
      <w:pPr>
        <w:pStyle w:val="NormalBold"/>
      </w:pPr>
      <w:r w:rsidRPr="00907618">
        <w:rPr>
          <w:rStyle w:val="HideTWBExt"/>
          <w:b w:val="0"/>
          <w:noProof w:val="0"/>
        </w:rPr>
        <w:t>&lt;Article&gt;</w:t>
      </w:r>
      <w:r w:rsidRPr="00907618">
        <w:t>Artikel 1 – stk. 1 – nr. 44 – litra b</w:t>
      </w:r>
      <w:r w:rsidRPr="00907618">
        <w:rPr>
          <w:rStyle w:val="HideTWBExt"/>
          <w:b w:val="0"/>
          <w:noProof w:val="0"/>
        </w:rPr>
        <w:t>&lt;/Article&gt;</w:t>
      </w:r>
    </w:p>
    <w:p w:rsidR="00EC743F" w:rsidRPr="00907618" w:rsidP="00EC743F" w14:paraId="0CD3E09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75C0A93" w14:textId="77777777">
      <w:r w:rsidRPr="00907618">
        <w:rPr>
          <w:rStyle w:val="HideTWBExt"/>
          <w:noProof w:val="0"/>
        </w:rPr>
        <w:t>&lt;Article2&gt;</w:t>
      </w:r>
      <w:r w:rsidRPr="00907618">
        <w:t>Artikel 43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8FCC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10E7DB2" w14:textId="77777777"/>
        </w:tc>
      </w:tr>
      <w:tr w14:paraId="203D2504"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205C2A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2090CCF" w14:textId="77777777">
            <w:pPr>
              <w:pStyle w:val="AmColumnHeading"/>
            </w:pPr>
            <w:r w:rsidRPr="00907618">
              <w:t>Ændringsforslag</w:t>
            </w:r>
          </w:p>
        </w:tc>
      </w:tr>
      <w:tr w14:paraId="638A139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4C1BD54" w14:textId="4DA37A08">
            <w:pPr>
              <w:pStyle w:val="Normal6a"/>
            </w:pPr>
            <w:r w:rsidRPr="00907618">
              <w:t>3.</w:t>
            </w:r>
            <w:r w:rsidRPr="00907618">
              <w:tab/>
              <w:t>Hvis pensionsmodtagerne fortsat indbetaler bidrag eller bærer investeringsrisikoen i udbetalingsfasen, sikrer medlemsstaterne, at IORP'erne fortsat udleverer pensionsoversigten, som også skal indeholde de oplysninger, der er omhandlet i stk. 1.</w:t>
            </w:r>
          </w:p>
        </w:tc>
        <w:tc>
          <w:tcPr>
            <w:tcW w:w="4876" w:type="dxa"/>
            <w:tcBorders>
              <w:top w:val="nil"/>
              <w:left w:val="nil"/>
              <w:bottom w:val="nil"/>
              <w:right w:val="nil"/>
            </w:tcBorders>
          </w:tcPr>
          <w:p w:rsidR="00EC743F" w:rsidRPr="00907618" w:rsidP="00F4537D" w14:paraId="7789262A" w14:textId="36ED6E0B">
            <w:pPr>
              <w:pStyle w:val="Normal6a"/>
            </w:pPr>
            <w:r w:rsidRPr="00907618">
              <w:t>3.</w:t>
            </w:r>
            <w:r w:rsidRPr="00907618">
              <w:tab/>
              <w:t xml:space="preserve">Hvis pensionsmodtagerne fortsat indbetaler bidrag eller bærer investeringsrisikoen i udbetalingsfasen </w:t>
            </w:r>
            <w:r w:rsidRPr="00907618">
              <w:rPr>
                <w:b/>
                <w:bCs/>
                <w:i/>
                <w:iCs/>
              </w:rPr>
              <w:t>og der ikke er tale om en kollektiv risikodeling</w:t>
            </w:r>
            <w:r w:rsidRPr="00907618">
              <w:t>, sikrer medlemsstaterne, at IORP'erne fortsat udleverer pensionsoversigten, som også skal indeholde de oplysninger, der er omhandlet i stk. 1.</w:t>
            </w:r>
          </w:p>
        </w:tc>
      </w:tr>
    </w:tbl>
    <w:p w:rsidR="00EC743F" w:rsidRPr="00907618" w:rsidP="00EC743F" w14:paraId="431F5FB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5A744EC" w14:textId="77777777">
      <w:r w:rsidRPr="00907618">
        <w:rPr>
          <w:rStyle w:val="HideTWBExt"/>
          <w:noProof w:val="0"/>
        </w:rPr>
        <w:t>&lt;/Amend&gt;</w:t>
      </w:r>
    </w:p>
    <w:p w:rsidR="00EC743F" w:rsidRPr="00907618" w:rsidP="00EC743F" w14:paraId="43A3686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488</w:t>
      </w:r>
      <w:r w:rsidRPr="00907618">
        <w:rPr>
          <w:rStyle w:val="HideTWBExt"/>
          <w:b w:val="0"/>
          <w:noProof w:val="0"/>
        </w:rPr>
        <w:t>&lt;/NumAm&gt;</w:t>
      </w:r>
    </w:p>
    <w:p w:rsidR="00EC743F" w:rsidRPr="00907618" w:rsidP="00EC743F" w14:paraId="6EE84F91"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614150F4" w14:textId="77777777">
      <w:pPr>
        <w:pStyle w:val="NormalBold"/>
      </w:pPr>
      <w:r w:rsidRPr="00907618">
        <w:rPr>
          <w:rStyle w:val="HideTWBExt"/>
          <w:b w:val="0"/>
          <w:noProof w:val="0"/>
        </w:rPr>
        <w:t>&lt;/RepeatBlock-By&gt;</w:t>
      </w:r>
    </w:p>
    <w:p w:rsidR="00EC743F" w:rsidRPr="00907618" w:rsidP="00EC743F" w14:paraId="21CB946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A09259C"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6BF4A49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35C1E29" w14:textId="77777777">
      <w:r w:rsidRPr="00907618">
        <w:rPr>
          <w:rStyle w:val="HideTWBExt"/>
          <w:noProof w:val="0"/>
        </w:rPr>
        <w:t>&lt;Article2&gt;</w:t>
      </w:r>
      <w:r w:rsidRPr="00907618">
        <w:t>Artikel 44a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84DA3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FFDDFF1" w14:textId="77777777"/>
        </w:tc>
      </w:tr>
      <w:tr w14:paraId="52EDD89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8B5777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4B5864B" w14:textId="77777777">
            <w:pPr>
              <w:pStyle w:val="AmColumnHeading"/>
            </w:pPr>
            <w:r w:rsidRPr="00907618">
              <w:t>Ændringsforslag</w:t>
            </w:r>
          </w:p>
        </w:tc>
      </w:tr>
      <w:tr w14:paraId="096EB9C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99A0D0B" w14:textId="77777777">
            <w:pPr>
              <w:pStyle w:val="Normal6a"/>
            </w:pPr>
            <w:r w:rsidRPr="00907618">
              <w:rPr>
                <w:b/>
                <w:i/>
              </w:rPr>
              <w:t>1.</w:t>
            </w:r>
            <w:r w:rsidRPr="00907618">
              <w:tab/>
            </w:r>
            <w:r w:rsidRPr="00907618">
              <w:rPr>
                <w:b/>
                <w:i/>
              </w:rPr>
              <w:t>Medlemsstaterne sikrer under hensyntagen til pensionsordningens art, at alle IORP'er, der har opnået tilladelse på deres område, altid handler ærligt, redeligt og professionelt og i deres medlemmers og pensionsmodtageres bedste interesse. Disse interesser omfatter målet om at sikre passende, risikojusterede og omkostningseffektive afkast på lang sigt i overensstemmelse med pensionsforpligtelsernes langsigtede karakter.</w:t>
            </w:r>
          </w:p>
        </w:tc>
        <w:tc>
          <w:tcPr>
            <w:tcW w:w="4876" w:type="dxa"/>
            <w:tcBorders>
              <w:top w:val="nil"/>
              <w:left w:val="nil"/>
              <w:bottom w:val="nil"/>
              <w:right w:val="nil"/>
            </w:tcBorders>
          </w:tcPr>
          <w:p w:rsidR="00EC743F" w:rsidRPr="00907618" w:rsidP="00F4537D" w14:paraId="75F314B7" w14:textId="77777777">
            <w:pPr>
              <w:pStyle w:val="Normal6a"/>
            </w:pPr>
            <w:r w:rsidRPr="00907618">
              <w:rPr>
                <w:b/>
                <w:i/>
              </w:rPr>
              <w:t>udgår</w:t>
            </w:r>
          </w:p>
        </w:tc>
      </w:tr>
    </w:tbl>
    <w:p w:rsidR="00EC743F" w:rsidRPr="00907618" w:rsidP="00EC743F" w14:paraId="77D8CB9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307860C"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2AE4FB3" w14:textId="77777777">
      <w:pPr>
        <w:pStyle w:val="AmJustText"/>
      </w:pPr>
      <w:r w:rsidRPr="00907618">
        <w:t>Vi er bekymrede for, at en bredt formuleret generel pligt til at udvise fornøden omhu udgør en forpligtelse uden klare grænser og dermed risikerer at medføre et mere intensivt tilsyn, flere indberetningskrav og højere overholdelsesomkostninger. En generel pligt til at udvise fornøden omhu får et så bredt anvendelsesområde, at den skaber retsusikkerhed for IORP'erne.</w:t>
      </w:r>
    </w:p>
    <w:p w:rsidR="00EC743F" w:rsidRPr="00907618" w:rsidP="00EC743F" w14:paraId="543481F5" w14:textId="77777777">
      <w:r w:rsidRPr="00907618">
        <w:rPr>
          <w:rStyle w:val="HideTWBExt"/>
          <w:noProof w:val="0"/>
        </w:rPr>
        <w:t>&lt;/Amend&gt;</w:t>
      </w:r>
    </w:p>
    <w:p w:rsidR="00EC743F" w:rsidRPr="00907618" w:rsidP="00EC743F" w14:paraId="7599C1D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489</w:t>
      </w:r>
      <w:r w:rsidRPr="00907618">
        <w:rPr>
          <w:rStyle w:val="HideTWBExt"/>
          <w:b w:val="0"/>
          <w:noProof w:val="0"/>
        </w:rPr>
        <w:t>&lt;/NumAm&gt;</w:t>
      </w:r>
    </w:p>
    <w:p w:rsidR="00EC743F" w:rsidRPr="00907618" w:rsidP="00EC743F" w14:paraId="26AD5CD9"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63CFB64A" w14:textId="77777777">
      <w:pPr>
        <w:pStyle w:val="NormalBold"/>
      </w:pPr>
      <w:r w:rsidRPr="00907618">
        <w:rPr>
          <w:rStyle w:val="HideTWBExt"/>
          <w:b w:val="0"/>
          <w:noProof w:val="0"/>
        </w:rPr>
        <w:t>&lt;/RepeatBlock-By&gt;</w:t>
      </w:r>
    </w:p>
    <w:p w:rsidR="00EC743F" w:rsidRPr="00907618" w:rsidP="00EC743F" w14:paraId="32911D5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41F27AA"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3A4159C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81F24C0" w14:textId="77777777">
      <w:r w:rsidRPr="00907618">
        <w:rPr>
          <w:rStyle w:val="HideTWBExt"/>
          <w:noProof w:val="0"/>
        </w:rPr>
        <w:t>&lt;Article2&gt;</w:t>
      </w:r>
      <w:r w:rsidRPr="00907618">
        <w:t>Artikel 44a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9692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DD1CFB0" w14:textId="77777777"/>
        </w:tc>
      </w:tr>
      <w:tr w14:paraId="3A5DC9C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AE4E62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A5F055E" w14:textId="77777777">
            <w:pPr>
              <w:pStyle w:val="AmColumnHeading"/>
            </w:pPr>
            <w:r w:rsidRPr="00907618">
              <w:t>Ændringsforslag</w:t>
            </w:r>
          </w:p>
        </w:tc>
      </w:tr>
      <w:tr w14:paraId="272F504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B11CC74" w14:textId="77777777">
            <w:pPr>
              <w:pStyle w:val="Normal6a"/>
            </w:pPr>
            <w:r w:rsidRPr="00907618">
              <w:t>1.</w:t>
            </w:r>
            <w:r w:rsidRPr="00907618">
              <w:tab/>
              <w:t>Medlemsstaterne sikrer under hensyntagen til pensionsordningens art, at alle IORP'er, der har opnået tilladelse på deres område, altid handler ærligt, redeligt og professionelt og i deres medlemmers og pensionsmodtageres bedste interesse</w:t>
            </w:r>
            <w:r w:rsidRPr="00907618">
              <w:rPr>
                <w:b/>
                <w:bCs/>
                <w:i/>
                <w:iCs/>
              </w:rPr>
              <w:t>.</w:t>
            </w:r>
            <w:r w:rsidRPr="00907618">
              <w:rPr>
                <w:b/>
                <w:i/>
              </w:rPr>
              <w:t xml:space="preserve"> </w:t>
            </w:r>
            <w:r w:rsidRPr="00907618">
              <w:rPr>
                <w:b/>
                <w:bCs/>
                <w:i/>
                <w:iCs/>
              </w:rPr>
              <w:t>Disse interesser omfatter</w:t>
            </w:r>
            <w:r w:rsidRPr="00907618">
              <w:t xml:space="preserve"> målet om at sikre passende</w:t>
            </w:r>
            <w:r w:rsidRPr="00907618">
              <w:rPr>
                <w:b/>
                <w:bCs/>
                <w:i/>
                <w:iCs/>
              </w:rPr>
              <w:t>, risikojusterede og omkostningseffektive afkast på lang sigt i overensstemmelse med pensionsforpligtelsernes langsigtede karakter</w:t>
            </w:r>
            <w:r w:rsidRPr="00907618">
              <w:t>.</w:t>
            </w:r>
          </w:p>
        </w:tc>
        <w:tc>
          <w:tcPr>
            <w:tcW w:w="4876" w:type="dxa"/>
            <w:tcBorders>
              <w:top w:val="nil"/>
              <w:left w:val="nil"/>
              <w:bottom w:val="nil"/>
              <w:right w:val="nil"/>
            </w:tcBorders>
          </w:tcPr>
          <w:p w:rsidR="00EC743F" w:rsidRPr="00907618" w:rsidP="00F4537D" w14:paraId="34DD41BA" w14:textId="77777777">
            <w:pPr>
              <w:pStyle w:val="Normal6a"/>
            </w:pPr>
            <w:r w:rsidRPr="00907618">
              <w:t>1.</w:t>
            </w:r>
            <w:r w:rsidRPr="00907618">
              <w:tab/>
              <w:t>Medlemsstaterne sikrer under hensyntagen til pensionsordningens art, at alle IORP'er, der har opnået tilladelse på deres område, altid handler ærligt, redeligt og professionelt og i deres medlemmers og pensionsmodtageres bedste interesse</w:t>
            </w:r>
            <w:r w:rsidRPr="00907618">
              <w:rPr>
                <w:b/>
                <w:bCs/>
                <w:i/>
                <w:iCs/>
              </w:rPr>
              <w:t>, med særlig vægt på</w:t>
            </w:r>
            <w:r w:rsidRPr="00907618">
              <w:t xml:space="preserve"> målet om at sikre passende </w:t>
            </w:r>
            <w:r w:rsidRPr="00907618">
              <w:rPr>
                <w:b/>
                <w:bCs/>
                <w:i/>
                <w:iCs/>
              </w:rPr>
              <w:t>pensionsindkomster over tid</w:t>
            </w:r>
            <w:r w:rsidRPr="00907618">
              <w:t>.</w:t>
            </w:r>
          </w:p>
        </w:tc>
      </w:tr>
    </w:tbl>
    <w:p w:rsidR="00EC743F" w:rsidRPr="00907618" w:rsidP="00EC743F" w14:paraId="5D27166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F93FF48" w14:textId="77777777">
      <w:r w:rsidRPr="00907618">
        <w:rPr>
          <w:rStyle w:val="HideTWBExt"/>
          <w:noProof w:val="0"/>
        </w:rPr>
        <w:t>&lt;/Amend&gt;</w:t>
      </w:r>
    </w:p>
    <w:p w:rsidR="00EC743F" w:rsidRPr="00907618" w:rsidP="00EC743F" w14:paraId="739518F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490</w:t>
      </w:r>
      <w:r w:rsidRPr="00907618">
        <w:rPr>
          <w:rStyle w:val="HideTWBExt"/>
          <w:b w:val="0"/>
          <w:noProof w:val="0"/>
        </w:rPr>
        <w:t>&lt;/NumAm&gt;</w:t>
      </w:r>
    </w:p>
    <w:p w:rsidR="00EC743F" w:rsidRPr="00907618" w:rsidP="00EC743F" w14:paraId="39EA97A3" w14:textId="77777777">
      <w:pPr>
        <w:pStyle w:val="NormalBold"/>
      </w:pPr>
      <w:r w:rsidRPr="00907618">
        <w:rPr>
          <w:rStyle w:val="HideTWBExt"/>
          <w:b w:val="0"/>
          <w:noProof w:val="0"/>
        </w:rPr>
        <w:t>&lt;RepeatBlock-By&gt;&lt;Members&gt;</w:t>
      </w:r>
      <w:r w:rsidRPr="00907618">
        <w:t>Adnan Dibrani, Niels Fuglsang, Thomas Bajada, Lara Wolters, Jonás Fernández, César Luena</w:t>
      </w:r>
      <w:r w:rsidRPr="00907618">
        <w:rPr>
          <w:rStyle w:val="HideTWBExt"/>
          <w:b w:val="0"/>
          <w:noProof w:val="0"/>
        </w:rPr>
        <w:t>&lt;/Members&gt;</w:t>
      </w:r>
    </w:p>
    <w:p w:rsidR="00EC743F" w:rsidRPr="00907618" w:rsidP="00EC743F" w14:paraId="77C82A25" w14:textId="77777777">
      <w:pPr>
        <w:pStyle w:val="NormalBold"/>
      </w:pPr>
      <w:r w:rsidRPr="00907618">
        <w:rPr>
          <w:rStyle w:val="HideTWBExt"/>
          <w:b w:val="0"/>
          <w:noProof w:val="0"/>
        </w:rPr>
        <w:t>&lt;/RepeatBlock-By&gt;</w:t>
      </w:r>
    </w:p>
    <w:p w:rsidR="00EC743F" w:rsidRPr="00907618" w:rsidP="00EC743F" w14:paraId="5505B6C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7424C35"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25726B8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1936DC3" w14:textId="77777777">
      <w:r w:rsidRPr="00907618">
        <w:rPr>
          <w:rStyle w:val="HideTWBExt"/>
          <w:noProof w:val="0"/>
        </w:rPr>
        <w:t>&lt;Article2&gt;</w:t>
      </w:r>
      <w:r w:rsidRPr="00907618">
        <w:t>Artikel 44a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27B0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FE69E43" w14:textId="77777777"/>
        </w:tc>
      </w:tr>
      <w:tr w14:paraId="43494CB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046C42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5DF5192" w14:textId="77777777">
            <w:pPr>
              <w:pStyle w:val="AmColumnHeading"/>
            </w:pPr>
            <w:r w:rsidRPr="00907618">
              <w:t>Ændringsforslag</w:t>
            </w:r>
          </w:p>
        </w:tc>
      </w:tr>
      <w:tr w14:paraId="0EDFEED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E11F4C8" w14:textId="77777777">
            <w:pPr>
              <w:pStyle w:val="Normal6a"/>
            </w:pPr>
            <w:r w:rsidRPr="00907618">
              <w:t>2.</w:t>
            </w:r>
            <w:r w:rsidRPr="00907618">
              <w:tab/>
              <w:t>Medlemsstaterne sikrer, at IORP'erne indfører sikkerhedsforanstaltninger, herunder vejledning til støtte for potentielle medlemmer, medlemmer og pensionsmodtagere, når de træffer beslutning om de muligheder, de har til rådighed, og informerer dem om de potentielle konsekvenser af deres beslutninger.</w:t>
            </w:r>
          </w:p>
        </w:tc>
        <w:tc>
          <w:tcPr>
            <w:tcW w:w="4876" w:type="dxa"/>
            <w:tcBorders>
              <w:top w:val="nil"/>
              <w:left w:val="nil"/>
              <w:bottom w:val="nil"/>
              <w:right w:val="nil"/>
            </w:tcBorders>
          </w:tcPr>
          <w:p w:rsidR="00EC743F" w:rsidRPr="00907618" w:rsidP="00F4537D" w14:paraId="41E87BBE" w14:textId="77777777">
            <w:pPr>
              <w:pStyle w:val="Normal6a"/>
            </w:pPr>
            <w:r w:rsidRPr="00907618">
              <w:t>2.</w:t>
            </w:r>
            <w:r w:rsidRPr="00907618">
              <w:tab/>
              <w:t>Medlemsstaterne sikrer, at IORP'erne indfører sikkerhedsforanstaltninger, herunder vejledning til støtte for potentielle medlemmer, medlemmer og pensionsmodtagere, når de træffer beslutning om de muligheder, de har til rådighed, og informerer dem om de potentielle konsekvenser af deres beslutninger</w:t>
            </w:r>
            <w:r w:rsidRPr="00907618">
              <w:rPr>
                <w:b/>
                <w:bCs/>
                <w:i/>
                <w:iCs/>
              </w:rPr>
              <w:t>, i de tilfælde, hvor IORP'en er ansvarlig for at stille disse muligheder til rådighed eller yde vejledning i forbindelse hermed</w:t>
            </w:r>
            <w:r w:rsidRPr="00907618">
              <w:t xml:space="preserve">. </w:t>
            </w:r>
            <w:r w:rsidRPr="00907618">
              <w:rPr>
                <w:b/>
                <w:i/>
              </w:rPr>
              <w:t>Hvis en sådan vejledning i henhold til national ret, kollektive overenskomster eller pensionsordningens bestemmelser ydes af arbejdsmarkedets parter eller af enheder, der handler på deres vegne, kan kravene i dette stykke opfyldes gennem disse ordninger. I sådanne tilfælde er IORP'en ikke forpligtet til at gentage denne vejledning eller påtage sig ansvar for forhold, der ligger uden for dens ansvarsområde.</w:t>
            </w:r>
          </w:p>
        </w:tc>
      </w:tr>
    </w:tbl>
    <w:p w:rsidR="00EC743F" w:rsidRPr="00907618" w:rsidP="00EC743F" w14:paraId="3FDA2DC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01C1C2B" w14:textId="77777777">
      <w:r w:rsidRPr="00907618">
        <w:rPr>
          <w:rStyle w:val="HideTWBExt"/>
          <w:noProof w:val="0"/>
        </w:rPr>
        <w:t>&lt;/Amend&gt;</w:t>
      </w:r>
    </w:p>
    <w:p w:rsidR="00EC743F" w:rsidRPr="00907618" w:rsidP="00EC743F" w14:paraId="180D519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491</w:t>
      </w:r>
      <w:r w:rsidRPr="00907618">
        <w:rPr>
          <w:rStyle w:val="HideTWBExt"/>
          <w:b w:val="0"/>
          <w:noProof w:val="0"/>
        </w:rPr>
        <w:t>&lt;/NumAm&gt;</w:t>
      </w:r>
    </w:p>
    <w:p w:rsidR="00EC743F" w:rsidRPr="00907618" w:rsidP="00EC743F" w14:paraId="5200BCDD"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15A5968" w14:textId="77777777">
      <w:pPr>
        <w:pStyle w:val="NormalBold"/>
      </w:pPr>
      <w:r w:rsidRPr="00907618">
        <w:rPr>
          <w:rStyle w:val="HideTWBExt"/>
          <w:b w:val="0"/>
          <w:noProof w:val="0"/>
        </w:rPr>
        <w:t>&lt;/RepeatBlock-By&gt;</w:t>
      </w:r>
    </w:p>
    <w:p w:rsidR="00EC743F" w:rsidRPr="00907618" w:rsidP="00EC743F" w14:paraId="0224AC9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3FD22F3"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31329550"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C96DECC" w14:textId="77777777">
      <w:r w:rsidRPr="00907618">
        <w:rPr>
          <w:rStyle w:val="HideTWBExt"/>
          <w:noProof w:val="0"/>
        </w:rPr>
        <w:t>&lt;Article2&gt;</w:t>
      </w:r>
      <w:r w:rsidRPr="00907618">
        <w:t>Artikel 44a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72AF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2EE35EA" w14:textId="77777777"/>
        </w:tc>
      </w:tr>
      <w:tr w14:paraId="7EA9DC6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D57770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F7F3890" w14:textId="77777777">
            <w:pPr>
              <w:pStyle w:val="AmColumnHeading"/>
            </w:pPr>
            <w:r w:rsidRPr="00907618">
              <w:t>Ændringsforslag</w:t>
            </w:r>
          </w:p>
        </w:tc>
      </w:tr>
      <w:tr w14:paraId="6BFD7E7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579516E" w14:textId="77777777">
            <w:pPr>
              <w:pStyle w:val="Normal6a"/>
            </w:pPr>
            <w:r w:rsidRPr="00907618">
              <w:t>2.</w:t>
            </w:r>
            <w:r w:rsidRPr="00907618">
              <w:tab/>
              <w:t xml:space="preserve">Medlemsstaterne sikrer, at IORP'erne indfører sikkerhedsforanstaltninger, herunder vejledning til støtte for potentielle medlemmer, medlemmer og pensionsmodtagere, når de træffer </w:t>
            </w:r>
            <w:r w:rsidRPr="00907618">
              <w:rPr>
                <w:b/>
                <w:bCs/>
                <w:i/>
                <w:iCs/>
              </w:rPr>
              <w:t>beslutning om</w:t>
            </w:r>
            <w:r w:rsidRPr="00907618">
              <w:t xml:space="preserve"> de muligheder, de har til rådighed, og </w:t>
            </w:r>
            <w:r w:rsidRPr="00907618">
              <w:rPr>
                <w:b/>
                <w:bCs/>
                <w:i/>
                <w:iCs/>
              </w:rPr>
              <w:t>informerer dem</w:t>
            </w:r>
            <w:r w:rsidRPr="00907618">
              <w:t xml:space="preserve"> om de potentielle konsekvenser af </w:t>
            </w:r>
            <w:r w:rsidRPr="00907618">
              <w:rPr>
                <w:b/>
                <w:bCs/>
                <w:i/>
                <w:iCs/>
              </w:rPr>
              <w:t>deres beslutninger</w:t>
            </w:r>
            <w:r w:rsidRPr="00907618">
              <w:t>.</w:t>
            </w:r>
          </w:p>
        </w:tc>
        <w:tc>
          <w:tcPr>
            <w:tcW w:w="4876" w:type="dxa"/>
            <w:tcBorders>
              <w:top w:val="nil"/>
              <w:left w:val="nil"/>
              <w:bottom w:val="nil"/>
              <w:right w:val="nil"/>
            </w:tcBorders>
          </w:tcPr>
          <w:p w:rsidR="00EC743F" w:rsidRPr="00907618" w:rsidP="00F4537D" w14:paraId="2A35C619" w14:textId="77777777">
            <w:pPr>
              <w:pStyle w:val="Normal6a"/>
            </w:pPr>
            <w:r w:rsidRPr="00907618">
              <w:t>2.</w:t>
            </w:r>
            <w:r w:rsidRPr="00907618">
              <w:tab/>
              <w:t xml:space="preserve">Medlemsstaterne sikrer, at IORP'erne indfører sikkerhedsforanstaltninger, herunder vejledning til støtte for potentielle medlemmer, medlemmer og pensionsmodtagere, når de træffer </w:t>
            </w:r>
            <w:r w:rsidRPr="00907618">
              <w:rPr>
                <w:b/>
                <w:bCs/>
                <w:i/>
                <w:iCs/>
              </w:rPr>
              <w:t>valg mellem</w:t>
            </w:r>
            <w:r w:rsidRPr="00907618">
              <w:t xml:space="preserve"> de muligheder, de har til rådighed, og </w:t>
            </w:r>
            <w:r w:rsidRPr="00907618">
              <w:rPr>
                <w:b/>
                <w:bCs/>
                <w:i/>
                <w:iCs/>
              </w:rPr>
              <w:t>giver dem relevante og nøjagtige oplysninger</w:t>
            </w:r>
            <w:r w:rsidRPr="00907618">
              <w:t xml:space="preserve"> om </w:t>
            </w:r>
            <w:r w:rsidRPr="00907618">
              <w:rPr>
                <w:b/>
                <w:bCs/>
                <w:i/>
                <w:iCs/>
              </w:rPr>
              <w:t>mulighederne, risiciene og</w:t>
            </w:r>
            <w:r w:rsidRPr="00907618">
              <w:t xml:space="preserve"> de potentielle konsekvenser af </w:t>
            </w:r>
            <w:r w:rsidRPr="00907618">
              <w:rPr>
                <w:b/>
                <w:bCs/>
                <w:i/>
                <w:iCs/>
              </w:rPr>
              <w:t>valgene på en forståelig og tilgængelig måde</w:t>
            </w:r>
            <w:r w:rsidRPr="00907618">
              <w:t>.</w:t>
            </w:r>
          </w:p>
        </w:tc>
      </w:tr>
    </w:tbl>
    <w:p w:rsidR="00EC743F" w:rsidRPr="00907618" w:rsidP="00EC743F" w14:paraId="76E90C0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57EFA99" w14:textId="77777777">
      <w:r w:rsidRPr="00907618">
        <w:rPr>
          <w:rStyle w:val="HideTWBExt"/>
          <w:noProof w:val="0"/>
        </w:rPr>
        <w:t>&lt;/Amend&gt;</w:t>
      </w:r>
    </w:p>
    <w:p w:rsidR="00EC743F" w:rsidRPr="00907618" w:rsidP="00EC743F" w14:paraId="128E1BB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492</w:t>
      </w:r>
      <w:r w:rsidRPr="00907618">
        <w:rPr>
          <w:rStyle w:val="HideTWBExt"/>
          <w:b w:val="0"/>
          <w:noProof w:val="0"/>
        </w:rPr>
        <w:t>&lt;/NumAm&gt;</w:t>
      </w:r>
    </w:p>
    <w:p w:rsidR="00EC743F" w:rsidRPr="00907618" w:rsidP="00EC743F" w14:paraId="70C9F0AD"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0E231BB4" w14:textId="77777777">
      <w:pPr>
        <w:pStyle w:val="NormalBold"/>
      </w:pPr>
      <w:r w:rsidRPr="00907618">
        <w:rPr>
          <w:rStyle w:val="HideTWBExt"/>
          <w:b w:val="0"/>
          <w:noProof w:val="0"/>
        </w:rPr>
        <w:t>&lt;/RepeatBlock-By&gt;</w:t>
      </w:r>
    </w:p>
    <w:p w:rsidR="00EC743F" w:rsidRPr="00907618" w:rsidP="00EC743F" w14:paraId="73EA8FC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89B62EC"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4C2EBB1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7CC6CDF" w14:textId="77777777">
      <w:r w:rsidRPr="00907618">
        <w:rPr>
          <w:rStyle w:val="HideTWBExt"/>
          <w:noProof w:val="0"/>
        </w:rPr>
        <w:t>&lt;Article2&gt;</w:t>
      </w:r>
      <w:r w:rsidRPr="00907618">
        <w:t>Artikel 44a – stk. 2a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D2EA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8798918" w14:textId="77777777"/>
        </w:tc>
      </w:tr>
      <w:tr w14:paraId="6FBAC14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8432A0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3AF862A" w14:textId="77777777">
            <w:pPr>
              <w:pStyle w:val="AmColumnHeading"/>
            </w:pPr>
            <w:r w:rsidRPr="00907618">
              <w:t>Ændringsforslag</w:t>
            </w:r>
          </w:p>
        </w:tc>
      </w:tr>
      <w:tr w14:paraId="126752D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A951688" w14:textId="77777777">
            <w:pPr>
              <w:pStyle w:val="Normal6a"/>
            </w:pPr>
          </w:p>
        </w:tc>
        <w:tc>
          <w:tcPr>
            <w:tcW w:w="4876" w:type="dxa"/>
            <w:tcBorders>
              <w:top w:val="nil"/>
              <w:left w:val="nil"/>
              <w:bottom w:val="nil"/>
              <w:right w:val="nil"/>
            </w:tcBorders>
          </w:tcPr>
          <w:p w:rsidR="00EC743F" w:rsidRPr="00907618" w:rsidP="00F4537D" w14:paraId="748E4E86" w14:textId="77777777">
            <w:pPr>
              <w:pStyle w:val="Normal6a"/>
            </w:pPr>
            <w:r w:rsidRPr="00907618">
              <w:rPr>
                <w:b/>
                <w:i/>
              </w:rPr>
              <w:t>2a.</w:t>
            </w:r>
            <w:r w:rsidRPr="00907618">
              <w:tab/>
            </w:r>
            <w:r w:rsidRPr="00907618">
              <w:rPr>
                <w:b/>
                <w:i/>
              </w:rPr>
              <w:t>Hvis IORP'er eller enheder, der administrerer dem og handler på deres vegne, tilbyder, markedsfører eller administrerer arbejdsmarkedsrelaterede pensionsordninger i forbindelse med andre finansielle produkter eller tjenesteydelser, træffer medlemsstaterne passende foranstaltninger for at sikre, at sådanne pensionsordninger klart adskilles fra de øvrige produkter eller tjenesteydelser. Disse foranstaltninger udformes med henblik på at undgå interessekonflikter, beskytte medlemmernes og pensionsmodtagernes langsigtede interesser og forhindre, at arbejdsmarkedsrelaterede pensionsordninger anvendes til markedsføring, distribution eller krydssalg af ikkepensionsrelaterede finansielle produkter eller tjenesteydelser. Medlemsstaterne træffer navnlig foranstaltninger for at forhindre, at økonomiske eller kommercielle fordele i forbindelse med ikkepensionsrelaterede finansielle produkter eller tjenesteydelser, herunder kreditprodukter, i urimelig grad påvirker et medlems beslutning om at overføre, vælge eller fortsat have en arbejdsmarkedsrelateret pensionsordning hos en bestemt IORP eller udbyder. Hvis tilsvarende sikkerhedsforanstaltninger i henhold til national ret, kollektive overenskomster eller pensionsordningens bestemmelser indføres af arbejdsmarkedets parter eller af enheder, der handler på deres vegne, kan kravene i dette stykke opfyldes gennem disse ordninger. I sådanne tilfælde er IORP'en ikke forpligtet til at gentage disse sikkerhedsforanstaltninger eller påtage sig ansvar for forhold, der ligger uden for dens ansvarsområde.</w:t>
            </w:r>
          </w:p>
        </w:tc>
      </w:tr>
    </w:tbl>
    <w:p w:rsidR="00EC743F" w:rsidRPr="00907618" w:rsidP="00EC743F" w14:paraId="20E17B7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5494B29"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7D524B5" w14:textId="77777777">
      <w:pPr>
        <w:pStyle w:val="AmJustText"/>
      </w:pPr>
      <w:r w:rsidRPr="00907618">
        <w:t>Arbejdsmarkedsrelaterede pensionsordninger tjener et pensionsformål på lang sigt og bør ikke anvendes som en kanal for markedsføring eller krydssalg af andre finansielle produkter eller tjenesteydelser. En klar adskillelse er nødvendig for at undgå interessekonflikter og for at sikre, at medlemmernes beslutninger om arbejdsmarkedspensioner ikke i urimelig grad påvirkes af kortsigtede kommercielle fordele knyttet til andre produkter. Dette styrker beskyttelsen af medlemmer og pensionsmodtagere og sikrer, at arbejdsmarkedsrelaterede pensioner fortsat tjener deres formål på lang sigt.</w:t>
      </w:r>
    </w:p>
    <w:p w:rsidR="00EC743F" w:rsidRPr="00907618" w:rsidP="00EC743F" w14:paraId="76EE1229" w14:textId="77777777">
      <w:r w:rsidRPr="00907618">
        <w:rPr>
          <w:rStyle w:val="HideTWBExt"/>
          <w:noProof w:val="0"/>
        </w:rPr>
        <w:t>&lt;/Amend&gt;</w:t>
      </w:r>
    </w:p>
    <w:p w:rsidR="00EC743F" w:rsidRPr="00907618" w:rsidP="00EC743F" w14:paraId="1175FD0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493</w:t>
      </w:r>
      <w:r w:rsidRPr="00907618">
        <w:rPr>
          <w:rStyle w:val="HideTWBExt"/>
          <w:b w:val="0"/>
          <w:noProof w:val="0"/>
        </w:rPr>
        <w:t>&lt;/NumAm&gt;</w:t>
      </w:r>
    </w:p>
    <w:p w:rsidR="00EC743F" w:rsidRPr="00907618" w:rsidP="00EC743F" w14:paraId="7679DF4B" w14:textId="77777777">
      <w:pPr>
        <w:pStyle w:val="NormalBold"/>
      </w:pPr>
      <w:r w:rsidRPr="00907618">
        <w:rPr>
          <w:rStyle w:val="HideTWBExt"/>
          <w:b w:val="0"/>
          <w:noProof w:val="0"/>
        </w:rPr>
        <w:t>&lt;RepeatBlock-By&gt;&lt;Members&gt;</w:t>
      </w:r>
      <w:r w:rsidRPr="00907618">
        <w:t>Damian Boeselager</w:t>
      </w:r>
      <w:r w:rsidRPr="00907618">
        <w:rPr>
          <w:rStyle w:val="HideTWBExt"/>
          <w:b w:val="0"/>
          <w:noProof w:val="0"/>
        </w:rPr>
        <w:t>&lt;/Members&gt;</w:t>
      </w:r>
    </w:p>
    <w:p w:rsidR="00EC743F" w:rsidRPr="00907618" w:rsidP="00EC743F" w14:paraId="3C783EF3" w14:textId="77777777">
      <w:pPr>
        <w:pStyle w:val="NormalBold"/>
      </w:pPr>
      <w:r w:rsidRPr="00907618">
        <w:rPr>
          <w:rStyle w:val="HideTWBExt"/>
          <w:b w:val="0"/>
          <w:noProof w:val="0"/>
        </w:rPr>
        <w:t>&lt;/RepeatBlock-By&gt;</w:t>
      </w:r>
    </w:p>
    <w:p w:rsidR="00EC743F" w:rsidRPr="00907618" w:rsidP="00EC743F" w14:paraId="6C13D01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F23A839"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25F97BD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F106E25" w14:textId="77777777">
      <w:r w:rsidRPr="00907618">
        <w:rPr>
          <w:rStyle w:val="HideTWBExt"/>
          <w:noProof w:val="0"/>
        </w:rPr>
        <w:t>&lt;Article2&gt;</w:t>
      </w:r>
      <w:r w:rsidRPr="00907618">
        <w:t>Artikel 44b – stk. 1 – afsnit 1 – litra 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0DA3C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45E847D" w14:textId="77777777"/>
        </w:tc>
      </w:tr>
      <w:tr w14:paraId="15F1D1A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B50C02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3E7FD6C" w14:textId="77777777">
            <w:pPr>
              <w:pStyle w:val="AmColumnHeading"/>
            </w:pPr>
            <w:r w:rsidRPr="00907618">
              <w:t>Ændringsforslag</w:t>
            </w:r>
          </w:p>
        </w:tc>
      </w:tr>
      <w:tr w14:paraId="1E9B262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903EC92" w14:textId="77777777">
            <w:pPr>
              <w:pStyle w:val="Normal6a"/>
            </w:pPr>
            <w:r w:rsidRPr="00907618">
              <w:t>a)</w:t>
            </w:r>
            <w:r w:rsidRPr="00907618">
              <w:tab/>
              <w:t>IORP'erne sikrer, at pensionsordningernes struktur, udformning og gennemførelse er hensigtsmæssig i lyset af medlemmernes og pensionsmodtagernes identificerede behov, kendetegn og risikoprofil på en måde, der står i et rimeligt forhold til ordningens art, omfang og kompleksitet</w:t>
            </w:r>
          </w:p>
        </w:tc>
        <w:tc>
          <w:tcPr>
            <w:tcW w:w="4876" w:type="dxa"/>
            <w:tcBorders>
              <w:top w:val="nil"/>
              <w:left w:val="nil"/>
              <w:bottom w:val="nil"/>
              <w:right w:val="nil"/>
            </w:tcBorders>
          </w:tcPr>
          <w:p w:rsidR="00EC743F" w:rsidRPr="00907618" w:rsidP="00F4537D" w14:paraId="26978A23" w14:textId="77777777">
            <w:pPr>
              <w:pStyle w:val="Normal6a"/>
            </w:pPr>
            <w:r w:rsidRPr="00907618">
              <w:t>a)</w:t>
            </w:r>
            <w:r w:rsidRPr="00907618">
              <w:tab/>
              <w:t>IORP'erne sikrer, at pensionsordningernes struktur, udformning og gennemførelse er hensigtsmæssig i lyset af medlemmernes og pensionsmodtagernes identificerede behov, kendetegn</w:t>
            </w:r>
            <w:r w:rsidRPr="00907618">
              <w:rPr>
                <w:b/>
                <w:bCs/>
                <w:i/>
                <w:iCs/>
              </w:rPr>
              <w:t>, herunder alder og tidshorisonter og biometriske risici,</w:t>
            </w:r>
            <w:r w:rsidRPr="00907618">
              <w:t xml:space="preserve"> og risikoprofil </w:t>
            </w:r>
            <w:r w:rsidRPr="00907618">
              <w:rPr>
                <w:b/>
                <w:bCs/>
                <w:i/>
                <w:iCs/>
              </w:rPr>
              <w:t>og med henblik på at understøtte, at de opnår passende pensionsresultater,</w:t>
            </w:r>
            <w:r w:rsidRPr="00907618">
              <w:t xml:space="preserve"> på en måde, der står i et rimeligt forhold til ordningens art, omfang og kompleksitet</w:t>
            </w:r>
          </w:p>
        </w:tc>
      </w:tr>
    </w:tbl>
    <w:p w:rsidR="00EC743F" w:rsidRPr="00907618" w:rsidP="00EC743F" w14:paraId="41144E6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311DA1B" w14:textId="77777777">
      <w:r w:rsidRPr="00907618">
        <w:rPr>
          <w:rStyle w:val="HideTWBExt"/>
          <w:noProof w:val="0"/>
        </w:rPr>
        <w:t>&lt;/Amend&gt;</w:t>
      </w:r>
    </w:p>
    <w:p w:rsidR="00EC743F" w:rsidRPr="00907618" w:rsidP="00EC743F" w14:paraId="220CE2F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494</w:t>
      </w:r>
      <w:r w:rsidRPr="00907618">
        <w:rPr>
          <w:rStyle w:val="HideTWBExt"/>
          <w:b w:val="0"/>
          <w:noProof w:val="0"/>
        </w:rPr>
        <w:t>&lt;/NumAm&gt;</w:t>
      </w:r>
    </w:p>
    <w:p w:rsidR="00EC743F" w:rsidRPr="00907618" w:rsidP="00EC743F" w14:paraId="636B85AD"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2EF4324A" w14:textId="77777777">
      <w:pPr>
        <w:pStyle w:val="NormalBold"/>
      </w:pPr>
      <w:r w:rsidRPr="00907618">
        <w:rPr>
          <w:rStyle w:val="HideTWBExt"/>
          <w:b w:val="0"/>
          <w:noProof w:val="0"/>
        </w:rPr>
        <w:t>&lt;/RepeatBlock-By&gt;</w:t>
      </w:r>
    </w:p>
    <w:p w:rsidR="00EC743F" w:rsidRPr="00907618" w:rsidP="00EC743F" w14:paraId="6939FEB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0ECED3E"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4C566A0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A2E1D75" w14:textId="77777777">
      <w:r w:rsidRPr="00907618">
        <w:rPr>
          <w:rStyle w:val="HideTWBExt"/>
          <w:noProof w:val="0"/>
        </w:rPr>
        <w:t>&lt;Article2&gt;</w:t>
      </w:r>
      <w:r w:rsidRPr="00907618">
        <w:t>Artikel 44b – stk. 1 – afsnit 1a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5392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62CCA99" w14:textId="77777777"/>
        </w:tc>
      </w:tr>
      <w:tr w14:paraId="0421354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94E8AC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52DABB6" w14:textId="77777777">
            <w:pPr>
              <w:pStyle w:val="AmColumnHeading"/>
            </w:pPr>
            <w:r w:rsidRPr="00907618">
              <w:t>Ændringsforslag</w:t>
            </w:r>
          </w:p>
        </w:tc>
      </w:tr>
      <w:tr w14:paraId="1A7D743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9063F5D" w14:textId="77777777">
            <w:pPr>
              <w:pStyle w:val="Normal6a"/>
            </w:pPr>
          </w:p>
        </w:tc>
        <w:tc>
          <w:tcPr>
            <w:tcW w:w="4876" w:type="dxa"/>
            <w:tcBorders>
              <w:top w:val="nil"/>
              <w:left w:val="nil"/>
              <w:bottom w:val="nil"/>
              <w:right w:val="nil"/>
            </w:tcBorders>
          </w:tcPr>
          <w:p w:rsidR="00EC743F" w:rsidRPr="00907618" w:rsidP="00F4537D" w14:paraId="4FB98057" w14:textId="77777777">
            <w:pPr>
              <w:pStyle w:val="Normal6a"/>
            </w:pPr>
            <w:r w:rsidRPr="00907618">
              <w:rPr>
                <w:b/>
                <w:i/>
              </w:rPr>
              <w:t>Kravene i litra a) og b) finder kun anvendelse, i det omfang de relevante elementer ligger inden for IORP'ens ansvarsområde og beslutningsbeføjelser. Hvis en pensionsordnings struktur, udformning eller grundlæggende kendetegn er fastlagt i national ret, kollektive overenskomster eller pensionsordningens bestemmelser eller af arbejdsmarkedets parter, er IORP'en ikke forpligtet til at ændre disse elementer og kan heller ikke gøres ansvarlig for forhold, der ligger uden for dens mandat. Dette berører ikke IORP'ens ansvar for forsvarlig administration og gennemførelse af ordningen inden for dette mandat.</w:t>
            </w:r>
          </w:p>
        </w:tc>
      </w:tr>
    </w:tbl>
    <w:p w:rsidR="00EC743F" w:rsidRPr="00907618" w:rsidP="00EC743F" w14:paraId="59E0C11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E5D72E4" w14:textId="77777777">
      <w:r w:rsidRPr="00907618">
        <w:rPr>
          <w:rStyle w:val="HideTWBExt"/>
          <w:noProof w:val="0"/>
        </w:rPr>
        <w:t>&lt;/Amend&gt;</w:t>
      </w:r>
    </w:p>
    <w:p w:rsidR="00EC743F" w:rsidRPr="00907618" w:rsidP="00EC743F" w14:paraId="7BAEB90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495</w:t>
      </w:r>
      <w:r w:rsidRPr="00907618">
        <w:rPr>
          <w:rStyle w:val="HideTWBExt"/>
          <w:b w:val="0"/>
          <w:noProof w:val="0"/>
        </w:rPr>
        <w:t>&lt;/NumAm&gt;</w:t>
      </w:r>
    </w:p>
    <w:p w:rsidR="00EC743F" w:rsidRPr="00907618" w:rsidP="00EC743F" w14:paraId="78FCFFE2" w14:textId="77777777">
      <w:pPr>
        <w:pStyle w:val="NormalBold"/>
      </w:pPr>
      <w:r w:rsidRPr="00907618">
        <w:rPr>
          <w:rStyle w:val="HideTWBExt"/>
          <w:b w:val="0"/>
          <w:noProof w:val="0"/>
        </w:rPr>
        <w:t>&lt;RepeatBlock-By&gt;&lt;Members&gt;</w:t>
      </w:r>
      <w:r w:rsidRPr="00907618">
        <w:t>Damian Boeselager</w:t>
      </w:r>
      <w:r w:rsidRPr="00907618">
        <w:rPr>
          <w:rStyle w:val="HideTWBExt"/>
          <w:b w:val="0"/>
          <w:noProof w:val="0"/>
        </w:rPr>
        <w:t>&lt;/Members&gt;</w:t>
      </w:r>
    </w:p>
    <w:p w:rsidR="00EC743F" w:rsidRPr="00907618" w:rsidP="00EC743F" w14:paraId="1CF16B47" w14:textId="77777777">
      <w:pPr>
        <w:pStyle w:val="NormalBold"/>
      </w:pPr>
      <w:r w:rsidRPr="00907618">
        <w:rPr>
          <w:rStyle w:val="HideTWBExt"/>
          <w:b w:val="0"/>
          <w:noProof w:val="0"/>
        </w:rPr>
        <w:t>&lt;/RepeatBlock-By&gt;</w:t>
      </w:r>
    </w:p>
    <w:p w:rsidR="00EC743F" w:rsidRPr="00907618" w:rsidP="00EC743F" w14:paraId="74AD451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640ED22"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73D6006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3DA3B18" w14:textId="77777777">
      <w:r w:rsidRPr="00907618">
        <w:rPr>
          <w:rStyle w:val="HideTWBExt"/>
          <w:noProof w:val="0"/>
        </w:rPr>
        <w:t>&lt;Article2&gt;</w:t>
      </w:r>
      <w:r w:rsidRPr="00907618">
        <w:t>Artikel 44b – stk. 1 – afsnit 1 – litra 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55E2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619F33E" w14:textId="77777777"/>
        </w:tc>
      </w:tr>
      <w:tr w14:paraId="162E987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94AB739"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263B54A" w14:textId="77777777">
            <w:pPr>
              <w:pStyle w:val="AmColumnHeading"/>
            </w:pPr>
            <w:r w:rsidRPr="00907618">
              <w:t>Ændringsforslag</w:t>
            </w:r>
          </w:p>
        </w:tc>
      </w:tr>
      <w:tr w14:paraId="0FF4A7E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49C2377" w14:textId="77777777">
            <w:pPr>
              <w:pStyle w:val="Normal6a"/>
            </w:pPr>
            <w:r w:rsidRPr="00907618">
              <w:t>b)</w:t>
            </w:r>
            <w:r w:rsidRPr="00907618">
              <w:tab/>
              <w:t>IORP'erne gennemgår og tilpasser om nødvendigt regelmæssigt pensionsordningens struktur, udformning og gennemførelse under hensyntagen til enhver væsentlig udvikling for at sikre, at ordningen fortsat er hensigtsmæssig og i overensstemmelse med medlemmernes og pensionsmodtagernes behov, kendetegn og risikoprofil på en måde, der står i et rimeligt forhold til ordningens art, omfang og kompleksitet.</w:t>
            </w:r>
          </w:p>
        </w:tc>
        <w:tc>
          <w:tcPr>
            <w:tcW w:w="4876" w:type="dxa"/>
            <w:tcBorders>
              <w:top w:val="nil"/>
              <w:left w:val="nil"/>
              <w:bottom w:val="nil"/>
              <w:right w:val="nil"/>
            </w:tcBorders>
          </w:tcPr>
          <w:p w:rsidR="00EC743F" w:rsidRPr="00907618" w:rsidP="00F4537D" w14:paraId="450946F9" w14:textId="77777777">
            <w:pPr>
              <w:pStyle w:val="Normal6a"/>
            </w:pPr>
            <w:r w:rsidRPr="00907618">
              <w:t>b)</w:t>
            </w:r>
            <w:r w:rsidRPr="00907618">
              <w:tab/>
              <w:t>IORP'erne gennemgår og tilpasser om nødvendigt regelmæssigt pensionsordningens struktur, udformning og gennemførelse under hensyntagen til enhver væsentlig udvikling</w:t>
            </w:r>
            <w:r w:rsidRPr="00907618">
              <w:rPr>
                <w:b/>
                <w:bCs/>
                <w:i/>
                <w:iCs/>
              </w:rPr>
              <w:t>, herunder demografiske ændringer samt forhold ved ordningen, der kan give anledning til uberettigede forskelle mellem medlemmer og pensionsmodtagere, herunder kønsrelaterede forskelle,</w:t>
            </w:r>
            <w:r w:rsidRPr="00907618">
              <w:t xml:space="preserve"> for at sikre, at ordningen fortsat er hensigtsmæssig og i overensstemmelse med medlemmernes og pensionsmodtagernes behov, kendetegn og risikoprofil på en måde, der står i et rimeligt forhold til ordningens art, omfang og kompleksitet.</w:t>
            </w:r>
          </w:p>
        </w:tc>
      </w:tr>
    </w:tbl>
    <w:p w:rsidR="00EC743F" w:rsidRPr="00907618" w:rsidP="00EC743F" w14:paraId="37D9526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73A45CE" w14:textId="77777777">
      <w:r w:rsidRPr="00907618">
        <w:rPr>
          <w:rStyle w:val="HideTWBExt"/>
          <w:noProof w:val="0"/>
        </w:rPr>
        <w:t>&lt;/Amend&gt;</w:t>
      </w:r>
    </w:p>
    <w:p w:rsidR="00EC743F" w:rsidRPr="00907618" w:rsidP="00EC743F" w14:paraId="4D9D95F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496</w:t>
      </w:r>
      <w:r w:rsidRPr="00907618">
        <w:rPr>
          <w:rStyle w:val="HideTWBExt"/>
          <w:b w:val="0"/>
          <w:noProof w:val="0"/>
        </w:rPr>
        <w:t>&lt;/NumAm&gt;</w:t>
      </w:r>
    </w:p>
    <w:p w:rsidR="00EC743F" w:rsidRPr="00907618" w:rsidP="00EC743F" w14:paraId="318F4407" w14:textId="77777777">
      <w:pPr>
        <w:pStyle w:val="NormalBold"/>
      </w:pPr>
      <w:r w:rsidRPr="00907618">
        <w:rPr>
          <w:rStyle w:val="HideTWBExt"/>
          <w:b w:val="0"/>
          <w:noProof w:val="0"/>
        </w:rPr>
        <w:t>&lt;RepeatBlock-By&gt;&lt;Members&gt;</w:t>
      </w:r>
      <w:r w:rsidRPr="00907618">
        <w:t>Damian Boeselager</w:t>
      </w:r>
      <w:r w:rsidRPr="00907618">
        <w:rPr>
          <w:rStyle w:val="HideTWBExt"/>
          <w:b w:val="0"/>
          <w:noProof w:val="0"/>
        </w:rPr>
        <w:t>&lt;/Members&gt;</w:t>
      </w:r>
    </w:p>
    <w:p w:rsidR="00EC743F" w:rsidRPr="00907618" w:rsidP="00EC743F" w14:paraId="6031A0D3" w14:textId="77777777">
      <w:pPr>
        <w:pStyle w:val="NormalBold"/>
      </w:pPr>
      <w:r w:rsidRPr="00907618">
        <w:rPr>
          <w:rStyle w:val="HideTWBExt"/>
          <w:b w:val="0"/>
          <w:noProof w:val="0"/>
        </w:rPr>
        <w:t>&lt;/RepeatBlock-By&gt;</w:t>
      </w:r>
    </w:p>
    <w:p w:rsidR="00EC743F" w:rsidRPr="00907618" w:rsidP="00EC743F" w14:paraId="6AF3A82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086B06B"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6A2AC10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53C0050" w14:textId="77777777">
      <w:r w:rsidRPr="00907618">
        <w:rPr>
          <w:rStyle w:val="HideTWBExt"/>
          <w:noProof w:val="0"/>
        </w:rPr>
        <w:t>&lt;Article2&gt;</w:t>
      </w:r>
      <w:r w:rsidRPr="00907618">
        <w:t>Artikel 44b – stk. 1 – afsnit 2a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49994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9E4BD93" w14:textId="77777777"/>
        </w:tc>
      </w:tr>
      <w:tr w14:paraId="5EA2579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D8B043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92D0194" w14:textId="77777777">
            <w:pPr>
              <w:pStyle w:val="AmColumnHeading"/>
            </w:pPr>
            <w:r w:rsidRPr="00907618">
              <w:t>Ændringsforslag</w:t>
            </w:r>
          </w:p>
        </w:tc>
      </w:tr>
      <w:tr w14:paraId="7FD4C75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506367C" w14:textId="77777777">
            <w:pPr>
              <w:pStyle w:val="Normal6a"/>
            </w:pPr>
          </w:p>
        </w:tc>
        <w:tc>
          <w:tcPr>
            <w:tcW w:w="4876" w:type="dxa"/>
            <w:tcBorders>
              <w:top w:val="nil"/>
              <w:left w:val="nil"/>
              <w:bottom w:val="nil"/>
              <w:right w:val="nil"/>
            </w:tcBorders>
          </w:tcPr>
          <w:p w:rsidR="00EC743F" w:rsidRPr="00907618" w:rsidP="00F4537D" w14:paraId="2A650099" w14:textId="77777777">
            <w:pPr>
              <w:pStyle w:val="Normal6a"/>
            </w:pPr>
            <w:r w:rsidRPr="00907618">
              <w:rPr>
                <w:b/>
                <w:i/>
              </w:rPr>
              <w:t>aa)</w:t>
            </w:r>
            <w:r w:rsidRPr="00907618">
              <w:tab/>
            </w:r>
            <w:r w:rsidRPr="00907618">
              <w:rPr>
                <w:b/>
                <w:i/>
              </w:rPr>
              <w:t>Hvis medlemmerne bærer investeringsrisikoen, skal det som led i vurderingen undersøges, om pensionsordningens omkostninger og gebyrer er berettigede og forholdsmæssige under hensyntagen til ordningens mål, de relevante medlemmers og pensionsmodtageres kendetegn, behov og risikoprofil samt de resultater, som de kan forvente på lang sigt efter fradrag af omkostninger og gebyrer.</w:t>
            </w:r>
          </w:p>
        </w:tc>
      </w:tr>
    </w:tbl>
    <w:p w:rsidR="00EC743F" w:rsidRPr="00907618" w:rsidP="00EC743F" w14:paraId="20F06C0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26D72DB" w14:textId="77777777">
      <w:r w:rsidRPr="00907618">
        <w:rPr>
          <w:rStyle w:val="HideTWBExt"/>
          <w:noProof w:val="0"/>
        </w:rPr>
        <w:t>&lt;/Amend&gt;</w:t>
      </w:r>
    </w:p>
    <w:p w:rsidR="00EC743F" w:rsidRPr="00907618" w:rsidP="00EC743F" w14:paraId="19EAE54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497</w:t>
      </w:r>
      <w:r w:rsidRPr="00907618">
        <w:rPr>
          <w:rStyle w:val="HideTWBExt"/>
          <w:b w:val="0"/>
          <w:noProof w:val="0"/>
        </w:rPr>
        <w:t>&lt;/NumAm&gt;</w:t>
      </w:r>
    </w:p>
    <w:p w:rsidR="00EC743F" w:rsidRPr="00907618" w:rsidP="00EC743F" w14:paraId="636AE627"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170C4EB2" w14:textId="77777777">
      <w:pPr>
        <w:pStyle w:val="NormalBold"/>
      </w:pPr>
      <w:r w:rsidRPr="00907618">
        <w:rPr>
          <w:rStyle w:val="HideTWBExt"/>
          <w:b w:val="0"/>
          <w:noProof w:val="0"/>
        </w:rPr>
        <w:t>&lt;/RepeatBlock-By&gt;</w:t>
      </w:r>
    </w:p>
    <w:p w:rsidR="00EC743F" w:rsidRPr="00907618" w:rsidP="00EC743F" w14:paraId="4E33C50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31B5B04"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3B7F736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37A42A8" w14:textId="77777777">
      <w:r w:rsidRPr="00907618">
        <w:rPr>
          <w:rStyle w:val="HideTWBExt"/>
          <w:noProof w:val="0"/>
        </w:rPr>
        <w:t>&lt;Article2&gt;</w:t>
      </w:r>
      <w:r w:rsidRPr="00907618">
        <w:t>Artikel 44b – stk. 1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F406B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45BE885" w14:textId="77777777"/>
        </w:tc>
      </w:tr>
      <w:tr w14:paraId="5CF952D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0B2707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892A60E" w14:textId="77777777">
            <w:pPr>
              <w:pStyle w:val="AmColumnHeading"/>
            </w:pPr>
            <w:r w:rsidRPr="00907618">
              <w:t>Ændringsforslag</w:t>
            </w:r>
          </w:p>
        </w:tc>
      </w:tr>
      <w:tr w14:paraId="155A88B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3EB96DC" w14:textId="77777777">
            <w:pPr>
              <w:pStyle w:val="Normal6a"/>
            </w:pPr>
            <w:r w:rsidRPr="00907618">
              <w:t>IORP'en dokumenterer vurderingen af, om pensionsordningernes struktur, udformning og gennemførelse er hensigtsmæssig, jf. første afsnit, litra a).</w:t>
            </w:r>
          </w:p>
        </w:tc>
        <w:tc>
          <w:tcPr>
            <w:tcW w:w="4876" w:type="dxa"/>
            <w:tcBorders>
              <w:top w:val="nil"/>
              <w:left w:val="nil"/>
              <w:bottom w:val="nil"/>
              <w:right w:val="nil"/>
            </w:tcBorders>
          </w:tcPr>
          <w:p w:rsidR="00EC743F" w:rsidRPr="00907618" w:rsidP="00F4537D" w14:paraId="60075BD3" w14:textId="77777777">
            <w:pPr>
              <w:pStyle w:val="Normal6a"/>
            </w:pPr>
            <w:r w:rsidRPr="00907618">
              <w:t>IORP'en dokumenterer vurderingen af, om pensionsordningernes struktur, udformning og gennemførelse er hensigtsmæssig, jf. første afsnit, litra a)</w:t>
            </w:r>
            <w:r w:rsidRPr="00907618">
              <w:rPr>
                <w:b/>
                <w:bCs/>
                <w:i/>
                <w:iCs/>
              </w:rPr>
              <w:t>, i det omfang en sådan vurdering ligger inden for IORP'ens ansvarsområde og beslutningsbeføjelser</w:t>
            </w:r>
            <w:r w:rsidRPr="00907618">
              <w:t>.</w:t>
            </w:r>
          </w:p>
        </w:tc>
      </w:tr>
    </w:tbl>
    <w:p w:rsidR="00EC743F" w:rsidRPr="00907618" w:rsidP="00EC743F" w14:paraId="4D3ABC6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159930D" w14:textId="77777777">
      <w:pPr>
        <w:rPr>
          <w:rStyle w:val="HideTWBExt"/>
          <w:noProof w:val="0"/>
        </w:rPr>
      </w:pPr>
      <w:r w:rsidRPr="00907618">
        <w:rPr>
          <w:rStyle w:val="HideTWBExt"/>
          <w:noProof w:val="0"/>
        </w:rPr>
        <w:t>&lt;/Amend&gt;</w:t>
      </w:r>
    </w:p>
    <w:p w:rsidR="00EC743F" w:rsidRPr="00907618" w:rsidP="00EC743F" w14:paraId="0F971EF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498</w:t>
      </w:r>
      <w:r w:rsidRPr="00907618">
        <w:rPr>
          <w:rStyle w:val="HideTWBExt"/>
          <w:b w:val="0"/>
          <w:noProof w:val="0"/>
        </w:rPr>
        <w:t>&lt;/NumAm&gt;</w:t>
      </w:r>
    </w:p>
    <w:p w:rsidR="00EC743F" w:rsidRPr="00907618" w:rsidP="00EC743F" w14:paraId="338BEBBB"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19DF4465" w14:textId="77777777">
      <w:pPr>
        <w:pStyle w:val="NormalBold"/>
      </w:pPr>
      <w:r w:rsidRPr="00907618">
        <w:rPr>
          <w:rStyle w:val="HideTWBExt"/>
          <w:b w:val="0"/>
          <w:noProof w:val="0"/>
        </w:rPr>
        <w:t>&lt;/RepeatBlock-By&gt;</w:t>
      </w:r>
    </w:p>
    <w:p w:rsidR="00EC743F" w:rsidRPr="00907618" w:rsidP="00EC743F" w14:paraId="254F99E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9D00A22"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3D21A4A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EB75118" w14:textId="77777777">
      <w:r w:rsidRPr="00907618">
        <w:rPr>
          <w:rStyle w:val="HideTWBExt"/>
          <w:noProof w:val="0"/>
        </w:rPr>
        <w:t>&lt;Article2&gt;</w:t>
      </w:r>
      <w:r w:rsidRPr="00907618">
        <w:t>Artikel 44b – stk. 2 – indledning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9BF0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9AEF429" w14:textId="77777777"/>
        </w:tc>
      </w:tr>
      <w:tr w14:paraId="0432B5F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783671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7167928" w14:textId="77777777">
            <w:pPr>
              <w:pStyle w:val="AmColumnHeading"/>
            </w:pPr>
            <w:r w:rsidRPr="00907618">
              <w:t>Ændringsforslag</w:t>
            </w:r>
          </w:p>
        </w:tc>
      </w:tr>
      <w:tr w14:paraId="4FE8B73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87CAF89" w14:textId="77777777">
            <w:pPr>
              <w:pStyle w:val="Normal6a"/>
            </w:pPr>
            <w:r w:rsidRPr="00907618">
              <w:t>2.</w:t>
            </w:r>
            <w:r w:rsidRPr="00907618">
              <w:tab/>
              <w:t>Medlemsstaterne sikrer, at IORP'er, hvis medlemmerne bærer en investeringsrisiko, vurderer den langsigtede risiko ud fra medlemmernes og pensionsmodtagernes perspektiv, herunder:</w:t>
            </w:r>
          </w:p>
        </w:tc>
        <w:tc>
          <w:tcPr>
            <w:tcW w:w="4876" w:type="dxa"/>
            <w:tcBorders>
              <w:top w:val="nil"/>
              <w:left w:val="nil"/>
              <w:bottom w:val="nil"/>
              <w:right w:val="nil"/>
            </w:tcBorders>
          </w:tcPr>
          <w:p w:rsidR="00EC743F" w:rsidRPr="00907618" w:rsidP="00F4537D" w14:paraId="5266E193" w14:textId="77777777">
            <w:pPr>
              <w:pStyle w:val="Normal6a"/>
            </w:pPr>
            <w:r w:rsidRPr="00907618">
              <w:t>2.</w:t>
            </w:r>
            <w:r w:rsidRPr="00907618">
              <w:tab/>
              <w:t xml:space="preserve">Medlemsstaterne sikrer, </w:t>
            </w:r>
            <w:r w:rsidRPr="00907618">
              <w:rPr>
                <w:b/>
                <w:bCs/>
                <w:i/>
                <w:iCs/>
              </w:rPr>
              <w:t>med forbehold af obligatorisk medlemskab og resultaterne af kollektive overenskomster,</w:t>
            </w:r>
            <w:r w:rsidRPr="00907618">
              <w:t xml:space="preserve"> at IORP'er, hvis medlemmerne bærer en investeringsrisiko, vurderer den langsigtede risiko ud fra medlemmernes og pensionsmodtagernes perspektiv, herunder:</w:t>
            </w:r>
          </w:p>
        </w:tc>
      </w:tr>
    </w:tbl>
    <w:p w:rsidR="00EC743F" w:rsidRPr="00907618" w:rsidP="00EC743F" w14:paraId="2DC8B72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8264F26" w14:textId="77777777">
      <w:r w:rsidRPr="00907618">
        <w:rPr>
          <w:rStyle w:val="HideTWBExt"/>
          <w:noProof w:val="0"/>
        </w:rPr>
        <w:t>&lt;/Amend&gt;</w:t>
      </w:r>
    </w:p>
    <w:p w:rsidR="00EC743F" w:rsidRPr="00907618" w:rsidP="00EC743F" w14:paraId="494A32D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499</w:t>
      </w:r>
      <w:r w:rsidRPr="00907618">
        <w:rPr>
          <w:rStyle w:val="HideTWBExt"/>
          <w:b w:val="0"/>
          <w:noProof w:val="0"/>
        </w:rPr>
        <w:t>&lt;/NumAm&gt;</w:t>
      </w:r>
    </w:p>
    <w:p w:rsidR="00EC743F" w:rsidRPr="00907618" w:rsidP="00EC743F" w14:paraId="3E8CCAF4"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3A52C79C" w14:textId="77777777">
      <w:pPr>
        <w:pStyle w:val="NormalBold"/>
      </w:pPr>
      <w:r w:rsidRPr="00907618">
        <w:rPr>
          <w:rStyle w:val="HideTWBExt"/>
          <w:b w:val="0"/>
          <w:noProof w:val="0"/>
        </w:rPr>
        <w:t>&lt;/RepeatBlock-By&gt;</w:t>
      </w:r>
    </w:p>
    <w:p w:rsidR="00EC743F" w:rsidRPr="00907618" w:rsidP="00EC743F" w14:paraId="14C084C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8B2058E"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208BF4D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43C0D22" w14:textId="77777777">
      <w:r w:rsidRPr="00907618">
        <w:rPr>
          <w:rStyle w:val="HideTWBExt"/>
          <w:noProof w:val="0"/>
        </w:rPr>
        <w:t>&lt;Article2&gt;</w:t>
      </w:r>
      <w:r w:rsidRPr="00907618">
        <w:t>Artikel 44b – stk. 2 – indledning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F263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ED099F4" w14:textId="77777777"/>
        </w:tc>
      </w:tr>
      <w:tr w14:paraId="3FAF49D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15A007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4D1CCEC" w14:textId="77777777">
            <w:pPr>
              <w:pStyle w:val="AmColumnHeading"/>
            </w:pPr>
            <w:r w:rsidRPr="00907618">
              <w:t>Ændringsforslag</w:t>
            </w:r>
          </w:p>
        </w:tc>
      </w:tr>
      <w:tr w14:paraId="274CFB1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2B050E3" w14:textId="77777777">
            <w:pPr>
              <w:pStyle w:val="Normal6a"/>
            </w:pPr>
            <w:r w:rsidRPr="00907618">
              <w:t>2.</w:t>
            </w:r>
            <w:r w:rsidRPr="00907618">
              <w:tab/>
              <w:t>Medlemsstaterne sikrer, at IORP'er, hvis medlemmerne bærer en investeringsrisiko, vurderer den langsigtede risiko ud fra medlemmernes og pensionsmodtagernes perspektiv, herunder:</w:t>
            </w:r>
          </w:p>
        </w:tc>
        <w:tc>
          <w:tcPr>
            <w:tcW w:w="4876" w:type="dxa"/>
            <w:tcBorders>
              <w:top w:val="nil"/>
              <w:left w:val="nil"/>
              <w:bottom w:val="nil"/>
              <w:right w:val="nil"/>
            </w:tcBorders>
          </w:tcPr>
          <w:p w:rsidR="00EC743F" w:rsidRPr="00907618" w:rsidP="00F4537D" w14:paraId="011BEC82" w14:textId="77777777">
            <w:pPr>
              <w:pStyle w:val="Normal6a"/>
            </w:pPr>
            <w:r w:rsidRPr="00907618">
              <w:t>2.</w:t>
            </w:r>
            <w:r w:rsidRPr="00907618">
              <w:tab/>
              <w:t xml:space="preserve">Medlemsstaterne sikrer, at IORP'er, hvis medlemmerne bærer en investeringsrisiko, </w:t>
            </w:r>
            <w:r w:rsidRPr="00907618">
              <w:rPr>
                <w:b/>
                <w:bCs/>
                <w:i/>
                <w:iCs/>
              </w:rPr>
              <w:t>og i det omfang den pågældende IORP er ansvarlig for de relevante investeringsmuligheder, standardløsningen eller investeringsstrategien,</w:t>
            </w:r>
            <w:r w:rsidRPr="00907618">
              <w:t xml:space="preserve"> vurderer den langsigtede risiko ud fra medlemmernes og pensionsmodtagernes perspektiv, herunder:</w:t>
            </w:r>
          </w:p>
        </w:tc>
      </w:tr>
    </w:tbl>
    <w:p w:rsidR="00EC743F" w:rsidRPr="00907618" w:rsidP="00EC743F" w14:paraId="4F4A50B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10859C2"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86849A1" w14:textId="77777777">
      <w:pPr>
        <w:pStyle w:val="AmJustText"/>
      </w:pPr>
      <w:r w:rsidRPr="00907618">
        <w:t>Ændringerne af artikel 44b præciserer, at hvis elementer i en pensionsordning er fastlagt i national ret, i kollektive overenskomster, i pensionsordningens bestemmelser eller af arbejdsmarkedets parter, kan IORP'er ikke pålægges at vurdere eller tilpasse disse elementer eller påtage sig ansvaret for dem. I sådanne pensionsordninger kan IORP'en have en begrænset administrativ rolle og mangle retlig beføjelse til at ændre pensionsordningens struktur eller udformning. Ændringen fastholder IORP'ens ansvar for forsvarlig administration inden for dens mandat, samtidig med at den nationale social- og arbejdsmarkedsret overholdes.</w:t>
      </w:r>
    </w:p>
    <w:p w:rsidR="00EC743F" w:rsidRPr="00907618" w:rsidP="00EC743F" w14:paraId="03DDA3E5" w14:textId="77777777">
      <w:r w:rsidRPr="00907618">
        <w:rPr>
          <w:rStyle w:val="HideTWBExt"/>
          <w:noProof w:val="0"/>
        </w:rPr>
        <w:t>&lt;/Amend&gt;</w:t>
      </w:r>
    </w:p>
    <w:p w:rsidR="00EC743F" w:rsidRPr="00907618" w:rsidP="00EC743F" w14:paraId="2C6D876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500</w:t>
      </w:r>
      <w:r w:rsidRPr="00907618">
        <w:rPr>
          <w:rStyle w:val="HideTWBExt"/>
          <w:b w:val="0"/>
          <w:noProof w:val="0"/>
        </w:rPr>
        <w:t>&lt;/NumAm&gt;</w:t>
      </w:r>
    </w:p>
    <w:p w:rsidR="00EC743F" w:rsidRPr="00907618" w:rsidP="00EC743F" w14:paraId="00F0C8A0"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304D50CE" w14:textId="77777777">
      <w:pPr>
        <w:pStyle w:val="NormalBold"/>
      </w:pPr>
      <w:r w:rsidRPr="00907618">
        <w:rPr>
          <w:rStyle w:val="HideTWBExt"/>
          <w:b w:val="0"/>
          <w:noProof w:val="0"/>
        </w:rPr>
        <w:t>&lt;/RepeatBlock-By&gt;</w:t>
      </w:r>
    </w:p>
    <w:p w:rsidR="00EC743F" w:rsidRPr="00907618" w:rsidP="00EC743F" w14:paraId="2121CEE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90B074A"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272366C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42ACE07" w14:textId="77777777">
      <w:r w:rsidRPr="00907618">
        <w:rPr>
          <w:rStyle w:val="HideTWBExt"/>
          <w:noProof w:val="0"/>
        </w:rPr>
        <w:t>&lt;Article2&gt;</w:t>
      </w:r>
      <w:r w:rsidRPr="00907618">
        <w:t>Artikel 44b – stk. 2a – indledning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09D8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92EA9B0" w14:textId="77777777"/>
        </w:tc>
      </w:tr>
      <w:tr w14:paraId="5BE8D71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A189C2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D2ABEDC" w14:textId="77777777">
            <w:pPr>
              <w:pStyle w:val="AmColumnHeading"/>
            </w:pPr>
            <w:r w:rsidRPr="00907618">
              <w:t>Ændringsforslag</w:t>
            </w:r>
          </w:p>
        </w:tc>
      </w:tr>
      <w:tr w14:paraId="6653F89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E9046AE" w14:textId="77777777">
            <w:pPr>
              <w:pStyle w:val="Normal6a"/>
            </w:pPr>
            <w:r w:rsidRPr="00907618">
              <w:t>2.</w:t>
            </w:r>
            <w:r w:rsidRPr="00907618">
              <w:tab/>
              <w:t>Medlemsstaterne sikrer, at IORP'er, hvis medlemmerne bærer en investeringsrisiko, vurderer den langsigtede risiko ud fra medlemmernes og pensionsmodtagernes perspektiv, herunder:</w:t>
            </w:r>
          </w:p>
        </w:tc>
        <w:tc>
          <w:tcPr>
            <w:tcW w:w="4876" w:type="dxa"/>
            <w:tcBorders>
              <w:top w:val="nil"/>
              <w:left w:val="nil"/>
              <w:bottom w:val="nil"/>
              <w:right w:val="nil"/>
            </w:tcBorders>
          </w:tcPr>
          <w:p w:rsidR="00EC743F" w:rsidRPr="00907618" w:rsidP="00F4537D" w14:paraId="4FF432F6" w14:textId="77777777">
            <w:pPr>
              <w:pStyle w:val="Normal6a"/>
            </w:pPr>
            <w:r w:rsidRPr="00907618">
              <w:t>2.</w:t>
            </w:r>
            <w:r w:rsidRPr="00907618">
              <w:tab/>
              <w:t xml:space="preserve">Medlemsstaterne sikrer, at IORP'er, hvis medlemmerne bærer en investeringsrisiko, vurderer den langsigtede risiko </w:t>
            </w:r>
            <w:r w:rsidRPr="00907618">
              <w:rPr>
                <w:b/>
                <w:bCs/>
                <w:i/>
                <w:iCs/>
              </w:rPr>
              <w:t>under hensyntagen til eventuel kollektiv risikodeling, hvor det er relevant,</w:t>
            </w:r>
            <w:r w:rsidRPr="00907618">
              <w:t xml:space="preserve"> ud fra medlemmernes og pensionsmodtagernes perspektiv, herunder:</w:t>
            </w:r>
          </w:p>
        </w:tc>
      </w:tr>
    </w:tbl>
    <w:p w:rsidR="00EC743F" w:rsidRPr="00907618" w:rsidP="00EC743F" w14:paraId="3E74579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0508E61" w14:textId="77777777">
      <w:r w:rsidRPr="00907618">
        <w:rPr>
          <w:rStyle w:val="HideTWBExt"/>
          <w:noProof w:val="0"/>
        </w:rPr>
        <w:t>&lt;/Amend&gt;</w:t>
      </w:r>
    </w:p>
    <w:p w:rsidR="00EC743F" w:rsidRPr="00907618" w:rsidP="00EC743F" w14:paraId="23FD9E8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501</w:t>
      </w:r>
      <w:r w:rsidRPr="00907618">
        <w:rPr>
          <w:rStyle w:val="HideTWBExt"/>
          <w:b w:val="0"/>
          <w:noProof w:val="0"/>
        </w:rPr>
        <w:t>&lt;/NumAm&gt;</w:t>
      </w:r>
    </w:p>
    <w:p w:rsidR="00EC743F" w:rsidRPr="00907618" w:rsidP="00EC743F" w14:paraId="53B86B7A" w14:textId="77777777">
      <w:pPr>
        <w:pStyle w:val="NormalBold"/>
      </w:pPr>
      <w:r w:rsidRPr="00907618">
        <w:rPr>
          <w:rStyle w:val="HideTWBExt"/>
          <w:b w:val="0"/>
          <w:noProof w:val="0"/>
        </w:rPr>
        <w:t>&lt;RepeatBlock-By&gt;&lt;Members&gt;</w:t>
      </w:r>
      <w:r w:rsidRPr="00907618">
        <w:t>Damian Boeselager</w:t>
      </w:r>
      <w:r w:rsidRPr="00907618">
        <w:rPr>
          <w:rStyle w:val="HideTWBExt"/>
          <w:b w:val="0"/>
          <w:noProof w:val="0"/>
        </w:rPr>
        <w:t>&lt;/Members&gt;</w:t>
      </w:r>
    </w:p>
    <w:p w:rsidR="00EC743F" w:rsidRPr="00907618" w:rsidP="00EC743F" w14:paraId="65000282" w14:textId="77777777">
      <w:pPr>
        <w:pStyle w:val="NormalBold"/>
      </w:pPr>
      <w:r w:rsidRPr="00907618">
        <w:rPr>
          <w:rStyle w:val="HideTWBExt"/>
          <w:b w:val="0"/>
          <w:noProof w:val="0"/>
        </w:rPr>
        <w:t>&lt;/RepeatBlock-By&gt;</w:t>
      </w:r>
    </w:p>
    <w:p w:rsidR="00EC743F" w:rsidRPr="00907618" w:rsidP="00EC743F" w14:paraId="4C6D113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F3B2D1A"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6C3DED0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EBBE4D1" w14:textId="77777777">
      <w:r w:rsidRPr="00907618">
        <w:rPr>
          <w:rStyle w:val="HideTWBExt"/>
          <w:noProof w:val="0"/>
        </w:rPr>
        <w:t>&lt;Article2&gt;</w:t>
      </w:r>
      <w:r w:rsidRPr="00907618">
        <w:t>Artikel 44b – stk. 2a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9D7E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945D85B" w14:textId="77777777"/>
        </w:tc>
      </w:tr>
      <w:tr w14:paraId="186A559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E2C7F4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C1B8FDA" w14:textId="77777777">
            <w:pPr>
              <w:pStyle w:val="AmColumnHeading"/>
            </w:pPr>
            <w:r w:rsidRPr="00907618">
              <w:t>Ændringsforslag</w:t>
            </w:r>
          </w:p>
        </w:tc>
      </w:tr>
      <w:tr w14:paraId="6C537E8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2617E6E" w14:textId="77777777">
            <w:pPr>
              <w:pStyle w:val="Normal6a"/>
            </w:pPr>
          </w:p>
        </w:tc>
        <w:tc>
          <w:tcPr>
            <w:tcW w:w="4876" w:type="dxa"/>
            <w:tcBorders>
              <w:top w:val="nil"/>
              <w:left w:val="nil"/>
              <w:bottom w:val="nil"/>
              <w:right w:val="nil"/>
            </w:tcBorders>
          </w:tcPr>
          <w:p w:rsidR="00EC743F" w:rsidRPr="00907618" w:rsidP="00F4537D" w14:paraId="313C2B3D" w14:textId="77777777">
            <w:pPr>
              <w:pStyle w:val="Normal6a"/>
            </w:pPr>
            <w:r w:rsidRPr="00907618">
              <w:rPr>
                <w:b/>
                <w:i/>
              </w:rPr>
              <w:t>2a.</w:t>
            </w:r>
            <w:r w:rsidRPr="00907618">
              <w:tab/>
            </w:r>
            <w:r w:rsidRPr="00907618">
              <w:rPr>
                <w:b/>
                <w:i/>
              </w:rPr>
              <w:t>For så vidt angår pensionsordninger, hvor medlemmerne bærer investeringsrisikoen, kræver medlemsstaterne, at IORP'erne sikrer, at der, når et medlem får ret til at modtage pensionsydelser, er mindst én udbetalingsmulighed, hvor disse ydelser udbetales helt eller delvist som en regelmæssig indkomst.</w:t>
            </w:r>
          </w:p>
        </w:tc>
      </w:tr>
      <w:tr w14:paraId="6F26A9F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A28EF4E" w14:textId="77777777">
            <w:pPr>
              <w:pStyle w:val="Normal6a"/>
            </w:pPr>
          </w:p>
        </w:tc>
        <w:tc>
          <w:tcPr>
            <w:tcW w:w="4876" w:type="dxa"/>
            <w:tcBorders>
              <w:top w:val="nil"/>
              <w:left w:val="nil"/>
              <w:bottom w:val="nil"/>
              <w:right w:val="nil"/>
            </w:tcBorders>
          </w:tcPr>
          <w:p w:rsidR="00EC743F" w:rsidRPr="00907618" w:rsidP="00F4537D" w14:paraId="6F717872" w14:textId="77777777">
            <w:pPr>
              <w:pStyle w:val="Normal6a"/>
            </w:pPr>
            <w:r w:rsidRPr="00907618">
              <w:rPr>
                <w:b/>
                <w:i/>
              </w:rPr>
              <w:t>Findes der mere end én udbetalingsform, giver IORP'en medlemmet mulighed for gratis at vælge eller ændre udbetalingsform fra mindst ét år før udbetalingsfasens begyndelse og indtil denne fases begyndelse.</w:t>
            </w:r>
          </w:p>
        </w:tc>
      </w:tr>
    </w:tbl>
    <w:p w:rsidR="00EC743F" w:rsidRPr="00907618" w:rsidP="00EC743F" w14:paraId="39527E8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CCDFF1B"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75C06966" w14:textId="77777777">
      <w:pPr>
        <w:pStyle w:val="AmJustText"/>
      </w:pPr>
      <w:r w:rsidRPr="00907618">
        <w:t>Da medlemmerne selv skal håndtere levetidsrisikoen uden at have de nødvendige aktuarmæssige værktøjer til rådighed, sikrer denne ændring, at der er mindst én udbetalingsmulighed, hvor pensionsydelserne udbetales som en regelmæssig indkomst, med henblik på at genoprette en grundlæggende forsikringslogik uden at fastsætte krav til det konkrete produkt. Reglen om, at medlemmerne frit kan vælge og uden omkostninger ændre udbetalingsform, forhindrer produktudformning, der udnytter medlemmerne, og fastlåsning.</w:t>
      </w:r>
    </w:p>
    <w:p w:rsidR="00EC743F" w:rsidRPr="00907618" w:rsidP="00EC743F" w14:paraId="71986FE7" w14:textId="77777777">
      <w:r w:rsidRPr="00907618">
        <w:rPr>
          <w:rStyle w:val="HideTWBExt"/>
          <w:noProof w:val="0"/>
        </w:rPr>
        <w:t>&lt;/Amend&gt;</w:t>
      </w:r>
    </w:p>
    <w:p w:rsidR="00EC743F" w:rsidRPr="00907618" w:rsidP="00EC743F" w14:paraId="0D40150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502</w:t>
      </w:r>
      <w:r w:rsidRPr="00907618">
        <w:rPr>
          <w:rStyle w:val="HideTWBExt"/>
          <w:b w:val="0"/>
          <w:noProof w:val="0"/>
        </w:rPr>
        <w:t>&lt;/NumAm&gt;</w:t>
      </w:r>
    </w:p>
    <w:p w:rsidR="00EC743F" w:rsidRPr="00907618" w:rsidP="00EC743F" w14:paraId="6E731A6F"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50CA0850" w14:textId="77777777">
      <w:pPr>
        <w:pStyle w:val="NormalBold"/>
      </w:pPr>
      <w:r w:rsidRPr="00907618">
        <w:rPr>
          <w:rStyle w:val="HideTWBExt"/>
          <w:b w:val="0"/>
          <w:noProof w:val="0"/>
        </w:rPr>
        <w:t>&lt;/RepeatBlock-By&gt;</w:t>
      </w:r>
    </w:p>
    <w:p w:rsidR="00EC743F" w:rsidRPr="00907618" w:rsidP="00EC743F" w14:paraId="71ADC5C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289E9B1"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6FD70955" w14:textId="77777777">
      <w:r w:rsidRPr="00907618">
        <w:rPr>
          <w:rStyle w:val="HideTWBExt"/>
          <w:noProof w:val="0"/>
        </w:rPr>
        <w:t>&lt;DocAmend2&gt;</w:t>
      </w:r>
      <w:r w:rsidRPr="00907618">
        <w:t>2016/2341</w:t>
      </w:r>
      <w:r w:rsidRPr="00907618">
        <w:rPr>
          <w:rStyle w:val="HideTWBExt"/>
          <w:noProof w:val="0"/>
        </w:rPr>
        <w:t>&lt;/DocAmend2&gt;</w:t>
      </w:r>
    </w:p>
    <w:p w:rsidR="00EC743F" w:rsidRPr="00907618" w:rsidP="00EC743F" w14:paraId="278E0082" w14:textId="77777777">
      <w:r w:rsidRPr="00907618">
        <w:rPr>
          <w:rStyle w:val="HideTWBExt"/>
          <w:noProof w:val="0"/>
        </w:rPr>
        <w:t>&lt;Article2&gt;</w:t>
      </w:r>
      <w:r w:rsidRPr="00907618">
        <w:t>Artikel 44c – stk. 7a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C7C06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DB6542B" w14:textId="77777777"/>
        </w:tc>
      </w:tr>
      <w:tr w14:paraId="217F802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82CED8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EA16A80" w14:textId="77777777">
            <w:pPr>
              <w:pStyle w:val="AmColumnHeading"/>
            </w:pPr>
            <w:r w:rsidRPr="00907618">
              <w:t>Ændringsforslag</w:t>
            </w:r>
          </w:p>
        </w:tc>
      </w:tr>
      <w:tr w14:paraId="7AE94BB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3640EDE" w14:textId="77777777">
            <w:pPr>
              <w:pStyle w:val="Normal6a"/>
            </w:pPr>
          </w:p>
        </w:tc>
        <w:tc>
          <w:tcPr>
            <w:tcW w:w="4876" w:type="dxa"/>
            <w:tcBorders>
              <w:top w:val="nil"/>
              <w:left w:val="nil"/>
              <w:bottom w:val="nil"/>
              <w:right w:val="nil"/>
            </w:tcBorders>
          </w:tcPr>
          <w:p w:rsidR="00EC743F" w:rsidRPr="00907618" w:rsidP="00F4537D" w14:paraId="209B250E" w14:textId="77777777">
            <w:pPr>
              <w:pStyle w:val="Normal6a"/>
            </w:pPr>
            <w:r w:rsidRPr="00907618">
              <w:rPr>
                <w:b/>
                <w:i/>
              </w:rPr>
              <w:t>7a.</w:t>
            </w:r>
            <w:r w:rsidRPr="00907618">
              <w:tab/>
            </w:r>
            <w:r w:rsidRPr="00907618">
              <w:rPr>
                <w:b/>
                <w:i/>
              </w:rPr>
              <w:t>Uanset stk. 1-7 kan medlemsstaterne anse eksisterende nationale klagemekanismer, herunder mekanismer, der inddrager arbejdsmarkedets parter, for at opfylde kravene i denne artikel, såfremt sådanne mekanismer sikrer et tilsvarende beskyttelsesniveau og forhindrer unødvendig overlapning af procedurer.</w:t>
            </w:r>
          </w:p>
        </w:tc>
      </w:tr>
    </w:tbl>
    <w:p w:rsidR="00EC743F" w:rsidRPr="00907618" w:rsidP="00EC743F" w14:paraId="630AD68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1D56059"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1DE059B" w14:textId="77777777">
      <w:pPr>
        <w:pStyle w:val="AmJustText"/>
      </w:pPr>
      <w:r w:rsidRPr="00907618">
        <w:t>Medlemsstaterne bør kunne opretholde effektive nationale klagemekanismer, herunder mekanismer med deltagelse af arbejdsmarkedets parter, forudsat at disse mekanismer sikrer tilsvarende beskyttelse. De nye krav bør ikke medføre unødvendig overlapning af procedurer eller en unødvendig administrativ byrde.</w:t>
      </w:r>
    </w:p>
    <w:p w:rsidR="00EC743F" w:rsidRPr="00907618" w:rsidP="00EC743F" w14:paraId="1D89EBE5" w14:textId="77777777">
      <w:r w:rsidRPr="00907618">
        <w:rPr>
          <w:rStyle w:val="HideTWBExt"/>
          <w:noProof w:val="0"/>
        </w:rPr>
        <w:t>&lt;/Amend&gt;</w:t>
      </w:r>
    </w:p>
    <w:p w:rsidR="00EC743F" w:rsidRPr="00907618" w:rsidP="00EC743F" w14:paraId="0F78717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503</w:t>
      </w:r>
      <w:r w:rsidRPr="00907618">
        <w:rPr>
          <w:rStyle w:val="HideTWBExt"/>
          <w:b w:val="0"/>
          <w:noProof w:val="0"/>
        </w:rPr>
        <w:t>&lt;/NumAm&gt;</w:t>
      </w:r>
    </w:p>
    <w:p w:rsidR="00EC743F" w:rsidRPr="00907618" w:rsidP="00EC743F" w14:paraId="1AA59662"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5D86F143" w14:textId="77777777">
      <w:pPr>
        <w:pStyle w:val="NormalBold"/>
      </w:pPr>
      <w:r w:rsidRPr="00907618">
        <w:rPr>
          <w:rStyle w:val="HideTWBExt"/>
          <w:b w:val="0"/>
          <w:noProof w:val="0"/>
        </w:rPr>
        <w:t>&lt;/RepeatBlock-By&gt;</w:t>
      </w:r>
    </w:p>
    <w:p w:rsidR="00EC743F" w:rsidRPr="00907618" w:rsidP="00EC743F" w14:paraId="1CE2720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63C61F6"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4586ECC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436D3BA" w14:textId="77777777">
      <w:r w:rsidRPr="00907618">
        <w:rPr>
          <w:rStyle w:val="HideTWBExt"/>
          <w:noProof w:val="0"/>
        </w:rPr>
        <w:t>&lt;Article2&gt;</w:t>
      </w:r>
      <w:r w:rsidRPr="00907618">
        <w:t>Artikel 44c – stk. 7a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C5649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6657850" w14:textId="77777777"/>
        </w:tc>
      </w:tr>
      <w:tr w14:paraId="1EEEA22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8AFB77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81D1655" w14:textId="77777777">
            <w:pPr>
              <w:pStyle w:val="AmColumnHeading"/>
            </w:pPr>
            <w:r w:rsidRPr="00907618">
              <w:t>Ændringsforslag</w:t>
            </w:r>
          </w:p>
        </w:tc>
      </w:tr>
      <w:tr w14:paraId="5709F77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3CEB15E" w14:textId="77777777">
            <w:pPr>
              <w:pStyle w:val="Normal6a"/>
            </w:pPr>
          </w:p>
        </w:tc>
        <w:tc>
          <w:tcPr>
            <w:tcW w:w="4876" w:type="dxa"/>
            <w:tcBorders>
              <w:top w:val="nil"/>
              <w:left w:val="nil"/>
              <w:bottom w:val="nil"/>
              <w:right w:val="nil"/>
            </w:tcBorders>
          </w:tcPr>
          <w:p w:rsidR="00EC743F" w:rsidRPr="00907618" w:rsidP="00F4537D" w14:paraId="6B7733C5" w14:textId="77777777">
            <w:pPr>
              <w:pStyle w:val="Normal6a"/>
            </w:pPr>
            <w:r w:rsidRPr="00907618">
              <w:rPr>
                <w:b/>
                <w:i/>
              </w:rPr>
              <w:t>7a.</w:t>
            </w:r>
            <w:r w:rsidRPr="00907618">
              <w:tab/>
            </w:r>
            <w:r w:rsidRPr="00907618">
              <w:rPr>
                <w:b/>
                <w:i/>
              </w:rPr>
              <w:t>Uanset stk. 1-7 kan medlemsstaterne anse eksisterende nationale klageordninger, herunder mekanismer, der inddrager arbejdsmarkedets parter, for at opfylde de forpligtelser, der er fastsat i denne artikel, såfremt sådanne ordninger sikrer et tilsvarende beskyttelsesniveau og forhindrer unødvendig overlapning af procedurer.</w:t>
            </w:r>
          </w:p>
        </w:tc>
      </w:tr>
    </w:tbl>
    <w:p w:rsidR="00EC743F" w:rsidRPr="00907618" w:rsidP="00EC743F" w14:paraId="3468580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2066B79" w14:textId="77777777">
      <w:r w:rsidRPr="00907618">
        <w:rPr>
          <w:rStyle w:val="HideTWBExt"/>
          <w:noProof w:val="0"/>
        </w:rPr>
        <w:t>&lt;/Amend&gt;</w:t>
      </w:r>
    </w:p>
    <w:p w:rsidR="00EC743F" w:rsidRPr="00907618" w:rsidP="00EC743F" w14:paraId="3EE2714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504</w:t>
      </w:r>
      <w:r w:rsidRPr="00907618">
        <w:rPr>
          <w:rStyle w:val="HideTWBExt"/>
          <w:b w:val="0"/>
          <w:noProof w:val="0"/>
        </w:rPr>
        <w:t>&lt;/NumAm&gt;</w:t>
      </w:r>
    </w:p>
    <w:p w:rsidR="00EC743F" w:rsidRPr="00907618" w:rsidP="00EC743F" w14:paraId="10206E9D"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47402AE4" w14:textId="77777777">
      <w:pPr>
        <w:pStyle w:val="NormalBold"/>
      </w:pPr>
      <w:r w:rsidRPr="00907618">
        <w:rPr>
          <w:rStyle w:val="HideTWBExt"/>
          <w:b w:val="0"/>
          <w:noProof w:val="0"/>
        </w:rPr>
        <w:t>&lt;/RepeatBlock-By&gt;</w:t>
      </w:r>
    </w:p>
    <w:p w:rsidR="00EC743F" w:rsidRPr="00907618" w:rsidP="00EC743F" w14:paraId="03BA4CF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D2754EF"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08F206F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80185F9" w14:textId="77777777">
      <w:r w:rsidRPr="00907618">
        <w:rPr>
          <w:rStyle w:val="HideTWBExt"/>
          <w:noProof w:val="0"/>
        </w:rPr>
        <w:t>&lt;Article2&gt;</w:t>
      </w:r>
      <w:r w:rsidRPr="00907618">
        <w:t>Artikel 44d – stk. 2a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CE97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D7D784C" w14:textId="77777777"/>
        </w:tc>
      </w:tr>
      <w:tr w14:paraId="134CB8C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014EC1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DB13BB6" w14:textId="77777777">
            <w:pPr>
              <w:pStyle w:val="AmColumnHeading"/>
            </w:pPr>
            <w:r w:rsidRPr="00907618">
              <w:t>Ændringsforslag</w:t>
            </w:r>
          </w:p>
        </w:tc>
      </w:tr>
      <w:tr w14:paraId="74E7A96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1591697" w14:textId="77777777">
            <w:pPr>
              <w:pStyle w:val="Normal6a"/>
            </w:pPr>
          </w:p>
        </w:tc>
        <w:tc>
          <w:tcPr>
            <w:tcW w:w="4876" w:type="dxa"/>
            <w:tcBorders>
              <w:top w:val="nil"/>
              <w:left w:val="nil"/>
              <w:bottom w:val="nil"/>
              <w:right w:val="nil"/>
            </w:tcBorders>
          </w:tcPr>
          <w:p w:rsidR="00EC743F" w:rsidRPr="00907618" w:rsidP="00F4537D" w14:paraId="51C45B19" w14:textId="77777777">
            <w:pPr>
              <w:pStyle w:val="Normal6a"/>
            </w:pPr>
            <w:r w:rsidRPr="00907618">
              <w:rPr>
                <w:b/>
                <w:i/>
              </w:rPr>
              <w:t>2a.</w:t>
            </w:r>
            <w:r w:rsidRPr="00907618">
              <w:tab/>
            </w:r>
            <w:r w:rsidRPr="00907618">
              <w:rPr>
                <w:b/>
                <w:i/>
              </w:rPr>
              <w:t>Som en undtagelse fra stk. 1 og 2 kan medlemsstaterne fastsætte, at eksisterende nationale klageordninger, herunder ordninger, der er oprettet og administreres af arbejdsmarkedets parter, opfylder kravene i denne artikel.</w:t>
            </w:r>
          </w:p>
        </w:tc>
      </w:tr>
    </w:tbl>
    <w:p w:rsidR="00EC743F" w:rsidRPr="00907618" w:rsidP="00EC743F" w14:paraId="765B634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AFCB346" w14:textId="77777777">
      <w:r w:rsidRPr="00907618">
        <w:rPr>
          <w:rStyle w:val="HideTWBExt"/>
          <w:noProof w:val="0"/>
        </w:rPr>
        <w:t>&lt;/Amend&gt;</w:t>
      </w:r>
    </w:p>
    <w:p w:rsidR="00EC743F" w:rsidRPr="00907618" w:rsidP="00EC743F" w14:paraId="7D60928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505</w:t>
      </w:r>
      <w:r w:rsidRPr="00907618">
        <w:rPr>
          <w:rStyle w:val="HideTWBExt"/>
          <w:b w:val="0"/>
          <w:noProof w:val="0"/>
        </w:rPr>
        <w:t>&lt;/NumAm&gt;</w:t>
      </w:r>
    </w:p>
    <w:p w:rsidR="00EC743F" w:rsidRPr="00907618" w:rsidP="00EC743F" w14:paraId="7CE2665C"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147DDA79" w14:textId="77777777">
      <w:pPr>
        <w:pStyle w:val="NormalBold"/>
      </w:pPr>
      <w:r w:rsidRPr="00907618">
        <w:rPr>
          <w:rStyle w:val="HideTWBExt"/>
          <w:b w:val="0"/>
          <w:noProof w:val="0"/>
        </w:rPr>
        <w:t>&lt;/RepeatBlock-By&gt;</w:t>
      </w:r>
    </w:p>
    <w:p w:rsidR="00EC743F" w:rsidRPr="00907618" w:rsidP="00EC743F" w14:paraId="3B3321F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3AA9137"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3191C35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FFF008C" w14:textId="77777777">
      <w:r w:rsidRPr="00907618">
        <w:rPr>
          <w:rStyle w:val="HideTWBExt"/>
          <w:noProof w:val="0"/>
        </w:rPr>
        <w:t>&lt;Article2&gt;</w:t>
      </w:r>
      <w:r w:rsidRPr="00907618">
        <w:t>Artikel 44d – stk. 3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9DFA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4C4D9F2" w14:textId="77777777"/>
        </w:tc>
      </w:tr>
      <w:tr w14:paraId="6E77BD9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D35A8C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E98295D" w14:textId="77777777">
            <w:pPr>
              <w:pStyle w:val="AmColumnHeading"/>
            </w:pPr>
            <w:r w:rsidRPr="00907618">
              <w:t>Ændringsforslag</w:t>
            </w:r>
          </w:p>
        </w:tc>
      </w:tr>
      <w:tr w14:paraId="00750D0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2B1E7F0" w14:textId="77777777">
            <w:pPr>
              <w:pStyle w:val="Normal6a"/>
            </w:pPr>
          </w:p>
        </w:tc>
        <w:tc>
          <w:tcPr>
            <w:tcW w:w="4876" w:type="dxa"/>
            <w:tcBorders>
              <w:top w:val="nil"/>
              <w:left w:val="nil"/>
              <w:bottom w:val="nil"/>
              <w:right w:val="nil"/>
            </w:tcBorders>
          </w:tcPr>
          <w:p w:rsidR="00EC743F" w:rsidRPr="00907618" w:rsidP="00F4537D" w14:paraId="7E1B82C7" w14:textId="77777777">
            <w:pPr>
              <w:pStyle w:val="Normal6a"/>
            </w:pPr>
            <w:r w:rsidRPr="00907618">
              <w:rPr>
                <w:b/>
                <w:i/>
              </w:rPr>
              <w:t>2a.</w:t>
            </w:r>
            <w:r w:rsidRPr="00907618">
              <w:tab/>
            </w:r>
            <w:r w:rsidRPr="00907618">
              <w:rPr>
                <w:b/>
                <w:i/>
              </w:rPr>
              <w:t>Uanset stk. 1 og 2 kan medlemsstaterne fastsætte, at eksisterende nationale klageordninger, herunder ordninger, der er oprettet og forvaltes af arbejdsmarkedets parter, opfylder kravene i denne artikel.</w:t>
            </w:r>
          </w:p>
        </w:tc>
      </w:tr>
    </w:tbl>
    <w:p w:rsidR="00EC743F" w:rsidRPr="00907618" w:rsidP="00EC743F" w14:paraId="25816BF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1185CFD" w14:textId="77777777">
      <w:r w:rsidRPr="00907618">
        <w:rPr>
          <w:rStyle w:val="HideTWBExt"/>
          <w:noProof w:val="0"/>
        </w:rPr>
        <w:t>&lt;/Amend&gt;</w:t>
      </w:r>
    </w:p>
    <w:p w:rsidR="00EC743F" w:rsidRPr="00907618" w:rsidP="00EC743F" w14:paraId="7EED73E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506</w:t>
      </w:r>
      <w:r w:rsidRPr="00907618">
        <w:rPr>
          <w:rStyle w:val="HideTWBExt"/>
          <w:b w:val="0"/>
          <w:noProof w:val="0"/>
        </w:rPr>
        <w:t>&lt;/NumAm&gt;</w:t>
      </w:r>
    </w:p>
    <w:p w:rsidR="00EC743F" w:rsidRPr="00907618" w:rsidP="00EC743F" w14:paraId="7684DF66"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627B54F2" w14:textId="77777777">
      <w:pPr>
        <w:pStyle w:val="NormalBold"/>
      </w:pPr>
      <w:r w:rsidRPr="00907618">
        <w:rPr>
          <w:rStyle w:val="HideTWBExt"/>
          <w:b w:val="0"/>
          <w:noProof w:val="0"/>
        </w:rPr>
        <w:t>&lt;/RepeatBlock-By&gt;</w:t>
      </w:r>
    </w:p>
    <w:p w:rsidR="00EC743F" w:rsidRPr="00907618" w:rsidP="00EC743F" w14:paraId="3076C2B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71901E1" w14:textId="77777777">
      <w:pPr>
        <w:pStyle w:val="NormalBold"/>
      </w:pPr>
      <w:r w:rsidRPr="00907618">
        <w:rPr>
          <w:rStyle w:val="HideTWBExt"/>
          <w:b w:val="0"/>
          <w:noProof w:val="0"/>
        </w:rPr>
        <w:t>&lt;Article&gt;</w:t>
      </w:r>
      <w:r w:rsidRPr="00907618">
        <w:t>Artikel 1 – stk. 1 – nr. 45</w:t>
      </w:r>
      <w:r w:rsidRPr="00907618">
        <w:rPr>
          <w:rStyle w:val="HideTWBExt"/>
          <w:b w:val="0"/>
          <w:noProof w:val="0"/>
        </w:rPr>
        <w:t>&lt;/Article&gt;</w:t>
      </w:r>
    </w:p>
    <w:p w:rsidR="00EC743F" w:rsidRPr="00907618" w:rsidP="00EC743F" w14:paraId="756A0A4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01A0597" w14:textId="77777777">
      <w:r w:rsidRPr="00907618">
        <w:rPr>
          <w:rStyle w:val="HideTWBExt"/>
          <w:noProof w:val="0"/>
        </w:rPr>
        <w:t>&lt;Article2&gt;</w:t>
      </w:r>
      <w:r w:rsidRPr="00907618">
        <w:t>Artikel 44e (ny)</w:t>
      </w:r>
      <w:r w:rsidRPr="00907618">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A6F84" w14:textId="77777777" w:rsidTr="00F4537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1552EA0" w14:textId="77777777"/>
        </w:tc>
      </w:tr>
      <w:tr w14:paraId="1DC09329" w14:textId="77777777" w:rsidTr="00F4537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BC4F66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E2EA018" w14:textId="77777777">
            <w:pPr>
              <w:pStyle w:val="AmColumnHeading"/>
            </w:pPr>
            <w:r w:rsidRPr="00907618">
              <w:t>Ændringsforslag</w:t>
            </w:r>
          </w:p>
        </w:tc>
      </w:tr>
      <w:tr w14:paraId="77AF5216"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FDA4895" w14:textId="77777777">
            <w:pPr>
              <w:pStyle w:val="Normal6a"/>
            </w:pPr>
          </w:p>
        </w:tc>
        <w:tc>
          <w:tcPr>
            <w:tcW w:w="4876" w:type="dxa"/>
            <w:tcBorders>
              <w:top w:val="nil"/>
              <w:left w:val="nil"/>
              <w:bottom w:val="nil"/>
              <w:right w:val="nil"/>
            </w:tcBorders>
          </w:tcPr>
          <w:p w:rsidR="00EC743F" w:rsidRPr="00907618" w:rsidP="00F4537D" w14:paraId="741F8146" w14:textId="77777777">
            <w:pPr>
              <w:pStyle w:val="Normal6a"/>
            </w:pPr>
            <w:r w:rsidRPr="00907618">
              <w:rPr>
                <w:b/>
                <w:i/>
              </w:rPr>
              <w:t>Artikel 44e</w:t>
            </w:r>
          </w:p>
        </w:tc>
      </w:tr>
      <w:tr w14:paraId="6D3C2368"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BED1958" w14:textId="77777777">
            <w:pPr>
              <w:pStyle w:val="Normal6a"/>
            </w:pPr>
          </w:p>
        </w:tc>
        <w:tc>
          <w:tcPr>
            <w:tcW w:w="4876" w:type="dxa"/>
            <w:tcBorders>
              <w:top w:val="nil"/>
              <w:left w:val="nil"/>
              <w:bottom w:val="nil"/>
              <w:right w:val="nil"/>
            </w:tcBorders>
          </w:tcPr>
          <w:p w:rsidR="00EC743F" w:rsidRPr="00907618" w:rsidP="00F4537D" w14:paraId="71F2087A" w14:textId="77777777">
            <w:pPr>
              <w:pStyle w:val="Normal6a"/>
            </w:pPr>
            <w:r w:rsidRPr="00907618">
              <w:rPr>
                <w:b/>
                <w:i/>
              </w:rPr>
              <w:t>Beskyttelse af optjente pensionsrettigheder</w:t>
            </w:r>
          </w:p>
        </w:tc>
      </w:tr>
      <w:tr w14:paraId="038CEA9C"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7274CFC" w14:textId="77777777">
            <w:pPr>
              <w:pStyle w:val="Normal6a"/>
            </w:pPr>
          </w:p>
        </w:tc>
        <w:tc>
          <w:tcPr>
            <w:tcW w:w="4876" w:type="dxa"/>
            <w:tcBorders>
              <w:top w:val="nil"/>
              <w:left w:val="nil"/>
              <w:bottom w:val="nil"/>
              <w:right w:val="nil"/>
            </w:tcBorders>
          </w:tcPr>
          <w:p w:rsidR="00EC743F" w:rsidRPr="00907618" w:rsidP="00F4537D" w14:paraId="79C1314A" w14:textId="77777777">
            <w:pPr>
              <w:pStyle w:val="Normal6a"/>
            </w:pPr>
            <w:r w:rsidRPr="00907618">
              <w:rPr>
                <w:b/>
                <w:i/>
              </w:rPr>
              <w:t>Medlemsstaterne sikrer, at medlemmernes og pensionsmodtagernes optjente pensionsrettigheder samt deres øvrige pensionsrettigheder beskyttes. Enhver foranstaltning truffet af en IORP, som berører optjente pensionsrettigheder, øvrige pensionsrettigheder eller pensionsydelser, skal i overensstemmelse med EU-retten være behørigt begrundet, respektere de pågældende rettigheders væsentligste indhold og overholde proportionalitetsprincippet.</w:t>
            </w:r>
          </w:p>
        </w:tc>
      </w:tr>
    </w:tbl>
    <w:p w:rsidR="00EC743F" w:rsidRPr="00907618" w:rsidP="00EC743F" w14:paraId="5011069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8359C61"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7BBCF573" w14:textId="77777777">
      <w:pPr>
        <w:pStyle w:val="AmJustText"/>
      </w:pPr>
      <w:r w:rsidRPr="00907618">
        <w:t>In many Member States, a lack of trust of citizens in private entities managing their money and pensions is an important obstacle to the development of supplementary pension systems and IORPs. People prefer to rely on guaranteed (national) pensions rather than having their savings invested on capital markets. In addition, they need to be sure that any measures affecting their entitlements are justified and respect the essence of their rights. By explicitly including in the directive that citizens can be assured that their entitlements are protected, they will be more likely to support the establishment of IORPs and occupational pension schemes.</w:t>
      </w:r>
    </w:p>
    <w:p w:rsidR="00EC743F" w:rsidRPr="00907618" w:rsidP="00EC743F" w14:paraId="1B21302B" w14:textId="77777777">
      <w:r w:rsidRPr="00907618">
        <w:rPr>
          <w:rStyle w:val="HideTWBExt"/>
          <w:noProof w:val="0"/>
        </w:rPr>
        <w:t>&lt;/Amend&gt;</w:t>
      </w:r>
    </w:p>
    <w:p w:rsidR="00EC743F" w:rsidRPr="00907618" w:rsidP="00EC743F" w14:paraId="4A3D2C9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507</w:t>
      </w:r>
      <w:r w:rsidRPr="00907618">
        <w:rPr>
          <w:rStyle w:val="HideTWBExt"/>
          <w:b w:val="0"/>
          <w:noProof w:val="0"/>
        </w:rPr>
        <w:t>&lt;/NumAm&gt;</w:t>
      </w:r>
    </w:p>
    <w:p w:rsidR="00EC743F" w:rsidRPr="00907618" w:rsidP="00EC743F" w14:paraId="27E3813B"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5DE18402" w14:textId="77777777">
      <w:pPr>
        <w:pStyle w:val="NormalBold"/>
      </w:pPr>
      <w:r w:rsidRPr="00907618">
        <w:rPr>
          <w:rStyle w:val="HideTWBExt"/>
          <w:b w:val="0"/>
          <w:noProof w:val="0"/>
        </w:rPr>
        <w:t>&lt;/RepeatBlock-By&gt;</w:t>
      </w:r>
    </w:p>
    <w:p w:rsidR="00EC743F" w:rsidRPr="00907618" w:rsidP="00EC743F" w14:paraId="2F9216D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28244D1" w14:textId="77777777">
      <w:pPr>
        <w:pStyle w:val="NormalBold"/>
      </w:pPr>
      <w:r w:rsidRPr="00907618">
        <w:rPr>
          <w:rStyle w:val="HideTWBExt"/>
          <w:b w:val="0"/>
          <w:noProof w:val="0"/>
        </w:rPr>
        <w:t>&lt;Article&gt;</w:t>
      </w:r>
      <w:r w:rsidRPr="00907618">
        <w:t>Artikel 1 – stk. 1 – nr. 52 – litra a – indledning</w:t>
      </w:r>
      <w:r w:rsidRPr="00907618">
        <w:rPr>
          <w:rStyle w:val="HideTWBExt"/>
          <w:b w:val="0"/>
          <w:noProof w:val="0"/>
        </w:rPr>
        <w:t>&lt;/Article&gt;</w:t>
      </w:r>
    </w:p>
    <w:p w:rsidR="00EC743F" w:rsidRPr="00907618" w:rsidP="00EC743F" w14:paraId="2A96C73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5645E4A" w14:textId="77777777">
      <w:r w:rsidRPr="00907618">
        <w:rPr>
          <w:rStyle w:val="HideTWBExt"/>
          <w:noProof w:val="0"/>
        </w:rPr>
        <w:t>&lt;Article2&gt;</w:t>
      </w:r>
      <w:r w:rsidRPr="00907618">
        <w:t>Artikel 48 – stk. 1a og 1b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B5F7F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68245A1" w14:textId="77777777"/>
        </w:tc>
      </w:tr>
      <w:tr w14:paraId="2BE83FE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5F7C88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DD5BE0A" w14:textId="77777777">
            <w:pPr>
              <w:pStyle w:val="AmColumnHeading"/>
            </w:pPr>
            <w:r w:rsidRPr="00907618">
              <w:t>Ændringsforslag</w:t>
            </w:r>
          </w:p>
        </w:tc>
      </w:tr>
      <w:tr w14:paraId="2C88BB9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7E94D14" w14:textId="77777777">
            <w:pPr>
              <w:pStyle w:val="Normal6a"/>
            </w:pPr>
            <w:r w:rsidRPr="00907618">
              <w:t>a)</w:t>
            </w:r>
            <w:r w:rsidRPr="00907618">
              <w:tab/>
              <w:t xml:space="preserve">Som stk. 1a </w:t>
            </w:r>
            <w:r w:rsidRPr="00907618">
              <w:rPr>
                <w:b/>
                <w:bCs/>
                <w:i/>
                <w:iCs/>
              </w:rPr>
              <w:t>og 1b</w:t>
            </w:r>
            <w:r w:rsidRPr="00907618">
              <w:t xml:space="preserve"> indsættes:</w:t>
            </w:r>
          </w:p>
        </w:tc>
        <w:tc>
          <w:tcPr>
            <w:tcW w:w="4876" w:type="dxa"/>
            <w:tcBorders>
              <w:top w:val="nil"/>
              <w:left w:val="nil"/>
              <w:bottom w:val="nil"/>
              <w:right w:val="nil"/>
            </w:tcBorders>
          </w:tcPr>
          <w:p w:rsidR="00EC743F" w:rsidRPr="00907618" w:rsidP="00F4537D" w14:paraId="1C3EB3E9" w14:textId="77777777">
            <w:pPr>
              <w:pStyle w:val="Normal6a"/>
            </w:pPr>
            <w:r w:rsidRPr="00907618">
              <w:t>a)</w:t>
            </w:r>
            <w:r w:rsidRPr="00907618">
              <w:tab/>
              <w:t xml:space="preserve">Som stk. 1a indsættes </w:t>
            </w:r>
            <w:r w:rsidRPr="00907618">
              <w:rPr>
                <w:b/>
                <w:bCs/>
                <w:i/>
                <w:iCs/>
              </w:rPr>
              <w:t>følgende</w:t>
            </w:r>
            <w:r w:rsidRPr="00907618">
              <w:t>:</w:t>
            </w:r>
          </w:p>
        </w:tc>
      </w:tr>
    </w:tbl>
    <w:p w:rsidR="00EC743F" w:rsidRPr="00907618" w:rsidP="00EC743F" w14:paraId="1491C124"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36AB2C6A" w14:textId="77777777">
      <w:r w:rsidRPr="00907618">
        <w:rPr>
          <w:rStyle w:val="HideTWBExt"/>
          <w:noProof w:val="0"/>
        </w:rPr>
        <w:t>&lt;/Amend&gt;</w:t>
      </w:r>
    </w:p>
    <w:p w:rsidR="00EC743F" w:rsidRPr="00907618" w:rsidP="00EC743F" w14:paraId="03295A6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508</w:t>
      </w:r>
      <w:r w:rsidRPr="00907618">
        <w:rPr>
          <w:rStyle w:val="HideTWBExt"/>
          <w:b w:val="0"/>
          <w:noProof w:val="0"/>
        </w:rPr>
        <w:t>&lt;/NumAm&gt;</w:t>
      </w:r>
    </w:p>
    <w:p w:rsidR="00EC743F" w:rsidRPr="00907618" w:rsidP="00EC743F" w14:paraId="647D1201"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2D28973E" w14:textId="77777777">
      <w:pPr>
        <w:pStyle w:val="NormalBold"/>
      </w:pPr>
      <w:r w:rsidRPr="00907618">
        <w:rPr>
          <w:rStyle w:val="HideTWBExt"/>
          <w:b w:val="0"/>
          <w:noProof w:val="0"/>
        </w:rPr>
        <w:t>&lt;/RepeatBlock-By&gt;</w:t>
      </w:r>
    </w:p>
    <w:p w:rsidR="00EC743F" w:rsidRPr="00907618" w:rsidP="00EC743F" w14:paraId="093EFF1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0CBE4F9" w14:textId="77777777">
      <w:pPr>
        <w:pStyle w:val="NormalBold"/>
      </w:pPr>
      <w:r w:rsidRPr="00907618">
        <w:rPr>
          <w:rStyle w:val="HideTWBExt"/>
          <w:b w:val="0"/>
          <w:noProof w:val="0"/>
        </w:rPr>
        <w:t>&lt;Article&gt;</w:t>
      </w:r>
      <w:r w:rsidRPr="00907618">
        <w:t>Artikel 1 – stk. 1 – nr. 52 – litra a</w:t>
      </w:r>
      <w:r w:rsidRPr="00907618">
        <w:rPr>
          <w:rStyle w:val="HideTWBExt"/>
          <w:b w:val="0"/>
          <w:noProof w:val="0"/>
        </w:rPr>
        <w:t>&lt;/Article&gt;</w:t>
      </w:r>
    </w:p>
    <w:p w:rsidR="00EC743F" w:rsidRPr="00907618" w:rsidP="00EC743F" w14:paraId="391C0E5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45E9F9C" w14:textId="77777777">
      <w:r w:rsidRPr="00907618">
        <w:rPr>
          <w:rStyle w:val="HideTWBExt"/>
          <w:noProof w:val="0"/>
        </w:rPr>
        <w:t>&lt;Article2&gt;</w:t>
      </w:r>
      <w:r w:rsidRPr="00907618">
        <w:t>Artikel 48 – stk. 1a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D39E7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D1DD726" w14:textId="77777777"/>
        </w:tc>
      </w:tr>
      <w:tr w14:paraId="0F013EB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D7387B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42A1F57" w14:textId="77777777">
            <w:pPr>
              <w:pStyle w:val="AmColumnHeading"/>
            </w:pPr>
            <w:r w:rsidRPr="00907618">
              <w:t>Ændringsforslag</w:t>
            </w:r>
          </w:p>
        </w:tc>
      </w:tr>
      <w:tr w14:paraId="2A0DF76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DD00B42" w14:textId="77777777">
            <w:pPr>
              <w:pStyle w:val="Normal6a"/>
            </w:pPr>
            <w:r w:rsidRPr="00907618">
              <w:t>1a.</w:t>
            </w:r>
            <w:r w:rsidRPr="00907618">
              <w:tab/>
              <w:t xml:space="preserve">Medlemsstaterne sikrer, at deres kompetente myndigheder </w:t>
            </w:r>
            <w:r w:rsidRPr="00907618">
              <w:rPr>
                <w:b/>
                <w:bCs/>
                <w:i/>
                <w:iCs/>
              </w:rPr>
              <w:t>har beføjelse til at forlange at få udleveret alle de oplysninger, der er nødvendige for tilsynet, jf. artikel 50</w:t>
            </w:r>
            <w:r w:rsidRPr="00907618">
              <w:t>.</w:t>
            </w:r>
          </w:p>
        </w:tc>
        <w:tc>
          <w:tcPr>
            <w:tcW w:w="4876" w:type="dxa"/>
            <w:tcBorders>
              <w:top w:val="nil"/>
              <w:left w:val="nil"/>
              <w:bottom w:val="nil"/>
              <w:right w:val="nil"/>
            </w:tcBorders>
          </w:tcPr>
          <w:p w:rsidR="00EC743F" w:rsidRPr="00907618" w:rsidP="00F4537D" w14:paraId="714CCAD3" w14:textId="77777777">
            <w:pPr>
              <w:pStyle w:val="Normal6a"/>
            </w:pPr>
            <w:r w:rsidRPr="00907618">
              <w:t>1a.</w:t>
            </w:r>
            <w:r w:rsidRPr="00907618">
              <w:tab/>
              <w:t xml:space="preserve">Medlemsstaterne sikrer, at deres kompetente myndigheder </w:t>
            </w:r>
            <w:r w:rsidRPr="00907618">
              <w:rPr>
                <w:b/>
                <w:i/>
              </w:rPr>
              <w:t>udøver deres tilsynsbeføjelser</w:t>
            </w:r>
            <w:r w:rsidRPr="00907618">
              <w:t xml:space="preserve"> </w:t>
            </w:r>
            <w:r w:rsidRPr="00907618">
              <w:rPr>
                <w:b/>
                <w:i/>
              </w:rPr>
              <w:t>på hensigtsmæssig måde, risikobaseret og forholdsmæssigt, under hensyntagen til arten, størrelsen, den interne organisering samt omfanget og kompleksiteten af IORP'ens aktiviteter.</w:t>
            </w:r>
          </w:p>
        </w:tc>
      </w:tr>
    </w:tbl>
    <w:p w:rsidR="00EC743F" w:rsidRPr="00907618" w:rsidP="00EC743F" w14:paraId="74D97399"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5534A978" w14:textId="77777777">
      <w:r w:rsidRPr="00907618">
        <w:rPr>
          <w:rStyle w:val="HideTWBExt"/>
          <w:noProof w:val="0"/>
        </w:rPr>
        <w:t>&lt;/Amend&gt;</w:t>
      </w:r>
    </w:p>
    <w:p w:rsidR="00EC743F" w:rsidRPr="00907618" w:rsidP="00EC743F" w14:paraId="3498044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509</w:t>
      </w:r>
      <w:r w:rsidRPr="00907618">
        <w:rPr>
          <w:rStyle w:val="HideTWBExt"/>
          <w:b w:val="0"/>
          <w:noProof w:val="0"/>
        </w:rPr>
        <w:t>&lt;/NumAm&gt;</w:t>
      </w:r>
    </w:p>
    <w:p w:rsidR="00EC743F" w:rsidRPr="00907618" w:rsidP="00EC743F" w14:paraId="46E8B158"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67E8547C" w14:textId="77777777">
      <w:pPr>
        <w:pStyle w:val="NormalBold"/>
      </w:pPr>
      <w:r w:rsidRPr="00907618">
        <w:rPr>
          <w:rStyle w:val="HideTWBExt"/>
          <w:b w:val="0"/>
          <w:noProof w:val="0"/>
        </w:rPr>
        <w:t>&lt;/RepeatBlock-By&gt;</w:t>
      </w:r>
    </w:p>
    <w:p w:rsidR="00EC743F" w:rsidRPr="00907618" w:rsidP="00EC743F" w14:paraId="56FDF8E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841B5CA" w14:textId="77777777">
      <w:pPr>
        <w:pStyle w:val="NormalBold"/>
      </w:pPr>
      <w:r w:rsidRPr="00907618">
        <w:rPr>
          <w:rStyle w:val="HideTWBExt"/>
          <w:b w:val="0"/>
          <w:noProof w:val="0"/>
        </w:rPr>
        <w:t>&lt;Article&gt;</w:t>
      </w:r>
      <w:r w:rsidRPr="00907618">
        <w:t>Artikel 1 – stk. 1 – nr. 52 – litra a</w:t>
      </w:r>
      <w:r w:rsidRPr="00907618">
        <w:rPr>
          <w:rStyle w:val="HideTWBExt"/>
          <w:b w:val="0"/>
          <w:noProof w:val="0"/>
        </w:rPr>
        <w:t>&lt;/Article&gt;</w:t>
      </w:r>
    </w:p>
    <w:p w:rsidR="00EC743F" w:rsidRPr="00907618" w:rsidP="00EC743F" w14:paraId="3BE7EF5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BD66241" w14:textId="77777777">
      <w:r w:rsidRPr="00907618">
        <w:rPr>
          <w:rStyle w:val="HideTWBExt"/>
          <w:noProof w:val="0"/>
        </w:rPr>
        <w:t>&lt;Article2&gt;</w:t>
      </w:r>
      <w:r w:rsidRPr="00907618">
        <w:t>Artikel 48 – stk. 1b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36DA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A843C8A" w14:textId="77777777"/>
        </w:tc>
      </w:tr>
      <w:tr w14:paraId="502FB0C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A633CE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C24F09E" w14:textId="77777777">
            <w:pPr>
              <w:pStyle w:val="AmColumnHeading"/>
            </w:pPr>
            <w:r w:rsidRPr="00907618">
              <w:t>Ændringsforslag</w:t>
            </w:r>
          </w:p>
        </w:tc>
      </w:tr>
      <w:tr w14:paraId="75E7865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09E3BF4" w14:textId="77777777">
            <w:pPr>
              <w:pStyle w:val="Normal6a"/>
            </w:pPr>
            <w:r w:rsidRPr="00907618">
              <w:rPr>
                <w:b/>
                <w:i/>
              </w:rPr>
              <w:t>1b.</w:t>
            </w:r>
            <w:r w:rsidRPr="00907618">
              <w:tab/>
            </w:r>
            <w:r w:rsidRPr="00907618">
              <w:rPr>
                <w:b/>
                <w:i/>
              </w:rPr>
              <w:t>Medlemsstaterne sikrer, at deres kompetente myndigheder anvender deres tilsynsbeføjelser på en rettidig og forholdsmæssig måde."</w:t>
            </w:r>
          </w:p>
        </w:tc>
        <w:tc>
          <w:tcPr>
            <w:tcW w:w="4876" w:type="dxa"/>
            <w:tcBorders>
              <w:top w:val="nil"/>
              <w:left w:val="nil"/>
              <w:bottom w:val="nil"/>
              <w:right w:val="nil"/>
            </w:tcBorders>
          </w:tcPr>
          <w:p w:rsidR="00EC743F" w:rsidRPr="00907618" w:rsidP="00F4537D" w14:paraId="616EE22B" w14:textId="77777777">
            <w:pPr>
              <w:pStyle w:val="Normal6a"/>
            </w:pPr>
            <w:r w:rsidRPr="00907618">
              <w:rPr>
                <w:b/>
                <w:i/>
              </w:rPr>
              <w:t>udgår</w:t>
            </w:r>
          </w:p>
        </w:tc>
      </w:tr>
    </w:tbl>
    <w:p w:rsidR="00EC743F" w:rsidRPr="00907618" w:rsidP="00EC743F" w14:paraId="4E1A18C4"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5A34EA99" w14:textId="77777777">
      <w:r w:rsidRPr="00907618">
        <w:rPr>
          <w:rStyle w:val="HideTWBExt"/>
          <w:noProof w:val="0"/>
        </w:rPr>
        <w:t>&lt;/Amend&gt;</w:t>
      </w:r>
    </w:p>
    <w:p w:rsidR="00EC743F" w:rsidRPr="00907618" w:rsidP="00EC743F" w14:paraId="097037D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510</w:t>
      </w:r>
      <w:r w:rsidRPr="00907618">
        <w:rPr>
          <w:rStyle w:val="HideTWBExt"/>
          <w:b w:val="0"/>
          <w:noProof w:val="0"/>
        </w:rPr>
        <w:t>&lt;/NumAm&gt;</w:t>
      </w:r>
    </w:p>
    <w:p w:rsidR="00EC743F" w:rsidRPr="00907618" w:rsidP="00EC743F" w14:paraId="311A226C"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52A74660" w14:textId="77777777">
      <w:pPr>
        <w:pStyle w:val="NormalBold"/>
      </w:pPr>
      <w:r w:rsidRPr="00907618">
        <w:rPr>
          <w:rStyle w:val="HideTWBExt"/>
          <w:b w:val="0"/>
          <w:noProof w:val="0"/>
        </w:rPr>
        <w:t>&lt;/RepeatBlock-By&gt;</w:t>
      </w:r>
    </w:p>
    <w:p w:rsidR="00EC743F" w:rsidRPr="00907618" w:rsidP="00EC743F" w14:paraId="7643B31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E3AF1AC" w14:textId="77777777">
      <w:pPr>
        <w:pStyle w:val="NormalBold"/>
      </w:pPr>
      <w:r w:rsidRPr="00907618">
        <w:rPr>
          <w:rStyle w:val="HideTWBExt"/>
          <w:b w:val="0"/>
          <w:noProof w:val="0"/>
        </w:rPr>
        <w:t>&lt;Article&gt;</w:t>
      </w:r>
      <w:r w:rsidRPr="00907618">
        <w:t>Artikel 1 – stk. 1 – nr. 52 – litra b</w:t>
      </w:r>
      <w:r w:rsidRPr="00907618">
        <w:rPr>
          <w:rStyle w:val="HideTWBExt"/>
          <w:b w:val="0"/>
          <w:noProof w:val="0"/>
        </w:rPr>
        <w:t>&lt;/Article&gt;</w:t>
      </w:r>
    </w:p>
    <w:p w:rsidR="00EC743F" w:rsidRPr="00907618" w:rsidP="00EC743F" w14:paraId="5656057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D1C5FA0" w14:textId="77777777">
      <w:r w:rsidRPr="00907618">
        <w:rPr>
          <w:rStyle w:val="HideTWBExt"/>
          <w:noProof w:val="0"/>
        </w:rPr>
        <w:t>&lt;Article2&gt;</w:t>
      </w:r>
      <w:r w:rsidRPr="00907618">
        <w:t>Artikel 48 – stk. 2 – afsnit 1 – litra 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74A5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48D5C37" w14:textId="77777777"/>
        </w:tc>
      </w:tr>
      <w:tr w14:paraId="0810932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E8C242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153D49F" w14:textId="77777777">
            <w:pPr>
              <w:pStyle w:val="AmColumnHeading"/>
            </w:pPr>
            <w:r w:rsidRPr="00907618">
              <w:t>Ændringsforslag</w:t>
            </w:r>
          </w:p>
        </w:tc>
      </w:tr>
      <w:tr w14:paraId="69E10D8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EEB271F" w14:textId="77777777">
            <w:pPr>
              <w:pStyle w:val="Normal6a"/>
            </w:pPr>
            <w:r w:rsidRPr="00907618">
              <w:t>b)</w:t>
            </w:r>
            <w:r w:rsidRPr="00907618">
              <w:tab/>
              <w:t xml:space="preserve">at træffe </w:t>
            </w:r>
            <w:r w:rsidRPr="00907618">
              <w:rPr>
                <w:b/>
                <w:bCs/>
                <w:i/>
                <w:iCs/>
              </w:rPr>
              <w:t>alle</w:t>
            </w:r>
            <w:r w:rsidRPr="00907618">
              <w:t xml:space="preserve"> nødvendige foranstaltninger</w:t>
            </w:r>
            <w:r w:rsidRPr="00907618">
              <w:rPr>
                <w:b/>
                <w:bCs/>
                <w:i/>
                <w:iCs/>
              </w:rPr>
              <w:t>, herunder, hvor det er relevant, administrative eller finansielle foranstaltninger,</w:t>
            </w:r>
            <w:r w:rsidRPr="00907618">
              <w:t xml:space="preserve"> over for IORP'er </w:t>
            </w:r>
            <w:r w:rsidRPr="00907618">
              <w:rPr>
                <w:b/>
                <w:bCs/>
                <w:i/>
                <w:iCs/>
              </w:rPr>
              <w:t>og medlemmerne af deres administrations-, ledelses- eller tilsynsorgan</w:t>
            </w:r>
            <w:r w:rsidRPr="00907618">
              <w:t>.</w:t>
            </w:r>
          </w:p>
        </w:tc>
        <w:tc>
          <w:tcPr>
            <w:tcW w:w="4876" w:type="dxa"/>
            <w:tcBorders>
              <w:top w:val="nil"/>
              <w:left w:val="nil"/>
              <w:bottom w:val="nil"/>
              <w:right w:val="nil"/>
            </w:tcBorders>
          </w:tcPr>
          <w:p w:rsidR="00EC743F" w:rsidRPr="00907618" w:rsidP="00F4537D" w14:paraId="1E48CCAF" w14:textId="77777777">
            <w:pPr>
              <w:pStyle w:val="Normal6a"/>
            </w:pPr>
            <w:r w:rsidRPr="00907618">
              <w:t>b)</w:t>
            </w:r>
            <w:r w:rsidRPr="00907618">
              <w:tab/>
              <w:t xml:space="preserve">at træffe nødvendige </w:t>
            </w:r>
            <w:r w:rsidRPr="00907618">
              <w:rPr>
                <w:b/>
                <w:bCs/>
                <w:i/>
                <w:iCs/>
              </w:rPr>
              <w:t>og forholdsmæssige</w:t>
            </w:r>
            <w:r w:rsidRPr="00907618">
              <w:t xml:space="preserve"> foranstaltninger </w:t>
            </w:r>
            <w:r w:rsidRPr="00907618">
              <w:rPr>
                <w:b/>
                <w:bCs/>
                <w:i/>
              </w:rPr>
              <w:t xml:space="preserve">vedrørende forsvarligt tilsyn som fastsat i dette direktiv </w:t>
            </w:r>
            <w:r w:rsidRPr="00907618">
              <w:rPr>
                <w:b/>
                <w:i/>
              </w:rPr>
              <w:t>og i overensstemmelse med den nationale lovgivning</w:t>
            </w:r>
            <w:r w:rsidRPr="00907618">
              <w:t>.</w:t>
            </w:r>
          </w:p>
        </w:tc>
      </w:tr>
    </w:tbl>
    <w:p w:rsidR="00EC743F" w:rsidRPr="00907618" w:rsidP="00EC743F" w14:paraId="79D181A2"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75671285" w14:textId="77777777">
      <w:r w:rsidRPr="00907618">
        <w:rPr>
          <w:rStyle w:val="HideTWBExt"/>
          <w:noProof w:val="0"/>
        </w:rPr>
        <w:t>&lt;/Amend&gt;</w:t>
      </w:r>
    </w:p>
    <w:p w:rsidR="00EC743F" w:rsidRPr="00907618" w:rsidP="00EC743F" w14:paraId="4762714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511</w:t>
      </w:r>
      <w:r w:rsidRPr="00907618">
        <w:rPr>
          <w:rStyle w:val="HideTWBExt"/>
          <w:b w:val="0"/>
          <w:noProof w:val="0"/>
        </w:rPr>
        <w:t>&lt;/NumAm&gt;</w:t>
      </w:r>
    </w:p>
    <w:p w:rsidR="00EC743F" w:rsidRPr="00907618" w:rsidP="00EC743F" w14:paraId="26A0DCD5"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4448CA8" w14:textId="77777777">
      <w:pPr>
        <w:pStyle w:val="NormalBold"/>
      </w:pPr>
      <w:r w:rsidRPr="00907618">
        <w:rPr>
          <w:rStyle w:val="HideTWBExt"/>
          <w:b w:val="0"/>
          <w:noProof w:val="0"/>
        </w:rPr>
        <w:t>&lt;/RepeatBlock-By&gt;</w:t>
      </w:r>
    </w:p>
    <w:p w:rsidR="00EC743F" w:rsidRPr="00907618" w:rsidP="00EC743F" w14:paraId="54D4C22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1282F34" w14:textId="77777777">
      <w:pPr>
        <w:pStyle w:val="NormalBold"/>
      </w:pPr>
      <w:r w:rsidRPr="00907618">
        <w:rPr>
          <w:rStyle w:val="HideTWBExt"/>
          <w:b w:val="0"/>
          <w:noProof w:val="0"/>
        </w:rPr>
        <w:t>&lt;Article&gt;</w:t>
      </w:r>
      <w:r w:rsidRPr="00907618">
        <w:t>Artikel 1 – stk. 1 – nr. 53 – litra a – nr. i – indledning</w:t>
      </w:r>
      <w:r w:rsidRPr="00907618">
        <w:rPr>
          <w:rStyle w:val="HideTWBExt"/>
          <w:b w:val="0"/>
          <w:noProof w:val="0"/>
        </w:rPr>
        <w:t>&lt;/Article&gt;</w:t>
      </w:r>
    </w:p>
    <w:p w:rsidR="00EC743F" w:rsidRPr="00907618" w:rsidP="00EC743F" w14:paraId="7DA78EB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01BF95A" w14:textId="77777777">
      <w:r w:rsidRPr="00907618">
        <w:rPr>
          <w:rStyle w:val="HideTWBExt"/>
          <w:noProof w:val="0"/>
        </w:rPr>
        <w:t>&lt;Article2&gt;</w:t>
      </w:r>
      <w:r w:rsidRPr="00907618">
        <w:t>Artikel 49 – stk. 1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D174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C39A71E" w14:textId="77777777"/>
        </w:tc>
      </w:tr>
      <w:tr w14:paraId="34B19B1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903799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55BFACF" w14:textId="77777777">
            <w:pPr>
              <w:pStyle w:val="AmColumnHeading"/>
            </w:pPr>
            <w:r w:rsidRPr="00907618">
              <w:t>Ændringsforslag</w:t>
            </w:r>
          </w:p>
        </w:tc>
      </w:tr>
      <w:tr w14:paraId="4CDBB56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C976433" w14:textId="77777777">
            <w:pPr>
              <w:pStyle w:val="Normal6a"/>
            </w:pPr>
            <w:r w:rsidRPr="00907618">
              <w:t>i)</w:t>
            </w:r>
            <w:r w:rsidRPr="00907618">
              <w:tab/>
              <w:t>Første afsnit</w:t>
            </w:r>
            <w:r w:rsidRPr="00907618">
              <w:rPr>
                <w:b/>
                <w:bCs/>
                <w:i/>
                <w:iCs/>
              </w:rPr>
              <w:t>,</w:t>
            </w:r>
            <w:r w:rsidRPr="00907618">
              <w:t xml:space="preserve"> affattes således:</w:t>
            </w:r>
          </w:p>
        </w:tc>
        <w:tc>
          <w:tcPr>
            <w:tcW w:w="4876" w:type="dxa"/>
            <w:tcBorders>
              <w:top w:val="nil"/>
              <w:left w:val="nil"/>
              <w:bottom w:val="nil"/>
              <w:right w:val="nil"/>
            </w:tcBorders>
          </w:tcPr>
          <w:p w:rsidR="00EC743F" w:rsidRPr="00907618" w:rsidP="00F4537D" w14:paraId="76EBBDC2" w14:textId="77777777">
            <w:pPr>
              <w:pStyle w:val="Normal6a"/>
            </w:pPr>
            <w:r w:rsidRPr="00907618">
              <w:t>i)</w:t>
            </w:r>
            <w:r w:rsidRPr="00907618">
              <w:tab/>
              <w:t xml:space="preserve">Første </w:t>
            </w:r>
            <w:r w:rsidRPr="00907618">
              <w:rPr>
                <w:b/>
                <w:bCs/>
                <w:i/>
                <w:iCs/>
              </w:rPr>
              <w:t>og andet</w:t>
            </w:r>
            <w:r w:rsidRPr="00907618">
              <w:t xml:space="preserve"> afsnit affattes således:</w:t>
            </w:r>
          </w:p>
        </w:tc>
      </w:tr>
    </w:tbl>
    <w:p w:rsidR="00EC743F" w:rsidRPr="00907618" w:rsidP="00EC743F" w14:paraId="23CA5ED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5A47F8C" w14:textId="77777777">
      <w:r w:rsidRPr="00907618">
        <w:rPr>
          <w:rStyle w:val="HideTWBExt"/>
          <w:noProof w:val="0"/>
        </w:rPr>
        <w:t>&lt;/Amend&gt;</w:t>
      </w:r>
    </w:p>
    <w:p w:rsidR="00EC743F" w:rsidRPr="00907618" w:rsidP="00EC743F" w14:paraId="12CA15A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512</w:t>
      </w:r>
      <w:r w:rsidRPr="00907618">
        <w:rPr>
          <w:rStyle w:val="HideTWBExt"/>
          <w:b w:val="0"/>
          <w:noProof w:val="0"/>
        </w:rPr>
        <w:t>&lt;/NumAm&gt;</w:t>
      </w:r>
    </w:p>
    <w:p w:rsidR="00EC743F" w:rsidRPr="00907618" w:rsidP="00EC743F" w14:paraId="6DAE3FF9"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50D92127" w14:textId="77777777">
      <w:pPr>
        <w:pStyle w:val="NormalBold"/>
      </w:pPr>
      <w:r w:rsidRPr="00907618">
        <w:rPr>
          <w:rStyle w:val="HideTWBExt"/>
          <w:b w:val="0"/>
          <w:noProof w:val="0"/>
        </w:rPr>
        <w:t>&lt;/RepeatBlock-By&gt;</w:t>
      </w:r>
    </w:p>
    <w:p w:rsidR="00EC743F" w:rsidRPr="00907618" w:rsidP="00EC743F" w14:paraId="34D9AC0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DA8B693" w14:textId="77777777">
      <w:pPr>
        <w:pStyle w:val="NormalBold"/>
      </w:pPr>
      <w:r w:rsidRPr="00907618">
        <w:rPr>
          <w:rStyle w:val="HideTWBExt"/>
          <w:b w:val="0"/>
          <w:noProof w:val="0"/>
        </w:rPr>
        <w:t>&lt;Article&gt;</w:t>
      </w:r>
      <w:r w:rsidRPr="00907618">
        <w:t>Artikel 1 – stk. 1 – nr. 53 – litra a – nr. i</w:t>
      </w:r>
      <w:r w:rsidRPr="00907618">
        <w:rPr>
          <w:rStyle w:val="HideTWBExt"/>
          <w:b w:val="0"/>
          <w:noProof w:val="0"/>
        </w:rPr>
        <w:t>&lt;/Article&gt;</w:t>
      </w:r>
    </w:p>
    <w:p w:rsidR="00EC743F" w:rsidRPr="00907618" w:rsidP="00EC743F" w14:paraId="6C70E3D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1E0AE87" w14:textId="77777777">
      <w:r w:rsidRPr="00907618">
        <w:rPr>
          <w:rStyle w:val="HideTWBExt"/>
          <w:noProof w:val="0"/>
        </w:rPr>
        <w:t>&lt;Article2&gt;</w:t>
      </w:r>
      <w:r w:rsidRPr="00907618">
        <w:t>Artikel 49 – stk. 1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9FD9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3945692" w14:textId="77777777"/>
        </w:tc>
      </w:tr>
      <w:tr w14:paraId="1DC99CC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C12B94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55A21A5" w14:textId="77777777">
            <w:pPr>
              <w:pStyle w:val="AmColumnHeading"/>
            </w:pPr>
            <w:r w:rsidRPr="00907618">
              <w:t>Ændringsforslag</w:t>
            </w:r>
          </w:p>
        </w:tc>
      </w:tr>
      <w:tr w14:paraId="1709D9D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A9005B6" w14:textId="77777777">
            <w:pPr>
              <w:pStyle w:val="Normal6a"/>
            </w:pPr>
            <w:r w:rsidRPr="00907618">
              <w:t>"Medlemsstaterne sikrer, at de kompetente myndigheder kontrollerer og evaluerer de strategier, processer og rapporteringsprocedurer, som IORP'en indfører med henblik på at overholde de love og administrative bestemmelser, der vedtages i henhold til dette direktiv, idet der tages hensyn til arten, omfanget og kompleksiteten af IORP'ens aktiviteter."</w:t>
            </w:r>
          </w:p>
        </w:tc>
        <w:tc>
          <w:tcPr>
            <w:tcW w:w="4876" w:type="dxa"/>
            <w:tcBorders>
              <w:top w:val="nil"/>
              <w:left w:val="nil"/>
              <w:bottom w:val="nil"/>
              <w:right w:val="nil"/>
            </w:tcBorders>
          </w:tcPr>
          <w:p w:rsidR="00EC743F" w:rsidRPr="00907618" w:rsidP="00F4537D" w14:paraId="6237F048" w14:textId="77777777">
            <w:pPr>
              <w:pStyle w:val="Normal6a"/>
            </w:pPr>
            <w:r w:rsidRPr="00907618">
              <w:t xml:space="preserve">"Medlemsstaterne sikrer, at de kompetente myndigheder kontrollerer og evaluerer de strategier, processer og rapporteringsprocedurer, som IORP'en indfører med henblik på at overholde de love og administrative bestemmelser, der vedtages i henhold til dette direktiv, idet der tages hensyn til arten, </w:t>
            </w:r>
            <w:r w:rsidRPr="00907618">
              <w:rPr>
                <w:b/>
                <w:i/>
              </w:rPr>
              <w:t>størrelsen, den interne organisering,</w:t>
            </w:r>
            <w:r w:rsidRPr="00907618">
              <w:t xml:space="preserve"> omfanget og kompleksiteten af IORP'ens aktiviteter."</w:t>
            </w:r>
          </w:p>
        </w:tc>
      </w:tr>
    </w:tbl>
    <w:p w:rsidR="00EC743F" w:rsidRPr="00907618" w:rsidP="00EC743F" w14:paraId="6FF6E538"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6DC4868F" w14:textId="77777777">
      <w:pPr>
        <w:rPr>
          <w:rStyle w:val="HideTWBExt"/>
          <w:noProof w:val="0"/>
        </w:rPr>
      </w:pPr>
      <w:r w:rsidRPr="00907618">
        <w:rPr>
          <w:rStyle w:val="HideTWBExt"/>
          <w:noProof w:val="0"/>
        </w:rPr>
        <w:t>&lt;/Amend&gt;</w:t>
      </w:r>
    </w:p>
    <w:p w:rsidR="00EC743F" w:rsidRPr="00907618" w:rsidP="00EC743F" w14:paraId="63F8E09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513</w:t>
      </w:r>
      <w:r w:rsidRPr="00907618">
        <w:rPr>
          <w:rStyle w:val="HideTWBExt"/>
          <w:b w:val="0"/>
          <w:noProof w:val="0"/>
        </w:rPr>
        <w:t>&lt;/NumAm&gt;</w:t>
      </w:r>
    </w:p>
    <w:p w:rsidR="00EC743F" w:rsidRPr="00907618" w:rsidP="00EC743F" w14:paraId="5DCC43A3"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04BB510" w14:textId="77777777">
      <w:pPr>
        <w:pStyle w:val="NormalBold"/>
      </w:pPr>
      <w:r w:rsidRPr="00907618">
        <w:rPr>
          <w:rStyle w:val="HideTWBExt"/>
          <w:b w:val="0"/>
          <w:noProof w:val="0"/>
        </w:rPr>
        <w:t>&lt;/RepeatBlock-By&gt;</w:t>
      </w:r>
    </w:p>
    <w:p w:rsidR="00EC743F" w:rsidRPr="00907618" w:rsidP="00EC743F" w14:paraId="736DC90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5C6F84D" w14:textId="77777777">
      <w:pPr>
        <w:pStyle w:val="NormalBold"/>
      </w:pPr>
      <w:r w:rsidRPr="00907618">
        <w:rPr>
          <w:rStyle w:val="HideTWBExt"/>
          <w:b w:val="0"/>
          <w:noProof w:val="0"/>
        </w:rPr>
        <w:t>&lt;Article&gt;</w:t>
      </w:r>
      <w:r w:rsidRPr="00907618">
        <w:t>Artikel 1 – stk. 1 – nr. 53 – litra a – nr. i</w:t>
      </w:r>
      <w:r w:rsidRPr="00907618">
        <w:rPr>
          <w:rStyle w:val="HideTWBExt"/>
          <w:b w:val="0"/>
          <w:noProof w:val="0"/>
        </w:rPr>
        <w:t>&lt;/Article&gt;</w:t>
      </w:r>
    </w:p>
    <w:p w:rsidR="00EC743F" w:rsidRPr="00907618" w:rsidP="00EC743F" w14:paraId="4D307E8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8722794" w14:textId="77777777">
      <w:r w:rsidRPr="00907618">
        <w:rPr>
          <w:rStyle w:val="HideTWBExt"/>
          <w:noProof w:val="0"/>
        </w:rPr>
        <w:t>&lt;Article2&gt;</w:t>
      </w:r>
      <w:r w:rsidRPr="00907618">
        <w:t>Artikel 49 – stk. 1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056DF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E653740" w14:textId="77777777"/>
        </w:tc>
      </w:tr>
      <w:tr w14:paraId="7C26051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7585CCB"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3ECBD47" w14:textId="77777777">
            <w:pPr>
              <w:pStyle w:val="AmColumnHeading"/>
            </w:pPr>
            <w:r w:rsidRPr="00907618">
              <w:t>Ændringsforslag</w:t>
            </w:r>
          </w:p>
        </w:tc>
      </w:tr>
      <w:tr w14:paraId="3B19F1A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99D2076" w14:textId="77777777">
            <w:pPr>
              <w:pStyle w:val="Normal6a"/>
            </w:pPr>
            <w:r w:rsidRPr="00907618">
              <w:t xml:space="preserve">"Medlemsstaterne sikrer, at de kompetente myndigheder </w:t>
            </w:r>
            <w:r w:rsidRPr="00907618">
              <w:rPr>
                <w:b/>
                <w:bCs/>
                <w:i/>
                <w:iCs/>
              </w:rPr>
              <w:t>kontrollerer</w:t>
            </w:r>
            <w:r w:rsidRPr="00907618">
              <w:t xml:space="preserve"> og </w:t>
            </w:r>
            <w:r w:rsidRPr="00907618">
              <w:rPr>
                <w:b/>
                <w:bCs/>
                <w:i/>
                <w:iCs/>
              </w:rPr>
              <w:t>evaluerer</w:t>
            </w:r>
            <w:r w:rsidRPr="00907618">
              <w:t xml:space="preserve"> de strategier, processer og rapporteringsprocedurer, som IORP'en indfører med henblik på at overholde de love og administrative bestemmelser, der vedtages i henhold til dette direktiv, idet der tages hensyn til arten, omfanget og kompleksiteten af IORP'ens aktiviteter."</w:t>
            </w:r>
          </w:p>
        </w:tc>
        <w:tc>
          <w:tcPr>
            <w:tcW w:w="4876" w:type="dxa"/>
            <w:tcBorders>
              <w:top w:val="nil"/>
              <w:left w:val="nil"/>
              <w:bottom w:val="nil"/>
              <w:right w:val="nil"/>
            </w:tcBorders>
          </w:tcPr>
          <w:p w:rsidR="00EC743F" w:rsidRPr="00907618" w:rsidP="00F4537D" w14:paraId="7BF32D33" w14:textId="77777777">
            <w:pPr>
              <w:pStyle w:val="Normal6a"/>
            </w:pPr>
            <w:r w:rsidRPr="00907618">
              <w:t xml:space="preserve">"Medlemsstaterne sikrer, at de kompetente myndigheder </w:t>
            </w:r>
            <w:r w:rsidRPr="00907618">
              <w:rPr>
                <w:b/>
                <w:bCs/>
                <w:i/>
                <w:iCs/>
              </w:rPr>
              <w:t>har beføjelse til at kontrollere</w:t>
            </w:r>
            <w:r w:rsidRPr="00907618">
              <w:t xml:space="preserve"> og </w:t>
            </w:r>
            <w:r w:rsidRPr="00907618">
              <w:rPr>
                <w:b/>
                <w:bCs/>
                <w:i/>
                <w:iCs/>
              </w:rPr>
              <w:t>evaluere</w:t>
            </w:r>
            <w:r w:rsidRPr="00907618">
              <w:t xml:space="preserve"> de strategier, processer og rapporteringsprocedurer, som IORP'en indfører med henblik på at overholde de love og administrative bestemmelser, der vedtages i henhold til dette direktiv, idet der tages hensyn til arten, omfanget og kompleksiteten af IORP'ens aktiviteter."</w:t>
            </w:r>
          </w:p>
        </w:tc>
      </w:tr>
    </w:tbl>
    <w:p w:rsidR="00EC743F" w:rsidRPr="00907618" w:rsidP="00EC743F" w14:paraId="6D58F59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8D1FB0C" w14:textId="77777777">
      <w:r w:rsidRPr="00907618">
        <w:rPr>
          <w:rStyle w:val="HideTWBExt"/>
          <w:noProof w:val="0"/>
        </w:rPr>
        <w:t>&lt;/Amend&gt;</w:t>
      </w:r>
    </w:p>
    <w:p w:rsidR="00EC743F" w:rsidRPr="00907618" w:rsidP="00EC743F" w14:paraId="4193CC5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514</w:t>
      </w:r>
      <w:r w:rsidRPr="00907618">
        <w:rPr>
          <w:rStyle w:val="HideTWBExt"/>
          <w:b w:val="0"/>
          <w:noProof w:val="0"/>
        </w:rPr>
        <w:t>&lt;/NumAm&gt;</w:t>
      </w:r>
    </w:p>
    <w:p w:rsidR="00EC743F" w:rsidRPr="00907618" w:rsidP="00EC743F" w14:paraId="5E1259A1"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10556AD" w14:textId="77777777">
      <w:pPr>
        <w:pStyle w:val="NormalBold"/>
      </w:pPr>
      <w:r w:rsidRPr="00907618">
        <w:rPr>
          <w:rStyle w:val="HideTWBExt"/>
          <w:b w:val="0"/>
          <w:noProof w:val="0"/>
        </w:rPr>
        <w:t>&lt;/RepeatBlock-By&gt;</w:t>
      </w:r>
    </w:p>
    <w:p w:rsidR="00EC743F" w:rsidRPr="00907618" w:rsidP="00EC743F" w14:paraId="44DACE8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931631E" w14:textId="77777777">
      <w:pPr>
        <w:pStyle w:val="NormalBold"/>
      </w:pPr>
      <w:r w:rsidRPr="00907618">
        <w:rPr>
          <w:rStyle w:val="HideTWBExt"/>
          <w:b w:val="0"/>
          <w:noProof w:val="0"/>
        </w:rPr>
        <w:t>&lt;Article&gt;</w:t>
      </w:r>
      <w:r w:rsidRPr="00907618">
        <w:t>Artikel 1 – stk. 1 – nr. 53 – litra a – nr. i a (nyt)</w:t>
      </w:r>
      <w:r w:rsidRPr="00907618">
        <w:rPr>
          <w:rStyle w:val="HideTWBExt"/>
          <w:b w:val="0"/>
          <w:noProof w:val="0"/>
        </w:rPr>
        <w:t>&lt;/Article&gt;</w:t>
      </w:r>
    </w:p>
    <w:p w:rsidR="00EC743F" w:rsidRPr="00907618" w:rsidP="00EC743F" w14:paraId="16B4279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85F1CA7" w14:textId="77777777">
      <w:r w:rsidRPr="00907618">
        <w:rPr>
          <w:rStyle w:val="HideTWBExt"/>
          <w:noProof w:val="0"/>
        </w:rPr>
        <w:t>&lt;Article2&gt;</w:t>
      </w:r>
      <w:r w:rsidRPr="00907618">
        <w:t>Artikel 49 – stk. 1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D859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3DAFBE0" w14:textId="77777777"/>
        </w:tc>
      </w:tr>
      <w:tr w14:paraId="39F70EE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2FB8537" w14:textId="77777777">
            <w:pPr>
              <w:pStyle w:val="AmColumnHeading"/>
            </w:pPr>
            <w:r w:rsidRPr="00907618">
              <w:t>Gældende ordlyd</w:t>
            </w:r>
          </w:p>
        </w:tc>
        <w:tc>
          <w:tcPr>
            <w:tcW w:w="4876" w:type="dxa"/>
            <w:tcBorders>
              <w:top w:val="nil"/>
              <w:left w:val="nil"/>
              <w:bottom w:val="nil"/>
              <w:right w:val="nil"/>
            </w:tcBorders>
          </w:tcPr>
          <w:p w:rsidR="00EC743F" w:rsidRPr="00907618" w:rsidP="00F4537D" w14:paraId="66327D20" w14:textId="77777777">
            <w:pPr>
              <w:pStyle w:val="AmColumnHeading"/>
            </w:pPr>
            <w:r w:rsidRPr="00907618">
              <w:t>Ændringsforslag</w:t>
            </w:r>
          </w:p>
        </w:tc>
      </w:tr>
      <w:tr w14:paraId="0F2C5D2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603FC20" w14:textId="77777777">
            <w:pPr>
              <w:pStyle w:val="Normal6a"/>
            </w:pPr>
          </w:p>
        </w:tc>
        <w:tc>
          <w:tcPr>
            <w:tcW w:w="4876" w:type="dxa"/>
            <w:tcBorders>
              <w:top w:val="nil"/>
              <w:left w:val="nil"/>
              <w:bottom w:val="nil"/>
              <w:right w:val="nil"/>
            </w:tcBorders>
          </w:tcPr>
          <w:p w:rsidR="00EC743F" w:rsidRPr="00907618" w:rsidP="00F4537D" w14:paraId="71EC3EA6" w14:textId="77777777">
            <w:pPr>
              <w:pStyle w:val="Normal6a"/>
            </w:pPr>
            <w:r w:rsidRPr="00907618">
              <w:rPr>
                <w:b/>
                <w:i/>
              </w:rPr>
              <w:t>ia)</w:t>
            </w:r>
            <w:r w:rsidRPr="00907618">
              <w:tab/>
            </w:r>
            <w:r w:rsidRPr="00907618">
              <w:rPr>
                <w:b/>
                <w:i/>
              </w:rPr>
              <w:t>I andet afsnit foretages følgende ændringer:</w:t>
            </w:r>
          </w:p>
        </w:tc>
      </w:tr>
      <w:tr w14:paraId="2790769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3FE0B37" w14:textId="77777777">
            <w:pPr>
              <w:pStyle w:val="Normal6a"/>
            </w:pPr>
            <w:r w:rsidRPr="00907618">
              <w:t>Evalueringen skal tage hensyn til de omstændigheder, hvorunder IORP'erne opererer, og, hvis det er relevant, de parter, der varetager outsourcede nøglefunktioner eller andre aktiviteter for dem. Evalueringen skal omfatte følgende elementer:</w:t>
            </w:r>
          </w:p>
        </w:tc>
        <w:tc>
          <w:tcPr>
            <w:tcW w:w="4876" w:type="dxa"/>
            <w:tcBorders>
              <w:top w:val="nil"/>
              <w:left w:val="nil"/>
              <w:bottom w:val="nil"/>
              <w:right w:val="nil"/>
            </w:tcBorders>
          </w:tcPr>
          <w:p w:rsidR="00EC743F" w:rsidRPr="00907618" w:rsidP="00F4537D" w14:paraId="34010E5B" w14:textId="77777777">
            <w:pPr>
              <w:pStyle w:val="Normal6a"/>
            </w:pPr>
            <w:r w:rsidRPr="00907618">
              <w:rPr>
                <w:b/>
                <w:bCs/>
                <w:i/>
                <w:iCs/>
              </w:rPr>
              <w:t>"</w:t>
            </w:r>
            <w:r w:rsidRPr="00907618">
              <w:t xml:space="preserve">Evalueringen skal tage hensyn til de omstændigheder, hvorunder IORP'erne opererer, og, hvis det er relevant, de parter, der varetager outsourcede nøglefunktioner eller andre aktiviteter for dem. </w:t>
            </w:r>
            <w:r w:rsidRPr="00907618">
              <w:rPr>
                <w:b/>
                <w:i/>
              </w:rPr>
              <w:t>De kompetente myndigheder tager hensyn til proportionalitetsprincippet og målet om at undgå unødvendige administrative byrder og byrder i forbindelse med rapportering for IORP'erne.</w:t>
            </w:r>
            <w:r w:rsidRPr="00907618">
              <w:t xml:space="preserve"> Evalueringen skal omfatte følgende elementer:</w:t>
            </w:r>
            <w:r w:rsidRPr="00907618">
              <w:rPr>
                <w:b/>
                <w:bCs/>
                <w:i/>
                <w:iCs/>
              </w:rPr>
              <w:t>"</w:t>
            </w:r>
          </w:p>
        </w:tc>
      </w:tr>
    </w:tbl>
    <w:p w:rsidR="00EC743F" w:rsidRPr="00907618" w:rsidP="00EC743F" w14:paraId="6C21C41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66D56C9" w14:textId="77777777">
      <w:pPr>
        <w:pStyle w:val="AmCrossRef"/>
      </w:pPr>
      <w:r w:rsidRPr="00907618">
        <w:t>(032016L2341)</w:t>
      </w:r>
    </w:p>
    <w:p w:rsidR="00EC743F" w:rsidRPr="00907618" w:rsidP="00EC743F" w14:paraId="0BA75D86" w14:textId="77777777">
      <w:r w:rsidRPr="00907618">
        <w:rPr>
          <w:rStyle w:val="HideTWBExt"/>
          <w:noProof w:val="0"/>
        </w:rPr>
        <w:t>&lt;/Amend&gt;</w:t>
      </w:r>
    </w:p>
    <w:p w:rsidR="00EC743F" w:rsidRPr="00907618" w:rsidP="00EC743F" w14:paraId="7592089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515</w:t>
      </w:r>
      <w:r w:rsidRPr="00907618">
        <w:rPr>
          <w:rStyle w:val="HideTWBExt"/>
          <w:b w:val="0"/>
          <w:noProof w:val="0"/>
        </w:rPr>
        <w:t>&lt;/NumAm&gt;</w:t>
      </w:r>
    </w:p>
    <w:p w:rsidR="00EC743F" w:rsidRPr="00907618" w:rsidP="00EC743F" w14:paraId="7E5F6D13"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2DE88058" w14:textId="77777777">
      <w:pPr>
        <w:pStyle w:val="NormalBold"/>
      </w:pPr>
      <w:r w:rsidRPr="00907618">
        <w:rPr>
          <w:rStyle w:val="HideTWBExt"/>
          <w:b w:val="0"/>
          <w:noProof w:val="0"/>
        </w:rPr>
        <w:t>&lt;/RepeatBlock-By&gt;</w:t>
      </w:r>
    </w:p>
    <w:p w:rsidR="00EC743F" w:rsidRPr="00907618" w:rsidP="00EC743F" w14:paraId="4B906EF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EFE8A2B" w14:textId="77777777">
      <w:pPr>
        <w:pStyle w:val="NormalBold"/>
      </w:pPr>
      <w:r w:rsidRPr="00907618">
        <w:rPr>
          <w:rStyle w:val="HideTWBExt"/>
          <w:b w:val="0"/>
          <w:noProof w:val="0"/>
        </w:rPr>
        <w:t>&lt;Article&gt;</w:t>
      </w:r>
      <w:r w:rsidRPr="00907618">
        <w:t>Artikel 1 – stk. 1 – nr. 53 – litra b</w:t>
      </w:r>
      <w:r w:rsidRPr="00907618">
        <w:rPr>
          <w:rStyle w:val="HideTWBExt"/>
          <w:b w:val="0"/>
          <w:noProof w:val="0"/>
        </w:rPr>
        <w:t>&lt;/Article&gt;</w:t>
      </w:r>
    </w:p>
    <w:p w:rsidR="00EC743F" w:rsidRPr="00907618" w:rsidP="00EC743F" w14:paraId="06077E8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88E7C20" w14:textId="77777777">
      <w:r w:rsidRPr="00907618">
        <w:rPr>
          <w:rStyle w:val="HideTWBExt"/>
          <w:noProof w:val="0"/>
        </w:rPr>
        <w:t>&lt;Article2&gt;</w:t>
      </w:r>
      <w:r w:rsidRPr="00907618">
        <w:t>Artikel 49 – stk. 1a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56670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D3CCB77" w14:textId="77777777"/>
        </w:tc>
      </w:tr>
      <w:tr w14:paraId="18ABFEF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DBB465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4876149" w14:textId="77777777">
            <w:pPr>
              <w:pStyle w:val="AmColumnHeading"/>
            </w:pPr>
            <w:r w:rsidRPr="00907618">
              <w:t>Ændringsforslag</w:t>
            </w:r>
          </w:p>
        </w:tc>
      </w:tr>
      <w:tr w14:paraId="26BA29B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9613495" w14:textId="77777777">
            <w:pPr>
              <w:pStyle w:val="Normal6a"/>
            </w:pPr>
            <w:r w:rsidRPr="00907618">
              <w:t>1a.</w:t>
            </w:r>
            <w:r w:rsidRPr="00907618">
              <w:tab/>
              <w:t>Medlemsstaterne sikrer, at de kompetente myndigheder navnlig gennemgår og evaluerer overholdelsen af alle de elementer, der er omhandlet i artikel 46.</w:t>
            </w:r>
          </w:p>
        </w:tc>
        <w:tc>
          <w:tcPr>
            <w:tcW w:w="4876" w:type="dxa"/>
            <w:tcBorders>
              <w:top w:val="nil"/>
              <w:left w:val="nil"/>
              <w:bottom w:val="nil"/>
              <w:right w:val="nil"/>
            </w:tcBorders>
          </w:tcPr>
          <w:p w:rsidR="00EC743F" w:rsidRPr="00907618" w:rsidP="00F4537D" w14:paraId="412AEC5B" w14:textId="77777777">
            <w:pPr>
              <w:pStyle w:val="Normal6a"/>
            </w:pPr>
            <w:r w:rsidRPr="00907618">
              <w:t>1a.</w:t>
            </w:r>
            <w:r w:rsidRPr="00907618">
              <w:tab/>
              <w:t xml:space="preserve">Medlemsstaterne sikrer, at de kompetente myndigheder </w:t>
            </w:r>
            <w:r w:rsidRPr="00907618">
              <w:rPr>
                <w:b/>
                <w:bCs/>
                <w:i/>
                <w:iCs/>
              </w:rPr>
              <w:t xml:space="preserve">på forholdsmæssig og risikobaseret måde </w:t>
            </w:r>
            <w:r w:rsidRPr="00907618">
              <w:t>navnlig gennemgår og evaluerer overholdelsen af alle de elementer, der er omhandlet i artikel 46.</w:t>
            </w:r>
          </w:p>
        </w:tc>
      </w:tr>
    </w:tbl>
    <w:p w:rsidR="00EC743F" w:rsidRPr="00907618" w:rsidP="00EC743F" w14:paraId="4EDE1B7B"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39D10FA8" w14:textId="77777777">
      <w:r w:rsidRPr="00907618">
        <w:rPr>
          <w:rStyle w:val="HideTWBExt"/>
          <w:noProof w:val="0"/>
        </w:rPr>
        <w:t>&lt;/Amend&gt;</w:t>
      </w:r>
    </w:p>
    <w:p w:rsidR="00EC743F" w:rsidRPr="00907618" w:rsidP="00EC743F" w14:paraId="113E628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516</w:t>
      </w:r>
      <w:r w:rsidRPr="00907618">
        <w:rPr>
          <w:rStyle w:val="HideTWBExt"/>
          <w:b w:val="0"/>
          <w:noProof w:val="0"/>
        </w:rPr>
        <w:t>&lt;/NumAm&gt;</w:t>
      </w:r>
    </w:p>
    <w:p w:rsidR="00EC743F" w:rsidRPr="00907618" w:rsidP="00EC743F" w14:paraId="2155AB7C"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6EA07C80" w14:textId="77777777">
      <w:pPr>
        <w:pStyle w:val="NormalBold"/>
      </w:pPr>
      <w:r w:rsidRPr="00907618">
        <w:rPr>
          <w:rStyle w:val="HideTWBExt"/>
          <w:b w:val="0"/>
          <w:noProof w:val="0"/>
        </w:rPr>
        <w:t>&lt;/RepeatBlock-By&gt;</w:t>
      </w:r>
    </w:p>
    <w:p w:rsidR="00EC743F" w:rsidRPr="00907618" w:rsidP="00EC743F" w14:paraId="1DD52D2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63194A0" w14:textId="77777777">
      <w:pPr>
        <w:pStyle w:val="NormalBold"/>
      </w:pPr>
      <w:r w:rsidRPr="00907618">
        <w:rPr>
          <w:rStyle w:val="HideTWBExt"/>
          <w:b w:val="0"/>
          <w:noProof w:val="0"/>
        </w:rPr>
        <w:t>&lt;Article&gt;</w:t>
      </w:r>
      <w:r w:rsidRPr="00907618">
        <w:t>Artikel 1 – stk. 1 – nr. 53 – litra b</w:t>
      </w:r>
      <w:r w:rsidRPr="00907618">
        <w:rPr>
          <w:rStyle w:val="HideTWBExt"/>
          <w:b w:val="0"/>
          <w:noProof w:val="0"/>
        </w:rPr>
        <w:t>&lt;/Article&gt;</w:t>
      </w:r>
    </w:p>
    <w:p w:rsidR="00EC743F" w:rsidRPr="00907618" w:rsidP="00EC743F" w14:paraId="071F69B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B282032" w14:textId="77777777">
      <w:r w:rsidRPr="00907618">
        <w:rPr>
          <w:rStyle w:val="HideTWBExt"/>
          <w:noProof w:val="0"/>
        </w:rPr>
        <w:t>&lt;Article2&gt;</w:t>
      </w:r>
      <w:r w:rsidRPr="00907618">
        <w:t>Artikel 49 – stk. 1b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BDE52"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D680245" w14:textId="77777777"/>
        </w:tc>
      </w:tr>
      <w:tr w14:paraId="2BB1701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FFCADA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B9FC766" w14:textId="77777777">
            <w:pPr>
              <w:pStyle w:val="AmColumnHeading"/>
            </w:pPr>
            <w:r w:rsidRPr="00907618">
              <w:t>Ændringsforslag</w:t>
            </w:r>
          </w:p>
        </w:tc>
      </w:tr>
      <w:tr w14:paraId="7DE35EF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125181D" w14:textId="77777777">
            <w:pPr>
              <w:pStyle w:val="Normal6a"/>
            </w:pPr>
            <w:r w:rsidRPr="00907618">
              <w:rPr>
                <w:b/>
                <w:i/>
              </w:rPr>
              <w:t>1b.</w:t>
            </w:r>
            <w:r w:rsidRPr="00907618">
              <w:tab/>
            </w:r>
            <w:r w:rsidRPr="00907618">
              <w:rPr>
                <w:b/>
                <w:i/>
              </w:rPr>
              <w:t>Som led i gennemgangen fører den kompetente myndighed og hver IORP mindst hvert tredje år en regelmæssig tilsynsdialog."</w:t>
            </w:r>
          </w:p>
        </w:tc>
        <w:tc>
          <w:tcPr>
            <w:tcW w:w="4876" w:type="dxa"/>
            <w:tcBorders>
              <w:top w:val="nil"/>
              <w:left w:val="nil"/>
              <w:bottom w:val="nil"/>
              <w:right w:val="nil"/>
            </w:tcBorders>
          </w:tcPr>
          <w:p w:rsidR="00EC743F" w:rsidRPr="00907618" w:rsidP="00F4537D" w14:paraId="171AE582" w14:textId="77777777">
            <w:pPr>
              <w:pStyle w:val="Normal6a"/>
            </w:pPr>
            <w:r w:rsidRPr="00907618">
              <w:rPr>
                <w:b/>
                <w:i/>
              </w:rPr>
              <w:t>udgår</w:t>
            </w:r>
          </w:p>
        </w:tc>
      </w:tr>
    </w:tbl>
    <w:p w:rsidR="00EC743F" w:rsidRPr="00907618" w:rsidP="00EC743F" w14:paraId="16BE8F5C"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278E724C" w14:textId="77777777">
      <w:r w:rsidRPr="00907618">
        <w:rPr>
          <w:rStyle w:val="HideTWBExt"/>
          <w:noProof w:val="0"/>
        </w:rPr>
        <w:t>&lt;/Amend&gt;</w:t>
      </w:r>
    </w:p>
    <w:p w:rsidR="00EC743F" w:rsidRPr="00907618" w:rsidP="00EC743F" w14:paraId="223497CB"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517</w:t>
      </w:r>
      <w:r w:rsidRPr="00907618">
        <w:rPr>
          <w:rStyle w:val="HideTWBExt"/>
          <w:b w:val="0"/>
          <w:noProof w:val="0"/>
        </w:rPr>
        <w:t>&lt;/NumAm&gt;</w:t>
      </w:r>
    </w:p>
    <w:p w:rsidR="00EC743F" w:rsidRPr="00907618" w:rsidP="00EC743F" w14:paraId="56AFFE6B"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38C02723" w14:textId="77777777">
      <w:pPr>
        <w:pStyle w:val="NormalBold"/>
      </w:pPr>
      <w:r w:rsidRPr="00907618">
        <w:rPr>
          <w:rStyle w:val="HideTWBExt"/>
          <w:b w:val="0"/>
          <w:noProof w:val="0"/>
        </w:rPr>
        <w:t>&lt;/RepeatBlock-By&gt;</w:t>
      </w:r>
    </w:p>
    <w:p w:rsidR="00EC743F" w:rsidRPr="00907618" w:rsidP="00EC743F" w14:paraId="3EAA428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4C63212" w14:textId="77777777">
      <w:pPr>
        <w:pStyle w:val="NormalBold"/>
      </w:pPr>
      <w:r w:rsidRPr="00907618">
        <w:rPr>
          <w:rStyle w:val="HideTWBExt"/>
          <w:b w:val="0"/>
          <w:noProof w:val="0"/>
        </w:rPr>
        <w:t>&lt;Article&gt;</w:t>
      </w:r>
      <w:r w:rsidRPr="00907618">
        <w:t>Artikel 1 – stk. 1 – nr. 53 – litra b</w:t>
      </w:r>
      <w:r w:rsidRPr="00907618">
        <w:rPr>
          <w:rStyle w:val="HideTWBExt"/>
          <w:b w:val="0"/>
          <w:noProof w:val="0"/>
        </w:rPr>
        <w:t>&lt;/Article&gt;</w:t>
      </w:r>
    </w:p>
    <w:p w:rsidR="00EC743F" w:rsidRPr="00907618" w:rsidP="00EC743F" w14:paraId="627BA2E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C251A89" w14:textId="77777777">
      <w:r w:rsidRPr="00907618">
        <w:rPr>
          <w:rStyle w:val="HideTWBExt"/>
          <w:noProof w:val="0"/>
        </w:rPr>
        <w:t>&lt;Article2&gt;</w:t>
      </w:r>
      <w:r w:rsidRPr="00907618">
        <w:t>Artikel 49 – stk. 1b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51EC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677D075" w14:textId="77777777"/>
        </w:tc>
      </w:tr>
      <w:tr w14:paraId="596B5F6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6FA7EF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2E51534" w14:textId="77777777">
            <w:pPr>
              <w:pStyle w:val="AmColumnHeading"/>
            </w:pPr>
            <w:r w:rsidRPr="00907618">
              <w:t>Ændringsforslag</w:t>
            </w:r>
          </w:p>
        </w:tc>
      </w:tr>
      <w:tr w14:paraId="68ACF99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738DC66" w14:textId="77777777">
            <w:pPr>
              <w:pStyle w:val="Normal6a"/>
            </w:pPr>
            <w:r w:rsidRPr="00907618">
              <w:t>1b.</w:t>
            </w:r>
            <w:r w:rsidRPr="00907618">
              <w:tab/>
              <w:t xml:space="preserve">Som led i gennemgangen fører den kompetente myndighed og hver IORP </w:t>
            </w:r>
            <w:r w:rsidRPr="00907618">
              <w:rPr>
                <w:b/>
                <w:bCs/>
                <w:i/>
                <w:iCs/>
              </w:rPr>
              <w:t>mindst hvert tredje år</w:t>
            </w:r>
            <w:r w:rsidRPr="00907618">
              <w:t xml:space="preserve"> en regelmæssig tilsynsdialog."</w:t>
            </w:r>
          </w:p>
        </w:tc>
        <w:tc>
          <w:tcPr>
            <w:tcW w:w="4876" w:type="dxa"/>
            <w:tcBorders>
              <w:top w:val="nil"/>
              <w:left w:val="nil"/>
              <w:bottom w:val="nil"/>
              <w:right w:val="nil"/>
            </w:tcBorders>
          </w:tcPr>
          <w:p w:rsidR="00EC743F" w:rsidRPr="00907618" w:rsidP="00F4537D" w14:paraId="2B6BFBF0" w14:textId="77777777">
            <w:pPr>
              <w:pStyle w:val="Normal6a"/>
            </w:pPr>
            <w:r w:rsidRPr="00907618">
              <w:t>1b.</w:t>
            </w:r>
            <w:r w:rsidRPr="00907618">
              <w:tab/>
              <w:t xml:space="preserve">Som led i gennemgangen fører den kompetente myndighed og hver IORP en regelmæssig tilsynsdialog. </w:t>
            </w:r>
            <w:r w:rsidRPr="00907618">
              <w:rPr>
                <w:b/>
                <w:bCs/>
                <w:i/>
                <w:iCs/>
              </w:rPr>
              <w:t>Den kompetente myndighed fastsætter hyppigheden af denne tilsynsdialog på grundlag af de risici, der er forbundet med den pågældende IORP's aktiviteter, samt disse aktiviteters art, omfang og kompleksitet.</w:t>
            </w:r>
            <w:r w:rsidRPr="00907618">
              <w:t>"</w:t>
            </w:r>
          </w:p>
        </w:tc>
      </w:tr>
    </w:tbl>
    <w:p w:rsidR="00EC743F" w:rsidRPr="00907618" w:rsidP="00EC743F" w14:paraId="4EEFA95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B402AC6" w14:textId="77777777">
      <w:r w:rsidRPr="00907618">
        <w:rPr>
          <w:rStyle w:val="HideTWBExt"/>
          <w:noProof w:val="0"/>
        </w:rPr>
        <w:t>&lt;/Amend&gt;</w:t>
      </w:r>
    </w:p>
    <w:p w:rsidR="00EC743F" w:rsidRPr="00907618" w:rsidP="00EC743F" w14:paraId="52DB809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518</w:t>
      </w:r>
      <w:r w:rsidRPr="00907618">
        <w:rPr>
          <w:rStyle w:val="HideTWBExt"/>
          <w:b w:val="0"/>
          <w:noProof w:val="0"/>
        </w:rPr>
        <w:t>&lt;/NumAm&gt;</w:t>
      </w:r>
    </w:p>
    <w:p w:rsidR="00EC743F" w:rsidRPr="00907618" w:rsidP="00EC743F" w14:paraId="49E077F2"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43665202" w14:textId="77777777">
      <w:pPr>
        <w:pStyle w:val="NormalBold"/>
      </w:pPr>
      <w:r w:rsidRPr="00907618">
        <w:rPr>
          <w:rStyle w:val="HideTWBExt"/>
          <w:b w:val="0"/>
          <w:noProof w:val="0"/>
        </w:rPr>
        <w:t>&lt;/RepeatBlock-By&gt;</w:t>
      </w:r>
    </w:p>
    <w:p w:rsidR="00EC743F" w:rsidRPr="00907618" w:rsidP="00EC743F" w14:paraId="4765016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8F47F41" w14:textId="77777777">
      <w:pPr>
        <w:pStyle w:val="NormalBold"/>
      </w:pPr>
      <w:r w:rsidRPr="00907618">
        <w:rPr>
          <w:rStyle w:val="HideTWBExt"/>
          <w:b w:val="0"/>
          <w:noProof w:val="0"/>
        </w:rPr>
        <w:t>&lt;Article&gt;</w:t>
      </w:r>
      <w:r w:rsidRPr="00907618">
        <w:t>Artikel 1 – stk. 1 – nr. 53 – litra b</w:t>
      </w:r>
      <w:r w:rsidRPr="00907618">
        <w:rPr>
          <w:rStyle w:val="HideTWBExt"/>
          <w:b w:val="0"/>
          <w:noProof w:val="0"/>
        </w:rPr>
        <w:t>&lt;/Article&gt;</w:t>
      </w:r>
    </w:p>
    <w:p w:rsidR="00EC743F" w:rsidRPr="00907618" w:rsidP="00EC743F" w14:paraId="26C28D1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0ACB40F" w14:textId="77777777">
      <w:r w:rsidRPr="00907618">
        <w:rPr>
          <w:rStyle w:val="HideTWBExt"/>
          <w:noProof w:val="0"/>
        </w:rPr>
        <w:t>&lt;Article2&gt;</w:t>
      </w:r>
      <w:r w:rsidRPr="00907618">
        <w:t>Artikel 49 – stk. 1b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7F532"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C84561A" w14:textId="77777777"/>
        </w:tc>
      </w:tr>
      <w:tr w14:paraId="1A8F602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CB6392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5BBA3FF" w14:textId="77777777">
            <w:pPr>
              <w:pStyle w:val="AmColumnHeading"/>
            </w:pPr>
            <w:r w:rsidRPr="00907618">
              <w:t>Ændringsforslag</w:t>
            </w:r>
          </w:p>
        </w:tc>
      </w:tr>
      <w:tr w14:paraId="297203B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9679A73" w14:textId="77777777">
            <w:pPr>
              <w:pStyle w:val="Normal6a"/>
            </w:pPr>
            <w:r w:rsidRPr="00907618">
              <w:t>1b.</w:t>
            </w:r>
            <w:r w:rsidRPr="00907618">
              <w:tab/>
              <w:t xml:space="preserve">Som led i gennemgangen fører den kompetente myndighed og hver IORP </w:t>
            </w:r>
            <w:r w:rsidRPr="00907618">
              <w:rPr>
                <w:b/>
                <w:bCs/>
                <w:i/>
                <w:iCs/>
              </w:rPr>
              <w:t>mindst hvert tredje år en</w:t>
            </w:r>
            <w:r w:rsidRPr="00907618">
              <w:t xml:space="preserve"> regelmæssig tilsynsdialog."</w:t>
            </w:r>
          </w:p>
        </w:tc>
        <w:tc>
          <w:tcPr>
            <w:tcW w:w="4876" w:type="dxa"/>
            <w:tcBorders>
              <w:top w:val="nil"/>
              <w:left w:val="nil"/>
              <w:bottom w:val="nil"/>
              <w:right w:val="nil"/>
            </w:tcBorders>
          </w:tcPr>
          <w:p w:rsidR="00EC743F" w:rsidRPr="00907618" w:rsidP="00F4537D" w14:paraId="669CD3B0" w14:textId="77777777">
            <w:pPr>
              <w:pStyle w:val="Normal6a"/>
            </w:pPr>
            <w:r w:rsidRPr="00907618">
              <w:t>1b.</w:t>
            </w:r>
            <w:r w:rsidRPr="00907618">
              <w:tab/>
              <w:t xml:space="preserve">Som led i gennemgangen fører den kompetente myndighed og hver IORP regelmæssigt </w:t>
            </w:r>
            <w:r w:rsidRPr="00907618">
              <w:rPr>
                <w:b/>
                <w:bCs/>
                <w:i/>
                <w:iCs/>
              </w:rPr>
              <w:t>en</w:t>
            </w:r>
            <w:r w:rsidRPr="00907618">
              <w:t xml:space="preserve"> tilsynsdialog</w:t>
            </w:r>
            <w:r w:rsidRPr="00907618">
              <w:rPr>
                <w:b/>
                <w:bCs/>
                <w:i/>
                <w:iCs/>
              </w:rPr>
              <w:t>, idet der ved fastsættelsen af dialogens hyppighed og intensitet tages hensyn til de risici, der er forbundet med den pågældende IORP's aktiviteter, samt disse aktiviteters omfang og art</w:t>
            </w:r>
            <w:r w:rsidRPr="00907618">
              <w:t>."</w:t>
            </w:r>
          </w:p>
        </w:tc>
      </w:tr>
    </w:tbl>
    <w:p w:rsidR="00EC743F" w:rsidRPr="00907618" w:rsidP="00EC743F" w14:paraId="160487B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6D6B52B" w14:textId="77777777">
      <w:r w:rsidRPr="00907618">
        <w:rPr>
          <w:rStyle w:val="HideTWBExt"/>
          <w:noProof w:val="0"/>
        </w:rPr>
        <w:t>&lt;/Amend&gt;</w:t>
      </w:r>
    </w:p>
    <w:p w:rsidR="00EC743F" w:rsidRPr="00907618" w:rsidP="00EC743F" w14:paraId="4CAB1B2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519</w:t>
      </w:r>
      <w:r w:rsidRPr="00907618">
        <w:rPr>
          <w:rStyle w:val="HideTWBExt"/>
          <w:b w:val="0"/>
          <w:noProof w:val="0"/>
        </w:rPr>
        <w:t>&lt;/NumAm&gt;</w:t>
      </w:r>
    </w:p>
    <w:p w:rsidR="00EC743F" w:rsidRPr="00907618" w:rsidP="00EC743F" w14:paraId="5B3D1B54" w14:textId="77777777">
      <w:pPr>
        <w:pStyle w:val="NormalBold"/>
      </w:pPr>
      <w:r w:rsidRPr="00907618">
        <w:rPr>
          <w:rStyle w:val="HideTWBExt"/>
          <w:b w:val="0"/>
          <w:noProof w:val="0"/>
        </w:rPr>
        <w:t>&lt;RepeatBlock-By&gt;&lt;Members&gt;</w:t>
      </w:r>
      <w:r w:rsidRPr="00907618">
        <w:t>Auke Zijlstra</w:t>
      </w:r>
      <w:r w:rsidRPr="00907618">
        <w:rPr>
          <w:rStyle w:val="HideTWBExt"/>
          <w:b w:val="0"/>
          <w:noProof w:val="0"/>
        </w:rPr>
        <w:t>&lt;/Members&gt;</w:t>
      </w:r>
    </w:p>
    <w:p w:rsidR="00EC743F" w:rsidRPr="00907618" w:rsidP="00EC743F" w14:paraId="524E4AE5" w14:textId="77777777">
      <w:pPr>
        <w:pStyle w:val="NormalBold"/>
      </w:pPr>
      <w:r w:rsidRPr="00907618">
        <w:rPr>
          <w:rStyle w:val="HideTWBExt"/>
          <w:b w:val="0"/>
          <w:noProof w:val="0"/>
        </w:rPr>
        <w:t>&lt;/RepeatBlock-By&gt;</w:t>
      </w:r>
    </w:p>
    <w:p w:rsidR="00EC743F" w:rsidRPr="00907618" w:rsidP="00EC743F" w14:paraId="209C03D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C4B2D7D" w14:textId="77777777">
      <w:pPr>
        <w:pStyle w:val="NormalBold"/>
      </w:pPr>
      <w:r w:rsidRPr="00907618">
        <w:rPr>
          <w:rStyle w:val="HideTWBExt"/>
          <w:b w:val="0"/>
          <w:noProof w:val="0"/>
        </w:rPr>
        <w:t>&lt;Article&gt;</w:t>
      </w:r>
      <w:r w:rsidRPr="00907618">
        <w:t>Artikel 1 – stk. 1 – nr. 53 – litra b</w:t>
      </w:r>
      <w:r w:rsidRPr="00907618">
        <w:rPr>
          <w:rStyle w:val="HideTWBExt"/>
          <w:b w:val="0"/>
          <w:noProof w:val="0"/>
        </w:rPr>
        <w:t>&lt;/Article&gt;</w:t>
      </w:r>
    </w:p>
    <w:p w:rsidR="00EC743F" w:rsidRPr="00907618" w:rsidP="00EC743F" w14:paraId="0B1CCF9B"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B5533D0" w14:textId="77777777">
      <w:r w:rsidRPr="00907618">
        <w:rPr>
          <w:rStyle w:val="HideTWBExt"/>
          <w:noProof w:val="0"/>
        </w:rPr>
        <w:t>&lt;Article2&gt;</w:t>
      </w:r>
      <w:r w:rsidRPr="00907618">
        <w:t>Artikel 49 – stk. 1b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3BFE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EB1AFD8" w14:textId="77777777"/>
        </w:tc>
      </w:tr>
      <w:tr w14:paraId="66534D5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7D67B0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A3AA185" w14:textId="77777777">
            <w:pPr>
              <w:pStyle w:val="AmColumnHeading"/>
            </w:pPr>
            <w:r w:rsidRPr="00907618">
              <w:t>Ændringsforslag</w:t>
            </w:r>
          </w:p>
        </w:tc>
      </w:tr>
      <w:tr w14:paraId="2B4AFB7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4CA331C" w14:textId="77777777">
            <w:pPr>
              <w:pStyle w:val="Normal6a"/>
            </w:pPr>
            <w:r w:rsidRPr="00907618">
              <w:t>1b.</w:t>
            </w:r>
            <w:r w:rsidRPr="00907618">
              <w:tab/>
              <w:t xml:space="preserve">Som led i gennemgangen fører den kompetente myndighed og hver IORP </w:t>
            </w:r>
            <w:r w:rsidRPr="00907618">
              <w:rPr>
                <w:b/>
                <w:bCs/>
                <w:i/>
                <w:iCs/>
              </w:rPr>
              <w:t>mindst hvert tredje år</w:t>
            </w:r>
            <w:r w:rsidRPr="00907618">
              <w:t xml:space="preserve"> en regelmæssig tilsynsdialog."</w:t>
            </w:r>
          </w:p>
        </w:tc>
        <w:tc>
          <w:tcPr>
            <w:tcW w:w="4876" w:type="dxa"/>
            <w:tcBorders>
              <w:top w:val="nil"/>
              <w:left w:val="nil"/>
              <w:bottom w:val="nil"/>
              <w:right w:val="nil"/>
            </w:tcBorders>
          </w:tcPr>
          <w:p w:rsidR="00EC743F" w:rsidRPr="00907618" w:rsidP="00F4537D" w14:paraId="7C17775C" w14:textId="77777777">
            <w:pPr>
              <w:pStyle w:val="Normal6a"/>
            </w:pPr>
            <w:r w:rsidRPr="00907618">
              <w:t>1b.</w:t>
            </w:r>
            <w:r w:rsidRPr="00907618">
              <w:tab/>
              <w:t>Som led i gennemgangen fører den kompetente myndighed og hver IORP en regelmæssig tilsynsdialog.</w:t>
            </w:r>
          </w:p>
        </w:tc>
      </w:tr>
    </w:tbl>
    <w:p w:rsidR="00EC743F" w:rsidRPr="00907618" w:rsidP="00EC743F" w14:paraId="769E8FA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BF9B7B6"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760983E0" w14:textId="77777777">
      <w:pPr>
        <w:pStyle w:val="AmJustText"/>
      </w:pPr>
      <w:r w:rsidRPr="00907618">
        <w:t>En ensartet treårig cyklus tager ikke højde for de væsentlige forskelle mellem de nationale markeder. Udviklede IORP-markeder har allerede en etableret tilsynspraksis og bør derfor selv fastsætte den passende hyppighed. En hyppigere tilsynsdialog er midlertidigt berettiget på markeder, der stadig er under udvikling.</w:t>
      </w:r>
    </w:p>
    <w:p w:rsidR="00EC743F" w:rsidRPr="00907618" w:rsidP="00EC743F" w14:paraId="66152282" w14:textId="77777777">
      <w:r w:rsidRPr="00907618">
        <w:rPr>
          <w:rStyle w:val="HideTWBExt"/>
          <w:noProof w:val="0"/>
        </w:rPr>
        <w:t>&lt;/Amend&gt;</w:t>
      </w:r>
    </w:p>
    <w:p w:rsidR="00EC743F" w:rsidRPr="00907618" w:rsidP="00EC743F" w14:paraId="65DA4F7B"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520</w:t>
      </w:r>
      <w:r w:rsidRPr="00907618">
        <w:rPr>
          <w:rStyle w:val="HideTWBExt"/>
          <w:b w:val="0"/>
          <w:noProof w:val="0"/>
        </w:rPr>
        <w:t>&lt;/NumAm&gt;</w:t>
      </w:r>
    </w:p>
    <w:p w:rsidR="00EC743F" w:rsidRPr="00907618" w:rsidP="00EC743F" w14:paraId="0328153A"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33C308FE" w14:textId="77777777">
      <w:pPr>
        <w:pStyle w:val="NormalBold"/>
      </w:pPr>
      <w:r w:rsidRPr="00907618">
        <w:rPr>
          <w:rStyle w:val="HideTWBExt"/>
          <w:b w:val="0"/>
          <w:noProof w:val="0"/>
        </w:rPr>
        <w:t>&lt;/RepeatBlock-By&gt;</w:t>
      </w:r>
    </w:p>
    <w:p w:rsidR="00EC743F" w:rsidRPr="00907618" w:rsidP="00EC743F" w14:paraId="5C3CD79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52761C5" w14:textId="77777777">
      <w:pPr>
        <w:pStyle w:val="NormalBold"/>
      </w:pPr>
      <w:r w:rsidRPr="00907618">
        <w:rPr>
          <w:rStyle w:val="HideTWBExt"/>
          <w:b w:val="0"/>
          <w:noProof w:val="0"/>
        </w:rPr>
        <w:t>&lt;Article&gt;</w:t>
      </w:r>
      <w:r w:rsidRPr="00907618">
        <w:t>Artikel 1 – stk. 1 – nr. 53 – litra b</w:t>
      </w:r>
      <w:r w:rsidRPr="00907618">
        <w:rPr>
          <w:rStyle w:val="HideTWBExt"/>
          <w:b w:val="0"/>
          <w:noProof w:val="0"/>
        </w:rPr>
        <w:t>&lt;/Article&gt;</w:t>
      </w:r>
    </w:p>
    <w:p w:rsidR="00EC743F" w:rsidRPr="00907618" w:rsidP="00EC743F" w14:paraId="72DE98F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09ED967" w14:textId="77777777">
      <w:r w:rsidRPr="00907618">
        <w:rPr>
          <w:rStyle w:val="HideTWBExt"/>
          <w:noProof w:val="0"/>
        </w:rPr>
        <w:t>&lt;Article2&gt;</w:t>
      </w:r>
      <w:r w:rsidRPr="00907618">
        <w:t>Artikel 49 – stk. 1b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B9204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9071B8F" w14:textId="77777777"/>
        </w:tc>
      </w:tr>
      <w:tr w14:paraId="46F2474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91924A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49F1B96" w14:textId="77777777">
            <w:pPr>
              <w:pStyle w:val="AmColumnHeading"/>
            </w:pPr>
            <w:r w:rsidRPr="00907618">
              <w:t>Ændringsforslag</w:t>
            </w:r>
          </w:p>
        </w:tc>
      </w:tr>
      <w:tr w14:paraId="2EA7B59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7A60779" w14:textId="77777777">
            <w:pPr>
              <w:pStyle w:val="Normal6a"/>
            </w:pPr>
            <w:r w:rsidRPr="00907618">
              <w:t>1b.</w:t>
            </w:r>
            <w:r w:rsidRPr="00907618">
              <w:tab/>
              <w:t xml:space="preserve">Som led i gennemgangen fører den kompetente myndighed og hver IORP </w:t>
            </w:r>
            <w:r w:rsidRPr="00907618">
              <w:rPr>
                <w:b/>
                <w:bCs/>
                <w:i/>
                <w:iCs/>
              </w:rPr>
              <w:t>mindst hvert tredje år</w:t>
            </w:r>
            <w:r w:rsidRPr="00907618">
              <w:t xml:space="preserve"> en regelmæssig tilsynsdialog."</w:t>
            </w:r>
          </w:p>
        </w:tc>
        <w:tc>
          <w:tcPr>
            <w:tcW w:w="4876" w:type="dxa"/>
            <w:tcBorders>
              <w:top w:val="nil"/>
              <w:left w:val="nil"/>
              <w:bottom w:val="nil"/>
              <w:right w:val="nil"/>
            </w:tcBorders>
          </w:tcPr>
          <w:p w:rsidR="00EC743F" w:rsidRPr="00907618" w:rsidP="00F4537D" w14:paraId="17799722" w14:textId="77777777">
            <w:pPr>
              <w:pStyle w:val="Normal6a"/>
            </w:pPr>
            <w:r w:rsidRPr="00907618">
              <w:t>1b.</w:t>
            </w:r>
            <w:r w:rsidRPr="00907618">
              <w:tab/>
              <w:t>Som led i gennemgangen fører den kompetente myndighed og hver IORP en regelmæssig tilsynsdialog."</w:t>
            </w:r>
          </w:p>
        </w:tc>
      </w:tr>
    </w:tbl>
    <w:p w:rsidR="00EC743F" w:rsidRPr="00907618" w:rsidP="00EC743F" w14:paraId="72EE2B3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5FC89CA"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343ED5D6" w14:textId="77777777">
      <w:pPr>
        <w:pStyle w:val="AmJustText"/>
      </w:pPr>
      <w:r w:rsidRPr="00907618">
        <w:t>De kompetente myndigheder bør have et vist råderum til at fastsætte en passende hyppighed for tilsynsdialogen under hensyntagen til de risici, der er forbundet med den pågældende IORP's aktiviteter, samt disse aktiviteters art, omfang og kompleksitet.</w:t>
      </w:r>
    </w:p>
    <w:p w:rsidR="00EC743F" w:rsidRPr="00907618" w:rsidP="00EC743F" w14:paraId="699E4935" w14:textId="77777777">
      <w:r w:rsidRPr="00907618">
        <w:rPr>
          <w:rStyle w:val="HideTWBExt"/>
          <w:noProof w:val="0"/>
        </w:rPr>
        <w:t>&lt;/Amend&gt;</w:t>
      </w:r>
    </w:p>
    <w:p w:rsidR="00EC743F" w:rsidRPr="00907618" w:rsidP="00EC743F" w14:paraId="1B05C59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521</w:t>
      </w:r>
      <w:r w:rsidRPr="00907618">
        <w:rPr>
          <w:rStyle w:val="HideTWBExt"/>
          <w:b w:val="0"/>
          <w:noProof w:val="0"/>
        </w:rPr>
        <w:t>&lt;/NumAm&gt;</w:t>
      </w:r>
    </w:p>
    <w:p w:rsidR="00EC743F" w:rsidRPr="00907618" w:rsidP="00EC743F" w14:paraId="477A2911" w14:textId="77777777">
      <w:pPr>
        <w:pStyle w:val="NormalBold"/>
      </w:pPr>
      <w:r w:rsidRPr="00907618">
        <w:rPr>
          <w:rStyle w:val="HideTWBExt"/>
          <w:b w:val="0"/>
          <w:noProof w:val="0"/>
        </w:rPr>
        <w:t>&lt;RepeatBlock-By&gt;&lt;Members&gt;</w:t>
      </w:r>
      <w:r w:rsidRPr="00907618">
        <w:t>Auke Zijlstra</w:t>
      </w:r>
      <w:r w:rsidRPr="00907618">
        <w:rPr>
          <w:rStyle w:val="HideTWBExt"/>
          <w:b w:val="0"/>
          <w:noProof w:val="0"/>
        </w:rPr>
        <w:t>&lt;/Members&gt;</w:t>
      </w:r>
    </w:p>
    <w:p w:rsidR="00EC743F" w:rsidRPr="00907618" w:rsidP="00EC743F" w14:paraId="34864AA4" w14:textId="77777777">
      <w:pPr>
        <w:pStyle w:val="NormalBold"/>
      </w:pPr>
      <w:r w:rsidRPr="00907618">
        <w:rPr>
          <w:rStyle w:val="HideTWBExt"/>
          <w:b w:val="0"/>
          <w:noProof w:val="0"/>
        </w:rPr>
        <w:t>&lt;/RepeatBlock-By&gt;</w:t>
      </w:r>
    </w:p>
    <w:p w:rsidR="00EC743F" w:rsidRPr="00907618" w:rsidP="00EC743F" w14:paraId="1EEA4AC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D435590" w14:textId="77777777">
      <w:pPr>
        <w:pStyle w:val="NormalBold"/>
      </w:pPr>
      <w:r w:rsidRPr="00907618">
        <w:rPr>
          <w:rStyle w:val="HideTWBExt"/>
          <w:b w:val="0"/>
          <w:noProof w:val="0"/>
        </w:rPr>
        <w:t>&lt;Article&gt;</w:t>
      </w:r>
      <w:r w:rsidRPr="00907618">
        <w:t>Artikel 1 – stk. 1 – nr. 53 – litra b a (nyt)</w:t>
      </w:r>
      <w:r w:rsidRPr="00907618">
        <w:rPr>
          <w:rStyle w:val="HideTWBExt"/>
          <w:b w:val="0"/>
          <w:noProof w:val="0"/>
        </w:rPr>
        <w:t>&lt;/Article&gt;</w:t>
      </w:r>
    </w:p>
    <w:p w:rsidR="00EC743F" w:rsidRPr="00907618" w:rsidP="00EC743F" w14:paraId="3B3641A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B81F41F" w14:textId="77777777">
      <w:r w:rsidRPr="00907618">
        <w:rPr>
          <w:rStyle w:val="HideTWBExt"/>
          <w:noProof w:val="0"/>
        </w:rPr>
        <w:t>&lt;Article2&gt;</w:t>
      </w:r>
      <w:r w:rsidRPr="00907618">
        <w:t>Artikel 49 – stk. 1c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FDAD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37F092D" w14:textId="77777777"/>
        </w:tc>
      </w:tr>
      <w:tr w14:paraId="3D1C574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8CC301E" w14:textId="77777777">
            <w:pPr>
              <w:pStyle w:val="AmColumnHeading"/>
            </w:pPr>
            <w:r w:rsidRPr="00907618">
              <w:t>Gældende ordlyd</w:t>
            </w:r>
          </w:p>
        </w:tc>
        <w:tc>
          <w:tcPr>
            <w:tcW w:w="4876" w:type="dxa"/>
            <w:tcBorders>
              <w:top w:val="nil"/>
              <w:left w:val="nil"/>
              <w:bottom w:val="nil"/>
              <w:right w:val="nil"/>
            </w:tcBorders>
          </w:tcPr>
          <w:p w:rsidR="00EC743F" w:rsidRPr="00907618" w:rsidP="00F4537D" w14:paraId="5C5ED4F3" w14:textId="77777777">
            <w:pPr>
              <w:pStyle w:val="AmColumnHeading"/>
            </w:pPr>
            <w:r w:rsidRPr="00907618">
              <w:t>Ændringsforslag</w:t>
            </w:r>
          </w:p>
        </w:tc>
      </w:tr>
      <w:tr w14:paraId="13035D2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34C1E73" w14:textId="77777777">
            <w:pPr>
              <w:pStyle w:val="Normal6a"/>
            </w:pPr>
          </w:p>
        </w:tc>
        <w:tc>
          <w:tcPr>
            <w:tcW w:w="4876" w:type="dxa"/>
            <w:tcBorders>
              <w:top w:val="nil"/>
              <w:left w:val="nil"/>
              <w:bottom w:val="nil"/>
              <w:right w:val="nil"/>
            </w:tcBorders>
          </w:tcPr>
          <w:p w:rsidR="00EC743F" w:rsidRPr="00907618" w:rsidP="00F4537D" w14:paraId="1A38E058" w14:textId="77777777">
            <w:pPr>
              <w:pStyle w:val="Normal6a"/>
            </w:pPr>
            <w:r w:rsidRPr="00907618">
              <w:rPr>
                <w:b/>
                <w:i/>
              </w:rPr>
              <w:t>ba)</w:t>
            </w:r>
            <w:r w:rsidRPr="00907618">
              <w:tab/>
            </w:r>
            <w:r w:rsidRPr="00907618">
              <w:rPr>
                <w:b/>
                <w:i/>
              </w:rPr>
              <w:t>I artikel 49 tilføjes følgende nye stk. 1c:</w:t>
            </w:r>
          </w:p>
        </w:tc>
      </w:tr>
      <w:tr w14:paraId="5A950EC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31948BC" w14:textId="77777777">
            <w:pPr>
              <w:pStyle w:val="Normal6a"/>
            </w:pPr>
            <w:r w:rsidRPr="00907618">
              <w:t>Et nyt stk. 1c er blevet tilføjet til artikel 49 i den nuværende tekst</w:t>
            </w:r>
          </w:p>
        </w:tc>
        <w:tc>
          <w:tcPr>
            <w:tcW w:w="4876" w:type="dxa"/>
            <w:tcBorders>
              <w:top w:val="nil"/>
              <w:left w:val="nil"/>
              <w:bottom w:val="nil"/>
              <w:right w:val="nil"/>
            </w:tcBorders>
          </w:tcPr>
          <w:p w:rsidR="00EC743F" w:rsidRPr="00907618" w:rsidP="00F4537D" w14:paraId="7C08042C" w14:textId="77777777">
            <w:pPr>
              <w:pStyle w:val="Normal6a"/>
            </w:pPr>
            <w:r w:rsidRPr="00907618">
              <w:rPr>
                <w:b/>
                <w:bCs/>
                <w:i/>
                <w:iCs/>
              </w:rPr>
              <w:t>"I en medlemsstat med et allerede udviklet IORP-marked fastsætter den kompetente myndighed hyppigheden af denne tilsynsdialog i overensstemmelse med national ret og på grundlag af sin tilsynsmæssige vurdering af risiciene. Ved vurderingen af, om IORP-markedet i medlemsstaten er udviklet, tager medlemsstaten hensyn til udbredelsen af arbejdsmarkedspensioner, de forvaltede aktiver, antallet og mangfoldigheden af IORP'er, hvor længe markedet har eksisteret, samt modenheden af den nationale tilsynsramme.</w:t>
            </w:r>
            <w:r w:rsidRPr="00907618">
              <w:rPr>
                <w:b/>
                <w:i/>
              </w:rPr>
              <w:t xml:space="preserve"> Medlemsstaten underretter Kommissionen og EIOPA om sin vurdering.</w:t>
            </w:r>
          </w:p>
        </w:tc>
      </w:tr>
      <w:tr w14:paraId="785255F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36611AA" w14:textId="77777777">
            <w:pPr>
              <w:pStyle w:val="Normal6a"/>
            </w:pPr>
          </w:p>
        </w:tc>
        <w:tc>
          <w:tcPr>
            <w:tcW w:w="4876" w:type="dxa"/>
            <w:tcBorders>
              <w:top w:val="nil"/>
              <w:left w:val="nil"/>
              <w:bottom w:val="nil"/>
              <w:right w:val="nil"/>
            </w:tcBorders>
          </w:tcPr>
          <w:p w:rsidR="00EC743F" w:rsidRPr="00907618" w:rsidP="00F4537D" w14:paraId="1DC060E8" w14:textId="77777777">
            <w:pPr>
              <w:pStyle w:val="Normal6a"/>
            </w:pPr>
            <w:r w:rsidRPr="00907618">
              <w:rPr>
                <w:b/>
                <w:i/>
              </w:rPr>
              <w:t>I en medlemsstat, hvor IORP-markedet endnu ikke er udviklet eller ikke er tilstrækkeligt udviklet, finder tilsynsdialogen sted:</w:t>
            </w:r>
          </w:p>
        </w:tc>
      </w:tr>
      <w:tr w14:paraId="221CBD4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9B88242" w14:textId="77777777">
            <w:pPr>
              <w:pStyle w:val="Normal6a"/>
            </w:pPr>
          </w:p>
        </w:tc>
        <w:tc>
          <w:tcPr>
            <w:tcW w:w="4876" w:type="dxa"/>
            <w:tcBorders>
              <w:top w:val="nil"/>
              <w:left w:val="nil"/>
              <w:bottom w:val="nil"/>
              <w:right w:val="nil"/>
            </w:tcBorders>
          </w:tcPr>
          <w:p w:rsidR="00EC743F" w:rsidRPr="00907618" w:rsidP="00F4537D" w14:paraId="0669C0F9" w14:textId="77777777">
            <w:pPr>
              <w:pStyle w:val="Normal6a"/>
            </w:pPr>
            <w:r w:rsidRPr="00907618">
              <w:rPr>
                <w:b/>
                <w:i/>
              </w:rPr>
              <w:t>a) mindst én gang om året i de første fem år fra dette direktivs anvendelsesdato</w:t>
            </w:r>
          </w:p>
        </w:tc>
      </w:tr>
      <w:tr w14:paraId="0644E53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395A502" w14:textId="77777777">
            <w:pPr>
              <w:pStyle w:val="Normal6a"/>
            </w:pPr>
          </w:p>
        </w:tc>
        <w:tc>
          <w:tcPr>
            <w:tcW w:w="4876" w:type="dxa"/>
            <w:tcBorders>
              <w:top w:val="nil"/>
              <w:left w:val="nil"/>
              <w:bottom w:val="nil"/>
              <w:right w:val="nil"/>
            </w:tcBorders>
          </w:tcPr>
          <w:p w:rsidR="00EC743F" w:rsidRPr="00907618" w:rsidP="007B4774" w14:paraId="5EE80641" w14:textId="77777777">
            <w:pPr>
              <w:pStyle w:val="Normal6a"/>
            </w:pPr>
            <w:r w:rsidRPr="00907618">
              <w:rPr>
                <w:b/>
                <w:i/>
              </w:rPr>
              <w:t>b) mindst én gang hvert andet år fra begyndelsen af det sjette år til udgangen af det tiende år og</w:t>
            </w:r>
          </w:p>
        </w:tc>
      </w:tr>
      <w:tr w14:paraId="54C88CD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C1A8DFB" w14:textId="77777777">
            <w:pPr>
              <w:pStyle w:val="Normal6a"/>
            </w:pPr>
          </w:p>
        </w:tc>
        <w:tc>
          <w:tcPr>
            <w:tcW w:w="4876" w:type="dxa"/>
            <w:tcBorders>
              <w:top w:val="nil"/>
              <w:left w:val="nil"/>
              <w:bottom w:val="nil"/>
              <w:right w:val="nil"/>
            </w:tcBorders>
          </w:tcPr>
          <w:p w:rsidR="00EC743F" w:rsidRPr="00907618" w:rsidP="00F4537D" w14:paraId="41C59A98" w14:textId="77777777">
            <w:pPr>
              <w:pStyle w:val="Normal6a"/>
            </w:pPr>
            <w:r w:rsidRPr="00907618">
              <w:rPr>
                <w:b/>
                <w:i/>
              </w:rPr>
              <w:t>c) mindst én gang hvert tredje år fra begyndelsen af det ellevte år.</w:t>
            </w:r>
          </w:p>
        </w:tc>
      </w:tr>
      <w:tr w14:paraId="089AD21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CCFE2DB" w14:textId="77777777">
            <w:pPr>
              <w:pStyle w:val="Normal6a"/>
            </w:pPr>
          </w:p>
        </w:tc>
        <w:tc>
          <w:tcPr>
            <w:tcW w:w="4876" w:type="dxa"/>
            <w:tcBorders>
              <w:top w:val="nil"/>
              <w:left w:val="nil"/>
              <w:bottom w:val="nil"/>
              <w:right w:val="nil"/>
            </w:tcBorders>
          </w:tcPr>
          <w:p w:rsidR="00EC743F" w:rsidRPr="00907618" w:rsidP="00F4537D" w14:paraId="3E3EC1BA" w14:textId="77777777">
            <w:pPr>
              <w:pStyle w:val="Normal6a"/>
            </w:pPr>
            <w:r w:rsidRPr="00907618">
              <w:rPr>
                <w:b/>
                <w:bCs/>
                <w:i/>
                <w:iCs/>
              </w:rPr>
              <w:t>Dette stykke er ikke til hinder for, at en kompetent myndighed fører en yderligere tilsynsdialog, hvis der foreligger konkrete og underbyggede tegn på en væsentlig forsigtighedsrisiko eller en overtrædelse."</w:t>
            </w:r>
          </w:p>
        </w:tc>
      </w:tr>
    </w:tbl>
    <w:p w:rsidR="00EC743F" w:rsidRPr="00907618" w:rsidP="00EC743F" w14:paraId="36799351"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1156CA7" w14:textId="77777777">
      <w:pPr>
        <w:pStyle w:val="AmCrossRef"/>
      </w:pPr>
      <w:r w:rsidRPr="00907618">
        <w:t>(32016L2341)</w:t>
      </w:r>
    </w:p>
    <w:p w:rsidR="00EC743F" w:rsidRPr="00907618" w:rsidP="00EC743F" w14:paraId="5DF647E4"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4C30CE2B" w14:textId="77777777">
      <w:pPr>
        <w:pStyle w:val="AmJustText"/>
      </w:pPr>
      <w:r w:rsidRPr="00907618">
        <w:t>En ensartet treårig cyklus tager ikke højde for de væsentlige forskelle mellem de nationale markeder. Udviklede IORP-markeder har allerede en etableret tilsynspraksis og bør derfor selv fastsætte den passende hyppighed. En hyppigere tilsynsdialog er midlertidigt berettiget på markeder, der stadig er under udvikling.</w:t>
      </w:r>
    </w:p>
    <w:p w:rsidR="00EC743F" w:rsidRPr="00907618" w:rsidP="00EC743F" w14:paraId="07622762" w14:textId="77777777">
      <w:r w:rsidRPr="00907618">
        <w:rPr>
          <w:rStyle w:val="HideTWBExt"/>
          <w:noProof w:val="0"/>
        </w:rPr>
        <w:t>&lt;/Amend&gt;</w:t>
      </w:r>
    </w:p>
    <w:p w:rsidR="00EC743F" w:rsidRPr="00907618" w:rsidP="00EC743F" w14:paraId="2538348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522</w:t>
      </w:r>
      <w:r w:rsidRPr="00907618">
        <w:rPr>
          <w:rStyle w:val="HideTWBExt"/>
          <w:b w:val="0"/>
          <w:noProof w:val="0"/>
        </w:rPr>
        <w:t>&lt;/NumAm&gt;</w:t>
      </w:r>
    </w:p>
    <w:p w:rsidR="00EC743F" w:rsidRPr="00907618" w:rsidP="00EC743F" w14:paraId="784460E1"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72459444" w14:textId="77777777">
      <w:pPr>
        <w:pStyle w:val="NormalBold"/>
      </w:pPr>
      <w:r w:rsidRPr="00907618">
        <w:rPr>
          <w:rStyle w:val="HideTWBExt"/>
          <w:b w:val="0"/>
          <w:noProof w:val="0"/>
        </w:rPr>
        <w:t>&lt;/RepeatBlock-By&gt;</w:t>
      </w:r>
    </w:p>
    <w:p w:rsidR="00EC743F" w:rsidRPr="00907618" w:rsidP="00EC743F" w14:paraId="7255F0B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6004145" w14:textId="77777777">
      <w:pPr>
        <w:pStyle w:val="NormalBold"/>
      </w:pPr>
      <w:r w:rsidRPr="00907618">
        <w:rPr>
          <w:rStyle w:val="HideTWBExt"/>
          <w:b w:val="0"/>
          <w:noProof w:val="0"/>
        </w:rPr>
        <w:t>&lt;Article&gt;</w:t>
      </w:r>
      <w:r w:rsidRPr="00907618">
        <w:t>Artikel 1 – stk. 1 – nr. 53 – litra e</w:t>
      </w:r>
      <w:r w:rsidRPr="00907618">
        <w:rPr>
          <w:rStyle w:val="HideTWBExt"/>
          <w:b w:val="0"/>
          <w:noProof w:val="0"/>
        </w:rPr>
        <w:t>&lt;/Article&gt;</w:t>
      </w:r>
    </w:p>
    <w:p w:rsidR="00EC743F" w:rsidRPr="00907618" w:rsidP="00EC743F" w14:paraId="32D4D51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A00028A" w14:textId="77777777">
      <w:r w:rsidRPr="00907618">
        <w:rPr>
          <w:rStyle w:val="HideTWBExt"/>
          <w:noProof w:val="0"/>
        </w:rPr>
        <w:t>&lt;Article2&gt;</w:t>
      </w:r>
      <w:r w:rsidRPr="00907618">
        <w:t>Artikel 49 – stk. 4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8949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D6E3588" w14:textId="77777777"/>
        </w:tc>
      </w:tr>
      <w:tr w14:paraId="0B37B2B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C39848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59E0BCE" w14:textId="77777777">
            <w:pPr>
              <w:pStyle w:val="AmColumnHeading"/>
            </w:pPr>
            <w:r w:rsidRPr="00907618">
              <w:t>Ændringsforslag</w:t>
            </w:r>
          </w:p>
        </w:tc>
      </w:tr>
      <w:tr w14:paraId="3BAD4CA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2D0820D" w14:textId="77777777">
            <w:pPr>
              <w:pStyle w:val="Normal6a"/>
            </w:pPr>
            <w:r w:rsidRPr="00907618">
              <w:t>De kompetente myndigheder fastsætter, med hvilket interval og i hvilket omfang disse gennemgange, evalueringer og vurderinger skal finde sted, under hensyn til arten, omfanget og kompleksiteten af IORP'ens virksomhed."</w:t>
            </w:r>
          </w:p>
        </w:tc>
        <w:tc>
          <w:tcPr>
            <w:tcW w:w="4876" w:type="dxa"/>
            <w:tcBorders>
              <w:top w:val="nil"/>
              <w:left w:val="nil"/>
              <w:bottom w:val="nil"/>
              <w:right w:val="nil"/>
            </w:tcBorders>
          </w:tcPr>
          <w:p w:rsidR="00EC743F" w:rsidRPr="00907618" w:rsidP="00F4537D" w14:paraId="441A2FEC" w14:textId="77777777">
            <w:pPr>
              <w:pStyle w:val="Normal6a"/>
            </w:pPr>
            <w:r w:rsidRPr="00907618">
              <w:t xml:space="preserve">De kompetente myndigheder fastsætter, med hvilket interval og i hvilket omfang disse gennemgange, evalueringer og vurderinger skal finde sted, under hensyn til arten, </w:t>
            </w:r>
            <w:r w:rsidRPr="00907618">
              <w:rPr>
                <w:b/>
                <w:bCs/>
                <w:i/>
                <w:iCs/>
              </w:rPr>
              <w:t>størrelsen, den interne organisering,</w:t>
            </w:r>
            <w:r w:rsidRPr="00907618">
              <w:t xml:space="preserve"> omfanget og kompleksiteten af IORP'ens virksomhed."</w:t>
            </w:r>
          </w:p>
        </w:tc>
      </w:tr>
    </w:tbl>
    <w:p w:rsidR="00EC743F" w:rsidRPr="00907618" w:rsidP="00EC743F" w14:paraId="02633775"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3353363B" w14:textId="77777777">
      <w:r w:rsidRPr="00907618">
        <w:rPr>
          <w:rStyle w:val="HideTWBExt"/>
          <w:noProof w:val="0"/>
        </w:rPr>
        <w:t>&lt;/Amend&gt;</w:t>
      </w:r>
    </w:p>
    <w:p w:rsidR="00EC743F" w:rsidRPr="00907618" w:rsidP="00EC743F" w14:paraId="0430F30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523</w:t>
      </w:r>
      <w:r w:rsidRPr="00907618">
        <w:rPr>
          <w:rStyle w:val="HideTWBExt"/>
          <w:b w:val="0"/>
          <w:noProof w:val="0"/>
        </w:rPr>
        <w:t>&lt;/NumAm&gt;</w:t>
      </w:r>
    </w:p>
    <w:p w:rsidR="00EC743F" w:rsidRPr="00907618" w:rsidP="00EC743F" w14:paraId="64E8151A"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367E842D" w14:textId="77777777">
      <w:pPr>
        <w:pStyle w:val="NormalBold"/>
      </w:pPr>
      <w:r w:rsidRPr="00907618">
        <w:rPr>
          <w:rStyle w:val="HideTWBExt"/>
          <w:b w:val="0"/>
          <w:noProof w:val="0"/>
        </w:rPr>
        <w:t>&lt;/RepeatBlock-By&gt;</w:t>
      </w:r>
    </w:p>
    <w:p w:rsidR="00EC743F" w:rsidRPr="00907618" w:rsidP="00EC743F" w14:paraId="2EA1843F"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55B2CD2"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15D3362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2D1430B" w14:textId="77777777">
      <w:r w:rsidRPr="00907618">
        <w:rPr>
          <w:rStyle w:val="HideTWBExt"/>
          <w:noProof w:val="0"/>
        </w:rPr>
        <w:t>&lt;Article2&gt;</w:t>
      </w:r>
      <w:r w:rsidRPr="00907618">
        <w:t>Artikel 49a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6495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105E4C6" w14:textId="77777777"/>
        </w:tc>
      </w:tr>
      <w:tr w14:paraId="0625480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9D9289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AF5E37F" w14:textId="77777777">
            <w:pPr>
              <w:pStyle w:val="AmColumnHeading"/>
            </w:pPr>
            <w:r w:rsidRPr="00907618">
              <w:t>Ændringsforslag</w:t>
            </w:r>
          </w:p>
        </w:tc>
      </w:tr>
      <w:tr w14:paraId="471A7AA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F499DB8" w14:textId="77777777">
            <w:pPr>
              <w:pStyle w:val="Normal6a"/>
            </w:pPr>
            <w:r w:rsidRPr="00907618">
              <w:rPr>
                <w:b/>
                <w:i/>
              </w:rPr>
              <w:t>[...]</w:t>
            </w:r>
          </w:p>
        </w:tc>
        <w:tc>
          <w:tcPr>
            <w:tcW w:w="4876" w:type="dxa"/>
            <w:tcBorders>
              <w:top w:val="nil"/>
              <w:left w:val="nil"/>
              <w:bottom w:val="nil"/>
              <w:right w:val="nil"/>
            </w:tcBorders>
          </w:tcPr>
          <w:p w:rsidR="00EC743F" w:rsidRPr="00907618" w:rsidP="00F4537D" w14:paraId="26347FE0" w14:textId="77777777">
            <w:pPr>
              <w:pStyle w:val="Normal6a"/>
            </w:pPr>
            <w:r w:rsidRPr="00907618">
              <w:rPr>
                <w:b/>
                <w:i/>
              </w:rPr>
              <w:t>udgår</w:t>
            </w:r>
          </w:p>
        </w:tc>
      </w:tr>
    </w:tbl>
    <w:p w:rsidR="00EC743F" w:rsidRPr="00907618" w:rsidP="00EC743F" w14:paraId="5DE06768"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04EBDB99" w14:textId="77777777">
      <w:r w:rsidRPr="00907618">
        <w:rPr>
          <w:rStyle w:val="HideTWBExt"/>
          <w:noProof w:val="0"/>
        </w:rPr>
        <w:t>&lt;/Amend&gt;</w:t>
      </w:r>
    </w:p>
    <w:p w:rsidR="00EC743F" w:rsidRPr="00907618" w:rsidP="00EC743F" w14:paraId="069DD39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524</w:t>
      </w:r>
      <w:r w:rsidRPr="00907618">
        <w:rPr>
          <w:rStyle w:val="HideTWBExt"/>
          <w:b w:val="0"/>
          <w:noProof w:val="0"/>
        </w:rPr>
        <w:t>&lt;/NumAm&gt;</w:t>
      </w:r>
    </w:p>
    <w:p w:rsidR="00EC743F" w:rsidRPr="00907618" w:rsidP="00EC743F" w14:paraId="6FCAA323"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4BE175C4" w14:textId="77777777">
      <w:pPr>
        <w:pStyle w:val="NormalBold"/>
      </w:pPr>
      <w:r w:rsidRPr="00907618">
        <w:rPr>
          <w:rStyle w:val="HideTWBExt"/>
          <w:b w:val="0"/>
          <w:noProof w:val="0"/>
        </w:rPr>
        <w:t>&lt;/RepeatBlock-By&gt;</w:t>
      </w:r>
    </w:p>
    <w:p w:rsidR="00EC743F" w:rsidRPr="00907618" w:rsidP="00EC743F" w14:paraId="236FCA6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2B3AD7A" w14:textId="77777777">
      <w:pPr>
        <w:pStyle w:val="NormalBold"/>
      </w:pPr>
      <w:r w:rsidRPr="00907618">
        <w:rPr>
          <w:rStyle w:val="HideTWBExt"/>
          <w:b w:val="0"/>
          <w:noProof w:val="0"/>
        </w:rPr>
        <w:t>&lt;Article&gt;</w:t>
      </w:r>
      <w:r w:rsidRPr="00907618">
        <w:t>Artikel 1 – stk. 1 – nr. 54 – indledning</w:t>
      </w:r>
      <w:r w:rsidRPr="00907618">
        <w:rPr>
          <w:rStyle w:val="HideTWBExt"/>
          <w:b w:val="0"/>
          <w:noProof w:val="0"/>
        </w:rPr>
        <w:t>&lt;/Article&gt;</w:t>
      </w:r>
    </w:p>
    <w:p w:rsidR="00EC743F" w:rsidRPr="00907618" w:rsidP="00EC743F" w14:paraId="1212EAA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AC1C204" w14:textId="77777777">
      <w:r w:rsidRPr="00907618">
        <w:rPr>
          <w:rStyle w:val="HideTWBExt"/>
          <w:noProof w:val="0"/>
        </w:rPr>
        <w:t>&lt;Article2&gt;</w:t>
      </w:r>
      <w:r w:rsidRPr="00907618">
        <w:t>Artikel 49a og 49b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A3ED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63D051E" w14:textId="77777777"/>
        </w:tc>
      </w:tr>
      <w:tr w14:paraId="2FC9775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44AA4F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EA6604E" w14:textId="77777777">
            <w:pPr>
              <w:pStyle w:val="AmColumnHeading"/>
            </w:pPr>
            <w:r w:rsidRPr="00907618">
              <w:t>Ændringsforslag</w:t>
            </w:r>
          </w:p>
        </w:tc>
      </w:tr>
      <w:tr w14:paraId="039D9A2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EF4FB42" w14:textId="77777777">
            <w:pPr>
              <w:pStyle w:val="Normal6a"/>
            </w:pPr>
            <w:r w:rsidRPr="00907618">
              <w:t>54)</w:t>
            </w:r>
            <w:r w:rsidRPr="00907618">
              <w:tab/>
              <w:t xml:space="preserve">Følgende indsættes som artikel </w:t>
            </w:r>
            <w:r w:rsidRPr="00907618">
              <w:rPr>
                <w:b/>
                <w:i/>
              </w:rPr>
              <w:t xml:space="preserve">49a og </w:t>
            </w:r>
            <w:r w:rsidRPr="00907618">
              <w:t>49b:</w:t>
            </w:r>
          </w:p>
        </w:tc>
        <w:tc>
          <w:tcPr>
            <w:tcW w:w="4876" w:type="dxa"/>
            <w:tcBorders>
              <w:top w:val="nil"/>
              <w:left w:val="nil"/>
              <w:bottom w:val="nil"/>
              <w:right w:val="nil"/>
            </w:tcBorders>
          </w:tcPr>
          <w:p w:rsidR="00EC743F" w:rsidRPr="00907618" w:rsidP="00F4537D" w14:paraId="7757EFF6" w14:textId="77777777">
            <w:pPr>
              <w:pStyle w:val="Normal6a"/>
            </w:pPr>
            <w:r w:rsidRPr="00907618">
              <w:t>54)</w:t>
            </w:r>
            <w:r w:rsidRPr="00907618">
              <w:tab/>
              <w:t>Følgende indsættes som artikel 49b:</w:t>
            </w:r>
          </w:p>
        </w:tc>
      </w:tr>
    </w:tbl>
    <w:p w:rsidR="00EC743F" w:rsidRPr="00907618" w:rsidP="00EC743F" w14:paraId="50302961"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2B04C32" w14:textId="77777777">
      <w:r w:rsidRPr="00907618">
        <w:rPr>
          <w:rStyle w:val="HideTWBExt"/>
          <w:noProof w:val="0"/>
        </w:rPr>
        <w:t>&lt;/Amend&gt;</w:t>
      </w:r>
    </w:p>
    <w:p w:rsidR="00EC743F" w:rsidRPr="00907618" w:rsidP="00EC743F" w14:paraId="75DA3F5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525</w:t>
      </w:r>
      <w:r w:rsidRPr="00907618">
        <w:rPr>
          <w:rStyle w:val="HideTWBExt"/>
          <w:b w:val="0"/>
          <w:noProof w:val="0"/>
        </w:rPr>
        <w:t>&lt;/NumAm&gt;</w:t>
      </w:r>
    </w:p>
    <w:p w:rsidR="00EC743F" w:rsidRPr="00907618" w:rsidP="00EC743F" w14:paraId="50BBE12A"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52B9E0E6" w14:textId="77777777">
      <w:pPr>
        <w:pStyle w:val="NormalBold"/>
      </w:pPr>
      <w:r w:rsidRPr="00907618">
        <w:rPr>
          <w:rStyle w:val="HideTWBExt"/>
          <w:b w:val="0"/>
          <w:noProof w:val="0"/>
        </w:rPr>
        <w:t>&lt;/RepeatBlock-By&gt;</w:t>
      </w:r>
    </w:p>
    <w:p w:rsidR="00EC743F" w:rsidRPr="00907618" w:rsidP="00EC743F" w14:paraId="3FF5ACD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EF3E940"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7E482AD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1A07E35" w14:textId="77777777">
      <w:r w:rsidRPr="00907618">
        <w:rPr>
          <w:rStyle w:val="HideTWBExt"/>
          <w:noProof w:val="0"/>
        </w:rPr>
        <w:t>&lt;Article2&gt;</w:t>
      </w:r>
      <w:r w:rsidRPr="00907618">
        <w:t>Artikel 49a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24A1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51673B8" w14:textId="77777777"/>
        </w:tc>
      </w:tr>
      <w:tr w14:paraId="7167564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AC10BB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AEBC166" w14:textId="77777777">
            <w:pPr>
              <w:pStyle w:val="AmColumnHeading"/>
            </w:pPr>
            <w:r w:rsidRPr="00907618">
              <w:t>Ændringsforslag</w:t>
            </w:r>
          </w:p>
        </w:tc>
      </w:tr>
      <w:tr w14:paraId="538CC35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4667F59" w14:textId="77777777">
            <w:pPr>
              <w:pStyle w:val="Normal6a"/>
            </w:pPr>
            <w:r w:rsidRPr="00907618">
              <w:rPr>
                <w:b/>
                <w:i/>
              </w:rPr>
              <w:t>[…]</w:t>
            </w:r>
          </w:p>
        </w:tc>
        <w:tc>
          <w:tcPr>
            <w:tcW w:w="4876" w:type="dxa"/>
            <w:tcBorders>
              <w:top w:val="nil"/>
              <w:left w:val="nil"/>
              <w:bottom w:val="nil"/>
              <w:right w:val="nil"/>
            </w:tcBorders>
          </w:tcPr>
          <w:p w:rsidR="00EC743F" w:rsidRPr="00907618" w:rsidP="00F4537D" w14:paraId="0B3035CD" w14:textId="77777777">
            <w:pPr>
              <w:pStyle w:val="Normal6a"/>
            </w:pPr>
            <w:r w:rsidRPr="00907618">
              <w:rPr>
                <w:b/>
                <w:i/>
              </w:rPr>
              <w:t>udgår</w:t>
            </w:r>
          </w:p>
        </w:tc>
      </w:tr>
    </w:tbl>
    <w:p w:rsidR="00EC743F" w:rsidRPr="00907618" w:rsidP="00EC743F" w14:paraId="5A2F314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F826BF9"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97520FA" w14:textId="77777777">
      <w:pPr>
        <w:pStyle w:val="AmJustText"/>
      </w:pPr>
      <w:r w:rsidRPr="00907618">
        <w:t>I Nederlandene er sådanne tilsynsdialoger allerede almindelig praksis. Vi mener, at en vurdering af pensionsordningens levedygtighed og tilstrækkelighed bør foretages af IORP'ens bestyrelse og af arbejdsmarkedets parter, der forvalter ordningen på vegne af medlemmerne og pensionsmodtagerne. Vi mener, at tilsynsmyndighederne fortsat bør fokusere på deres tilsynsopgaver. De fleste nederlandske IORP'er er af betydelig størrelse, og kravet om obligatoriske tilsynsdialoger medfører derfor en unødvendig administrativ byrde.</w:t>
      </w:r>
    </w:p>
    <w:p w:rsidR="00EC743F" w:rsidRPr="00907618" w:rsidP="00EC743F" w14:paraId="0D7ED16B" w14:textId="77777777">
      <w:r w:rsidRPr="00907618">
        <w:rPr>
          <w:rStyle w:val="HideTWBExt"/>
          <w:noProof w:val="0"/>
        </w:rPr>
        <w:t>&lt;/Amend&gt;</w:t>
      </w:r>
    </w:p>
    <w:p w:rsidR="00EC743F" w:rsidRPr="00907618" w:rsidP="00EC743F" w14:paraId="571D957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526</w:t>
      </w:r>
      <w:r w:rsidRPr="00907618">
        <w:rPr>
          <w:rStyle w:val="HideTWBExt"/>
          <w:b w:val="0"/>
          <w:noProof w:val="0"/>
        </w:rPr>
        <w:t>&lt;/NumAm&gt;</w:t>
      </w:r>
    </w:p>
    <w:p w:rsidR="00EC743F" w:rsidRPr="00907618" w:rsidP="00EC743F" w14:paraId="24FAE7B8"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48984540" w14:textId="77777777">
      <w:pPr>
        <w:pStyle w:val="NormalBold"/>
      </w:pPr>
      <w:r w:rsidRPr="00907618">
        <w:rPr>
          <w:rStyle w:val="HideTWBExt"/>
          <w:b w:val="0"/>
          <w:noProof w:val="0"/>
        </w:rPr>
        <w:t>&lt;/RepeatBlock-By&gt;</w:t>
      </w:r>
    </w:p>
    <w:p w:rsidR="00EC743F" w:rsidRPr="00907618" w:rsidP="00EC743F" w14:paraId="14A5861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D14D72D"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138F982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6CC58CD" w14:textId="77777777">
      <w:r w:rsidRPr="00907618">
        <w:rPr>
          <w:rStyle w:val="HideTWBExt"/>
          <w:noProof w:val="0"/>
        </w:rPr>
        <w:t>&lt;Article2&gt;</w:t>
      </w:r>
      <w:r w:rsidRPr="00907618">
        <w:t>Artikel 49a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EC225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8775B08" w14:textId="77777777"/>
        </w:tc>
      </w:tr>
      <w:tr w14:paraId="1E1F902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EEE34A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367BF37" w14:textId="77777777">
            <w:pPr>
              <w:pStyle w:val="AmColumnHeading"/>
            </w:pPr>
            <w:r w:rsidRPr="00907618">
              <w:t>Ændringsforslag</w:t>
            </w:r>
          </w:p>
        </w:tc>
      </w:tr>
      <w:tr w14:paraId="43C9FB7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BEAD71B" w14:textId="77777777">
            <w:pPr>
              <w:pStyle w:val="Normal6a"/>
            </w:pPr>
            <w:r w:rsidRPr="00907618">
              <w:rPr>
                <w:b/>
                <w:i/>
              </w:rPr>
              <w:t>[…]</w:t>
            </w:r>
          </w:p>
        </w:tc>
        <w:tc>
          <w:tcPr>
            <w:tcW w:w="4876" w:type="dxa"/>
            <w:tcBorders>
              <w:top w:val="nil"/>
              <w:left w:val="nil"/>
              <w:bottom w:val="nil"/>
              <w:right w:val="nil"/>
            </w:tcBorders>
          </w:tcPr>
          <w:p w:rsidR="00EC743F" w:rsidRPr="00907618" w:rsidP="00F4537D" w14:paraId="3B4AE899" w14:textId="77777777">
            <w:pPr>
              <w:pStyle w:val="Normal6a"/>
            </w:pPr>
            <w:r w:rsidRPr="00907618">
              <w:rPr>
                <w:b/>
                <w:i/>
              </w:rPr>
              <w:t>udgår</w:t>
            </w:r>
          </w:p>
        </w:tc>
      </w:tr>
    </w:tbl>
    <w:p w:rsidR="00EC743F" w:rsidRPr="00907618" w:rsidP="00EC743F" w14:paraId="36C1D64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5475DC1" w14:textId="77777777">
      <w:r w:rsidRPr="00907618">
        <w:rPr>
          <w:rStyle w:val="HideTWBExt"/>
          <w:noProof w:val="0"/>
        </w:rPr>
        <w:t>&lt;/Amend&gt;</w:t>
      </w:r>
    </w:p>
    <w:p w:rsidR="00EC743F" w:rsidRPr="00907618" w:rsidP="00EC743F" w14:paraId="64D25C5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527</w:t>
      </w:r>
      <w:r w:rsidRPr="00907618">
        <w:rPr>
          <w:rStyle w:val="HideTWBExt"/>
          <w:b w:val="0"/>
          <w:noProof w:val="0"/>
        </w:rPr>
        <w:t>&lt;/NumAm&gt;</w:t>
      </w:r>
    </w:p>
    <w:p w:rsidR="00EC743F" w:rsidRPr="00907618" w:rsidP="00EC743F" w14:paraId="752E6EA4"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11578A62" w14:textId="77777777">
      <w:pPr>
        <w:pStyle w:val="NormalBold"/>
      </w:pPr>
      <w:r w:rsidRPr="00907618">
        <w:rPr>
          <w:rStyle w:val="HideTWBExt"/>
          <w:b w:val="0"/>
          <w:noProof w:val="0"/>
        </w:rPr>
        <w:t>&lt;/RepeatBlock-By&gt;</w:t>
      </w:r>
    </w:p>
    <w:p w:rsidR="00EC743F" w:rsidRPr="00907618" w:rsidP="00EC743F" w14:paraId="66648E5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AB691E7"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0908180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68E4E23" w14:textId="77777777">
      <w:r w:rsidRPr="00907618">
        <w:rPr>
          <w:rStyle w:val="HideTWBExt"/>
          <w:noProof w:val="0"/>
        </w:rPr>
        <w:t>&lt;Article2&gt;</w:t>
      </w:r>
      <w:r w:rsidRPr="00907618">
        <w:t>Artikel 49a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4640E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C5851C7" w14:textId="77777777"/>
        </w:tc>
      </w:tr>
      <w:tr w14:paraId="7D0B78B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9355A8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EDDC640" w14:textId="77777777">
            <w:pPr>
              <w:pStyle w:val="AmColumnHeading"/>
            </w:pPr>
            <w:r w:rsidRPr="00907618">
              <w:t>Ændringsforslag</w:t>
            </w:r>
          </w:p>
        </w:tc>
      </w:tr>
      <w:tr w14:paraId="0598346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C22DACC" w14:textId="77777777">
            <w:pPr>
              <w:pStyle w:val="Normal6a"/>
            </w:pPr>
            <w:r w:rsidRPr="00907618">
              <w:rPr>
                <w:b/>
                <w:i/>
              </w:rPr>
              <w:t>[…]</w:t>
            </w:r>
          </w:p>
        </w:tc>
        <w:tc>
          <w:tcPr>
            <w:tcW w:w="4876" w:type="dxa"/>
            <w:tcBorders>
              <w:top w:val="nil"/>
              <w:left w:val="nil"/>
              <w:bottom w:val="nil"/>
              <w:right w:val="nil"/>
            </w:tcBorders>
          </w:tcPr>
          <w:p w:rsidR="00EC743F" w:rsidRPr="00907618" w:rsidP="00F4537D" w14:paraId="2030A78B" w14:textId="77777777">
            <w:pPr>
              <w:pStyle w:val="Normal6a"/>
            </w:pPr>
            <w:r w:rsidRPr="00907618">
              <w:rPr>
                <w:b/>
                <w:i/>
              </w:rPr>
              <w:t>udgår</w:t>
            </w:r>
          </w:p>
        </w:tc>
      </w:tr>
    </w:tbl>
    <w:p w:rsidR="00EC743F" w:rsidRPr="00907618" w:rsidP="00EC743F" w14:paraId="3B1EE9A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BF7434D" w14:textId="77777777">
      <w:r w:rsidRPr="00907618">
        <w:rPr>
          <w:rStyle w:val="HideTWBExt"/>
          <w:noProof w:val="0"/>
        </w:rPr>
        <w:t>&lt;/Amend&gt;</w:t>
      </w:r>
    </w:p>
    <w:p w:rsidR="00EC743F" w:rsidRPr="00907618" w:rsidP="00EC743F" w14:paraId="050BCAB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528</w:t>
      </w:r>
      <w:r w:rsidRPr="00907618">
        <w:rPr>
          <w:rStyle w:val="HideTWBExt"/>
          <w:b w:val="0"/>
          <w:noProof w:val="0"/>
        </w:rPr>
        <w:t>&lt;/NumAm&gt;</w:t>
      </w:r>
    </w:p>
    <w:p w:rsidR="00EC743F" w:rsidRPr="00907618" w:rsidP="00EC743F" w14:paraId="306BA8AA"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2D325CB9" w14:textId="77777777">
      <w:pPr>
        <w:pStyle w:val="NormalBold"/>
      </w:pPr>
      <w:r w:rsidRPr="00907618">
        <w:rPr>
          <w:rStyle w:val="HideTWBExt"/>
          <w:b w:val="0"/>
          <w:noProof w:val="0"/>
        </w:rPr>
        <w:t>&lt;/RepeatBlock-By&gt;</w:t>
      </w:r>
    </w:p>
    <w:p w:rsidR="00EC743F" w:rsidRPr="00907618" w:rsidP="00EC743F" w14:paraId="001BEC5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A45A15D"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6C4C40A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4585287" w14:textId="77777777">
      <w:r w:rsidRPr="00907618">
        <w:rPr>
          <w:rStyle w:val="HideTWBExt"/>
          <w:noProof w:val="0"/>
        </w:rPr>
        <w:t>&lt;Article2&gt;</w:t>
      </w:r>
      <w:r w:rsidRPr="00907618">
        <w:t>Artikel 49a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B3B74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B62F092" w14:textId="77777777"/>
        </w:tc>
      </w:tr>
      <w:tr w14:paraId="4D429E2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28A048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3DC15F2" w14:textId="77777777">
            <w:pPr>
              <w:pStyle w:val="AmColumnHeading"/>
            </w:pPr>
            <w:r w:rsidRPr="00907618">
              <w:t>Ændringsforslag</w:t>
            </w:r>
          </w:p>
        </w:tc>
      </w:tr>
      <w:tr w14:paraId="27E8752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FBA5C0C" w14:textId="77777777">
            <w:pPr>
              <w:pStyle w:val="Normal6a"/>
            </w:pPr>
            <w:r w:rsidRPr="00907618">
              <w:rPr>
                <w:b/>
                <w:i/>
              </w:rPr>
              <w:t>1.</w:t>
            </w:r>
            <w:r w:rsidRPr="00907618">
              <w:tab/>
            </w:r>
            <w:r w:rsidRPr="00907618">
              <w:rPr>
                <w:b/>
                <w:i/>
              </w:rPr>
              <w:t>Den regelmæssige tilsynsdialog, der er omhandlet i artikel 49, stk. 1b, skal omfatte tidlig identifikation af sårbarheder, ineffektivitet og strukturelle udfordringer og tilskynde til strategiske overvejelser om IORP'ens langsigtede tilstrækkelighed, effektivitet og bæredygtighed, herunder tilstrækkeligheden af dens omfang, dens evne til konsolidering, samarbejde eller sammenlægning af aktiver og hensigtsmæssigheden af dens organisatoriske konfiguration til at fungere effektivt og skabe værdi for medlemmer og pensionsmodtagere.</w:t>
            </w:r>
          </w:p>
        </w:tc>
        <w:tc>
          <w:tcPr>
            <w:tcW w:w="4876" w:type="dxa"/>
            <w:tcBorders>
              <w:top w:val="nil"/>
              <w:left w:val="nil"/>
              <w:bottom w:val="nil"/>
              <w:right w:val="nil"/>
            </w:tcBorders>
          </w:tcPr>
          <w:p w:rsidR="00EC743F" w:rsidRPr="00907618" w:rsidP="00F4537D" w14:paraId="7B69E0F8" w14:textId="77777777">
            <w:pPr>
              <w:pStyle w:val="Normal6a"/>
            </w:pPr>
            <w:r w:rsidRPr="00907618">
              <w:rPr>
                <w:b/>
                <w:i/>
              </w:rPr>
              <w:t>udgår</w:t>
            </w:r>
          </w:p>
        </w:tc>
      </w:tr>
    </w:tbl>
    <w:p w:rsidR="00EC743F" w:rsidRPr="00907618" w:rsidP="00EC743F" w14:paraId="1BE3BBD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AA97941" w14:textId="77777777">
      <w:r w:rsidRPr="00907618">
        <w:rPr>
          <w:rStyle w:val="HideTWBExt"/>
          <w:noProof w:val="0"/>
        </w:rPr>
        <w:t>&lt;/Amend&gt;</w:t>
      </w:r>
    </w:p>
    <w:p w:rsidR="00EC743F" w:rsidRPr="00907618" w:rsidP="00EC743F" w14:paraId="76DFAA1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529</w:t>
      </w:r>
      <w:r w:rsidRPr="00907618">
        <w:rPr>
          <w:rStyle w:val="HideTWBExt"/>
          <w:b w:val="0"/>
          <w:noProof w:val="0"/>
        </w:rPr>
        <w:t>&lt;/NumAm&gt;</w:t>
      </w:r>
    </w:p>
    <w:p w:rsidR="00EC743F" w:rsidRPr="00907618" w:rsidP="00EC743F" w14:paraId="7D8DDF9E"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46C89C85" w14:textId="77777777">
      <w:pPr>
        <w:pStyle w:val="NormalBold"/>
      </w:pPr>
      <w:r w:rsidRPr="00907618">
        <w:rPr>
          <w:rStyle w:val="HideTWBExt"/>
          <w:b w:val="0"/>
          <w:noProof w:val="0"/>
        </w:rPr>
        <w:t>&lt;/RepeatBlock-By&gt;</w:t>
      </w:r>
    </w:p>
    <w:p w:rsidR="00EC743F" w:rsidRPr="00907618" w:rsidP="00EC743F" w14:paraId="1929785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6FAECF5"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4361722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C654BBD" w14:textId="77777777">
      <w:r w:rsidRPr="00907618">
        <w:rPr>
          <w:rStyle w:val="HideTWBExt"/>
          <w:noProof w:val="0"/>
        </w:rPr>
        <w:t>&lt;Article2&gt;</w:t>
      </w:r>
      <w:r w:rsidRPr="00907618">
        <w:t>Artikel 49a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880CD"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5175805" w14:textId="77777777"/>
        </w:tc>
      </w:tr>
      <w:tr w14:paraId="4958D64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491E8C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C9CE062" w14:textId="77777777">
            <w:pPr>
              <w:pStyle w:val="AmColumnHeading"/>
            </w:pPr>
            <w:r w:rsidRPr="00907618">
              <w:t>Ændringsforslag</w:t>
            </w:r>
          </w:p>
        </w:tc>
      </w:tr>
      <w:tr w14:paraId="231CDEF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02086D4" w14:textId="77777777">
            <w:pPr>
              <w:pStyle w:val="Normal6a"/>
            </w:pPr>
            <w:r w:rsidRPr="00907618">
              <w:t>1.</w:t>
            </w:r>
            <w:r w:rsidRPr="00907618">
              <w:tab/>
              <w:t>Den regelmæssige tilsynsdialog, der er omhandlet i artikel 49, stk. 1b, skal omfatte tidlig identifikation af sårbarheder, ineffektivitet og strukturelle udfordringer og tilskynde til strategiske overvejelser om IORP'ens langsigtede tilstrækkelighed, effektivitet og bæredygtighed</w:t>
            </w:r>
            <w:r w:rsidRPr="00907618">
              <w:rPr>
                <w:b/>
                <w:bCs/>
                <w:i/>
                <w:iCs/>
              </w:rPr>
              <w:t>, herunder tilstrækkeligheden af dens omfang, dens evne til konsolidering, samarbejde eller sammenlægning af aktiver og hensigtsmæssigheden af dens organisatoriske konfiguration til at fungere effektivt og skabe værdi for medlemmer og pensionsmodtagere</w:t>
            </w:r>
            <w:r w:rsidRPr="00907618">
              <w:t>.</w:t>
            </w:r>
          </w:p>
        </w:tc>
        <w:tc>
          <w:tcPr>
            <w:tcW w:w="4876" w:type="dxa"/>
            <w:tcBorders>
              <w:top w:val="nil"/>
              <w:left w:val="nil"/>
              <w:bottom w:val="nil"/>
              <w:right w:val="nil"/>
            </w:tcBorders>
          </w:tcPr>
          <w:p w:rsidR="00EC743F" w:rsidRPr="00907618" w:rsidP="00F4537D" w14:paraId="2AE15F97" w14:textId="77777777">
            <w:pPr>
              <w:pStyle w:val="Normal6a"/>
            </w:pPr>
            <w:r w:rsidRPr="00907618">
              <w:t>1.</w:t>
            </w:r>
            <w:r w:rsidRPr="00907618">
              <w:tab/>
              <w:t>Den regelmæssige tilsynsdialog, der er omhandlet i artikel 49, stk. 1b, skal omfatte tidlig identifikation af sårbarheder, ineffektivitet og strukturelle udfordringer og tilskynde til strategiske overvejelser om IORP'ens langsigtede tilstrækkelighed, effektivitet og bæredygtighed.</w:t>
            </w:r>
          </w:p>
        </w:tc>
      </w:tr>
    </w:tbl>
    <w:p w:rsidR="00EC743F" w:rsidRPr="00907618" w:rsidP="00EC743F" w14:paraId="25A2DC5D"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3EC9075"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556ECCF1" w14:textId="77777777">
      <w:pPr>
        <w:pStyle w:val="AmJustText"/>
      </w:pPr>
      <w:r w:rsidRPr="00907618">
        <w:t>Direktivets ordlyd bør ikke indeholde for detaljerede bestemmelser om tilsynsdialogen.</w:t>
      </w:r>
    </w:p>
    <w:p w:rsidR="00EC743F" w:rsidRPr="00907618" w:rsidP="00EC743F" w14:paraId="16B91DE2" w14:textId="77777777">
      <w:r w:rsidRPr="00907618">
        <w:rPr>
          <w:rStyle w:val="HideTWBExt"/>
          <w:noProof w:val="0"/>
        </w:rPr>
        <w:t>&lt;/Amend&gt;</w:t>
      </w:r>
    </w:p>
    <w:p w:rsidR="00EC743F" w:rsidRPr="00907618" w:rsidP="00EC743F" w14:paraId="5351558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530</w:t>
      </w:r>
      <w:r w:rsidRPr="00907618">
        <w:rPr>
          <w:rStyle w:val="HideTWBExt"/>
          <w:b w:val="0"/>
          <w:noProof w:val="0"/>
        </w:rPr>
        <w:t>&lt;/NumAm&gt;</w:t>
      </w:r>
    </w:p>
    <w:p w:rsidR="00EC743F" w:rsidRPr="00907618" w:rsidP="00EC743F" w14:paraId="724BADC1" w14:textId="77777777">
      <w:pPr>
        <w:pStyle w:val="NormalBold"/>
      </w:pPr>
      <w:r w:rsidRPr="00907618">
        <w:rPr>
          <w:rStyle w:val="HideTWBExt"/>
          <w:b w:val="0"/>
          <w:noProof w:val="0"/>
        </w:rPr>
        <w:t>&lt;RepeatBlock-By&gt;&lt;Members&gt;</w:t>
      </w:r>
      <w:r w:rsidRPr="00907618">
        <w:t>Martin Schirdewan</w:t>
      </w:r>
      <w:r w:rsidRPr="00907618">
        <w:rPr>
          <w:rStyle w:val="HideTWBExt"/>
          <w:b w:val="0"/>
          <w:noProof w:val="0"/>
        </w:rPr>
        <w:t>&lt;/Members&gt;</w:t>
      </w:r>
    </w:p>
    <w:p w:rsidR="00EC743F" w:rsidRPr="00907618" w:rsidP="00EC743F" w14:paraId="5C55B368" w14:textId="77777777">
      <w:pPr>
        <w:pStyle w:val="NormalBold"/>
      </w:pPr>
      <w:r w:rsidRPr="00907618">
        <w:rPr>
          <w:rStyle w:val="HideTWBExt"/>
          <w:b w:val="0"/>
          <w:noProof w:val="0"/>
        </w:rPr>
        <w:t>&lt;/RepeatBlock-By&gt;</w:t>
      </w:r>
    </w:p>
    <w:p w:rsidR="00EC743F" w:rsidRPr="00907618" w:rsidP="00EC743F" w14:paraId="5ED0850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08B6A9B"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7F857DB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F34EBA3" w14:textId="77777777">
      <w:r w:rsidRPr="00907618">
        <w:rPr>
          <w:rStyle w:val="HideTWBExt"/>
          <w:noProof w:val="0"/>
        </w:rPr>
        <w:t>&lt;Article2&gt;</w:t>
      </w:r>
      <w:r w:rsidRPr="00907618">
        <w:t>Artikel 49a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5645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C40B1E4" w14:textId="77777777"/>
        </w:tc>
      </w:tr>
      <w:tr w14:paraId="33F06E6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9169E9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3CEE9EA" w14:textId="77777777">
            <w:pPr>
              <w:pStyle w:val="AmColumnHeading"/>
            </w:pPr>
            <w:r w:rsidRPr="00907618">
              <w:t>Ændringsforslag</w:t>
            </w:r>
          </w:p>
        </w:tc>
      </w:tr>
      <w:tr w14:paraId="4728D86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9C9432F" w14:textId="77777777">
            <w:pPr>
              <w:pStyle w:val="Normal6a"/>
            </w:pPr>
            <w:r w:rsidRPr="00907618">
              <w:t>1.</w:t>
            </w:r>
            <w:r w:rsidRPr="00907618">
              <w:tab/>
              <w:t>Den regelmæssige tilsynsdialog, der er omhandlet i artikel 49, stk. 1b, skal omfatte tidlig identifikation af sårbarheder, ineffektivitet og strukturelle udfordringer og tilskynde til strategiske overvejelser om IORP'ens langsigtede tilstrækkelighed, effektivitet og bæredygtighed</w:t>
            </w:r>
            <w:r w:rsidRPr="00907618">
              <w:rPr>
                <w:b/>
                <w:bCs/>
                <w:i/>
                <w:iCs/>
              </w:rPr>
              <w:t>, herunder tilstrækkeligheden af dens omfang, dens evne til konsolidering, samarbejde eller sammenlægning af aktiver og hensigtsmæssigheden af dens organisatoriske konfiguration til at fungere effektivt og skabe værdi for medlemmer og pensionsmodtagere</w:t>
            </w:r>
            <w:r w:rsidRPr="00907618">
              <w:t>.</w:t>
            </w:r>
          </w:p>
        </w:tc>
        <w:tc>
          <w:tcPr>
            <w:tcW w:w="4876" w:type="dxa"/>
            <w:tcBorders>
              <w:top w:val="nil"/>
              <w:left w:val="nil"/>
              <w:bottom w:val="nil"/>
              <w:right w:val="nil"/>
            </w:tcBorders>
          </w:tcPr>
          <w:p w:rsidR="00EC743F" w:rsidRPr="00907618" w:rsidP="00F4537D" w14:paraId="29233805" w14:textId="77777777">
            <w:pPr>
              <w:pStyle w:val="Normal6a"/>
            </w:pPr>
            <w:r w:rsidRPr="00907618">
              <w:t>1.</w:t>
            </w:r>
            <w:r w:rsidRPr="00907618">
              <w:tab/>
              <w:t>Den regelmæssige tilsynsdialog, der er omhandlet i artikel 49, stk. 1b, skal omfatte tidlig identifikation af sårbarheder, ineffektivitet og strukturelle udfordringer og tilskynde til strategiske overvejelser om IORP'ens langsigtede tilstrækkelighed, effektivitet og bæredygtighed.</w:t>
            </w:r>
          </w:p>
        </w:tc>
      </w:tr>
    </w:tbl>
    <w:p w:rsidR="00EC743F" w:rsidRPr="00907618" w:rsidP="00EC743F" w14:paraId="0502D74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909ECA0" w14:textId="77777777">
      <w:r w:rsidRPr="00907618">
        <w:rPr>
          <w:rStyle w:val="HideTWBExt"/>
          <w:noProof w:val="0"/>
        </w:rPr>
        <w:t>&lt;/Amend&gt;</w:t>
      </w:r>
    </w:p>
    <w:p w:rsidR="00EC743F" w:rsidRPr="00907618" w:rsidP="00EC743F" w14:paraId="56552C8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531</w:t>
      </w:r>
      <w:r w:rsidRPr="00907618">
        <w:rPr>
          <w:rStyle w:val="HideTWBExt"/>
          <w:b w:val="0"/>
          <w:noProof w:val="0"/>
        </w:rPr>
        <w:t>&lt;/NumAm&gt;</w:t>
      </w:r>
    </w:p>
    <w:p w:rsidR="00EC743F" w:rsidRPr="00907618" w:rsidP="00EC743F" w14:paraId="1C9B0B12"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03046FF5" w14:textId="77777777">
      <w:pPr>
        <w:pStyle w:val="NormalBold"/>
      </w:pPr>
      <w:r w:rsidRPr="00907618">
        <w:rPr>
          <w:rStyle w:val="HideTWBExt"/>
          <w:b w:val="0"/>
          <w:noProof w:val="0"/>
        </w:rPr>
        <w:t>&lt;/RepeatBlock-By&gt;</w:t>
      </w:r>
    </w:p>
    <w:p w:rsidR="00EC743F" w:rsidRPr="00907618" w:rsidP="00EC743F" w14:paraId="5C47C93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900350E"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2800294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93CAF23" w14:textId="77777777">
      <w:r w:rsidRPr="00907618">
        <w:rPr>
          <w:rStyle w:val="HideTWBExt"/>
          <w:noProof w:val="0"/>
        </w:rPr>
        <w:t>&lt;Article2&gt;</w:t>
      </w:r>
      <w:r w:rsidRPr="00907618">
        <w:t>Artikel 49a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C1EA6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8178E7C" w14:textId="77777777"/>
        </w:tc>
      </w:tr>
      <w:tr w14:paraId="4EA7147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C4B97C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B0AF6B3" w14:textId="77777777">
            <w:pPr>
              <w:pStyle w:val="AmColumnHeading"/>
            </w:pPr>
            <w:r w:rsidRPr="00907618">
              <w:t>Ændringsforslag</w:t>
            </w:r>
          </w:p>
        </w:tc>
      </w:tr>
      <w:tr w14:paraId="630FFBF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AC8A7C3" w14:textId="77777777">
            <w:pPr>
              <w:pStyle w:val="Normal6a"/>
            </w:pPr>
            <w:r w:rsidRPr="00907618">
              <w:rPr>
                <w:b/>
                <w:i/>
              </w:rPr>
              <w:t>2.</w:t>
            </w:r>
            <w:r w:rsidRPr="00907618">
              <w:tab/>
            </w:r>
            <w:r w:rsidRPr="00907618">
              <w:rPr>
                <w:b/>
                <w:i/>
              </w:rPr>
              <w:t>Medlemsstaterne sikrer, at den regelmæssige tilsynsdialog, der er omhandlet i artikel 49, stk. 1b, er baseret på et sæt parametre for tidlig varsling, der som minimum omfatter følgende:</w:t>
            </w:r>
          </w:p>
        </w:tc>
        <w:tc>
          <w:tcPr>
            <w:tcW w:w="4876" w:type="dxa"/>
            <w:tcBorders>
              <w:top w:val="nil"/>
              <w:left w:val="nil"/>
              <w:bottom w:val="nil"/>
              <w:right w:val="nil"/>
            </w:tcBorders>
          </w:tcPr>
          <w:p w:rsidR="00EC743F" w:rsidRPr="00907618" w:rsidP="00F4537D" w14:paraId="7ED8ED2E" w14:textId="77777777">
            <w:pPr>
              <w:pStyle w:val="Normal6a"/>
            </w:pPr>
            <w:r w:rsidRPr="00907618">
              <w:rPr>
                <w:b/>
                <w:i/>
              </w:rPr>
              <w:t>udgår</w:t>
            </w:r>
          </w:p>
        </w:tc>
      </w:tr>
      <w:tr w14:paraId="1C4045C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7420F1D" w14:textId="77777777">
            <w:pPr>
              <w:pStyle w:val="Normal6a"/>
            </w:pPr>
            <w:r w:rsidRPr="00907618">
              <w:rPr>
                <w:b/>
                <w:i/>
              </w:rPr>
              <w:t>a) niveauet for og udviklingen i IORP'ens administrations-, transaktions- og investeringsomkostninger</w:t>
            </w:r>
          </w:p>
        </w:tc>
        <w:tc>
          <w:tcPr>
            <w:tcW w:w="4876" w:type="dxa"/>
            <w:tcBorders>
              <w:top w:val="nil"/>
              <w:left w:val="nil"/>
              <w:bottom w:val="nil"/>
              <w:right w:val="nil"/>
            </w:tcBorders>
          </w:tcPr>
          <w:p w:rsidR="00EC743F" w:rsidRPr="00907618" w:rsidP="00F4537D" w14:paraId="3C4ACA50" w14:textId="77777777">
            <w:pPr>
              <w:pStyle w:val="Normal6a"/>
            </w:pPr>
          </w:p>
        </w:tc>
      </w:tr>
      <w:tr w14:paraId="018DB2F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8C23158" w14:textId="77777777">
            <w:pPr>
              <w:pStyle w:val="Normal6a"/>
            </w:pPr>
            <w:r w:rsidRPr="00907618">
              <w:rPr>
                <w:b/>
                <w:i/>
              </w:rPr>
              <w:t>b) nettoafkastningsgraden og den risikojusterede afkastningsgrad for IORP'ens aktiver</w:t>
            </w:r>
          </w:p>
        </w:tc>
        <w:tc>
          <w:tcPr>
            <w:tcW w:w="4876" w:type="dxa"/>
            <w:tcBorders>
              <w:top w:val="nil"/>
              <w:left w:val="nil"/>
              <w:bottom w:val="nil"/>
              <w:right w:val="nil"/>
            </w:tcBorders>
          </w:tcPr>
          <w:p w:rsidR="00EC743F" w:rsidRPr="00907618" w:rsidP="00F4537D" w14:paraId="7CEBEA70" w14:textId="77777777">
            <w:pPr>
              <w:pStyle w:val="Normal6a"/>
            </w:pPr>
          </w:p>
        </w:tc>
      </w:tr>
      <w:tr w14:paraId="72486CD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41867C2" w14:textId="77777777">
            <w:pPr>
              <w:pStyle w:val="Normal6a"/>
            </w:pPr>
            <w:r w:rsidRPr="00907618">
              <w:rPr>
                <w:b/>
                <w:i/>
              </w:rPr>
              <w:t>c) enhver mangel på eller afvigelse fra lovede eller tiltænkte ydelsesniveauer</w:t>
            </w:r>
          </w:p>
        </w:tc>
        <w:tc>
          <w:tcPr>
            <w:tcW w:w="4876" w:type="dxa"/>
            <w:tcBorders>
              <w:top w:val="nil"/>
              <w:left w:val="nil"/>
              <w:bottom w:val="nil"/>
              <w:right w:val="nil"/>
            </w:tcBorders>
          </w:tcPr>
          <w:p w:rsidR="00EC743F" w:rsidRPr="00907618" w:rsidP="00F4537D" w14:paraId="27513AC5" w14:textId="77777777">
            <w:pPr>
              <w:pStyle w:val="Normal6a"/>
            </w:pPr>
          </w:p>
        </w:tc>
      </w:tr>
      <w:tr w14:paraId="7B612E4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F858C47" w14:textId="77777777">
            <w:pPr>
              <w:pStyle w:val="Normal6a"/>
            </w:pPr>
            <w:r w:rsidRPr="00907618">
              <w:rPr>
                <w:b/>
                <w:i/>
              </w:rPr>
              <w:t>d) antallet af aktive medlemmer og pensionsmodtagere og deres udvikling</w:t>
            </w:r>
          </w:p>
        </w:tc>
        <w:tc>
          <w:tcPr>
            <w:tcW w:w="4876" w:type="dxa"/>
            <w:tcBorders>
              <w:top w:val="nil"/>
              <w:left w:val="nil"/>
              <w:bottom w:val="nil"/>
              <w:right w:val="nil"/>
            </w:tcBorders>
          </w:tcPr>
          <w:p w:rsidR="00EC743F" w:rsidRPr="00907618" w:rsidP="00F4537D" w14:paraId="2163592F" w14:textId="77777777">
            <w:pPr>
              <w:pStyle w:val="Normal6a"/>
            </w:pPr>
          </w:p>
        </w:tc>
      </w:tr>
      <w:tr w14:paraId="68FE7D9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A3A0BB9" w14:textId="77777777">
            <w:pPr>
              <w:pStyle w:val="Normal6a"/>
            </w:pPr>
            <w:r w:rsidRPr="00907618">
              <w:rPr>
                <w:b/>
                <w:i/>
              </w:rPr>
              <w:t>e) indikatorer for operationel effektivitet, risikokoncentration og institutionel modstandsdygtighed.</w:t>
            </w:r>
          </w:p>
        </w:tc>
        <w:tc>
          <w:tcPr>
            <w:tcW w:w="4876" w:type="dxa"/>
            <w:tcBorders>
              <w:top w:val="nil"/>
              <w:left w:val="nil"/>
              <w:bottom w:val="nil"/>
              <w:right w:val="nil"/>
            </w:tcBorders>
          </w:tcPr>
          <w:p w:rsidR="00EC743F" w:rsidRPr="00907618" w:rsidP="00F4537D" w14:paraId="7FE0AA9E" w14:textId="77777777">
            <w:pPr>
              <w:pStyle w:val="Normal6a"/>
            </w:pPr>
          </w:p>
        </w:tc>
      </w:tr>
    </w:tbl>
    <w:p w:rsidR="00EC743F" w:rsidRPr="00907618" w:rsidP="00EC743F" w14:paraId="0625C09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159F815"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38F234F" w14:textId="77777777">
      <w:pPr>
        <w:pStyle w:val="AmJustText"/>
      </w:pPr>
      <w:r w:rsidRPr="00907618">
        <w:t>Direktivets ordlyd bør ikke indeholde for detaljerede bestemmelser om tilsynsdialogen.</w:t>
      </w:r>
    </w:p>
    <w:p w:rsidR="00EC743F" w:rsidRPr="00907618" w:rsidP="00EC743F" w14:paraId="454A53E8" w14:textId="77777777">
      <w:r w:rsidRPr="00907618">
        <w:rPr>
          <w:rStyle w:val="HideTWBExt"/>
          <w:noProof w:val="0"/>
        </w:rPr>
        <w:t>&lt;/Amend&gt;</w:t>
      </w:r>
    </w:p>
    <w:p w:rsidR="00EC743F" w:rsidRPr="00907618" w:rsidP="00EC743F" w14:paraId="4B9436C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532</w:t>
      </w:r>
      <w:r w:rsidRPr="00907618">
        <w:rPr>
          <w:rStyle w:val="HideTWBExt"/>
          <w:b w:val="0"/>
          <w:noProof w:val="0"/>
        </w:rPr>
        <w:t>&lt;/NumAm&gt;</w:t>
      </w:r>
    </w:p>
    <w:p w:rsidR="00EC743F" w:rsidRPr="00907618" w:rsidP="00EC743F" w14:paraId="10076211"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649E8DE" w14:textId="77777777">
      <w:pPr>
        <w:pStyle w:val="NormalBold"/>
      </w:pPr>
      <w:r w:rsidRPr="00907618">
        <w:rPr>
          <w:rStyle w:val="HideTWBExt"/>
          <w:b w:val="0"/>
          <w:noProof w:val="0"/>
        </w:rPr>
        <w:t>&lt;/RepeatBlock-By&gt;</w:t>
      </w:r>
    </w:p>
    <w:p w:rsidR="00EC743F" w:rsidRPr="00907618" w:rsidP="00EC743F" w14:paraId="5C77331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3EFB3CC"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7DD18D0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B1BF8F1" w14:textId="77777777">
      <w:r w:rsidRPr="00907618">
        <w:rPr>
          <w:rStyle w:val="HideTWBExt"/>
          <w:noProof w:val="0"/>
        </w:rPr>
        <w:t>&lt;Article2&gt;</w:t>
      </w:r>
      <w:r w:rsidRPr="00907618">
        <w:t>Artikel 49a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1E18B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B2A26C5" w14:textId="77777777"/>
        </w:tc>
      </w:tr>
      <w:tr w14:paraId="5FAEE6A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CA7642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CB9D1B5" w14:textId="77777777">
            <w:pPr>
              <w:pStyle w:val="AmColumnHeading"/>
            </w:pPr>
            <w:r w:rsidRPr="00907618">
              <w:t>Ændringsforslag</w:t>
            </w:r>
          </w:p>
        </w:tc>
      </w:tr>
      <w:tr w14:paraId="0B52CCC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3D406C3" w14:textId="77777777">
            <w:pPr>
              <w:pStyle w:val="Normal6a"/>
            </w:pPr>
            <w:r w:rsidRPr="00907618">
              <w:rPr>
                <w:b/>
                <w:i/>
              </w:rPr>
              <w:t>2.</w:t>
            </w:r>
            <w:r w:rsidRPr="00907618">
              <w:tab/>
            </w:r>
            <w:r w:rsidRPr="00907618">
              <w:rPr>
                <w:b/>
                <w:i/>
              </w:rPr>
              <w:t>Medlemsstaterne sikrer, at den regelmæssige tilsynsdialog, der er omhandlet i artikel 49, stk. 1b, er baseret på et sæt parametre for tidlig varsling, der som minimum omfatter følgende:</w:t>
            </w:r>
          </w:p>
        </w:tc>
        <w:tc>
          <w:tcPr>
            <w:tcW w:w="4876" w:type="dxa"/>
            <w:tcBorders>
              <w:top w:val="nil"/>
              <w:left w:val="nil"/>
              <w:bottom w:val="nil"/>
              <w:right w:val="nil"/>
            </w:tcBorders>
          </w:tcPr>
          <w:p w:rsidR="00EC743F" w:rsidRPr="00907618" w:rsidP="00F4537D" w14:paraId="08143C1D" w14:textId="77777777">
            <w:pPr>
              <w:pStyle w:val="Normal6a"/>
            </w:pPr>
            <w:r w:rsidRPr="00907618">
              <w:rPr>
                <w:b/>
                <w:i/>
              </w:rPr>
              <w:t>udgår</w:t>
            </w:r>
          </w:p>
        </w:tc>
      </w:tr>
      <w:tr w14:paraId="074FCD4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286902A" w14:textId="77777777">
            <w:pPr>
              <w:pStyle w:val="Normal6a"/>
            </w:pPr>
            <w:r w:rsidRPr="00907618">
              <w:rPr>
                <w:b/>
                <w:i/>
              </w:rPr>
              <w:t>a) niveauet for og udviklingen i IORP'ens administrations-, transaktions- og investeringsomkostninger</w:t>
            </w:r>
          </w:p>
        </w:tc>
        <w:tc>
          <w:tcPr>
            <w:tcW w:w="4876" w:type="dxa"/>
            <w:tcBorders>
              <w:top w:val="nil"/>
              <w:left w:val="nil"/>
              <w:bottom w:val="nil"/>
              <w:right w:val="nil"/>
            </w:tcBorders>
          </w:tcPr>
          <w:p w:rsidR="00EC743F" w:rsidRPr="00907618" w:rsidP="00F4537D" w14:paraId="7F5552A0" w14:textId="77777777">
            <w:pPr>
              <w:pStyle w:val="Normal6a"/>
            </w:pPr>
          </w:p>
        </w:tc>
      </w:tr>
      <w:tr w14:paraId="428A5FB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B81C3E1" w14:textId="77777777">
            <w:pPr>
              <w:pStyle w:val="Normal6a"/>
            </w:pPr>
            <w:r w:rsidRPr="00907618">
              <w:rPr>
                <w:b/>
                <w:i/>
              </w:rPr>
              <w:t>b) nettoafkastningsgraden og den risikojusterede afkastningsgrad for IORP'ens aktiver</w:t>
            </w:r>
          </w:p>
        </w:tc>
        <w:tc>
          <w:tcPr>
            <w:tcW w:w="4876" w:type="dxa"/>
            <w:tcBorders>
              <w:top w:val="nil"/>
              <w:left w:val="nil"/>
              <w:bottom w:val="nil"/>
              <w:right w:val="nil"/>
            </w:tcBorders>
          </w:tcPr>
          <w:p w:rsidR="00EC743F" w:rsidRPr="00907618" w:rsidP="00F4537D" w14:paraId="5C4447FB" w14:textId="77777777">
            <w:pPr>
              <w:pStyle w:val="Normal6a"/>
            </w:pPr>
          </w:p>
        </w:tc>
      </w:tr>
      <w:tr w14:paraId="7373460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185FEA3" w14:textId="77777777">
            <w:pPr>
              <w:pStyle w:val="Normal6a"/>
            </w:pPr>
            <w:r w:rsidRPr="00907618">
              <w:rPr>
                <w:b/>
                <w:i/>
              </w:rPr>
              <w:t>c) enhver mangel på eller afvigelse fra lovede eller tiltænkte ydelsesniveauer</w:t>
            </w:r>
          </w:p>
        </w:tc>
        <w:tc>
          <w:tcPr>
            <w:tcW w:w="4876" w:type="dxa"/>
            <w:tcBorders>
              <w:top w:val="nil"/>
              <w:left w:val="nil"/>
              <w:bottom w:val="nil"/>
              <w:right w:val="nil"/>
            </w:tcBorders>
          </w:tcPr>
          <w:p w:rsidR="00EC743F" w:rsidRPr="00907618" w:rsidP="00F4537D" w14:paraId="1C869E4A" w14:textId="77777777">
            <w:pPr>
              <w:pStyle w:val="Normal6a"/>
            </w:pPr>
          </w:p>
        </w:tc>
      </w:tr>
      <w:tr w14:paraId="7A3277D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851C5B8" w14:textId="77777777">
            <w:pPr>
              <w:pStyle w:val="Normal6a"/>
            </w:pPr>
            <w:r w:rsidRPr="00907618">
              <w:rPr>
                <w:b/>
                <w:i/>
              </w:rPr>
              <w:t>d) antallet af aktive medlemmer og pensionsmodtagere og deres udvikling</w:t>
            </w:r>
          </w:p>
        </w:tc>
        <w:tc>
          <w:tcPr>
            <w:tcW w:w="4876" w:type="dxa"/>
            <w:tcBorders>
              <w:top w:val="nil"/>
              <w:left w:val="nil"/>
              <w:bottom w:val="nil"/>
              <w:right w:val="nil"/>
            </w:tcBorders>
          </w:tcPr>
          <w:p w:rsidR="00EC743F" w:rsidRPr="00907618" w:rsidP="00F4537D" w14:paraId="641AFB95" w14:textId="77777777">
            <w:pPr>
              <w:pStyle w:val="Normal6a"/>
            </w:pPr>
          </w:p>
        </w:tc>
      </w:tr>
      <w:tr w14:paraId="723A252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D2D5956" w14:textId="77777777">
            <w:pPr>
              <w:pStyle w:val="Normal6a"/>
            </w:pPr>
            <w:r w:rsidRPr="00907618">
              <w:rPr>
                <w:b/>
                <w:i/>
              </w:rPr>
              <w:t>e) indikatorer for operationel effektivitet, risikokoncentration og institutionel modstandsdygtighed.</w:t>
            </w:r>
          </w:p>
        </w:tc>
        <w:tc>
          <w:tcPr>
            <w:tcW w:w="4876" w:type="dxa"/>
            <w:tcBorders>
              <w:top w:val="nil"/>
              <w:left w:val="nil"/>
              <w:bottom w:val="nil"/>
              <w:right w:val="nil"/>
            </w:tcBorders>
          </w:tcPr>
          <w:p w:rsidR="00EC743F" w:rsidRPr="00907618" w:rsidP="00F4537D" w14:paraId="4FC9226A" w14:textId="77777777">
            <w:pPr>
              <w:pStyle w:val="Normal6a"/>
            </w:pPr>
          </w:p>
        </w:tc>
      </w:tr>
    </w:tbl>
    <w:p w:rsidR="00EC743F" w:rsidRPr="00907618" w:rsidP="00EC743F" w14:paraId="3BB14C6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BCCB41B" w14:textId="77777777">
      <w:r w:rsidRPr="00907618">
        <w:rPr>
          <w:rStyle w:val="HideTWBExt"/>
          <w:noProof w:val="0"/>
        </w:rPr>
        <w:t>&lt;/Amend&gt;</w:t>
      </w:r>
    </w:p>
    <w:p w:rsidR="00EC743F" w:rsidRPr="00907618" w:rsidP="00EC743F" w14:paraId="091503A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533</w:t>
      </w:r>
      <w:r w:rsidRPr="00907618">
        <w:rPr>
          <w:rStyle w:val="HideTWBExt"/>
          <w:b w:val="0"/>
          <w:noProof w:val="0"/>
        </w:rPr>
        <w:t>&lt;/NumAm&gt;</w:t>
      </w:r>
    </w:p>
    <w:p w:rsidR="00EC743F" w:rsidRPr="00907618" w:rsidP="00EC743F" w14:paraId="06395584"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60925F80" w14:textId="77777777">
      <w:pPr>
        <w:pStyle w:val="NormalBold"/>
      </w:pPr>
      <w:r w:rsidRPr="00907618">
        <w:rPr>
          <w:rStyle w:val="HideTWBExt"/>
          <w:b w:val="0"/>
          <w:noProof w:val="0"/>
        </w:rPr>
        <w:t>&lt;/RepeatBlock-By&gt;</w:t>
      </w:r>
    </w:p>
    <w:p w:rsidR="00EC743F" w:rsidRPr="00907618" w:rsidP="00EC743F" w14:paraId="6A66945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C554AC1"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6F21D20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F8484B4" w14:textId="77777777">
      <w:r w:rsidRPr="00907618">
        <w:rPr>
          <w:rStyle w:val="HideTWBExt"/>
          <w:noProof w:val="0"/>
        </w:rPr>
        <w:t>&lt;Article2&gt;</w:t>
      </w:r>
      <w:r w:rsidRPr="00907618">
        <w:t>Artikel 49a – stk. 2 – litra 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F97F2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9E3E5F4" w14:textId="77777777"/>
        </w:tc>
      </w:tr>
      <w:tr w14:paraId="1637F05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C90003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B6614C6" w14:textId="77777777">
            <w:pPr>
              <w:pStyle w:val="AmColumnHeading"/>
            </w:pPr>
            <w:r w:rsidRPr="00907618">
              <w:t>Ændringsforslag</w:t>
            </w:r>
          </w:p>
        </w:tc>
      </w:tr>
      <w:tr w14:paraId="635740C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B0CB9C8" w14:textId="77777777">
            <w:pPr>
              <w:pStyle w:val="Normal6a"/>
            </w:pPr>
            <w:r w:rsidRPr="00907618">
              <w:rPr>
                <w:b/>
                <w:i/>
              </w:rPr>
              <w:t>a)</w:t>
            </w:r>
            <w:r w:rsidRPr="00907618">
              <w:tab/>
            </w:r>
            <w:r w:rsidRPr="00907618">
              <w:rPr>
                <w:b/>
                <w:i/>
              </w:rPr>
              <w:t>niveauet for og udviklingen i IORP'ens administrations-, transaktions- og investeringsomkostninger</w:t>
            </w:r>
          </w:p>
        </w:tc>
        <w:tc>
          <w:tcPr>
            <w:tcW w:w="4876" w:type="dxa"/>
            <w:tcBorders>
              <w:top w:val="nil"/>
              <w:left w:val="nil"/>
              <w:bottom w:val="nil"/>
              <w:right w:val="nil"/>
            </w:tcBorders>
          </w:tcPr>
          <w:p w:rsidR="00EC743F" w:rsidRPr="00907618" w:rsidP="00F4537D" w14:paraId="32402EFC" w14:textId="77777777">
            <w:pPr>
              <w:pStyle w:val="Normal6a"/>
            </w:pPr>
            <w:r w:rsidRPr="00907618">
              <w:rPr>
                <w:b/>
                <w:i/>
              </w:rPr>
              <w:t>udgår</w:t>
            </w:r>
          </w:p>
        </w:tc>
      </w:tr>
    </w:tbl>
    <w:p w:rsidR="00EC743F" w:rsidRPr="00907618" w:rsidP="00EC743F" w14:paraId="255DEEB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F9B87B9" w14:textId="77777777">
      <w:r w:rsidRPr="00907618">
        <w:rPr>
          <w:rStyle w:val="HideTWBExt"/>
          <w:noProof w:val="0"/>
        </w:rPr>
        <w:t>&lt;/Amend&gt;</w:t>
      </w:r>
    </w:p>
    <w:p w:rsidR="00EC743F" w:rsidRPr="00907618" w:rsidP="00EC743F" w14:paraId="26D1A21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534</w:t>
      </w:r>
      <w:r w:rsidRPr="00907618">
        <w:rPr>
          <w:rStyle w:val="HideTWBExt"/>
          <w:b w:val="0"/>
          <w:noProof w:val="0"/>
        </w:rPr>
        <w:t>&lt;/NumAm&gt;</w:t>
      </w:r>
    </w:p>
    <w:p w:rsidR="00EC743F" w:rsidRPr="00907618" w:rsidP="00EC743F" w14:paraId="53445BEB"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087211D" w14:textId="77777777">
      <w:pPr>
        <w:pStyle w:val="NormalBold"/>
      </w:pPr>
      <w:r w:rsidRPr="00907618">
        <w:rPr>
          <w:rStyle w:val="HideTWBExt"/>
          <w:b w:val="0"/>
          <w:noProof w:val="0"/>
        </w:rPr>
        <w:t>&lt;/RepeatBlock-By&gt;</w:t>
      </w:r>
    </w:p>
    <w:p w:rsidR="00EC743F" w:rsidRPr="00907618" w:rsidP="00EC743F" w14:paraId="5B0E07B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44BABF6"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2610DA8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F9D396C" w14:textId="77777777">
      <w:r w:rsidRPr="00907618">
        <w:rPr>
          <w:rStyle w:val="HideTWBExt"/>
          <w:noProof w:val="0"/>
        </w:rPr>
        <w:t>&lt;Article2&gt;</w:t>
      </w:r>
      <w:r w:rsidRPr="00907618">
        <w:t>Artikel 49a – stk. 2 – litra 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3FE7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DB0DB24" w14:textId="77777777"/>
        </w:tc>
      </w:tr>
      <w:tr w14:paraId="6B52467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3D62E5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ABBA268" w14:textId="77777777">
            <w:pPr>
              <w:pStyle w:val="AmColumnHeading"/>
            </w:pPr>
            <w:r w:rsidRPr="00907618">
              <w:t>Ændringsforslag</w:t>
            </w:r>
          </w:p>
        </w:tc>
      </w:tr>
      <w:tr w14:paraId="4FD4BB3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E666FDD" w14:textId="77777777">
            <w:pPr>
              <w:pStyle w:val="Normal6a"/>
            </w:pPr>
            <w:r w:rsidRPr="00907618">
              <w:rPr>
                <w:b/>
                <w:i/>
              </w:rPr>
              <w:t>b)</w:t>
            </w:r>
            <w:r w:rsidRPr="00907618">
              <w:tab/>
            </w:r>
            <w:r w:rsidRPr="00907618">
              <w:rPr>
                <w:b/>
                <w:i/>
              </w:rPr>
              <w:t>nettoafkastningsgraden og den risikojusterede afkastningsgrad for IORP'ens aktiver</w:t>
            </w:r>
          </w:p>
        </w:tc>
        <w:tc>
          <w:tcPr>
            <w:tcW w:w="4876" w:type="dxa"/>
            <w:tcBorders>
              <w:top w:val="nil"/>
              <w:left w:val="nil"/>
              <w:bottom w:val="nil"/>
              <w:right w:val="nil"/>
            </w:tcBorders>
          </w:tcPr>
          <w:p w:rsidR="00EC743F" w:rsidRPr="00907618" w:rsidP="00F4537D" w14:paraId="4ADE5E4E" w14:textId="77777777">
            <w:pPr>
              <w:pStyle w:val="Normal6a"/>
            </w:pPr>
            <w:r w:rsidRPr="00907618">
              <w:rPr>
                <w:b/>
                <w:i/>
              </w:rPr>
              <w:t>udgår</w:t>
            </w:r>
          </w:p>
        </w:tc>
      </w:tr>
    </w:tbl>
    <w:p w:rsidR="00EC743F" w:rsidRPr="00907618" w:rsidP="00EC743F" w14:paraId="2F1E0D0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EE5E722" w14:textId="77777777">
      <w:r w:rsidRPr="00907618">
        <w:rPr>
          <w:rStyle w:val="HideTWBExt"/>
          <w:noProof w:val="0"/>
        </w:rPr>
        <w:t>&lt;/Amend&gt;</w:t>
      </w:r>
    </w:p>
    <w:p w:rsidR="00EC743F" w:rsidRPr="00907618" w:rsidP="00EC743F" w14:paraId="796C6EC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535</w:t>
      </w:r>
      <w:r w:rsidRPr="00907618">
        <w:rPr>
          <w:rStyle w:val="HideTWBExt"/>
          <w:b w:val="0"/>
          <w:noProof w:val="0"/>
        </w:rPr>
        <w:t>&lt;/NumAm&gt;</w:t>
      </w:r>
    </w:p>
    <w:p w:rsidR="00EC743F" w:rsidRPr="00907618" w:rsidP="00EC743F" w14:paraId="4FE2F647"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510ED2F1" w14:textId="77777777">
      <w:pPr>
        <w:pStyle w:val="NormalBold"/>
      </w:pPr>
      <w:r w:rsidRPr="00907618">
        <w:rPr>
          <w:rStyle w:val="HideTWBExt"/>
          <w:b w:val="0"/>
          <w:noProof w:val="0"/>
        </w:rPr>
        <w:t>&lt;/RepeatBlock-By&gt;</w:t>
      </w:r>
    </w:p>
    <w:p w:rsidR="00EC743F" w:rsidRPr="00907618" w:rsidP="00EC743F" w14:paraId="40BF368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29B9DC2"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26FFBE3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C323528" w14:textId="77777777">
      <w:r w:rsidRPr="00907618">
        <w:rPr>
          <w:rStyle w:val="HideTWBExt"/>
          <w:noProof w:val="0"/>
        </w:rPr>
        <w:t>&lt;Article2&gt;</w:t>
      </w:r>
      <w:r w:rsidRPr="00907618">
        <w:t>Artikel 49a – stk. 2 – litra c</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F817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D2E07D6" w14:textId="77777777"/>
        </w:tc>
      </w:tr>
      <w:tr w14:paraId="038761E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445D10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571A302" w14:textId="77777777">
            <w:pPr>
              <w:pStyle w:val="AmColumnHeading"/>
            </w:pPr>
            <w:r w:rsidRPr="00907618">
              <w:t>Ændringsforslag</w:t>
            </w:r>
          </w:p>
        </w:tc>
      </w:tr>
      <w:tr w14:paraId="52B8834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BC40DD8" w14:textId="77777777">
            <w:pPr>
              <w:pStyle w:val="Normal6a"/>
            </w:pPr>
            <w:r w:rsidRPr="00907618">
              <w:rPr>
                <w:b/>
                <w:i/>
              </w:rPr>
              <w:t>c)</w:t>
            </w:r>
            <w:r w:rsidRPr="00907618">
              <w:tab/>
            </w:r>
            <w:r w:rsidRPr="00907618">
              <w:rPr>
                <w:b/>
                <w:i/>
              </w:rPr>
              <w:t>enhver mangel på eller afvigelse fra lovede eller tiltænkte ydelsesniveauer</w:t>
            </w:r>
          </w:p>
        </w:tc>
        <w:tc>
          <w:tcPr>
            <w:tcW w:w="4876" w:type="dxa"/>
            <w:tcBorders>
              <w:top w:val="nil"/>
              <w:left w:val="nil"/>
              <w:bottom w:val="nil"/>
              <w:right w:val="nil"/>
            </w:tcBorders>
          </w:tcPr>
          <w:p w:rsidR="00EC743F" w:rsidRPr="00907618" w:rsidP="00F4537D" w14:paraId="2B540E62" w14:textId="77777777">
            <w:pPr>
              <w:pStyle w:val="Normal6a"/>
            </w:pPr>
            <w:r w:rsidRPr="00907618">
              <w:rPr>
                <w:b/>
                <w:i/>
              </w:rPr>
              <w:t>udgår</w:t>
            </w:r>
          </w:p>
        </w:tc>
      </w:tr>
    </w:tbl>
    <w:p w:rsidR="00EC743F" w:rsidRPr="00907618" w:rsidP="00EC743F" w14:paraId="0B90B45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963A2B5" w14:textId="77777777">
      <w:r w:rsidRPr="00907618">
        <w:rPr>
          <w:rStyle w:val="HideTWBExt"/>
          <w:noProof w:val="0"/>
        </w:rPr>
        <w:t>&lt;/Amend&gt;</w:t>
      </w:r>
    </w:p>
    <w:p w:rsidR="00EC743F" w:rsidRPr="00907618" w:rsidP="00EC743F" w14:paraId="2CF64E4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536</w:t>
      </w:r>
      <w:r w:rsidRPr="00907618">
        <w:rPr>
          <w:rStyle w:val="HideTWBExt"/>
          <w:b w:val="0"/>
          <w:noProof w:val="0"/>
        </w:rPr>
        <w:t>&lt;/NumAm&gt;</w:t>
      </w:r>
    </w:p>
    <w:p w:rsidR="00EC743F" w:rsidRPr="00907618" w:rsidP="00EC743F" w14:paraId="0026ADC1"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66E4670E" w14:textId="77777777">
      <w:pPr>
        <w:pStyle w:val="NormalBold"/>
      </w:pPr>
      <w:r w:rsidRPr="00907618">
        <w:rPr>
          <w:rStyle w:val="HideTWBExt"/>
          <w:b w:val="0"/>
          <w:noProof w:val="0"/>
        </w:rPr>
        <w:t>&lt;/RepeatBlock-By&gt;</w:t>
      </w:r>
    </w:p>
    <w:p w:rsidR="00EC743F" w:rsidRPr="00907618" w:rsidP="00EC743F" w14:paraId="635268C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B8AFA67"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4DB5264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98A11CA" w14:textId="77777777">
      <w:r w:rsidRPr="00907618">
        <w:rPr>
          <w:rStyle w:val="HideTWBExt"/>
          <w:noProof w:val="0"/>
        </w:rPr>
        <w:t>&lt;Article2&gt;</w:t>
      </w:r>
      <w:r w:rsidRPr="00907618">
        <w:t>Artikel 49a – stk. 2 – litra d</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7357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0D93B5E" w14:textId="77777777"/>
        </w:tc>
      </w:tr>
      <w:tr w14:paraId="69626A7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D5B693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6E0CE98" w14:textId="77777777">
            <w:pPr>
              <w:pStyle w:val="AmColumnHeading"/>
            </w:pPr>
            <w:r w:rsidRPr="00907618">
              <w:t>Ændringsforslag</w:t>
            </w:r>
          </w:p>
        </w:tc>
      </w:tr>
      <w:tr w14:paraId="7D65A4E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F9B61D8" w14:textId="77777777">
            <w:pPr>
              <w:pStyle w:val="Normal6a"/>
            </w:pPr>
            <w:r w:rsidRPr="00907618">
              <w:rPr>
                <w:b/>
                <w:i/>
              </w:rPr>
              <w:t>d)</w:t>
            </w:r>
            <w:r w:rsidRPr="00907618">
              <w:tab/>
            </w:r>
            <w:r w:rsidRPr="00907618">
              <w:rPr>
                <w:b/>
                <w:i/>
              </w:rPr>
              <w:t>antallet af aktive medlemmer og pensionsmodtagere og deres udvikling</w:t>
            </w:r>
          </w:p>
        </w:tc>
        <w:tc>
          <w:tcPr>
            <w:tcW w:w="4876" w:type="dxa"/>
            <w:tcBorders>
              <w:top w:val="nil"/>
              <w:left w:val="nil"/>
              <w:bottom w:val="nil"/>
              <w:right w:val="nil"/>
            </w:tcBorders>
          </w:tcPr>
          <w:p w:rsidR="00EC743F" w:rsidRPr="00907618" w:rsidP="00F4537D" w14:paraId="07059D06" w14:textId="77777777">
            <w:pPr>
              <w:pStyle w:val="Normal6a"/>
            </w:pPr>
            <w:r w:rsidRPr="00907618">
              <w:rPr>
                <w:b/>
                <w:i/>
              </w:rPr>
              <w:t>udgår</w:t>
            </w:r>
          </w:p>
        </w:tc>
      </w:tr>
    </w:tbl>
    <w:p w:rsidR="00EC743F" w:rsidRPr="00907618" w:rsidP="00EC743F" w14:paraId="3F7414D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34FB380" w14:textId="77777777">
      <w:r w:rsidRPr="00907618">
        <w:rPr>
          <w:rStyle w:val="HideTWBExt"/>
          <w:noProof w:val="0"/>
        </w:rPr>
        <w:t>&lt;/Amend&gt;</w:t>
      </w:r>
    </w:p>
    <w:p w:rsidR="00EC743F" w:rsidRPr="00907618" w:rsidP="00EC743F" w14:paraId="1E96F53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537</w:t>
      </w:r>
      <w:r w:rsidRPr="00907618">
        <w:rPr>
          <w:rStyle w:val="HideTWBExt"/>
          <w:b w:val="0"/>
          <w:noProof w:val="0"/>
        </w:rPr>
        <w:t>&lt;/NumAm&gt;</w:t>
      </w:r>
    </w:p>
    <w:p w:rsidR="00EC743F" w:rsidRPr="00907618" w:rsidP="00EC743F" w14:paraId="204A56F0"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5EF5F6C0" w14:textId="77777777">
      <w:pPr>
        <w:pStyle w:val="NormalBold"/>
      </w:pPr>
      <w:r w:rsidRPr="00907618">
        <w:rPr>
          <w:rStyle w:val="HideTWBExt"/>
          <w:b w:val="0"/>
          <w:noProof w:val="0"/>
        </w:rPr>
        <w:t>&lt;/RepeatBlock-By&gt;</w:t>
      </w:r>
    </w:p>
    <w:p w:rsidR="00EC743F" w:rsidRPr="00907618" w:rsidP="00EC743F" w14:paraId="1D07FB1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6397FCB"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76E87D0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011D0DB" w14:textId="5D16653F">
      <w:r w:rsidRPr="00907618">
        <w:rPr>
          <w:rStyle w:val="HideTWBExt"/>
          <w:noProof w:val="0"/>
        </w:rPr>
        <w:t>&lt;Article2&gt;</w:t>
      </w:r>
      <w:r w:rsidRPr="00907618">
        <w:t>Artikel 49a – stk. 2 – litr</w:t>
      </w:r>
      <w:r w:rsidRPr="00907618" w:rsidR="004A1247">
        <w:t>a</w:t>
      </w:r>
      <w:r w:rsidRPr="00907618">
        <w:t xml:space="preserve"> e</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72DDC1"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68654DF" w14:textId="77777777"/>
        </w:tc>
      </w:tr>
      <w:tr w14:paraId="4331C04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3B220C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3A0999D" w14:textId="77777777">
            <w:pPr>
              <w:pStyle w:val="AmColumnHeading"/>
            </w:pPr>
            <w:r w:rsidRPr="00907618">
              <w:t>Ændringsforslag</w:t>
            </w:r>
          </w:p>
        </w:tc>
      </w:tr>
      <w:tr w14:paraId="1FBA080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6AB2083" w14:textId="77777777">
            <w:pPr>
              <w:pStyle w:val="Normal6a"/>
            </w:pPr>
            <w:r w:rsidRPr="00907618">
              <w:rPr>
                <w:b/>
                <w:i/>
              </w:rPr>
              <w:t>e)</w:t>
            </w:r>
            <w:r w:rsidRPr="00907618">
              <w:tab/>
            </w:r>
            <w:r w:rsidRPr="00907618">
              <w:rPr>
                <w:b/>
                <w:i/>
              </w:rPr>
              <w:t>indikatorer for operationel effektivitet, risikokoncentration og institutionel modstandsdygtighed.</w:t>
            </w:r>
          </w:p>
        </w:tc>
        <w:tc>
          <w:tcPr>
            <w:tcW w:w="4876" w:type="dxa"/>
            <w:tcBorders>
              <w:top w:val="nil"/>
              <w:left w:val="nil"/>
              <w:bottom w:val="nil"/>
              <w:right w:val="nil"/>
            </w:tcBorders>
          </w:tcPr>
          <w:p w:rsidR="00EC743F" w:rsidRPr="00907618" w:rsidP="00F4537D" w14:paraId="4E0B39ED" w14:textId="77777777">
            <w:pPr>
              <w:pStyle w:val="Normal6a"/>
            </w:pPr>
            <w:r w:rsidRPr="00907618">
              <w:rPr>
                <w:b/>
                <w:i/>
              </w:rPr>
              <w:t>udgår</w:t>
            </w:r>
          </w:p>
        </w:tc>
      </w:tr>
    </w:tbl>
    <w:p w:rsidR="00EC743F" w:rsidRPr="00907618" w:rsidP="00EC743F" w14:paraId="3ED1A5B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BD03747" w14:textId="77777777">
      <w:r w:rsidRPr="00907618">
        <w:rPr>
          <w:rStyle w:val="HideTWBExt"/>
          <w:noProof w:val="0"/>
        </w:rPr>
        <w:t>&lt;/Amend&gt;</w:t>
      </w:r>
    </w:p>
    <w:p w:rsidR="00EC743F" w:rsidRPr="00907618" w:rsidP="00EC743F" w14:paraId="6C1ED4D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538</w:t>
      </w:r>
      <w:r w:rsidRPr="00907618">
        <w:rPr>
          <w:rStyle w:val="HideTWBExt"/>
          <w:b w:val="0"/>
          <w:noProof w:val="0"/>
        </w:rPr>
        <w:t>&lt;/NumAm&gt;</w:t>
      </w:r>
    </w:p>
    <w:p w:rsidR="00EC743F" w:rsidRPr="00907618" w:rsidP="00EC743F" w14:paraId="75D87194"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B8A3893" w14:textId="77777777">
      <w:pPr>
        <w:pStyle w:val="NormalBold"/>
      </w:pPr>
      <w:r w:rsidRPr="00907618">
        <w:rPr>
          <w:rStyle w:val="HideTWBExt"/>
          <w:b w:val="0"/>
          <w:noProof w:val="0"/>
        </w:rPr>
        <w:t>&lt;/RepeatBlock-By&gt;</w:t>
      </w:r>
    </w:p>
    <w:p w:rsidR="00EC743F" w:rsidRPr="00907618" w:rsidP="00EC743F" w14:paraId="50A911F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12394F7"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4D1685D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4199F8F" w14:textId="77777777">
      <w:r w:rsidRPr="00907618">
        <w:rPr>
          <w:rStyle w:val="HideTWBExt"/>
          <w:noProof w:val="0"/>
        </w:rPr>
        <w:t>&lt;Article2&gt;</w:t>
      </w:r>
      <w:r w:rsidRPr="00907618">
        <w:t>Artikel 49a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A54A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60B326E" w14:textId="77777777"/>
        </w:tc>
      </w:tr>
      <w:tr w14:paraId="714C6DC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9ADF7A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201FCD0" w14:textId="77777777">
            <w:pPr>
              <w:pStyle w:val="AmColumnHeading"/>
            </w:pPr>
            <w:r w:rsidRPr="00907618">
              <w:t>Ændringsforslag</w:t>
            </w:r>
          </w:p>
        </w:tc>
      </w:tr>
      <w:tr w14:paraId="6B939A2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C1D8B86" w14:textId="77777777">
            <w:pPr>
              <w:pStyle w:val="Normal6a"/>
            </w:pPr>
            <w:r w:rsidRPr="00907618">
              <w:rPr>
                <w:b/>
                <w:i/>
              </w:rPr>
              <w:t>3.</w:t>
            </w:r>
            <w:r w:rsidRPr="00907618">
              <w:tab/>
            </w:r>
            <w:r w:rsidRPr="00907618">
              <w:rPr>
                <w:b/>
                <w:i/>
              </w:rPr>
              <w:t>Medlemsstaterne sikrer, at deres kompetente myndigheder, hvis resultatet af den regelmæssige tilsynsdialog tyder på potentielle svagheder eller mangler, opfordrer den berørte IORP til at overveje strategiske muligheder, der egner sig til at styrke dens langsigtede levedygtighed og den effektive levering af pensionsydelser til medlemmer og pensionsmodtagere, herunder foranstaltninger, der øger den operationelle skala, konsolidering, samarbejde, sammenlægning af aktiver eller ressourcedelingsordninger.</w:t>
            </w:r>
          </w:p>
        </w:tc>
        <w:tc>
          <w:tcPr>
            <w:tcW w:w="4876" w:type="dxa"/>
            <w:tcBorders>
              <w:top w:val="nil"/>
              <w:left w:val="nil"/>
              <w:bottom w:val="nil"/>
              <w:right w:val="nil"/>
            </w:tcBorders>
          </w:tcPr>
          <w:p w:rsidR="00EC743F" w:rsidRPr="00907618" w:rsidP="00F4537D" w14:paraId="347E47C2" w14:textId="77777777">
            <w:pPr>
              <w:pStyle w:val="Normal6a"/>
            </w:pPr>
            <w:r w:rsidRPr="00907618">
              <w:rPr>
                <w:b/>
                <w:i/>
              </w:rPr>
              <w:t>udgår</w:t>
            </w:r>
          </w:p>
        </w:tc>
      </w:tr>
    </w:tbl>
    <w:p w:rsidR="00EC743F" w:rsidRPr="00907618" w:rsidP="00EC743F" w14:paraId="188E426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4966115" w14:textId="77777777">
      <w:r w:rsidRPr="00907618">
        <w:rPr>
          <w:rStyle w:val="HideTWBExt"/>
          <w:noProof w:val="0"/>
        </w:rPr>
        <w:t>&lt;/Amend&gt;</w:t>
      </w:r>
    </w:p>
    <w:p w:rsidR="00EC743F" w:rsidRPr="00907618" w:rsidP="00EC743F" w14:paraId="49F46E6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539</w:t>
      </w:r>
      <w:r w:rsidRPr="00907618">
        <w:rPr>
          <w:rStyle w:val="HideTWBExt"/>
          <w:b w:val="0"/>
          <w:noProof w:val="0"/>
        </w:rPr>
        <w:t>&lt;/NumAm&gt;</w:t>
      </w:r>
    </w:p>
    <w:p w:rsidR="00EC743F" w:rsidRPr="00907618" w:rsidP="00EC743F" w14:paraId="413B4239"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19686D62" w14:textId="77777777">
      <w:pPr>
        <w:pStyle w:val="NormalBold"/>
      </w:pPr>
      <w:r w:rsidRPr="00907618">
        <w:rPr>
          <w:rStyle w:val="HideTWBExt"/>
          <w:b w:val="0"/>
          <w:noProof w:val="0"/>
        </w:rPr>
        <w:t>&lt;/RepeatBlock-By&gt;</w:t>
      </w:r>
    </w:p>
    <w:p w:rsidR="00EC743F" w:rsidRPr="00907618" w:rsidP="00EC743F" w14:paraId="563918E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77E0B25"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697E7C7B"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47A660F" w14:textId="77777777">
      <w:r w:rsidRPr="00907618">
        <w:rPr>
          <w:rStyle w:val="HideTWBExt"/>
          <w:noProof w:val="0"/>
        </w:rPr>
        <w:t>&lt;Article2&gt;</w:t>
      </w:r>
      <w:r w:rsidRPr="00907618">
        <w:t>Artikel 49a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EA28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6AA0C17" w14:textId="77777777"/>
        </w:tc>
      </w:tr>
      <w:tr w14:paraId="6F3BC52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4CCE1A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2FA1671" w14:textId="77777777">
            <w:pPr>
              <w:pStyle w:val="AmColumnHeading"/>
            </w:pPr>
            <w:r w:rsidRPr="00907618">
              <w:t>Ændringsforslag</w:t>
            </w:r>
          </w:p>
        </w:tc>
      </w:tr>
      <w:tr w14:paraId="07CDE94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307CD79" w14:textId="77777777">
            <w:pPr>
              <w:pStyle w:val="Normal6a"/>
            </w:pPr>
            <w:r w:rsidRPr="00907618">
              <w:rPr>
                <w:b/>
                <w:i/>
              </w:rPr>
              <w:t>4.</w:t>
            </w:r>
            <w:r w:rsidRPr="00907618">
              <w:tab/>
            </w:r>
            <w:r w:rsidRPr="00907618">
              <w:rPr>
                <w:b/>
                <w:i/>
              </w:rPr>
              <w:t>Medlemsstaterne sikrer, at deres kompetente myndighed, hvis der konstateres væsentlige mangler, eller hvis der er tale om utilstrækkelige resultater, jf. artikel 41a, stk. 1, kræver, at IORP'en udarbejder en plan for afhjælpende foranstaltninger, der fastsætter foranstaltninger, tidsfrister og ledelsesordninger til afhjælpning af de konstaterede væsentlige mangler eller utilstrækkelige resultater. En sådan plan skal omfatte strukturelle foranstaltninger til forbedring af effektiviteten og en forsvarlig forvaltning, herunder, hvis det er relevant, eventuel konsolidering, samarbejde, sammenlægning af aktiver eller ressourcedelingsordninger.</w:t>
            </w:r>
          </w:p>
        </w:tc>
        <w:tc>
          <w:tcPr>
            <w:tcW w:w="4876" w:type="dxa"/>
            <w:tcBorders>
              <w:top w:val="nil"/>
              <w:left w:val="nil"/>
              <w:bottom w:val="nil"/>
              <w:right w:val="nil"/>
            </w:tcBorders>
          </w:tcPr>
          <w:p w:rsidR="00EC743F" w:rsidRPr="00907618" w:rsidP="00F4537D" w14:paraId="3D62867B" w14:textId="77777777">
            <w:pPr>
              <w:pStyle w:val="Normal6a"/>
            </w:pPr>
            <w:r w:rsidRPr="00907618">
              <w:rPr>
                <w:b/>
                <w:i/>
              </w:rPr>
              <w:t>udgår</w:t>
            </w:r>
          </w:p>
        </w:tc>
      </w:tr>
      <w:tr w14:paraId="167A485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17A7B3F" w14:textId="77777777">
            <w:pPr>
              <w:pStyle w:val="Normal6a"/>
            </w:pPr>
            <w:r w:rsidRPr="00907618">
              <w:rPr>
                <w:b/>
                <w:i/>
              </w:rPr>
              <w:t>Medlemsstaterne sikrer, at IORP'ens administrations-, ledelses- eller tilsynsorgan vedtager den i første afsnit omhandlede plan og forelægger den for den kompetente myndighed til gennemgang og godkendelse.</w:t>
            </w:r>
          </w:p>
        </w:tc>
        <w:tc>
          <w:tcPr>
            <w:tcW w:w="4876" w:type="dxa"/>
            <w:tcBorders>
              <w:top w:val="nil"/>
              <w:left w:val="nil"/>
              <w:bottom w:val="nil"/>
              <w:right w:val="nil"/>
            </w:tcBorders>
          </w:tcPr>
          <w:p w:rsidR="00EC743F" w:rsidRPr="00907618" w:rsidP="00F4537D" w14:paraId="52D6D370" w14:textId="77777777">
            <w:pPr>
              <w:pStyle w:val="Normal6a"/>
            </w:pPr>
          </w:p>
        </w:tc>
      </w:tr>
      <w:tr w14:paraId="7197696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C359F3F" w14:textId="77777777">
            <w:pPr>
              <w:pStyle w:val="Normal6a"/>
            </w:pPr>
            <w:r w:rsidRPr="00907618">
              <w:rPr>
                <w:b/>
                <w:i/>
              </w:rPr>
              <w:t>Medlemsstaterne sikrer, at IORP'en regelmæssigt aflægger rapport om gennemførelsen af den i første afsnit omhandlede plan og om de fremskridt, der er gjort i forbindelse med gennemførelsen af planen, når den kompetente myndighed anmoder herom.</w:t>
            </w:r>
          </w:p>
        </w:tc>
        <w:tc>
          <w:tcPr>
            <w:tcW w:w="4876" w:type="dxa"/>
            <w:tcBorders>
              <w:top w:val="nil"/>
              <w:left w:val="nil"/>
              <w:bottom w:val="nil"/>
              <w:right w:val="nil"/>
            </w:tcBorders>
          </w:tcPr>
          <w:p w:rsidR="00EC743F" w:rsidRPr="00907618" w:rsidP="00F4537D" w14:paraId="602B20D5" w14:textId="77777777">
            <w:pPr>
              <w:pStyle w:val="Normal6a"/>
            </w:pPr>
          </w:p>
        </w:tc>
      </w:tr>
    </w:tbl>
    <w:p w:rsidR="00EC743F" w:rsidRPr="00907618" w:rsidP="00EC743F" w14:paraId="58B3DFC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79C87E0" w14:textId="77777777">
      <w:r w:rsidRPr="00907618">
        <w:rPr>
          <w:rStyle w:val="HideTWBExt"/>
          <w:noProof w:val="0"/>
        </w:rPr>
        <w:t>&lt;/Amend&gt;</w:t>
      </w:r>
    </w:p>
    <w:p w:rsidR="00EC743F" w:rsidRPr="00907618" w:rsidP="00EC743F" w14:paraId="127A583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540</w:t>
      </w:r>
      <w:r w:rsidRPr="00907618">
        <w:rPr>
          <w:rStyle w:val="HideTWBExt"/>
          <w:b w:val="0"/>
          <w:noProof w:val="0"/>
        </w:rPr>
        <w:t>&lt;/NumAm&gt;</w:t>
      </w:r>
    </w:p>
    <w:p w:rsidR="00EC743F" w:rsidRPr="00907618" w:rsidP="00EC743F" w14:paraId="7A974F81"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19D20F09" w14:textId="77777777">
      <w:pPr>
        <w:pStyle w:val="NormalBold"/>
      </w:pPr>
      <w:r w:rsidRPr="00907618">
        <w:rPr>
          <w:rStyle w:val="HideTWBExt"/>
          <w:b w:val="0"/>
          <w:noProof w:val="0"/>
        </w:rPr>
        <w:t>&lt;/RepeatBlock-By&gt;</w:t>
      </w:r>
    </w:p>
    <w:p w:rsidR="00EC743F" w:rsidRPr="00907618" w:rsidP="00EC743F" w14:paraId="2A9799D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4F4E70E"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1250CECB"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119F8E5" w14:textId="77777777">
      <w:r w:rsidRPr="00907618">
        <w:rPr>
          <w:rStyle w:val="HideTWBExt"/>
          <w:noProof w:val="0"/>
        </w:rPr>
        <w:t>&lt;Article2&gt;</w:t>
      </w:r>
      <w:r w:rsidRPr="00907618">
        <w:t>Artikel 49a – stk. 4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42704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C6E370B" w14:textId="77777777"/>
        </w:tc>
      </w:tr>
      <w:tr w14:paraId="33CAA53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ED9E7A6"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898AA51" w14:textId="77777777">
            <w:pPr>
              <w:pStyle w:val="AmColumnHeading"/>
            </w:pPr>
            <w:r w:rsidRPr="00907618">
              <w:t>Ændringsforslag</w:t>
            </w:r>
          </w:p>
        </w:tc>
      </w:tr>
      <w:tr w14:paraId="17DF115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0301262" w14:textId="77777777">
            <w:pPr>
              <w:pStyle w:val="Normal6a"/>
            </w:pPr>
            <w:r w:rsidRPr="00907618">
              <w:rPr>
                <w:b/>
                <w:i/>
              </w:rPr>
              <w:t>Medlemsstaterne sikrer, at deres kompetente myndighed, hvis der konstateres væsentlige mangler, eller hvis der er tale om utilstrækkelige resultater, jf. artikel 41a, stk. 1, kræver, at IORP'en udarbejder en plan for afhjælpende foranstaltninger, der fastsætter foranstaltninger, tidsfrister og ledelsesordninger til afhjælpning af de konstaterede væsentlige mangler eller utilstrækkelige resultater. En sådan plan skal omfatte strukturelle foranstaltninger til forbedring af effektiviteten og en forsvarlig forvaltning, herunder, hvis det er relevant, eventuel konsolidering, samarbejde, sammenlægning af aktiver eller ressourcedelingsordninger.</w:t>
            </w:r>
          </w:p>
        </w:tc>
        <w:tc>
          <w:tcPr>
            <w:tcW w:w="4876" w:type="dxa"/>
            <w:tcBorders>
              <w:top w:val="nil"/>
              <w:left w:val="nil"/>
              <w:bottom w:val="nil"/>
              <w:right w:val="nil"/>
            </w:tcBorders>
          </w:tcPr>
          <w:p w:rsidR="00EC743F" w:rsidRPr="00907618" w:rsidP="00F4537D" w14:paraId="4F3DFB50" w14:textId="77777777">
            <w:pPr>
              <w:pStyle w:val="Normal6a"/>
            </w:pPr>
            <w:r w:rsidRPr="00907618">
              <w:rPr>
                <w:b/>
                <w:i/>
              </w:rPr>
              <w:t>udgår</w:t>
            </w:r>
          </w:p>
        </w:tc>
      </w:tr>
    </w:tbl>
    <w:p w:rsidR="00EC743F" w:rsidRPr="00907618" w:rsidP="00EC743F" w14:paraId="63AA1B3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FE1EAB0" w14:textId="77777777">
      <w:r w:rsidRPr="00907618">
        <w:rPr>
          <w:rStyle w:val="HideTWBExt"/>
          <w:noProof w:val="0"/>
        </w:rPr>
        <w:t>&lt;/Amend&gt;</w:t>
      </w:r>
    </w:p>
    <w:p w:rsidR="00EC743F" w:rsidRPr="00907618" w:rsidP="00EC743F" w14:paraId="58C99D0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541</w:t>
      </w:r>
      <w:r w:rsidRPr="00907618">
        <w:rPr>
          <w:rStyle w:val="HideTWBExt"/>
          <w:b w:val="0"/>
          <w:noProof w:val="0"/>
        </w:rPr>
        <w:t>&lt;/NumAm&gt;</w:t>
      </w:r>
    </w:p>
    <w:p w:rsidR="00EC743F" w:rsidRPr="00907618" w:rsidP="00EC743F" w14:paraId="49996B0F"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1DACF8AA" w14:textId="77777777">
      <w:pPr>
        <w:pStyle w:val="NormalBold"/>
      </w:pPr>
      <w:r w:rsidRPr="00907618">
        <w:rPr>
          <w:rStyle w:val="HideTWBExt"/>
          <w:b w:val="0"/>
          <w:noProof w:val="0"/>
        </w:rPr>
        <w:t>&lt;/RepeatBlock-By&gt;</w:t>
      </w:r>
    </w:p>
    <w:p w:rsidR="00EC743F" w:rsidRPr="00907618" w:rsidP="00EC743F" w14:paraId="0FCC5FE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E88326E"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3A03760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1D4FDF5" w14:textId="77777777">
      <w:r w:rsidRPr="00907618">
        <w:rPr>
          <w:rStyle w:val="HideTWBExt"/>
          <w:noProof w:val="0"/>
        </w:rPr>
        <w:t>&lt;Article2&gt;</w:t>
      </w:r>
      <w:r w:rsidRPr="00907618">
        <w:t>Artikel 49a – stk. 4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4D283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31F780B" w14:textId="77777777"/>
        </w:tc>
      </w:tr>
      <w:tr w14:paraId="6EFB5F0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00DC21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ADBD807" w14:textId="77777777">
            <w:pPr>
              <w:pStyle w:val="AmColumnHeading"/>
            </w:pPr>
            <w:r w:rsidRPr="00907618">
              <w:t>Ændringsforslag</w:t>
            </w:r>
          </w:p>
        </w:tc>
      </w:tr>
      <w:tr w14:paraId="634A553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962CF1" w14:paraId="3C7A861C" w14:textId="77777777">
            <w:pPr>
              <w:pStyle w:val="Normal6a"/>
            </w:pPr>
            <w:r w:rsidRPr="00907618">
              <w:t xml:space="preserve">Medlemsstaterne sikrer, at deres kompetente myndighed, hvis der konstateres væsentlige mangler, </w:t>
            </w:r>
            <w:r w:rsidRPr="00907618">
              <w:rPr>
                <w:b/>
                <w:bCs/>
                <w:i/>
                <w:iCs/>
              </w:rPr>
              <w:t>eller hvis der er tale om utilstrækkelige resultater, jf. artikel 41a, stk. 1,</w:t>
            </w:r>
            <w:r w:rsidRPr="00907618">
              <w:t xml:space="preserve"> kræver, at IORP'en udarbejder en plan for afhjælpende foranstaltninger, der fastsætter foranstaltninger, tidsfrister og ledelsesordninger til afhjælpning af de konstaterede væsentlige mangler eller utilstrækkelige resultater. En sådan plan skal omfatte strukturelle foranstaltninger til forbedring af effektiviteten og en forsvarlig forvaltning, herunder, hvis det er relevant, eventuel konsolidering, samarbejde, sammenlægning af aktiver eller ressourcedelingsordninger.</w:t>
            </w:r>
          </w:p>
        </w:tc>
        <w:tc>
          <w:tcPr>
            <w:tcW w:w="4876" w:type="dxa"/>
            <w:tcBorders>
              <w:top w:val="nil"/>
              <w:left w:val="nil"/>
              <w:bottom w:val="nil"/>
              <w:right w:val="nil"/>
            </w:tcBorders>
          </w:tcPr>
          <w:p w:rsidR="00EC743F" w:rsidRPr="00907618" w:rsidP="00F4537D" w14:paraId="4377BAE9" w14:textId="53ECC81C">
            <w:pPr>
              <w:pStyle w:val="Normal6a"/>
            </w:pPr>
            <w:r w:rsidRPr="00907618">
              <w:t>Medlemsstaterne sikrer, at deres kompetente myndighed, hvis der konstateres væsentlige mangler, kræver, at IORP'en udarbejder en plan for afhjælpende foranstaltninger, der fastsætter foranstaltninger, tidsfrister og ledelsesordninger til afhjælpning af de konstaterede væsentlige mangler</w:t>
            </w:r>
            <w:r w:rsidRPr="00907618" w:rsidR="00962CF1">
              <w:t xml:space="preserve"> eller utilstrækkelige resultater</w:t>
            </w:r>
            <w:r w:rsidRPr="00907618">
              <w:t>. En sådan plan skal omfatte strukturelle foranstaltninger til forbedring af effektiviteten og en forsvarlig forvaltning, herunder, hvis det er relevant, eventuel konsolidering, samarbejde, sammenlægning af aktiver eller ressourcedelingsordninger.</w:t>
            </w:r>
          </w:p>
        </w:tc>
      </w:tr>
    </w:tbl>
    <w:p w:rsidR="00EC743F" w:rsidRPr="00907618" w:rsidP="00EC743F" w14:paraId="35B3C6E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CE2F817" w14:textId="77777777">
      <w:r w:rsidRPr="00907618">
        <w:rPr>
          <w:rStyle w:val="HideTWBExt"/>
          <w:noProof w:val="0"/>
        </w:rPr>
        <w:t>&lt;/Amend&gt;</w:t>
      </w:r>
    </w:p>
    <w:p w:rsidR="00EC743F" w:rsidRPr="00907618" w:rsidP="00EC743F" w14:paraId="34CFC4F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542</w:t>
      </w:r>
      <w:r w:rsidRPr="00907618">
        <w:rPr>
          <w:rStyle w:val="HideTWBExt"/>
          <w:b w:val="0"/>
          <w:noProof w:val="0"/>
        </w:rPr>
        <w:t>&lt;/NumAm&gt;</w:t>
      </w:r>
    </w:p>
    <w:p w:rsidR="00EC743F" w:rsidRPr="00907618" w:rsidP="00EC743F" w14:paraId="21C42EF2"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7E49AD03" w14:textId="77777777">
      <w:pPr>
        <w:pStyle w:val="NormalBold"/>
      </w:pPr>
      <w:r w:rsidRPr="00907618">
        <w:rPr>
          <w:rStyle w:val="HideTWBExt"/>
          <w:b w:val="0"/>
          <w:noProof w:val="0"/>
        </w:rPr>
        <w:t>&lt;/RepeatBlock-By&gt;</w:t>
      </w:r>
    </w:p>
    <w:p w:rsidR="00EC743F" w:rsidRPr="00907618" w:rsidP="00EC743F" w14:paraId="6B7F47A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CEC7304"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66050D7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AE32E41" w14:textId="77777777">
      <w:r w:rsidRPr="00907618">
        <w:rPr>
          <w:rStyle w:val="HideTWBExt"/>
          <w:noProof w:val="0"/>
        </w:rPr>
        <w:t>&lt;Article2&gt;</w:t>
      </w:r>
      <w:r w:rsidRPr="00907618">
        <w:t>Artikel 49a – stk. 4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5F9DE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8725625" w14:textId="77777777"/>
        </w:tc>
      </w:tr>
      <w:tr w14:paraId="6F7D1D6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038DC2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0622048" w14:textId="77777777">
            <w:pPr>
              <w:pStyle w:val="AmColumnHeading"/>
            </w:pPr>
            <w:r w:rsidRPr="00907618">
              <w:t>Ændringsforslag</w:t>
            </w:r>
          </w:p>
        </w:tc>
      </w:tr>
      <w:tr w14:paraId="7238BA0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DDE104D" w14:textId="77777777">
            <w:pPr>
              <w:pStyle w:val="Normal6a"/>
            </w:pPr>
            <w:r w:rsidRPr="00907618">
              <w:t xml:space="preserve">Medlemsstaterne sikrer, at deres kompetente myndighed, hvis der konstateres væsentlige mangler, </w:t>
            </w:r>
            <w:r w:rsidRPr="00907618">
              <w:rPr>
                <w:b/>
                <w:bCs/>
                <w:i/>
                <w:iCs/>
              </w:rPr>
              <w:t>eller hvis der er tale om utilstrækkelige resultater, jf. artikel 41a, stk. 1,</w:t>
            </w:r>
            <w:r w:rsidRPr="00907618">
              <w:t xml:space="preserve"> kræver, at IORP'en udarbejder en plan for afhjælpende foranstaltninger, der fastsætter foranstaltninger, tidsfrister og ledelsesordninger til afhjælpning af de konstaterede væsentlige mangler eller utilstrækkelige resultater. En sådan plan skal omfatte strukturelle foranstaltninger til forbedring af effektiviteten og en forsvarlig forvaltning, herunder, hvis det er relevant, eventuel konsolidering, samarbejde, sammenlægning af aktiver eller ressourcedelingsordninger.</w:t>
            </w:r>
          </w:p>
        </w:tc>
        <w:tc>
          <w:tcPr>
            <w:tcW w:w="4876" w:type="dxa"/>
            <w:tcBorders>
              <w:top w:val="nil"/>
              <w:left w:val="nil"/>
              <w:bottom w:val="nil"/>
              <w:right w:val="nil"/>
            </w:tcBorders>
          </w:tcPr>
          <w:p w:rsidR="00EC743F" w:rsidRPr="00907618" w:rsidP="00F4537D" w14:paraId="3B2414A4" w14:textId="067365DE">
            <w:pPr>
              <w:pStyle w:val="Normal6a"/>
            </w:pPr>
            <w:r w:rsidRPr="00907618">
              <w:t>Medlemsstaterne sikrer, at deres kompetente myndighed, hvis der konstateres væsentlige mangler, kræver, at IORP'en udarbejder en plan for afhjælpende foranstaltninger, der fastsætter foranstaltninger, tidsfrister og ledelsesordninger til afhjælpning af de konstaterede væsentlige mangler</w:t>
            </w:r>
            <w:r w:rsidRPr="00907618" w:rsidR="00962CF1">
              <w:t xml:space="preserve"> eller utilstrækkelige resultater</w:t>
            </w:r>
            <w:r w:rsidRPr="00907618">
              <w:t>. En sådan plan skal omfatte strukturelle foranstaltninger til forbedring af effektiviteten og en forsvarlig forvaltning, herunder, hvis det er relevant, eventuel konsolidering, samarbejde, sammenlægning af aktiver eller ressourcedelingsordninger.</w:t>
            </w:r>
          </w:p>
        </w:tc>
      </w:tr>
    </w:tbl>
    <w:p w:rsidR="00EC743F" w:rsidRPr="00907618" w:rsidP="00EC743F" w14:paraId="0545B8AD"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ECA6A63" w14:textId="77777777">
      <w:r w:rsidRPr="00907618">
        <w:rPr>
          <w:rStyle w:val="HideTWBExt"/>
          <w:noProof w:val="0"/>
        </w:rPr>
        <w:t>&lt;/Amend&gt;</w:t>
      </w:r>
    </w:p>
    <w:p w:rsidR="00EC743F" w:rsidRPr="00907618" w:rsidP="00EC743F" w14:paraId="19B8601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543</w:t>
      </w:r>
      <w:r w:rsidRPr="00907618">
        <w:rPr>
          <w:rStyle w:val="HideTWBExt"/>
          <w:b w:val="0"/>
          <w:noProof w:val="0"/>
        </w:rPr>
        <w:t>&lt;/NumAm&gt;</w:t>
      </w:r>
    </w:p>
    <w:p w:rsidR="00EC743F" w:rsidRPr="00907618" w:rsidP="00EC743F" w14:paraId="514A4005"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2886E379" w14:textId="77777777">
      <w:pPr>
        <w:pStyle w:val="NormalBold"/>
      </w:pPr>
      <w:r w:rsidRPr="00907618">
        <w:rPr>
          <w:rStyle w:val="HideTWBExt"/>
          <w:b w:val="0"/>
          <w:noProof w:val="0"/>
        </w:rPr>
        <w:t>&lt;/RepeatBlock-By&gt;</w:t>
      </w:r>
    </w:p>
    <w:p w:rsidR="00EC743F" w:rsidRPr="00907618" w:rsidP="00EC743F" w14:paraId="59D162C3"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0C6A975"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705FC67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54CCE32" w14:textId="77777777">
      <w:r w:rsidRPr="00907618">
        <w:rPr>
          <w:rStyle w:val="HideTWBExt"/>
          <w:noProof w:val="0"/>
        </w:rPr>
        <w:t>&lt;Article2&gt;</w:t>
      </w:r>
      <w:r w:rsidRPr="00907618">
        <w:t>Artikel 49a – stk. 4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2DDA1"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E8F126F" w14:textId="77777777"/>
        </w:tc>
      </w:tr>
      <w:tr w14:paraId="7025ACB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BBD30E5"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4099F01" w14:textId="77777777">
            <w:pPr>
              <w:pStyle w:val="AmColumnHeading"/>
            </w:pPr>
            <w:r w:rsidRPr="00907618">
              <w:t>Ændringsforslag</w:t>
            </w:r>
          </w:p>
        </w:tc>
      </w:tr>
      <w:tr w14:paraId="7DDE6E9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962CF1" w14:paraId="70601A5C" w14:textId="77777777">
            <w:pPr>
              <w:pStyle w:val="Normal6a"/>
            </w:pPr>
            <w:r w:rsidRPr="00907618">
              <w:t xml:space="preserve">Medlemsstaterne sikrer, at deres kompetente myndighed, hvis der konstateres væsentlige mangler, </w:t>
            </w:r>
            <w:r w:rsidRPr="00907618">
              <w:rPr>
                <w:b/>
                <w:bCs/>
                <w:i/>
                <w:iCs/>
              </w:rPr>
              <w:t>eller hvis der er tale om utilstrækkelige resultater, jf. artikel 41a, stk. 1,</w:t>
            </w:r>
            <w:r w:rsidRPr="00907618">
              <w:t xml:space="preserve"> kræver, at IORP'en udarbejder en plan for afhjælpende foranstaltninger, der fastsætter foranstaltninger, tidsfrister og ledelsesordninger til afhjælpning af de konstaterede væsentlige mangler eller utilstrækkelige resultater. En sådan plan skal omfatte strukturelle foranstaltninger til forbedring af effektiviteten og en forsvarlig forvaltning, herunder, hvis det er relevant, eventuel konsolidering, samarbejde, sammenlægning af aktiver eller ressourcedelingsordninger.</w:t>
            </w:r>
          </w:p>
        </w:tc>
        <w:tc>
          <w:tcPr>
            <w:tcW w:w="4876" w:type="dxa"/>
            <w:tcBorders>
              <w:top w:val="nil"/>
              <w:left w:val="nil"/>
              <w:bottom w:val="nil"/>
              <w:right w:val="nil"/>
            </w:tcBorders>
          </w:tcPr>
          <w:p w:rsidR="00EC743F" w:rsidRPr="00907618" w:rsidP="00F4537D" w14:paraId="31E01DA7" w14:textId="0302777F">
            <w:pPr>
              <w:pStyle w:val="Normal6a"/>
            </w:pPr>
            <w:r w:rsidRPr="00907618">
              <w:t>Medlemsstaterne sikrer, at deres kompetente myndighed, hvis der konstateres væsentlige mangler, kræver, at IORP'en udarbejder en plan for afhjælpende foranstaltninger, der fastsætter foranstaltninger, tidsfrister og ledelsesordninger til afhjælpning af de konstaterede væsentlige mangler</w:t>
            </w:r>
            <w:r w:rsidRPr="00907618" w:rsidR="00962CF1">
              <w:t xml:space="preserve"> eller utilstrækkelige resultater</w:t>
            </w:r>
            <w:r w:rsidRPr="00907618">
              <w:t>. En sådan plan skal omfatte strukturelle foranstaltninger til forbedring af effektiviteten og en forsvarlig forvaltning, herunder, hvis det er relevant, eventuel konsolidering, samarbejde, sammenlægning af aktiver eller ressourcedelingsordninger.</w:t>
            </w:r>
          </w:p>
        </w:tc>
      </w:tr>
    </w:tbl>
    <w:p w:rsidR="00EC743F" w:rsidRPr="00907618" w:rsidP="00EC743F" w14:paraId="5945E91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A0C7EA8"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7C63E8AA" w14:textId="77777777">
      <w:pPr>
        <w:pStyle w:val="AmJustText"/>
      </w:pPr>
      <w:r w:rsidRPr="00907618">
        <w:t>Udgår som følge af forslaget om at lade artikel 41a udgå.</w:t>
      </w:r>
    </w:p>
    <w:p w:rsidR="00EC743F" w:rsidRPr="00907618" w:rsidP="00EC743F" w14:paraId="1FE1C8B5" w14:textId="77777777">
      <w:r w:rsidRPr="00907618">
        <w:rPr>
          <w:rStyle w:val="HideTWBExt"/>
          <w:noProof w:val="0"/>
        </w:rPr>
        <w:t>&lt;/Amend&gt;</w:t>
      </w:r>
    </w:p>
    <w:p w:rsidR="00EC743F" w:rsidRPr="00907618" w:rsidP="00EC743F" w14:paraId="2515A03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544</w:t>
      </w:r>
      <w:r w:rsidRPr="00907618">
        <w:rPr>
          <w:rStyle w:val="HideTWBExt"/>
          <w:b w:val="0"/>
          <w:noProof w:val="0"/>
        </w:rPr>
        <w:t>&lt;/NumAm&gt;</w:t>
      </w:r>
    </w:p>
    <w:p w:rsidR="00EC743F" w:rsidRPr="00907618" w:rsidP="00EC743F" w14:paraId="49AFC4F4"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7723AB37" w14:textId="77777777">
      <w:pPr>
        <w:pStyle w:val="NormalBold"/>
      </w:pPr>
      <w:r w:rsidRPr="00907618">
        <w:rPr>
          <w:rStyle w:val="HideTWBExt"/>
          <w:b w:val="0"/>
          <w:noProof w:val="0"/>
        </w:rPr>
        <w:t>&lt;/RepeatBlock-By&gt;</w:t>
      </w:r>
    </w:p>
    <w:p w:rsidR="00EC743F" w:rsidRPr="00907618" w:rsidP="00EC743F" w14:paraId="2E6C505F"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C541BDD"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11BDAE7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4DB32D9" w14:textId="77777777">
      <w:r w:rsidRPr="00907618">
        <w:rPr>
          <w:rStyle w:val="HideTWBExt"/>
          <w:noProof w:val="0"/>
        </w:rPr>
        <w:t>&lt;Article2&gt;</w:t>
      </w:r>
      <w:r w:rsidRPr="00907618">
        <w:t>Artikel 49a – stk. 4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C00C8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83A6EF8" w14:textId="77777777"/>
        </w:tc>
      </w:tr>
      <w:tr w14:paraId="5F1A878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6ACF76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49CD16A" w14:textId="77777777">
            <w:pPr>
              <w:pStyle w:val="AmColumnHeading"/>
            </w:pPr>
            <w:r w:rsidRPr="00907618">
              <w:t>Ændringsforslag</w:t>
            </w:r>
          </w:p>
        </w:tc>
      </w:tr>
      <w:tr w14:paraId="76E9C6E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7CF2755" w14:textId="77777777">
            <w:pPr>
              <w:pStyle w:val="Normal6a"/>
            </w:pPr>
            <w:r w:rsidRPr="00907618">
              <w:rPr>
                <w:b/>
                <w:i/>
              </w:rPr>
              <w:t>Medlemsstaterne sikrer, at IORP'ens administrations-, ledelses- eller tilsynsorgan vedtager den i første afsnit omhandlede plan og forelægger den for den kompetente myndighed til gennemgang og godkendelse.</w:t>
            </w:r>
          </w:p>
        </w:tc>
        <w:tc>
          <w:tcPr>
            <w:tcW w:w="4876" w:type="dxa"/>
            <w:tcBorders>
              <w:top w:val="nil"/>
              <w:left w:val="nil"/>
              <w:bottom w:val="nil"/>
              <w:right w:val="nil"/>
            </w:tcBorders>
          </w:tcPr>
          <w:p w:rsidR="00EC743F" w:rsidRPr="00907618" w:rsidP="00F4537D" w14:paraId="0124AC11" w14:textId="77777777">
            <w:pPr>
              <w:pStyle w:val="Normal6a"/>
            </w:pPr>
            <w:r w:rsidRPr="00907618">
              <w:rPr>
                <w:b/>
                <w:i/>
              </w:rPr>
              <w:t>udgår</w:t>
            </w:r>
          </w:p>
        </w:tc>
      </w:tr>
    </w:tbl>
    <w:p w:rsidR="00EC743F" w:rsidRPr="00907618" w:rsidP="00EC743F" w14:paraId="017FF3F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4BE4523" w14:textId="77777777">
      <w:r w:rsidRPr="00907618">
        <w:rPr>
          <w:rStyle w:val="HideTWBExt"/>
          <w:noProof w:val="0"/>
        </w:rPr>
        <w:t>&lt;/Amend&gt;</w:t>
      </w:r>
    </w:p>
    <w:p w:rsidR="00EC743F" w:rsidRPr="00907618" w:rsidP="00EC743F" w14:paraId="05FF729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545</w:t>
      </w:r>
      <w:r w:rsidRPr="00907618">
        <w:rPr>
          <w:rStyle w:val="HideTWBExt"/>
          <w:b w:val="0"/>
          <w:noProof w:val="0"/>
        </w:rPr>
        <w:t>&lt;/NumAm&gt;</w:t>
      </w:r>
    </w:p>
    <w:p w:rsidR="00EC743F" w:rsidRPr="00907618" w:rsidP="00EC743F" w14:paraId="33DB20C2"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78848485" w14:textId="77777777">
      <w:pPr>
        <w:pStyle w:val="NormalBold"/>
      </w:pPr>
      <w:r w:rsidRPr="00907618">
        <w:rPr>
          <w:rStyle w:val="HideTWBExt"/>
          <w:b w:val="0"/>
          <w:noProof w:val="0"/>
        </w:rPr>
        <w:t>&lt;/RepeatBlock-By&gt;</w:t>
      </w:r>
    </w:p>
    <w:p w:rsidR="00EC743F" w:rsidRPr="00907618" w:rsidP="00EC743F" w14:paraId="0EDCDE8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A5280FE"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5A2B6BD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ED4C93B" w14:textId="77777777">
      <w:r w:rsidRPr="00907618">
        <w:rPr>
          <w:rStyle w:val="HideTWBExt"/>
          <w:noProof w:val="0"/>
        </w:rPr>
        <w:t>&lt;Article2&gt;</w:t>
      </w:r>
      <w:r w:rsidRPr="00907618">
        <w:t>Artikel 49a – stk. 4 – afsnit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AF2AD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438CA21" w14:textId="77777777"/>
        </w:tc>
      </w:tr>
      <w:tr w14:paraId="0C3638A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80AF4D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76080B4" w14:textId="77777777">
            <w:pPr>
              <w:pStyle w:val="AmColumnHeading"/>
            </w:pPr>
            <w:r w:rsidRPr="00907618">
              <w:t>Ændringsforslag</w:t>
            </w:r>
          </w:p>
        </w:tc>
      </w:tr>
      <w:tr w14:paraId="4F10BBC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7275E05" w14:textId="77777777">
            <w:pPr>
              <w:pStyle w:val="Normal6a"/>
            </w:pPr>
            <w:r w:rsidRPr="00907618">
              <w:rPr>
                <w:b/>
                <w:i/>
              </w:rPr>
              <w:t>Medlemsstaterne sikrer, at IORP'en regelmæssigt aflægger rapport om gennemførelsen af den i første afsnit omhandlede plan og om de fremskridt, der er gjort i forbindelse med gennemførelsen af planen, når den kompetente myndighed anmoder herom.</w:t>
            </w:r>
          </w:p>
        </w:tc>
        <w:tc>
          <w:tcPr>
            <w:tcW w:w="4876" w:type="dxa"/>
            <w:tcBorders>
              <w:top w:val="nil"/>
              <w:left w:val="nil"/>
              <w:bottom w:val="nil"/>
              <w:right w:val="nil"/>
            </w:tcBorders>
          </w:tcPr>
          <w:p w:rsidR="00EC743F" w:rsidRPr="00907618" w:rsidP="00F4537D" w14:paraId="5C4E9E03" w14:textId="77777777">
            <w:pPr>
              <w:pStyle w:val="Normal6a"/>
            </w:pPr>
            <w:r w:rsidRPr="00907618">
              <w:rPr>
                <w:b/>
                <w:i/>
              </w:rPr>
              <w:t>udgår</w:t>
            </w:r>
          </w:p>
        </w:tc>
      </w:tr>
    </w:tbl>
    <w:p w:rsidR="00EC743F" w:rsidRPr="00907618" w:rsidP="00EC743F" w14:paraId="500056D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8118ED7" w14:textId="77777777">
      <w:r w:rsidRPr="00907618">
        <w:rPr>
          <w:rStyle w:val="HideTWBExt"/>
          <w:noProof w:val="0"/>
        </w:rPr>
        <w:t>&lt;/Amend&gt;</w:t>
      </w:r>
    </w:p>
    <w:p w:rsidR="00EC743F" w:rsidRPr="00907618" w:rsidP="00EC743F" w14:paraId="531CB2C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546</w:t>
      </w:r>
      <w:r w:rsidRPr="00907618">
        <w:rPr>
          <w:rStyle w:val="HideTWBExt"/>
          <w:b w:val="0"/>
          <w:noProof w:val="0"/>
        </w:rPr>
        <w:t>&lt;/NumAm&gt;</w:t>
      </w:r>
    </w:p>
    <w:p w:rsidR="00EC743F" w:rsidRPr="00907618" w:rsidP="00EC743F" w14:paraId="0F02AA66"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744FD06F" w14:textId="77777777">
      <w:pPr>
        <w:pStyle w:val="NormalBold"/>
      </w:pPr>
      <w:r w:rsidRPr="00907618">
        <w:rPr>
          <w:rStyle w:val="HideTWBExt"/>
          <w:b w:val="0"/>
          <w:noProof w:val="0"/>
        </w:rPr>
        <w:t>&lt;/RepeatBlock-By&gt;</w:t>
      </w:r>
    </w:p>
    <w:p w:rsidR="00EC743F" w:rsidRPr="00907618" w:rsidP="00EC743F" w14:paraId="34FC3A2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B506999" w14:textId="77777777">
      <w:pPr>
        <w:pStyle w:val="NormalBold"/>
      </w:pPr>
      <w:r w:rsidRPr="00907618">
        <w:rPr>
          <w:rStyle w:val="HideTWBExt"/>
          <w:b w:val="0"/>
          <w:noProof w:val="0"/>
        </w:rPr>
        <w:t>&lt;Article&gt;</w:t>
      </w:r>
      <w:r w:rsidRPr="00907618">
        <w:t>Artikel 1 – stk. 1 – nr. 54</w:t>
      </w:r>
      <w:r w:rsidRPr="00907618">
        <w:rPr>
          <w:rStyle w:val="HideTWBExt"/>
          <w:b w:val="0"/>
          <w:noProof w:val="0"/>
        </w:rPr>
        <w:t>&lt;/Article&gt;</w:t>
      </w:r>
    </w:p>
    <w:p w:rsidR="00EC743F" w:rsidRPr="00907618" w:rsidP="00EC743F" w14:paraId="66EFF49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E870ED0" w14:textId="77777777">
      <w:r w:rsidRPr="00907618">
        <w:rPr>
          <w:rStyle w:val="HideTWBExt"/>
          <w:noProof w:val="0"/>
        </w:rPr>
        <w:t>&lt;Article2&gt;</w:t>
      </w:r>
      <w:r w:rsidRPr="00907618">
        <w:t>Artikel 49a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35FD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E4FFFC1" w14:textId="77777777"/>
        </w:tc>
      </w:tr>
      <w:tr w14:paraId="754AAFA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84F7A1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C0BA1CA" w14:textId="77777777">
            <w:pPr>
              <w:pStyle w:val="AmColumnHeading"/>
            </w:pPr>
            <w:r w:rsidRPr="00907618">
              <w:t>Ændringsforslag</w:t>
            </w:r>
          </w:p>
        </w:tc>
      </w:tr>
      <w:tr w14:paraId="2FE1D51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D4086E2" w14:textId="77777777">
            <w:pPr>
              <w:pStyle w:val="Normal6a"/>
            </w:pPr>
            <w:r w:rsidRPr="00907618">
              <w:rPr>
                <w:b/>
                <w:i/>
              </w:rPr>
              <w:t>5.</w:t>
            </w:r>
            <w:r w:rsidRPr="00907618">
              <w:tab/>
            </w:r>
            <w:r w:rsidRPr="00907618">
              <w:rPr>
                <w:b/>
                <w:i/>
              </w:rPr>
              <w:t>Medlemsstaterne sikrer, at den kompetente myndighed:</w:t>
            </w:r>
          </w:p>
        </w:tc>
        <w:tc>
          <w:tcPr>
            <w:tcW w:w="4876" w:type="dxa"/>
            <w:tcBorders>
              <w:top w:val="nil"/>
              <w:left w:val="nil"/>
              <w:bottom w:val="nil"/>
              <w:right w:val="nil"/>
            </w:tcBorders>
          </w:tcPr>
          <w:p w:rsidR="00EC743F" w:rsidRPr="00907618" w:rsidP="00F4537D" w14:paraId="3F836C63" w14:textId="77777777">
            <w:pPr>
              <w:pStyle w:val="Normal6a"/>
            </w:pPr>
            <w:r w:rsidRPr="00907618">
              <w:rPr>
                <w:b/>
                <w:i/>
              </w:rPr>
              <w:t>udgår</w:t>
            </w:r>
          </w:p>
        </w:tc>
      </w:tr>
      <w:tr w14:paraId="6146D92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5B916B3" w14:textId="77777777">
            <w:pPr>
              <w:pStyle w:val="Normal6a"/>
            </w:pPr>
            <w:r w:rsidRPr="00907618">
              <w:rPr>
                <w:b/>
                <w:i/>
              </w:rPr>
              <w:t>a) dokumenterer resultatet af hver regelmæssig tilsynsdialog</w:t>
            </w:r>
          </w:p>
        </w:tc>
        <w:tc>
          <w:tcPr>
            <w:tcW w:w="4876" w:type="dxa"/>
            <w:tcBorders>
              <w:top w:val="nil"/>
              <w:left w:val="nil"/>
              <w:bottom w:val="nil"/>
              <w:right w:val="nil"/>
            </w:tcBorders>
          </w:tcPr>
          <w:p w:rsidR="00EC743F" w:rsidRPr="00907618" w:rsidP="00F4537D" w14:paraId="28A872BF" w14:textId="77777777">
            <w:pPr>
              <w:pStyle w:val="Normal6a"/>
            </w:pPr>
          </w:p>
        </w:tc>
      </w:tr>
      <w:tr w14:paraId="64F100A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606CB12" w14:textId="77777777">
            <w:pPr>
              <w:pStyle w:val="Normal6a"/>
            </w:pPr>
            <w:r w:rsidRPr="00907618">
              <w:rPr>
                <w:b/>
                <w:i/>
              </w:rPr>
              <w:t>b) kan udstede henstillinger til den berørte IORP.</w:t>
            </w:r>
          </w:p>
        </w:tc>
        <w:tc>
          <w:tcPr>
            <w:tcW w:w="4876" w:type="dxa"/>
            <w:tcBorders>
              <w:top w:val="nil"/>
              <w:left w:val="nil"/>
              <w:bottom w:val="nil"/>
              <w:right w:val="nil"/>
            </w:tcBorders>
          </w:tcPr>
          <w:p w:rsidR="00EC743F" w:rsidRPr="00907618" w:rsidP="00F4537D" w14:paraId="7DA95A10" w14:textId="77777777">
            <w:pPr>
              <w:pStyle w:val="Normal6a"/>
            </w:pPr>
          </w:p>
        </w:tc>
      </w:tr>
      <w:tr w14:paraId="0E367E4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CB24B8E" w14:textId="77777777">
            <w:pPr>
              <w:pStyle w:val="Normal6a"/>
            </w:pPr>
            <w:r w:rsidRPr="00907618">
              <w:rPr>
                <w:b/>
                <w:i/>
              </w:rPr>
              <w:t>De i første afsnit, litra b), omhandlede henstillinger berører ikke den kompetente myndigheds beføjelser til at vedtage bindende tilsynsforanstaltninger.</w:t>
            </w:r>
          </w:p>
        </w:tc>
        <w:tc>
          <w:tcPr>
            <w:tcW w:w="4876" w:type="dxa"/>
            <w:tcBorders>
              <w:top w:val="nil"/>
              <w:left w:val="nil"/>
              <w:bottom w:val="nil"/>
              <w:right w:val="nil"/>
            </w:tcBorders>
          </w:tcPr>
          <w:p w:rsidR="00EC743F" w:rsidRPr="00907618" w:rsidP="00F4537D" w14:paraId="2F092E00" w14:textId="77777777">
            <w:pPr>
              <w:pStyle w:val="Normal6a"/>
            </w:pPr>
          </w:p>
        </w:tc>
      </w:tr>
    </w:tbl>
    <w:p w:rsidR="00EC743F" w:rsidRPr="00907618" w:rsidP="00EC743F" w14:paraId="5B985B0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EE96D44" w14:textId="77777777">
      <w:r w:rsidRPr="00907618">
        <w:rPr>
          <w:rStyle w:val="HideTWBExt"/>
          <w:noProof w:val="0"/>
        </w:rPr>
        <w:t>&lt;/Amend&gt;</w:t>
      </w:r>
    </w:p>
    <w:p w:rsidR="00EC743F" w:rsidRPr="00907618" w:rsidP="00EC743F" w14:paraId="312EEEB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547</w:t>
      </w:r>
      <w:r w:rsidRPr="00907618">
        <w:rPr>
          <w:rStyle w:val="HideTWBExt"/>
          <w:b w:val="0"/>
          <w:noProof w:val="0"/>
        </w:rPr>
        <w:t>&lt;/NumAm&gt;</w:t>
      </w:r>
    </w:p>
    <w:p w:rsidR="00EC743F" w:rsidRPr="00907618" w:rsidP="00EC743F" w14:paraId="7089BEA2"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6F63399B" w14:textId="77777777">
      <w:pPr>
        <w:pStyle w:val="NormalBold"/>
      </w:pPr>
      <w:r w:rsidRPr="00907618">
        <w:rPr>
          <w:rStyle w:val="HideTWBExt"/>
          <w:b w:val="0"/>
          <w:noProof w:val="0"/>
        </w:rPr>
        <w:t>&lt;/RepeatBlock-By&gt;</w:t>
      </w:r>
    </w:p>
    <w:p w:rsidR="00EC743F" w:rsidRPr="00907618" w:rsidP="00EC743F" w14:paraId="4CA5F55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5C27C41" w14:textId="77777777">
      <w:pPr>
        <w:pStyle w:val="NormalBold"/>
      </w:pPr>
      <w:r w:rsidRPr="00907618">
        <w:rPr>
          <w:rStyle w:val="HideTWBExt"/>
          <w:b w:val="0"/>
          <w:noProof w:val="0"/>
        </w:rPr>
        <w:t>&lt;Article&gt;</w:t>
      </w:r>
      <w:r w:rsidRPr="00907618">
        <w:t>Artikel 1 – stk. 1 – nr. 55 – litra a</w:t>
      </w:r>
      <w:r w:rsidRPr="00907618">
        <w:rPr>
          <w:rStyle w:val="HideTWBExt"/>
          <w:b w:val="0"/>
          <w:noProof w:val="0"/>
        </w:rPr>
        <w:t>&lt;/Article&gt;</w:t>
      </w:r>
    </w:p>
    <w:p w:rsidR="00EC743F" w:rsidRPr="00907618" w:rsidP="00EC743F" w14:paraId="6125751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5091ADD" w14:textId="77777777">
      <w:r w:rsidRPr="00907618">
        <w:rPr>
          <w:rStyle w:val="HideTWBExt"/>
          <w:noProof w:val="0"/>
        </w:rPr>
        <w:t>&lt;Article2&gt;</w:t>
      </w:r>
      <w:r w:rsidRPr="00907618">
        <w:t>Artikel 50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21F81"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9587CA1" w14:textId="77777777"/>
        </w:tc>
      </w:tr>
      <w:tr w14:paraId="7244A94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66F6AD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B6163F6" w14:textId="77777777">
            <w:pPr>
              <w:pStyle w:val="AmColumnHeading"/>
            </w:pPr>
            <w:r w:rsidRPr="00907618">
              <w:t>Ændringsforslag</w:t>
            </w:r>
          </w:p>
        </w:tc>
      </w:tr>
      <w:tr w14:paraId="71A05D4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F1E4176" w14:textId="77777777">
            <w:pPr>
              <w:pStyle w:val="Normal6a"/>
            </w:pPr>
            <w:r w:rsidRPr="00907618">
              <w:t>"Medlemsstaterne kræver, at IORP'erne forelægger de kompetente myndigheder de kvantitative og kvalitative oplysninger, der er nødvendige for tilsynet, under hensyntagen til målene med tilsynet i artikel 45, omfanget af tilsynet i artikel 46 og de generelle principper for tilsyn i artikel 47, navnlig proportionalitetsprincippet.</w:t>
            </w:r>
          </w:p>
        </w:tc>
        <w:tc>
          <w:tcPr>
            <w:tcW w:w="4876" w:type="dxa"/>
            <w:tcBorders>
              <w:top w:val="nil"/>
              <w:left w:val="nil"/>
              <w:bottom w:val="nil"/>
              <w:right w:val="nil"/>
            </w:tcBorders>
          </w:tcPr>
          <w:p w:rsidR="00EC743F" w:rsidRPr="00907618" w:rsidP="00F4537D" w14:paraId="56C228B4" w14:textId="77777777">
            <w:pPr>
              <w:pStyle w:val="Normal6a"/>
            </w:pPr>
            <w:r w:rsidRPr="00907618">
              <w:t xml:space="preserve">"Medlemsstaterne kræver, at IORP'erne forelægger de kompetente myndigheder de kvantitative og kvalitative oplysninger, der er </w:t>
            </w:r>
            <w:r w:rsidRPr="00907618">
              <w:rPr>
                <w:b/>
                <w:bCs/>
                <w:i/>
                <w:iCs/>
              </w:rPr>
              <w:t>strengt</w:t>
            </w:r>
            <w:r w:rsidRPr="00907618">
              <w:t xml:space="preserve"> nødvendige for tilsynet, under hensyntagen til målene med tilsynet i artikel 45, omfanget af tilsynet i artikel 46 og de generelle principper for tilsyn i artikel 47, navnlig proportionalitetsprincippet.</w:t>
            </w:r>
          </w:p>
        </w:tc>
      </w:tr>
    </w:tbl>
    <w:p w:rsidR="00EC743F" w:rsidRPr="00907618" w:rsidP="00EC743F" w14:paraId="3026549D"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4988E852" w14:textId="77777777">
      <w:r w:rsidRPr="00907618">
        <w:rPr>
          <w:rStyle w:val="HideTWBExt"/>
          <w:noProof w:val="0"/>
        </w:rPr>
        <w:t>&lt;/Amend&gt;</w:t>
      </w:r>
    </w:p>
    <w:p w:rsidR="00EC743F" w:rsidRPr="00907618" w:rsidP="00EC743F" w14:paraId="48C8FE1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548</w:t>
      </w:r>
      <w:r w:rsidRPr="00907618">
        <w:rPr>
          <w:rStyle w:val="HideTWBExt"/>
          <w:b w:val="0"/>
          <w:noProof w:val="0"/>
        </w:rPr>
        <w:t>&lt;/NumAm&gt;</w:t>
      </w:r>
    </w:p>
    <w:p w:rsidR="00EC743F" w:rsidRPr="00907618" w:rsidP="00EC743F" w14:paraId="61C98E67"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0C68E687" w14:textId="77777777">
      <w:pPr>
        <w:pStyle w:val="NormalBold"/>
      </w:pPr>
      <w:r w:rsidRPr="00907618">
        <w:rPr>
          <w:rStyle w:val="HideTWBExt"/>
          <w:b w:val="0"/>
          <w:noProof w:val="0"/>
        </w:rPr>
        <w:t>&lt;/RepeatBlock-By&gt;</w:t>
      </w:r>
    </w:p>
    <w:p w:rsidR="00EC743F" w:rsidRPr="00907618" w:rsidP="00EC743F" w14:paraId="2F608C1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5EBB117" w14:textId="77777777">
      <w:pPr>
        <w:pStyle w:val="NormalBold"/>
      </w:pPr>
      <w:r w:rsidRPr="00907618">
        <w:rPr>
          <w:rStyle w:val="HideTWBExt"/>
          <w:b w:val="0"/>
          <w:noProof w:val="0"/>
        </w:rPr>
        <w:t>&lt;Article&gt;</w:t>
      </w:r>
      <w:r w:rsidRPr="00907618">
        <w:t>Artikel 1 – stk. 1 – nr. 55 – litra a</w:t>
      </w:r>
      <w:r w:rsidRPr="00907618">
        <w:rPr>
          <w:rStyle w:val="HideTWBExt"/>
          <w:b w:val="0"/>
          <w:noProof w:val="0"/>
        </w:rPr>
        <w:t>&lt;/Article&gt;</w:t>
      </w:r>
    </w:p>
    <w:p w:rsidR="00EC743F" w:rsidRPr="00907618" w:rsidP="00EC743F" w14:paraId="5DF58B8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FF7BC60" w14:textId="77777777">
      <w:r w:rsidRPr="00907618">
        <w:rPr>
          <w:rStyle w:val="HideTWBExt"/>
          <w:noProof w:val="0"/>
        </w:rPr>
        <w:t>&lt;Article2&gt;</w:t>
      </w:r>
      <w:r w:rsidRPr="00907618">
        <w:t>Artikel 50 – stk. -1a – litra 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9D44A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E027708" w14:textId="77777777"/>
        </w:tc>
      </w:tr>
      <w:tr w14:paraId="53810204"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F60615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F83EF53" w14:textId="77777777">
            <w:pPr>
              <w:pStyle w:val="AmColumnHeading"/>
            </w:pPr>
            <w:r w:rsidRPr="00907618">
              <w:t>Ændringsforslag</w:t>
            </w:r>
          </w:p>
        </w:tc>
      </w:tr>
      <w:tr w14:paraId="0062739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7373C81" w14:textId="77777777">
            <w:pPr>
              <w:pStyle w:val="Normal6a"/>
            </w:pPr>
            <w:r w:rsidRPr="00907618">
              <w:t>b)</w:t>
            </w:r>
            <w:r w:rsidRPr="00907618">
              <w:tab/>
              <w:t xml:space="preserve">at indhente </w:t>
            </w:r>
            <w:r w:rsidRPr="00907618">
              <w:rPr>
                <w:b/>
                <w:bCs/>
                <w:i/>
                <w:iCs/>
              </w:rPr>
              <w:t>alle</w:t>
            </w:r>
            <w:r w:rsidRPr="00907618">
              <w:t xml:space="preserve"> oplysninger vedrørende kontrakter, der er indgået med tredjemand, og</w:t>
            </w:r>
          </w:p>
        </w:tc>
        <w:tc>
          <w:tcPr>
            <w:tcW w:w="4876" w:type="dxa"/>
            <w:tcBorders>
              <w:top w:val="nil"/>
              <w:left w:val="nil"/>
              <w:bottom w:val="nil"/>
              <w:right w:val="nil"/>
            </w:tcBorders>
          </w:tcPr>
          <w:p w:rsidR="00EC743F" w:rsidRPr="00907618" w:rsidP="00F4537D" w14:paraId="3D18EDAA" w14:textId="77777777">
            <w:pPr>
              <w:pStyle w:val="Normal6a"/>
            </w:pPr>
            <w:r w:rsidRPr="00907618">
              <w:t>b)</w:t>
            </w:r>
            <w:r w:rsidRPr="00907618">
              <w:tab/>
              <w:t>at indhente oplysninger vedrørende kontrakter, der er indgået med tredjemand</w:t>
            </w:r>
            <w:r w:rsidRPr="00907618">
              <w:rPr>
                <w:b/>
                <w:bCs/>
                <w:i/>
                <w:iCs/>
              </w:rPr>
              <w:t>, dog kun for så vidt angår de kerneaktiviteter, som IORP'en udfører</w:t>
            </w:r>
            <w:r w:rsidRPr="00907618">
              <w:t>, og</w:t>
            </w:r>
          </w:p>
        </w:tc>
      </w:tr>
    </w:tbl>
    <w:p w:rsidR="00EC743F" w:rsidRPr="00907618" w:rsidP="00EC743F" w14:paraId="5BF84F3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0043DD6" w14:textId="77777777">
      <w:r w:rsidRPr="00907618">
        <w:rPr>
          <w:rStyle w:val="HideTWBExt"/>
          <w:noProof w:val="0"/>
        </w:rPr>
        <w:t>&lt;/Amend&gt;</w:t>
      </w:r>
    </w:p>
    <w:p w:rsidR="00EC743F" w:rsidRPr="00907618" w:rsidP="00EC743F" w14:paraId="05B88C6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549</w:t>
      </w:r>
      <w:r w:rsidRPr="00907618">
        <w:rPr>
          <w:rStyle w:val="HideTWBExt"/>
          <w:b w:val="0"/>
          <w:noProof w:val="0"/>
        </w:rPr>
        <w:t>&lt;/NumAm&gt;</w:t>
      </w:r>
    </w:p>
    <w:p w:rsidR="00EC743F" w:rsidRPr="00907618" w:rsidP="00EC743F" w14:paraId="13EEA356" w14:textId="77777777">
      <w:pPr>
        <w:pStyle w:val="NormalBold"/>
      </w:pPr>
      <w:r w:rsidRPr="00907618">
        <w:rPr>
          <w:rStyle w:val="HideTWBExt"/>
          <w:b w:val="0"/>
          <w:noProof w:val="0"/>
        </w:rPr>
        <w:t>&lt;RepeatBlock-By&gt;&lt;Members&gt;</w:t>
      </w:r>
      <w:r w:rsidRPr="00907618">
        <w:t>Auke Zijlstra</w:t>
      </w:r>
      <w:r w:rsidRPr="00907618">
        <w:rPr>
          <w:rStyle w:val="HideTWBExt"/>
          <w:b w:val="0"/>
          <w:noProof w:val="0"/>
        </w:rPr>
        <w:t>&lt;/Members&gt;</w:t>
      </w:r>
    </w:p>
    <w:p w:rsidR="00EC743F" w:rsidRPr="00907618" w:rsidP="00EC743F" w14:paraId="44FCC6E6" w14:textId="77777777">
      <w:pPr>
        <w:pStyle w:val="NormalBold"/>
      </w:pPr>
      <w:r w:rsidRPr="00907618">
        <w:rPr>
          <w:rStyle w:val="HideTWBExt"/>
          <w:b w:val="0"/>
          <w:noProof w:val="0"/>
        </w:rPr>
        <w:t>&lt;/RepeatBlock-By&gt;</w:t>
      </w:r>
    </w:p>
    <w:p w:rsidR="00EC743F" w:rsidRPr="00907618" w:rsidP="00EC743F" w14:paraId="3067494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573464C" w14:textId="77777777">
      <w:pPr>
        <w:pStyle w:val="NormalBold"/>
      </w:pPr>
      <w:r w:rsidRPr="00907618">
        <w:rPr>
          <w:rStyle w:val="HideTWBExt"/>
          <w:b w:val="0"/>
          <w:noProof w:val="0"/>
        </w:rPr>
        <w:t>&lt;Article&gt;</w:t>
      </w:r>
      <w:r w:rsidRPr="00907618">
        <w:t>Artikel 1 – stk. 1 – nr. 55 – litra a</w:t>
      </w:r>
      <w:r w:rsidRPr="00907618">
        <w:rPr>
          <w:rStyle w:val="HideTWBExt"/>
          <w:b w:val="0"/>
          <w:noProof w:val="0"/>
        </w:rPr>
        <w:t>&lt;/Article&gt;</w:t>
      </w:r>
    </w:p>
    <w:p w:rsidR="00EC743F" w:rsidRPr="00907618" w:rsidP="00EC743F" w14:paraId="325C7DB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150BB57" w14:textId="77777777">
      <w:r w:rsidRPr="00907618">
        <w:rPr>
          <w:rStyle w:val="HideTWBExt"/>
          <w:noProof w:val="0"/>
        </w:rPr>
        <w:t>&lt;Article2&gt;</w:t>
      </w:r>
      <w:r w:rsidRPr="00907618">
        <w:t>Artikel 50 – stk. -1b og -1c</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E0512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12FBFDD" w14:textId="77777777"/>
        </w:tc>
      </w:tr>
      <w:tr w14:paraId="517A584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B965D8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28DB58A" w14:textId="77777777">
            <w:pPr>
              <w:pStyle w:val="AmColumnHeading"/>
            </w:pPr>
            <w:r w:rsidRPr="00907618">
              <w:t>Ændringsforslag</w:t>
            </w:r>
          </w:p>
        </w:tc>
      </w:tr>
      <w:tr w14:paraId="689E19D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D98AFBF" w14:textId="77777777">
            <w:pPr>
              <w:pStyle w:val="Normal6a"/>
            </w:pPr>
          </w:p>
        </w:tc>
        <w:tc>
          <w:tcPr>
            <w:tcW w:w="4876" w:type="dxa"/>
            <w:tcBorders>
              <w:top w:val="nil"/>
              <w:left w:val="nil"/>
              <w:bottom w:val="nil"/>
              <w:right w:val="nil"/>
            </w:tcBorders>
          </w:tcPr>
          <w:p w:rsidR="00EC743F" w:rsidRPr="00907618" w:rsidP="00F4537D" w14:paraId="459B0F13" w14:textId="77777777">
            <w:pPr>
              <w:pStyle w:val="Normal6a"/>
            </w:pPr>
            <w:r w:rsidRPr="00907618">
              <w:rPr>
                <w:b/>
                <w:i/>
              </w:rPr>
              <w:t>For så vidt angår oplysninger, der specifikt anmodes om med henblik på den regelmæssige tilsynsdialog, der er omhandlet i artikel 49, stk. 1b, sikrer medlemsstaterne, at hyppigheden af den regelmæssige rapportering svarer til den hyppighed, der gælder i henhold til nævnte artikel.</w:t>
            </w:r>
          </w:p>
        </w:tc>
      </w:tr>
      <w:tr w14:paraId="65F4981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451B043" w14:textId="77777777">
            <w:pPr>
              <w:pStyle w:val="Normal6a"/>
            </w:pPr>
          </w:p>
        </w:tc>
        <w:tc>
          <w:tcPr>
            <w:tcW w:w="4876" w:type="dxa"/>
            <w:tcBorders>
              <w:top w:val="nil"/>
              <w:left w:val="nil"/>
              <w:bottom w:val="nil"/>
              <w:right w:val="nil"/>
            </w:tcBorders>
          </w:tcPr>
          <w:p w:rsidR="00EC743F" w:rsidRPr="00907618" w:rsidP="00F4537D" w14:paraId="1CE3B071" w14:textId="77777777">
            <w:pPr>
              <w:pStyle w:val="Normal6a"/>
            </w:pPr>
            <w:r w:rsidRPr="00907618">
              <w:rPr>
                <w:b/>
                <w:i/>
              </w:rPr>
              <w:t>I medlemsstater med udviklede IORP-markeder fastsætter de kompetente myndigheder hyppigheden og omfanget af sådanne regelmæssige anmodninger om oplysninger i overensstemmelse med almindelig praksis og national ret samt på grundlag af en risikobaseret tilsynsmæssig vurdering. De undgår overlappende rapportering og gør så vidt muligt brug af oplysninger, som de allerede har til rådighed.</w:t>
            </w:r>
          </w:p>
        </w:tc>
      </w:tr>
      <w:tr w14:paraId="73C1BF5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37ACD24" w14:textId="77777777">
            <w:pPr>
              <w:pStyle w:val="Normal6a"/>
            </w:pPr>
          </w:p>
        </w:tc>
        <w:tc>
          <w:tcPr>
            <w:tcW w:w="4876" w:type="dxa"/>
            <w:tcBorders>
              <w:top w:val="nil"/>
              <w:left w:val="nil"/>
              <w:bottom w:val="nil"/>
              <w:right w:val="nil"/>
            </w:tcBorders>
          </w:tcPr>
          <w:p w:rsidR="00EC743F" w:rsidRPr="00907618" w:rsidP="00F4537D" w14:paraId="491CDFC7" w14:textId="77777777">
            <w:pPr>
              <w:pStyle w:val="Normal6a"/>
            </w:pPr>
            <w:r w:rsidRPr="00907618">
              <w:rPr>
                <w:b/>
                <w:i/>
              </w:rPr>
              <w:t>De kompetente myndigheder kan kræve yderligere ad hoc-oplysninger, hvis dette er nødvendigt for at undersøge en konkret og underbygget forsigtighedsrisiko eller en formodet overtrædelse.</w:t>
            </w:r>
          </w:p>
        </w:tc>
      </w:tr>
    </w:tbl>
    <w:p w:rsidR="00EC743F" w:rsidRPr="00907618" w:rsidP="00EC743F" w14:paraId="6AD5611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6FA811B"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337A2E1" w14:textId="77777777">
      <w:pPr>
        <w:pStyle w:val="AmJustText"/>
      </w:pPr>
      <w:r w:rsidRPr="00907618">
        <w:t>Den differentierede hyppighed af tilsynsdialogen bør også afspejles i de tilknyttede anmodninger om oplysninger. Ellers ville modne IORP-markeder fortsat være underlagt en de facto harmoniseret rapporteringscyklus, selv om de har mulighed for selv at fastsætte hyppigheden af tilsynsdialogen.</w:t>
      </w:r>
    </w:p>
    <w:p w:rsidR="00EC743F" w:rsidRPr="00907618" w:rsidP="00EC743F" w14:paraId="287062D0" w14:textId="77777777">
      <w:r w:rsidRPr="00907618">
        <w:rPr>
          <w:rStyle w:val="HideTWBExt"/>
          <w:noProof w:val="0"/>
        </w:rPr>
        <w:t>&lt;/Amend&gt;</w:t>
      </w:r>
    </w:p>
    <w:p w:rsidR="00EC743F" w:rsidRPr="00907618" w:rsidP="00EC743F" w14:paraId="1A0CB50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550</w:t>
      </w:r>
      <w:r w:rsidRPr="00907618">
        <w:rPr>
          <w:rStyle w:val="HideTWBExt"/>
          <w:b w:val="0"/>
          <w:noProof w:val="0"/>
        </w:rPr>
        <w:t>&lt;/NumAm&gt;</w:t>
      </w:r>
    </w:p>
    <w:p w:rsidR="00EC743F" w:rsidRPr="00907618" w:rsidP="00EC743F" w14:paraId="7488A9D2"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39E7E1EA" w14:textId="77777777">
      <w:pPr>
        <w:pStyle w:val="NormalBold"/>
      </w:pPr>
      <w:r w:rsidRPr="00907618">
        <w:rPr>
          <w:rStyle w:val="HideTWBExt"/>
          <w:b w:val="0"/>
          <w:noProof w:val="0"/>
        </w:rPr>
        <w:t>&lt;/RepeatBlock-By&gt;</w:t>
      </w:r>
    </w:p>
    <w:p w:rsidR="00EC743F" w:rsidRPr="00907618" w:rsidP="00EC743F" w14:paraId="0FD294F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CA9A219" w14:textId="77777777">
      <w:pPr>
        <w:pStyle w:val="NormalBold"/>
      </w:pPr>
      <w:r w:rsidRPr="00907618">
        <w:rPr>
          <w:rStyle w:val="HideTWBExt"/>
          <w:b w:val="0"/>
          <w:noProof w:val="0"/>
        </w:rPr>
        <w:t>&lt;Article&gt;</w:t>
      </w:r>
      <w:r w:rsidRPr="00907618">
        <w:t>Artikel 1 – stk. 1 – nr. 55 – litra b – nr. i</w:t>
      </w:r>
      <w:r w:rsidRPr="00907618">
        <w:rPr>
          <w:rStyle w:val="HideTWBExt"/>
          <w:b w:val="0"/>
          <w:noProof w:val="0"/>
        </w:rPr>
        <w:t>&lt;/Article&gt;</w:t>
      </w:r>
    </w:p>
    <w:p w:rsidR="00EC743F" w:rsidRPr="00907618" w:rsidP="00EC743F" w14:paraId="32BC4EC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D2817BD" w14:textId="77777777">
      <w:r w:rsidRPr="00907618">
        <w:rPr>
          <w:rStyle w:val="HideTWBExt"/>
          <w:noProof w:val="0"/>
        </w:rPr>
        <w:t>&lt;Article2&gt;</w:t>
      </w:r>
      <w:r w:rsidRPr="00907618">
        <w:t>Artikel 50 – stk. 1 – litra d – nr. vii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78D88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623A4E0" w14:textId="77777777"/>
        </w:tc>
      </w:tr>
      <w:tr w14:paraId="4870870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718756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05C1A79" w14:textId="77777777">
            <w:pPr>
              <w:pStyle w:val="AmColumnHeading"/>
            </w:pPr>
            <w:r w:rsidRPr="00907618">
              <w:t>Ændringsforslag</w:t>
            </w:r>
          </w:p>
        </w:tc>
      </w:tr>
      <w:tr w14:paraId="7CC054E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FF9B133" w14:textId="77777777">
            <w:pPr>
              <w:pStyle w:val="Normal6a"/>
            </w:pPr>
            <w:r w:rsidRPr="00907618">
              <w:rPr>
                <w:b/>
                <w:i/>
              </w:rPr>
              <w:t>vii)</w:t>
            </w:r>
            <w:r w:rsidRPr="00907618">
              <w:tab/>
            </w:r>
            <w:r w:rsidRPr="00907618">
              <w:rPr>
                <w:b/>
                <w:i/>
              </w:rPr>
              <w:t>forretningsplaner, der er omhandlet i artikel 9"</w:t>
            </w:r>
          </w:p>
        </w:tc>
        <w:tc>
          <w:tcPr>
            <w:tcW w:w="4876" w:type="dxa"/>
            <w:tcBorders>
              <w:top w:val="nil"/>
              <w:left w:val="nil"/>
              <w:bottom w:val="nil"/>
              <w:right w:val="nil"/>
            </w:tcBorders>
          </w:tcPr>
          <w:p w:rsidR="00EC743F" w:rsidRPr="00907618" w:rsidP="00F4537D" w14:paraId="490FC333" w14:textId="77777777">
            <w:pPr>
              <w:pStyle w:val="Normal6a"/>
            </w:pPr>
            <w:r w:rsidRPr="00907618">
              <w:rPr>
                <w:b/>
                <w:i/>
              </w:rPr>
              <w:t>udgår</w:t>
            </w:r>
          </w:p>
        </w:tc>
      </w:tr>
    </w:tbl>
    <w:p w:rsidR="00EC743F" w:rsidRPr="00907618" w:rsidP="00EC743F" w14:paraId="7986899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9597E56" w14:textId="77777777">
      <w:r w:rsidRPr="00907618">
        <w:rPr>
          <w:rStyle w:val="HideTWBExt"/>
          <w:noProof w:val="0"/>
        </w:rPr>
        <w:t>&lt;/Amend&gt;</w:t>
      </w:r>
    </w:p>
    <w:p w:rsidR="00EC743F" w:rsidRPr="00907618" w:rsidP="00EC743F" w14:paraId="43EBF79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551</w:t>
      </w:r>
      <w:r w:rsidRPr="00907618">
        <w:rPr>
          <w:rStyle w:val="HideTWBExt"/>
          <w:b w:val="0"/>
          <w:noProof w:val="0"/>
        </w:rPr>
        <w:t>&lt;/NumAm&gt;</w:t>
      </w:r>
    </w:p>
    <w:p w:rsidR="00EC743F" w:rsidRPr="00907618" w:rsidP="00EC743F" w14:paraId="4E875951"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397A4800" w14:textId="77777777">
      <w:pPr>
        <w:pStyle w:val="NormalBold"/>
      </w:pPr>
      <w:r w:rsidRPr="00907618">
        <w:rPr>
          <w:rStyle w:val="HideTWBExt"/>
          <w:b w:val="0"/>
          <w:noProof w:val="0"/>
        </w:rPr>
        <w:t>&lt;/RepeatBlock-By&gt;</w:t>
      </w:r>
    </w:p>
    <w:p w:rsidR="00EC743F" w:rsidRPr="00907618" w:rsidP="00EC743F" w14:paraId="2328FE1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6A8AD3E" w14:textId="77777777">
      <w:pPr>
        <w:pStyle w:val="NormalBold"/>
      </w:pPr>
      <w:r w:rsidRPr="00907618">
        <w:rPr>
          <w:rStyle w:val="HideTWBExt"/>
          <w:b w:val="0"/>
          <w:noProof w:val="0"/>
        </w:rPr>
        <w:t>&lt;Article&gt;</w:t>
      </w:r>
      <w:r w:rsidRPr="00907618">
        <w:t>Artikel 1 – stk. 1 – nr. 55 – litra b – nr. ii</w:t>
      </w:r>
      <w:r w:rsidRPr="00907618">
        <w:rPr>
          <w:rStyle w:val="HideTWBExt"/>
          <w:b w:val="0"/>
          <w:noProof w:val="0"/>
        </w:rPr>
        <w:t>&lt;/Article&gt;</w:t>
      </w:r>
    </w:p>
    <w:p w:rsidR="00EC743F" w:rsidRPr="00907618" w:rsidP="00EC743F" w14:paraId="400B0B2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2B792BD" w14:textId="77777777">
      <w:r w:rsidRPr="00907618">
        <w:rPr>
          <w:rStyle w:val="HideTWBExt"/>
          <w:noProof w:val="0"/>
        </w:rPr>
        <w:t>&lt;Article2&gt;</w:t>
      </w:r>
      <w:r w:rsidRPr="00907618">
        <w:t>Artikel 50 – stk. 1 – litra 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BE59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7851FA5" w14:textId="77777777"/>
        </w:tc>
      </w:tr>
      <w:tr w14:paraId="15D3B21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E44C5B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F62368E" w14:textId="77777777">
            <w:pPr>
              <w:pStyle w:val="AmColumnHeading"/>
            </w:pPr>
            <w:r w:rsidRPr="00907618">
              <w:t>Ændringsforslag</w:t>
            </w:r>
          </w:p>
        </w:tc>
      </w:tr>
      <w:tr w14:paraId="48A45CB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563E149" w14:textId="77777777">
            <w:pPr>
              <w:pStyle w:val="Normal6a"/>
            </w:pPr>
            <w:r w:rsidRPr="00907618">
              <w:rPr>
                <w:b/>
                <w:i/>
              </w:rPr>
              <w:t>ii)</w:t>
            </w:r>
            <w:r w:rsidRPr="00907618">
              <w:tab/>
            </w:r>
            <w:r w:rsidRPr="00907618">
              <w:rPr>
                <w:b/>
                <w:i/>
              </w:rPr>
              <w:t>Følgende tilføjes som litra g):</w:t>
            </w:r>
          </w:p>
        </w:tc>
        <w:tc>
          <w:tcPr>
            <w:tcW w:w="4876" w:type="dxa"/>
            <w:tcBorders>
              <w:top w:val="nil"/>
              <w:left w:val="nil"/>
              <w:bottom w:val="nil"/>
              <w:right w:val="nil"/>
            </w:tcBorders>
          </w:tcPr>
          <w:p w:rsidR="00EC743F" w:rsidRPr="00907618" w:rsidP="00F4537D" w14:paraId="13C6B1EC" w14:textId="77777777">
            <w:pPr>
              <w:pStyle w:val="Normal6a"/>
            </w:pPr>
            <w:r w:rsidRPr="00907618">
              <w:rPr>
                <w:b/>
                <w:i/>
              </w:rPr>
              <w:t>udgår</w:t>
            </w:r>
          </w:p>
        </w:tc>
      </w:tr>
      <w:tr w14:paraId="1788FE9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48591E0" w14:textId="77777777">
            <w:pPr>
              <w:pStyle w:val="Normal6a"/>
            </w:pPr>
            <w:r w:rsidRPr="00907618">
              <w:rPr>
                <w:b/>
                <w:i/>
              </w:rPr>
              <w:t>"g) kræve, at IORP'er regelmæssigt indsender skemaer med kvantitative data, der præciserer og supplerer oplysningerne i de rapporter, der er omhandlet i litra c) og d), herunder de oplysninger, der anmodes om i henhold til artikel 35 i forordning (EU) nr. 1094/2010, og som er nødvendige for udførelsen af de opgaver, der er overdraget til EIOPA, jf. nævnte forordning og nærværende direktiv".</w:t>
            </w:r>
          </w:p>
        </w:tc>
        <w:tc>
          <w:tcPr>
            <w:tcW w:w="4876" w:type="dxa"/>
            <w:tcBorders>
              <w:top w:val="nil"/>
              <w:left w:val="nil"/>
              <w:bottom w:val="nil"/>
              <w:right w:val="nil"/>
            </w:tcBorders>
          </w:tcPr>
          <w:p w:rsidR="00EC743F" w:rsidRPr="00907618" w:rsidP="00F4537D" w14:paraId="733A1D75" w14:textId="77777777">
            <w:pPr>
              <w:pStyle w:val="Normal6a"/>
            </w:pPr>
          </w:p>
        </w:tc>
      </w:tr>
    </w:tbl>
    <w:p w:rsidR="00EC743F" w:rsidRPr="00907618" w:rsidP="00EC743F" w14:paraId="7D9C1F67"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696D9ADE" w14:textId="77777777">
      <w:pPr>
        <w:rPr>
          <w:rStyle w:val="HideTWBExt"/>
          <w:noProof w:val="0"/>
        </w:rPr>
      </w:pPr>
      <w:r w:rsidRPr="00907618">
        <w:rPr>
          <w:rStyle w:val="HideTWBExt"/>
          <w:noProof w:val="0"/>
        </w:rPr>
        <w:t>&lt;/Amend&gt;</w:t>
      </w:r>
    </w:p>
    <w:p w:rsidR="00EC743F" w:rsidRPr="00907618" w:rsidP="00EC743F" w14:paraId="14D085F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552</w:t>
      </w:r>
      <w:r w:rsidRPr="00907618">
        <w:rPr>
          <w:rStyle w:val="HideTWBExt"/>
          <w:b w:val="0"/>
          <w:noProof w:val="0"/>
        </w:rPr>
        <w:t>&lt;/NumAm&gt;</w:t>
      </w:r>
    </w:p>
    <w:p w:rsidR="00EC743F" w:rsidRPr="00907618" w:rsidP="00EC743F" w14:paraId="1EAF5282" w14:textId="77777777">
      <w:pPr>
        <w:pStyle w:val="NormalBold"/>
      </w:pPr>
      <w:r w:rsidRPr="00907618">
        <w:rPr>
          <w:rStyle w:val="HideTWBExt"/>
          <w:b w:val="0"/>
          <w:noProof w:val="0"/>
        </w:rPr>
        <w:t>&lt;RepeatBlock-By&gt;&lt;Members&gt;</w:t>
      </w:r>
      <w:r w:rsidRPr="00907618">
        <w:t>Anouk Van Brug, Engin Eroglu</w:t>
      </w:r>
      <w:r w:rsidRPr="00907618">
        <w:rPr>
          <w:rStyle w:val="HideTWBExt"/>
          <w:b w:val="0"/>
          <w:noProof w:val="0"/>
        </w:rPr>
        <w:t>&lt;/Members&gt;</w:t>
      </w:r>
    </w:p>
    <w:p w:rsidR="00EC743F" w:rsidRPr="00907618" w:rsidP="00EC743F" w14:paraId="46FD048A" w14:textId="77777777">
      <w:pPr>
        <w:pStyle w:val="NormalBold"/>
      </w:pPr>
      <w:r w:rsidRPr="00907618">
        <w:rPr>
          <w:rStyle w:val="HideTWBExt"/>
          <w:b w:val="0"/>
          <w:noProof w:val="0"/>
        </w:rPr>
        <w:t>&lt;/RepeatBlock-By&gt;</w:t>
      </w:r>
    </w:p>
    <w:p w:rsidR="00EC743F" w:rsidRPr="00907618" w:rsidP="00EC743F" w14:paraId="73A40EA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7D210EC" w14:textId="77777777">
      <w:pPr>
        <w:pStyle w:val="NormalBold"/>
      </w:pPr>
      <w:r w:rsidRPr="00907618">
        <w:rPr>
          <w:rStyle w:val="HideTWBExt"/>
          <w:b w:val="0"/>
          <w:noProof w:val="0"/>
        </w:rPr>
        <w:t>&lt;Article&gt;</w:t>
      </w:r>
      <w:r w:rsidRPr="00907618">
        <w:t>Artikel 1 – stk. 1 – nr. 55 – litra b – nr. ii</w:t>
      </w:r>
      <w:r w:rsidRPr="00907618">
        <w:rPr>
          <w:rStyle w:val="HideTWBExt"/>
          <w:b w:val="0"/>
          <w:noProof w:val="0"/>
        </w:rPr>
        <w:t>&lt;/Article&gt;</w:t>
      </w:r>
    </w:p>
    <w:p w:rsidR="00EC743F" w:rsidRPr="00907618" w:rsidP="00EC743F" w14:paraId="50E0373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4B391E6" w14:textId="77777777">
      <w:r w:rsidRPr="00907618">
        <w:rPr>
          <w:rStyle w:val="HideTWBExt"/>
          <w:noProof w:val="0"/>
        </w:rPr>
        <w:t>&lt;Article2&gt;</w:t>
      </w:r>
      <w:r w:rsidRPr="00907618">
        <w:t>Artikel 50 – stk. 1 – litra 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EE45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7F0F8A0" w14:textId="77777777"/>
        </w:tc>
      </w:tr>
      <w:tr w14:paraId="3B2DDAB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90A019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FEBFBF6" w14:textId="77777777">
            <w:pPr>
              <w:pStyle w:val="AmColumnHeading"/>
            </w:pPr>
            <w:r w:rsidRPr="00907618">
              <w:t>Ændringsforslag</w:t>
            </w:r>
          </w:p>
        </w:tc>
      </w:tr>
      <w:tr w14:paraId="1AFF339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92D84B6" w14:textId="77777777">
            <w:pPr>
              <w:pStyle w:val="Normal6a"/>
            </w:pPr>
            <w:r w:rsidRPr="00907618">
              <w:t>g)</w:t>
            </w:r>
            <w:r w:rsidRPr="00907618">
              <w:tab/>
              <w:t xml:space="preserve">kræve, at IORP'er regelmæssigt indsender skemaer med kvantitative data, der </w:t>
            </w:r>
            <w:r w:rsidRPr="00907618">
              <w:rPr>
                <w:b/>
                <w:bCs/>
                <w:i/>
                <w:iCs/>
              </w:rPr>
              <w:t>præciserer</w:t>
            </w:r>
            <w:r w:rsidRPr="00907618">
              <w:t xml:space="preserve"> og supplerer oplysningerne i de rapporter, der er omhandlet i litra c) og d), herunder de oplysninger, der anmodes om i henhold til artikel 35 i forordning (EU) nr. 1094/2010, og som er nødvendige for udførelsen af de opgaver, der er overdraget til EIOPA, jf. nævnte forordning og nærværende direktiv".</w:t>
            </w:r>
          </w:p>
        </w:tc>
        <w:tc>
          <w:tcPr>
            <w:tcW w:w="4876" w:type="dxa"/>
            <w:tcBorders>
              <w:top w:val="nil"/>
              <w:left w:val="nil"/>
              <w:bottom w:val="nil"/>
              <w:right w:val="nil"/>
            </w:tcBorders>
          </w:tcPr>
          <w:p w:rsidR="00EC743F" w:rsidRPr="00907618" w:rsidP="00F4537D" w14:paraId="12492438" w14:textId="77777777">
            <w:pPr>
              <w:pStyle w:val="Normal6a"/>
            </w:pPr>
            <w:r w:rsidRPr="00907618">
              <w:t>g)</w:t>
            </w:r>
            <w:r w:rsidRPr="00907618">
              <w:tab/>
              <w:t xml:space="preserve">kræve, at IORP'er regelmæssigt indsender skemaer med kvantitative data, der </w:t>
            </w:r>
            <w:r w:rsidRPr="00907618">
              <w:rPr>
                <w:b/>
                <w:bCs/>
                <w:i/>
                <w:iCs/>
              </w:rPr>
              <w:t>angiver</w:t>
            </w:r>
            <w:r w:rsidRPr="00907618">
              <w:t xml:space="preserve"> og supplerer oplysningerne i de rapporter, der er omhandlet i litra c) og d), herunder de oplysninger, der anmodes om i henhold til artikel 35 i forordning (EU) nr. 1094/2010, og som er nødvendige for udførelsen af de opgaver, der er overdraget til EIOPA, jf. nævnte forordning og nærværende direktiv".</w:t>
            </w:r>
          </w:p>
        </w:tc>
      </w:tr>
    </w:tbl>
    <w:p w:rsidR="00EC743F" w:rsidRPr="00907618" w:rsidP="00EC743F" w14:paraId="4B6BDB8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3D10364" w14:textId="77777777">
      <w:r w:rsidRPr="00907618">
        <w:rPr>
          <w:rStyle w:val="HideTWBExt"/>
          <w:noProof w:val="0"/>
        </w:rPr>
        <w:t>&lt;/Amend&gt;</w:t>
      </w:r>
    </w:p>
    <w:p w:rsidR="00EC743F" w:rsidRPr="00907618" w:rsidP="00EC743F" w14:paraId="6F21897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553</w:t>
      </w:r>
      <w:r w:rsidRPr="00907618">
        <w:rPr>
          <w:rStyle w:val="HideTWBExt"/>
          <w:b w:val="0"/>
          <w:noProof w:val="0"/>
        </w:rPr>
        <w:t>&lt;/NumAm&gt;</w:t>
      </w:r>
    </w:p>
    <w:p w:rsidR="00EC743F" w:rsidRPr="00907618" w:rsidP="00EC743F" w14:paraId="74A3F7A4" w14:textId="77777777">
      <w:pPr>
        <w:pStyle w:val="NormalBold"/>
      </w:pPr>
      <w:r w:rsidRPr="00907618">
        <w:rPr>
          <w:rStyle w:val="HideTWBExt"/>
          <w:b w:val="0"/>
          <w:noProof w:val="0"/>
        </w:rPr>
        <w:t>&lt;RepeatBlock-By&gt;&lt;Members&gt;</w:t>
      </w:r>
      <w:r w:rsidRPr="00907618">
        <w:t>Adnan Dibrani, Niels Fuglsang, Thomas Bajada, Lara Wolters, Jonás Fernández, César Luena</w:t>
      </w:r>
      <w:r w:rsidRPr="00907618">
        <w:rPr>
          <w:rStyle w:val="HideTWBExt"/>
          <w:b w:val="0"/>
          <w:noProof w:val="0"/>
        </w:rPr>
        <w:t>&lt;/Members&gt;</w:t>
      </w:r>
    </w:p>
    <w:p w:rsidR="00EC743F" w:rsidRPr="00907618" w:rsidP="00EC743F" w14:paraId="51604530" w14:textId="77777777">
      <w:pPr>
        <w:pStyle w:val="NormalBold"/>
      </w:pPr>
      <w:r w:rsidRPr="00907618">
        <w:rPr>
          <w:rStyle w:val="HideTWBExt"/>
          <w:b w:val="0"/>
          <w:noProof w:val="0"/>
        </w:rPr>
        <w:t>&lt;/RepeatBlock-By&gt;</w:t>
      </w:r>
    </w:p>
    <w:p w:rsidR="00EC743F" w:rsidRPr="00907618" w:rsidP="00EC743F" w14:paraId="754B30F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0A1FDC5" w14:textId="77777777">
      <w:pPr>
        <w:pStyle w:val="NormalBold"/>
      </w:pPr>
      <w:r w:rsidRPr="00907618">
        <w:rPr>
          <w:rStyle w:val="HideTWBExt"/>
          <w:b w:val="0"/>
          <w:noProof w:val="0"/>
        </w:rPr>
        <w:t>&lt;Article&gt;</w:t>
      </w:r>
      <w:r w:rsidRPr="00907618">
        <w:t>Artikel 1 – stk. 1 – nr. 55 – litra b – nr. ii</w:t>
      </w:r>
      <w:r w:rsidRPr="00907618">
        <w:rPr>
          <w:rStyle w:val="HideTWBExt"/>
          <w:b w:val="0"/>
          <w:noProof w:val="0"/>
        </w:rPr>
        <w:t>&lt;/Article&gt;</w:t>
      </w:r>
    </w:p>
    <w:p w:rsidR="00EC743F" w:rsidRPr="00907618" w:rsidP="00EC743F" w14:paraId="4191559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F8D78B0" w14:textId="77777777">
      <w:r w:rsidRPr="00907618">
        <w:rPr>
          <w:rStyle w:val="HideTWBExt"/>
          <w:noProof w:val="0"/>
        </w:rPr>
        <w:t>&lt;Article2&gt;</w:t>
      </w:r>
      <w:r w:rsidRPr="00907618">
        <w:t>Artikel 50 – stk. 1 – litra g</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4096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15BFB49" w14:textId="77777777"/>
        </w:tc>
      </w:tr>
      <w:tr w14:paraId="2BB94F8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BA9347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54FA6A9" w14:textId="77777777">
            <w:pPr>
              <w:pStyle w:val="AmColumnHeading"/>
            </w:pPr>
            <w:r w:rsidRPr="00907618">
              <w:t>Ændringsforslag</w:t>
            </w:r>
          </w:p>
        </w:tc>
      </w:tr>
      <w:tr w14:paraId="78BCDDB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F2DA9DD" w14:textId="77777777">
            <w:pPr>
              <w:pStyle w:val="Normal6a"/>
            </w:pPr>
            <w:r w:rsidRPr="00907618">
              <w:t>g)</w:t>
            </w:r>
            <w:r w:rsidRPr="00907618">
              <w:tab/>
              <w:t>kræve, at IORP'er regelmæssigt indsender skemaer med kvantitative data, der præciserer og supplerer oplysningerne i de rapporter, der er omhandlet i litra c) og d), herunder de oplysninger, der anmodes om i henhold til artikel 35 i forordning (EU) nr. 1094/2010, og som er nødvendige for udførelsen af de opgaver, der er overdraget til EIOPA, jf. nævnte forordning og nærværende direktiv".</w:t>
            </w:r>
          </w:p>
        </w:tc>
        <w:tc>
          <w:tcPr>
            <w:tcW w:w="4876" w:type="dxa"/>
            <w:tcBorders>
              <w:top w:val="nil"/>
              <w:left w:val="nil"/>
              <w:bottom w:val="nil"/>
              <w:right w:val="nil"/>
            </w:tcBorders>
          </w:tcPr>
          <w:p w:rsidR="00EC743F" w:rsidRPr="00907618" w:rsidP="00F4537D" w14:paraId="15DA74BB" w14:textId="77777777">
            <w:pPr>
              <w:pStyle w:val="Normal6a"/>
            </w:pPr>
            <w:r w:rsidRPr="00907618">
              <w:t>g)</w:t>
            </w:r>
            <w:r w:rsidRPr="00907618">
              <w:tab/>
              <w:t xml:space="preserve">kræve, at IORP'er regelmæssigt indsender skemaer med kvantitative data, der præciserer og supplerer oplysningerne i de rapporter, der er omhandlet i litra c) og d), herunder </w:t>
            </w:r>
            <w:r w:rsidRPr="00907618">
              <w:rPr>
                <w:b/>
                <w:bCs/>
                <w:i/>
                <w:iCs/>
              </w:rPr>
              <w:t>oplysninger om fordelingen af investeringer på aktivklasser, geografiske områder og sektorer samt</w:t>
            </w:r>
            <w:r w:rsidRPr="00907618">
              <w:t xml:space="preserve"> de oplysninger, der anmodes om i henhold til artikel 35 i forordning (EU) nr. 1094/2010, og som er nødvendige for udførelsen af de opgaver, der er overdraget til EIOPA, jf. nævnte forordning og nærværende direktiv".</w:t>
            </w:r>
          </w:p>
        </w:tc>
      </w:tr>
    </w:tbl>
    <w:p w:rsidR="00EC743F" w:rsidRPr="00907618" w:rsidP="00EC743F" w14:paraId="0092564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9059108" w14:textId="77777777">
      <w:r w:rsidRPr="00907618">
        <w:rPr>
          <w:rStyle w:val="HideTWBExt"/>
          <w:noProof w:val="0"/>
        </w:rPr>
        <w:t>&lt;/Amend&gt;</w:t>
      </w:r>
    </w:p>
    <w:p w:rsidR="00EC743F" w:rsidRPr="00907618" w:rsidP="00EC743F" w14:paraId="240E89A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554</w:t>
      </w:r>
      <w:r w:rsidRPr="00907618">
        <w:rPr>
          <w:rStyle w:val="HideTWBExt"/>
          <w:b w:val="0"/>
          <w:noProof w:val="0"/>
        </w:rPr>
        <w:t>&lt;/NumAm&gt;</w:t>
      </w:r>
    </w:p>
    <w:p w:rsidR="00EC743F" w:rsidRPr="00907618" w:rsidP="00EC743F" w14:paraId="5CC40C28"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68134CB8" w14:textId="77777777">
      <w:pPr>
        <w:pStyle w:val="NormalBold"/>
      </w:pPr>
      <w:r w:rsidRPr="00907618">
        <w:rPr>
          <w:rStyle w:val="HideTWBExt"/>
          <w:b w:val="0"/>
          <w:noProof w:val="0"/>
        </w:rPr>
        <w:t>&lt;/RepeatBlock-By&gt;</w:t>
      </w:r>
    </w:p>
    <w:p w:rsidR="00EC743F" w:rsidRPr="00907618" w:rsidP="00EC743F" w14:paraId="47732827"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7D83CEE"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2DA64B5B"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FA5B42E" w14:textId="77777777">
      <w:r w:rsidRPr="00907618">
        <w:rPr>
          <w:rStyle w:val="HideTWBExt"/>
          <w:noProof w:val="0"/>
        </w:rPr>
        <w:t>&lt;Article2&gt;</w:t>
      </w:r>
      <w:r w:rsidRPr="00907618">
        <w:t>Artikel 50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F347B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2FE258B" w14:textId="77777777"/>
        </w:tc>
      </w:tr>
      <w:tr w14:paraId="7783B95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213525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A4B5835" w14:textId="77777777">
            <w:pPr>
              <w:pStyle w:val="AmColumnHeading"/>
            </w:pPr>
            <w:r w:rsidRPr="00907618">
              <w:t>Ændringsforslag</w:t>
            </w:r>
          </w:p>
        </w:tc>
      </w:tr>
      <w:tr w14:paraId="1AA5ED0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36AA936" w14:textId="3538C0BC">
            <w:pPr>
              <w:pStyle w:val="Normal6a"/>
            </w:pPr>
            <w:r w:rsidRPr="00907618">
              <w:t xml:space="preserve">Medlemsstaterne sikrer, at IORP'er </w:t>
            </w:r>
            <w:r w:rsidRPr="00907618">
              <w:rPr>
                <w:b/>
                <w:bCs/>
                <w:i/>
                <w:iCs/>
              </w:rPr>
              <w:t>årligt</w:t>
            </w:r>
            <w:r w:rsidRPr="00907618">
              <w:t xml:space="preserve"> indberetter oplysninger til de kompetente myndigheder om investeringsafkast, med fradrag af investeringsomkostninger, og alle omkostninger og gebyrer i forbindelse med deres aktiviteter.</w:t>
            </w:r>
          </w:p>
        </w:tc>
        <w:tc>
          <w:tcPr>
            <w:tcW w:w="4876" w:type="dxa"/>
            <w:tcBorders>
              <w:top w:val="nil"/>
              <w:left w:val="nil"/>
              <w:bottom w:val="nil"/>
              <w:right w:val="nil"/>
            </w:tcBorders>
          </w:tcPr>
          <w:p w:rsidR="00EC743F" w:rsidRPr="00907618" w:rsidP="00F4537D" w14:paraId="7DEA254D" w14:textId="13C63054">
            <w:pPr>
              <w:pStyle w:val="Normal6a"/>
            </w:pPr>
            <w:r w:rsidRPr="00907618">
              <w:t>Medlemsstaterne sikrer, at IORP'er indberetter oplysninger til de kompetente myndigheder om investeringsafkast, med fradrag af investeringsomkostninger, og alle omkostninger og gebyrer i forbindelse med deres aktiviteter.</w:t>
            </w:r>
          </w:p>
        </w:tc>
      </w:tr>
    </w:tbl>
    <w:p w:rsidR="00EC743F" w:rsidRPr="00907618" w:rsidP="00EC743F" w14:paraId="6A82779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A338E9D" w14:textId="77777777">
      <w:r w:rsidRPr="00907618">
        <w:rPr>
          <w:rStyle w:val="HideTWBExt"/>
          <w:noProof w:val="0"/>
        </w:rPr>
        <w:t>&lt;/Amend&gt;</w:t>
      </w:r>
    </w:p>
    <w:p w:rsidR="00EC743F" w:rsidRPr="00907618" w:rsidP="00EC743F" w14:paraId="26A43C6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555</w:t>
      </w:r>
      <w:r w:rsidRPr="00907618">
        <w:rPr>
          <w:rStyle w:val="HideTWBExt"/>
          <w:b w:val="0"/>
          <w:noProof w:val="0"/>
        </w:rPr>
        <w:t>&lt;/NumAm&gt;</w:t>
      </w:r>
    </w:p>
    <w:p w:rsidR="00EC743F" w:rsidRPr="00907618" w:rsidP="00EC743F" w14:paraId="05AEF227"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238C67C9" w14:textId="77777777">
      <w:pPr>
        <w:pStyle w:val="NormalBold"/>
      </w:pPr>
      <w:r w:rsidRPr="00907618">
        <w:rPr>
          <w:rStyle w:val="HideTWBExt"/>
          <w:b w:val="0"/>
          <w:noProof w:val="0"/>
        </w:rPr>
        <w:t>&lt;/RepeatBlock-By&gt;</w:t>
      </w:r>
    </w:p>
    <w:p w:rsidR="00EC743F" w:rsidRPr="00907618" w:rsidP="00EC743F" w14:paraId="5C76448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03036A7"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14AD7A50"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E3A1A24" w14:textId="77777777">
      <w:r w:rsidRPr="00907618">
        <w:rPr>
          <w:rStyle w:val="HideTWBExt"/>
          <w:noProof w:val="0"/>
        </w:rPr>
        <w:t>&lt;Article2&gt;</w:t>
      </w:r>
      <w:r w:rsidRPr="00907618">
        <w:t>Artikel 50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AB8C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609B110" w14:textId="77777777"/>
        </w:tc>
      </w:tr>
      <w:tr w14:paraId="0C90DA2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DEFC82B"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2DEE8AC" w14:textId="77777777">
            <w:pPr>
              <w:pStyle w:val="AmColumnHeading"/>
            </w:pPr>
            <w:r w:rsidRPr="00907618">
              <w:t>Ændringsforslag</w:t>
            </w:r>
          </w:p>
        </w:tc>
      </w:tr>
      <w:tr w14:paraId="3B9466E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C0E4245" w14:textId="5D46CB4E">
            <w:pPr>
              <w:pStyle w:val="Normal6a"/>
            </w:pPr>
            <w:r w:rsidRPr="00907618">
              <w:t xml:space="preserve">Medlemsstaterne sikrer, at IORP'er </w:t>
            </w:r>
            <w:r w:rsidRPr="00907618">
              <w:rPr>
                <w:b/>
                <w:bCs/>
                <w:i/>
                <w:iCs/>
              </w:rPr>
              <w:t xml:space="preserve">årligt </w:t>
            </w:r>
            <w:r w:rsidRPr="00907618">
              <w:t>indberetter oplysninger til de kompetente myndigheder om investeringsafkast, med fradrag af investeringsomkostninger, og alle omkostninger og gebyrer i forbindelse med deres aktiviteter.</w:t>
            </w:r>
          </w:p>
        </w:tc>
        <w:tc>
          <w:tcPr>
            <w:tcW w:w="4876" w:type="dxa"/>
            <w:tcBorders>
              <w:top w:val="nil"/>
              <w:left w:val="nil"/>
              <w:bottom w:val="nil"/>
              <w:right w:val="nil"/>
            </w:tcBorders>
          </w:tcPr>
          <w:p w:rsidR="00EC743F" w:rsidRPr="00907618" w:rsidP="00F4537D" w14:paraId="3A110FB5" w14:textId="7FF25576">
            <w:pPr>
              <w:pStyle w:val="Normal6a"/>
            </w:pPr>
            <w:r w:rsidRPr="00907618">
              <w:t>Medlemsstaterne sikrer, at IORP'er</w:t>
            </w:r>
            <w:r w:rsidRPr="00907618">
              <w:rPr>
                <w:b/>
                <w:bCs/>
                <w:i/>
                <w:iCs/>
              </w:rPr>
              <w:t>, hvor det er nødvendigt og forholdsmæssigt med henblik på forsvarligt</w:t>
            </w:r>
            <w:r w:rsidRPr="00907618">
              <w:t xml:space="preserve"> </w:t>
            </w:r>
            <w:r w:rsidRPr="00907618">
              <w:rPr>
                <w:b/>
                <w:bCs/>
                <w:i/>
                <w:iCs/>
              </w:rPr>
              <w:t>tilsyn,</w:t>
            </w:r>
            <w:r w:rsidRPr="00907618">
              <w:t xml:space="preserve"> indberetter oplysninger til de kompetente myndigheder om investeringsafkast, med fradrag af investeringsomkostninger, og alle omkostninger og gebyrer i forbindelse med deres aktiviteter.</w:t>
            </w:r>
          </w:p>
        </w:tc>
      </w:tr>
    </w:tbl>
    <w:p w:rsidR="00EC743F" w:rsidRPr="00907618" w:rsidP="00EC743F" w14:paraId="473C5EB8"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720A9886" w14:textId="77777777">
      <w:r w:rsidRPr="00907618">
        <w:rPr>
          <w:rStyle w:val="HideTWBExt"/>
          <w:noProof w:val="0"/>
        </w:rPr>
        <w:t>&lt;/Amend&gt;</w:t>
      </w:r>
    </w:p>
    <w:p w:rsidR="00EC743F" w:rsidRPr="00907618" w:rsidP="00EC743F" w14:paraId="69D5185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556</w:t>
      </w:r>
      <w:r w:rsidRPr="00907618">
        <w:rPr>
          <w:rStyle w:val="HideTWBExt"/>
          <w:b w:val="0"/>
          <w:noProof w:val="0"/>
        </w:rPr>
        <w:t>&lt;/NumAm&gt;</w:t>
      </w:r>
    </w:p>
    <w:p w:rsidR="00EC743F" w:rsidRPr="00907618" w:rsidP="00EC743F" w14:paraId="2F13072A"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08069607" w14:textId="77777777">
      <w:pPr>
        <w:pStyle w:val="NormalBold"/>
      </w:pPr>
      <w:r w:rsidRPr="00907618">
        <w:rPr>
          <w:rStyle w:val="HideTWBExt"/>
          <w:b w:val="0"/>
          <w:noProof w:val="0"/>
        </w:rPr>
        <w:t>&lt;/RepeatBlock-By&gt;</w:t>
      </w:r>
    </w:p>
    <w:p w:rsidR="00EC743F" w:rsidRPr="00907618" w:rsidP="00EC743F" w14:paraId="7FB62DC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B06538E"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0CC02D9B"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3A23D91" w14:textId="77777777">
      <w:r w:rsidRPr="00907618">
        <w:rPr>
          <w:rStyle w:val="HideTWBExt"/>
          <w:noProof w:val="0"/>
        </w:rPr>
        <w:t>&lt;Article2&gt;</w:t>
      </w:r>
      <w:r w:rsidRPr="00907618">
        <w:t>Artikel 50 – stk.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A2A52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220CE99" w14:textId="77777777"/>
        </w:tc>
      </w:tr>
      <w:tr w14:paraId="0311D37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DA61C9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8A37D7D" w14:textId="77777777">
            <w:pPr>
              <w:pStyle w:val="AmColumnHeading"/>
            </w:pPr>
            <w:r w:rsidRPr="00907618">
              <w:t>Ændringsforslag</w:t>
            </w:r>
          </w:p>
        </w:tc>
      </w:tr>
      <w:tr w14:paraId="27B2661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DEA58C4" w14:textId="0EC57FD0">
            <w:pPr>
              <w:pStyle w:val="Normal6a"/>
            </w:pPr>
            <w:r w:rsidRPr="00907618">
              <w:t>Medlemsstaterne sikrer, at IORP'er årligt indberetter oplysninger til de kompetente myndigheder om investeringsafkast, med fradrag af investeringsomkostninger, og alle omkostninger og gebyrer i forbindelse med deres aktiviteter.</w:t>
            </w:r>
          </w:p>
        </w:tc>
        <w:tc>
          <w:tcPr>
            <w:tcW w:w="4876" w:type="dxa"/>
            <w:tcBorders>
              <w:top w:val="nil"/>
              <w:left w:val="nil"/>
              <w:bottom w:val="nil"/>
              <w:right w:val="nil"/>
            </w:tcBorders>
          </w:tcPr>
          <w:p w:rsidR="00EC743F" w:rsidRPr="00907618" w:rsidP="00F4537D" w14:paraId="025C3D90" w14:textId="49C5106D">
            <w:pPr>
              <w:pStyle w:val="Normal6a"/>
            </w:pPr>
            <w:r w:rsidRPr="00907618">
              <w:t xml:space="preserve">Medlemsstaterne sikrer, at IORP'er årligt indberetter oplysninger til de kompetente myndigheder om investeringsafkast, med fradrag af investeringsomkostninger, og alle omkostninger og gebyrer i forbindelse med deres aktiviteter </w:t>
            </w:r>
            <w:r w:rsidRPr="00907618">
              <w:rPr>
                <w:b/>
                <w:bCs/>
                <w:i/>
                <w:iCs/>
              </w:rPr>
              <w:t>samt om, hvordan dette påvirker den aktuelle og forventede værdi af pensionsydelserne for medlemmer og pensionsmodtagere</w:t>
            </w:r>
            <w:r w:rsidRPr="00907618">
              <w:t>.</w:t>
            </w:r>
          </w:p>
        </w:tc>
      </w:tr>
    </w:tbl>
    <w:p w:rsidR="00EC743F" w:rsidRPr="00907618" w:rsidP="00EC743F" w14:paraId="0202B98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D952E1D" w14:textId="77777777">
      <w:r w:rsidRPr="00907618">
        <w:rPr>
          <w:rStyle w:val="HideTWBExt"/>
          <w:noProof w:val="0"/>
        </w:rPr>
        <w:t>&lt;/Amend&gt;</w:t>
      </w:r>
    </w:p>
    <w:p w:rsidR="00EC743F" w:rsidRPr="00907618" w:rsidP="00EC743F" w14:paraId="70A9507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557</w:t>
      </w:r>
      <w:r w:rsidRPr="00907618">
        <w:rPr>
          <w:rStyle w:val="HideTWBExt"/>
          <w:b w:val="0"/>
          <w:noProof w:val="0"/>
        </w:rPr>
        <w:t>&lt;/NumAm&gt;</w:t>
      </w:r>
    </w:p>
    <w:p w:rsidR="00EC743F" w:rsidRPr="00907618" w:rsidP="00EC743F" w14:paraId="2A80A4C5" w14:textId="77777777">
      <w:pPr>
        <w:pStyle w:val="NormalBold"/>
      </w:pPr>
      <w:r w:rsidRPr="00907618">
        <w:rPr>
          <w:rStyle w:val="HideTWBExt"/>
          <w:b w:val="0"/>
          <w:noProof w:val="0"/>
        </w:rPr>
        <w:t>&lt;RepeatBlock-By&gt;&lt;Members&gt;</w:t>
      </w:r>
      <w:r w:rsidRPr="00907618">
        <w:t>Adnan Dibrani, Niels Fuglsang, Thomas Bajada</w:t>
      </w:r>
      <w:r w:rsidRPr="00907618">
        <w:rPr>
          <w:rStyle w:val="HideTWBExt"/>
          <w:b w:val="0"/>
          <w:noProof w:val="0"/>
        </w:rPr>
        <w:t>&lt;/Members&gt;</w:t>
      </w:r>
    </w:p>
    <w:p w:rsidR="00EC743F" w:rsidRPr="00907618" w:rsidP="00EC743F" w14:paraId="243DF49B" w14:textId="77777777">
      <w:pPr>
        <w:pStyle w:val="NormalBold"/>
      </w:pPr>
      <w:r w:rsidRPr="00907618">
        <w:rPr>
          <w:rStyle w:val="HideTWBExt"/>
          <w:b w:val="0"/>
          <w:noProof w:val="0"/>
        </w:rPr>
        <w:t>&lt;/RepeatBlock-By&gt;</w:t>
      </w:r>
    </w:p>
    <w:p w:rsidR="00EC743F" w:rsidRPr="00907618" w:rsidP="00EC743F" w14:paraId="77DDAC6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E2B0FC9"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25093FF4"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EE73460" w14:textId="77777777">
      <w:r w:rsidRPr="00907618">
        <w:rPr>
          <w:rStyle w:val="HideTWBExt"/>
          <w:noProof w:val="0"/>
        </w:rPr>
        <w:t>&lt;Article2&gt;</w:t>
      </w:r>
      <w:r w:rsidRPr="00907618">
        <w:t>Artikel 50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4A02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6D144AE" w14:textId="77777777"/>
        </w:tc>
      </w:tr>
      <w:tr w14:paraId="1079C66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4C0C2F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203A264" w14:textId="77777777">
            <w:pPr>
              <w:pStyle w:val="AmColumnHeading"/>
            </w:pPr>
            <w:r w:rsidRPr="00907618">
              <w:t>Ændringsforslag</w:t>
            </w:r>
          </w:p>
        </w:tc>
      </w:tr>
      <w:tr w14:paraId="452950A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ABDECE3" w14:textId="77777777">
            <w:pPr>
              <w:pStyle w:val="Normal6a"/>
            </w:pPr>
            <w:r w:rsidRPr="00907618">
              <w:t xml:space="preserve">Medlemsstaterne sikrer, at de kompetente myndigheder </w:t>
            </w:r>
            <w:r w:rsidRPr="00907618">
              <w:rPr>
                <w:b/>
                <w:bCs/>
                <w:i/>
                <w:iCs/>
              </w:rPr>
              <w:t>kræver</w:t>
            </w:r>
            <w:r w:rsidRPr="00907618">
              <w:t>, at IORP'er anvender en transparensmetode, der sikrer, at alle omkostninger og gebyrer, der afholdes af investeringsfonde, kapitalforvaltere og transaktioner, medtages, og at bruttoprincippet anvendes.</w:t>
            </w:r>
          </w:p>
        </w:tc>
        <w:tc>
          <w:tcPr>
            <w:tcW w:w="4876" w:type="dxa"/>
            <w:tcBorders>
              <w:top w:val="nil"/>
              <w:left w:val="nil"/>
              <w:bottom w:val="nil"/>
              <w:right w:val="nil"/>
            </w:tcBorders>
          </w:tcPr>
          <w:p w:rsidR="00EC743F" w:rsidRPr="00907618" w:rsidP="00F4537D" w14:paraId="53357729" w14:textId="77777777">
            <w:pPr>
              <w:pStyle w:val="Normal6a"/>
            </w:pPr>
            <w:r w:rsidRPr="00907618">
              <w:t xml:space="preserve">Medlemsstaterne sikrer, at de kompetente myndigheder </w:t>
            </w:r>
            <w:r w:rsidRPr="00907618">
              <w:rPr>
                <w:b/>
                <w:bCs/>
                <w:i/>
                <w:iCs/>
              </w:rPr>
              <w:t>kan, hvis det er nødvendigt og forholdsmæssigt, kræve</w:t>
            </w:r>
            <w:r w:rsidRPr="00907618">
              <w:t xml:space="preserve">, at IORP'er anvender en transparensmetode, der sikrer, at alle omkostninger og gebyrer, der afholdes af investeringsfonde, kapitalforvaltere og transaktioner, medtages, </w:t>
            </w:r>
            <w:r w:rsidRPr="00907618">
              <w:rPr>
                <w:b/>
                <w:bCs/>
                <w:i/>
                <w:iCs/>
              </w:rPr>
              <w:t>i det omfang oplysningerne herom er tilgængelige for IORP'en eller kan indhentes uden uforholdsmæssigt store omkostninger eller byrder,</w:t>
            </w:r>
            <w:r w:rsidRPr="00907618">
              <w:t xml:space="preserve"> og at bruttoprincippet anvendes.</w:t>
            </w:r>
          </w:p>
        </w:tc>
      </w:tr>
    </w:tbl>
    <w:p w:rsidR="00EC743F" w:rsidRPr="00907618" w:rsidP="00EC743F" w14:paraId="5D084B6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2414007" w14:textId="77777777">
      <w:r w:rsidRPr="00907618">
        <w:rPr>
          <w:rStyle w:val="HideTWBExt"/>
          <w:noProof w:val="0"/>
        </w:rPr>
        <w:t>&lt;/Amend&gt;</w:t>
      </w:r>
    </w:p>
    <w:p w:rsidR="00EC743F" w:rsidRPr="00907618" w:rsidP="00EC743F" w14:paraId="64CC40B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558</w:t>
      </w:r>
      <w:r w:rsidRPr="00907618">
        <w:rPr>
          <w:rStyle w:val="HideTWBExt"/>
          <w:b w:val="0"/>
          <w:noProof w:val="0"/>
        </w:rPr>
        <w:t>&lt;/NumAm&gt;</w:t>
      </w:r>
    </w:p>
    <w:p w:rsidR="00EC743F" w:rsidRPr="00907618" w:rsidP="00EC743F" w14:paraId="0ADBB06F"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290C40C8" w14:textId="77777777">
      <w:pPr>
        <w:pStyle w:val="NormalBold"/>
      </w:pPr>
      <w:r w:rsidRPr="00907618">
        <w:rPr>
          <w:rStyle w:val="HideTWBExt"/>
          <w:b w:val="0"/>
          <w:noProof w:val="0"/>
        </w:rPr>
        <w:t>&lt;/RepeatBlock-By&gt;</w:t>
      </w:r>
    </w:p>
    <w:p w:rsidR="00EC743F" w:rsidRPr="00907618" w:rsidP="00EC743F" w14:paraId="561E03CF"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884FD28"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00F0C30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F766857" w14:textId="77777777">
      <w:r w:rsidRPr="00907618">
        <w:rPr>
          <w:rStyle w:val="HideTWBExt"/>
          <w:noProof w:val="0"/>
        </w:rPr>
        <w:t>&lt;Article2&gt;</w:t>
      </w:r>
      <w:r w:rsidRPr="00907618">
        <w:t>Artikel 50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CF2A6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C8D9D0F" w14:textId="77777777"/>
        </w:tc>
      </w:tr>
      <w:tr w14:paraId="0FFBE9F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99B249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FD66C0C" w14:textId="77777777">
            <w:pPr>
              <w:pStyle w:val="AmColumnHeading"/>
            </w:pPr>
            <w:r w:rsidRPr="00907618">
              <w:t>Ændringsforslag</w:t>
            </w:r>
          </w:p>
        </w:tc>
      </w:tr>
      <w:tr w14:paraId="08207D9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E4C82D3" w14:textId="77777777">
            <w:pPr>
              <w:pStyle w:val="Normal6a"/>
            </w:pPr>
            <w:r w:rsidRPr="00907618">
              <w:rPr>
                <w:b/>
                <w:i/>
              </w:rPr>
              <w:t>For at sikre ensartede betingelser for anvendelsen af denne artikel udarbejder EIOPA udkast til gennemførelsesmæssige tekniske standarder vedrørende procedurer, formater og skemaer, som, hvor det er relevant, skelner mellem arbejdsmarkedspensioner og personlige pensioner.</w:t>
            </w:r>
          </w:p>
        </w:tc>
        <w:tc>
          <w:tcPr>
            <w:tcW w:w="4876" w:type="dxa"/>
            <w:tcBorders>
              <w:top w:val="nil"/>
              <w:left w:val="nil"/>
              <w:bottom w:val="nil"/>
              <w:right w:val="nil"/>
            </w:tcBorders>
          </w:tcPr>
          <w:p w:rsidR="00EC743F" w:rsidRPr="00907618" w:rsidP="00F4537D" w14:paraId="6843B26A" w14:textId="77777777">
            <w:pPr>
              <w:pStyle w:val="Normal6a"/>
            </w:pPr>
            <w:r w:rsidRPr="00907618">
              <w:rPr>
                <w:b/>
                <w:i/>
              </w:rPr>
              <w:t>udgår</w:t>
            </w:r>
          </w:p>
        </w:tc>
      </w:tr>
    </w:tbl>
    <w:p w:rsidR="00EC743F" w:rsidRPr="00907618" w:rsidP="00EC743F" w14:paraId="617E4DE9"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457FD7DC" w14:textId="77777777">
      <w:r w:rsidRPr="00907618">
        <w:rPr>
          <w:rStyle w:val="HideTWBExt"/>
          <w:noProof w:val="0"/>
        </w:rPr>
        <w:t>&lt;/Amend&gt;</w:t>
      </w:r>
    </w:p>
    <w:p w:rsidR="00EC743F" w:rsidRPr="00907618" w:rsidP="00EC743F" w14:paraId="202E074B"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559</w:t>
      </w:r>
      <w:r w:rsidRPr="00907618">
        <w:rPr>
          <w:rStyle w:val="HideTWBExt"/>
          <w:b w:val="0"/>
          <w:noProof w:val="0"/>
        </w:rPr>
        <w:t>&lt;/NumAm&gt;</w:t>
      </w:r>
    </w:p>
    <w:p w:rsidR="00EC743F" w:rsidRPr="00907618" w:rsidP="00EC743F" w14:paraId="20DA9473"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7C7DCF33" w14:textId="77777777">
      <w:pPr>
        <w:pStyle w:val="NormalBold"/>
      </w:pPr>
      <w:r w:rsidRPr="00907618">
        <w:rPr>
          <w:rStyle w:val="HideTWBExt"/>
          <w:b w:val="0"/>
          <w:noProof w:val="0"/>
        </w:rPr>
        <w:t>&lt;/RepeatBlock-By&gt;</w:t>
      </w:r>
    </w:p>
    <w:p w:rsidR="00EC743F" w:rsidRPr="00907618" w:rsidP="00EC743F" w14:paraId="0182C60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0F49134"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11733F60"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D530FCC" w14:textId="77777777">
      <w:r w:rsidRPr="00907618">
        <w:rPr>
          <w:rStyle w:val="HideTWBExt"/>
          <w:noProof w:val="0"/>
        </w:rPr>
        <w:t>&lt;Article2&gt;</w:t>
      </w:r>
      <w:r w:rsidRPr="00907618">
        <w:t>Artikel 50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8A8C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691ACA2" w14:textId="77777777"/>
        </w:tc>
      </w:tr>
      <w:tr w14:paraId="623D60B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4903F2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CD27E1F" w14:textId="77777777">
            <w:pPr>
              <w:pStyle w:val="AmColumnHeading"/>
            </w:pPr>
            <w:r w:rsidRPr="00907618">
              <w:t>Ændringsforslag</w:t>
            </w:r>
          </w:p>
        </w:tc>
      </w:tr>
      <w:tr w14:paraId="0CC97FE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7B57865" w14:textId="77777777">
            <w:pPr>
              <w:pStyle w:val="Normal6a"/>
            </w:pPr>
            <w:r w:rsidRPr="00907618">
              <w:rPr>
                <w:b/>
                <w:i/>
              </w:rPr>
              <w:t>For at sikre ensartede betingelser for anvendelsen af denne artikel udarbejder EIOPA udkast til gennemførelsesmæssige tekniske standarder vedrørende procedurer, formater og skemaer, som, hvor det er relevant, skelner mellem arbejdsmarkedspensioner og personlige pensioner.</w:t>
            </w:r>
          </w:p>
        </w:tc>
        <w:tc>
          <w:tcPr>
            <w:tcW w:w="4876" w:type="dxa"/>
            <w:tcBorders>
              <w:top w:val="nil"/>
              <w:left w:val="nil"/>
              <w:bottom w:val="nil"/>
              <w:right w:val="nil"/>
            </w:tcBorders>
          </w:tcPr>
          <w:p w:rsidR="00EC743F" w:rsidRPr="00907618" w:rsidP="00F4537D" w14:paraId="37D8A1F2" w14:textId="77777777">
            <w:pPr>
              <w:pStyle w:val="Normal6a"/>
            </w:pPr>
            <w:r w:rsidRPr="00907618">
              <w:rPr>
                <w:b/>
                <w:i/>
              </w:rPr>
              <w:t>udgår</w:t>
            </w:r>
          </w:p>
        </w:tc>
      </w:tr>
    </w:tbl>
    <w:p w:rsidR="00EC743F" w:rsidRPr="00907618" w:rsidP="00EC743F" w14:paraId="293D9E1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BE6768D"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135EE0C8" w14:textId="77777777">
      <w:pPr>
        <w:pStyle w:val="AmJustText"/>
      </w:pPr>
      <w:r w:rsidRPr="00907618">
        <w:t>Selv om vi kan tilslutte os det foreslåede krav om, at IORP'erne årligt indberetter oplysninger om omkostninger og investeringsafkast, støtter vi ikke indførelsen af EIOPA's tekniske standarder. Sådanne standarder ville forstyrre den veletablerede og velfungerende rapporteringspraksis, der er udviklet gennem årtier.</w:t>
      </w:r>
    </w:p>
    <w:p w:rsidR="00EC743F" w:rsidRPr="00907618" w:rsidP="00EC743F" w14:paraId="39E21F2A" w14:textId="77777777">
      <w:r w:rsidRPr="00907618">
        <w:rPr>
          <w:rStyle w:val="HideTWBExt"/>
          <w:noProof w:val="0"/>
        </w:rPr>
        <w:t>&lt;/Amend&gt;</w:t>
      </w:r>
    </w:p>
    <w:p w:rsidR="00EC743F" w:rsidRPr="00907618" w:rsidP="00EC743F" w14:paraId="672E7D82"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560</w:t>
      </w:r>
      <w:r w:rsidRPr="00907618">
        <w:rPr>
          <w:rStyle w:val="HideTWBExt"/>
          <w:b w:val="0"/>
          <w:noProof w:val="0"/>
        </w:rPr>
        <w:t>&lt;/NumAm&gt;</w:t>
      </w:r>
    </w:p>
    <w:p w:rsidR="00EC743F" w:rsidRPr="00907618" w:rsidP="00EC743F" w14:paraId="7D91DBCF"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5FAA9081" w14:textId="77777777">
      <w:pPr>
        <w:pStyle w:val="NormalBold"/>
      </w:pPr>
      <w:r w:rsidRPr="00907618">
        <w:rPr>
          <w:rStyle w:val="HideTWBExt"/>
          <w:b w:val="0"/>
          <w:noProof w:val="0"/>
        </w:rPr>
        <w:t>&lt;/RepeatBlock-By&gt;</w:t>
      </w:r>
    </w:p>
    <w:p w:rsidR="00EC743F" w:rsidRPr="00907618" w:rsidP="00EC743F" w14:paraId="2D768BE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7E17A4D"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601DB8F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F4D78CD" w14:textId="77777777">
      <w:r w:rsidRPr="00907618">
        <w:rPr>
          <w:rStyle w:val="HideTWBExt"/>
          <w:noProof w:val="0"/>
        </w:rPr>
        <w:t>&lt;Article2&gt;</w:t>
      </w:r>
      <w:r w:rsidRPr="00907618">
        <w:t>Artikel 50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C17142"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A203C99" w14:textId="77777777"/>
        </w:tc>
      </w:tr>
      <w:tr w14:paraId="1C36A04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522A2E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CCF6A87" w14:textId="77777777">
            <w:pPr>
              <w:pStyle w:val="AmColumnHeading"/>
            </w:pPr>
            <w:r w:rsidRPr="00907618">
              <w:t>Ændringsforslag</w:t>
            </w:r>
          </w:p>
        </w:tc>
      </w:tr>
      <w:tr w14:paraId="19A7E78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6AE7D9B" w14:textId="77777777">
            <w:pPr>
              <w:pStyle w:val="Normal6a"/>
            </w:pPr>
            <w:r w:rsidRPr="00907618">
              <w:rPr>
                <w:b/>
                <w:i/>
              </w:rPr>
              <w:t>For at sikre ensartede betingelser for anvendelsen af denne artikel udarbejder EIOPA udkast til gennemførelsesmæssige tekniske standarder vedrørende procedurer, formater og skemaer, som, hvor det er relevant, skelner mellem arbejdsmarkedspensioner og personlige pensioner.</w:t>
            </w:r>
          </w:p>
        </w:tc>
        <w:tc>
          <w:tcPr>
            <w:tcW w:w="4876" w:type="dxa"/>
            <w:tcBorders>
              <w:top w:val="nil"/>
              <w:left w:val="nil"/>
              <w:bottom w:val="nil"/>
              <w:right w:val="nil"/>
            </w:tcBorders>
          </w:tcPr>
          <w:p w:rsidR="00EC743F" w:rsidRPr="00907618" w:rsidP="00F4537D" w14:paraId="1F1592A8" w14:textId="77777777">
            <w:pPr>
              <w:pStyle w:val="Normal6a"/>
            </w:pPr>
            <w:r w:rsidRPr="00907618">
              <w:rPr>
                <w:b/>
                <w:i/>
              </w:rPr>
              <w:t>udgår</w:t>
            </w:r>
          </w:p>
        </w:tc>
      </w:tr>
    </w:tbl>
    <w:p w:rsidR="00EC743F" w:rsidRPr="00907618" w:rsidP="00EC743F" w14:paraId="5969541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8CB1B52"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2E3D807" w14:textId="77777777">
      <w:pPr>
        <w:pStyle w:val="AmJustText"/>
      </w:pPr>
      <w:r w:rsidRPr="00907618">
        <w:t>Udgår, da IORP-direktivet bygger på princippet om minimumsharmonisering.</w:t>
      </w:r>
    </w:p>
    <w:p w:rsidR="00EC743F" w:rsidRPr="00907618" w:rsidP="00EC743F" w14:paraId="59E36A12" w14:textId="77777777">
      <w:r w:rsidRPr="00907618">
        <w:rPr>
          <w:rStyle w:val="HideTWBExt"/>
          <w:noProof w:val="0"/>
        </w:rPr>
        <w:t>&lt;/Amend&gt;</w:t>
      </w:r>
    </w:p>
    <w:p w:rsidR="00EC743F" w:rsidRPr="00907618" w:rsidP="00EC743F" w14:paraId="01ABEBAB"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561</w:t>
      </w:r>
      <w:r w:rsidRPr="00907618">
        <w:rPr>
          <w:rStyle w:val="HideTWBExt"/>
          <w:b w:val="0"/>
          <w:noProof w:val="0"/>
        </w:rPr>
        <w:t>&lt;/NumAm&gt;</w:t>
      </w:r>
    </w:p>
    <w:p w:rsidR="00EC743F" w:rsidRPr="00907618" w:rsidP="00EC743F" w14:paraId="3B7CA6D5"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38191D90" w14:textId="77777777">
      <w:pPr>
        <w:pStyle w:val="NormalBold"/>
      </w:pPr>
      <w:r w:rsidRPr="00907618">
        <w:rPr>
          <w:rStyle w:val="HideTWBExt"/>
          <w:b w:val="0"/>
          <w:noProof w:val="0"/>
        </w:rPr>
        <w:t>&lt;/RepeatBlock-By&gt;</w:t>
      </w:r>
    </w:p>
    <w:p w:rsidR="00EC743F" w:rsidRPr="00907618" w:rsidP="00EC743F" w14:paraId="368FE22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8E4890D"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026A941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DC0CE96" w14:textId="77777777">
      <w:r w:rsidRPr="00907618">
        <w:rPr>
          <w:rStyle w:val="HideTWBExt"/>
          <w:noProof w:val="0"/>
        </w:rPr>
        <w:t>&lt;Article2&gt;</w:t>
      </w:r>
      <w:r w:rsidRPr="00907618">
        <w:t>Artikel 50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CD514F"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8C23738" w14:textId="77777777"/>
        </w:tc>
      </w:tr>
      <w:tr w14:paraId="19DC5CB4"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8B5282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8D33671" w14:textId="77777777">
            <w:pPr>
              <w:pStyle w:val="AmColumnHeading"/>
            </w:pPr>
            <w:r w:rsidRPr="00907618">
              <w:t>Ændringsforslag</w:t>
            </w:r>
          </w:p>
        </w:tc>
      </w:tr>
      <w:tr w14:paraId="453EC27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5DD1C17" w14:textId="77777777">
            <w:pPr>
              <w:pStyle w:val="Normal6a"/>
            </w:pPr>
            <w:r w:rsidRPr="00907618">
              <w:rPr>
                <w:b/>
                <w:i/>
              </w:rPr>
              <w:t>For at sikre ensartede betingelser for anvendelsen af denne artikel udarbejder EIOPA udkast til gennemførelsesmæssige tekniske standarder vedrørende procedurer, formater og skemaer, som, hvor det er relevant, skelner mellem arbejdsmarkedspensioner og personlige pensioner.</w:t>
            </w:r>
          </w:p>
        </w:tc>
        <w:tc>
          <w:tcPr>
            <w:tcW w:w="4876" w:type="dxa"/>
            <w:tcBorders>
              <w:top w:val="nil"/>
              <w:left w:val="nil"/>
              <w:bottom w:val="nil"/>
              <w:right w:val="nil"/>
            </w:tcBorders>
          </w:tcPr>
          <w:p w:rsidR="00EC743F" w:rsidRPr="00907618" w:rsidP="00F4537D" w14:paraId="7E8B68C1" w14:textId="77777777">
            <w:pPr>
              <w:pStyle w:val="Normal6a"/>
            </w:pPr>
            <w:r w:rsidRPr="00907618">
              <w:rPr>
                <w:b/>
                <w:i/>
              </w:rPr>
              <w:t>udgår</w:t>
            </w:r>
          </w:p>
        </w:tc>
      </w:tr>
    </w:tbl>
    <w:p w:rsidR="00EC743F" w:rsidRPr="00907618" w:rsidP="00EC743F" w14:paraId="13B7A0A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69B1AD0"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07603F82" w14:textId="77777777">
      <w:pPr>
        <w:pStyle w:val="AmJustText"/>
      </w:pPr>
      <w:r w:rsidRPr="00907618">
        <w:t>Vi går ikke ind for indførelsen af EIOPA's tekniske standarder. Sådanne standarder ville gribe ind i en velfungerende rapporteringspraksis, der er udviklet i tæt samarbejde med sektoren.</w:t>
      </w:r>
    </w:p>
    <w:p w:rsidR="00EC743F" w:rsidRPr="00907618" w:rsidP="00EC743F" w14:paraId="12711C92" w14:textId="77777777">
      <w:r w:rsidRPr="00907618">
        <w:rPr>
          <w:rStyle w:val="HideTWBExt"/>
          <w:noProof w:val="0"/>
        </w:rPr>
        <w:t>&lt;/Amend&gt;</w:t>
      </w:r>
    </w:p>
    <w:p w:rsidR="00EC743F" w:rsidRPr="00907618" w:rsidP="00EC743F" w14:paraId="686BAD3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562</w:t>
      </w:r>
      <w:r w:rsidRPr="00907618">
        <w:rPr>
          <w:rStyle w:val="HideTWBExt"/>
          <w:b w:val="0"/>
          <w:noProof w:val="0"/>
        </w:rPr>
        <w:t>&lt;/NumAm&gt;</w:t>
      </w:r>
    </w:p>
    <w:p w:rsidR="00EC743F" w:rsidRPr="00907618" w:rsidP="00EC743F" w14:paraId="05E0F0D3" w14:textId="77777777">
      <w:pPr>
        <w:pStyle w:val="NormalBold"/>
      </w:pPr>
      <w:r w:rsidRPr="00907618">
        <w:rPr>
          <w:rStyle w:val="HideTWBExt"/>
          <w:b w:val="0"/>
          <w:noProof w:val="0"/>
        </w:rPr>
        <w:t>&lt;RepeatBlock-By&gt;&lt;Members&gt;</w:t>
      </w:r>
      <w:r w:rsidRPr="00907618">
        <w:t>Adnan Dibrani, Niels Fuglsang, Thomas Bajada, Lara Wolters, Jonás Fernández, César Luena</w:t>
      </w:r>
      <w:r w:rsidRPr="00907618">
        <w:rPr>
          <w:rStyle w:val="HideTWBExt"/>
          <w:b w:val="0"/>
          <w:noProof w:val="0"/>
        </w:rPr>
        <w:t>&lt;/Members&gt;</w:t>
      </w:r>
    </w:p>
    <w:p w:rsidR="00EC743F" w:rsidRPr="00907618" w:rsidP="00EC743F" w14:paraId="218379F7" w14:textId="77777777">
      <w:pPr>
        <w:pStyle w:val="NormalBold"/>
      </w:pPr>
      <w:r w:rsidRPr="00907618">
        <w:rPr>
          <w:rStyle w:val="HideTWBExt"/>
          <w:b w:val="0"/>
          <w:noProof w:val="0"/>
        </w:rPr>
        <w:t>&lt;/RepeatBlock-By&gt;</w:t>
      </w:r>
    </w:p>
    <w:p w:rsidR="00EC743F" w:rsidRPr="00907618" w:rsidP="00EC743F" w14:paraId="4BEAABC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4CBFFB5"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211D6825"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0311F6C" w14:textId="77777777">
      <w:r w:rsidRPr="00907618">
        <w:rPr>
          <w:rStyle w:val="HideTWBExt"/>
          <w:noProof w:val="0"/>
        </w:rPr>
        <w:t>&lt;Article2&gt;</w:t>
      </w:r>
      <w:r w:rsidRPr="00907618">
        <w:t>Artikel 50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4BCA2"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78F2CC0" w14:textId="77777777"/>
        </w:tc>
      </w:tr>
      <w:tr w14:paraId="19FCD1F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2B576E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69E8262" w14:textId="77777777">
            <w:pPr>
              <w:pStyle w:val="AmColumnHeading"/>
            </w:pPr>
            <w:r w:rsidRPr="00907618">
              <w:t>Ændringsforslag</w:t>
            </w:r>
          </w:p>
        </w:tc>
      </w:tr>
      <w:tr w14:paraId="32C51C2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3103EA3" w14:textId="77777777">
            <w:pPr>
              <w:pStyle w:val="Normal6a"/>
            </w:pPr>
            <w:r w:rsidRPr="00907618">
              <w:t>For at sikre ensartede betingelser for anvendelsen af denne artikel udarbejder EIOPA udkast til gennemførelsesmæssige tekniske standarder vedrørende procedurer, formater og skemaer, som, hvor det er relevant, skelner mellem arbejdsmarkedspensioner og personlige pensioner.</w:t>
            </w:r>
          </w:p>
        </w:tc>
        <w:tc>
          <w:tcPr>
            <w:tcW w:w="4876" w:type="dxa"/>
            <w:tcBorders>
              <w:top w:val="nil"/>
              <w:left w:val="nil"/>
              <w:bottom w:val="nil"/>
              <w:right w:val="nil"/>
            </w:tcBorders>
          </w:tcPr>
          <w:p w:rsidR="00EC743F" w:rsidRPr="00907618" w:rsidP="00F4537D" w14:paraId="713FAC62" w14:textId="77777777">
            <w:pPr>
              <w:pStyle w:val="Normal6a"/>
            </w:pPr>
            <w:r w:rsidRPr="00907618">
              <w:t xml:space="preserve">For at sikre ensartede betingelser for anvendelsen af denne artikel udarbejder EIOPA udkast til gennemførelsesmæssige tekniske standarder vedrørende procedurer, formater og skemaer, som, hvor det er relevant, skelner mellem arbejdsmarkedspensioner og personlige pensioner. </w:t>
            </w:r>
            <w:r w:rsidRPr="00907618">
              <w:rPr>
                <w:b/>
                <w:i/>
              </w:rPr>
              <w:t>Disse udkast til gennemførelsesmæssige tekniske standarder indeholder på en forholdsmæssig måde de oplysninger, der er nødvendige for, at de kompetente myndigheder og EIOPA kan foretage en samlet analyse på EU-plan af, hvordan IORP'ernes investeringer er fordelt på aktivklasser, geografiske områder og sektorer, samtidig med at unødvendig overlapning undgås, og uden at IORP'erne pålægges uforholdsmæssige administrative byrder.</w:t>
            </w:r>
          </w:p>
        </w:tc>
      </w:tr>
    </w:tbl>
    <w:p w:rsidR="00EC743F" w:rsidRPr="00907618" w:rsidP="00EC743F" w14:paraId="4ED58AB0"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1365435"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4C496007" w14:textId="77777777">
      <w:pPr>
        <w:pStyle w:val="AmJustText"/>
      </w:pPr>
      <w:r w:rsidRPr="00907618">
        <w:t>Der er behov for sammenlignelige data om fordelingen af IORP'ernes investeringer for at kunne vurdere, hvordan pensionsopsparingen investeres i hele Unionen, om investeringerne bidrager til gode resultater for medlemmer og pensionsmodtagere, og hvordan de bidrager til produktive langsigtede investeringer. Sådanne data kan bidrage til at afdække muligheder for at forbedre investeringspraksis. Rapporteringen bør være forholdsmæssig, foregå gennem de kompetente myndigheder og anvendes af EIOPA til samlede analyser uden overlapning eller videregivelse af følsomme porteføljedata. Der bør ikke stilles rapporteringskrav ud over, hvad der er nødvendigt for den politiske analyse.</w:t>
      </w:r>
    </w:p>
    <w:p w:rsidR="00EC743F" w:rsidRPr="00907618" w:rsidP="00EC743F" w14:paraId="35F5C03D" w14:textId="77777777">
      <w:r w:rsidRPr="00907618">
        <w:rPr>
          <w:rStyle w:val="HideTWBExt"/>
          <w:noProof w:val="0"/>
        </w:rPr>
        <w:t>&lt;/Amend&gt;</w:t>
      </w:r>
    </w:p>
    <w:p w:rsidR="00EC743F" w:rsidRPr="00907618" w:rsidP="00EC743F" w14:paraId="0847087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563</w:t>
      </w:r>
      <w:r w:rsidRPr="00907618">
        <w:rPr>
          <w:rStyle w:val="HideTWBExt"/>
          <w:b w:val="0"/>
          <w:noProof w:val="0"/>
        </w:rPr>
        <w:t>&lt;/NumAm&gt;</w:t>
      </w:r>
    </w:p>
    <w:p w:rsidR="00EC743F" w:rsidRPr="00907618" w:rsidP="00EC743F" w14:paraId="281DADA8"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159BBE61" w14:textId="77777777">
      <w:pPr>
        <w:pStyle w:val="NormalBold"/>
      </w:pPr>
      <w:r w:rsidRPr="00907618">
        <w:rPr>
          <w:rStyle w:val="HideTWBExt"/>
          <w:b w:val="0"/>
          <w:noProof w:val="0"/>
        </w:rPr>
        <w:t>&lt;/RepeatBlock-By&gt;</w:t>
      </w:r>
    </w:p>
    <w:p w:rsidR="00EC743F" w:rsidRPr="00907618" w:rsidP="00EC743F" w14:paraId="12E3597F"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6ED10D7"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3FABC85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3C30BED1" w14:textId="77777777">
      <w:r w:rsidRPr="00907618">
        <w:rPr>
          <w:rStyle w:val="HideTWBExt"/>
          <w:noProof w:val="0"/>
        </w:rPr>
        <w:t>&lt;Article2&gt;</w:t>
      </w:r>
      <w:r w:rsidRPr="00907618">
        <w:t>Artikel 50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08FF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5152747" w14:textId="77777777"/>
        </w:tc>
      </w:tr>
      <w:tr w14:paraId="5832040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FF06B1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548780A" w14:textId="77777777">
            <w:pPr>
              <w:pStyle w:val="AmColumnHeading"/>
            </w:pPr>
            <w:r w:rsidRPr="00907618">
              <w:t>Ændringsforslag</w:t>
            </w:r>
          </w:p>
        </w:tc>
      </w:tr>
      <w:tr w14:paraId="78762D3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1D2608F" w14:textId="77777777">
            <w:pPr>
              <w:pStyle w:val="Normal6a"/>
            </w:pPr>
            <w:r w:rsidRPr="00907618">
              <w:rPr>
                <w:b/>
                <w:i/>
              </w:rPr>
              <w:t>Kommissionen tillægges beføjelser til at vedtage de i fjerde afsnit omhandlede gennemførelsesmæssige tekniske standarder i overensstemmelse med artikel 15 i forordning (EU) 1094/2010.</w:t>
            </w:r>
          </w:p>
        </w:tc>
        <w:tc>
          <w:tcPr>
            <w:tcW w:w="4876" w:type="dxa"/>
            <w:tcBorders>
              <w:top w:val="nil"/>
              <w:left w:val="nil"/>
              <w:bottom w:val="nil"/>
              <w:right w:val="nil"/>
            </w:tcBorders>
          </w:tcPr>
          <w:p w:rsidR="00EC743F" w:rsidRPr="00907618" w:rsidP="00F4537D" w14:paraId="4ECF0EC3" w14:textId="77777777">
            <w:pPr>
              <w:pStyle w:val="Normal6a"/>
            </w:pPr>
            <w:r w:rsidRPr="00907618">
              <w:rPr>
                <w:b/>
                <w:i/>
              </w:rPr>
              <w:t>udgår</w:t>
            </w:r>
          </w:p>
        </w:tc>
      </w:tr>
    </w:tbl>
    <w:p w:rsidR="00EC743F" w:rsidRPr="00907618" w:rsidP="00EC743F" w14:paraId="68B2C4FE"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2D3C2EE6" w14:textId="77777777">
      <w:r w:rsidRPr="00907618">
        <w:rPr>
          <w:rStyle w:val="HideTWBExt"/>
          <w:noProof w:val="0"/>
        </w:rPr>
        <w:t>&lt;/Amend&gt;</w:t>
      </w:r>
    </w:p>
    <w:p w:rsidR="00EC743F" w:rsidRPr="00907618" w:rsidP="00EC743F" w14:paraId="2C383BA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564</w:t>
      </w:r>
      <w:r w:rsidRPr="00907618">
        <w:rPr>
          <w:rStyle w:val="HideTWBExt"/>
          <w:b w:val="0"/>
          <w:noProof w:val="0"/>
        </w:rPr>
        <w:t>&lt;/NumAm&gt;</w:t>
      </w:r>
    </w:p>
    <w:p w:rsidR="00EC743F" w:rsidRPr="00907618" w:rsidP="00EC743F" w14:paraId="04545D7E"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3393619F" w14:textId="77777777">
      <w:pPr>
        <w:pStyle w:val="NormalBold"/>
      </w:pPr>
      <w:r w:rsidRPr="00907618">
        <w:rPr>
          <w:rStyle w:val="HideTWBExt"/>
          <w:b w:val="0"/>
          <w:noProof w:val="0"/>
        </w:rPr>
        <w:t>&lt;/RepeatBlock-By&gt;</w:t>
      </w:r>
    </w:p>
    <w:p w:rsidR="00EC743F" w:rsidRPr="00907618" w:rsidP="00EC743F" w14:paraId="3814E91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53F6A35"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3CDA2BF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8D5DC8E" w14:textId="77777777">
      <w:r w:rsidRPr="00907618">
        <w:rPr>
          <w:rStyle w:val="HideTWBExt"/>
          <w:noProof w:val="0"/>
        </w:rPr>
        <w:t>&lt;Article2&gt;</w:t>
      </w:r>
      <w:r w:rsidRPr="00907618">
        <w:t>Artikel 50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B1037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F7AF90B" w14:textId="77777777"/>
        </w:tc>
      </w:tr>
      <w:tr w14:paraId="276C4B5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0DE0E3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1D36F95" w14:textId="77777777">
            <w:pPr>
              <w:pStyle w:val="AmColumnHeading"/>
            </w:pPr>
            <w:r w:rsidRPr="00907618">
              <w:t>Ændringsforslag</w:t>
            </w:r>
          </w:p>
        </w:tc>
      </w:tr>
      <w:tr w14:paraId="1677A79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092585F" w14:textId="77777777">
            <w:pPr>
              <w:pStyle w:val="Normal6a"/>
            </w:pPr>
            <w:r w:rsidRPr="00907618">
              <w:rPr>
                <w:b/>
                <w:i/>
              </w:rPr>
              <w:t>Kommissionen tillægges beføjelser til at vedtage de i fjerde afsnit omhandlede gennemførelsesmæssige tekniske standarder i overensstemmelse med artikel 15 i forordning (EU) 1094/2010.</w:t>
            </w:r>
          </w:p>
        </w:tc>
        <w:tc>
          <w:tcPr>
            <w:tcW w:w="4876" w:type="dxa"/>
            <w:tcBorders>
              <w:top w:val="nil"/>
              <w:left w:val="nil"/>
              <w:bottom w:val="nil"/>
              <w:right w:val="nil"/>
            </w:tcBorders>
          </w:tcPr>
          <w:p w:rsidR="00EC743F" w:rsidRPr="00907618" w:rsidP="00F4537D" w14:paraId="0954D4E2" w14:textId="77777777">
            <w:pPr>
              <w:pStyle w:val="Normal6a"/>
            </w:pPr>
            <w:r w:rsidRPr="00907618">
              <w:rPr>
                <w:b/>
                <w:i/>
              </w:rPr>
              <w:t>udgår</w:t>
            </w:r>
          </w:p>
        </w:tc>
      </w:tr>
    </w:tbl>
    <w:p w:rsidR="00EC743F" w:rsidRPr="00907618" w:rsidP="00EC743F" w14:paraId="07640CE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44FC3FD" w14:textId="77777777">
      <w:r w:rsidRPr="00907618">
        <w:rPr>
          <w:rStyle w:val="HideTWBExt"/>
          <w:noProof w:val="0"/>
        </w:rPr>
        <w:t>&lt;/Amend&gt;</w:t>
      </w:r>
    </w:p>
    <w:p w:rsidR="00EC743F" w:rsidRPr="00907618" w:rsidP="00EC743F" w14:paraId="1BDD740F"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565</w:t>
      </w:r>
      <w:r w:rsidRPr="00907618">
        <w:rPr>
          <w:rStyle w:val="HideTWBExt"/>
          <w:b w:val="0"/>
          <w:noProof w:val="0"/>
        </w:rPr>
        <w:t>&lt;/NumAm&gt;</w:t>
      </w:r>
    </w:p>
    <w:p w:rsidR="00EC743F" w:rsidRPr="00907618" w:rsidP="00EC743F" w14:paraId="19BA2D8E"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16726CB7" w14:textId="77777777">
      <w:pPr>
        <w:pStyle w:val="NormalBold"/>
      </w:pPr>
      <w:r w:rsidRPr="00907618">
        <w:rPr>
          <w:rStyle w:val="HideTWBExt"/>
          <w:b w:val="0"/>
          <w:noProof w:val="0"/>
        </w:rPr>
        <w:t>&lt;/RepeatBlock-By&gt;</w:t>
      </w:r>
    </w:p>
    <w:p w:rsidR="00EC743F" w:rsidRPr="00907618" w:rsidP="00EC743F" w14:paraId="3EC170F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E167378"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5E58729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0232282A" w14:textId="77777777">
      <w:r w:rsidRPr="00907618">
        <w:rPr>
          <w:rStyle w:val="HideTWBExt"/>
          <w:noProof w:val="0"/>
        </w:rPr>
        <w:t>&lt;Article2&gt;</w:t>
      </w:r>
      <w:r w:rsidRPr="00907618">
        <w:t>Artikel 50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530A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93B8409" w14:textId="77777777"/>
        </w:tc>
      </w:tr>
      <w:tr w14:paraId="1275A556"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867556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F44EE44" w14:textId="77777777">
            <w:pPr>
              <w:pStyle w:val="AmColumnHeading"/>
            </w:pPr>
            <w:r w:rsidRPr="00907618">
              <w:t>Ændringsforslag</w:t>
            </w:r>
          </w:p>
        </w:tc>
      </w:tr>
      <w:tr w14:paraId="2560FDA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65486D2" w14:textId="77777777">
            <w:pPr>
              <w:pStyle w:val="Normal6a"/>
            </w:pPr>
            <w:r w:rsidRPr="00907618">
              <w:rPr>
                <w:b/>
                <w:i/>
              </w:rPr>
              <w:t>Kommissionen tillægges beføjelser til at vedtage de i fjerde afsnit omhandlede gennemførelsesmæssige tekniske standarder i overensstemmelse med artikel 15 i forordning (EU) 1094/2010.</w:t>
            </w:r>
          </w:p>
        </w:tc>
        <w:tc>
          <w:tcPr>
            <w:tcW w:w="4876" w:type="dxa"/>
            <w:tcBorders>
              <w:top w:val="nil"/>
              <w:left w:val="nil"/>
              <w:bottom w:val="nil"/>
              <w:right w:val="nil"/>
            </w:tcBorders>
          </w:tcPr>
          <w:p w:rsidR="00EC743F" w:rsidRPr="00907618" w:rsidP="00F4537D" w14:paraId="33C4F112" w14:textId="77777777">
            <w:pPr>
              <w:pStyle w:val="Normal6a"/>
            </w:pPr>
            <w:r w:rsidRPr="00907618">
              <w:rPr>
                <w:b/>
                <w:i/>
              </w:rPr>
              <w:t>udgår</w:t>
            </w:r>
          </w:p>
        </w:tc>
      </w:tr>
    </w:tbl>
    <w:p w:rsidR="00EC743F" w:rsidRPr="00907618" w:rsidP="00EC743F" w14:paraId="14EFDFC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1680B7D" w14:textId="77777777">
      <w:r w:rsidRPr="00907618">
        <w:rPr>
          <w:rStyle w:val="HideTWBExt"/>
          <w:noProof w:val="0"/>
        </w:rPr>
        <w:t>&lt;/Amend&gt;</w:t>
      </w:r>
    </w:p>
    <w:p w:rsidR="00EC743F" w:rsidRPr="00907618" w:rsidP="00EC743F" w14:paraId="401FEBB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566</w:t>
      </w:r>
      <w:r w:rsidRPr="00907618">
        <w:rPr>
          <w:rStyle w:val="HideTWBExt"/>
          <w:b w:val="0"/>
          <w:noProof w:val="0"/>
        </w:rPr>
        <w:t>&lt;/NumAm&gt;</w:t>
      </w:r>
    </w:p>
    <w:p w:rsidR="00EC743F" w:rsidRPr="00907618" w:rsidP="00EC743F" w14:paraId="23A18F43"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0801CC65" w14:textId="77777777">
      <w:pPr>
        <w:pStyle w:val="NormalBold"/>
      </w:pPr>
      <w:r w:rsidRPr="00907618">
        <w:rPr>
          <w:rStyle w:val="HideTWBExt"/>
          <w:b w:val="0"/>
          <w:noProof w:val="0"/>
        </w:rPr>
        <w:t>&lt;/RepeatBlock-By&gt;</w:t>
      </w:r>
    </w:p>
    <w:p w:rsidR="00EC743F" w:rsidRPr="00907618" w:rsidP="00EC743F" w14:paraId="480AE40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4D9E5BC"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164F424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9AF581D" w14:textId="77777777">
      <w:r w:rsidRPr="00907618">
        <w:rPr>
          <w:rStyle w:val="HideTWBExt"/>
          <w:noProof w:val="0"/>
        </w:rPr>
        <w:t>&lt;Article2&gt;</w:t>
      </w:r>
      <w:r w:rsidRPr="00907618">
        <w:t>Artikel 50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1055A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6D45010" w14:textId="77777777"/>
        </w:tc>
      </w:tr>
      <w:tr w14:paraId="6937521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FB280F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E0B7940" w14:textId="77777777">
            <w:pPr>
              <w:pStyle w:val="AmColumnHeading"/>
            </w:pPr>
            <w:r w:rsidRPr="00907618">
              <w:t>Ændringsforslag</w:t>
            </w:r>
          </w:p>
        </w:tc>
      </w:tr>
      <w:tr w14:paraId="74618BE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A54D490" w14:textId="77777777">
            <w:pPr>
              <w:pStyle w:val="Normal6a"/>
            </w:pPr>
            <w:r w:rsidRPr="00907618">
              <w:rPr>
                <w:b/>
                <w:i/>
              </w:rPr>
              <w:t>Kommissionen tillægges beføjelser til at vedtage de i fjerde afsnit omhandlede gennemførelsesmæssige tekniske standarder i overensstemmelse med artikel 15 i forordning (EU) 1094/2010.</w:t>
            </w:r>
          </w:p>
        </w:tc>
        <w:tc>
          <w:tcPr>
            <w:tcW w:w="4876" w:type="dxa"/>
            <w:tcBorders>
              <w:top w:val="nil"/>
              <w:left w:val="nil"/>
              <w:bottom w:val="nil"/>
              <w:right w:val="nil"/>
            </w:tcBorders>
          </w:tcPr>
          <w:p w:rsidR="00EC743F" w:rsidRPr="00907618" w:rsidP="00F4537D" w14:paraId="736B3F1F" w14:textId="77777777">
            <w:pPr>
              <w:pStyle w:val="Normal6a"/>
            </w:pPr>
            <w:r w:rsidRPr="00907618">
              <w:rPr>
                <w:b/>
                <w:i/>
              </w:rPr>
              <w:t>udgår</w:t>
            </w:r>
          </w:p>
        </w:tc>
      </w:tr>
    </w:tbl>
    <w:p w:rsidR="00EC743F" w:rsidRPr="00907618" w:rsidP="00EC743F" w14:paraId="5D414907"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C9B743A"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2C69103" w14:textId="77777777">
      <w:pPr>
        <w:pStyle w:val="AmJustText"/>
      </w:pPr>
      <w:r w:rsidRPr="00907618">
        <w:t>Selv om vi kan tilslutte os det foreslåede krav om, at IORP'erne årligt indberetter oplysninger om omkostninger og investeringsafkast, støtter vi ikke indførelsen af EIOPA's tekniske standarder. Sådanne standarder ville forstyrre den veletablerede og velfungerende rapporteringspraksis, der er udviklet gennem årtier.</w:t>
      </w:r>
    </w:p>
    <w:p w:rsidR="00EC743F" w:rsidRPr="00907618" w:rsidP="00EC743F" w14:paraId="76B605EA" w14:textId="77777777">
      <w:r w:rsidRPr="00907618">
        <w:rPr>
          <w:rStyle w:val="HideTWBExt"/>
          <w:noProof w:val="0"/>
        </w:rPr>
        <w:t>&lt;/Amend&gt;</w:t>
      </w:r>
    </w:p>
    <w:p w:rsidR="00EC743F" w:rsidRPr="00907618" w:rsidP="00EC743F" w14:paraId="3FE510C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567</w:t>
      </w:r>
      <w:r w:rsidRPr="00907618">
        <w:rPr>
          <w:rStyle w:val="HideTWBExt"/>
          <w:b w:val="0"/>
          <w:noProof w:val="0"/>
        </w:rPr>
        <w:t>&lt;/NumAm&gt;</w:t>
      </w:r>
    </w:p>
    <w:p w:rsidR="00EC743F" w:rsidRPr="00907618" w:rsidP="00EC743F" w14:paraId="51C234C1"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226EB75E" w14:textId="77777777">
      <w:pPr>
        <w:pStyle w:val="NormalBold"/>
      </w:pPr>
      <w:r w:rsidRPr="00907618">
        <w:rPr>
          <w:rStyle w:val="HideTWBExt"/>
          <w:b w:val="0"/>
          <w:noProof w:val="0"/>
        </w:rPr>
        <w:t>&lt;/RepeatBlock-By&gt;</w:t>
      </w:r>
    </w:p>
    <w:p w:rsidR="00EC743F" w:rsidRPr="00907618" w:rsidP="00EC743F" w14:paraId="0C7D502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E792BE2" w14:textId="77777777">
      <w:pPr>
        <w:pStyle w:val="NormalBold"/>
      </w:pPr>
      <w:r w:rsidRPr="00907618">
        <w:rPr>
          <w:rStyle w:val="HideTWBExt"/>
          <w:b w:val="0"/>
          <w:noProof w:val="0"/>
        </w:rPr>
        <w:t>&lt;Article&gt;</w:t>
      </w:r>
      <w:r w:rsidRPr="00907618">
        <w:t>Artikel 1 – stk. 1 – nr. 55 – litra b – nr. iii</w:t>
      </w:r>
      <w:r w:rsidRPr="00907618">
        <w:rPr>
          <w:rStyle w:val="HideTWBExt"/>
          <w:b w:val="0"/>
          <w:noProof w:val="0"/>
        </w:rPr>
        <w:t>&lt;/Article&gt;</w:t>
      </w:r>
    </w:p>
    <w:p w:rsidR="00EC743F" w:rsidRPr="00907618" w:rsidP="00EC743F" w14:paraId="499541A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E04D1F3" w14:textId="77777777">
      <w:r w:rsidRPr="00907618">
        <w:rPr>
          <w:rStyle w:val="HideTWBExt"/>
          <w:noProof w:val="0"/>
        </w:rPr>
        <w:t>&lt;Article2&gt;</w:t>
      </w:r>
      <w:r w:rsidRPr="00907618">
        <w:t>Artikel 50 – stk. 5a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E3CC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9F74427" w14:textId="77777777"/>
        </w:tc>
      </w:tr>
      <w:tr w14:paraId="61887A1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D6F338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0E189E95" w14:textId="77777777">
            <w:pPr>
              <w:pStyle w:val="AmColumnHeading"/>
            </w:pPr>
            <w:r w:rsidRPr="00907618">
              <w:t>Ændringsforslag</w:t>
            </w:r>
          </w:p>
        </w:tc>
      </w:tr>
      <w:tr w14:paraId="1501C97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BC1AF62" w14:textId="77777777">
            <w:pPr>
              <w:pStyle w:val="Normal6a"/>
            </w:pPr>
          </w:p>
        </w:tc>
        <w:tc>
          <w:tcPr>
            <w:tcW w:w="4876" w:type="dxa"/>
            <w:tcBorders>
              <w:top w:val="nil"/>
              <w:left w:val="nil"/>
              <w:bottom w:val="nil"/>
              <w:right w:val="nil"/>
            </w:tcBorders>
          </w:tcPr>
          <w:p w:rsidR="00EC743F" w:rsidRPr="00907618" w:rsidP="00F4537D" w14:paraId="60721E50" w14:textId="77777777">
            <w:pPr>
              <w:pStyle w:val="Normal6a"/>
            </w:pPr>
            <w:r w:rsidRPr="00907618">
              <w:rPr>
                <w:b/>
                <w:i/>
              </w:rPr>
              <w:t>Procedurer, formater og formularer, som finder anvendelse i forbindelse med oplysningerne omhandlet i nærværende artikel, fastlægges af de kompetente nationale myndigheder under hensyntagen til princippet om proportionalitet, nationale tilsynspraksisser, særlige karakteristika af de nationale pensionssystemer og behovet for at undgå dobbeltarbejde i forbindelse med andre nationale eller europæiske krav om oplysninger.</w:t>
            </w:r>
          </w:p>
        </w:tc>
      </w:tr>
    </w:tbl>
    <w:p w:rsidR="00EC743F" w:rsidRPr="00907618" w:rsidP="00EC743F" w14:paraId="009BA5DE"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6E36E6E0" w14:textId="77777777">
      <w:r w:rsidRPr="00907618">
        <w:rPr>
          <w:rStyle w:val="HideTWBExt"/>
          <w:noProof w:val="0"/>
        </w:rPr>
        <w:t>&lt;/Amend&gt;</w:t>
      </w:r>
    </w:p>
    <w:p w:rsidR="00EC743F" w:rsidRPr="00907618" w:rsidP="00EC743F" w14:paraId="16A3B56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568</w:t>
      </w:r>
      <w:r w:rsidRPr="00907618">
        <w:rPr>
          <w:rStyle w:val="HideTWBExt"/>
          <w:b w:val="0"/>
          <w:noProof w:val="0"/>
        </w:rPr>
        <w:t>&lt;/NumAm&gt;</w:t>
      </w:r>
    </w:p>
    <w:p w:rsidR="00EC743F" w:rsidRPr="00907618" w:rsidP="00EC743F" w14:paraId="217371F6"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64E7A4A9" w14:textId="77777777">
      <w:pPr>
        <w:pStyle w:val="NormalBold"/>
      </w:pPr>
      <w:r w:rsidRPr="00907618">
        <w:rPr>
          <w:rStyle w:val="HideTWBExt"/>
          <w:b w:val="0"/>
          <w:noProof w:val="0"/>
        </w:rPr>
        <w:t>&lt;/RepeatBlock-By&gt;</w:t>
      </w:r>
    </w:p>
    <w:p w:rsidR="00EC743F" w:rsidRPr="00907618" w:rsidP="00EC743F" w14:paraId="25A4CD60"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E679785" w14:textId="77777777">
      <w:pPr>
        <w:pStyle w:val="NormalBold"/>
      </w:pPr>
      <w:r w:rsidRPr="00907618">
        <w:rPr>
          <w:rStyle w:val="HideTWBExt"/>
          <w:b w:val="0"/>
          <w:noProof w:val="0"/>
        </w:rPr>
        <w:t>&lt;Article&gt;</w:t>
      </w:r>
      <w:r w:rsidRPr="00907618">
        <w:t>Artikel 1 – stk. 1 – nr. 56</w:t>
      </w:r>
      <w:r w:rsidRPr="00907618">
        <w:rPr>
          <w:rStyle w:val="HideTWBExt"/>
          <w:b w:val="0"/>
          <w:noProof w:val="0"/>
        </w:rPr>
        <w:t>&lt;/Article&gt;</w:t>
      </w:r>
    </w:p>
    <w:p w:rsidR="00EC743F" w:rsidRPr="00907618" w:rsidP="00EC743F" w14:paraId="272C934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41AA29E" w14:textId="77777777">
      <w:r w:rsidRPr="00907618">
        <w:rPr>
          <w:rStyle w:val="HideTWBExt"/>
          <w:noProof w:val="0"/>
        </w:rPr>
        <w:t>&lt;Article2&gt;</w:t>
      </w:r>
      <w:r w:rsidRPr="00907618">
        <w:t>Artikel 50a – stk. 1 – litra 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94079"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CDD7E76" w14:textId="77777777"/>
        </w:tc>
      </w:tr>
      <w:tr w14:paraId="7DA4A69B"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D3B1FF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04762C2" w14:textId="77777777">
            <w:pPr>
              <w:pStyle w:val="AmColumnHeading"/>
            </w:pPr>
            <w:r w:rsidRPr="00907618">
              <w:t>Ændringsforslag</w:t>
            </w:r>
          </w:p>
        </w:tc>
      </w:tr>
      <w:tr w14:paraId="3E20DE3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0988B82" w14:textId="77777777">
            <w:pPr>
              <w:pStyle w:val="Normal6a"/>
            </w:pPr>
            <w:r w:rsidRPr="00907618">
              <w:t>b)</w:t>
            </w:r>
            <w:r w:rsidRPr="00907618">
              <w:tab/>
              <w:t>IORP'en, dens revisorer og de kompetente myndigheder har effektiv adgang til data vedrørende de outsourcede funktioner eller aktiviteter, herunder beføjelse til når som helst at anmode IORP'er og tjenesteydere om oplysninger om outsourcede nøglefunktioner eller andre aktiviteter</w:t>
            </w:r>
          </w:p>
        </w:tc>
        <w:tc>
          <w:tcPr>
            <w:tcW w:w="4876" w:type="dxa"/>
            <w:tcBorders>
              <w:top w:val="nil"/>
              <w:left w:val="nil"/>
              <w:bottom w:val="nil"/>
              <w:right w:val="nil"/>
            </w:tcBorders>
          </w:tcPr>
          <w:p w:rsidR="00EC743F" w:rsidRPr="00907618" w:rsidP="00F4537D" w14:paraId="672CD629" w14:textId="77777777">
            <w:pPr>
              <w:pStyle w:val="Normal6a"/>
            </w:pPr>
            <w:r w:rsidRPr="00907618">
              <w:t>b)</w:t>
            </w:r>
            <w:r w:rsidRPr="00907618">
              <w:tab/>
              <w:t xml:space="preserve">IORP'en, dens revisorer og de kompetente myndigheder har effektiv adgang til data vedrørende de outsourcede funktioner eller aktiviteter, herunder beføjelse til når som helst at anmode IORP'er om oplysninger om outsourcede nøglefunktioner eller andre aktiviteter </w:t>
            </w:r>
            <w:r w:rsidRPr="00907618">
              <w:rPr>
                <w:b/>
                <w:bCs/>
                <w:i/>
                <w:iCs/>
              </w:rPr>
              <w:t>og, hvis IORP'en ikke kan fremlægge oplysningerne, at anmode tjenesteydere om dem</w:t>
            </w:r>
          </w:p>
        </w:tc>
      </w:tr>
    </w:tbl>
    <w:p w:rsidR="00EC743F" w:rsidRPr="00907618" w:rsidP="00EC743F" w14:paraId="0DFA302A"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2166D9C" w14:textId="77777777">
      <w:r w:rsidRPr="00907618">
        <w:rPr>
          <w:rStyle w:val="HideTWBExt"/>
          <w:noProof w:val="0"/>
        </w:rPr>
        <w:t>&lt;/Amend&gt;</w:t>
      </w:r>
    </w:p>
    <w:p w:rsidR="00EC743F" w:rsidRPr="00907618" w:rsidP="00EC743F" w14:paraId="56AECF3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569</w:t>
      </w:r>
      <w:r w:rsidRPr="00907618">
        <w:rPr>
          <w:rStyle w:val="HideTWBExt"/>
          <w:b w:val="0"/>
          <w:noProof w:val="0"/>
        </w:rPr>
        <w:t>&lt;/NumAm&gt;</w:t>
      </w:r>
    </w:p>
    <w:p w:rsidR="00EC743F" w:rsidRPr="00907618" w:rsidP="00EC743F" w14:paraId="0B502D73" w14:textId="77777777">
      <w:pPr>
        <w:pStyle w:val="NormalBold"/>
      </w:pPr>
      <w:r w:rsidRPr="00907618">
        <w:rPr>
          <w:rStyle w:val="HideTWBExt"/>
          <w:b w:val="0"/>
          <w:noProof w:val="0"/>
        </w:rPr>
        <w:t>&lt;RepeatBlock-By&gt;&lt;Members&gt;</w:t>
      </w:r>
      <w:r w:rsidRPr="00907618">
        <w:t>Fernando Navarrete Rojas</w:t>
      </w:r>
      <w:r w:rsidRPr="00907618">
        <w:rPr>
          <w:rStyle w:val="HideTWBExt"/>
          <w:b w:val="0"/>
          <w:noProof w:val="0"/>
        </w:rPr>
        <w:t>&lt;/Members&gt;</w:t>
      </w:r>
    </w:p>
    <w:p w:rsidR="00EC743F" w:rsidRPr="00907618" w:rsidP="00EC743F" w14:paraId="1DEC5EA9" w14:textId="77777777">
      <w:pPr>
        <w:pStyle w:val="NormalBold"/>
      </w:pPr>
      <w:r w:rsidRPr="00907618">
        <w:rPr>
          <w:rStyle w:val="HideTWBExt"/>
          <w:b w:val="0"/>
          <w:noProof w:val="0"/>
        </w:rPr>
        <w:t>&lt;/RepeatBlock-By&gt;</w:t>
      </w:r>
    </w:p>
    <w:p w:rsidR="00EC743F" w:rsidRPr="00907618" w:rsidP="00EC743F" w14:paraId="0FF8309F"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F6DF238" w14:textId="77777777">
      <w:pPr>
        <w:pStyle w:val="NormalBold"/>
      </w:pPr>
      <w:r w:rsidRPr="00907618">
        <w:rPr>
          <w:rStyle w:val="HideTWBExt"/>
          <w:b w:val="0"/>
          <w:noProof w:val="0"/>
        </w:rPr>
        <w:t>&lt;Article&gt;</w:t>
      </w:r>
      <w:r w:rsidRPr="00907618">
        <w:t>Artikel 1 – stk. 1 – nr. 56</w:t>
      </w:r>
      <w:r w:rsidRPr="00907618">
        <w:rPr>
          <w:rStyle w:val="HideTWBExt"/>
          <w:b w:val="0"/>
          <w:noProof w:val="0"/>
        </w:rPr>
        <w:t>&lt;/Article&gt;</w:t>
      </w:r>
    </w:p>
    <w:p w:rsidR="00EC743F" w:rsidRPr="00907618" w:rsidP="00EC743F" w14:paraId="77F2197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DC8FE19" w14:textId="77777777">
      <w:r w:rsidRPr="00907618">
        <w:rPr>
          <w:rStyle w:val="HideTWBExt"/>
          <w:noProof w:val="0"/>
        </w:rPr>
        <w:t>&lt;Article2&gt;</w:t>
      </w:r>
      <w:r w:rsidRPr="00907618">
        <w:t>Artikel 50a – stk. 1 – litra c</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A21485"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2C8BA5B" w14:textId="77777777"/>
        </w:tc>
      </w:tr>
      <w:tr w14:paraId="48E8B54D"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9F9F58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54D1343" w14:textId="77777777">
            <w:pPr>
              <w:pStyle w:val="AmColumnHeading"/>
            </w:pPr>
            <w:r w:rsidRPr="00907618">
              <w:t>Ændringsforslag</w:t>
            </w:r>
          </w:p>
        </w:tc>
      </w:tr>
      <w:tr w14:paraId="7D53A84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2801B26" w14:textId="77777777">
            <w:pPr>
              <w:pStyle w:val="Normal6a"/>
            </w:pPr>
            <w:r w:rsidRPr="00907618">
              <w:t>c)</w:t>
            </w:r>
            <w:r w:rsidRPr="00907618">
              <w:tab/>
              <w:t>de kompetente myndigheder har effektiv adgang til tjenesteyderens forretningslokaler og skal være i stand til at udøve disse adgangsrettigheder.</w:t>
            </w:r>
          </w:p>
        </w:tc>
        <w:tc>
          <w:tcPr>
            <w:tcW w:w="4876" w:type="dxa"/>
            <w:tcBorders>
              <w:top w:val="nil"/>
              <w:left w:val="nil"/>
              <w:bottom w:val="nil"/>
              <w:right w:val="nil"/>
            </w:tcBorders>
          </w:tcPr>
          <w:p w:rsidR="00EC743F" w:rsidRPr="00907618" w:rsidP="00F4537D" w14:paraId="279E41EB" w14:textId="77777777">
            <w:pPr>
              <w:pStyle w:val="Normal6a"/>
            </w:pPr>
            <w:r w:rsidRPr="00907618">
              <w:t>c)</w:t>
            </w:r>
            <w:r w:rsidRPr="00907618">
              <w:tab/>
              <w:t>de kompetente myndigheder har effektiv adgang til tjenesteyderens forretningslokaler</w:t>
            </w:r>
            <w:r w:rsidRPr="00907618">
              <w:rPr>
                <w:b/>
                <w:bCs/>
                <w:i/>
                <w:iCs/>
              </w:rPr>
              <w:t>, når dette er strengt nødvendigt af tilsynsmæssige årsager,</w:t>
            </w:r>
            <w:r w:rsidRPr="00907618">
              <w:t xml:space="preserve"> og skal være i stand til at udøve disse adgangsrettigheder.</w:t>
            </w:r>
          </w:p>
        </w:tc>
      </w:tr>
    </w:tbl>
    <w:p w:rsidR="00EC743F" w:rsidRPr="00907618" w:rsidP="00EC743F" w14:paraId="0D6C098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4B585FD" w14:textId="77777777">
      <w:r w:rsidRPr="00907618">
        <w:rPr>
          <w:rStyle w:val="HideTWBExt"/>
          <w:noProof w:val="0"/>
        </w:rPr>
        <w:t>&lt;/Amend&gt;</w:t>
      </w:r>
    </w:p>
    <w:p w:rsidR="00EC743F" w:rsidRPr="00907618" w:rsidP="00EC743F" w14:paraId="4CC0D8D0"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570</w:t>
      </w:r>
      <w:r w:rsidRPr="00907618">
        <w:rPr>
          <w:rStyle w:val="HideTWBExt"/>
          <w:b w:val="0"/>
          <w:noProof w:val="0"/>
        </w:rPr>
        <w:t>&lt;/NumAm&gt;</w:t>
      </w:r>
    </w:p>
    <w:p w:rsidR="00EC743F" w:rsidRPr="00907618" w:rsidP="00EC743F" w14:paraId="1D4A6F3E"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4B9A6288" w14:textId="77777777">
      <w:pPr>
        <w:pStyle w:val="NormalBold"/>
      </w:pPr>
      <w:r w:rsidRPr="00907618">
        <w:rPr>
          <w:rStyle w:val="HideTWBExt"/>
          <w:b w:val="0"/>
          <w:noProof w:val="0"/>
        </w:rPr>
        <w:t>&lt;/RepeatBlock-By&gt;</w:t>
      </w:r>
    </w:p>
    <w:p w:rsidR="00EC743F" w:rsidRPr="00907618" w:rsidP="00EC743F" w14:paraId="7CC2E06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B27F04A" w14:textId="77777777">
      <w:pPr>
        <w:pStyle w:val="NormalBold"/>
      </w:pPr>
      <w:r w:rsidRPr="00907618">
        <w:rPr>
          <w:rStyle w:val="HideTWBExt"/>
          <w:b w:val="0"/>
          <w:noProof w:val="0"/>
        </w:rPr>
        <w:t>&lt;Article&gt;</w:t>
      </w:r>
      <w:r w:rsidRPr="00907618">
        <w:t>Artikel 1 – stk. 1 – nr. 56</w:t>
      </w:r>
      <w:r w:rsidRPr="00907618">
        <w:rPr>
          <w:rStyle w:val="HideTWBExt"/>
          <w:b w:val="0"/>
          <w:noProof w:val="0"/>
        </w:rPr>
        <w:t>&lt;/Article&gt;</w:t>
      </w:r>
    </w:p>
    <w:p w:rsidR="00EC743F" w:rsidRPr="00907618" w:rsidP="00EC743F" w14:paraId="263A2020"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EEF2BEA" w14:textId="77777777">
      <w:r w:rsidRPr="00907618">
        <w:rPr>
          <w:rStyle w:val="HideTWBExt"/>
          <w:noProof w:val="0"/>
        </w:rPr>
        <w:t>&lt;Article2&gt;</w:t>
      </w:r>
      <w:r w:rsidRPr="00907618">
        <w:t>Artikel 50a – stk. 1 – afsnit 1a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8E59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8748400" w14:textId="77777777"/>
        </w:tc>
      </w:tr>
      <w:tr w14:paraId="358D8914"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F8CB9C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4C00505" w14:textId="77777777">
            <w:pPr>
              <w:pStyle w:val="AmColumnHeading"/>
            </w:pPr>
            <w:r w:rsidRPr="00907618">
              <w:t>Ændringsforslag</w:t>
            </w:r>
          </w:p>
        </w:tc>
      </w:tr>
      <w:tr w14:paraId="60C2C33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1D08C33" w14:textId="77777777">
            <w:pPr>
              <w:pStyle w:val="Normal6a"/>
            </w:pPr>
          </w:p>
        </w:tc>
        <w:tc>
          <w:tcPr>
            <w:tcW w:w="4876" w:type="dxa"/>
            <w:tcBorders>
              <w:top w:val="nil"/>
              <w:left w:val="nil"/>
              <w:bottom w:val="nil"/>
              <w:right w:val="nil"/>
            </w:tcBorders>
          </w:tcPr>
          <w:p w:rsidR="00EC743F" w:rsidRPr="00907618" w:rsidP="00F4537D" w14:paraId="089F4265" w14:textId="77777777">
            <w:pPr>
              <w:pStyle w:val="Normal6a"/>
            </w:pPr>
            <w:r w:rsidRPr="00907618">
              <w:rPr>
                <w:b/>
                <w:i/>
              </w:rPr>
              <w:t>Litra a) og b) i dette stykke finder kun anvendelse efter høring af den relevante IORP.</w:t>
            </w:r>
          </w:p>
        </w:tc>
      </w:tr>
    </w:tbl>
    <w:p w:rsidR="00EC743F" w:rsidRPr="00907618" w:rsidP="00EC743F" w14:paraId="2AC789A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3F92E8D" w14:textId="77777777">
      <w:r w:rsidRPr="00907618">
        <w:rPr>
          <w:rStyle w:val="HideTWBExt"/>
          <w:noProof w:val="0"/>
        </w:rPr>
        <w:t>&lt;/Amend&gt;</w:t>
      </w:r>
    </w:p>
    <w:p w:rsidR="00EC743F" w:rsidRPr="00907618" w:rsidP="00EC743F" w14:paraId="43E159F1"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571</w:t>
      </w:r>
      <w:r w:rsidRPr="00907618">
        <w:rPr>
          <w:rStyle w:val="HideTWBExt"/>
          <w:b w:val="0"/>
          <w:noProof w:val="0"/>
        </w:rPr>
        <w:t>&lt;/NumAm&gt;</w:t>
      </w:r>
    </w:p>
    <w:p w:rsidR="00EC743F" w:rsidRPr="00907618" w:rsidP="00EC743F" w14:paraId="3744584E"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53FC7570" w14:textId="77777777">
      <w:pPr>
        <w:pStyle w:val="NormalBold"/>
      </w:pPr>
      <w:r w:rsidRPr="00907618">
        <w:rPr>
          <w:rStyle w:val="HideTWBExt"/>
          <w:b w:val="0"/>
          <w:noProof w:val="0"/>
        </w:rPr>
        <w:t>&lt;/RepeatBlock-By&gt;</w:t>
      </w:r>
    </w:p>
    <w:p w:rsidR="00EC743F" w:rsidRPr="00907618" w:rsidP="00EC743F" w14:paraId="1732200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902A9CA" w14:textId="77777777">
      <w:pPr>
        <w:pStyle w:val="NormalBold"/>
      </w:pPr>
      <w:r w:rsidRPr="00907618">
        <w:rPr>
          <w:rStyle w:val="HideTWBExt"/>
          <w:b w:val="0"/>
          <w:noProof w:val="0"/>
        </w:rPr>
        <w:t>&lt;Article&gt;</w:t>
      </w:r>
      <w:r w:rsidRPr="00907618">
        <w:t>Artikel 1 – stk. 1 – nr. 56</w:t>
      </w:r>
      <w:r w:rsidRPr="00907618">
        <w:rPr>
          <w:rStyle w:val="HideTWBExt"/>
          <w:b w:val="0"/>
          <w:noProof w:val="0"/>
        </w:rPr>
        <w:t>&lt;/Article&gt;</w:t>
      </w:r>
    </w:p>
    <w:p w:rsidR="00EC743F" w:rsidRPr="00907618" w:rsidP="00EC743F" w14:paraId="7638AC0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72BABDB" w14:textId="77777777">
      <w:r w:rsidRPr="00907618">
        <w:rPr>
          <w:rStyle w:val="HideTWBExt"/>
          <w:noProof w:val="0"/>
        </w:rPr>
        <w:t>&lt;Article2&gt;</w:t>
      </w:r>
      <w:r w:rsidRPr="00907618">
        <w:t>Artikel 50a – stk. 3 – afsnit 2</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69681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16CD662" w14:textId="77777777"/>
        </w:tc>
      </w:tr>
      <w:tr w14:paraId="2727813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1CBD35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37769ED" w14:textId="77777777">
            <w:pPr>
              <w:pStyle w:val="AmColumnHeading"/>
            </w:pPr>
            <w:r w:rsidRPr="00907618">
              <w:t>Ændringsforslag</w:t>
            </w:r>
          </w:p>
        </w:tc>
      </w:tr>
      <w:tr w14:paraId="5833159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194E5D6" w14:textId="77777777">
            <w:pPr>
              <w:pStyle w:val="Normal6a"/>
            </w:pPr>
            <w:r w:rsidRPr="00907618">
              <w:rPr>
                <w:b/>
                <w:i/>
              </w:rPr>
              <w:t>I overensstemmelse med artikel 21 i forordning (EU) nr. 1094/2010 er EIOPA berettiget til at deltage i undersøgelser på stedet, såfremt de udføres i fællesskab af to eller flere tilsynsmyndigheder.</w:t>
            </w:r>
          </w:p>
        </w:tc>
        <w:tc>
          <w:tcPr>
            <w:tcW w:w="4876" w:type="dxa"/>
            <w:tcBorders>
              <w:top w:val="nil"/>
              <w:left w:val="nil"/>
              <w:bottom w:val="nil"/>
              <w:right w:val="nil"/>
            </w:tcBorders>
          </w:tcPr>
          <w:p w:rsidR="00EC743F" w:rsidRPr="00907618" w:rsidP="00F4537D" w14:paraId="384207D4" w14:textId="77777777">
            <w:pPr>
              <w:pStyle w:val="Normal6a"/>
            </w:pPr>
            <w:r w:rsidRPr="00907618">
              <w:rPr>
                <w:b/>
                <w:i/>
              </w:rPr>
              <w:t>udgår</w:t>
            </w:r>
          </w:p>
        </w:tc>
      </w:tr>
    </w:tbl>
    <w:p w:rsidR="00EC743F" w:rsidRPr="00907618" w:rsidP="00EC743F" w14:paraId="3AD16B2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F086A59" w14:textId="77777777">
      <w:r w:rsidRPr="00907618">
        <w:rPr>
          <w:rStyle w:val="HideTWBExt"/>
          <w:noProof w:val="0"/>
        </w:rPr>
        <w:t>&lt;/Amend&gt;</w:t>
      </w:r>
    </w:p>
    <w:p w:rsidR="00EC743F" w:rsidRPr="00907618" w:rsidP="00EC743F" w14:paraId="54FF0116"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572</w:t>
      </w:r>
      <w:r w:rsidRPr="00907618">
        <w:rPr>
          <w:rStyle w:val="HideTWBExt"/>
          <w:b w:val="0"/>
          <w:noProof w:val="0"/>
        </w:rPr>
        <w:t>&lt;/NumAm&gt;</w:t>
      </w:r>
    </w:p>
    <w:p w:rsidR="00EC743F" w:rsidRPr="00907618" w:rsidP="00EC743F" w14:paraId="55D98E38" w14:textId="77777777">
      <w:pPr>
        <w:pStyle w:val="NormalBold"/>
      </w:pPr>
      <w:r w:rsidRPr="00907618">
        <w:rPr>
          <w:rStyle w:val="HideTWBExt"/>
          <w:b w:val="0"/>
          <w:noProof w:val="0"/>
        </w:rPr>
        <w:t>&lt;RepeatBlock-By&gt;&lt;Members&gt;</w:t>
      </w:r>
      <w:r w:rsidRPr="00907618">
        <w:t>Isabel Benjumea Benjumea</w:t>
      </w:r>
      <w:r w:rsidRPr="00907618">
        <w:rPr>
          <w:rStyle w:val="HideTWBExt"/>
          <w:b w:val="0"/>
          <w:noProof w:val="0"/>
        </w:rPr>
        <w:t>&lt;/Members&gt;</w:t>
      </w:r>
    </w:p>
    <w:p w:rsidR="00EC743F" w:rsidRPr="00907618" w:rsidP="00EC743F" w14:paraId="1631E365" w14:textId="77777777">
      <w:pPr>
        <w:pStyle w:val="NormalBold"/>
      </w:pPr>
      <w:r w:rsidRPr="00907618">
        <w:rPr>
          <w:rStyle w:val="HideTWBExt"/>
          <w:b w:val="0"/>
          <w:noProof w:val="0"/>
        </w:rPr>
        <w:t>&lt;/RepeatBlock-By&gt;</w:t>
      </w:r>
    </w:p>
    <w:p w:rsidR="00EC743F" w:rsidRPr="00907618" w:rsidP="00EC743F" w14:paraId="12ED667F"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3881D095" w14:textId="77777777">
      <w:pPr>
        <w:pStyle w:val="NormalBold"/>
      </w:pPr>
      <w:r w:rsidRPr="00907618">
        <w:rPr>
          <w:rStyle w:val="HideTWBExt"/>
          <w:b w:val="0"/>
          <w:noProof w:val="0"/>
        </w:rPr>
        <w:t>&lt;Article&gt;</w:t>
      </w:r>
      <w:r w:rsidRPr="00907618">
        <w:t>Artikel 1 – stk. 1 – nr. 57 – litra c</w:t>
      </w:r>
      <w:r w:rsidRPr="00907618">
        <w:rPr>
          <w:rStyle w:val="HideTWBExt"/>
          <w:b w:val="0"/>
          <w:noProof w:val="0"/>
        </w:rPr>
        <w:t>&lt;/Article&gt;</w:t>
      </w:r>
    </w:p>
    <w:p w:rsidR="00EC743F" w:rsidRPr="00907618" w:rsidP="00EC743F" w14:paraId="672BB1AD"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24C39FA" w14:textId="77777777">
      <w:r w:rsidRPr="00907618">
        <w:rPr>
          <w:rStyle w:val="HideTWBExt"/>
          <w:noProof w:val="0"/>
        </w:rPr>
        <w:t>&lt;Article2&gt;</w:t>
      </w:r>
      <w:r w:rsidRPr="00907618">
        <w:t>Artikel 51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65031"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158F687" w14:textId="77777777"/>
        </w:tc>
      </w:tr>
      <w:tr w14:paraId="41FEFC2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06F35A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56A16F1" w14:textId="77777777">
            <w:pPr>
              <w:pStyle w:val="AmColumnHeading"/>
            </w:pPr>
            <w:r w:rsidRPr="00907618">
              <w:t>Ændringsforslag</w:t>
            </w:r>
          </w:p>
        </w:tc>
      </w:tr>
      <w:tr w14:paraId="6A1E58E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E1B835C" w14:textId="77777777">
            <w:pPr>
              <w:pStyle w:val="Normal6a"/>
            </w:pPr>
            <w:r w:rsidRPr="00907618">
              <w:rPr>
                <w:b/>
                <w:i/>
              </w:rPr>
              <w:t>c)</w:t>
            </w:r>
            <w:r w:rsidRPr="00907618">
              <w:tab/>
            </w:r>
            <w:r w:rsidRPr="00907618">
              <w:rPr>
                <w:b/>
                <w:i/>
              </w:rPr>
              <w:t>følgende stk. 4 indsættes:</w:t>
            </w:r>
          </w:p>
        </w:tc>
        <w:tc>
          <w:tcPr>
            <w:tcW w:w="4876" w:type="dxa"/>
            <w:tcBorders>
              <w:top w:val="nil"/>
              <w:left w:val="nil"/>
              <w:bottom w:val="nil"/>
              <w:right w:val="nil"/>
            </w:tcBorders>
          </w:tcPr>
          <w:p w:rsidR="00EC743F" w:rsidRPr="00907618" w:rsidP="00F4537D" w14:paraId="308B468D" w14:textId="77777777">
            <w:pPr>
              <w:pStyle w:val="Normal6a"/>
            </w:pPr>
            <w:r w:rsidRPr="00907618">
              <w:rPr>
                <w:b/>
                <w:i/>
              </w:rPr>
              <w:t>udgår</w:t>
            </w:r>
          </w:p>
        </w:tc>
      </w:tr>
      <w:tr w14:paraId="3AA61D1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944786C" w14:textId="77777777">
            <w:pPr>
              <w:pStyle w:val="Normal6a"/>
            </w:pPr>
            <w:r w:rsidRPr="00907618">
              <w:rPr>
                <w:b/>
                <w:i/>
              </w:rPr>
              <w:t>4.</w:t>
            </w:r>
          </w:p>
        </w:tc>
        <w:tc>
          <w:tcPr>
            <w:tcW w:w="4876" w:type="dxa"/>
            <w:tcBorders>
              <w:top w:val="nil"/>
              <w:left w:val="nil"/>
              <w:bottom w:val="nil"/>
              <w:right w:val="nil"/>
            </w:tcBorders>
          </w:tcPr>
          <w:p w:rsidR="00EC743F" w:rsidRPr="00907618" w:rsidP="00F4537D" w14:paraId="42CC820E" w14:textId="77777777">
            <w:pPr>
              <w:pStyle w:val="Normal6a"/>
            </w:pPr>
          </w:p>
        </w:tc>
      </w:tr>
      <w:tr w14:paraId="39F6297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1B7CD0F" w14:textId="77777777">
            <w:pPr>
              <w:pStyle w:val="Normal6a"/>
            </w:pPr>
            <w:r w:rsidRPr="00907618">
              <w:rPr>
                <w:b/>
                <w:i/>
              </w:rPr>
              <w:t>Medlemsstaterne sikrer, at de kompetente myndigheder offentliggør klare, sammenlignelige og lettilgængelige oplysninger om de samlede årlige omkostninger, hidtidige resultater og risikoprofil for alle pensionsordninger, der administreres af IORP'er, på et enkelt offentligt websted.</w:t>
            </w:r>
          </w:p>
        </w:tc>
        <w:tc>
          <w:tcPr>
            <w:tcW w:w="4876" w:type="dxa"/>
            <w:tcBorders>
              <w:top w:val="nil"/>
              <w:left w:val="nil"/>
              <w:bottom w:val="nil"/>
              <w:right w:val="nil"/>
            </w:tcBorders>
          </w:tcPr>
          <w:p w:rsidR="00EC743F" w:rsidRPr="00907618" w:rsidP="00F4537D" w14:paraId="53428506" w14:textId="77777777">
            <w:pPr>
              <w:pStyle w:val="Normal6a"/>
            </w:pPr>
          </w:p>
        </w:tc>
      </w:tr>
      <w:tr w14:paraId="2B949AC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3A0D454" w14:textId="77777777">
            <w:pPr>
              <w:pStyle w:val="Normal6a"/>
            </w:pPr>
            <w:r w:rsidRPr="00907618">
              <w:rPr>
                <w:b/>
                <w:i/>
              </w:rPr>
              <w:t>For hver pensionsordning og, hvor det er relevant, investeringsmulighed skal de offentliggjorte oplysninger mindst omfatte:</w:t>
            </w:r>
          </w:p>
        </w:tc>
        <w:tc>
          <w:tcPr>
            <w:tcW w:w="4876" w:type="dxa"/>
            <w:tcBorders>
              <w:top w:val="nil"/>
              <w:left w:val="nil"/>
              <w:bottom w:val="nil"/>
              <w:right w:val="nil"/>
            </w:tcBorders>
          </w:tcPr>
          <w:p w:rsidR="00EC743F" w:rsidRPr="00907618" w:rsidP="00F4537D" w14:paraId="3BFE7328" w14:textId="77777777">
            <w:pPr>
              <w:pStyle w:val="Normal6a"/>
            </w:pPr>
          </w:p>
        </w:tc>
      </w:tr>
      <w:tr w14:paraId="52B4741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F037912" w14:textId="77777777">
            <w:pPr>
              <w:pStyle w:val="Normal6a"/>
            </w:pPr>
            <w:r w:rsidRPr="00907618">
              <w:rPr>
                <w:b/>
                <w:i/>
              </w:rPr>
              <w:t>a) klassificeringen af ordningen efter risikoprofil</w:t>
            </w:r>
          </w:p>
        </w:tc>
        <w:tc>
          <w:tcPr>
            <w:tcW w:w="4876" w:type="dxa"/>
            <w:tcBorders>
              <w:top w:val="nil"/>
              <w:left w:val="nil"/>
              <w:bottom w:val="nil"/>
              <w:right w:val="nil"/>
            </w:tcBorders>
          </w:tcPr>
          <w:p w:rsidR="00EC743F" w:rsidRPr="00907618" w:rsidP="00F4537D" w14:paraId="43489622" w14:textId="77777777">
            <w:pPr>
              <w:pStyle w:val="Normal6a"/>
            </w:pPr>
          </w:p>
        </w:tc>
      </w:tr>
      <w:tr w14:paraId="5B3CFF2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FD652BF" w14:textId="77777777">
            <w:pPr>
              <w:pStyle w:val="Normal6a"/>
            </w:pPr>
            <w:r w:rsidRPr="00907618">
              <w:rPr>
                <w:b/>
                <w:i/>
              </w:rPr>
              <w:t>b) de samlede omkostninger og gebyrer, der er indberettet til de nationale kompetente myndigheder i overensstemmelse med artikel 50, stk. 7, udtrykt som en enkelt årlig procentdel af de samlede bidrag for de foregående tolv måneder og</w:t>
            </w:r>
          </w:p>
        </w:tc>
        <w:tc>
          <w:tcPr>
            <w:tcW w:w="4876" w:type="dxa"/>
            <w:tcBorders>
              <w:top w:val="nil"/>
              <w:left w:val="nil"/>
              <w:bottom w:val="nil"/>
              <w:right w:val="nil"/>
            </w:tcBorders>
          </w:tcPr>
          <w:p w:rsidR="00EC743F" w:rsidRPr="00907618" w:rsidP="00F4537D" w14:paraId="0C3152AA" w14:textId="77777777">
            <w:pPr>
              <w:pStyle w:val="Normal6a"/>
            </w:pPr>
          </w:p>
        </w:tc>
      </w:tr>
      <w:tr w14:paraId="3392254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E163CC2" w14:textId="77777777">
            <w:pPr>
              <w:pStyle w:val="Normal6a"/>
            </w:pPr>
            <w:r w:rsidRPr="00907618">
              <w:rPr>
                <w:b/>
                <w:i/>
              </w:rPr>
              <w:t>c) tidligere resultater for afsluttede regnskabsår, herunder det seneste år.</w:t>
            </w:r>
          </w:p>
        </w:tc>
        <w:tc>
          <w:tcPr>
            <w:tcW w:w="4876" w:type="dxa"/>
            <w:tcBorders>
              <w:top w:val="nil"/>
              <w:left w:val="nil"/>
              <w:bottom w:val="nil"/>
              <w:right w:val="nil"/>
            </w:tcBorders>
          </w:tcPr>
          <w:p w:rsidR="00EC743F" w:rsidRPr="00907618" w:rsidP="00F4537D" w14:paraId="4625CF65" w14:textId="77777777">
            <w:pPr>
              <w:pStyle w:val="Normal6a"/>
            </w:pPr>
          </w:p>
        </w:tc>
      </w:tr>
      <w:tr w14:paraId="566B7D7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8AC77CD" w14:textId="77777777">
            <w:pPr>
              <w:pStyle w:val="Normal6a"/>
            </w:pPr>
            <w:r w:rsidRPr="00907618">
              <w:rPr>
                <w:b/>
                <w:i/>
              </w:rPr>
              <w:t>De oplysninger, der er omhandlet i andet afsnit, litra b) og c), gives for mindst de foregående 10 år eller, hvis ordningen har eksisteret i mindre end 10 år, for alle de år, som ordningen har eksisteret.</w:t>
            </w:r>
          </w:p>
        </w:tc>
        <w:tc>
          <w:tcPr>
            <w:tcW w:w="4876" w:type="dxa"/>
            <w:tcBorders>
              <w:top w:val="nil"/>
              <w:left w:val="nil"/>
              <w:bottom w:val="nil"/>
              <w:right w:val="nil"/>
            </w:tcBorders>
          </w:tcPr>
          <w:p w:rsidR="00EC743F" w:rsidRPr="00907618" w:rsidP="00F4537D" w14:paraId="5B7C9BA2" w14:textId="77777777">
            <w:pPr>
              <w:pStyle w:val="Normal6a"/>
            </w:pPr>
          </w:p>
        </w:tc>
      </w:tr>
      <w:tr w14:paraId="2F45577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4B9932C" w14:textId="77777777">
            <w:pPr>
              <w:pStyle w:val="Normal6a"/>
            </w:pPr>
            <w:r w:rsidRPr="00907618">
              <w:rPr>
                <w:b/>
                <w:i/>
              </w:rPr>
              <w:t>De kompetente myndigheder kontrollerer oplysningernes nøjagtighed og rettidighed og sikrer, at de offentliggøres uden forsinkelser, når en sådan kontrol er afsluttet."</w:t>
            </w:r>
          </w:p>
        </w:tc>
        <w:tc>
          <w:tcPr>
            <w:tcW w:w="4876" w:type="dxa"/>
            <w:tcBorders>
              <w:top w:val="nil"/>
              <w:left w:val="nil"/>
              <w:bottom w:val="nil"/>
              <w:right w:val="nil"/>
            </w:tcBorders>
          </w:tcPr>
          <w:p w:rsidR="00EC743F" w:rsidRPr="00907618" w:rsidP="00F4537D" w14:paraId="0E5007BB" w14:textId="77777777">
            <w:pPr>
              <w:pStyle w:val="Normal6a"/>
            </w:pPr>
          </w:p>
        </w:tc>
      </w:tr>
    </w:tbl>
    <w:p w:rsidR="00EC743F" w:rsidRPr="00907618" w:rsidP="00EC743F" w14:paraId="123860F9" w14:textId="77777777">
      <w:pPr>
        <w:pStyle w:val="AmOrLang"/>
      </w:pPr>
      <w:r w:rsidRPr="00907618">
        <w:t xml:space="preserve">Or. </w:t>
      </w:r>
      <w:r w:rsidRPr="00907618">
        <w:rPr>
          <w:rStyle w:val="HideTWBExt"/>
          <w:noProof w:val="0"/>
        </w:rPr>
        <w:t>&lt;Original&gt;</w:t>
      </w:r>
      <w:r w:rsidRPr="00907618">
        <w:rPr>
          <w:rStyle w:val="HideTWBInt"/>
          <w:noProof w:val="0"/>
        </w:rPr>
        <w:t>{ES}</w:t>
      </w:r>
      <w:r w:rsidRPr="00907618">
        <w:t>es</w:t>
      </w:r>
      <w:r w:rsidRPr="00907618">
        <w:rPr>
          <w:rStyle w:val="HideTWBExt"/>
          <w:noProof w:val="0"/>
        </w:rPr>
        <w:t>&lt;/Original&gt;</w:t>
      </w:r>
    </w:p>
    <w:p w:rsidR="00EC743F" w:rsidRPr="00907618" w:rsidP="00EC743F" w14:paraId="5AAC975E" w14:textId="3CA378DB">
      <w:r w:rsidRPr="00907618">
        <w:rPr>
          <w:rStyle w:val="HideTWBExt"/>
          <w:noProof w:val="0"/>
        </w:rPr>
        <w:t>&lt;/Amend&gt;</w:t>
      </w:r>
    </w:p>
    <w:p w:rsidR="00EC743F" w:rsidRPr="00907618" w:rsidP="00EC743F" w14:paraId="7547B90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573</w:t>
      </w:r>
      <w:r w:rsidRPr="00907618">
        <w:rPr>
          <w:rStyle w:val="HideTWBExt"/>
          <w:b w:val="0"/>
          <w:noProof w:val="0"/>
        </w:rPr>
        <w:t>&lt;/NumAm&gt;</w:t>
      </w:r>
    </w:p>
    <w:p w:rsidR="00EC743F" w:rsidRPr="00907618" w:rsidP="00EC743F" w14:paraId="5B91E4D5"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0704AE80" w14:textId="77777777">
      <w:pPr>
        <w:pStyle w:val="NormalBold"/>
      </w:pPr>
      <w:r w:rsidRPr="00907618">
        <w:rPr>
          <w:rStyle w:val="HideTWBExt"/>
          <w:b w:val="0"/>
          <w:noProof w:val="0"/>
        </w:rPr>
        <w:t>&lt;/RepeatBlock-By&gt;</w:t>
      </w:r>
    </w:p>
    <w:p w:rsidR="00EC743F" w:rsidRPr="00907618" w:rsidP="00EC743F" w14:paraId="59A7264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C74AACA" w14:textId="77777777">
      <w:pPr>
        <w:pStyle w:val="NormalBold"/>
      </w:pPr>
      <w:r w:rsidRPr="00907618">
        <w:rPr>
          <w:rStyle w:val="HideTWBExt"/>
          <w:b w:val="0"/>
          <w:noProof w:val="0"/>
        </w:rPr>
        <w:t>&lt;Article&gt;</w:t>
      </w:r>
      <w:r w:rsidRPr="00907618">
        <w:t>Artikel 1 – stk. 1 – nr. 57 – litra c</w:t>
      </w:r>
      <w:r w:rsidRPr="00907618">
        <w:rPr>
          <w:rStyle w:val="HideTWBExt"/>
          <w:b w:val="0"/>
          <w:noProof w:val="0"/>
        </w:rPr>
        <w:t>&lt;/Article&gt;</w:t>
      </w:r>
    </w:p>
    <w:p w:rsidR="00EC743F" w:rsidRPr="00907618" w:rsidP="00EC743F" w14:paraId="22C8F348"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229DA37" w14:textId="77777777">
      <w:r w:rsidRPr="00907618">
        <w:rPr>
          <w:rStyle w:val="HideTWBExt"/>
          <w:noProof w:val="0"/>
        </w:rPr>
        <w:t>&lt;Article2&gt;</w:t>
      </w:r>
      <w:r w:rsidRPr="00907618">
        <w:t>Artikel 51 – stk. 4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E0AA9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AA52746" w14:textId="77777777"/>
        </w:tc>
      </w:tr>
      <w:tr w14:paraId="15953C0A"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1FCDD2A"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CBD4F3A" w14:textId="77777777">
            <w:pPr>
              <w:pStyle w:val="AmColumnHeading"/>
            </w:pPr>
            <w:r w:rsidRPr="00907618">
              <w:t>Ændringsforslag</w:t>
            </w:r>
          </w:p>
        </w:tc>
      </w:tr>
      <w:tr w14:paraId="7B0CA41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92D088D" w14:textId="77777777">
            <w:pPr>
              <w:pStyle w:val="Normal6a"/>
            </w:pPr>
            <w:r w:rsidRPr="00907618">
              <w:t>Medlemsstaterne sikrer, at de kompetente myndigheder offentliggør klare, sammenlignelige og lettilgængelige oplysninger om de samlede årlige omkostninger, hidtidige resultater og risikoprofil for alle pensionsordninger, der administreres af IORP'er, på et enkelt offentligt websted.</w:t>
            </w:r>
          </w:p>
        </w:tc>
        <w:tc>
          <w:tcPr>
            <w:tcW w:w="4876" w:type="dxa"/>
            <w:tcBorders>
              <w:top w:val="nil"/>
              <w:left w:val="nil"/>
              <w:bottom w:val="nil"/>
              <w:right w:val="nil"/>
            </w:tcBorders>
          </w:tcPr>
          <w:p w:rsidR="00EC743F" w:rsidRPr="00907618" w:rsidP="00F4537D" w14:paraId="6FADD68C" w14:textId="77777777">
            <w:pPr>
              <w:pStyle w:val="Normal6a"/>
            </w:pPr>
            <w:r w:rsidRPr="00907618">
              <w:t xml:space="preserve">Medlemsstaterne sikrer, at de kompetente myndigheder offentliggør klare, sammenlignelige og lettilgængelige oplysninger om de samlede årlige omkostninger, hidtidige resultater og risikoprofil for alle pensionsordninger, der administreres af IORP'er, </w:t>
            </w:r>
            <w:r w:rsidRPr="00907618">
              <w:rPr>
                <w:b/>
                <w:bCs/>
                <w:i/>
                <w:iCs/>
              </w:rPr>
              <w:t>og hvor medlemmer og pensionsmodtagere bærer investeringsrisikoen,</w:t>
            </w:r>
            <w:r w:rsidRPr="00907618">
              <w:t xml:space="preserve"> på et enkelt offentligt websted. </w:t>
            </w:r>
            <w:r w:rsidRPr="00907618">
              <w:rPr>
                <w:b/>
                <w:i/>
              </w:rPr>
              <w:t>Ved fremlæggelsen af disse oplysninger tages der behørigt hensyn til garantier, dækning af biometriske risici og de pensionstegnende virksomheders finansieringsforpligtelser for at undgå vildledende sammenligninger mellem pensionsordninger af forskellig art.</w:t>
            </w:r>
          </w:p>
        </w:tc>
      </w:tr>
    </w:tbl>
    <w:p w:rsidR="00EC743F" w:rsidRPr="00907618" w:rsidP="00EC743F" w14:paraId="2EFF90C6"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D61B900"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4902E9E6" w14:textId="77777777">
      <w:pPr>
        <w:pStyle w:val="AmJustText"/>
      </w:pPr>
      <w:r w:rsidRPr="00907618">
        <w:t>En offentlig sammenligning af omkostninger og afkast isoleret set giver kun mening, når medlemmerne bærer investeringsrisikoen og kan handle på grundlag af oplysningerne. Anvendelse af en sådan sammenligning uden forskel på ydelsesdefinerede pensionsordninger og pensionsordninger med garantier fører til vildledende rangordninger, der ser bort fra garantier, dækning af biometriske risici og de pensionstegnende virksomheders finansieringsforpligtelser, og indebærer en risiko for, at netop de pensionsordninger, der yder medlemmerne den stærkeste beskyttelse, stilles ringere.</w:t>
      </w:r>
    </w:p>
    <w:p w:rsidR="00EC743F" w:rsidRPr="00907618" w:rsidP="00EC743F" w14:paraId="0FD3FF8A" w14:textId="77777777">
      <w:r w:rsidRPr="00907618">
        <w:rPr>
          <w:rStyle w:val="HideTWBExt"/>
          <w:noProof w:val="0"/>
        </w:rPr>
        <w:t>&lt;/Amend&gt;</w:t>
      </w:r>
    </w:p>
    <w:p w:rsidR="00EC743F" w:rsidRPr="00907618" w:rsidP="00EC743F" w14:paraId="5701F4C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574</w:t>
      </w:r>
      <w:r w:rsidRPr="00907618">
        <w:rPr>
          <w:rStyle w:val="HideTWBExt"/>
          <w:b w:val="0"/>
          <w:noProof w:val="0"/>
        </w:rPr>
        <w:t>&lt;/NumAm&gt;</w:t>
      </w:r>
    </w:p>
    <w:p w:rsidR="00EC743F" w:rsidRPr="00907618" w:rsidP="00EC743F" w14:paraId="01195543"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43E89753" w14:textId="77777777">
      <w:pPr>
        <w:pStyle w:val="NormalBold"/>
      </w:pPr>
      <w:r w:rsidRPr="00907618">
        <w:rPr>
          <w:rStyle w:val="HideTWBExt"/>
          <w:b w:val="0"/>
          <w:noProof w:val="0"/>
        </w:rPr>
        <w:t>&lt;/RepeatBlock-By&gt;</w:t>
      </w:r>
    </w:p>
    <w:p w:rsidR="00EC743F" w:rsidRPr="00907618" w:rsidP="00EC743F" w14:paraId="4D02168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4273A5E" w14:textId="77777777">
      <w:pPr>
        <w:pStyle w:val="NormalBold"/>
      </w:pPr>
      <w:r w:rsidRPr="00907618">
        <w:rPr>
          <w:rStyle w:val="HideTWBExt"/>
          <w:b w:val="0"/>
          <w:noProof w:val="0"/>
        </w:rPr>
        <w:t>&lt;Article&gt;</w:t>
      </w:r>
      <w:r w:rsidRPr="00907618">
        <w:t>Artikel 1 – stk. 1 – nr. 57 – litra c</w:t>
      </w:r>
      <w:r w:rsidRPr="00907618">
        <w:rPr>
          <w:rStyle w:val="HideTWBExt"/>
          <w:b w:val="0"/>
          <w:noProof w:val="0"/>
        </w:rPr>
        <w:t>&lt;/Article&gt;</w:t>
      </w:r>
    </w:p>
    <w:p w:rsidR="00EC743F" w:rsidRPr="00907618" w:rsidP="00EC743F" w14:paraId="4FF7159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50536B3" w14:textId="77777777">
      <w:r w:rsidRPr="00907618">
        <w:rPr>
          <w:rStyle w:val="HideTWBExt"/>
          <w:noProof w:val="0"/>
        </w:rPr>
        <w:t>&lt;Article2&gt;</w:t>
      </w:r>
      <w:r w:rsidRPr="00907618">
        <w:t>Artikel 51 – stk. 4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F02A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41044DF" w14:textId="77777777"/>
        </w:tc>
      </w:tr>
      <w:tr w14:paraId="483D726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98623E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A1D11B6" w14:textId="77777777">
            <w:pPr>
              <w:pStyle w:val="AmColumnHeading"/>
            </w:pPr>
            <w:r w:rsidRPr="00907618">
              <w:t>Ændringsforslag</w:t>
            </w:r>
          </w:p>
        </w:tc>
      </w:tr>
      <w:tr w14:paraId="6CC133CE"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85B6416" w14:textId="77777777">
            <w:pPr>
              <w:pStyle w:val="Normal6a"/>
            </w:pPr>
            <w:r w:rsidRPr="00907618">
              <w:t xml:space="preserve">Medlemsstaterne sikrer, at de kompetente myndigheder offentliggør klare, sammenlignelige og lettilgængelige oplysninger om de samlede årlige omkostninger, hidtidige resultater og risikoprofil for alle pensionsordninger, der administreres af IORP'er, </w:t>
            </w:r>
            <w:r w:rsidRPr="00907618">
              <w:rPr>
                <w:b/>
                <w:bCs/>
                <w:i/>
                <w:iCs/>
              </w:rPr>
              <w:t>på et enkelt offentligt websted</w:t>
            </w:r>
            <w:r w:rsidRPr="00907618">
              <w:t>.</w:t>
            </w:r>
          </w:p>
        </w:tc>
        <w:tc>
          <w:tcPr>
            <w:tcW w:w="4876" w:type="dxa"/>
            <w:tcBorders>
              <w:top w:val="nil"/>
              <w:left w:val="nil"/>
              <w:bottom w:val="nil"/>
              <w:right w:val="nil"/>
            </w:tcBorders>
          </w:tcPr>
          <w:p w:rsidR="00EC743F" w:rsidRPr="00907618" w:rsidP="00F4537D" w14:paraId="651B8B70" w14:textId="77777777">
            <w:pPr>
              <w:pStyle w:val="Normal6a"/>
            </w:pPr>
            <w:r w:rsidRPr="00907618">
              <w:t xml:space="preserve">Medlemsstaterne sikrer, at de kompetente myndigheder </w:t>
            </w:r>
            <w:r w:rsidRPr="00907618">
              <w:rPr>
                <w:b/>
                <w:bCs/>
                <w:i/>
                <w:iCs/>
              </w:rPr>
              <w:t>på et enkelt offentligt websted både</w:t>
            </w:r>
            <w:r w:rsidRPr="00907618">
              <w:t xml:space="preserve"> offentliggør klare, sammenlignelige og lettilgængelige oplysninger om de samlede årlige omkostninger, hidtidige resultater og risikoprofil for alle pensionsordninger, der administreres af IORP'er, </w:t>
            </w:r>
            <w:r w:rsidRPr="00907618">
              <w:rPr>
                <w:b/>
                <w:bCs/>
                <w:i/>
                <w:iCs/>
              </w:rPr>
              <w:t>og samtidig giver medlemmer og pensionsmodtagere tilstrækkelig vejledning og information, så de kan forstå de offentliggjorte oplysninger korrekt og undgå fejlfortolkninger</w:t>
            </w:r>
            <w:r w:rsidRPr="00907618">
              <w:t>.</w:t>
            </w:r>
          </w:p>
        </w:tc>
      </w:tr>
    </w:tbl>
    <w:p w:rsidR="00EC743F" w:rsidRPr="00907618" w:rsidP="00EC743F" w14:paraId="4AED6A29"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10E7858" w14:textId="77777777">
      <w:r w:rsidRPr="00907618">
        <w:rPr>
          <w:rStyle w:val="HideTWBExt"/>
          <w:noProof w:val="0"/>
        </w:rPr>
        <w:t>&lt;/Amend&gt;</w:t>
      </w:r>
    </w:p>
    <w:p w:rsidR="00EC743F" w:rsidRPr="00907618" w:rsidP="00EC743F" w14:paraId="15EDB5D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575</w:t>
      </w:r>
      <w:r w:rsidRPr="00907618">
        <w:rPr>
          <w:rStyle w:val="HideTWBExt"/>
          <w:b w:val="0"/>
          <w:noProof w:val="0"/>
        </w:rPr>
        <w:t>&lt;/NumAm&gt;</w:t>
      </w:r>
    </w:p>
    <w:p w:rsidR="00EC743F" w:rsidRPr="00907618" w:rsidP="00EC743F" w14:paraId="5B663BB1"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7C0CEAC9" w14:textId="77777777">
      <w:pPr>
        <w:pStyle w:val="NormalBold"/>
      </w:pPr>
      <w:r w:rsidRPr="00907618">
        <w:rPr>
          <w:rStyle w:val="HideTWBExt"/>
          <w:b w:val="0"/>
          <w:noProof w:val="0"/>
        </w:rPr>
        <w:t>&lt;/RepeatBlock-By&gt;</w:t>
      </w:r>
    </w:p>
    <w:p w:rsidR="00EC743F" w:rsidRPr="00907618" w:rsidP="00EC743F" w14:paraId="16981A0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42B65DE" w14:textId="77777777">
      <w:pPr>
        <w:pStyle w:val="NormalBold"/>
      </w:pPr>
      <w:r w:rsidRPr="00907618">
        <w:rPr>
          <w:rStyle w:val="HideTWBExt"/>
          <w:b w:val="0"/>
          <w:noProof w:val="0"/>
        </w:rPr>
        <w:t>&lt;Article&gt;</w:t>
      </w:r>
      <w:r w:rsidRPr="00907618">
        <w:t>Artikel 1 – stk. 1 – nr. 57 – litra c</w:t>
      </w:r>
      <w:r w:rsidRPr="00907618">
        <w:rPr>
          <w:rStyle w:val="HideTWBExt"/>
          <w:b w:val="0"/>
          <w:noProof w:val="0"/>
        </w:rPr>
        <w:t>&lt;/Article&gt;</w:t>
      </w:r>
    </w:p>
    <w:p w:rsidR="00EC743F" w:rsidRPr="00907618" w:rsidP="00EC743F" w14:paraId="6FEFE1FE"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0BDC023" w14:textId="77777777">
      <w:r w:rsidRPr="00907618">
        <w:rPr>
          <w:rStyle w:val="HideTWBExt"/>
          <w:noProof w:val="0"/>
        </w:rPr>
        <w:t>&lt;Article2&gt;</w:t>
      </w:r>
      <w:r w:rsidRPr="00907618">
        <w:t>Artikel 51 – stk. 4 – afsnit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132F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A80EA16" w14:textId="77777777"/>
        </w:tc>
      </w:tr>
      <w:tr w14:paraId="226DF8D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92E34C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CABB5E5" w14:textId="77777777">
            <w:pPr>
              <w:pStyle w:val="AmColumnHeading"/>
            </w:pPr>
            <w:r w:rsidRPr="00907618">
              <w:t>Ændringsforslag</w:t>
            </w:r>
          </w:p>
        </w:tc>
      </w:tr>
      <w:tr w14:paraId="014AAA6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FF04A76" w14:textId="77777777">
            <w:pPr>
              <w:pStyle w:val="Normal6a"/>
            </w:pPr>
            <w:r w:rsidRPr="00907618">
              <w:t>Medlemsstaterne sikrer, at de kompetente myndigheder offentliggør klare, sammenlignelige og lettilgængelige oplysninger om de samlede årlige omkostninger, hidtidige resultater og risikoprofil for alle pensionsordninger, der administreres af IORP'er, på et enkelt offentligt websted.</w:t>
            </w:r>
          </w:p>
        </w:tc>
        <w:tc>
          <w:tcPr>
            <w:tcW w:w="4876" w:type="dxa"/>
            <w:tcBorders>
              <w:top w:val="nil"/>
              <w:left w:val="nil"/>
              <w:bottom w:val="nil"/>
              <w:right w:val="nil"/>
            </w:tcBorders>
          </w:tcPr>
          <w:p w:rsidR="00EC743F" w:rsidRPr="00907618" w:rsidP="00F4537D" w14:paraId="70658275" w14:textId="77777777">
            <w:pPr>
              <w:pStyle w:val="Normal6a"/>
            </w:pPr>
            <w:r w:rsidRPr="00907618">
              <w:t xml:space="preserve">Medlemsstaterne sikrer, at de kompetente myndigheder offentliggør klare, sammenlignelige og lettilgængelige oplysninger om de samlede årlige omkostninger, hidtidige resultater og risikoprofil for alle pensionsordninger, der administreres af IORP'er, </w:t>
            </w:r>
            <w:r w:rsidRPr="00907618">
              <w:rPr>
                <w:b/>
                <w:bCs/>
                <w:i/>
                <w:iCs/>
              </w:rPr>
              <w:t>som opererer på et konkurrencepræget marked og ikke har kollektiv risikodeling,</w:t>
            </w:r>
            <w:r w:rsidRPr="00907618">
              <w:t xml:space="preserve"> på et enkelt offentligt websted.</w:t>
            </w:r>
          </w:p>
        </w:tc>
      </w:tr>
    </w:tbl>
    <w:p w:rsidR="00EC743F" w:rsidRPr="00907618" w:rsidP="00EC743F" w14:paraId="28791567"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836E949"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7DA064D4" w14:textId="77777777">
      <w:pPr>
        <w:pStyle w:val="AmJustText"/>
      </w:pPr>
      <w:r w:rsidRPr="00907618">
        <w:t>Dette stykke kan eventuelt udgå.</w:t>
      </w:r>
    </w:p>
    <w:p w:rsidR="00EC743F" w:rsidRPr="00907618" w:rsidP="00EC743F" w14:paraId="0D49104E" w14:textId="77777777">
      <w:r w:rsidRPr="00907618">
        <w:rPr>
          <w:rStyle w:val="HideTWBExt"/>
          <w:noProof w:val="0"/>
        </w:rPr>
        <w:t>&lt;/Amend&gt;</w:t>
      </w:r>
    </w:p>
    <w:p w:rsidR="00EC743F" w:rsidRPr="00907618" w:rsidP="00EC743F" w14:paraId="45AE7CD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576</w:t>
      </w:r>
      <w:r w:rsidRPr="00907618">
        <w:rPr>
          <w:rStyle w:val="HideTWBExt"/>
          <w:b w:val="0"/>
          <w:noProof w:val="0"/>
        </w:rPr>
        <w:t>&lt;/NumAm&gt;</w:t>
      </w:r>
    </w:p>
    <w:p w:rsidR="00EC743F" w:rsidRPr="00907618" w:rsidP="00EC743F" w14:paraId="51F833E6"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39EBD8B2" w14:textId="77777777">
      <w:pPr>
        <w:pStyle w:val="NormalBold"/>
      </w:pPr>
      <w:r w:rsidRPr="00907618">
        <w:rPr>
          <w:rStyle w:val="HideTWBExt"/>
          <w:b w:val="0"/>
          <w:noProof w:val="0"/>
        </w:rPr>
        <w:t>&lt;/RepeatBlock-By&gt;</w:t>
      </w:r>
    </w:p>
    <w:p w:rsidR="00EC743F" w:rsidRPr="00907618" w:rsidP="00EC743F" w14:paraId="27E4EBD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438ACBE" w14:textId="77777777">
      <w:pPr>
        <w:pStyle w:val="NormalBold"/>
      </w:pPr>
      <w:r w:rsidRPr="00907618">
        <w:rPr>
          <w:rStyle w:val="HideTWBExt"/>
          <w:b w:val="0"/>
          <w:noProof w:val="0"/>
        </w:rPr>
        <w:t>&lt;Article&gt;</w:t>
      </w:r>
      <w:r w:rsidRPr="00907618">
        <w:t>Artikel 1 – stk. 1 – nr. 57 – litra c</w:t>
      </w:r>
      <w:r w:rsidRPr="00907618">
        <w:rPr>
          <w:rStyle w:val="HideTWBExt"/>
          <w:b w:val="0"/>
          <w:noProof w:val="0"/>
        </w:rPr>
        <w:t>&lt;/Article&gt;</w:t>
      </w:r>
    </w:p>
    <w:p w:rsidR="00EC743F" w:rsidRPr="00907618" w:rsidP="00EC743F" w14:paraId="5D479E62"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F93F9A2" w14:textId="77777777">
      <w:r w:rsidRPr="00907618">
        <w:rPr>
          <w:rStyle w:val="HideTWBExt"/>
          <w:noProof w:val="0"/>
        </w:rPr>
        <w:t>&lt;Article2&gt;</w:t>
      </w:r>
      <w:r w:rsidRPr="00907618">
        <w:t>Artikel 51 – stk. 4 – afsnit 2 – litra b</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93ABA"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ADC8223" w14:textId="77777777"/>
        </w:tc>
      </w:tr>
      <w:tr w14:paraId="234927F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DCECC6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183AB23" w14:textId="77777777">
            <w:pPr>
              <w:pStyle w:val="AmColumnHeading"/>
            </w:pPr>
            <w:r w:rsidRPr="00907618">
              <w:t>Ændringsforslag</w:t>
            </w:r>
          </w:p>
        </w:tc>
      </w:tr>
      <w:tr w14:paraId="7E0B173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88F2F28" w14:textId="77777777">
            <w:pPr>
              <w:pStyle w:val="Normal6a"/>
            </w:pPr>
            <w:r w:rsidRPr="00907618">
              <w:t>b)</w:t>
            </w:r>
            <w:r w:rsidRPr="00907618">
              <w:tab/>
              <w:t xml:space="preserve">de samlede omkostninger og gebyrer, der er indberettet til de nationale kompetente myndigheder i overensstemmelse med artikel 50, stk. 7, udtrykt som en enkelt årlig procentdel af de samlede </w:t>
            </w:r>
            <w:r w:rsidRPr="00907618">
              <w:rPr>
                <w:b/>
                <w:bCs/>
                <w:i/>
                <w:iCs/>
              </w:rPr>
              <w:t>bidrag for de foregående tolv måneder</w:t>
            </w:r>
            <w:r w:rsidRPr="00907618">
              <w:t xml:space="preserve"> og</w:t>
            </w:r>
          </w:p>
        </w:tc>
        <w:tc>
          <w:tcPr>
            <w:tcW w:w="4876" w:type="dxa"/>
            <w:tcBorders>
              <w:top w:val="nil"/>
              <w:left w:val="nil"/>
              <w:bottom w:val="nil"/>
              <w:right w:val="nil"/>
            </w:tcBorders>
          </w:tcPr>
          <w:p w:rsidR="00EC743F" w:rsidRPr="00907618" w:rsidP="00F4537D" w14:paraId="3810F81C" w14:textId="77777777">
            <w:pPr>
              <w:pStyle w:val="Normal6a"/>
            </w:pPr>
            <w:r w:rsidRPr="00907618">
              <w:t>b)</w:t>
            </w:r>
            <w:r w:rsidRPr="00907618">
              <w:tab/>
              <w:t xml:space="preserve">de samlede omkostninger og gebyrer, der er indberettet til de nationale kompetente myndigheder i overensstemmelse med artikel 50, stk. 7, udtrykt som en enkelt årlig procentdel af de samlede </w:t>
            </w:r>
            <w:r w:rsidRPr="00907618">
              <w:rPr>
                <w:b/>
                <w:bCs/>
                <w:i/>
                <w:iCs/>
              </w:rPr>
              <w:t>forvaltede aktiver</w:t>
            </w:r>
            <w:r w:rsidRPr="00907618">
              <w:t xml:space="preserve"> og</w:t>
            </w:r>
          </w:p>
        </w:tc>
      </w:tr>
    </w:tbl>
    <w:p w:rsidR="00EC743F" w:rsidRPr="00907618" w:rsidP="00EC743F" w14:paraId="0A85CEE1"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A5E4F00" w14:textId="77777777">
      <w:r w:rsidRPr="00907618">
        <w:rPr>
          <w:rStyle w:val="HideTWBExt"/>
          <w:noProof w:val="0"/>
        </w:rPr>
        <w:t>&lt;/Amend&gt;</w:t>
      </w:r>
    </w:p>
    <w:p w:rsidR="00EC743F" w:rsidRPr="00907618" w:rsidP="00EC743F" w14:paraId="259E7C3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577</w:t>
      </w:r>
      <w:r w:rsidRPr="00907618">
        <w:rPr>
          <w:rStyle w:val="HideTWBExt"/>
          <w:b w:val="0"/>
          <w:noProof w:val="0"/>
        </w:rPr>
        <w:t>&lt;/NumAm&gt;</w:t>
      </w:r>
    </w:p>
    <w:p w:rsidR="00EC743F" w:rsidRPr="00907618" w:rsidP="00EC743F" w14:paraId="4C10F565"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41A2F73D" w14:textId="77777777">
      <w:pPr>
        <w:pStyle w:val="NormalBold"/>
      </w:pPr>
      <w:r w:rsidRPr="00907618">
        <w:rPr>
          <w:rStyle w:val="HideTWBExt"/>
          <w:b w:val="0"/>
          <w:noProof w:val="0"/>
        </w:rPr>
        <w:t>&lt;/RepeatBlock-By&gt;</w:t>
      </w:r>
    </w:p>
    <w:p w:rsidR="00EC743F" w:rsidRPr="00907618" w:rsidP="00EC743F" w14:paraId="23F3A6F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55845D7" w14:textId="77777777">
      <w:pPr>
        <w:pStyle w:val="NormalBold"/>
      </w:pPr>
      <w:r w:rsidRPr="00907618">
        <w:rPr>
          <w:rStyle w:val="HideTWBExt"/>
          <w:b w:val="0"/>
          <w:noProof w:val="0"/>
        </w:rPr>
        <w:t>&lt;Article&gt;</w:t>
      </w:r>
      <w:r w:rsidRPr="00907618">
        <w:t>Artikel 1 – stk. 1 – nr. 57 – litra c</w:t>
      </w:r>
      <w:r w:rsidRPr="00907618">
        <w:rPr>
          <w:rStyle w:val="HideTWBExt"/>
          <w:b w:val="0"/>
          <w:noProof w:val="0"/>
        </w:rPr>
        <w:t>&lt;/Article&gt;</w:t>
      </w:r>
    </w:p>
    <w:p w:rsidR="00EC743F" w:rsidRPr="00907618" w:rsidP="00EC743F" w14:paraId="367C1E3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2A057BC" w14:textId="77777777">
      <w:r w:rsidRPr="00907618">
        <w:rPr>
          <w:rStyle w:val="HideTWBExt"/>
          <w:noProof w:val="0"/>
        </w:rPr>
        <w:t>&lt;Article2&gt;</w:t>
      </w:r>
      <w:r w:rsidRPr="00907618">
        <w:t>Artikel 51 – stk. 4 – afsnit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953D8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6C5297C4" w14:textId="77777777"/>
        </w:tc>
      </w:tr>
      <w:tr w14:paraId="7E3C3209"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367341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9466FCF" w14:textId="77777777">
            <w:pPr>
              <w:pStyle w:val="AmColumnHeading"/>
            </w:pPr>
            <w:r w:rsidRPr="00907618">
              <w:t>Ændringsforslag</w:t>
            </w:r>
          </w:p>
        </w:tc>
      </w:tr>
      <w:tr w14:paraId="0AB5C58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6587B4D" w14:textId="0B1BEBC6">
            <w:pPr>
              <w:pStyle w:val="Normal6a"/>
            </w:pPr>
            <w:r w:rsidRPr="00907618">
              <w:t>De kompetente myndigheder kontrollerer oplysningernes nøjagtighed og rettidighed og sikrer, at de offentliggøres uden forsinkelser, når en sådan kontrol er afsluttet.</w:t>
            </w:r>
          </w:p>
        </w:tc>
        <w:tc>
          <w:tcPr>
            <w:tcW w:w="4876" w:type="dxa"/>
            <w:tcBorders>
              <w:top w:val="nil"/>
              <w:left w:val="nil"/>
              <w:bottom w:val="nil"/>
              <w:right w:val="nil"/>
            </w:tcBorders>
          </w:tcPr>
          <w:p w:rsidR="00EC743F" w:rsidRPr="00907618" w:rsidP="00F4537D" w14:paraId="6B7F38DF" w14:textId="4930B078">
            <w:pPr>
              <w:pStyle w:val="Normal6a"/>
            </w:pPr>
            <w:r w:rsidRPr="00907618">
              <w:t>De kompetente myndigheder kontrollerer oplysningernes nøjagtighed og rettidighed og sikrer, at de offentliggøres uden forsinkelser, når en sådan kontrol er afsluttet.</w:t>
            </w:r>
          </w:p>
        </w:tc>
      </w:tr>
      <w:tr w14:paraId="495C8DE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A6802CA" w14:textId="77777777">
            <w:pPr>
              <w:pStyle w:val="Normal6a"/>
            </w:pPr>
          </w:p>
        </w:tc>
        <w:tc>
          <w:tcPr>
            <w:tcW w:w="4876" w:type="dxa"/>
            <w:tcBorders>
              <w:top w:val="nil"/>
              <w:left w:val="nil"/>
              <w:bottom w:val="nil"/>
              <w:right w:val="nil"/>
            </w:tcBorders>
          </w:tcPr>
          <w:p w:rsidR="00EC743F" w:rsidRPr="00907618" w:rsidP="00F4537D" w14:paraId="0340006A" w14:textId="6BEEC581">
            <w:pPr>
              <w:pStyle w:val="Normal6a"/>
            </w:pPr>
            <w:r w:rsidRPr="00907618">
              <w:rPr>
                <w:b/>
                <w:i/>
              </w:rPr>
              <w:t>Medlemsstaterne kan fastsætte, at kravene i dette stykke opfyldes gennem eksisterende nationale rammer for gennemsigtighed eller andre kompetente organer, forudsat at der derved sikres klare, sammenlignelige og lettilgængelige oplysninger, og at unødvendigt dobbeltarbejde undgås.</w:t>
            </w:r>
          </w:p>
        </w:tc>
      </w:tr>
    </w:tbl>
    <w:p w:rsidR="00EC743F" w:rsidRPr="00907618" w:rsidP="00EC743F" w14:paraId="7EBC442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790C68C"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81DABEC" w14:textId="77777777">
      <w:pPr>
        <w:pStyle w:val="AmJustText"/>
      </w:pPr>
      <w:r w:rsidRPr="00907618">
        <w:t>I systemer for arbejdsmarkedspensioner, hvor pensionsordningerne er knyttet til ansættelsesforhold, sektorer eller kollektive overenskomster, kan medlemmerne have begrænsede muligheder for at vælge eller skifte pensionsordning. Kravene til gennemsigtighed bør derfor ikke føre til vildledende sammenligninger mellem pensionsordninger og bør tage hensyn til eksisterende nationale rammer for gennemsigtighed, der allerede stiller relevante og lettilgængelige oplysninger til rådighed.</w:t>
      </w:r>
    </w:p>
    <w:p w:rsidR="00EC743F" w:rsidRPr="00907618" w:rsidP="00EC743F" w14:paraId="15594604" w14:textId="77777777">
      <w:r w:rsidRPr="00907618">
        <w:rPr>
          <w:rStyle w:val="HideTWBExt"/>
          <w:noProof w:val="0"/>
        </w:rPr>
        <w:t>&lt;/Amend&gt;</w:t>
      </w:r>
    </w:p>
    <w:p w:rsidR="00EC743F" w:rsidRPr="00907618" w:rsidP="00EC743F" w14:paraId="7BCF442D"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578</w:t>
      </w:r>
      <w:r w:rsidRPr="00907618">
        <w:rPr>
          <w:rStyle w:val="HideTWBExt"/>
          <w:b w:val="0"/>
          <w:noProof w:val="0"/>
        </w:rPr>
        <w:t>&lt;/NumAm&gt;</w:t>
      </w:r>
    </w:p>
    <w:p w:rsidR="00EC743F" w:rsidRPr="00907618" w:rsidP="00EC743F" w14:paraId="59775F38"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538CBE56" w14:textId="77777777">
      <w:pPr>
        <w:pStyle w:val="NormalBold"/>
      </w:pPr>
      <w:r w:rsidRPr="00907618">
        <w:rPr>
          <w:rStyle w:val="HideTWBExt"/>
          <w:b w:val="0"/>
          <w:noProof w:val="0"/>
        </w:rPr>
        <w:t>&lt;/RepeatBlock-By&gt;</w:t>
      </w:r>
    </w:p>
    <w:p w:rsidR="00EC743F" w:rsidRPr="00907618" w:rsidP="00EC743F" w14:paraId="596EBEA9"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089535EF" w14:textId="77777777">
      <w:pPr>
        <w:pStyle w:val="NormalBold"/>
      </w:pPr>
      <w:r w:rsidRPr="00907618">
        <w:rPr>
          <w:rStyle w:val="HideTWBExt"/>
          <w:b w:val="0"/>
          <w:noProof w:val="0"/>
        </w:rPr>
        <w:t>&lt;Article&gt;</w:t>
      </w:r>
      <w:r w:rsidRPr="00907618">
        <w:t>Artikel 1 – stk. 1 – nr. 58</w:t>
      </w:r>
      <w:r w:rsidRPr="00907618">
        <w:rPr>
          <w:rStyle w:val="HideTWBExt"/>
          <w:b w:val="0"/>
          <w:noProof w:val="0"/>
        </w:rPr>
        <w:t>&lt;/Article&gt;</w:t>
      </w:r>
    </w:p>
    <w:p w:rsidR="00EC743F" w:rsidRPr="00907618" w:rsidP="00EC743F" w14:paraId="5F42D1D0"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177F70D" w14:textId="77777777">
      <w:r w:rsidRPr="00907618">
        <w:rPr>
          <w:rStyle w:val="HideTWBExt"/>
          <w:noProof w:val="0"/>
        </w:rPr>
        <w:t>&lt;Article2&gt;</w:t>
      </w:r>
      <w:r w:rsidRPr="00907618">
        <w:t>Artikel 55a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DE8FF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24D6313" w14:textId="77777777"/>
        </w:tc>
      </w:tr>
      <w:tr w14:paraId="6131368F"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E45DC30"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91CCEAA" w14:textId="77777777">
            <w:pPr>
              <w:pStyle w:val="AmColumnHeading"/>
            </w:pPr>
            <w:r w:rsidRPr="00907618">
              <w:t>Ændringsforslag</w:t>
            </w:r>
          </w:p>
        </w:tc>
      </w:tr>
      <w:tr w14:paraId="544FC6A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806EDE2" w14:textId="77777777">
            <w:pPr>
              <w:pStyle w:val="Normal6a"/>
            </w:pPr>
            <w:r w:rsidRPr="00907618">
              <w:rPr>
                <w:b/>
                <w:i/>
              </w:rPr>
              <w:t>58)</w:t>
            </w:r>
            <w:r w:rsidRPr="00907618">
              <w:tab/>
            </w:r>
            <w:r w:rsidRPr="00907618">
              <w:rPr>
                <w:b/>
                <w:i/>
              </w:rPr>
              <w:t>Som artikel 55a indsættes følgende:</w:t>
            </w:r>
          </w:p>
        </w:tc>
        <w:tc>
          <w:tcPr>
            <w:tcW w:w="4876" w:type="dxa"/>
            <w:tcBorders>
              <w:top w:val="nil"/>
              <w:left w:val="nil"/>
              <w:bottom w:val="nil"/>
              <w:right w:val="nil"/>
            </w:tcBorders>
          </w:tcPr>
          <w:p w:rsidR="00EC743F" w:rsidRPr="00907618" w:rsidP="00F4537D" w14:paraId="7CE0BA16" w14:textId="77777777">
            <w:pPr>
              <w:pStyle w:val="Normal6a"/>
            </w:pPr>
            <w:r w:rsidRPr="00907618">
              <w:rPr>
                <w:b/>
                <w:i/>
              </w:rPr>
              <w:t>udgår</w:t>
            </w:r>
          </w:p>
        </w:tc>
      </w:tr>
      <w:tr w14:paraId="3F35ACC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3855E86" w14:textId="77777777">
            <w:pPr>
              <w:pStyle w:val="Normal6a"/>
            </w:pPr>
            <w:r w:rsidRPr="00907618">
              <w:rPr>
                <w:b/>
                <w:i/>
              </w:rPr>
              <w:t>"Artikel 55a</w:t>
            </w:r>
          </w:p>
        </w:tc>
        <w:tc>
          <w:tcPr>
            <w:tcW w:w="4876" w:type="dxa"/>
            <w:tcBorders>
              <w:top w:val="nil"/>
              <w:left w:val="nil"/>
              <w:bottom w:val="nil"/>
              <w:right w:val="nil"/>
            </w:tcBorders>
          </w:tcPr>
          <w:p w:rsidR="00EC743F" w:rsidRPr="00907618" w:rsidP="00F4537D" w14:paraId="7E87EA55" w14:textId="77777777">
            <w:pPr>
              <w:pStyle w:val="Normal6a"/>
            </w:pPr>
          </w:p>
        </w:tc>
      </w:tr>
      <w:tr w14:paraId="535B576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932F9EF" w14:textId="77777777">
            <w:pPr>
              <w:pStyle w:val="Normal6a"/>
            </w:pPr>
            <w:r w:rsidRPr="00907618">
              <w:rPr>
                <w:b/>
                <w:i/>
              </w:rPr>
              <w:t>Samarbejdsplatforme</w:t>
            </w:r>
          </w:p>
        </w:tc>
        <w:tc>
          <w:tcPr>
            <w:tcW w:w="4876" w:type="dxa"/>
            <w:tcBorders>
              <w:top w:val="nil"/>
              <w:left w:val="nil"/>
              <w:bottom w:val="nil"/>
              <w:right w:val="nil"/>
            </w:tcBorders>
          </w:tcPr>
          <w:p w:rsidR="00EC743F" w:rsidRPr="00907618" w:rsidP="00F4537D" w14:paraId="03AB07EA" w14:textId="77777777">
            <w:pPr>
              <w:pStyle w:val="Normal6a"/>
            </w:pPr>
          </w:p>
        </w:tc>
      </w:tr>
      <w:tr w14:paraId="7DDBDE9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235CC02" w14:textId="77777777">
            <w:pPr>
              <w:pStyle w:val="Normal6a"/>
            </w:pPr>
            <w:r w:rsidRPr="00907618">
              <w:rPr>
                <w:b/>
                <w:i/>
              </w:rPr>
              <w:t>1. I tilfælde af begrundede betænkeligheder med hensyn til negative virkninger for medlemmerne og pensionsmodtagerne kan EIOPA på eget initiativ eller efter anmodning fra en eller flere af de relevante kompetente myndigheder oprette og koordinere en samarbejdsplatform for at styrke udvekslingen af oplysninger og forbedre samarbejdet mellem de relevante kompetente myndigheder, når en IORP udfører eller har til hensigt at udføre grænseoverskridende aktiviteter, hvis sådanne aktiviteter er af relevans for værtslandets marked.</w:t>
            </w:r>
          </w:p>
        </w:tc>
        <w:tc>
          <w:tcPr>
            <w:tcW w:w="4876" w:type="dxa"/>
            <w:tcBorders>
              <w:top w:val="nil"/>
              <w:left w:val="nil"/>
              <w:bottom w:val="nil"/>
              <w:right w:val="nil"/>
            </w:tcBorders>
          </w:tcPr>
          <w:p w:rsidR="00EC743F" w:rsidRPr="00907618" w:rsidP="00F4537D" w14:paraId="14E059A5" w14:textId="77777777">
            <w:pPr>
              <w:pStyle w:val="Normal6a"/>
            </w:pPr>
          </w:p>
        </w:tc>
      </w:tr>
      <w:tr w14:paraId="15A82BC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6F723EA" w14:textId="77777777">
            <w:pPr>
              <w:pStyle w:val="Normal6a"/>
            </w:pPr>
            <w:r w:rsidRPr="00907618">
              <w:rPr>
                <w:b/>
                <w:i/>
              </w:rPr>
              <w:t>2. Stk. 1 berører ikke de relevante kompetente myndigheders ret til at oprette en samarbejdsplatform, hvis de alle er enige herom.</w:t>
            </w:r>
          </w:p>
        </w:tc>
        <w:tc>
          <w:tcPr>
            <w:tcW w:w="4876" w:type="dxa"/>
            <w:tcBorders>
              <w:top w:val="nil"/>
              <w:left w:val="nil"/>
              <w:bottom w:val="nil"/>
              <w:right w:val="nil"/>
            </w:tcBorders>
          </w:tcPr>
          <w:p w:rsidR="00EC743F" w:rsidRPr="00907618" w:rsidP="00F4537D" w14:paraId="0229B8EE" w14:textId="77777777">
            <w:pPr>
              <w:pStyle w:val="Normal6a"/>
            </w:pPr>
          </w:p>
        </w:tc>
      </w:tr>
      <w:tr w14:paraId="2451A60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FA31B73" w14:textId="77777777">
            <w:pPr>
              <w:pStyle w:val="Normal6a"/>
            </w:pPr>
            <w:r w:rsidRPr="00907618">
              <w:rPr>
                <w:b/>
                <w:i/>
              </w:rPr>
              <w:t>3. Oprettelsen af en samarbejdsplatform i henhold til stk. 1 og 2 berører ikke det tilsynsmandat, som de kompetente myndigheder i hjemlandet og i værtslandet har i medfør af dette direktiv.</w:t>
            </w:r>
          </w:p>
        </w:tc>
        <w:tc>
          <w:tcPr>
            <w:tcW w:w="4876" w:type="dxa"/>
            <w:tcBorders>
              <w:top w:val="nil"/>
              <w:left w:val="nil"/>
              <w:bottom w:val="nil"/>
              <w:right w:val="nil"/>
            </w:tcBorders>
          </w:tcPr>
          <w:p w:rsidR="00EC743F" w:rsidRPr="00907618" w:rsidP="00F4537D" w14:paraId="5F60EC2F" w14:textId="77777777">
            <w:pPr>
              <w:pStyle w:val="Normal6a"/>
            </w:pPr>
          </w:p>
        </w:tc>
      </w:tr>
      <w:tr w14:paraId="4A9F7E0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B5A79E2" w14:textId="77777777">
            <w:pPr>
              <w:pStyle w:val="Normal6a"/>
            </w:pPr>
            <w:r w:rsidRPr="00907618">
              <w:rPr>
                <w:b/>
                <w:i/>
              </w:rPr>
              <w:t>4. Uden at det berører artikel 35 i forordning (EU) nr. 1094/2010, forelægger de relevante kompetente myndigheder efter anmodning fra EIOPA alle nødvendige oplysninger rettidigt.</w:t>
            </w:r>
          </w:p>
        </w:tc>
        <w:tc>
          <w:tcPr>
            <w:tcW w:w="4876" w:type="dxa"/>
            <w:tcBorders>
              <w:top w:val="nil"/>
              <w:left w:val="nil"/>
              <w:bottom w:val="nil"/>
              <w:right w:val="nil"/>
            </w:tcBorders>
          </w:tcPr>
          <w:p w:rsidR="00EC743F" w:rsidRPr="00907618" w:rsidP="00F4537D" w14:paraId="0902C72B" w14:textId="77777777">
            <w:pPr>
              <w:pStyle w:val="Normal6a"/>
            </w:pPr>
          </w:p>
        </w:tc>
      </w:tr>
      <w:tr w14:paraId="50EB39C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3B2E8B3" w14:textId="77777777">
            <w:pPr>
              <w:pStyle w:val="Normal6a"/>
            </w:pPr>
            <w:r w:rsidRPr="00907618">
              <w:rPr>
                <w:b/>
                <w:i/>
              </w:rPr>
              <w:t>5. Hvis to eller flere kompetente myndigheder på en samarbejdsplatform er uenige om proceduren for eller indholdet af en foranstaltning, der skal træffes, eller manglende handling, kan EIOPA efter anmodning fra en relevant kompetent myndighed eller på eget initiativ bistå de kompetente myndigheder med at nå til enighed i overensstemmelse med artikel 19, stk. 1, i forordning (EU) nr. 1094/2010.</w:t>
            </w:r>
          </w:p>
        </w:tc>
        <w:tc>
          <w:tcPr>
            <w:tcW w:w="4876" w:type="dxa"/>
            <w:tcBorders>
              <w:top w:val="nil"/>
              <w:left w:val="nil"/>
              <w:bottom w:val="nil"/>
              <w:right w:val="nil"/>
            </w:tcBorders>
          </w:tcPr>
          <w:p w:rsidR="00EC743F" w:rsidRPr="00907618" w:rsidP="00F4537D" w14:paraId="6195F52A" w14:textId="77777777">
            <w:pPr>
              <w:pStyle w:val="Normal6a"/>
            </w:pPr>
          </w:p>
        </w:tc>
      </w:tr>
      <w:tr w14:paraId="1689E76B"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B155CBD" w14:textId="77777777">
            <w:pPr>
              <w:pStyle w:val="Normal6a"/>
            </w:pPr>
            <w:r w:rsidRPr="00907618">
              <w:rPr>
                <w:b/>
                <w:i/>
              </w:rPr>
              <w:t>6. I tilfælde af uenighed inden for platformen, og hvis der er alvorlige betænkeligheder med hensyn til negative virkninger for medlemmer og pensionsmodtagere eller med hensyn til indholdet i en foranstaltning, der skal træffes over for en IORP eller manglende foranstaltning, kan EIOPA anmode den kompetente myndighed i hjemlandet om at iværksætte en inspektion på stedet hos IORP'en. Hjemlandets kompetente myndighed iværksætter straks kontrol på stedet og opfordrer EIOPA og andre berørte kompetente myndigheder til at deltage heri."</w:t>
            </w:r>
          </w:p>
        </w:tc>
        <w:tc>
          <w:tcPr>
            <w:tcW w:w="4876" w:type="dxa"/>
            <w:tcBorders>
              <w:top w:val="nil"/>
              <w:left w:val="nil"/>
              <w:bottom w:val="nil"/>
              <w:right w:val="nil"/>
            </w:tcBorders>
          </w:tcPr>
          <w:p w:rsidR="00EC743F" w:rsidRPr="00907618" w:rsidP="00F4537D" w14:paraId="2D93B4C0" w14:textId="77777777">
            <w:pPr>
              <w:pStyle w:val="Normal6a"/>
            </w:pPr>
          </w:p>
        </w:tc>
      </w:tr>
    </w:tbl>
    <w:p w:rsidR="00EC743F" w:rsidRPr="00907618" w:rsidP="00EC743F" w14:paraId="437FBA27"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615528C"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4B0C794F" w14:textId="77777777">
      <w:pPr>
        <w:pStyle w:val="AmJustText"/>
      </w:pPr>
      <w:r w:rsidRPr="00907618">
        <w:t>De eksisterende bestemmelser udgør allerede et tilstrækkeligt retsgrundlag for informationsudveksling, koordinering mellem de nationale kompetente myndigheder, EIOPA's mægling og fælles kontrol på stedet for så vidt angår grænseoverskridende IORP'er. Artikel 55a tilfører ingen operationel kapacitet; den overfører institutionel kompetence til EIOPA, uden at der er påvist et behov herfor.</w:t>
      </w:r>
    </w:p>
    <w:p w:rsidR="00EC743F" w:rsidRPr="00907618" w:rsidP="00EC743F" w14:paraId="3896AB3C" w14:textId="77777777">
      <w:r w:rsidRPr="00907618">
        <w:rPr>
          <w:rStyle w:val="HideTWBExt"/>
          <w:noProof w:val="0"/>
        </w:rPr>
        <w:t>&lt;/Amend&gt;</w:t>
      </w:r>
    </w:p>
    <w:p w:rsidR="00EC743F" w:rsidRPr="00907618" w:rsidP="00EC743F" w14:paraId="15B040C8"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579</w:t>
      </w:r>
      <w:r w:rsidRPr="00907618">
        <w:rPr>
          <w:rStyle w:val="HideTWBExt"/>
          <w:b w:val="0"/>
          <w:noProof w:val="0"/>
        </w:rPr>
        <w:t>&lt;/NumAm&gt;</w:t>
      </w:r>
    </w:p>
    <w:p w:rsidR="00EC743F" w:rsidRPr="00907618" w:rsidP="00EC743F" w14:paraId="25B1F14E"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3682FD1A" w14:textId="77777777">
      <w:pPr>
        <w:pStyle w:val="NormalBold"/>
      </w:pPr>
      <w:r w:rsidRPr="00907618">
        <w:rPr>
          <w:rStyle w:val="HideTWBExt"/>
          <w:b w:val="0"/>
          <w:noProof w:val="0"/>
        </w:rPr>
        <w:t>&lt;/RepeatBlock-By&gt;</w:t>
      </w:r>
    </w:p>
    <w:p w:rsidR="00EC743F" w:rsidRPr="00907618" w:rsidP="00EC743F" w14:paraId="5A34980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EB90642" w14:textId="77777777">
      <w:pPr>
        <w:pStyle w:val="NormalBold"/>
      </w:pPr>
      <w:r w:rsidRPr="00907618">
        <w:rPr>
          <w:rStyle w:val="HideTWBExt"/>
          <w:b w:val="0"/>
          <w:noProof w:val="0"/>
        </w:rPr>
        <w:t>&lt;Article&gt;</w:t>
      </w:r>
      <w:r w:rsidRPr="00907618">
        <w:t>Artikel 1 – stk. 1 – nr. 58</w:t>
      </w:r>
      <w:r w:rsidRPr="00907618">
        <w:rPr>
          <w:rStyle w:val="HideTWBExt"/>
          <w:b w:val="0"/>
          <w:noProof w:val="0"/>
        </w:rPr>
        <w:t>&lt;/Article&gt;</w:t>
      </w:r>
    </w:p>
    <w:p w:rsidR="00EC743F" w:rsidRPr="00907618" w:rsidP="00EC743F" w14:paraId="0B31D0EB"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11289107" w14:textId="77777777">
      <w:r w:rsidRPr="00907618">
        <w:rPr>
          <w:rStyle w:val="HideTWBExt"/>
          <w:noProof w:val="0"/>
        </w:rPr>
        <w:t>&lt;Article2&gt;</w:t>
      </w:r>
      <w:r w:rsidRPr="00907618">
        <w:t>Artikel 55a – stk. 1</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A0A5E4"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5C508239" w14:textId="77777777"/>
        </w:tc>
      </w:tr>
      <w:tr w14:paraId="48C8683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908E5D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566EE15" w14:textId="77777777">
            <w:pPr>
              <w:pStyle w:val="AmColumnHeading"/>
            </w:pPr>
            <w:r w:rsidRPr="00907618">
              <w:t>Ændringsforslag</w:t>
            </w:r>
          </w:p>
        </w:tc>
      </w:tr>
      <w:tr w14:paraId="0801D30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B528528" w14:textId="77777777">
            <w:pPr>
              <w:pStyle w:val="Normal6a"/>
            </w:pPr>
            <w:r w:rsidRPr="00907618">
              <w:t>1.</w:t>
            </w:r>
            <w:r w:rsidRPr="00907618">
              <w:tab/>
              <w:t xml:space="preserve">I tilfælde af </w:t>
            </w:r>
            <w:r w:rsidRPr="00907618">
              <w:rPr>
                <w:b/>
                <w:bCs/>
                <w:i/>
                <w:iCs/>
              </w:rPr>
              <w:t>begrundede</w:t>
            </w:r>
            <w:r w:rsidRPr="00907618">
              <w:t xml:space="preserve"> betænkeligheder </w:t>
            </w:r>
            <w:r w:rsidRPr="00907618">
              <w:rPr>
                <w:b/>
                <w:bCs/>
                <w:i/>
                <w:iCs/>
              </w:rPr>
              <w:t>med hensyn til negative virkninger for medlemmerne og pensionsmodtagerne</w:t>
            </w:r>
            <w:r w:rsidRPr="00907618">
              <w:t xml:space="preserve"> kan EIOPA på eget initiativ eller efter anmodning fra en eller flere af de relevante kompetente myndigheder oprette og koordinere en samarbejdsplatform for at styrke udvekslingen af oplysninger og forbedre samarbejdet mellem de relevante kompetente myndigheder, når en IORP udfører eller har til hensigt at udføre grænseoverskridende aktiviteter, hvis sådanne aktiviteter er af relevans for værtslandets marked.</w:t>
            </w:r>
          </w:p>
        </w:tc>
        <w:tc>
          <w:tcPr>
            <w:tcW w:w="4876" w:type="dxa"/>
            <w:tcBorders>
              <w:top w:val="nil"/>
              <w:left w:val="nil"/>
              <w:bottom w:val="nil"/>
              <w:right w:val="nil"/>
            </w:tcBorders>
          </w:tcPr>
          <w:p w:rsidR="00EC743F" w:rsidRPr="00907618" w:rsidP="00F4537D" w14:paraId="37CB2972" w14:textId="77777777">
            <w:pPr>
              <w:pStyle w:val="Normal6a"/>
            </w:pPr>
            <w:r w:rsidRPr="00907618">
              <w:t>1.</w:t>
            </w:r>
            <w:r w:rsidRPr="00907618">
              <w:tab/>
              <w:t xml:space="preserve">I tilfælde af </w:t>
            </w:r>
            <w:r w:rsidRPr="00907618">
              <w:rPr>
                <w:b/>
                <w:bCs/>
                <w:i/>
                <w:iCs/>
              </w:rPr>
              <w:t>konkrete og underbyggede tilsynsmæssige</w:t>
            </w:r>
            <w:r w:rsidRPr="00907618">
              <w:t xml:space="preserve"> betænkeligheder </w:t>
            </w:r>
            <w:r w:rsidRPr="00907618">
              <w:rPr>
                <w:b/>
                <w:bCs/>
                <w:i/>
                <w:iCs/>
              </w:rPr>
              <w:t>eller væsentlige risici af grænseoverskridende karakter</w:t>
            </w:r>
            <w:r w:rsidRPr="00907618">
              <w:t xml:space="preserve"> kan EIOPA på eget initiativ eller efter anmodning fra en eller flere af de relevante kompetente myndigheder oprette og koordinere en samarbejdsplatform for at styrke udvekslingen af oplysninger og forbedre samarbejdet mellem de relevante kompetente myndigheder, når en IORP udfører eller har til hensigt at udføre grænseoverskridende aktiviteter, hvis sådanne aktiviteter er af relevans for værtslandets marked.</w:t>
            </w:r>
          </w:p>
        </w:tc>
      </w:tr>
    </w:tbl>
    <w:p w:rsidR="00EC743F" w:rsidRPr="00907618" w:rsidP="00EC743F" w14:paraId="490A955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61092A9" w14:textId="77777777">
      <w:r w:rsidRPr="00907618">
        <w:rPr>
          <w:rStyle w:val="HideTWBExt"/>
          <w:noProof w:val="0"/>
        </w:rPr>
        <w:t>&lt;/Amend&gt;</w:t>
      </w:r>
    </w:p>
    <w:p w:rsidR="00EC743F" w:rsidRPr="00907618" w:rsidP="00EC743F" w14:paraId="7DD1231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580</w:t>
      </w:r>
      <w:r w:rsidRPr="00907618">
        <w:rPr>
          <w:rStyle w:val="HideTWBExt"/>
          <w:b w:val="0"/>
          <w:noProof w:val="0"/>
        </w:rPr>
        <w:t>&lt;/NumAm&gt;</w:t>
      </w:r>
    </w:p>
    <w:p w:rsidR="00EC743F" w:rsidRPr="00907618" w:rsidP="00EC743F" w14:paraId="5B3B8337" w14:textId="77777777">
      <w:pPr>
        <w:pStyle w:val="NormalBold"/>
      </w:pPr>
      <w:r w:rsidRPr="00907618">
        <w:rPr>
          <w:rStyle w:val="HideTWBExt"/>
          <w:b w:val="0"/>
          <w:noProof w:val="0"/>
        </w:rPr>
        <w:t>&lt;RepeatBlock-By&gt;&lt;Members&gt;</w:t>
      </w:r>
      <w:r w:rsidRPr="00907618">
        <w:t>Auke Zijlstra</w:t>
      </w:r>
      <w:r w:rsidRPr="00907618">
        <w:rPr>
          <w:rStyle w:val="HideTWBExt"/>
          <w:b w:val="0"/>
          <w:noProof w:val="0"/>
        </w:rPr>
        <w:t>&lt;/Members&gt;</w:t>
      </w:r>
    </w:p>
    <w:p w:rsidR="00EC743F" w:rsidRPr="00907618" w:rsidP="00EC743F" w14:paraId="1525C3CD" w14:textId="77777777">
      <w:pPr>
        <w:pStyle w:val="NormalBold"/>
      </w:pPr>
      <w:r w:rsidRPr="00907618">
        <w:rPr>
          <w:rStyle w:val="HideTWBExt"/>
          <w:b w:val="0"/>
          <w:noProof w:val="0"/>
        </w:rPr>
        <w:t>&lt;/RepeatBlock-By&gt;</w:t>
      </w:r>
    </w:p>
    <w:p w:rsidR="00EC743F" w:rsidRPr="00907618" w:rsidP="00EC743F" w14:paraId="64D55BBF"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82DAB24" w14:textId="77777777">
      <w:pPr>
        <w:pStyle w:val="NormalBold"/>
      </w:pPr>
      <w:r w:rsidRPr="00907618">
        <w:rPr>
          <w:rStyle w:val="HideTWBExt"/>
          <w:b w:val="0"/>
          <w:noProof w:val="0"/>
        </w:rPr>
        <w:t>&lt;Article&gt;</w:t>
      </w:r>
      <w:r w:rsidRPr="00907618">
        <w:t>Artikel 1 – stk. 1 – nr. 58 a (nyt)</w:t>
      </w:r>
      <w:r w:rsidRPr="00907618">
        <w:rPr>
          <w:rStyle w:val="HideTWBExt"/>
          <w:b w:val="0"/>
          <w:noProof w:val="0"/>
        </w:rPr>
        <w:t>&lt;/Article&gt;</w:t>
      </w:r>
    </w:p>
    <w:p w:rsidR="00EC743F" w:rsidRPr="00907618" w:rsidP="00EC743F" w14:paraId="3B0B6E7A"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09A1576" w14:textId="77777777">
      <w:r w:rsidRPr="00907618">
        <w:rPr>
          <w:rStyle w:val="HideTWBExt"/>
          <w:noProof w:val="0"/>
        </w:rPr>
        <w:t>&lt;Article2&gt;</w:t>
      </w:r>
      <w:r w:rsidRPr="00907618">
        <w:t>Artikel 55a – stk. 1a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7E601"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2363338" w14:textId="77777777"/>
        </w:tc>
      </w:tr>
      <w:tr w14:paraId="6A85703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B1F752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0DF1DC1" w14:textId="77777777">
            <w:pPr>
              <w:pStyle w:val="AmColumnHeading"/>
            </w:pPr>
            <w:r w:rsidRPr="00907618">
              <w:t>Ændringsforslag</w:t>
            </w:r>
          </w:p>
        </w:tc>
      </w:tr>
      <w:tr w14:paraId="4BED806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C2EFEE5" w14:textId="77777777">
            <w:pPr>
              <w:pStyle w:val="Normal6a"/>
            </w:pPr>
          </w:p>
        </w:tc>
        <w:tc>
          <w:tcPr>
            <w:tcW w:w="4876" w:type="dxa"/>
            <w:tcBorders>
              <w:top w:val="nil"/>
              <w:left w:val="nil"/>
              <w:bottom w:val="nil"/>
              <w:right w:val="nil"/>
            </w:tcBorders>
          </w:tcPr>
          <w:p w:rsidR="00EC743F" w:rsidRPr="00907618" w:rsidP="00F4537D" w14:paraId="51F555E8" w14:textId="77777777">
            <w:pPr>
              <w:pStyle w:val="Normal6a"/>
            </w:pPr>
            <w:r w:rsidRPr="00907618">
              <w:rPr>
                <w:b/>
                <w:i/>
              </w:rPr>
              <w:t>1a. Uden at det berører de kompetente myndigheders tilsynsansvar i hjemlandet og værtslandet, udøver EIOPA sine beføjelser til at handle på eget initiativ i henhold til denne artikel på en målrettet og forholdsmæssig måde.</w:t>
            </w:r>
          </w:p>
        </w:tc>
      </w:tr>
      <w:tr w14:paraId="4FBF42C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16377BB" w14:textId="77777777">
            <w:pPr>
              <w:pStyle w:val="Normal6a"/>
            </w:pPr>
          </w:p>
        </w:tc>
        <w:tc>
          <w:tcPr>
            <w:tcW w:w="4876" w:type="dxa"/>
            <w:tcBorders>
              <w:top w:val="nil"/>
              <w:left w:val="nil"/>
              <w:bottom w:val="nil"/>
              <w:right w:val="nil"/>
            </w:tcBorders>
          </w:tcPr>
          <w:p w:rsidR="00EC743F" w:rsidRPr="00907618" w:rsidP="00F4537D" w14:paraId="0FF5475C" w14:textId="77777777">
            <w:pPr>
              <w:pStyle w:val="Normal6a"/>
            </w:pPr>
            <w:r w:rsidRPr="00907618">
              <w:rPr>
                <w:b/>
                <w:i/>
              </w:rPr>
              <w:t>EIOPA kan på eget initiativ varetage styrket tilsynsmæssig koordinering og overvågning, hvis:</w:t>
            </w:r>
          </w:p>
        </w:tc>
      </w:tr>
      <w:tr w14:paraId="7F62056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7729D05" w14:textId="77777777">
            <w:pPr>
              <w:pStyle w:val="Normal6a"/>
            </w:pPr>
          </w:p>
        </w:tc>
        <w:tc>
          <w:tcPr>
            <w:tcW w:w="4876" w:type="dxa"/>
            <w:tcBorders>
              <w:top w:val="nil"/>
              <w:left w:val="nil"/>
              <w:bottom w:val="nil"/>
              <w:right w:val="nil"/>
            </w:tcBorders>
          </w:tcPr>
          <w:p w:rsidR="00EC743F" w:rsidRPr="00907618" w:rsidP="00F4537D" w14:paraId="02FEADE6" w14:textId="479D25B3">
            <w:pPr>
              <w:pStyle w:val="Normal6a"/>
            </w:pPr>
            <w:r w:rsidRPr="00907618">
              <w:rPr>
                <w:b/>
                <w:i/>
              </w:rPr>
              <w:t>a) IORP-markedet i den pågældende medlemsstat ikke er udviklet eller ikke er tilstrækkeligt udviklet, under hensyntagen til udbredelsen af arbejdsmarkedspensioner, de forvaltede aktiver, antallet og mangfoldigheden af IORP'er samt modenheden af den nationale tilsynsramme</w:t>
            </w:r>
            <w:r w:rsidRPr="00907618" w:rsidR="006769D8">
              <w:rPr>
                <w:b/>
                <w:i/>
              </w:rPr>
              <w:t>,</w:t>
            </w:r>
            <w:r w:rsidRPr="00907618">
              <w:rPr>
                <w:b/>
                <w:i/>
              </w:rPr>
              <w:t xml:space="preserve"> eller</w:t>
            </w:r>
          </w:p>
        </w:tc>
      </w:tr>
      <w:tr w14:paraId="57A88BA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E753640" w14:textId="77777777">
            <w:pPr>
              <w:pStyle w:val="Normal6a"/>
            </w:pPr>
          </w:p>
        </w:tc>
        <w:tc>
          <w:tcPr>
            <w:tcW w:w="4876" w:type="dxa"/>
            <w:tcBorders>
              <w:top w:val="nil"/>
              <w:left w:val="nil"/>
              <w:bottom w:val="nil"/>
              <w:right w:val="nil"/>
            </w:tcBorders>
          </w:tcPr>
          <w:p w:rsidR="00EC743F" w:rsidRPr="00907618" w:rsidP="00F4537D" w14:paraId="21AF2844" w14:textId="77777777">
            <w:pPr>
              <w:pStyle w:val="Normal6a"/>
            </w:pPr>
            <w:r w:rsidRPr="00907618">
              <w:rPr>
                <w:b/>
                <w:i/>
              </w:rPr>
              <w:t>b) EIOPA har i løbet af de foregående fem år konstateret væsentlige mangler i den relevante nationale kompetente myndigheds evne til effektivt at føre tilsyn med IORP'er, og disse mangler ikke er blevet afhjulpet i tilstrækkelig grad.</w:t>
            </w:r>
          </w:p>
        </w:tc>
      </w:tr>
      <w:tr w14:paraId="5C18DDB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8023C10" w14:textId="77777777">
            <w:pPr>
              <w:pStyle w:val="Normal6a"/>
            </w:pPr>
          </w:p>
        </w:tc>
        <w:tc>
          <w:tcPr>
            <w:tcW w:w="4876" w:type="dxa"/>
            <w:tcBorders>
              <w:top w:val="nil"/>
              <w:left w:val="nil"/>
              <w:bottom w:val="nil"/>
              <w:right w:val="nil"/>
            </w:tcBorders>
          </w:tcPr>
          <w:p w:rsidR="00EC743F" w:rsidRPr="00907618" w:rsidP="00F4537D" w14:paraId="08C72D13" w14:textId="77777777">
            <w:pPr>
              <w:pStyle w:val="Normal6a"/>
            </w:pPr>
            <w:r w:rsidRPr="00907618">
              <w:rPr>
                <w:b/>
                <w:i/>
              </w:rPr>
              <w:t>I medlemsstater med udviklede IORP-markeder, hvor der ikke er konstateret sådanne væsentlige tilsynsmæssige mangler, begrænses EIOPA's medvirken til koordinering efter anmodning fra de relevante nationale kompetente myndigheder, fremme af udvekslingen af oplysninger i reelt grænseoverskridende sager og udøvelse af de beføjelser, der udtrykkeligt er fastsat i forordning (EU) nr. 1094/2010.</w:t>
            </w:r>
          </w:p>
        </w:tc>
      </w:tr>
      <w:tr w14:paraId="606889D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0FF591A" w14:textId="77777777">
            <w:pPr>
              <w:pStyle w:val="Normal6a"/>
            </w:pPr>
          </w:p>
        </w:tc>
        <w:tc>
          <w:tcPr>
            <w:tcW w:w="4876" w:type="dxa"/>
            <w:tcBorders>
              <w:top w:val="nil"/>
              <w:left w:val="nil"/>
              <w:bottom w:val="nil"/>
              <w:right w:val="nil"/>
            </w:tcBorders>
          </w:tcPr>
          <w:p w:rsidR="00EC743F" w:rsidRPr="00907618" w:rsidP="00F4537D" w14:paraId="1F0A1230" w14:textId="77777777">
            <w:pPr>
              <w:pStyle w:val="Normal6a"/>
            </w:pPr>
            <w:r w:rsidRPr="00907618">
              <w:rPr>
                <w:b/>
                <w:i/>
              </w:rPr>
              <w:t>Intet i denne artikel medfører, at det direkte tilsyn med de enkelte IORP'er overføres fra de nationale kompetente myndigheder til EIOPA.</w:t>
            </w:r>
          </w:p>
        </w:tc>
      </w:tr>
    </w:tbl>
    <w:p w:rsidR="00EC743F" w:rsidRPr="00907618" w:rsidP="00EC743F" w14:paraId="257BCA41"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90AE35A"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51C0AEF6" w14:textId="77777777">
      <w:pPr>
        <w:pStyle w:val="AmJustText"/>
      </w:pPr>
      <w:r w:rsidRPr="00907618">
        <w:t>EIOPA's ressourcer og styrkede koordineringsbeføjelser bør rettes mod markeder, hvor arbejdsmarkedspensionerne og det nationale tilsyn stadig er under udvikling, eller hvor der tidligere er konstateret konkrete tilsynsmæssige mangler. Modne markeder, som der føres effektivt tilsyn med, bør fortsat primært være underlagt nationalt tilsyn i overensstemmelse med nærhedsprincippet og proportionalitetsprincippet.</w:t>
      </w:r>
    </w:p>
    <w:p w:rsidR="00EC743F" w:rsidRPr="00907618" w:rsidP="00EC743F" w14:paraId="68050734" w14:textId="77777777">
      <w:r w:rsidRPr="00907618">
        <w:rPr>
          <w:rStyle w:val="HideTWBExt"/>
          <w:noProof w:val="0"/>
        </w:rPr>
        <w:t>&lt;/Amend&gt;</w:t>
      </w:r>
    </w:p>
    <w:p w:rsidR="00EC743F" w:rsidRPr="00907618" w:rsidP="00EC743F" w14:paraId="1620236A"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581</w:t>
      </w:r>
      <w:r w:rsidRPr="00907618">
        <w:rPr>
          <w:rStyle w:val="HideTWBExt"/>
          <w:b w:val="0"/>
          <w:noProof w:val="0"/>
        </w:rPr>
        <w:t>&lt;/NumAm&gt;</w:t>
      </w:r>
    </w:p>
    <w:p w:rsidR="00EC743F" w:rsidRPr="00907618" w:rsidP="00EC743F" w14:paraId="69FB6076" w14:textId="77777777">
      <w:pPr>
        <w:pStyle w:val="NormalBold"/>
      </w:pPr>
      <w:r w:rsidRPr="00907618">
        <w:rPr>
          <w:rStyle w:val="HideTWBExt"/>
          <w:b w:val="0"/>
          <w:noProof w:val="0"/>
        </w:rPr>
        <w:t>&lt;RepeatBlock-By&gt;&lt;Members&gt;</w:t>
      </w:r>
      <w:r w:rsidRPr="00907618">
        <w:t>Auke Zijlstra, Mireia Borrás Pabón</w:t>
      </w:r>
      <w:r w:rsidRPr="00907618">
        <w:rPr>
          <w:rStyle w:val="HideTWBExt"/>
          <w:b w:val="0"/>
          <w:noProof w:val="0"/>
        </w:rPr>
        <w:t>&lt;/Members&gt;</w:t>
      </w:r>
    </w:p>
    <w:p w:rsidR="00EC743F" w:rsidRPr="00907618" w:rsidP="00EC743F" w14:paraId="6BB08F97" w14:textId="77777777">
      <w:pPr>
        <w:pStyle w:val="NormalBold"/>
      </w:pPr>
      <w:r w:rsidRPr="00907618">
        <w:rPr>
          <w:rStyle w:val="HideTWBExt"/>
          <w:b w:val="0"/>
          <w:noProof w:val="0"/>
        </w:rPr>
        <w:t>&lt;/RepeatBlock-By&gt;</w:t>
      </w:r>
    </w:p>
    <w:p w:rsidR="00EC743F" w:rsidRPr="00907618" w:rsidP="00EC743F" w14:paraId="6F81964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9701151" w14:textId="77777777">
      <w:pPr>
        <w:pStyle w:val="NormalBold"/>
      </w:pPr>
      <w:r w:rsidRPr="00907618">
        <w:rPr>
          <w:rStyle w:val="HideTWBExt"/>
          <w:b w:val="0"/>
          <w:noProof w:val="0"/>
        </w:rPr>
        <w:t>&lt;Article&gt;</w:t>
      </w:r>
      <w:r w:rsidRPr="00907618">
        <w:t>Artikel 1 – stk. 1 – nr. 59</w:t>
      </w:r>
      <w:r w:rsidRPr="00907618">
        <w:rPr>
          <w:rStyle w:val="HideTWBExt"/>
          <w:b w:val="0"/>
          <w:noProof w:val="0"/>
        </w:rPr>
        <w:t>&lt;/Article&gt;</w:t>
      </w:r>
    </w:p>
    <w:p w:rsidR="00EC743F" w:rsidRPr="00907618" w:rsidP="00EC743F" w14:paraId="3B552851"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CF887BD" w14:textId="77777777">
      <w:r w:rsidRPr="00907618">
        <w:rPr>
          <w:rStyle w:val="HideTWBExt"/>
          <w:noProof w:val="0"/>
        </w:rPr>
        <w:t>&lt;Article2&gt;</w:t>
      </w:r>
      <w:r w:rsidRPr="00907618">
        <w:t>Artikel 59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809A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757C2F1B" w14:textId="77777777"/>
        </w:tc>
      </w:tr>
      <w:tr w14:paraId="2B40B8CE"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73074CC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A18FA21" w14:textId="77777777">
            <w:pPr>
              <w:pStyle w:val="AmColumnHeading"/>
            </w:pPr>
            <w:r w:rsidRPr="00907618">
              <w:t>Ændringsforslag</w:t>
            </w:r>
          </w:p>
        </w:tc>
      </w:tr>
      <w:tr w14:paraId="411123C7"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CFE7134" w14:textId="77777777">
            <w:pPr>
              <w:pStyle w:val="Normal6a"/>
            </w:pPr>
            <w:r w:rsidRPr="00907618">
              <w:rPr>
                <w:b/>
                <w:i/>
              </w:rPr>
              <w:t>4.</w:t>
            </w:r>
            <w:r w:rsidRPr="00907618">
              <w:tab/>
            </w:r>
            <w:r w:rsidRPr="00907618">
              <w:rPr>
                <w:b/>
                <w:i/>
              </w:rPr>
              <w:t>EIOPA undersøger i en rapport de regler, som medlemsstaterne har offentliggjort som omhandlet i denne artikel, og underretter Kommissionen herom i forbindelse med dette direktivs og det indre markeds korrekte funktion inden den [Publikationskontoret: Indsæt venligt datoen seks måneder efter dette direktivs ikrafttræden].</w:t>
            </w:r>
          </w:p>
        </w:tc>
        <w:tc>
          <w:tcPr>
            <w:tcW w:w="4876" w:type="dxa"/>
            <w:tcBorders>
              <w:top w:val="nil"/>
              <w:left w:val="nil"/>
              <w:bottom w:val="nil"/>
              <w:right w:val="nil"/>
            </w:tcBorders>
          </w:tcPr>
          <w:p w:rsidR="00EC743F" w:rsidRPr="00907618" w:rsidP="00F4537D" w14:paraId="7849C4D5" w14:textId="77777777">
            <w:pPr>
              <w:pStyle w:val="Normal6a"/>
            </w:pPr>
            <w:r w:rsidRPr="00907618">
              <w:rPr>
                <w:b/>
                <w:i/>
              </w:rPr>
              <w:t>udgår</w:t>
            </w:r>
          </w:p>
        </w:tc>
      </w:tr>
    </w:tbl>
    <w:p w:rsidR="00EC743F" w:rsidRPr="00907618" w:rsidP="00EC743F" w14:paraId="499661A2"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92C639D"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26F636C2" w14:textId="77777777">
      <w:pPr>
        <w:pStyle w:val="AmJustText"/>
      </w:pPr>
      <w:r w:rsidRPr="00907618">
        <w:t>Social- og arbejdsmarkedsretten henhører under medlemsstaternes kompetence og falder derfor uden for EIOPA's mandat.</w:t>
      </w:r>
    </w:p>
    <w:p w:rsidR="00EC743F" w:rsidRPr="00907618" w:rsidP="00EC743F" w14:paraId="4E9F7735" w14:textId="77777777">
      <w:r w:rsidRPr="00907618">
        <w:rPr>
          <w:rStyle w:val="HideTWBExt"/>
          <w:noProof w:val="0"/>
        </w:rPr>
        <w:t>&lt;/Amend&gt;</w:t>
      </w:r>
    </w:p>
    <w:p w:rsidR="00EC743F" w:rsidRPr="00907618" w:rsidP="00EC743F" w14:paraId="01B25DD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582</w:t>
      </w:r>
      <w:r w:rsidRPr="00907618">
        <w:rPr>
          <w:rStyle w:val="HideTWBExt"/>
          <w:b w:val="0"/>
          <w:noProof w:val="0"/>
        </w:rPr>
        <w:t>&lt;/NumAm&gt;</w:t>
      </w:r>
    </w:p>
    <w:p w:rsidR="00EC743F" w:rsidRPr="00907618" w:rsidP="00EC743F" w14:paraId="32C6B9E7" w14:textId="77777777">
      <w:pPr>
        <w:pStyle w:val="NormalBold"/>
      </w:pPr>
      <w:r w:rsidRPr="00907618">
        <w:rPr>
          <w:rStyle w:val="HideTWBExt"/>
          <w:b w:val="0"/>
          <w:noProof w:val="0"/>
        </w:rPr>
        <w:t>&lt;RepeatBlock-By&gt;&lt;Members&gt;</w:t>
      </w:r>
      <w:r w:rsidRPr="00907618">
        <w:t>Anouk Van Brug, Engin Eroglu, Stéphanie Yon-Courtin</w:t>
      </w:r>
      <w:r w:rsidRPr="00907618">
        <w:rPr>
          <w:rStyle w:val="HideTWBExt"/>
          <w:b w:val="0"/>
          <w:noProof w:val="0"/>
        </w:rPr>
        <w:t>&lt;/Members&gt;</w:t>
      </w:r>
    </w:p>
    <w:p w:rsidR="00EC743F" w:rsidRPr="00907618" w:rsidP="00EC743F" w14:paraId="0CD6A0A0" w14:textId="77777777">
      <w:pPr>
        <w:pStyle w:val="NormalBold"/>
      </w:pPr>
      <w:r w:rsidRPr="00907618">
        <w:rPr>
          <w:rStyle w:val="HideTWBExt"/>
          <w:b w:val="0"/>
          <w:noProof w:val="0"/>
        </w:rPr>
        <w:t>&lt;/RepeatBlock-By&gt;</w:t>
      </w:r>
    </w:p>
    <w:p w:rsidR="00EC743F" w:rsidRPr="00907618" w:rsidP="00EC743F" w14:paraId="20DCCC1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18EE134" w14:textId="77777777">
      <w:pPr>
        <w:pStyle w:val="NormalBold"/>
      </w:pPr>
      <w:r w:rsidRPr="00907618">
        <w:rPr>
          <w:rStyle w:val="HideTWBExt"/>
          <w:b w:val="0"/>
          <w:noProof w:val="0"/>
        </w:rPr>
        <w:t>&lt;Article&gt;</w:t>
      </w:r>
      <w:r w:rsidRPr="00907618">
        <w:t>Artikel 1 – stk. 1 – nr. 59</w:t>
      </w:r>
      <w:r w:rsidRPr="00907618">
        <w:rPr>
          <w:rStyle w:val="HideTWBExt"/>
          <w:b w:val="0"/>
          <w:noProof w:val="0"/>
        </w:rPr>
        <w:t>&lt;/Article&gt;</w:t>
      </w:r>
    </w:p>
    <w:p w:rsidR="00EC743F" w:rsidRPr="00907618" w:rsidP="00EC743F" w14:paraId="716266F9"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7154B8D" w14:textId="77777777">
      <w:r w:rsidRPr="00907618">
        <w:rPr>
          <w:rStyle w:val="HideTWBExt"/>
          <w:noProof w:val="0"/>
        </w:rPr>
        <w:t>&lt;Article2&gt;</w:t>
      </w:r>
      <w:r w:rsidRPr="00907618">
        <w:t>Artikel 59 – stk. 4</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722A73"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7004C0C" w14:textId="77777777"/>
        </w:tc>
      </w:tr>
      <w:tr w14:paraId="1FAA0E5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3D33932"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9460E94" w14:textId="77777777">
            <w:pPr>
              <w:pStyle w:val="AmColumnHeading"/>
            </w:pPr>
            <w:r w:rsidRPr="00907618">
              <w:t>Ændringsforslag</w:t>
            </w:r>
          </w:p>
        </w:tc>
      </w:tr>
      <w:tr w14:paraId="6591FE4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9F42F5D" w14:textId="77777777">
            <w:pPr>
              <w:pStyle w:val="Normal6a"/>
            </w:pPr>
            <w:r w:rsidRPr="00907618">
              <w:rPr>
                <w:b/>
                <w:i/>
              </w:rPr>
              <w:t>4.</w:t>
            </w:r>
            <w:r w:rsidRPr="00907618">
              <w:tab/>
            </w:r>
            <w:r w:rsidRPr="00907618">
              <w:rPr>
                <w:b/>
                <w:i/>
              </w:rPr>
              <w:t>EIOPA undersøger i en rapport de regler, som medlemsstaterne har offentliggjort som omhandlet i denne artikel, og underretter Kommissionen herom i forbindelse med dette direktivs og det indre markeds korrekte funktion inden den [Publikationskontoret: Indsæt venligt datoen seks måneder efter dette direktivs ikrafttræden].</w:t>
            </w:r>
          </w:p>
        </w:tc>
        <w:tc>
          <w:tcPr>
            <w:tcW w:w="4876" w:type="dxa"/>
            <w:tcBorders>
              <w:top w:val="nil"/>
              <w:left w:val="nil"/>
              <w:bottom w:val="nil"/>
              <w:right w:val="nil"/>
            </w:tcBorders>
          </w:tcPr>
          <w:p w:rsidR="00EC743F" w:rsidRPr="00907618" w:rsidP="00F4537D" w14:paraId="07C9D8E2" w14:textId="77777777">
            <w:pPr>
              <w:pStyle w:val="Normal6a"/>
            </w:pPr>
            <w:r w:rsidRPr="00907618">
              <w:rPr>
                <w:b/>
                <w:i/>
              </w:rPr>
              <w:t>udgår</w:t>
            </w:r>
          </w:p>
        </w:tc>
      </w:tr>
    </w:tbl>
    <w:p w:rsidR="00EC743F" w:rsidRPr="00907618" w:rsidP="00EC743F" w14:paraId="2CD437F8"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473E096"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4C7BBCDF" w14:textId="77777777">
      <w:pPr>
        <w:pStyle w:val="AmJustText"/>
      </w:pPr>
      <w:r w:rsidRPr="00907618">
        <w:t>Dette synes at indebære, at EIOPA skal foretage vurderinger af medlemsstaternes social- og arbejdsmarkedsret. Da social- og arbejdsmarkedsretten henhører under medlemsstaternes kompetence, ser vi ingen merværdi i, at EIOPA udarbejder en rapport på dette område.</w:t>
      </w:r>
    </w:p>
    <w:p w:rsidR="00EC743F" w:rsidRPr="00907618" w:rsidP="00EC743F" w14:paraId="4209A3CF" w14:textId="77777777">
      <w:r w:rsidRPr="00907618">
        <w:rPr>
          <w:rStyle w:val="HideTWBExt"/>
          <w:noProof w:val="0"/>
        </w:rPr>
        <w:t>&lt;/Amend&gt;</w:t>
      </w:r>
    </w:p>
    <w:p w:rsidR="00EC743F" w:rsidRPr="00907618" w:rsidP="00EC743F" w14:paraId="1E5CE98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583</w:t>
      </w:r>
      <w:r w:rsidRPr="00907618">
        <w:rPr>
          <w:rStyle w:val="HideTWBExt"/>
          <w:b w:val="0"/>
          <w:noProof w:val="0"/>
        </w:rPr>
        <w:t>&lt;/NumAm&gt;</w:t>
      </w:r>
    </w:p>
    <w:p w:rsidR="00EC743F" w:rsidRPr="00907618" w:rsidP="00EC743F" w14:paraId="6D770A9F" w14:textId="77777777">
      <w:pPr>
        <w:pStyle w:val="NormalBold"/>
      </w:pPr>
      <w:r w:rsidRPr="00907618">
        <w:rPr>
          <w:rStyle w:val="HideTWBExt"/>
          <w:b w:val="0"/>
          <w:noProof w:val="0"/>
        </w:rPr>
        <w:t>&lt;RepeatBlock-By&gt;&lt;Members&gt;</w:t>
      </w:r>
      <w:r w:rsidRPr="00907618">
        <w:t>Jonás Fernández, César Luena</w:t>
      </w:r>
      <w:r w:rsidRPr="00907618">
        <w:rPr>
          <w:rStyle w:val="HideTWBExt"/>
          <w:b w:val="0"/>
          <w:noProof w:val="0"/>
        </w:rPr>
        <w:t>&lt;/Members&gt;</w:t>
      </w:r>
    </w:p>
    <w:p w:rsidR="00EC743F" w:rsidRPr="00907618" w:rsidP="00EC743F" w14:paraId="0ADF7345" w14:textId="77777777">
      <w:pPr>
        <w:pStyle w:val="NormalBold"/>
      </w:pPr>
      <w:r w:rsidRPr="00907618">
        <w:rPr>
          <w:rStyle w:val="HideTWBExt"/>
          <w:b w:val="0"/>
          <w:noProof w:val="0"/>
        </w:rPr>
        <w:t>&lt;/RepeatBlock-By&gt;</w:t>
      </w:r>
    </w:p>
    <w:p w:rsidR="00EC743F" w:rsidRPr="00907618" w:rsidP="00EC743F" w14:paraId="3955DB22"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2DC4829E" w14:textId="77777777">
      <w:pPr>
        <w:pStyle w:val="NormalBold"/>
      </w:pPr>
      <w:r w:rsidRPr="00907618">
        <w:rPr>
          <w:rStyle w:val="HideTWBExt"/>
          <w:b w:val="0"/>
          <w:noProof w:val="0"/>
        </w:rPr>
        <w:t>&lt;Article&gt;</w:t>
      </w:r>
      <w:r w:rsidRPr="00907618">
        <w:t>Artikel 1 – stk. 1 – nr. 59 a (nyt)</w:t>
      </w:r>
      <w:r w:rsidRPr="00907618">
        <w:rPr>
          <w:rStyle w:val="HideTWBExt"/>
          <w:b w:val="0"/>
          <w:noProof w:val="0"/>
        </w:rPr>
        <w:t>&lt;/Article&gt;</w:t>
      </w:r>
    </w:p>
    <w:p w:rsidR="00EC743F" w:rsidRPr="00907618" w:rsidP="00EC743F" w14:paraId="66D3A40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0480544" w14:textId="77777777">
      <w:r w:rsidRPr="00907618">
        <w:rPr>
          <w:rStyle w:val="HideTWBExt"/>
          <w:noProof w:val="0"/>
        </w:rPr>
        <w:t>&lt;Article2&gt;</w:t>
      </w:r>
      <w:r w:rsidRPr="00907618">
        <w:t>Artikel 60 a (ny)</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C7AB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5FEFD69" w14:textId="77777777"/>
        </w:tc>
      </w:tr>
      <w:tr w14:paraId="4296BAF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B0C8298"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9FAB8F8" w14:textId="77777777">
            <w:pPr>
              <w:pStyle w:val="AmColumnHeading"/>
            </w:pPr>
            <w:r w:rsidRPr="00907618">
              <w:t>Ændringsforslag</w:t>
            </w:r>
          </w:p>
        </w:tc>
      </w:tr>
      <w:tr w14:paraId="4DC5660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B8F6A67" w14:textId="77777777">
            <w:pPr>
              <w:pStyle w:val="Normal6a"/>
            </w:pPr>
          </w:p>
        </w:tc>
        <w:tc>
          <w:tcPr>
            <w:tcW w:w="4876" w:type="dxa"/>
            <w:tcBorders>
              <w:top w:val="nil"/>
              <w:left w:val="nil"/>
              <w:bottom w:val="nil"/>
              <w:right w:val="nil"/>
            </w:tcBorders>
          </w:tcPr>
          <w:p w:rsidR="00EC743F" w:rsidRPr="00907618" w:rsidP="00F4537D" w14:paraId="37F1AEA3" w14:textId="77777777">
            <w:pPr>
              <w:pStyle w:val="Normal6a"/>
            </w:pPr>
            <w:r w:rsidRPr="00907618">
              <w:rPr>
                <w:b/>
                <w:i/>
              </w:rPr>
              <w:t>59a)</w:t>
            </w:r>
            <w:r w:rsidRPr="00907618">
              <w:tab/>
            </w:r>
            <w:r w:rsidRPr="00907618">
              <w:rPr>
                <w:b/>
                <w:i/>
              </w:rPr>
              <w:t>Følgende indsættes som artikel 60a:</w:t>
            </w:r>
          </w:p>
        </w:tc>
      </w:tr>
      <w:tr w14:paraId="6AC16E9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8E8DB76" w14:textId="77777777">
            <w:pPr>
              <w:pStyle w:val="Normal6a"/>
            </w:pPr>
          </w:p>
        </w:tc>
        <w:tc>
          <w:tcPr>
            <w:tcW w:w="4876" w:type="dxa"/>
            <w:tcBorders>
              <w:top w:val="nil"/>
              <w:left w:val="nil"/>
              <w:bottom w:val="nil"/>
              <w:right w:val="nil"/>
            </w:tcBorders>
          </w:tcPr>
          <w:p w:rsidR="00EC743F" w:rsidRPr="00907618" w:rsidP="00F4537D" w14:paraId="08381670" w14:textId="77777777">
            <w:pPr>
              <w:pStyle w:val="Normal6a"/>
            </w:pPr>
            <w:r w:rsidRPr="00907618">
              <w:rPr>
                <w:b/>
                <w:i/>
              </w:rPr>
              <w:t>Artikel 60a</w:t>
            </w:r>
          </w:p>
        </w:tc>
      </w:tr>
      <w:tr w14:paraId="401B2F3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9BDC2D9" w14:textId="77777777">
            <w:pPr>
              <w:pStyle w:val="Normal6a"/>
            </w:pPr>
          </w:p>
        </w:tc>
        <w:tc>
          <w:tcPr>
            <w:tcW w:w="4876" w:type="dxa"/>
            <w:tcBorders>
              <w:top w:val="nil"/>
              <w:left w:val="nil"/>
              <w:bottom w:val="nil"/>
              <w:right w:val="nil"/>
            </w:tcBorders>
          </w:tcPr>
          <w:p w:rsidR="00EC743F" w:rsidRPr="00907618" w:rsidP="00F4537D" w14:paraId="1FE8C6B1" w14:textId="77777777">
            <w:pPr>
              <w:pStyle w:val="Normal6a"/>
            </w:pPr>
            <w:r w:rsidRPr="00907618">
              <w:rPr>
                <w:b/>
                <w:i/>
              </w:rPr>
              <w:t>Overvågningsudvalg</w:t>
            </w:r>
          </w:p>
        </w:tc>
      </w:tr>
      <w:tr w14:paraId="31507E9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DEE6229" w14:textId="77777777">
            <w:pPr>
              <w:pStyle w:val="Normal6a"/>
            </w:pPr>
          </w:p>
        </w:tc>
        <w:tc>
          <w:tcPr>
            <w:tcW w:w="4876" w:type="dxa"/>
            <w:tcBorders>
              <w:top w:val="nil"/>
              <w:left w:val="nil"/>
              <w:bottom w:val="nil"/>
              <w:right w:val="nil"/>
            </w:tcBorders>
          </w:tcPr>
          <w:p w:rsidR="00EC743F" w:rsidRPr="00907618" w:rsidP="00F4537D" w14:paraId="6D38A64B" w14:textId="77777777">
            <w:pPr>
              <w:pStyle w:val="Normal6a"/>
            </w:pPr>
            <w:r w:rsidRPr="00907618">
              <w:rPr>
                <w:b/>
                <w:i/>
              </w:rPr>
              <w:t>Der nedsættes et udvalg til at overvåge pensionsforanstaltninger på europæisk plan, som inddrager medlemsstaterne og arbejdsmarkedets parter, herunder erhvervsliv, arbejdstagere og civilsamfundsorganisationer, samt de kompetente myndigheder med henblik på:</w:t>
            </w:r>
          </w:p>
        </w:tc>
      </w:tr>
      <w:tr w14:paraId="447B540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81422C4" w14:textId="77777777">
            <w:pPr>
              <w:pStyle w:val="Normal6a"/>
            </w:pPr>
          </w:p>
        </w:tc>
        <w:tc>
          <w:tcPr>
            <w:tcW w:w="4876" w:type="dxa"/>
            <w:tcBorders>
              <w:top w:val="nil"/>
              <w:left w:val="nil"/>
              <w:bottom w:val="nil"/>
              <w:right w:val="nil"/>
            </w:tcBorders>
          </w:tcPr>
          <w:p w:rsidR="00EC743F" w:rsidRPr="00907618" w:rsidP="00F4537D" w14:paraId="3786ABD8" w14:textId="77777777">
            <w:pPr>
              <w:pStyle w:val="Normal6a"/>
            </w:pPr>
            <w:r w:rsidRPr="00907618">
              <w:rPr>
                <w:b/>
                <w:i/>
              </w:rPr>
              <w:t>a) at kunne foretage en effektiv og nøje overvågning af udviklingen i de indførte foranstaltninger og indvirkningen på de centrale mål: at øge pensionisters indkomst i Europa</w:t>
            </w:r>
          </w:p>
        </w:tc>
      </w:tr>
      <w:tr w14:paraId="21CADF39"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A52C910" w14:textId="77777777">
            <w:pPr>
              <w:pStyle w:val="Normal6a"/>
            </w:pPr>
          </w:p>
        </w:tc>
        <w:tc>
          <w:tcPr>
            <w:tcW w:w="4876" w:type="dxa"/>
            <w:tcBorders>
              <w:top w:val="nil"/>
              <w:left w:val="nil"/>
              <w:bottom w:val="nil"/>
              <w:right w:val="nil"/>
            </w:tcBorders>
          </w:tcPr>
          <w:p w:rsidR="00EC743F" w:rsidRPr="00907618" w:rsidP="00F4537D" w14:paraId="64F839B6" w14:textId="77777777">
            <w:pPr>
              <w:pStyle w:val="Normal6a"/>
            </w:pPr>
            <w:r w:rsidRPr="00907618">
              <w:rPr>
                <w:b/>
                <w:i/>
              </w:rPr>
              <w:t>b) at koordinere gennemførelsen og vurdere virkningen af gennemførelsen af IORP-direktivet og henstillingerne om pensionssporingssystemer, pensionsdashboards og automatisk tilmelding</w:t>
            </w:r>
          </w:p>
        </w:tc>
      </w:tr>
      <w:tr w14:paraId="3B48B85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EE25AF4" w14:textId="77777777">
            <w:pPr>
              <w:pStyle w:val="Normal6a"/>
            </w:pPr>
          </w:p>
        </w:tc>
        <w:tc>
          <w:tcPr>
            <w:tcW w:w="4876" w:type="dxa"/>
            <w:tcBorders>
              <w:top w:val="nil"/>
              <w:left w:val="nil"/>
              <w:bottom w:val="nil"/>
              <w:right w:val="nil"/>
            </w:tcBorders>
          </w:tcPr>
          <w:p w:rsidR="00EC743F" w:rsidRPr="00907618" w:rsidP="006769D8" w14:paraId="4CC84D42" w14:textId="72BC12C6">
            <w:pPr>
              <w:pStyle w:val="Normal6a"/>
            </w:pPr>
            <w:r w:rsidRPr="00907618">
              <w:rPr>
                <w:b/>
                <w:i/>
              </w:rPr>
              <w:t>c) at vurdere supplerende pensioners indvirkning på et sæt sociale indikatorer, der er fastsat af Kommissionen</w:t>
            </w:r>
            <w:r w:rsidRPr="00907618" w:rsidR="006769D8">
              <w:rPr>
                <w:b/>
                <w:i/>
              </w:rPr>
              <w:t>.</w:t>
            </w:r>
          </w:p>
        </w:tc>
      </w:tr>
      <w:tr w14:paraId="09A559D1"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FD3BF02" w14:textId="77777777">
            <w:pPr>
              <w:pStyle w:val="Normal6a"/>
            </w:pPr>
          </w:p>
        </w:tc>
        <w:tc>
          <w:tcPr>
            <w:tcW w:w="4876" w:type="dxa"/>
            <w:tcBorders>
              <w:top w:val="nil"/>
              <w:left w:val="nil"/>
              <w:bottom w:val="nil"/>
              <w:right w:val="nil"/>
            </w:tcBorders>
          </w:tcPr>
          <w:p w:rsidR="00EC743F" w:rsidRPr="00907618" w:rsidP="00F4537D" w14:paraId="2953A9C9" w14:textId="77777777">
            <w:pPr>
              <w:pStyle w:val="Normal6a"/>
            </w:pPr>
            <w:r w:rsidRPr="00907618">
              <w:rPr>
                <w:b/>
                <w:i/>
              </w:rPr>
              <w:t>Fremtidige lovændringer eller forslag fra Kommissionen baseres på dette udvalgs arbejde, og udvalget aflægger desuden rapport til det europæiske semester og til Rådet. Udvalget ledes af Generaldirektoratet for Finansiel Stabilitet, Finansielle Tjenesteydelser og Kapitalmarkedsunionen (GD FISMA) og Generaldirektoratet for Beskæftigelse, Sociale Anliggender, Arbejdsmarkedsforhold og Inklusion (GD EMPL). Det Europæiske Økonomiske og Sociale Udvalg deltager også.</w:t>
            </w:r>
          </w:p>
        </w:tc>
      </w:tr>
    </w:tbl>
    <w:p w:rsidR="00EC743F" w:rsidRPr="00907618" w:rsidP="00EC743F" w14:paraId="2773599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F405484" w14:textId="77777777">
      <w:r w:rsidRPr="00907618">
        <w:rPr>
          <w:rStyle w:val="HideTWBExt"/>
          <w:noProof w:val="0"/>
        </w:rPr>
        <w:t>&lt;/Amend&gt;</w:t>
      </w:r>
    </w:p>
    <w:p w:rsidR="00EC743F" w:rsidRPr="00907618" w:rsidP="00EC743F" w14:paraId="5DD8EA3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584</w:t>
      </w:r>
      <w:r w:rsidRPr="00907618">
        <w:rPr>
          <w:rStyle w:val="HideTWBExt"/>
          <w:b w:val="0"/>
          <w:noProof w:val="0"/>
        </w:rPr>
        <w:t>&lt;/NumAm&gt;</w:t>
      </w:r>
    </w:p>
    <w:p w:rsidR="00EC743F" w:rsidRPr="00907618" w:rsidP="00EC743F" w14:paraId="659DB69D"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6E738A30" w14:textId="77777777">
      <w:pPr>
        <w:pStyle w:val="NormalBold"/>
      </w:pPr>
      <w:r w:rsidRPr="00907618">
        <w:rPr>
          <w:rStyle w:val="HideTWBExt"/>
          <w:b w:val="0"/>
          <w:noProof w:val="0"/>
        </w:rPr>
        <w:t>&lt;/RepeatBlock-By&gt;</w:t>
      </w:r>
    </w:p>
    <w:p w:rsidR="00EC743F" w:rsidRPr="00907618" w:rsidP="00EC743F" w14:paraId="6189358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7D70050" w14:textId="77777777">
      <w:pPr>
        <w:pStyle w:val="NormalBold"/>
      </w:pPr>
      <w:r w:rsidRPr="00907618">
        <w:rPr>
          <w:rStyle w:val="HideTWBExt"/>
          <w:b w:val="0"/>
          <w:noProof w:val="0"/>
        </w:rPr>
        <w:t>&lt;Article&gt;</w:t>
      </w:r>
      <w:r w:rsidRPr="00907618">
        <w:t>Artikel 1 – stk. 1 – nr. 60</w:t>
      </w:r>
      <w:r w:rsidRPr="00907618">
        <w:rPr>
          <w:rStyle w:val="HideTWBExt"/>
          <w:b w:val="0"/>
          <w:noProof w:val="0"/>
        </w:rPr>
        <w:t>&lt;/Article&gt;</w:t>
      </w:r>
    </w:p>
    <w:p w:rsidR="00EC743F" w:rsidRPr="00907618" w:rsidP="00EC743F" w14:paraId="3E33E47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7D0762E" w14:textId="77777777">
      <w:r w:rsidRPr="00907618">
        <w:rPr>
          <w:rStyle w:val="HideTWBExt"/>
          <w:noProof w:val="0"/>
        </w:rPr>
        <w:t>&lt;Article2&gt;</w:t>
      </w:r>
      <w:r w:rsidRPr="00907618">
        <w:t>Artikel 62 – stk. 1 – litra aa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E9AD0"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352B174" w14:textId="77777777"/>
        </w:tc>
      </w:tr>
      <w:tr w14:paraId="1D2D90D7"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6C35F813"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6D7ADAEC" w14:textId="77777777">
            <w:pPr>
              <w:pStyle w:val="AmColumnHeading"/>
            </w:pPr>
            <w:r w:rsidRPr="00907618">
              <w:t>Ændringsforslag</w:t>
            </w:r>
          </w:p>
        </w:tc>
      </w:tr>
      <w:tr w14:paraId="792EB7C2"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81A3A61" w14:textId="77777777">
            <w:pPr>
              <w:pStyle w:val="Normal6a"/>
            </w:pPr>
          </w:p>
        </w:tc>
        <w:tc>
          <w:tcPr>
            <w:tcW w:w="4876" w:type="dxa"/>
            <w:tcBorders>
              <w:top w:val="nil"/>
              <w:left w:val="nil"/>
              <w:bottom w:val="nil"/>
              <w:right w:val="nil"/>
            </w:tcBorders>
          </w:tcPr>
          <w:p w:rsidR="00EC743F" w:rsidRPr="00907618" w:rsidP="00F4537D" w14:paraId="213E96DF" w14:textId="77777777">
            <w:pPr>
              <w:pStyle w:val="Normal6a"/>
            </w:pPr>
            <w:r w:rsidRPr="00907618">
              <w:rPr>
                <w:b/>
                <w:i/>
              </w:rPr>
              <w:t>aa)</w:t>
            </w:r>
            <w:r w:rsidRPr="00907618">
              <w:tab/>
            </w:r>
            <w:r w:rsidRPr="00907618">
              <w:rPr>
                <w:b/>
                <w:i/>
              </w:rPr>
              <w:t>i hvilket omfang dette direktiv bidrager til indførelsen og udviklingen af arbejdsmarkedsrelaterede og supplerende pensionsordninger i medlemsstaterne, med særligt fokus på medlemsstater, hvor systemerne for supplerende pensioner er underudviklede, herunder en oversigt over og vurdering af de væsentligste hindringer for indførelsen og den videre udvikling af disse systemer</w:t>
            </w:r>
          </w:p>
        </w:tc>
      </w:tr>
    </w:tbl>
    <w:p w:rsidR="00EC743F" w:rsidRPr="00907618" w:rsidP="00EC743F" w14:paraId="104C8A03"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357445E" w14:textId="77777777">
      <w:r w:rsidRPr="00907618">
        <w:rPr>
          <w:rStyle w:val="HideTWBExt"/>
          <w:noProof w:val="0"/>
        </w:rPr>
        <w:t>&lt;/Amend&gt;</w:t>
      </w:r>
    </w:p>
    <w:p w:rsidR="00EC743F" w:rsidRPr="00907618" w:rsidP="00EC743F" w14:paraId="7E10CF6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585</w:t>
      </w:r>
      <w:r w:rsidRPr="00907618">
        <w:rPr>
          <w:rStyle w:val="HideTWBExt"/>
          <w:b w:val="0"/>
          <w:noProof w:val="0"/>
        </w:rPr>
        <w:t>&lt;/NumAm&gt;</w:t>
      </w:r>
    </w:p>
    <w:p w:rsidR="00EC743F" w:rsidRPr="00907618" w:rsidP="00EC743F" w14:paraId="65F13C91" w14:textId="77777777">
      <w:pPr>
        <w:pStyle w:val="NormalBold"/>
      </w:pPr>
      <w:r w:rsidRPr="00907618">
        <w:rPr>
          <w:rStyle w:val="HideTWBExt"/>
          <w:b w:val="0"/>
          <w:noProof w:val="0"/>
        </w:rPr>
        <w:t>&lt;RepeatBlock-By&gt;&lt;Members&gt;</w:t>
      </w:r>
      <w:r w:rsidRPr="00907618">
        <w:t>Damian Boeselager</w:t>
      </w:r>
      <w:r w:rsidRPr="00907618">
        <w:rPr>
          <w:rStyle w:val="HideTWBExt"/>
          <w:b w:val="0"/>
          <w:noProof w:val="0"/>
        </w:rPr>
        <w:t>&lt;/Members&gt;</w:t>
      </w:r>
    </w:p>
    <w:p w:rsidR="00EC743F" w:rsidRPr="00907618" w:rsidP="00EC743F" w14:paraId="72AD6FA6" w14:textId="77777777">
      <w:pPr>
        <w:pStyle w:val="NormalBold"/>
      </w:pPr>
      <w:r w:rsidRPr="00907618">
        <w:rPr>
          <w:rStyle w:val="HideTWBExt"/>
          <w:b w:val="0"/>
          <w:noProof w:val="0"/>
        </w:rPr>
        <w:t>&lt;/RepeatBlock-By&gt;</w:t>
      </w:r>
    </w:p>
    <w:p w:rsidR="00EC743F" w:rsidRPr="00907618" w:rsidP="00EC743F" w14:paraId="02A11F81"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A42566D" w14:textId="77777777">
      <w:pPr>
        <w:pStyle w:val="NormalBold"/>
      </w:pPr>
      <w:r w:rsidRPr="00907618">
        <w:rPr>
          <w:rStyle w:val="HideTWBExt"/>
          <w:b w:val="0"/>
          <w:noProof w:val="0"/>
        </w:rPr>
        <w:t>&lt;Article&gt;</w:t>
      </w:r>
      <w:r w:rsidRPr="00907618">
        <w:t>Artikel 1 – stk. 1 – nr. 60</w:t>
      </w:r>
      <w:r w:rsidRPr="00907618">
        <w:rPr>
          <w:rStyle w:val="HideTWBExt"/>
          <w:b w:val="0"/>
          <w:noProof w:val="0"/>
        </w:rPr>
        <w:t>&lt;/Article&gt;</w:t>
      </w:r>
    </w:p>
    <w:p w:rsidR="00EC743F" w:rsidRPr="00907618" w:rsidP="00EC743F" w14:paraId="5DFA8723"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6F1F3E13" w14:textId="77777777">
      <w:r w:rsidRPr="00907618">
        <w:rPr>
          <w:rStyle w:val="HideTWBExt"/>
          <w:noProof w:val="0"/>
        </w:rPr>
        <w:t>&lt;Article2&gt;</w:t>
      </w:r>
      <w:r w:rsidRPr="00907618">
        <w:t>Artikel 62 – stk. 1a og 1b (nye)</w:t>
      </w:r>
      <w:r w:rsidRPr="00907618">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D7BAA9" w14:textId="77777777" w:rsidTr="00F4537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C9D627B" w14:textId="77777777"/>
        </w:tc>
      </w:tr>
      <w:tr w14:paraId="7138AC58" w14:textId="77777777" w:rsidTr="00F4537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5B20C527"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13384841" w14:textId="77777777">
            <w:pPr>
              <w:pStyle w:val="AmColumnHeading"/>
            </w:pPr>
            <w:r w:rsidRPr="00907618">
              <w:t>Ændringsforslag</w:t>
            </w:r>
          </w:p>
        </w:tc>
      </w:tr>
      <w:tr w14:paraId="55769508"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63897CB" w14:textId="77777777">
            <w:pPr>
              <w:pStyle w:val="Normal6a"/>
            </w:pPr>
          </w:p>
        </w:tc>
        <w:tc>
          <w:tcPr>
            <w:tcW w:w="4876" w:type="dxa"/>
            <w:tcBorders>
              <w:top w:val="nil"/>
              <w:left w:val="nil"/>
              <w:bottom w:val="nil"/>
              <w:right w:val="nil"/>
            </w:tcBorders>
          </w:tcPr>
          <w:p w:rsidR="00EC743F" w:rsidRPr="00907618" w:rsidP="00F4537D" w14:paraId="642408E8" w14:textId="77777777">
            <w:pPr>
              <w:pStyle w:val="Normal6a"/>
            </w:pPr>
            <w:r w:rsidRPr="00907618">
              <w:rPr>
                <w:b/>
                <w:i/>
              </w:rPr>
              <w:t>Hvis en medlemsstat ikke anvender dette direktiv på de i artikel 4 omhandlede pensionskasser, der opererer på et kapitaldækket grundlag, underretter den Kommissionen og EIOPA om, hvordan beskyttelsen af disse pensionskassers medlemmer og pensionsmodtagere på anden måde sikres, og hvordan der føres tilstrækkeligt tilsyn hermed, herunder hvordan der opnås et beskyttelsesniveau, som svarer til det, der tilstræbes med dette direktiv.</w:t>
            </w:r>
          </w:p>
        </w:tc>
      </w:tr>
      <w:tr w14:paraId="2A256A8F"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1402B33" w14:textId="77777777">
            <w:pPr>
              <w:pStyle w:val="Normal6a"/>
            </w:pPr>
          </w:p>
        </w:tc>
        <w:tc>
          <w:tcPr>
            <w:tcW w:w="4876" w:type="dxa"/>
            <w:tcBorders>
              <w:top w:val="nil"/>
              <w:left w:val="nil"/>
              <w:bottom w:val="nil"/>
              <w:right w:val="nil"/>
            </w:tcBorders>
          </w:tcPr>
          <w:p w:rsidR="00EC743F" w:rsidRPr="00907618" w:rsidP="00F4537D" w14:paraId="55C60E74" w14:textId="77777777">
            <w:pPr>
              <w:pStyle w:val="Normal6a"/>
            </w:pPr>
            <w:r w:rsidRPr="00907618">
              <w:rPr>
                <w:b/>
                <w:i/>
              </w:rPr>
              <w:t>EIOPA offentliggør regelmæssigt en oversigt over de oplysninger, der er modtaget i henhold til dette stykke.</w:t>
            </w:r>
          </w:p>
        </w:tc>
      </w:tr>
    </w:tbl>
    <w:p w:rsidR="00EC743F" w:rsidRPr="00907618" w:rsidP="00EC743F" w14:paraId="7875B16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5624E616" w14:textId="77777777">
      <w:r w:rsidRPr="00907618">
        <w:rPr>
          <w:rStyle w:val="HideTWBExt"/>
          <w:noProof w:val="0"/>
        </w:rPr>
        <w:t>&lt;/Amend&gt;</w:t>
      </w:r>
    </w:p>
    <w:p w:rsidR="00EC743F" w:rsidRPr="00907618" w:rsidP="00EC743F" w14:paraId="09FEC657"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586</w:t>
      </w:r>
      <w:r w:rsidRPr="00907618">
        <w:rPr>
          <w:rStyle w:val="HideTWBExt"/>
          <w:b w:val="0"/>
          <w:noProof w:val="0"/>
        </w:rPr>
        <w:t>&lt;/NumAm&gt;</w:t>
      </w:r>
    </w:p>
    <w:p w:rsidR="00EC743F" w:rsidRPr="00907618" w:rsidP="00EC743F" w14:paraId="0E0BAE88" w14:textId="77777777">
      <w:pPr>
        <w:pStyle w:val="NormalBold"/>
      </w:pPr>
      <w:r w:rsidRPr="00907618">
        <w:rPr>
          <w:rStyle w:val="HideTWBExt"/>
          <w:b w:val="0"/>
          <w:noProof w:val="0"/>
        </w:rPr>
        <w:t>&lt;RepeatBlock-By&gt;&lt;Members&gt;</w:t>
      </w:r>
      <w:r w:rsidRPr="00907618">
        <w:t>Damian Boeselager</w:t>
      </w:r>
      <w:r w:rsidRPr="00907618">
        <w:rPr>
          <w:rStyle w:val="HideTWBExt"/>
          <w:b w:val="0"/>
          <w:noProof w:val="0"/>
        </w:rPr>
        <w:t>&lt;/Members&gt;</w:t>
      </w:r>
    </w:p>
    <w:p w:rsidR="00EC743F" w:rsidRPr="00907618" w:rsidP="00EC743F" w14:paraId="71335059" w14:textId="77777777">
      <w:pPr>
        <w:pStyle w:val="NormalBold"/>
      </w:pPr>
      <w:r w:rsidRPr="00907618">
        <w:rPr>
          <w:rStyle w:val="HideTWBExt"/>
          <w:b w:val="0"/>
          <w:noProof w:val="0"/>
        </w:rPr>
        <w:t>&lt;/RepeatBlock-By&gt;</w:t>
      </w:r>
    </w:p>
    <w:p w:rsidR="00EC743F" w:rsidRPr="00907618" w:rsidP="00EC743F" w14:paraId="589E6855"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0156469" w14:textId="77777777">
      <w:pPr>
        <w:pStyle w:val="NormalBold"/>
      </w:pPr>
      <w:r w:rsidRPr="00907618">
        <w:rPr>
          <w:rStyle w:val="HideTWBExt"/>
          <w:b w:val="0"/>
          <w:noProof w:val="0"/>
        </w:rPr>
        <w:t>&lt;Article&gt;</w:t>
      </w:r>
      <w:r w:rsidRPr="00907618">
        <w:t>Artikel 1 – stk. 1 – nr. 60</w:t>
      </w:r>
      <w:r w:rsidRPr="00907618">
        <w:rPr>
          <w:rStyle w:val="HideTWBExt"/>
          <w:b w:val="0"/>
          <w:noProof w:val="0"/>
        </w:rPr>
        <w:t>&lt;/Article&gt;</w:t>
      </w:r>
    </w:p>
    <w:p w:rsidR="00EC743F" w:rsidRPr="00907618" w:rsidP="00EC743F" w14:paraId="5FBA00AF"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7DB93308" w14:textId="77777777">
      <w:r w:rsidRPr="00907618">
        <w:rPr>
          <w:rStyle w:val="HideTWBExt"/>
          <w:noProof w:val="0"/>
        </w:rPr>
        <w:t>&lt;Article2&gt;</w:t>
      </w:r>
      <w:r w:rsidRPr="00907618">
        <w:t>Artikel 62 – stk. 1 – litra c 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29AF7"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4E7A49B" w14:textId="77777777"/>
        </w:tc>
      </w:tr>
      <w:tr w14:paraId="209310A8"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A1FA23D"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A9FD3F4" w14:textId="77777777">
            <w:pPr>
              <w:pStyle w:val="AmColumnHeading"/>
            </w:pPr>
            <w:r w:rsidRPr="00907618">
              <w:t>Ændringsforslag</w:t>
            </w:r>
          </w:p>
        </w:tc>
      </w:tr>
      <w:tr w14:paraId="66CE38C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4F2CEC7" w14:textId="77777777">
            <w:pPr>
              <w:pStyle w:val="Normal6a"/>
            </w:pPr>
          </w:p>
        </w:tc>
        <w:tc>
          <w:tcPr>
            <w:tcW w:w="4876" w:type="dxa"/>
            <w:tcBorders>
              <w:top w:val="nil"/>
              <w:left w:val="nil"/>
              <w:bottom w:val="nil"/>
              <w:right w:val="nil"/>
            </w:tcBorders>
          </w:tcPr>
          <w:p w:rsidR="00EC743F" w:rsidRPr="00907618" w:rsidP="00F4537D" w14:paraId="31F388A7" w14:textId="2B81AE83">
            <w:pPr>
              <w:pStyle w:val="Normal6a"/>
            </w:pPr>
            <w:r w:rsidRPr="00907618">
              <w:rPr>
                <w:b/>
                <w:i/>
              </w:rPr>
              <w:t>ca)</w:t>
            </w:r>
            <w:r w:rsidRPr="00907618">
              <w:tab/>
            </w:r>
            <w:r w:rsidRPr="00907618">
              <w:rPr>
                <w:b/>
                <w:i/>
              </w:rPr>
              <w:t>de resterende skattemæssige og andre hindringer for grænseoverskridende aktiviteter og grænseoverskridende overførsler</w:t>
            </w:r>
            <w:r w:rsidRPr="00907618" w:rsidR="006769D8">
              <w:rPr>
                <w:b/>
                <w:i/>
              </w:rPr>
              <w:t>.</w:t>
            </w:r>
          </w:p>
        </w:tc>
      </w:tr>
    </w:tbl>
    <w:p w:rsidR="00EC743F" w:rsidRPr="00907618" w:rsidP="00EC743F" w14:paraId="1064D00F"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68E97E9" w14:textId="77777777">
      <w:r w:rsidRPr="00907618">
        <w:rPr>
          <w:rStyle w:val="HideTWBExt"/>
          <w:noProof w:val="0"/>
        </w:rPr>
        <w:t>&lt;/Amend&gt;</w:t>
      </w:r>
    </w:p>
    <w:p w:rsidR="00EC743F" w:rsidRPr="00907618" w:rsidP="00EC743F" w14:paraId="07B863FC"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587</w:t>
      </w:r>
      <w:r w:rsidRPr="00907618">
        <w:rPr>
          <w:rStyle w:val="HideTWBExt"/>
          <w:b w:val="0"/>
          <w:noProof w:val="0"/>
        </w:rPr>
        <w:t>&lt;/NumAm&gt;</w:t>
      </w:r>
    </w:p>
    <w:p w:rsidR="00EC743F" w:rsidRPr="00907618" w:rsidP="00EC743F" w14:paraId="47E067E1" w14:textId="77777777">
      <w:pPr>
        <w:pStyle w:val="NormalBold"/>
      </w:pPr>
      <w:r w:rsidRPr="00907618">
        <w:rPr>
          <w:rStyle w:val="HideTWBExt"/>
          <w:b w:val="0"/>
          <w:noProof w:val="0"/>
        </w:rPr>
        <w:t>&lt;RepeatBlock-By&gt;&lt;Members&gt;</w:t>
      </w:r>
      <w:r w:rsidRPr="00907618">
        <w:t>Jonás Fernández, César Luena</w:t>
      </w:r>
      <w:r w:rsidRPr="00907618">
        <w:rPr>
          <w:rStyle w:val="HideTWBExt"/>
          <w:b w:val="0"/>
          <w:noProof w:val="0"/>
        </w:rPr>
        <w:t>&lt;/Members&gt;</w:t>
      </w:r>
    </w:p>
    <w:p w:rsidR="00EC743F" w:rsidRPr="00907618" w:rsidP="00EC743F" w14:paraId="06FDF876" w14:textId="77777777">
      <w:pPr>
        <w:pStyle w:val="NormalBold"/>
      </w:pPr>
      <w:r w:rsidRPr="00907618">
        <w:rPr>
          <w:rStyle w:val="HideTWBExt"/>
          <w:b w:val="0"/>
          <w:noProof w:val="0"/>
        </w:rPr>
        <w:t>&lt;/RepeatBlock-By&gt;</w:t>
      </w:r>
    </w:p>
    <w:p w:rsidR="00EC743F" w:rsidRPr="00907618" w:rsidP="00EC743F" w14:paraId="5831728D"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C046116" w14:textId="77777777">
      <w:pPr>
        <w:pStyle w:val="NormalBold"/>
      </w:pPr>
      <w:r w:rsidRPr="00907618">
        <w:rPr>
          <w:rStyle w:val="HideTWBExt"/>
          <w:b w:val="0"/>
          <w:noProof w:val="0"/>
        </w:rPr>
        <w:t>&lt;Article&gt;</w:t>
      </w:r>
      <w:r w:rsidRPr="00907618">
        <w:t>Artikel 1 – stk. 1 – nr. 60</w:t>
      </w:r>
      <w:r w:rsidRPr="00907618">
        <w:rPr>
          <w:rStyle w:val="HideTWBExt"/>
          <w:b w:val="0"/>
          <w:noProof w:val="0"/>
        </w:rPr>
        <w:t>&lt;/Article&gt;</w:t>
      </w:r>
    </w:p>
    <w:p w:rsidR="00EC743F" w:rsidRPr="00907618" w:rsidP="00EC743F" w14:paraId="4F0D8F57"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5640CA4E" w14:textId="77777777">
      <w:r w:rsidRPr="00907618">
        <w:rPr>
          <w:rStyle w:val="HideTWBExt"/>
          <w:noProof w:val="0"/>
        </w:rPr>
        <w:t>&lt;Article2&gt;</w:t>
      </w:r>
      <w:r w:rsidRPr="00907618">
        <w:t>Artikel 62 – stk. 1a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E1418"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E9DFA0A" w14:textId="77777777"/>
        </w:tc>
      </w:tr>
      <w:tr w14:paraId="37A3DDB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2EA5BAFB"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702F5FE" w14:textId="77777777">
            <w:pPr>
              <w:pStyle w:val="AmColumnHeading"/>
            </w:pPr>
            <w:r w:rsidRPr="00907618">
              <w:t>Ændringsforslag</w:t>
            </w:r>
          </w:p>
        </w:tc>
      </w:tr>
      <w:tr w14:paraId="529A66D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47D005C" w14:textId="77777777">
            <w:pPr>
              <w:pStyle w:val="Normal6a"/>
            </w:pPr>
          </w:p>
        </w:tc>
        <w:tc>
          <w:tcPr>
            <w:tcW w:w="4876" w:type="dxa"/>
            <w:tcBorders>
              <w:top w:val="nil"/>
              <w:left w:val="nil"/>
              <w:bottom w:val="nil"/>
              <w:right w:val="nil"/>
            </w:tcBorders>
          </w:tcPr>
          <w:p w:rsidR="00EC743F" w:rsidRPr="00907618" w:rsidP="00F4537D" w14:paraId="6A838536" w14:textId="77777777">
            <w:pPr>
              <w:pStyle w:val="Normal6a"/>
            </w:pPr>
            <w:r w:rsidRPr="00907618">
              <w:rPr>
                <w:b/>
                <w:i/>
              </w:rPr>
              <w:t>Kommissionen vurderer virkningen af en udvidelse af systemerne for supplerende pensioner på de centrale sociale indikatorer, som Kommissionen har fastsat. Der skal lægges særlig vægt på følgerne af samspillet mellem offentlige, arbejdsmarkedsrelaterede og personlige pensionsordninger.</w:t>
            </w:r>
          </w:p>
        </w:tc>
      </w:tr>
    </w:tbl>
    <w:p w:rsidR="00EC743F" w:rsidRPr="00907618" w:rsidP="00EC743F" w14:paraId="08695554"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4BFB2299" w14:textId="77777777">
      <w:r w:rsidRPr="00907618">
        <w:rPr>
          <w:rStyle w:val="HideTWBExt"/>
          <w:noProof w:val="0"/>
        </w:rPr>
        <w:t>&lt;/Amend&gt;</w:t>
      </w:r>
    </w:p>
    <w:p w:rsidR="00EC743F" w:rsidRPr="00907618" w:rsidP="00EC743F" w14:paraId="00558C75"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588</w:t>
      </w:r>
      <w:r w:rsidRPr="00907618">
        <w:rPr>
          <w:rStyle w:val="HideTWBExt"/>
          <w:b w:val="0"/>
          <w:noProof w:val="0"/>
        </w:rPr>
        <w:t>&lt;/NumAm&gt;</w:t>
      </w:r>
    </w:p>
    <w:p w:rsidR="00EC743F" w:rsidRPr="00907618" w:rsidP="00EC743F" w14:paraId="6CFA2311" w14:textId="77777777">
      <w:pPr>
        <w:pStyle w:val="NormalBold"/>
      </w:pPr>
      <w:r w:rsidRPr="00907618">
        <w:rPr>
          <w:rStyle w:val="HideTWBExt"/>
          <w:b w:val="0"/>
          <w:noProof w:val="0"/>
        </w:rPr>
        <w:t>&lt;RepeatBlock-By&gt;&lt;Members&gt;</w:t>
      </w:r>
      <w:r w:rsidRPr="00907618">
        <w:t>Dirk Gotink</w:t>
      </w:r>
      <w:r w:rsidRPr="00907618">
        <w:rPr>
          <w:rStyle w:val="HideTWBExt"/>
          <w:b w:val="0"/>
          <w:noProof w:val="0"/>
        </w:rPr>
        <w:t>&lt;/Members&gt;</w:t>
      </w:r>
    </w:p>
    <w:p w:rsidR="00EC743F" w:rsidRPr="00907618" w:rsidP="00EC743F" w14:paraId="532036B7" w14:textId="77777777">
      <w:pPr>
        <w:pStyle w:val="NormalBold"/>
      </w:pPr>
      <w:r w:rsidRPr="00907618">
        <w:rPr>
          <w:rStyle w:val="HideTWBExt"/>
          <w:b w:val="0"/>
          <w:noProof w:val="0"/>
        </w:rPr>
        <w:t>&lt;/RepeatBlock-By&gt;</w:t>
      </w:r>
    </w:p>
    <w:p w:rsidR="00EC743F" w:rsidRPr="00907618" w:rsidP="00EC743F" w14:paraId="15DFF628"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4BF310AE" w14:textId="77777777">
      <w:pPr>
        <w:pStyle w:val="NormalBold"/>
      </w:pPr>
      <w:r w:rsidRPr="00907618">
        <w:rPr>
          <w:rStyle w:val="HideTWBExt"/>
          <w:b w:val="0"/>
          <w:noProof w:val="0"/>
        </w:rPr>
        <w:t>&lt;Article&gt;</w:t>
      </w:r>
      <w:r w:rsidRPr="00907618">
        <w:t>Artikel 1 – stk. 1 – nr. 61</w:t>
      </w:r>
      <w:r w:rsidRPr="00907618">
        <w:rPr>
          <w:rStyle w:val="HideTWBExt"/>
          <w:b w:val="0"/>
          <w:noProof w:val="0"/>
        </w:rPr>
        <w:t>&lt;/Article&gt;</w:t>
      </w:r>
    </w:p>
    <w:p w:rsidR="00EC743F" w:rsidRPr="00907618" w:rsidP="00EC743F" w14:paraId="46D3CD3C"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46755176" w14:textId="77777777">
      <w:r w:rsidRPr="00907618">
        <w:rPr>
          <w:rStyle w:val="HideTWBExt"/>
          <w:noProof w:val="0"/>
        </w:rPr>
        <w:t>&lt;Article2&gt;</w:t>
      </w:r>
      <w:r w:rsidRPr="00907618">
        <w:t>Artikel 64a</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1CC0A6"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DC2ED77" w14:textId="77777777"/>
        </w:tc>
      </w:tr>
      <w:tr w14:paraId="0D5E2FE2"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1C179904"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055F9D5" w14:textId="77777777">
            <w:pPr>
              <w:pStyle w:val="AmColumnHeading"/>
            </w:pPr>
            <w:r w:rsidRPr="00907618">
              <w:t>Ændringsforslag</w:t>
            </w:r>
          </w:p>
        </w:tc>
      </w:tr>
      <w:tr w14:paraId="0B84E2C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15F99DC" w14:textId="77777777">
            <w:pPr>
              <w:pStyle w:val="Normal6a"/>
            </w:pPr>
            <w:r w:rsidRPr="00907618">
              <w:rPr>
                <w:b/>
                <w:i/>
              </w:rPr>
              <w:t>61)</w:t>
            </w:r>
            <w:r w:rsidRPr="00907618">
              <w:tab/>
            </w:r>
            <w:r w:rsidRPr="00907618">
              <w:rPr>
                <w:b/>
                <w:i/>
              </w:rPr>
              <w:t>Som artikel 64a indsættes følgende:</w:t>
            </w:r>
          </w:p>
        </w:tc>
        <w:tc>
          <w:tcPr>
            <w:tcW w:w="4876" w:type="dxa"/>
            <w:tcBorders>
              <w:top w:val="nil"/>
              <w:left w:val="nil"/>
              <w:bottom w:val="nil"/>
              <w:right w:val="nil"/>
            </w:tcBorders>
          </w:tcPr>
          <w:p w:rsidR="00EC743F" w:rsidRPr="00907618" w:rsidP="00F4537D" w14:paraId="7B9E85EE" w14:textId="77777777">
            <w:pPr>
              <w:pStyle w:val="Normal6a"/>
            </w:pPr>
            <w:r w:rsidRPr="00907618">
              <w:rPr>
                <w:b/>
                <w:i/>
              </w:rPr>
              <w:t>udgår</w:t>
            </w:r>
          </w:p>
        </w:tc>
      </w:tr>
      <w:tr w14:paraId="00CF5C7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3FD2572" w14:textId="77777777">
            <w:pPr>
              <w:pStyle w:val="Normal6a"/>
            </w:pPr>
            <w:r w:rsidRPr="00907618">
              <w:rPr>
                <w:b/>
                <w:i/>
              </w:rPr>
              <w:t>"Artikel 64a</w:t>
            </w:r>
          </w:p>
        </w:tc>
        <w:tc>
          <w:tcPr>
            <w:tcW w:w="4876" w:type="dxa"/>
            <w:tcBorders>
              <w:top w:val="nil"/>
              <w:left w:val="nil"/>
              <w:bottom w:val="nil"/>
              <w:right w:val="nil"/>
            </w:tcBorders>
          </w:tcPr>
          <w:p w:rsidR="00EC743F" w:rsidRPr="00907618" w:rsidP="00F4537D" w14:paraId="21923386" w14:textId="77777777">
            <w:pPr>
              <w:pStyle w:val="Normal6a"/>
            </w:pPr>
          </w:p>
        </w:tc>
      </w:tr>
      <w:tr w14:paraId="3918D6F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E1C2C2F" w14:textId="77777777">
            <w:pPr>
              <w:pStyle w:val="Normal6a"/>
            </w:pPr>
            <w:r w:rsidRPr="00907618">
              <w:rPr>
                <w:b/>
                <w:i/>
              </w:rPr>
              <w:t>Udøvelse af de delegerede beføjelser</w:t>
            </w:r>
          </w:p>
        </w:tc>
        <w:tc>
          <w:tcPr>
            <w:tcW w:w="4876" w:type="dxa"/>
            <w:tcBorders>
              <w:top w:val="nil"/>
              <w:left w:val="nil"/>
              <w:bottom w:val="nil"/>
              <w:right w:val="nil"/>
            </w:tcBorders>
          </w:tcPr>
          <w:p w:rsidR="00EC743F" w:rsidRPr="00907618" w:rsidP="00F4537D" w14:paraId="09D7DBD3" w14:textId="77777777">
            <w:pPr>
              <w:pStyle w:val="Normal6a"/>
            </w:pPr>
          </w:p>
        </w:tc>
      </w:tr>
      <w:tr w14:paraId="7EDB65B4"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8FC0230" w14:textId="77777777">
            <w:pPr>
              <w:pStyle w:val="Normal6a"/>
            </w:pPr>
            <w:r w:rsidRPr="00907618">
              <w:rPr>
                <w:b/>
                <w:i/>
              </w:rPr>
              <w:t>1. Beføjelsen til at vedtage delegerede retsakter tillægges Kommissionen på de i denne artikel fastlagte betingelser.</w:t>
            </w:r>
          </w:p>
        </w:tc>
        <w:tc>
          <w:tcPr>
            <w:tcW w:w="4876" w:type="dxa"/>
            <w:tcBorders>
              <w:top w:val="nil"/>
              <w:left w:val="nil"/>
              <w:bottom w:val="nil"/>
              <w:right w:val="nil"/>
            </w:tcBorders>
          </w:tcPr>
          <w:p w:rsidR="00EC743F" w:rsidRPr="00907618" w:rsidP="00F4537D" w14:paraId="46ECA0A3" w14:textId="77777777">
            <w:pPr>
              <w:pStyle w:val="Normal6a"/>
            </w:pPr>
          </w:p>
        </w:tc>
      </w:tr>
      <w:tr w14:paraId="16258B3A"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41D99816" w14:textId="77777777">
            <w:pPr>
              <w:pStyle w:val="Normal6a"/>
            </w:pPr>
            <w:r w:rsidRPr="00907618">
              <w:rPr>
                <w:b/>
                <w:i/>
              </w:rPr>
              <w:t>2. Beføjelsen til at vedtage delegerede retsakter, jf. artikel 17, stk. 7, og artikel 38, stk. 6, tillægges Kommissionen for en ubegrænset periode fra den [Publikationskontoret: Indsæt datoen for denne forordnings ikrafttræden].</w:t>
            </w:r>
          </w:p>
        </w:tc>
        <w:tc>
          <w:tcPr>
            <w:tcW w:w="4876" w:type="dxa"/>
            <w:tcBorders>
              <w:top w:val="nil"/>
              <w:left w:val="nil"/>
              <w:bottom w:val="nil"/>
              <w:right w:val="nil"/>
            </w:tcBorders>
          </w:tcPr>
          <w:p w:rsidR="00EC743F" w:rsidRPr="00907618" w:rsidP="00F4537D" w14:paraId="53AC5AD5" w14:textId="77777777">
            <w:pPr>
              <w:pStyle w:val="Normal6a"/>
            </w:pPr>
          </w:p>
        </w:tc>
      </w:tr>
      <w:tr w14:paraId="5DCBF5D5"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95AEE7C" w14:textId="77777777">
            <w:pPr>
              <w:pStyle w:val="Normal6a"/>
            </w:pPr>
            <w:r w:rsidRPr="00907618">
              <w:rPr>
                <w:b/>
                <w:i/>
              </w:rPr>
              <w:t>3. Den i artikel 17, stk. 7, og artikel 38, stk. 6,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Borders>
              <w:top w:val="nil"/>
              <w:left w:val="nil"/>
              <w:bottom w:val="nil"/>
              <w:right w:val="nil"/>
            </w:tcBorders>
          </w:tcPr>
          <w:p w:rsidR="00EC743F" w:rsidRPr="00907618" w:rsidP="00F4537D" w14:paraId="707BF0A6" w14:textId="77777777">
            <w:pPr>
              <w:pStyle w:val="Normal6a"/>
            </w:pPr>
          </w:p>
        </w:tc>
      </w:tr>
      <w:tr w14:paraId="235BFFF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4A2CB03" w14:textId="77777777">
            <w:pPr>
              <w:pStyle w:val="Normal6a"/>
            </w:pPr>
            <w:r w:rsidRPr="00907618">
              <w:rPr>
                <w:b/>
                <w:i/>
              </w:rPr>
              <w:t>4. Så snart Kommissionen vedtager en delegeret retsakt, giver den samtidigt Europa-Parlamentet og Rådet meddelelse herom.</w:t>
            </w:r>
          </w:p>
        </w:tc>
        <w:tc>
          <w:tcPr>
            <w:tcW w:w="4876" w:type="dxa"/>
            <w:tcBorders>
              <w:top w:val="nil"/>
              <w:left w:val="nil"/>
              <w:bottom w:val="nil"/>
              <w:right w:val="nil"/>
            </w:tcBorders>
          </w:tcPr>
          <w:p w:rsidR="00EC743F" w:rsidRPr="00907618" w:rsidP="00F4537D" w14:paraId="24531BBE" w14:textId="77777777">
            <w:pPr>
              <w:pStyle w:val="Normal6a"/>
            </w:pPr>
          </w:p>
        </w:tc>
      </w:tr>
      <w:tr w14:paraId="73D7F14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B78A76A" w14:textId="77777777">
            <w:pPr>
              <w:pStyle w:val="Normal6a"/>
            </w:pPr>
            <w:r w:rsidRPr="00907618">
              <w:rPr>
                <w:b/>
                <w:i/>
              </w:rPr>
              <w:t>5. En delegeret retsakt vedtaget i henhold til artikel 17, stk. 7, og stk. 38, stk. 6, træder kun i kraft, hvis hverken Europa-Parlamentet eller Rådet har gjort indsigelse inden for en frist på tre måneder fra meddelelsen af den pågældende retsakt til Europa-Parlamentet og Rådet, eller hvis Europa-Parlamentet og Rådet inden udløbet af denne frist begge har informeret Kommissionen om, at de ikke agter at gøre indsigelse. Fristen forlænges med tre måneder på Europa-Parlamentets eller Rådets initiativ.</w:t>
            </w:r>
          </w:p>
        </w:tc>
        <w:tc>
          <w:tcPr>
            <w:tcW w:w="4876" w:type="dxa"/>
            <w:tcBorders>
              <w:top w:val="nil"/>
              <w:left w:val="nil"/>
              <w:bottom w:val="nil"/>
              <w:right w:val="nil"/>
            </w:tcBorders>
          </w:tcPr>
          <w:p w:rsidR="00EC743F" w:rsidRPr="00907618" w:rsidP="00F4537D" w14:paraId="7EBB55CF" w14:textId="77777777">
            <w:pPr>
              <w:pStyle w:val="Normal6a"/>
            </w:pPr>
          </w:p>
        </w:tc>
      </w:tr>
    </w:tbl>
    <w:p w:rsidR="00EC743F" w:rsidRPr="00907618" w:rsidP="00EC743F" w14:paraId="3E4F9C57"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F2D78F8" w14:textId="77777777">
      <w:r w:rsidRPr="00907618">
        <w:rPr>
          <w:rStyle w:val="HideTWBExt"/>
          <w:noProof w:val="0"/>
        </w:rPr>
        <w:t>&lt;/Amend&gt;</w:t>
      </w:r>
    </w:p>
    <w:p w:rsidR="00EC743F" w:rsidRPr="00907618" w:rsidP="00EC743F" w14:paraId="4BB5695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589</w:t>
      </w:r>
      <w:r w:rsidRPr="00907618">
        <w:rPr>
          <w:rStyle w:val="HideTWBExt"/>
          <w:b w:val="0"/>
          <w:noProof w:val="0"/>
        </w:rPr>
        <w:t>&lt;/NumAm&gt;</w:t>
      </w:r>
    </w:p>
    <w:p w:rsidR="00EC743F" w:rsidRPr="00907618" w:rsidP="00EC743F" w14:paraId="099694E9" w14:textId="77777777">
      <w:pPr>
        <w:pStyle w:val="NormalBold"/>
      </w:pPr>
      <w:r w:rsidRPr="00907618">
        <w:rPr>
          <w:rStyle w:val="HideTWBExt"/>
          <w:b w:val="0"/>
          <w:noProof w:val="0"/>
        </w:rPr>
        <w:t>&lt;RepeatBlock-By&gt;&lt;Members&gt;</w:t>
      </w:r>
      <w:r w:rsidRPr="00907618">
        <w:t>Markus Ferber, Andrea Wechsler</w:t>
      </w:r>
      <w:r w:rsidRPr="00907618">
        <w:rPr>
          <w:rStyle w:val="HideTWBExt"/>
          <w:b w:val="0"/>
          <w:noProof w:val="0"/>
        </w:rPr>
        <w:t>&lt;/Members&gt;</w:t>
      </w:r>
    </w:p>
    <w:p w:rsidR="00EC743F" w:rsidRPr="00907618" w:rsidP="00EC743F" w14:paraId="70DB5681" w14:textId="77777777">
      <w:pPr>
        <w:pStyle w:val="NormalBold"/>
      </w:pPr>
      <w:r w:rsidRPr="00907618">
        <w:rPr>
          <w:rStyle w:val="HideTWBExt"/>
          <w:b w:val="0"/>
          <w:noProof w:val="0"/>
        </w:rPr>
        <w:t>&lt;/RepeatBlock-By&gt;</w:t>
      </w:r>
    </w:p>
    <w:p w:rsidR="00EC743F" w:rsidRPr="00907618" w:rsidP="00EC743F" w14:paraId="299284F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75045D3C" w14:textId="77777777">
      <w:pPr>
        <w:pStyle w:val="NormalBold"/>
      </w:pPr>
      <w:r w:rsidRPr="00907618">
        <w:rPr>
          <w:rStyle w:val="HideTWBExt"/>
          <w:b w:val="0"/>
          <w:noProof w:val="0"/>
        </w:rPr>
        <w:t>&lt;Article&gt;</w:t>
      </w:r>
      <w:r w:rsidRPr="00907618">
        <w:t>Artikel 1 – stk. 1 – nr. 61</w:t>
      </w:r>
      <w:r w:rsidRPr="00907618">
        <w:rPr>
          <w:rStyle w:val="HideTWBExt"/>
          <w:b w:val="0"/>
          <w:noProof w:val="0"/>
        </w:rPr>
        <w:t>&lt;/Article&gt;</w:t>
      </w:r>
    </w:p>
    <w:p w:rsidR="00EC743F" w:rsidRPr="00907618" w:rsidP="00EC743F" w14:paraId="4379AEA6" w14:textId="77777777">
      <w:r w:rsidRPr="00907618">
        <w:rPr>
          <w:rStyle w:val="HideTWBExt"/>
          <w:noProof w:val="0"/>
        </w:rPr>
        <w:t>&lt;DocAmend2&gt;</w:t>
      </w:r>
      <w:r w:rsidRPr="00907618">
        <w:t>Direktiv (EU) 2016/2341</w:t>
      </w:r>
      <w:r w:rsidRPr="00907618">
        <w:rPr>
          <w:rStyle w:val="HideTWBExt"/>
          <w:noProof w:val="0"/>
        </w:rPr>
        <w:t>&lt;/DocAmend2&gt;</w:t>
      </w:r>
    </w:p>
    <w:p w:rsidR="00EC743F" w:rsidRPr="00907618" w:rsidP="00EC743F" w14:paraId="2E2DE6DB" w14:textId="77777777">
      <w:r w:rsidRPr="00907618">
        <w:rPr>
          <w:rStyle w:val="HideTWBExt"/>
          <w:noProof w:val="0"/>
        </w:rPr>
        <w:t>&lt;Article2&gt;</w:t>
      </w:r>
      <w:r w:rsidRPr="00907618">
        <w:t>Artikel 64a – stk. 3</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B1207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31FE1D27" w14:textId="77777777"/>
        </w:tc>
      </w:tr>
      <w:tr w14:paraId="66DC0AD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237FB2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28ABEE27" w14:textId="77777777">
            <w:pPr>
              <w:pStyle w:val="AmColumnHeading"/>
            </w:pPr>
            <w:r w:rsidRPr="00907618">
              <w:t>Ændringsforslag</w:t>
            </w:r>
          </w:p>
        </w:tc>
      </w:tr>
      <w:tr w14:paraId="666BB4C3"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29978B5" w14:textId="77777777">
            <w:pPr>
              <w:pStyle w:val="Normal6a"/>
            </w:pPr>
            <w:r w:rsidRPr="00907618">
              <w:t>3.</w:t>
            </w:r>
            <w:r w:rsidRPr="00907618">
              <w:tab/>
              <w:t xml:space="preserve">Den i artikel </w:t>
            </w:r>
            <w:r w:rsidRPr="00907618">
              <w:rPr>
                <w:b/>
                <w:bCs/>
                <w:i/>
                <w:iCs/>
              </w:rPr>
              <w:t>17, stk. 7, og artikel</w:t>
            </w:r>
            <w:r w:rsidRPr="00907618">
              <w:t xml:space="preserve"> 38, stk. 6,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Borders>
              <w:top w:val="nil"/>
              <w:left w:val="nil"/>
              <w:bottom w:val="nil"/>
              <w:right w:val="nil"/>
            </w:tcBorders>
          </w:tcPr>
          <w:p w:rsidR="00EC743F" w:rsidRPr="00907618" w:rsidP="00F4537D" w14:paraId="74B888F9" w14:textId="77777777">
            <w:pPr>
              <w:pStyle w:val="Normal6a"/>
            </w:pPr>
            <w:r w:rsidRPr="00907618">
              <w:t>3.</w:t>
            </w:r>
            <w:r w:rsidRPr="00907618">
              <w:tab/>
              <w:t>Den i artikel 38, stk. 6,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bl>
    <w:p w:rsidR="00EC743F" w:rsidRPr="00907618" w:rsidP="00EC743F" w14:paraId="4D0283D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489AC1E"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609CFE3F" w14:textId="77777777">
      <w:pPr>
        <w:pStyle w:val="AmJustText"/>
      </w:pPr>
      <w:r w:rsidRPr="00907618">
        <w:t>Skal læses i sammenhæng med den foreslåede sletning af artikel 17, stk. 7.</w:t>
      </w:r>
    </w:p>
    <w:p w:rsidR="00EC743F" w:rsidRPr="00907618" w:rsidP="00EC743F" w14:paraId="01D2A0C4" w14:textId="77777777">
      <w:r w:rsidRPr="00907618">
        <w:rPr>
          <w:rStyle w:val="HideTWBExt"/>
          <w:noProof w:val="0"/>
        </w:rPr>
        <w:t>&lt;/Amend&gt;</w:t>
      </w:r>
    </w:p>
    <w:p w:rsidR="00EC743F" w:rsidRPr="00907618" w:rsidP="00EC743F" w14:paraId="7412DB74"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590</w:t>
      </w:r>
      <w:r w:rsidRPr="00907618">
        <w:rPr>
          <w:rStyle w:val="HideTWBExt"/>
          <w:b w:val="0"/>
          <w:noProof w:val="0"/>
        </w:rPr>
        <w:t>&lt;/NumAm&gt;</w:t>
      </w:r>
    </w:p>
    <w:p w:rsidR="00EC743F" w:rsidRPr="00907618" w:rsidP="00EC743F" w14:paraId="1279D553" w14:textId="77777777">
      <w:pPr>
        <w:pStyle w:val="NormalBold"/>
      </w:pPr>
      <w:r w:rsidRPr="00907618">
        <w:rPr>
          <w:rStyle w:val="HideTWBExt"/>
          <w:b w:val="0"/>
          <w:noProof w:val="0"/>
        </w:rPr>
        <w:t>&lt;RepeatBlock-By&gt;&lt;Members&gt;</w:t>
      </w:r>
      <w:r w:rsidRPr="00907618">
        <w:t>Martin Schirdewan</w:t>
      </w:r>
      <w:r w:rsidRPr="00907618">
        <w:rPr>
          <w:rStyle w:val="HideTWBExt"/>
          <w:b w:val="0"/>
          <w:noProof w:val="0"/>
        </w:rPr>
        <w:t>&lt;/Members&gt;</w:t>
      </w:r>
    </w:p>
    <w:p w:rsidR="00EC743F" w:rsidRPr="00907618" w:rsidP="00EC743F" w14:paraId="66F97F15" w14:textId="77777777">
      <w:pPr>
        <w:pStyle w:val="NormalBold"/>
      </w:pPr>
      <w:r w:rsidRPr="00907618">
        <w:rPr>
          <w:rStyle w:val="HideTWBExt"/>
          <w:b w:val="0"/>
          <w:noProof w:val="0"/>
        </w:rPr>
        <w:t>&lt;/RepeatBlock-By&gt;</w:t>
      </w:r>
    </w:p>
    <w:p w:rsidR="00EC743F" w:rsidRPr="00907618" w:rsidP="00EC743F" w14:paraId="0C8D2FBC"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1F6CF061" w14:textId="77777777">
      <w:pPr>
        <w:pStyle w:val="NormalBold"/>
      </w:pPr>
      <w:r w:rsidRPr="00907618">
        <w:rPr>
          <w:rStyle w:val="HideTWBExt"/>
          <w:b w:val="0"/>
          <w:noProof w:val="0"/>
        </w:rPr>
        <w:t>&lt;Article&gt;</w:t>
      </w:r>
      <w:r w:rsidRPr="00907618">
        <w:t>Artikel 2 – stk. 1 – nr. 1</w:t>
      </w:r>
      <w:r w:rsidRPr="00907618">
        <w:rPr>
          <w:rStyle w:val="HideTWBExt"/>
          <w:b w:val="0"/>
          <w:noProof w:val="0"/>
        </w:rPr>
        <w:t>&lt;/Article&gt;</w:t>
      </w:r>
    </w:p>
    <w:p w:rsidR="00EC743F" w:rsidRPr="00907618" w:rsidP="00EC743F" w14:paraId="314E6BBE" w14:textId="77777777">
      <w:r w:rsidRPr="00907618">
        <w:rPr>
          <w:rStyle w:val="HideTWBExt"/>
          <w:noProof w:val="0"/>
        </w:rPr>
        <w:t>&lt;DocAmend2&gt;</w:t>
      </w:r>
      <w:r w:rsidRPr="00907618">
        <w:t>Direktiv (EU) 2016/97</w:t>
      </w:r>
      <w:r w:rsidRPr="00907618">
        <w:rPr>
          <w:rStyle w:val="HideTWBExt"/>
          <w:noProof w:val="0"/>
        </w:rPr>
        <w:t>&lt;/DocAmend2&gt;</w:t>
      </w:r>
    </w:p>
    <w:p w:rsidR="00EC743F" w:rsidRPr="00907618" w:rsidP="00EC743F" w14:paraId="28881BD6" w14:textId="77777777">
      <w:r w:rsidRPr="00907618">
        <w:rPr>
          <w:rStyle w:val="HideTWBExt"/>
          <w:noProof w:val="0"/>
        </w:rPr>
        <w:t>&lt;Article2&gt;</w:t>
      </w:r>
      <w:r w:rsidRPr="00907618">
        <w:t>Artikel 2 – stk. 1 – nr. 19</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9408B"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8A0A2FC" w14:textId="77777777"/>
        </w:tc>
      </w:tr>
      <w:tr w14:paraId="43D5941C"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334DC14E"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48FD98A3" w14:textId="77777777">
            <w:pPr>
              <w:pStyle w:val="AmColumnHeading"/>
            </w:pPr>
            <w:r w:rsidRPr="00907618">
              <w:t>Ændringsforslag</w:t>
            </w:r>
          </w:p>
        </w:tc>
      </w:tr>
      <w:tr w14:paraId="73E9AFFF"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39FC96A" w14:textId="77777777">
            <w:pPr>
              <w:pStyle w:val="Normal6a"/>
            </w:pPr>
            <w:r w:rsidRPr="00907618">
              <w:rPr>
                <w:b/>
                <w:i/>
              </w:rPr>
              <w:t>19)</w:t>
            </w:r>
            <w:r w:rsidRPr="00907618">
              <w:tab/>
            </w:r>
            <w:r w:rsidRPr="00907618">
              <w:rPr>
                <w:b/>
                <w:i/>
              </w:rPr>
              <w:t>"personligt pensionsprodukt": personligt pensionsprodukt som defineret i artikel 2, punkt 1, i Europa-Parlamentets og Rådets forordning (EU) 2019/1238*</w:t>
            </w:r>
          </w:p>
        </w:tc>
        <w:tc>
          <w:tcPr>
            <w:tcW w:w="4876" w:type="dxa"/>
            <w:tcBorders>
              <w:top w:val="nil"/>
              <w:left w:val="nil"/>
              <w:bottom w:val="nil"/>
              <w:right w:val="nil"/>
            </w:tcBorders>
          </w:tcPr>
          <w:p w:rsidR="00EC743F" w:rsidRPr="00907618" w:rsidP="00F4537D" w14:paraId="53FEE024" w14:textId="77777777">
            <w:pPr>
              <w:pStyle w:val="Normal6a"/>
            </w:pPr>
            <w:r w:rsidRPr="00907618">
              <w:rPr>
                <w:b/>
                <w:i/>
              </w:rPr>
              <w:t>udgår</w:t>
            </w:r>
          </w:p>
        </w:tc>
      </w:tr>
    </w:tbl>
    <w:p w:rsidR="00EC743F" w:rsidRPr="00907618" w:rsidP="00EC743F" w14:paraId="6711D18E"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31A1219C" w14:textId="77777777">
      <w:r w:rsidRPr="00907618">
        <w:rPr>
          <w:rStyle w:val="HideTWBExt"/>
          <w:noProof w:val="0"/>
        </w:rPr>
        <w:t>&lt;/Amend&gt;</w:t>
      </w:r>
    </w:p>
    <w:p w:rsidR="00EC743F" w:rsidRPr="00907618" w:rsidP="00EC743F" w14:paraId="467CFFD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591</w:t>
      </w:r>
      <w:r w:rsidRPr="00907618">
        <w:rPr>
          <w:rStyle w:val="HideTWBExt"/>
          <w:b w:val="0"/>
          <w:noProof w:val="0"/>
        </w:rPr>
        <w:t>&lt;/NumAm&gt;</w:t>
      </w:r>
    </w:p>
    <w:p w:rsidR="00EC743F" w:rsidRPr="00907618" w:rsidP="00EC743F" w14:paraId="4470D14C" w14:textId="77777777">
      <w:pPr>
        <w:pStyle w:val="NormalBold"/>
      </w:pPr>
      <w:r w:rsidRPr="00907618">
        <w:rPr>
          <w:rStyle w:val="HideTWBExt"/>
          <w:b w:val="0"/>
          <w:noProof w:val="0"/>
        </w:rPr>
        <w:t>&lt;RepeatBlock-By&gt;&lt;Members&gt;</w:t>
      </w:r>
      <w:r w:rsidRPr="00907618">
        <w:t>Auke Zijlstra</w:t>
      </w:r>
      <w:r w:rsidRPr="00907618">
        <w:rPr>
          <w:rStyle w:val="HideTWBExt"/>
          <w:b w:val="0"/>
          <w:noProof w:val="0"/>
        </w:rPr>
        <w:t>&lt;/Members&gt;</w:t>
      </w:r>
    </w:p>
    <w:p w:rsidR="00EC743F" w:rsidRPr="00907618" w:rsidP="00EC743F" w14:paraId="371A2ECC" w14:textId="77777777">
      <w:pPr>
        <w:pStyle w:val="NormalBold"/>
      </w:pPr>
      <w:r w:rsidRPr="00907618">
        <w:rPr>
          <w:rStyle w:val="HideTWBExt"/>
          <w:b w:val="0"/>
          <w:noProof w:val="0"/>
        </w:rPr>
        <w:t>&lt;/RepeatBlock-By&gt;</w:t>
      </w:r>
    </w:p>
    <w:p w:rsidR="00EC743F" w:rsidRPr="00907618" w:rsidP="00EC743F" w14:paraId="028207F4"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177C5D3" w14:textId="77777777">
      <w:pPr>
        <w:pStyle w:val="NormalBold"/>
      </w:pPr>
      <w:r w:rsidRPr="00907618">
        <w:rPr>
          <w:rStyle w:val="HideTWBExt"/>
          <w:b w:val="0"/>
          <w:noProof w:val="0"/>
        </w:rPr>
        <w:t>&lt;Article&gt;</w:t>
      </w:r>
      <w:r w:rsidRPr="00907618">
        <w:t>Artikel 2 – stk. 1 – nr. 1</w:t>
      </w:r>
      <w:r w:rsidRPr="00907618">
        <w:rPr>
          <w:rStyle w:val="HideTWBExt"/>
          <w:b w:val="0"/>
          <w:noProof w:val="0"/>
        </w:rPr>
        <w:t>&lt;/Article&gt;</w:t>
      </w:r>
    </w:p>
    <w:p w:rsidR="00EC743F" w:rsidRPr="00907618" w:rsidP="00EC743F" w14:paraId="7AED139B" w14:textId="77777777">
      <w:r w:rsidRPr="00907618">
        <w:rPr>
          <w:rStyle w:val="HideTWBExt"/>
          <w:noProof w:val="0"/>
        </w:rPr>
        <w:t>&lt;DocAmend2&gt;</w:t>
      </w:r>
      <w:r w:rsidRPr="00907618">
        <w:t>Direktiv (EU) 2016/97</w:t>
      </w:r>
      <w:r w:rsidRPr="00907618">
        <w:rPr>
          <w:rStyle w:val="HideTWBExt"/>
          <w:noProof w:val="0"/>
        </w:rPr>
        <w:t>&lt;/DocAmend2&gt;</w:t>
      </w:r>
    </w:p>
    <w:p w:rsidR="00EC743F" w:rsidRPr="00907618" w:rsidP="00EC743F" w14:paraId="74161DFD" w14:textId="77777777">
      <w:r w:rsidRPr="00907618">
        <w:rPr>
          <w:rStyle w:val="HideTWBExt"/>
          <w:noProof w:val="0"/>
        </w:rPr>
        <w:t>&lt;Article2&gt;</w:t>
      </w:r>
      <w:r w:rsidRPr="00907618">
        <w:t>Artikel 2 – stk. 1 – nr. 20</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C222F2"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0F895658" w14:textId="77777777"/>
        </w:tc>
      </w:tr>
      <w:tr w14:paraId="590536E1"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CC3618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3E803F32" w14:textId="77777777">
            <w:pPr>
              <w:pStyle w:val="AmColumnHeading"/>
            </w:pPr>
            <w:r w:rsidRPr="00907618">
              <w:t>Ændringsforslag</w:t>
            </w:r>
          </w:p>
        </w:tc>
      </w:tr>
      <w:tr w14:paraId="21CDEF78"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38174E26" w14:textId="77777777">
            <w:pPr>
              <w:pStyle w:val="Normal6a"/>
            </w:pPr>
            <w:r w:rsidRPr="00907618">
              <w:t>20)</w:t>
            </w:r>
            <w:r w:rsidRPr="00907618">
              <w:tab/>
              <w:t xml:space="preserve">"pensionssporingssystem": et digitalt værktøj, </w:t>
            </w:r>
            <w:r w:rsidRPr="00907618">
              <w:rPr>
                <w:b/>
                <w:bCs/>
                <w:i/>
                <w:iCs/>
              </w:rPr>
              <w:t>typisk en sikker webportal eller mobilapplikation,</w:t>
            </w:r>
            <w:r w:rsidRPr="00907618">
              <w:t xml:space="preserve"> der giver enkeltpersoner et overblik over deres individuelle optjente pensionsrettigheder og </w:t>
            </w:r>
            <w:r w:rsidRPr="00907618">
              <w:rPr>
                <w:b/>
                <w:bCs/>
                <w:i/>
                <w:iCs/>
              </w:rPr>
              <w:t>prognoser for fremtidige</w:t>
            </w:r>
            <w:r w:rsidRPr="00907618">
              <w:t xml:space="preserve"> ydelser på tværs af de pensionsordninger, som personen er medlem af eller modtager fra.</w:t>
            </w:r>
          </w:p>
        </w:tc>
        <w:tc>
          <w:tcPr>
            <w:tcW w:w="4876" w:type="dxa"/>
            <w:tcBorders>
              <w:top w:val="nil"/>
              <w:left w:val="nil"/>
              <w:bottom w:val="nil"/>
              <w:right w:val="nil"/>
            </w:tcBorders>
          </w:tcPr>
          <w:p w:rsidR="00EC743F" w:rsidRPr="00907618" w:rsidP="00F4537D" w14:paraId="711DDDAB" w14:textId="77777777">
            <w:pPr>
              <w:pStyle w:val="Normal6a"/>
            </w:pPr>
            <w:r w:rsidRPr="00907618">
              <w:t>20)</w:t>
            </w:r>
            <w:r w:rsidRPr="00907618">
              <w:tab/>
              <w:t xml:space="preserve">"pensionssporingssystem": et </w:t>
            </w:r>
            <w:r w:rsidRPr="00907618">
              <w:rPr>
                <w:b/>
                <w:bCs/>
                <w:i/>
                <w:iCs/>
              </w:rPr>
              <w:t>nationalt, sektorbaseret eller privat</w:t>
            </w:r>
            <w:r w:rsidRPr="00907618">
              <w:t xml:space="preserve"> digitalt værktøj, der giver enkeltpersoner et overblik over deres individuelle optjente pensionsrettigheder og </w:t>
            </w:r>
            <w:r w:rsidRPr="00907618">
              <w:rPr>
                <w:b/>
                <w:bCs/>
                <w:i/>
                <w:iCs/>
              </w:rPr>
              <w:t>forventede</w:t>
            </w:r>
            <w:r w:rsidRPr="00907618">
              <w:t xml:space="preserve"> ydelser på tværs af de pensionsordninger, som personen er medlem af eller modtager fra.</w:t>
            </w:r>
          </w:p>
        </w:tc>
      </w:tr>
    </w:tbl>
    <w:p w:rsidR="00EC743F" w:rsidRPr="00907618" w:rsidP="00EC743F" w14:paraId="74689C4B"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6C40D0F2" w14:textId="77777777">
      <w:r w:rsidRPr="00907618">
        <w:rPr>
          <w:rStyle w:val="HideTWBExt"/>
          <w:noProof w:val="0"/>
        </w:rPr>
        <w:t>&lt;/Amend&gt;</w:t>
      </w:r>
    </w:p>
    <w:p w:rsidR="00EC743F" w:rsidRPr="00907618" w:rsidP="00EC743F" w14:paraId="19CA19F3"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592</w:t>
      </w:r>
      <w:r w:rsidRPr="00907618">
        <w:rPr>
          <w:rStyle w:val="HideTWBExt"/>
          <w:b w:val="0"/>
          <w:noProof w:val="0"/>
        </w:rPr>
        <w:t>&lt;/NumAm&gt;</w:t>
      </w:r>
    </w:p>
    <w:p w:rsidR="00EC743F" w:rsidRPr="00907618" w:rsidP="00EC743F" w14:paraId="79524E06" w14:textId="77777777">
      <w:pPr>
        <w:pStyle w:val="NormalBold"/>
      </w:pPr>
      <w:r w:rsidRPr="00907618">
        <w:rPr>
          <w:rStyle w:val="HideTWBExt"/>
          <w:b w:val="0"/>
          <w:noProof w:val="0"/>
        </w:rPr>
        <w:t>&lt;RepeatBlock-By&gt;&lt;Members&gt;</w:t>
      </w:r>
      <w:r w:rsidRPr="00907618">
        <w:t>Adnan Dibrani, Niels Fuglsang, Thomas Bajada, Lara Wolters</w:t>
      </w:r>
      <w:r w:rsidRPr="00907618">
        <w:rPr>
          <w:rStyle w:val="HideTWBExt"/>
          <w:b w:val="0"/>
          <w:noProof w:val="0"/>
        </w:rPr>
        <w:t>&lt;/Members&gt;</w:t>
      </w:r>
    </w:p>
    <w:p w:rsidR="00EC743F" w:rsidRPr="00907618" w:rsidP="00EC743F" w14:paraId="658838B5" w14:textId="77777777">
      <w:pPr>
        <w:pStyle w:val="NormalBold"/>
      </w:pPr>
      <w:r w:rsidRPr="00907618">
        <w:rPr>
          <w:rStyle w:val="HideTWBExt"/>
          <w:b w:val="0"/>
          <w:noProof w:val="0"/>
        </w:rPr>
        <w:t>&lt;/RepeatBlock-By&gt;</w:t>
      </w:r>
    </w:p>
    <w:p w:rsidR="00EC743F" w:rsidRPr="00907618" w:rsidP="00EC743F" w14:paraId="35F473C3" w14:textId="77777777">
      <w:r w:rsidRPr="00907618">
        <w:rPr>
          <w:rStyle w:val="HideTWBExt"/>
          <w:noProof w:val="0"/>
        </w:rPr>
        <w:t>&lt;Compromise&gt;</w:t>
      </w:r>
      <w:r w:rsidRPr="00907618">
        <w:t>Kompromisændringsforslag til erstatning af ændringsforslag: Ingen</w:t>
      </w:r>
      <w:r w:rsidRPr="00907618">
        <w:rPr>
          <w:rStyle w:val="HideTWBExt"/>
          <w:noProof w:val="0"/>
        </w:rPr>
        <w:t>&lt;/Compromise&gt;</w:t>
      </w:r>
    </w:p>
    <w:p w:rsidR="00EC743F" w:rsidRPr="00907618" w:rsidP="00EC743F" w14:paraId="7E09CAEA"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8BA735C" w14:textId="77777777">
      <w:pPr>
        <w:pStyle w:val="NormalBold"/>
      </w:pPr>
      <w:r w:rsidRPr="00907618">
        <w:rPr>
          <w:rStyle w:val="HideTWBExt"/>
          <w:b w:val="0"/>
          <w:noProof w:val="0"/>
        </w:rPr>
        <w:t>&lt;Article&gt;</w:t>
      </w:r>
      <w:r w:rsidRPr="00907618">
        <w:t>Artikel 2 – stk. 1 – nr. 2 – litra b</w:t>
      </w:r>
      <w:r w:rsidRPr="00907618">
        <w:rPr>
          <w:rStyle w:val="HideTWBExt"/>
          <w:b w:val="0"/>
          <w:noProof w:val="0"/>
        </w:rPr>
        <w:t>&lt;/Article&gt;</w:t>
      </w:r>
    </w:p>
    <w:p w:rsidR="00EC743F" w:rsidRPr="00907618" w:rsidP="00EC743F" w14:paraId="03E8701C" w14:textId="77777777">
      <w:r w:rsidRPr="00907618">
        <w:rPr>
          <w:rStyle w:val="HideTWBExt"/>
          <w:noProof w:val="0"/>
        </w:rPr>
        <w:t>&lt;DocAmend2&gt;</w:t>
      </w:r>
      <w:r w:rsidRPr="00907618">
        <w:t>Direktiv (EU) 2016/97</w:t>
      </w:r>
      <w:r w:rsidRPr="00907618">
        <w:rPr>
          <w:rStyle w:val="HideTWBExt"/>
          <w:noProof w:val="0"/>
        </w:rPr>
        <w:t>&lt;/DocAmend2&gt;</w:t>
      </w:r>
    </w:p>
    <w:p w:rsidR="00EC743F" w:rsidRPr="00907618" w:rsidP="00EC743F" w14:paraId="072193EE" w14:textId="77777777">
      <w:r w:rsidRPr="00907618">
        <w:rPr>
          <w:rStyle w:val="HideTWBExt"/>
          <w:noProof w:val="0"/>
        </w:rPr>
        <w:t>&lt;Article2&gt;</w:t>
      </w:r>
      <w:r w:rsidRPr="00907618">
        <w:t>Artikel 22 – stk. 6a og 6b (nye)</w:t>
      </w:r>
      <w:r w:rsidRPr="00907618">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516BA" w14:textId="77777777" w:rsidTr="00F4537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2E34B5F4" w14:textId="77777777"/>
        </w:tc>
      </w:tr>
      <w:tr w14:paraId="7CFD64D5" w14:textId="77777777" w:rsidTr="00F4537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AB5A32F"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541EBBB" w14:textId="77777777">
            <w:pPr>
              <w:pStyle w:val="AmColumnHeading"/>
            </w:pPr>
            <w:r w:rsidRPr="00907618">
              <w:t>Ændringsforslag</w:t>
            </w:r>
          </w:p>
        </w:tc>
      </w:tr>
      <w:tr w14:paraId="1F14963D"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201241FB" w14:textId="77777777">
            <w:pPr>
              <w:pStyle w:val="Normal6a"/>
            </w:pPr>
          </w:p>
        </w:tc>
        <w:tc>
          <w:tcPr>
            <w:tcW w:w="4876" w:type="dxa"/>
            <w:tcBorders>
              <w:top w:val="nil"/>
              <w:left w:val="nil"/>
              <w:bottom w:val="nil"/>
              <w:right w:val="nil"/>
            </w:tcBorders>
          </w:tcPr>
          <w:p w:rsidR="00EC743F" w:rsidRPr="00907618" w:rsidP="00F4537D" w14:paraId="777A04BC" w14:textId="77777777">
            <w:pPr>
              <w:pStyle w:val="Normal6a"/>
            </w:pPr>
            <w:r w:rsidRPr="00907618">
              <w:rPr>
                <w:b/>
                <w:i/>
              </w:rPr>
              <w:t>6a. Medlemsstaterne sikrer, at potentielle medlemmer, medlemmer og pensionsmodtagere af arbejdsmarkedsrelaterede pensionsordninger, hvis forsikringsdistributøren er ansvarlig for at stille sådanne ordninger til rådighed, som minimum modtager de oplysninger, der er omhandlet i artikel 36-44 i direktiv (EU) 2016/2341.</w:t>
            </w:r>
          </w:p>
        </w:tc>
      </w:tr>
      <w:tr w14:paraId="712E4640" w14:textId="77777777" w:rsidTr="00F4537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73D45209" w14:textId="77777777">
            <w:pPr>
              <w:pStyle w:val="Normal6a"/>
            </w:pPr>
          </w:p>
        </w:tc>
        <w:tc>
          <w:tcPr>
            <w:tcW w:w="4876" w:type="dxa"/>
            <w:tcBorders>
              <w:top w:val="nil"/>
              <w:left w:val="nil"/>
              <w:bottom w:val="nil"/>
              <w:right w:val="nil"/>
            </w:tcBorders>
          </w:tcPr>
          <w:p w:rsidR="00EC743F" w:rsidRPr="00907618" w:rsidP="00F4537D" w14:paraId="335C2618" w14:textId="77777777">
            <w:pPr>
              <w:pStyle w:val="Normal6a"/>
            </w:pPr>
            <w:r w:rsidRPr="00907618">
              <w:rPr>
                <w:b/>
                <w:i/>
              </w:rPr>
              <w:t>6b. Hvis forsikringsdistributører allerede overholder de oplysningskrav, der følger af EU-retten, herunder direktiv 2009/138/EF, og som sikrer et tilsvarende niveau med hensyn til oplysninger og beskyttelse, anses disse krav for at opfylde de forpligtelser, der er fastsat i dette stykke. Medlemsstaterne sikrer, at der ikke stilles krav om, at de samme oplysninger gives flere gange, og kan tillade, at oplysningskravene integreres i en enkelt, sammenhængende offentliggørelsesramme."</w:t>
            </w:r>
          </w:p>
        </w:tc>
      </w:tr>
    </w:tbl>
    <w:p w:rsidR="00EC743F" w:rsidRPr="00907618" w:rsidP="00EC743F" w14:paraId="1749F5CC"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0B673FFF" w14:textId="77777777">
      <w:pPr>
        <w:pStyle w:val="AmJustTitle"/>
      </w:pPr>
      <w:r w:rsidRPr="00907618">
        <w:rPr>
          <w:rStyle w:val="HideTWBExt"/>
          <w:i w:val="0"/>
          <w:noProof w:val="0"/>
        </w:rPr>
        <w:t>&lt;TitreJust&gt;</w:t>
      </w:r>
      <w:r w:rsidRPr="00907618">
        <w:t>Begrundelse</w:t>
      </w:r>
      <w:r w:rsidRPr="00907618">
        <w:rPr>
          <w:rStyle w:val="HideTWBExt"/>
          <w:i w:val="0"/>
          <w:noProof w:val="0"/>
        </w:rPr>
        <w:t>&lt;/TitreJust&gt;</w:t>
      </w:r>
    </w:p>
    <w:p w:rsidR="00EC743F" w:rsidRPr="00907618" w:rsidP="00EC743F" w14:paraId="130EC58C" w14:textId="3C12BE8A">
      <w:pPr>
        <w:pStyle w:val="AmJustText"/>
      </w:pPr>
      <w:r w:rsidRPr="00907618">
        <w:t>I flere medlemsstater spiller arbejdsmarkedets parter en central rolle ved fastlæggelsen af både oplysningernes indhold og måden, hvorpå de formidles til medlemmer og pensionsmodtagere. Denne rolle er allerede anerkendt i artikel 20, stk. 2, i IORP II-direktivet for så vidt angår pensionsordninger, der administreres af IORP'er. Når forsikringsdistributører omfattes af oplysningskravene i IORP II-direktivet, bør der inden for rammerne af direktivet om forsikringsdistribution ligeledes kunne tages hensyn til nationale ordninger, der inddrager arbejdsmarkedets parter.</w:t>
      </w:r>
    </w:p>
    <w:p w:rsidR="00EC743F" w:rsidRPr="00907618" w:rsidP="00EC743F" w14:paraId="38BD5045" w14:textId="77777777">
      <w:r w:rsidRPr="00907618">
        <w:rPr>
          <w:rStyle w:val="HideTWBExt"/>
          <w:noProof w:val="0"/>
        </w:rPr>
        <w:t>&lt;/Amend&gt;</w:t>
      </w:r>
    </w:p>
    <w:p w:rsidR="00EC743F" w:rsidRPr="00907618" w:rsidP="00EC743F" w14:paraId="3FDE7E7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593</w:t>
      </w:r>
      <w:r w:rsidRPr="00907618">
        <w:rPr>
          <w:rStyle w:val="HideTWBExt"/>
          <w:b w:val="0"/>
          <w:noProof w:val="0"/>
        </w:rPr>
        <w:t>&lt;/NumAm&gt;</w:t>
      </w:r>
    </w:p>
    <w:p w:rsidR="00EC743F" w:rsidRPr="00907618" w:rsidP="00EC743F" w14:paraId="55A6C099"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793782D9" w14:textId="77777777">
      <w:pPr>
        <w:pStyle w:val="NormalBold"/>
      </w:pPr>
      <w:r w:rsidRPr="00907618">
        <w:rPr>
          <w:rStyle w:val="HideTWBExt"/>
          <w:b w:val="0"/>
          <w:noProof w:val="0"/>
        </w:rPr>
        <w:t>&lt;/RepeatBlock-By&gt;</w:t>
      </w:r>
    </w:p>
    <w:p w:rsidR="00EC743F" w:rsidRPr="00907618" w:rsidP="00EC743F" w14:paraId="61A3B3CB"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6035616A" w14:textId="77777777">
      <w:pPr>
        <w:pStyle w:val="NormalBold"/>
      </w:pPr>
      <w:r w:rsidRPr="00907618">
        <w:rPr>
          <w:rStyle w:val="HideTWBExt"/>
          <w:b w:val="0"/>
          <w:noProof w:val="0"/>
        </w:rPr>
        <w:t>&lt;Article&gt;</w:t>
      </w:r>
      <w:r w:rsidRPr="00907618">
        <w:t>Artikel 2 – stk. 1 – nr. 2 – litra b</w:t>
      </w:r>
      <w:r w:rsidRPr="00907618">
        <w:rPr>
          <w:rStyle w:val="HideTWBExt"/>
          <w:b w:val="0"/>
          <w:noProof w:val="0"/>
        </w:rPr>
        <w:t>&lt;/Article&gt;</w:t>
      </w:r>
    </w:p>
    <w:p w:rsidR="00EC743F" w:rsidRPr="00907618" w:rsidP="00EC743F" w14:paraId="7AE70435" w14:textId="77777777">
      <w:r w:rsidRPr="00907618">
        <w:rPr>
          <w:rStyle w:val="HideTWBExt"/>
          <w:noProof w:val="0"/>
        </w:rPr>
        <w:t>&lt;DocAmend2&gt;</w:t>
      </w:r>
      <w:r w:rsidRPr="00907618">
        <w:t>Direktiv (EU) 2016/97</w:t>
      </w:r>
      <w:r w:rsidRPr="00907618">
        <w:rPr>
          <w:rStyle w:val="HideTWBExt"/>
          <w:noProof w:val="0"/>
        </w:rPr>
        <w:t>&lt;/DocAmend2&gt;</w:t>
      </w:r>
    </w:p>
    <w:p w:rsidR="00EC743F" w:rsidRPr="00907618" w:rsidP="00EC743F" w14:paraId="0B996A41" w14:textId="77777777">
      <w:r w:rsidRPr="00907618">
        <w:rPr>
          <w:rStyle w:val="HideTWBExt"/>
          <w:noProof w:val="0"/>
        </w:rPr>
        <w:t>&lt;Article2&gt;</w:t>
      </w:r>
      <w:r w:rsidRPr="00907618">
        <w:t>Artikel 22 – stk. 6a (nyt)</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4EF9C"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78E02FA" w14:textId="77777777"/>
        </w:tc>
      </w:tr>
      <w:tr w14:paraId="0B985FB5"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43915C1"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D045E09" w14:textId="77777777">
            <w:pPr>
              <w:pStyle w:val="AmColumnHeading"/>
            </w:pPr>
            <w:r w:rsidRPr="00907618">
              <w:t>Ændringsforslag</w:t>
            </w:r>
          </w:p>
        </w:tc>
      </w:tr>
      <w:tr w14:paraId="7A146B10"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6F9C4D76" w14:textId="77777777">
            <w:pPr>
              <w:pStyle w:val="Normal6a"/>
            </w:pPr>
          </w:p>
        </w:tc>
        <w:tc>
          <w:tcPr>
            <w:tcW w:w="4876" w:type="dxa"/>
            <w:tcBorders>
              <w:top w:val="nil"/>
              <w:left w:val="nil"/>
              <w:bottom w:val="nil"/>
              <w:right w:val="nil"/>
            </w:tcBorders>
          </w:tcPr>
          <w:p w:rsidR="00EC743F" w:rsidRPr="00907618" w:rsidP="00F4537D" w14:paraId="5A54963C" w14:textId="77777777">
            <w:pPr>
              <w:pStyle w:val="Normal6a"/>
            </w:pPr>
            <w:r w:rsidRPr="00907618">
              <w:rPr>
                <w:b/>
                <w:i/>
              </w:rPr>
              <w:t>6a.</w:t>
            </w:r>
            <w:r w:rsidRPr="00907618">
              <w:tab/>
            </w:r>
            <w:r w:rsidRPr="00907618">
              <w:rPr>
                <w:b/>
                <w:i/>
              </w:rPr>
              <w:t>Stk. 6 finder anvendelse, uden at det berører arbejdsmarkedsparternes rolle eller kompetencer i forbindelse med oplysningspligten over for potentielle medlemmer, medlemmer og pensionsmodtagere, såfremt de relevante nationale foranstaltninger var indført inden dette direktivs ikrafttræden og sikrer et tilsvarende niveau med hensyn til oplysninger og gennemsigtighed.</w:t>
            </w:r>
          </w:p>
        </w:tc>
      </w:tr>
    </w:tbl>
    <w:p w:rsidR="00EC743F" w:rsidRPr="00907618" w:rsidP="00EC743F" w14:paraId="7C5C3AE5"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794C6D95" w14:textId="77777777">
      <w:r w:rsidRPr="00907618">
        <w:rPr>
          <w:rStyle w:val="HideTWBExt"/>
          <w:noProof w:val="0"/>
        </w:rPr>
        <w:t>&lt;/Amend&gt;</w:t>
      </w:r>
    </w:p>
    <w:p w:rsidR="00EC743F" w:rsidRPr="00907618" w:rsidP="00EC743F" w14:paraId="4605CCA9"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594</w:t>
      </w:r>
      <w:r w:rsidRPr="00907618">
        <w:rPr>
          <w:rStyle w:val="HideTWBExt"/>
          <w:b w:val="0"/>
          <w:noProof w:val="0"/>
        </w:rPr>
        <w:t>&lt;/NumAm&gt;</w:t>
      </w:r>
    </w:p>
    <w:p w:rsidR="00EC743F" w:rsidRPr="00907618" w:rsidP="00EC743F" w14:paraId="6789555F"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1A9CFF85" w14:textId="77777777">
      <w:pPr>
        <w:pStyle w:val="NormalBold"/>
      </w:pPr>
      <w:r w:rsidRPr="00907618">
        <w:rPr>
          <w:rStyle w:val="HideTWBExt"/>
          <w:b w:val="0"/>
          <w:noProof w:val="0"/>
        </w:rPr>
        <w:t>&lt;/RepeatBlock-By&gt;</w:t>
      </w:r>
    </w:p>
    <w:p w:rsidR="00EC743F" w:rsidRPr="00907618" w:rsidP="00EC743F" w14:paraId="14035B46"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FD14A9E" w14:textId="77777777">
      <w:pPr>
        <w:pStyle w:val="NormalBold"/>
      </w:pPr>
      <w:r w:rsidRPr="00907618">
        <w:rPr>
          <w:rStyle w:val="HideTWBExt"/>
          <w:b w:val="0"/>
          <w:noProof w:val="0"/>
        </w:rPr>
        <w:t>&lt;Article&gt;</w:t>
      </w:r>
      <w:r w:rsidRPr="00907618">
        <w:t>Artikel 2 – stk. 1 – nr. 3</w:t>
      </w:r>
      <w:r w:rsidRPr="00907618">
        <w:rPr>
          <w:rStyle w:val="HideTWBExt"/>
          <w:b w:val="0"/>
          <w:noProof w:val="0"/>
        </w:rPr>
        <w:t>&lt;/Article&gt;</w:t>
      </w:r>
    </w:p>
    <w:p w:rsidR="00EC743F" w:rsidRPr="00907618" w:rsidP="00EC743F" w14:paraId="7B288675" w14:textId="77777777">
      <w:r w:rsidRPr="00907618">
        <w:rPr>
          <w:rStyle w:val="HideTWBExt"/>
          <w:noProof w:val="0"/>
        </w:rPr>
        <w:t>&lt;DocAmend2&gt;</w:t>
      </w:r>
      <w:r w:rsidRPr="00907618">
        <w:t>Direktiv (EU) 2016/97</w:t>
      </w:r>
      <w:r w:rsidRPr="00907618">
        <w:rPr>
          <w:rStyle w:val="HideTWBExt"/>
          <w:noProof w:val="0"/>
        </w:rPr>
        <w:t>&lt;/DocAmend2&gt;</w:t>
      </w:r>
    </w:p>
    <w:p w:rsidR="00EC743F" w:rsidRPr="00907618" w:rsidP="00EC743F" w14:paraId="5CBB2865" w14:textId="77777777">
      <w:r w:rsidRPr="00907618">
        <w:rPr>
          <w:rStyle w:val="HideTWBExt"/>
          <w:noProof w:val="0"/>
        </w:rPr>
        <w:t>&lt;Article2&gt;</w:t>
      </w:r>
      <w:r w:rsidRPr="00907618">
        <w:t>Artikel 22a – stk. 5</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820D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13098821" w14:textId="77777777"/>
        </w:tc>
      </w:tr>
      <w:tr w14:paraId="52977B50"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05D1DE69"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5F4E1C10" w14:textId="77777777">
            <w:pPr>
              <w:pStyle w:val="AmColumnHeading"/>
            </w:pPr>
            <w:r w:rsidRPr="00907618">
              <w:t>Ændringsforslag</w:t>
            </w:r>
          </w:p>
        </w:tc>
      </w:tr>
      <w:tr w14:paraId="7F2F483D"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18627C50" w14:textId="77777777">
            <w:pPr>
              <w:pStyle w:val="Normal6a"/>
            </w:pPr>
            <w:r w:rsidRPr="00907618">
              <w:t>5.</w:t>
            </w:r>
            <w:r w:rsidRPr="00907618">
              <w:tab/>
              <w:t xml:space="preserve">Medlemsstaterne sikrer, at de kompetente myndigheder </w:t>
            </w:r>
            <w:r w:rsidRPr="00907618">
              <w:rPr>
                <w:b/>
                <w:bCs/>
                <w:i/>
                <w:iCs/>
              </w:rPr>
              <w:t>overvåger og håndhæver overholdelsen</w:t>
            </w:r>
            <w:r w:rsidRPr="00907618">
              <w:t xml:space="preserve"> af denne artikel </w:t>
            </w:r>
            <w:r w:rsidRPr="00907618">
              <w:rPr>
                <w:b/>
                <w:bCs/>
                <w:i/>
                <w:iCs/>
              </w:rPr>
              <w:t>og træffer korrigerende foranstaltninger, hvis forsikringsselskaber eller forsikringsformidlere undlader at give</w:t>
            </w:r>
            <w:r w:rsidRPr="00907618">
              <w:t xml:space="preserve"> fuldstændige, nøjagtige eller rettidige oplysninger.</w:t>
            </w:r>
          </w:p>
        </w:tc>
        <w:tc>
          <w:tcPr>
            <w:tcW w:w="4876" w:type="dxa"/>
            <w:tcBorders>
              <w:top w:val="nil"/>
              <w:left w:val="nil"/>
              <w:bottom w:val="nil"/>
              <w:right w:val="nil"/>
            </w:tcBorders>
          </w:tcPr>
          <w:p w:rsidR="00EC743F" w:rsidRPr="00907618" w:rsidP="00F4537D" w14:paraId="1547D125" w14:textId="77777777">
            <w:pPr>
              <w:pStyle w:val="Normal6a"/>
            </w:pPr>
            <w:r w:rsidRPr="00907618">
              <w:t>5.</w:t>
            </w:r>
            <w:r w:rsidRPr="00907618">
              <w:tab/>
              <w:t xml:space="preserve">Medlemsstaterne sikrer, at de kompetente myndigheder </w:t>
            </w:r>
            <w:r w:rsidRPr="00907618">
              <w:rPr>
                <w:b/>
                <w:bCs/>
                <w:i/>
                <w:iCs/>
              </w:rPr>
              <w:t>fører passende tilsyn med anvendelsen</w:t>
            </w:r>
            <w:r w:rsidRPr="00907618">
              <w:t xml:space="preserve"> af denne artikel.</w:t>
            </w:r>
            <w:r w:rsidRPr="00907618">
              <w:rPr>
                <w:b/>
                <w:i/>
              </w:rPr>
              <w:t xml:space="preserve"> </w:t>
            </w:r>
            <w:r w:rsidRPr="00907618">
              <w:rPr>
                <w:b/>
                <w:bCs/>
                <w:i/>
                <w:iCs/>
              </w:rPr>
              <w:t>Et sådant tilsyn kan omfatte at fremme overholdelsen af denne artikel og, hvor det er nødvendigt, at indgå i dialog med IORP'er med henblik på at afhjælpe situationer, hvor der ikke fremlægges</w:t>
            </w:r>
            <w:r w:rsidRPr="00907618">
              <w:t xml:space="preserve"> fuldstændige, nøjagtige eller rettidige oplysninger</w:t>
            </w:r>
            <w:r w:rsidRPr="00907618">
              <w:rPr>
                <w:b/>
                <w:bCs/>
                <w:i/>
                <w:iCs/>
              </w:rPr>
              <w:t>.</w:t>
            </w:r>
          </w:p>
        </w:tc>
      </w:tr>
      <w:tr w14:paraId="41C81BD6"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53F33728" w14:textId="77777777">
            <w:pPr>
              <w:pStyle w:val="Normal6a"/>
            </w:pPr>
          </w:p>
        </w:tc>
        <w:tc>
          <w:tcPr>
            <w:tcW w:w="4876" w:type="dxa"/>
            <w:tcBorders>
              <w:top w:val="nil"/>
              <w:left w:val="nil"/>
              <w:bottom w:val="nil"/>
              <w:right w:val="nil"/>
            </w:tcBorders>
          </w:tcPr>
          <w:p w:rsidR="00EC743F" w:rsidRPr="00907618" w:rsidP="00F4537D" w14:paraId="3497E20F" w14:textId="77777777">
            <w:pPr>
              <w:pStyle w:val="Normal6a"/>
            </w:pPr>
            <w:r w:rsidRPr="00907618">
              <w:rPr>
                <w:b/>
                <w:bCs/>
                <w:i/>
                <w:iCs/>
              </w:rPr>
              <w:t>Som en undtagelse kan medlemsstaterne fastsætte, at de kompetente myndigheders rolle i henhold til denne artikel ikke finder anvendelse eller finder anvendelse i ændret form for så vidt angår nationale pensionssporingssystemer, der er oprettet inden dette direktivs ikrafttræden, forudsat at sådanne systemer sikrer et tilsvarende niveau med hensyn til oplysninger og gennemsigtighed for medlemmer og pensionsmodtagere</w:t>
            </w:r>
            <w:r w:rsidRPr="00907618">
              <w:t>.</w:t>
            </w:r>
          </w:p>
        </w:tc>
      </w:tr>
    </w:tbl>
    <w:p w:rsidR="00EC743F" w:rsidRPr="00907618" w:rsidP="00EC743F" w14:paraId="34E0B809"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2C00FC33" w14:textId="77777777">
      <w:r w:rsidRPr="00907618">
        <w:rPr>
          <w:rStyle w:val="HideTWBExt"/>
          <w:noProof w:val="0"/>
        </w:rPr>
        <w:t>&lt;/Amend&gt;</w:t>
      </w:r>
    </w:p>
    <w:p w:rsidR="00EC743F" w:rsidRPr="00907618" w:rsidP="00EC743F" w14:paraId="0506083E" w14:textId="77777777">
      <w:pPr>
        <w:pStyle w:val="AmNumberTabs"/>
      </w:pPr>
      <w:r w:rsidRPr="00907618">
        <w:rPr>
          <w:rStyle w:val="HideTWBExt"/>
          <w:b w:val="0"/>
          <w:noProof w:val="0"/>
        </w:rPr>
        <w:t>&lt;Amend&gt;</w:t>
      </w:r>
      <w:r w:rsidRPr="00907618">
        <w:t>Ændringsforslag</w:t>
      </w:r>
      <w:r w:rsidRPr="00907618">
        <w:tab/>
      </w:r>
      <w:r w:rsidRPr="00907618">
        <w:tab/>
      </w:r>
      <w:r w:rsidRPr="00907618">
        <w:rPr>
          <w:rStyle w:val="HideTWBExt"/>
          <w:b w:val="0"/>
          <w:noProof w:val="0"/>
        </w:rPr>
        <w:t>&lt;NumAm&gt;</w:t>
      </w:r>
      <w:r w:rsidRPr="00907618">
        <w:t>595</w:t>
      </w:r>
      <w:r w:rsidRPr="00907618">
        <w:rPr>
          <w:rStyle w:val="HideTWBExt"/>
          <w:b w:val="0"/>
          <w:noProof w:val="0"/>
        </w:rPr>
        <w:t>&lt;/NumAm&gt;</w:t>
      </w:r>
    </w:p>
    <w:p w:rsidR="00EC743F" w:rsidRPr="00907618" w:rsidP="00EC743F" w14:paraId="5376EE51" w14:textId="77777777">
      <w:pPr>
        <w:pStyle w:val="NormalBold"/>
      </w:pPr>
      <w:r w:rsidRPr="00907618">
        <w:rPr>
          <w:rStyle w:val="HideTWBExt"/>
          <w:b w:val="0"/>
          <w:noProof w:val="0"/>
        </w:rPr>
        <w:t>&lt;RepeatBlock-By&gt;&lt;Members&gt;</w:t>
      </w:r>
      <w:r w:rsidRPr="00907618">
        <w:t>Arba Kokalari</w:t>
      </w:r>
      <w:r w:rsidRPr="00907618">
        <w:rPr>
          <w:rStyle w:val="HideTWBExt"/>
          <w:b w:val="0"/>
          <w:noProof w:val="0"/>
        </w:rPr>
        <w:t>&lt;/Members&gt;</w:t>
      </w:r>
    </w:p>
    <w:p w:rsidR="00EC743F" w:rsidRPr="00907618" w:rsidP="00EC743F" w14:paraId="14A17152" w14:textId="77777777">
      <w:pPr>
        <w:pStyle w:val="NormalBold"/>
      </w:pPr>
      <w:r w:rsidRPr="00907618">
        <w:rPr>
          <w:rStyle w:val="HideTWBExt"/>
          <w:b w:val="0"/>
          <w:noProof w:val="0"/>
        </w:rPr>
        <w:t>&lt;/RepeatBlock-By&gt;</w:t>
      </w:r>
    </w:p>
    <w:p w:rsidR="00EC743F" w:rsidRPr="00907618" w:rsidP="00EC743F" w14:paraId="10850CBE" w14:textId="77777777">
      <w:pPr>
        <w:pStyle w:val="NormalBold"/>
      </w:pPr>
      <w:r w:rsidRPr="00907618">
        <w:rPr>
          <w:rStyle w:val="HideTWBExt"/>
          <w:b w:val="0"/>
          <w:noProof w:val="0"/>
        </w:rPr>
        <w:t>&lt;DocAmend&gt;</w:t>
      </w:r>
      <w:r w:rsidRPr="00907618">
        <w:t>Forslag til direktiv</w:t>
      </w:r>
      <w:r w:rsidRPr="00907618">
        <w:rPr>
          <w:rStyle w:val="HideTWBExt"/>
          <w:b w:val="0"/>
          <w:noProof w:val="0"/>
        </w:rPr>
        <w:t>&lt;/DocAmend&gt;</w:t>
      </w:r>
    </w:p>
    <w:p w:rsidR="00EC743F" w:rsidRPr="00907618" w:rsidP="00EC743F" w14:paraId="5B46801B" w14:textId="77777777">
      <w:pPr>
        <w:pStyle w:val="NormalBold"/>
      </w:pPr>
      <w:r w:rsidRPr="00907618">
        <w:rPr>
          <w:rStyle w:val="HideTWBExt"/>
          <w:b w:val="0"/>
          <w:noProof w:val="0"/>
        </w:rPr>
        <w:t>&lt;Article&gt;</w:t>
      </w:r>
      <w:r w:rsidRPr="00907618">
        <w:t>Artikel 2 – stk. 1 – nr. 3</w:t>
      </w:r>
      <w:r w:rsidRPr="00907618">
        <w:rPr>
          <w:rStyle w:val="HideTWBExt"/>
          <w:b w:val="0"/>
          <w:noProof w:val="0"/>
        </w:rPr>
        <w:t>&lt;/Article&gt;</w:t>
      </w:r>
    </w:p>
    <w:p w:rsidR="00EC743F" w:rsidRPr="00907618" w:rsidP="00EC743F" w14:paraId="3AAD76A8" w14:textId="77777777">
      <w:r w:rsidRPr="00907618">
        <w:rPr>
          <w:rStyle w:val="HideTWBExt"/>
          <w:noProof w:val="0"/>
        </w:rPr>
        <w:t>&lt;DocAmend2&gt;</w:t>
      </w:r>
      <w:r w:rsidRPr="00907618">
        <w:t>Direktiv (EU) 2016/97</w:t>
      </w:r>
      <w:r w:rsidRPr="00907618">
        <w:rPr>
          <w:rStyle w:val="HideTWBExt"/>
          <w:noProof w:val="0"/>
        </w:rPr>
        <w:t>&lt;/DocAmend2&gt;</w:t>
      </w:r>
    </w:p>
    <w:p w:rsidR="00EC743F" w:rsidRPr="00907618" w:rsidP="00EC743F" w14:paraId="2BADE59F" w14:textId="77777777">
      <w:r w:rsidRPr="00907618">
        <w:rPr>
          <w:rStyle w:val="HideTWBExt"/>
          <w:noProof w:val="0"/>
        </w:rPr>
        <w:t>&lt;Article2&gt;</w:t>
      </w:r>
      <w:r w:rsidRPr="00907618">
        <w:t>Artikel 22a – stk. 6</w:t>
      </w:r>
      <w:r w:rsidRPr="0090761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7705DE" w14:textId="77777777" w:rsidTr="00F453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C743F" w:rsidRPr="00907618" w:rsidP="00F4537D" w14:paraId="494ECF64" w14:textId="77777777"/>
        </w:tc>
      </w:tr>
      <w:tr w14:paraId="0402F843" w14:textId="77777777" w:rsidTr="00F4537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C743F" w:rsidRPr="00907618" w:rsidP="00F4537D" w14:paraId="44290DFC" w14:textId="77777777">
            <w:pPr>
              <w:pStyle w:val="AmColumnHeading"/>
            </w:pPr>
            <w:r w:rsidRPr="00907618">
              <w:t>Kommissionens forslag</w:t>
            </w:r>
          </w:p>
        </w:tc>
        <w:tc>
          <w:tcPr>
            <w:tcW w:w="4876" w:type="dxa"/>
            <w:tcBorders>
              <w:top w:val="nil"/>
              <w:left w:val="nil"/>
              <w:bottom w:val="nil"/>
              <w:right w:val="nil"/>
            </w:tcBorders>
          </w:tcPr>
          <w:p w:rsidR="00EC743F" w:rsidRPr="00907618" w:rsidP="00F4537D" w14:paraId="760A4B98" w14:textId="77777777">
            <w:pPr>
              <w:pStyle w:val="AmColumnHeading"/>
            </w:pPr>
            <w:r w:rsidRPr="00907618">
              <w:t>Ændringsforslag</w:t>
            </w:r>
          </w:p>
        </w:tc>
      </w:tr>
      <w:tr w14:paraId="0F7A592C" w14:textId="77777777" w:rsidTr="00F4537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C743F" w:rsidRPr="00907618" w:rsidP="00F4537D" w14:paraId="00FAE781" w14:textId="77777777">
            <w:pPr>
              <w:pStyle w:val="Normal6a"/>
            </w:pPr>
            <w:r w:rsidRPr="00907618">
              <w:rPr>
                <w:b/>
                <w:i/>
              </w:rPr>
              <w:t>6.</w:t>
            </w:r>
            <w:r w:rsidRPr="00907618">
              <w:tab/>
            </w:r>
            <w:r w:rsidRPr="00907618">
              <w:rPr>
                <w:b/>
                <w:i/>
              </w:rPr>
              <w:t>Formatet og strukturen af de oplysninger, der skal overføres til pensionsoplysningssystemerne, skal være i overensstemmelse med artikel 29."</w:t>
            </w:r>
          </w:p>
        </w:tc>
        <w:tc>
          <w:tcPr>
            <w:tcW w:w="4876" w:type="dxa"/>
            <w:tcBorders>
              <w:top w:val="nil"/>
              <w:left w:val="nil"/>
              <w:bottom w:val="nil"/>
              <w:right w:val="nil"/>
            </w:tcBorders>
          </w:tcPr>
          <w:p w:rsidR="00EC743F" w:rsidRPr="00907618" w:rsidP="00F4537D" w14:paraId="348FE614" w14:textId="77777777">
            <w:pPr>
              <w:pStyle w:val="Normal6a"/>
            </w:pPr>
            <w:r w:rsidRPr="00907618">
              <w:rPr>
                <w:b/>
                <w:i/>
              </w:rPr>
              <w:t>udgår</w:t>
            </w:r>
          </w:p>
        </w:tc>
      </w:tr>
    </w:tbl>
    <w:p w:rsidR="00EC743F" w:rsidRPr="00907618" w:rsidP="00EC743F" w14:paraId="63BBAC09" w14:textId="77777777">
      <w:pPr>
        <w:pStyle w:val="AmOrLang"/>
      </w:pPr>
      <w:r w:rsidRPr="00907618">
        <w:t xml:space="preserve">Or. </w:t>
      </w:r>
      <w:r w:rsidRPr="00907618">
        <w:rPr>
          <w:rStyle w:val="HideTWBExt"/>
          <w:noProof w:val="0"/>
        </w:rPr>
        <w:t>&lt;Original&gt;</w:t>
      </w:r>
      <w:r w:rsidRPr="00907618">
        <w:rPr>
          <w:rStyle w:val="HideTWBInt"/>
          <w:noProof w:val="0"/>
        </w:rPr>
        <w:t>{EN}</w:t>
      </w:r>
      <w:r w:rsidRPr="00907618">
        <w:t>en</w:t>
      </w:r>
      <w:r w:rsidRPr="00907618">
        <w:rPr>
          <w:rStyle w:val="HideTWBExt"/>
          <w:noProof w:val="0"/>
        </w:rPr>
        <w:t>&lt;/Original&gt;</w:t>
      </w:r>
    </w:p>
    <w:p w:rsidR="00EC743F" w:rsidRPr="00907618" w:rsidP="00EC743F" w14:paraId="15427C35" w14:textId="761240AB">
      <w:r w:rsidRPr="00907618">
        <w:rPr>
          <w:rStyle w:val="HideTWBExt"/>
          <w:noProof w:val="0"/>
        </w:rPr>
        <w:t>&lt;/Amend&gt;&lt;/RepeatBlock-Amend&gt;</w:t>
      </w:r>
    </w:p>
    <w:p w:rsidR="00FD2C7C" w:rsidRPr="00907618" w:rsidP="00EC743F" w14:paraId="0606B590" w14:textId="580AB27D"/>
    <w:sectPr w:rsidSect="003C4CA0">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CA0" w:rsidRPr="003C4CA0" w:rsidP="003C4CA0" w14:paraId="2B4958BD" w14:textId="77777777">
    <w:pPr>
      <w:pStyle w:val="EPFooter"/>
    </w:pPr>
    <w:r w:rsidRPr="003C4CA0">
      <w:t>PE</w:t>
    </w:r>
    <w:r w:rsidRPr="003C4CA0">
      <w:rPr>
        <w:rStyle w:val="HideTWBExt"/>
      </w:rPr>
      <w:t>&lt;NoPE&gt;</w:t>
    </w:r>
    <w:r w:rsidRPr="003C4CA0">
      <w:t>790.235</w:t>
    </w:r>
    <w:r w:rsidRPr="003C4CA0">
      <w:rPr>
        <w:rStyle w:val="HideTWBExt"/>
      </w:rPr>
      <w:t>&lt;/NoPE&gt;&lt;Version&gt;</w:t>
    </w:r>
    <w:r w:rsidRPr="003C4CA0">
      <w:t>v01-00</w:t>
    </w:r>
    <w:r w:rsidRPr="003C4CA0">
      <w:rPr>
        <w:rStyle w:val="HideTWBExt"/>
      </w:rPr>
      <w:t>&lt;/Version&gt;</w:t>
    </w:r>
    <w:r w:rsidRPr="003C4CA0">
      <w:tab/>
    </w:r>
    <w:r w:rsidRPr="003C4CA0">
      <w:fldChar w:fldCharType="begin"/>
    </w:r>
    <w:r w:rsidRPr="003C4CA0">
      <w:instrText xml:space="preserve"> PAGE  \* MERGEFORMAT </w:instrText>
    </w:r>
    <w:r w:rsidRPr="003C4CA0">
      <w:fldChar w:fldCharType="separate"/>
    </w:r>
    <w:r w:rsidRPr="003C4CA0">
      <w:rPr>
        <w:noProof/>
      </w:rPr>
      <w:t>2</w:t>
    </w:r>
    <w:r w:rsidRPr="003C4CA0">
      <w:fldChar w:fldCharType="end"/>
    </w:r>
    <w:r w:rsidRPr="003C4CA0">
      <w:t>/</w:t>
    </w:r>
    <w:r>
      <w:fldChar w:fldCharType="begin"/>
    </w:r>
    <w:r>
      <w:instrText xml:space="preserve"> NUMPAGES  \* MERGEFORMAT </w:instrText>
    </w:r>
    <w:r>
      <w:fldChar w:fldCharType="separate"/>
    </w:r>
    <w:r w:rsidRPr="003C4CA0">
      <w:rPr>
        <w:noProof/>
      </w:rPr>
      <w:t>160</w:t>
    </w:r>
    <w:r w:rsidRPr="003C4CA0">
      <w:rPr>
        <w:noProof/>
      </w:rPr>
      <w:fldChar w:fldCharType="end"/>
    </w:r>
    <w:r w:rsidRPr="003C4CA0">
      <w:tab/>
    </w:r>
    <w:r w:rsidRPr="003C4CA0">
      <w:rPr>
        <w:rStyle w:val="HideTWBExt"/>
      </w:rPr>
      <w:t>&lt;PathFdR&gt;</w:t>
    </w:r>
    <w:r w:rsidRPr="003C4CA0">
      <w:t>AM\1347703DA.docx</w:t>
    </w:r>
    <w:r w:rsidRPr="003C4CA0">
      <w:rPr>
        <w:rStyle w:val="HideTWBExt"/>
      </w:rPr>
      <w:t>&lt;/PathFdR&gt;</w:t>
    </w:r>
  </w:p>
  <w:p w:rsidR="00FD2C7C" w:rsidRPr="003C4CA0" w:rsidP="003C4CA0" w14:paraId="78A644E4" w14:textId="2CB8422C">
    <w:pPr>
      <w:pStyle w:val="EPFooter2"/>
    </w:pPr>
    <w:r w:rsidRPr="003C4CA0">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CA0" w:rsidRPr="003C4CA0" w:rsidP="003C4CA0" w14:paraId="78C36BB8" w14:textId="77777777">
    <w:pPr>
      <w:pStyle w:val="EPFooter"/>
    </w:pPr>
    <w:r w:rsidRPr="003C4CA0">
      <w:rPr>
        <w:rStyle w:val="HideTWBExt"/>
      </w:rPr>
      <w:t>&lt;PathFdR&gt;</w:t>
    </w:r>
    <w:r w:rsidRPr="003C4CA0">
      <w:t>AM\1347703DA.docx</w:t>
    </w:r>
    <w:r w:rsidRPr="003C4CA0">
      <w:rPr>
        <w:rStyle w:val="HideTWBExt"/>
      </w:rPr>
      <w:t>&lt;/PathFdR&gt;</w:t>
    </w:r>
    <w:r w:rsidRPr="003C4CA0">
      <w:tab/>
    </w:r>
    <w:r w:rsidRPr="003C4CA0">
      <w:fldChar w:fldCharType="begin"/>
    </w:r>
    <w:r w:rsidRPr="003C4CA0">
      <w:instrText xml:space="preserve"> PAGE  \* MERGEFORMAT </w:instrText>
    </w:r>
    <w:r w:rsidRPr="003C4CA0">
      <w:fldChar w:fldCharType="separate"/>
    </w:r>
    <w:r w:rsidRPr="003C4CA0">
      <w:rPr>
        <w:noProof/>
      </w:rPr>
      <w:t>159</w:t>
    </w:r>
    <w:r w:rsidRPr="003C4CA0">
      <w:fldChar w:fldCharType="end"/>
    </w:r>
    <w:r w:rsidRPr="003C4CA0">
      <w:t>/</w:t>
    </w:r>
    <w:r>
      <w:fldChar w:fldCharType="begin"/>
    </w:r>
    <w:r>
      <w:instrText xml:space="preserve"> NUMPAGES  \* MERGEFORMAT </w:instrText>
    </w:r>
    <w:r>
      <w:fldChar w:fldCharType="separate"/>
    </w:r>
    <w:r w:rsidRPr="003C4CA0">
      <w:rPr>
        <w:noProof/>
      </w:rPr>
      <w:t>160</w:t>
    </w:r>
    <w:r w:rsidRPr="003C4CA0">
      <w:rPr>
        <w:noProof/>
      </w:rPr>
      <w:fldChar w:fldCharType="end"/>
    </w:r>
    <w:r w:rsidRPr="003C4CA0">
      <w:tab/>
      <w:t>PE</w:t>
    </w:r>
    <w:r w:rsidRPr="003C4CA0">
      <w:rPr>
        <w:rStyle w:val="HideTWBExt"/>
      </w:rPr>
      <w:t>&lt;NoPE&gt;</w:t>
    </w:r>
    <w:r w:rsidRPr="003C4CA0">
      <w:t>790.235</w:t>
    </w:r>
    <w:r w:rsidRPr="003C4CA0">
      <w:rPr>
        <w:rStyle w:val="HideTWBExt"/>
      </w:rPr>
      <w:t>&lt;/NoPE&gt;&lt;Version&gt;</w:t>
    </w:r>
    <w:r w:rsidRPr="003C4CA0">
      <w:t>v01-00</w:t>
    </w:r>
    <w:r w:rsidRPr="003C4CA0">
      <w:rPr>
        <w:rStyle w:val="HideTWBExt"/>
      </w:rPr>
      <w:t>&lt;/Version&gt;</w:t>
    </w:r>
  </w:p>
  <w:p w:rsidR="00FD2C7C" w:rsidRPr="003C4CA0" w:rsidP="003C4CA0" w14:paraId="70954825" w14:textId="3DC2E879">
    <w:pPr>
      <w:pStyle w:val="EPFooter2"/>
    </w:pPr>
    <w:r w:rsidRPr="003C4CA0">
      <w:tab/>
    </w:r>
    <w:r w:rsidRPr="003C4CA0">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CA0" w:rsidRPr="003C4CA0" w:rsidP="003C4CA0" w14:paraId="47DF71F5" w14:textId="77777777">
    <w:pPr>
      <w:pStyle w:val="EPFooter"/>
    </w:pPr>
    <w:r w:rsidRPr="003C4CA0">
      <w:rPr>
        <w:rStyle w:val="HideTWBExt"/>
      </w:rPr>
      <w:t>&lt;PathFdR&gt;</w:t>
    </w:r>
    <w:r w:rsidRPr="003C4CA0">
      <w:t>AM\1347703DA.docx</w:t>
    </w:r>
    <w:r w:rsidRPr="003C4CA0">
      <w:rPr>
        <w:rStyle w:val="HideTWBExt"/>
      </w:rPr>
      <w:t>&lt;/PathFdR&gt;</w:t>
    </w:r>
    <w:r w:rsidRPr="003C4CA0">
      <w:tab/>
    </w:r>
    <w:r w:rsidRPr="003C4CA0">
      <w:tab/>
      <w:t>PE</w:t>
    </w:r>
    <w:r w:rsidRPr="003C4CA0">
      <w:rPr>
        <w:rStyle w:val="HideTWBExt"/>
      </w:rPr>
      <w:t>&lt;NoPE&gt;</w:t>
    </w:r>
    <w:r w:rsidRPr="003C4CA0">
      <w:t>790.235</w:t>
    </w:r>
    <w:r w:rsidRPr="003C4CA0">
      <w:rPr>
        <w:rStyle w:val="HideTWBExt"/>
      </w:rPr>
      <w:t>&lt;/NoPE&gt;&lt;Version&gt;</w:t>
    </w:r>
    <w:r w:rsidRPr="003C4CA0">
      <w:t>v01-00</w:t>
    </w:r>
    <w:r w:rsidRPr="003C4CA0">
      <w:rPr>
        <w:rStyle w:val="HideTWBExt"/>
      </w:rPr>
      <w:t>&lt;/Version&gt;</w:t>
    </w:r>
  </w:p>
  <w:p w:rsidR="00FD2C7C" w:rsidRPr="003C4CA0" w:rsidP="003C4CA0" w14:paraId="4FFA2DBA" w14:textId="33A0FFC5">
    <w:pPr>
      <w:pStyle w:val="EPFooter2"/>
    </w:pPr>
    <w:r w:rsidRPr="003C4CA0">
      <w:t>DA</w:t>
    </w:r>
    <w:r w:rsidRPr="003C4CA0">
      <w:tab/>
    </w:r>
    <w:r w:rsidRPr="003C4CA0">
      <w:rPr>
        <w:b w:val="0"/>
        <w:i/>
        <w:color w:val="C0C0C0"/>
        <w:sz w:val="22"/>
      </w:rPr>
      <w:t>Forenet i mangfoldighed</w:t>
    </w:r>
    <w:r w:rsidRPr="003C4CA0">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7618" w14:paraId="5733F0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7618" w14:paraId="6815AC1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7618" w14:paraId="178D976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35B37"/>
    <w:rsid w:val="00036C69"/>
    <w:rsid w:val="0006372E"/>
    <w:rsid w:val="000C13D2"/>
    <w:rsid w:val="0010295D"/>
    <w:rsid w:val="0011716B"/>
    <w:rsid w:val="00220C00"/>
    <w:rsid w:val="002528E1"/>
    <w:rsid w:val="002729E3"/>
    <w:rsid w:val="00286F22"/>
    <w:rsid w:val="002D6E39"/>
    <w:rsid w:val="002F39C1"/>
    <w:rsid w:val="00310F31"/>
    <w:rsid w:val="00363FE3"/>
    <w:rsid w:val="003C4CA0"/>
    <w:rsid w:val="0045102C"/>
    <w:rsid w:val="00466E0C"/>
    <w:rsid w:val="00492E46"/>
    <w:rsid w:val="004A1247"/>
    <w:rsid w:val="004A1EE5"/>
    <w:rsid w:val="004E5FCD"/>
    <w:rsid w:val="0053305E"/>
    <w:rsid w:val="00542BED"/>
    <w:rsid w:val="00593C42"/>
    <w:rsid w:val="005B5FB8"/>
    <w:rsid w:val="005C61C0"/>
    <w:rsid w:val="005C70C9"/>
    <w:rsid w:val="006758D6"/>
    <w:rsid w:val="006769D8"/>
    <w:rsid w:val="0073764F"/>
    <w:rsid w:val="00742E4A"/>
    <w:rsid w:val="007603AB"/>
    <w:rsid w:val="007A19E4"/>
    <w:rsid w:val="007B0093"/>
    <w:rsid w:val="007B4774"/>
    <w:rsid w:val="008200AF"/>
    <w:rsid w:val="008D31B0"/>
    <w:rsid w:val="00907618"/>
    <w:rsid w:val="00962CF1"/>
    <w:rsid w:val="00982899"/>
    <w:rsid w:val="00983957"/>
    <w:rsid w:val="0099648C"/>
    <w:rsid w:val="009B785B"/>
    <w:rsid w:val="00A746B8"/>
    <w:rsid w:val="00A77B3E"/>
    <w:rsid w:val="00A9716B"/>
    <w:rsid w:val="00AC2986"/>
    <w:rsid w:val="00AD5B48"/>
    <w:rsid w:val="00B34509"/>
    <w:rsid w:val="00B90A6F"/>
    <w:rsid w:val="00B92511"/>
    <w:rsid w:val="00BA18F5"/>
    <w:rsid w:val="00BA4756"/>
    <w:rsid w:val="00C8564D"/>
    <w:rsid w:val="00CA2A55"/>
    <w:rsid w:val="00CB5EC3"/>
    <w:rsid w:val="00CF120E"/>
    <w:rsid w:val="00CF4777"/>
    <w:rsid w:val="00D44B88"/>
    <w:rsid w:val="00D5105A"/>
    <w:rsid w:val="00D871BE"/>
    <w:rsid w:val="00DC1407"/>
    <w:rsid w:val="00E14855"/>
    <w:rsid w:val="00E6130C"/>
    <w:rsid w:val="00E66E07"/>
    <w:rsid w:val="00E7270D"/>
    <w:rsid w:val="00E72ADD"/>
    <w:rsid w:val="00E76FFC"/>
    <w:rsid w:val="00EA093A"/>
    <w:rsid w:val="00EA78F0"/>
    <w:rsid w:val="00EC743F"/>
    <w:rsid w:val="00F428A8"/>
    <w:rsid w:val="00F4537D"/>
    <w:rsid w:val="00F9027A"/>
    <w:rsid w:val="00F95167"/>
    <w:rsid w:val="00FD2C7C"/>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DA"/>
    <w:docVar w:name="TXTLANGUEMIN" w:val="da"/>
    <w:docVar w:name="TXTNRFIRSTAM" w:val="337"/>
    <w:docVar w:name="TXTNRLASTAM" w:val="595"/>
    <w:docVar w:name="TXTNRPE" w:val="790.235"/>
    <w:docVar w:name="TXTPEorAP" w:val="PE"/>
    <w:docVar w:name="TXTROUTE" w:val="AM\1347703DA.docx"/>
    <w:docVar w:name="TXTVERSION" w:val="01-00"/>
  </w:docVars>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F120E"/>
    <w:pPr>
      <w:tabs>
        <w:tab w:val="center" w:pos="4513"/>
        <w:tab w:val="right" w:pos="9026"/>
      </w:tabs>
    </w:pPr>
  </w:style>
  <w:style w:type="character" w:customStyle="1" w:styleId="HeaderChar">
    <w:name w:val="Header Char"/>
    <w:basedOn w:val="DefaultParagraphFont"/>
    <w:link w:val="Header"/>
    <w:rsid w:val="00CF120E"/>
    <w:rPr>
      <w:sz w:val="24"/>
      <w:szCs w:val="24"/>
    </w:rPr>
  </w:style>
  <w:style w:type="paragraph" w:styleId="Revision">
    <w:name w:val="Revision"/>
    <w:hidden/>
    <w:uiPriority w:val="99"/>
    <w:semiHidden/>
    <w:rsid w:val="00A746B8"/>
    <w:rPr>
      <w:sz w:val="24"/>
      <w:szCs w:val="24"/>
    </w:rPr>
  </w:style>
  <w:style w:type="paragraph" w:styleId="Footer">
    <w:name w:val="footer"/>
    <w:basedOn w:val="Normal"/>
    <w:link w:val="FooterChar"/>
    <w:rsid w:val="00542BED"/>
    <w:pPr>
      <w:tabs>
        <w:tab w:val="center" w:pos="4513"/>
        <w:tab w:val="right" w:pos="9026"/>
      </w:tabs>
    </w:pPr>
  </w:style>
  <w:style w:type="character" w:customStyle="1" w:styleId="FooterChar">
    <w:name w:val="Footer Char"/>
    <w:basedOn w:val="DefaultParagraphFont"/>
    <w:link w:val="Footer"/>
    <w:rsid w:val="00542B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B0E59-6700-4B34-81C9-1BA95DE087A4}">
  <ds:schemaRefs>
    <ds:schemaRef ds:uri="http://schemas.openxmlformats.org/officeDocument/2006/bibliography"/>
  </ds:schemaRefs>
</ds:datastoreItem>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160</Pages>
  <Words>30955</Words>
  <Characters>197240</Characters>
  <Application>Microsoft Office Word</Application>
  <DocSecurity>0</DocSecurity>
  <Lines>7939</Lines>
  <Paragraphs>3139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2026-07-07T06:44:00Z</cp:lastPrinted>
  <dcterms:created xsi:type="dcterms:W3CDTF">2026-07-30T05:59:00Z</dcterms:created>
  <dcterms:modified xsi:type="dcterms:W3CDTF">2026-07-30T05:59:00Z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1347703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- 2026/07/30 07:58</vt:lpwstr>
  </property>
  <property fmtid="{D5CDD505-2E9C-101B-9397-08002B2CF9AE}" pid="7" name="dmxml.render.id">
    <vt:lpwstr>557012</vt:lpwstr>
  </property>
  <property fmtid="{D5CDD505-2E9C-101B-9397-08002B2CF9AE}" pid="8" name="dmxml.render.traceId">
    <vt:lpwstr>6a4b79f4b91f61ba7ed615248f6b253a</vt:lpwstr>
  </property>
  <property fmtid="{D5CDD505-2E9C-101B-9397-08002B2CF9AE}" pid="9" name="FooterPath">
    <vt:lpwstr>AM\1347703DA.docx</vt:lpwstr>
  </property>
  <property fmtid="{D5CDD505-2E9C-101B-9397-08002B2CF9AE}" pid="10" name="LastEdited with">
    <vt:lpwstr>10.3.1 Build [20260701]</vt:lpwstr>
  </property>
  <property fmtid="{D5CDD505-2E9C-101B-9397-08002B2CF9AE}" pid="11" name="PE Number">
    <vt:lpwstr>790.235</vt:lpwstr>
  </property>
  <property fmtid="{D5CDD505-2E9C-101B-9397-08002B2CF9AE}" pid="12" name="RegistreCheck">
    <vt:lpwstr>OK</vt:lpwstr>
  </property>
  <property fmtid="{D5CDD505-2E9C-101B-9397-08002B2CF9AE}" pid="13" name="SendToEpades">
    <vt:lpwstr>OK(AMNUM) - 2026/07/08 10:06</vt:lpwstr>
  </property>
  <property fmtid="{D5CDD505-2E9C-101B-9397-08002B2CF9AE}" pid="14" name="UID">
    <vt:lpwstr>eu.europa.europarl-TMP1-0000-0000000260_00.00-xm-00.00_text-xml</vt:lpwstr>
  </property>
</Properties>
</file>