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F9C29CA"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77E83" w:rsidP="00C85D0F" w14:paraId="3426276E" w14:textId="77777777">
            <w:pPr>
              <w:pStyle w:val="EPName"/>
            </w:pPr>
            <w:r w:rsidRPr="00C77E83">
              <w:t>Europa-Parlamentet</w:t>
            </w:r>
          </w:p>
          <w:p w:rsidR="00BE5062" w:rsidRPr="00C77E83" w:rsidP="00C85D0F" w14:paraId="36C37111" w14:textId="77777777">
            <w:pPr>
              <w:pStyle w:val="EPTerm"/>
            </w:pPr>
            <w:r w:rsidRPr="00C77E83">
              <w:t>2024-2029</w:t>
            </w:r>
          </w:p>
        </w:tc>
        <w:tc>
          <w:tcPr>
            <w:tcW w:w="2268" w:type="dxa"/>
          </w:tcPr>
          <w:p w:rsidR="00BE5062" w:rsidRPr="00C77E83" w:rsidP="00C85D0F" w14:paraId="02D5654F" w14:textId="77777777">
            <w:pPr>
              <w:pStyle w:val="EPLogo"/>
            </w:pPr>
            <w:r w:rsidRPr="00C77E8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12796"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77E83" w:rsidP="000E7234" w14:paraId="34FC1D07" w14:textId="77777777">
      <w:pPr>
        <w:pStyle w:val="LineTop"/>
      </w:pPr>
    </w:p>
    <w:p w:rsidR="000E7234" w:rsidRPr="00C77E83" w:rsidP="000E7234" w14:paraId="46F25C93" w14:textId="77777777">
      <w:pPr>
        <w:pStyle w:val="EPBody"/>
      </w:pPr>
      <w:r w:rsidRPr="00C77E83">
        <w:rPr>
          <w:rStyle w:val="HideTWBExt"/>
          <w:i w:val="0"/>
          <w:noProof w:val="0"/>
          <w:szCs w:val="20"/>
        </w:rPr>
        <w:t>&lt;Commission&gt;</w:t>
      </w:r>
      <w:r w:rsidRPr="00C77E83">
        <w:rPr>
          <w:rStyle w:val="HideTWBInt"/>
          <w:i w:val="0"/>
          <w:noProof w:val="0"/>
          <w:szCs w:val="20"/>
        </w:rPr>
        <w:t>{ECON}</w:t>
      </w:r>
      <w:r w:rsidRPr="00C77E83">
        <w:t>Økonomi- og Valutaudvalget</w:t>
      </w:r>
      <w:r w:rsidRPr="00C77E83">
        <w:rPr>
          <w:rStyle w:val="HideTWBExt"/>
          <w:i w:val="0"/>
          <w:noProof w:val="0"/>
          <w:szCs w:val="20"/>
        </w:rPr>
        <w:t>&lt;/Commission&gt;</w:t>
      </w:r>
    </w:p>
    <w:p w:rsidR="000E7234" w:rsidRPr="00C77E83" w:rsidP="000E7234" w14:paraId="5AD654BC" w14:textId="77777777">
      <w:pPr>
        <w:pStyle w:val="LineBottom"/>
      </w:pPr>
    </w:p>
    <w:p w:rsidR="00B85286" w:rsidRPr="00C77E83" w14:paraId="6B7D8843" w14:textId="77777777">
      <w:pPr>
        <w:pStyle w:val="CoverReference"/>
      </w:pPr>
      <w:r w:rsidRPr="00C77E83">
        <w:rPr>
          <w:rStyle w:val="HideTWBExt"/>
          <w:b w:val="0"/>
          <w:noProof w:val="0"/>
        </w:rPr>
        <w:t>&lt;RefProc&gt;</w:t>
      </w:r>
      <w:r w:rsidRPr="00C77E83">
        <w:t>2025/0382</w:t>
      </w:r>
      <w:r w:rsidRPr="00C77E83">
        <w:rPr>
          <w:rStyle w:val="HideTWBExt"/>
          <w:b w:val="0"/>
          <w:noProof w:val="0"/>
        </w:rPr>
        <w:t>&lt;/RefProc&gt;&lt;RefTypeProc&gt;</w:t>
      </w:r>
      <w:r w:rsidRPr="00C77E83">
        <w:t>(COD)</w:t>
      </w:r>
      <w:r w:rsidRPr="00C77E83">
        <w:rPr>
          <w:rStyle w:val="HideTWBExt"/>
          <w:b w:val="0"/>
          <w:noProof w:val="0"/>
        </w:rPr>
        <w:t>&lt;/RefTypeProc&gt;</w:t>
      </w:r>
    </w:p>
    <w:p w:rsidR="00B85286" w:rsidRPr="00C77E83" w14:paraId="49E1559F" w14:textId="77777777">
      <w:pPr>
        <w:pStyle w:val="CoverDate"/>
      </w:pPr>
      <w:r w:rsidRPr="00C77E83">
        <w:rPr>
          <w:rStyle w:val="HideTWBExt"/>
          <w:noProof w:val="0"/>
        </w:rPr>
        <w:t>&lt;Date&gt;</w:t>
      </w:r>
      <w:r w:rsidRPr="00C77E83">
        <w:rPr>
          <w:rStyle w:val="HideTWBInt"/>
          <w:noProof w:val="0"/>
        </w:rPr>
        <w:t>{27/07/2026}</w:t>
      </w:r>
      <w:r w:rsidRPr="00C77E83">
        <w:t>27.7.2026</w:t>
      </w:r>
      <w:r w:rsidRPr="00C77E83">
        <w:rPr>
          <w:rStyle w:val="HideTWBExt"/>
          <w:noProof w:val="0"/>
        </w:rPr>
        <w:t>&lt;/Date&gt;</w:t>
      </w:r>
    </w:p>
    <w:p w:rsidR="009B0305" w:rsidRPr="00C77E83" w:rsidP="009B0305" w14:paraId="649E8229" w14:textId="77777777">
      <w:pPr>
        <w:pStyle w:val="CoverDocType"/>
      </w:pPr>
      <w:r w:rsidRPr="00C77E83">
        <w:rPr>
          <w:rStyle w:val="HideTWBExt"/>
          <w:b w:val="0"/>
          <w:noProof w:val="0"/>
        </w:rPr>
        <w:t>&lt;TypeAM&gt;</w:t>
      </w:r>
      <w:r w:rsidRPr="00C77E83">
        <w:t>ÆNDRINGSFORSLAG</w:t>
      </w:r>
      <w:r w:rsidRPr="00C77E83">
        <w:rPr>
          <w:rStyle w:val="HideTWBExt"/>
          <w:b w:val="0"/>
          <w:noProof w:val="0"/>
        </w:rPr>
        <w:t>&lt;/TypeAM&gt;</w:t>
      </w:r>
    </w:p>
    <w:p w:rsidR="00B85286" w:rsidRPr="00C77E83" w:rsidP="001C2054" w14:paraId="2FF45116" w14:textId="77777777">
      <w:pPr>
        <w:pStyle w:val="CoverDocType24a"/>
      </w:pPr>
      <w:r w:rsidRPr="00C77E83">
        <w:rPr>
          <w:rStyle w:val="HideTWBExt"/>
          <w:b w:val="0"/>
          <w:noProof w:val="0"/>
        </w:rPr>
        <w:t>&lt;RangeAM&gt;</w:t>
      </w:r>
      <w:r w:rsidRPr="00C77E83">
        <w:t>319 - 647</w:t>
      </w:r>
      <w:r w:rsidRPr="00C77E83">
        <w:rPr>
          <w:rStyle w:val="HideTWBExt"/>
          <w:b w:val="0"/>
          <w:noProof w:val="0"/>
        </w:rPr>
        <w:t>&lt;/RangeAM&gt;</w:t>
      </w:r>
    </w:p>
    <w:p w:rsidR="001C2054" w:rsidRPr="00C77E83" w:rsidP="00A93F8C" w14:paraId="4AD78BF0" w14:textId="77777777">
      <w:pPr>
        <w:pStyle w:val="CoverBold"/>
      </w:pPr>
      <w:r w:rsidRPr="00C77E83">
        <w:rPr>
          <w:rStyle w:val="HideTWBExt"/>
          <w:b w:val="0"/>
          <w:noProof w:val="0"/>
        </w:rPr>
        <w:t>&lt;TitreType&gt;</w:t>
      </w:r>
      <w:r w:rsidRPr="00C77E83">
        <w:t>Udkast til betænkning</w:t>
      </w:r>
      <w:r w:rsidRPr="00C77E83">
        <w:rPr>
          <w:rStyle w:val="HideTWBExt"/>
          <w:b w:val="0"/>
          <w:noProof w:val="0"/>
        </w:rPr>
        <w:t>&lt;/TitreType&gt;</w:t>
      </w:r>
    </w:p>
    <w:p w:rsidR="00B85286" w:rsidRPr="00C77E83" w:rsidP="00A93F8C" w14:paraId="4A2052F3" w14:textId="77777777">
      <w:pPr>
        <w:pStyle w:val="CoverBold"/>
      </w:pPr>
      <w:r w:rsidRPr="00C77E83">
        <w:rPr>
          <w:rStyle w:val="HideTWBExt"/>
          <w:b w:val="0"/>
          <w:noProof w:val="0"/>
        </w:rPr>
        <w:t>&lt;Rapporteur&gt;</w:t>
      </w:r>
      <w:r w:rsidRPr="00C77E83">
        <w:t>Eero Heinäluoma</w:t>
      </w:r>
      <w:r w:rsidRPr="00C77E83">
        <w:rPr>
          <w:rStyle w:val="HideTWBExt"/>
          <w:b w:val="0"/>
          <w:noProof w:val="0"/>
        </w:rPr>
        <w:t>&lt;/Rapporteur&gt;</w:t>
      </w:r>
    </w:p>
    <w:p w:rsidR="00B85286" w:rsidRPr="00C77E83" w14:paraId="551B092C" w14:textId="77777777">
      <w:pPr>
        <w:pStyle w:val="CoverNormal24a"/>
      </w:pPr>
      <w:r w:rsidRPr="00C77E83">
        <w:rPr>
          <w:rStyle w:val="HideTWBExt"/>
          <w:noProof w:val="0"/>
        </w:rPr>
        <w:t>&lt;DocRefPE&gt;</w:t>
      </w:r>
      <w:r w:rsidRPr="00C77E83">
        <w:t>(PE210v789.867)</w:t>
      </w:r>
      <w:r w:rsidRPr="00C77E83">
        <w:rPr>
          <w:rStyle w:val="HideTWBExt"/>
          <w:noProof w:val="0"/>
        </w:rPr>
        <w:t>&lt;/DocRefPE&gt;</w:t>
      </w:r>
    </w:p>
    <w:p w:rsidR="00B85286" w:rsidRPr="00C77E83" w14:paraId="093BAF1C" w14:textId="4B4E642C">
      <w:pPr>
        <w:pStyle w:val="CoverNormal24a"/>
      </w:pPr>
      <w:r w:rsidRPr="00C77E83">
        <w:rPr>
          <w:rStyle w:val="HideTWBExt"/>
          <w:noProof w:val="0"/>
        </w:rPr>
        <w:t>&lt;Titre&gt;</w:t>
      </w:r>
      <w:r w:rsidRPr="00C77E83" w:rsidR="00597AA9">
        <w:t>F</w:t>
      </w:r>
      <w:r w:rsidRPr="00C77E83">
        <w:t>orslag til Europa-Parlamentets og Rådets direktiv om ændring af direktiv 2009/65/EF, 2011/61/EU og 2014/65/EU for så vidt angår videreudviklingen af kapitalmarkedsintegrationen og tilsynet i Unionen</w:t>
      </w:r>
      <w:r w:rsidRPr="00C77E83">
        <w:rPr>
          <w:rStyle w:val="HideTWBExt"/>
          <w:noProof w:val="0"/>
        </w:rPr>
        <w:t>&lt;/Titre&gt;</w:t>
      </w:r>
    </w:p>
    <w:p w:rsidR="006337D4" w:rsidRPr="00C77E83" w:rsidP="006337D4" w14:paraId="51B97BA5" w14:textId="77777777">
      <w:pPr>
        <w:pStyle w:val="CoverNormal"/>
      </w:pPr>
      <w:r w:rsidRPr="00C77E83">
        <w:rPr>
          <w:rStyle w:val="HideTWBExt"/>
          <w:noProof w:val="0"/>
        </w:rPr>
        <w:t>&lt;DocAmend&gt;</w:t>
      </w:r>
      <w:r w:rsidRPr="00C77E83">
        <w:t>Forslag til direktiv</w:t>
      </w:r>
      <w:r w:rsidRPr="00C77E83">
        <w:rPr>
          <w:rStyle w:val="HideTWBExt"/>
          <w:noProof w:val="0"/>
        </w:rPr>
        <w:t>&lt;/DocAmend&gt;</w:t>
      </w:r>
    </w:p>
    <w:p w:rsidR="00B85286" w:rsidRPr="00C77E83" w14:paraId="53C944CD" w14:textId="77777777">
      <w:pPr>
        <w:pStyle w:val="CoverNormal24a"/>
      </w:pPr>
      <w:r w:rsidRPr="00C77E83">
        <w:rPr>
          <w:rStyle w:val="HideTWBExt"/>
          <w:noProof w:val="0"/>
        </w:rPr>
        <w:t>&lt;DocRef&gt;</w:t>
      </w:r>
      <w:r w:rsidRPr="00C77E83">
        <w:t>(COM(2025)0942 – C10</w:t>
      </w:r>
      <w:r w:rsidRPr="00C77E83">
        <w:noBreakHyphen/>
        <w:t>0327/2025 – 2025/0382(COD))</w:t>
      </w:r>
      <w:r w:rsidRPr="00C77E83">
        <w:rPr>
          <w:rStyle w:val="HideTWBExt"/>
          <w:noProof w:val="0"/>
        </w:rPr>
        <w:t>&lt;/DocRef&gt;</w:t>
      </w:r>
    </w:p>
    <w:p w:rsidR="00B85286" w:rsidRPr="00C77E83" w:rsidP="00E660E2" w14:paraId="6B6160D5" w14:textId="77777777">
      <w:pPr>
        <w:widowControl/>
        <w:tabs>
          <w:tab w:val="center" w:pos="4677"/>
        </w:tabs>
      </w:pPr>
      <w:r w:rsidRPr="00C77E83">
        <w:br w:type="page"/>
      </w:r>
      <w:r w:rsidRPr="00C77E83">
        <w:t>AM_Com_LegReport</w:t>
      </w:r>
    </w:p>
    <w:p w:rsidR="0015245D" w:rsidRPr="00C77E83" w:rsidP="0015245D" w14:paraId="2756398E" w14:textId="1F161331">
      <w:pPr>
        <w:pStyle w:val="AmNumberTabs"/>
      </w:pPr>
      <w:r w:rsidRPr="00C77E83">
        <w:br w:type="page"/>
      </w:r>
      <w:r w:rsidRPr="00C77E83">
        <w:rPr>
          <w:rStyle w:val="HideTWBExt"/>
          <w:b w:val="0"/>
          <w:noProof w:val="0"/>
        </w:rPr>
        <w:t>&lt;RepeatBlock-Amend&gt;&lt;Amend&gt;</w:t>
      </w:r>
      <w:r w:rsidRPr="00C77E83">
        <w:t>Ændringsforslag</w:t>
      </w:r>
      <w:r w:rsidRPr="00C77E83">
        <w:tab/>
      </w:r>
      <w:r w:rsidRPr="00C77E83">
        <w:tab/>
      </w:r>
      <w:r w:rsidRPr="00C77E83">
        <w:rPr>
          <w:rStyle w:val="HideTWBExt"/>
          <w:b w:val="0"/>
          <w:noProof w:val="0"/>
        </w:rPr>
        <w:t>&lt;NumAm&gt;</w:t>
      </w:r>
      <w:r w:rsidRPr="00C77E83">
        <w:t>319</w:t>
      </w:r>
      <w:r w:rsidRPr="00C77E83">
        <w:rPr>
          <w:rStyle w:val="HideTWBExt"/>
          <w:b w:val="0"/>
          <w:noProof w:val="0"/>
        </w:rPr>
        <w:t>&lt;/NumAm&gt;</w:t>
      </w:r>
    </w:p>
    <w:p w:rsidR="0015245D" w:rsidRPr="00C77E83" w:rsidP="0015245D" w14:paraId="31EAD228" w14:textId="77777777">
      <w:pPr>
        <w:pStyle w:val="NormalBold"/>
      </w:pPr>
      <w:r w:rsidRPr="00C77E83">
        <w:rPr>
          <w:rStyle w:val="HideTWBExt"/>
          <w:b w:val="0"/>
          <w:noProof w:val="0"/>
        </w:rPr>
        <w:t>&lt;RepeatBlock-By&gt;&lt;Members&gt;</w:t>
      </w:r>
      <w:r w:rsidRPr="00C77E83">
        <w:t>Markus Ferber, Martine Kemp</w:t>
      </w:r>
      <w:r w:rsidRPr="00C77E83">
        <w:rPr>
          <w:rStyle w:val="HideTWBExt"/>
          <w:b w:val="0"/>
          <w:noProof w:val="0"/>
        </w:rPr>
        <w:t>&lt;/Members&gt;</w:t>
      </w:r>
    </w:p>
    <w:p w:rsidR="0015245D" w:rsidRPr="00C77E83" w:rsidP="0015245D" w14:paraId="188D0CA5" w14:textId="77777777">
      <w:pPr>
        <w:pStyle w:val="NormalBold"/>
      </w:pPr>
      <w:r w:rsidRPr="00C77E83">
        <w:rPr>
          <w:rStyle w:val="HideTWBExt"/>
          <w:b w:val="0"/>
          <w:noProof w:val="0"/>
        </w:rPr>
        <w:t>&lt;/RepeatBlock-By&gt;</w:t>
      </w:r>
    </w:p>
    <w:p w:rsidR="0015245D" w:rsidRPr="00C77E83" w:rsidP="0015245D" w14:paraId="762ACDA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321B82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FA344BB"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5907E1E" w14:textId="77777777">
      <w:r w:rsidRPr="00C77E83">
        <w:rPr>
          <w:rStyle w:val="HideTWBExt"/>
          <w:noProof w:val="0"/>
        </w:rPr>
        <w:t>&lt;Article2&gt;</w:t>
      </w:r>
      <w:r w:rsidRPr="00C77E83">
        <w:t>Artikel 110b, 110c og 110d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E36E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34329FB" w14:textId="77777777"/>
        </w:tc>
      </w:tr>
      <w:tr w14:paraId="3BDCA35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07E43D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6FE7BB6" w14:textId="77777777">
            <w:pPr>
              <w:pStyle w:val="AmColumnHeading"/>
            </w:pPr>
            <w:r w:rsidRPr="00C77E83">
              <w:t>Ændringsforslag</w:t>
            </w:r>
          </w:p>
        </w:tc>
      </w:tr>
      <w:tr w14:paraId="165436F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A7369F2" w14:textId="77777777">
            <w:pPr>
              <w:pStyle w:val="Normal6a"/>
              <w:rPr>
                <w:b/>
                <w:i/>
              </w:rPr>
            </w:pPr>
            <w:r w:rsidRPr="00C77E83">
              <w:rPr>
                <w:b/>
                <w:i/>
              </w:rPr>
              <w:t>47)</w:t>
            </w:r>
            <w:r w:rsidRPr="00C77E83">
              <w:rPr>
                <w:b/>
                <w:i/>
              </w:rPr>
              <w:tab/>
              <w:t>Som artikel 110b til 110d indsættes:</w:t>
            </w:r>
          </w:p>
          <w:p w:rsidR="0015245D" w:rsidRPr="00C77E83" w:rsidP="00134F43" w14:paraId="58B42FDF" w14:textId="77777777">
            <w:pPr>
              <w:pStyle w:val="Normal6a"/>
            </w:pPr>
            <w:r w:rsidRPr="00C77E83">
              <w:rPr>
                <w:b/>
                <w:i/>
              </w:rPr>
              <w:t>(…)</w:t>
            </w:r>
          </w:p>
        </w:tc>
        <w:tc>
          <w:tcPr>
            <w:tcW w:w="4876" w:type="dxa"/>
            <w:tcBorders>
              <w:top w:val="nil"/>
              <w:left w:val="nil"/>
              <w:bottom w:val="nil"/>
              <w:right w:val="nil"/>
            </w:tcBorders>
            <w:hideMark/>
          </w:tcPr>
          <w:p w:rsidR="0015245D" w:rsidRPr="00C77E83" w:rsidP="00134F43" w14:paraId="139D5861" w14:textId="77777777">
            <w:pPr>
              <w:pStyle w:val="Normal6a"/>
              <w:rPr>
                <w:b/>
                <w:bCs/>
                <w:i/>
                <w:iCs/>
              </w:rPr>
            </w:pPr>
            <w:r w:rsidRPr="00C77E83">
              <w:rPr>
                <w:b/>
                <w:i/>
              </w:rPr>
              <w:t>udgår</w:t>
            </w:r>
          </w:p>
        </w:tc>
      </w:tr>
    </w:tbl>
    <w:p w:rsidR="0015245D" w:rsidRPr="00C77E83" w:rsidP="0015245D" w14:paraId="37CD5E4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CA67447"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78C7A141" w14:textId="77777777">
      <w:pPr>
        <w:pStyle w:val="AmJustText"/>
      </w:pPr>
      <w:r w:rsidRPr="00C77E83">
        <w:t>Den årlige gennemgang overlapper ESMA's eksisterende konvergensværktøjer og bygger på data, der allerede er tilgængelige for ESMA og de kompetente myndigheder. Dermed indføres der en omfattende ny gennemgangscyklus, nye tilsynslag og ny kompleksitet uden yderligere fordele.</w:t>
      </w:r>
    </w:p>
    <w:p w:rsidR="0015245D" w:rsidRPr="00C77E83" w:rsidP="0015245D" w14:paraId="1D82362C" w14:textId="77777777">
      <w:r w:rsidRPr="00C77E83">
        <w:rPr>
          <w:rStyle w:val="HideTWBExt"/>
          <w:noProof w:val="0"/>
        </w:rPr>
        <w:t>&lt;/Amend&gt;</w:t>
      </w:r>
    </w:p>
    <w:p w:rsidR="0015245D" w:rsidRPr="00C77E83" w:rsidP="0015245D" w14:paraId="26517C5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320</w:t>
      </w:r>
      <w:r w:rsidRPr="00C77E83">
        <w:rPr>
          <w:rStyle w:val="HideTWBExt"/>
          <w:b w:val="0"/>
          <w:noProof w:val="0"/>
        </w:rPr>
        <w:t>&lt;/NumAm&gt;</w:t>
      </w:r>
    </w:p>
    <w:p w:rsidR="0015245D" w:rsidRPr="00C77E83" w:rsidP="0015245D" w14:paraId="1F1C1B8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457EE0C" w14:textId="77777777">
      <w:pPr>
        <w:pStyle w:val="NormalBold"/>
      </w:pPr>
      <w:r w:rsidRPr="00C77E83">
        <w:rPr>
          <w:rStyle w:val="HideTWBExt"/>
          <w:b w:val="0"/>
          <w:noProof w:val="0"/>
        </w:rPr>
        <w:t>&lt;/RepeatBlock-By&gt;</w:t>
      </w:r>
    </w:p>
    <w:p w:rsidR="0015245D" w:rsidRPr="00C77E83" w:rsidP="0015245D" w14:paraId="0C53EF1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B08300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42855B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A6E0688" w14:textId="77777777">
      <w:r w:rsidRPr="00C77E83">
        <w:rPr>
          <w:rStyle w:val="HideTWBExt"/>
          <w:noProof w:val="0"/>
        </w:rPr>
        <w:t>&lt;Article2&gt;</w:t>
      </w:r>
      <w:r w:rsidRPr="00C77E83">
        <w:t>Artikel 110b, 110c og 110d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02E8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9FD6533" w14:textId="77777777"/>
        </w:tc>
      </w:tr>
      <w:tr w14:paraId="5702263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2A65C3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2D96E2" w14:textId="77777777">
            <w:pPr>
              <w:pStyle w:val="AmColumnHeading"/>
            </w:pPr>
            <w:r w:rsidRPr="00C77E83">
              <w:t>Ændringsforslag</w:t>
            </w:r>
          </w:p>
        </w:tc>
      </w:tr>
      <w:tr w14:paraId="6B85A3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8808B62" w14:textId="77777777">
            <w:pPr>
              <w:pStyle w:val="Normal6a"/>
              <w:rPr>
                <w:b/>
                <w:i/>
              </w:rPr>
            </w:pPr>
            <w:r w:rsidRPr="00C77E83">
              <w:rPr>
                <w:b/>
                <w:i/>
              </w:rPr>
              <w:t>47)</w:t>
            </w:r>
            <w:r w:rsidRPr="00C77E83">
              <w:tab/>
            </w:r>
            <w:r w:rsidRPr="00C77E83">
              <w:rPr>
                <w:b/>
                <w:i/>
              </w:rPr>
              <w:t>Som artikel 110b til 110d indsættes:</w:t>
            </w:r>
          </w:p>
          <w:p w:rsidR="0015245D" w:rsidRPr="00C77E83" w:rsidP="00134F43" w14:paraId="466FF70F" w14:textId="77777777">
            <w:pPr>
              <w:pStyle w:val="Normal6a"/>
            </w:pPr>
            <w:r w:rsidRPr="00C77E83">
              <w:rPr>
                <w:b/>
                <w:i/>
              </w:rPr>
              <w:t>(…)</w:t>
            </w:r>
          </w:p>
        </w:tc>
        <w:tc>
          <w:tcPr>
            <w:tcW w:w="4876" w:type="dxa"/>
            <w:tcBorders>
              <w:top w:val="nil"/>
              <w:left w:val="nil"/>
              <w:bottom w:val="nil"/>
              <w:right w:val="nil"/>
            </w:tcBorders>
            <w:hideMark/>
          </w:tcPr>
          <w:p w:rsidR="0015245D" w:rsidRPr="00C77E83" w:rsidP="00134F43" w14:paraId="5065C6BA" w14:textId="77777777">
            <w:pPr>
              <w:pStyle w:val="Normal6a"/>
            </w:pPr>
            <w:r w:rsidRPr="00C77E83">
              <w:rPr>
                <w:b/>
                <w:i/>
              </w:rPr>
              <w:t>udgår</w:t>
            </w:r>
          </w:p>
        </w:tc>
      </w:tr>
    </w:tbl>
    <w:p w:rsidR="0015245D" w:rsidRPr="00C77E83" w:rsidP="0015245D" w14:paraId="00EFFEC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20D7C59" w14:textId="77777777">
      <w:r w:rsidRPr="00C77E83">
        <w:rPr>
          <w:rStyle w:val="HideTWBExt"/>
          <w:noProof w:val="0"/>
        </w:rPr>
        <w:t>&lt;/Amend&gt;</w:t>
      </w:r>
    </w:p>
    <w:p w:rsidR="0015245D" w:rsidRPr="00C77E83" w:rsidP="0015245D" w14:paraId="40ED9F2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321</w:t>
      </w:r>
      <w:r w:rsidRPr="00C77E83">
        <w:rPr>
          <w:rStyle w:val="HideTWBExt"/>
          <w:b w:val="0"/>
          <w:noProof w:val="0"/>
        </w:rPr>
        <w:t>&lt;/NumAm&gt;</w:t>
      </w:r>
    </w:p>
    <w:p w:rsidR="0015245D" w:rsidRPr="00C77E83" w:rsidP="0015245D" w14:paraId="76FEFD45" w14:textId="77777777">
      <w:pPr>
        <w:pStyle w:val="NormalBold"/>
      </w:pPr>
      <w:r w:rsidRPr="00C77E83">
        <w:rPr>
          <w:rStyle w:val="HideTWBExt"/>
          <w:b w:val="0"/>
          <w:noProof w:val="0"/>
        </w:rPr>
        <w:t>&lt;RepeatBlock-By&gt;&lt;Members&gt;</w:t>
      </w:r>
      <w:r w:rsidRPr="00C77E83">
        <w:t>Arba Kokalari</w:t>
      </w:r>
      <w:r w:rsidRPr="00C77E83">
        <w:rPr>
          <w:rStyle w:val="HideTWBExt"/>
          <w:b w:val="0"/>
          <w:noProof w:val="0"/>
        </w:rPr>
        <w:t>&lt;/Members&gt;</w:t>
      </w:r>
    </w:p>
    <w:p w:rsidR="0015245D" w:rsidRPr="00C77E83" w:rsidP="0015245D" w14:paraId="2F472E10" w14:textId="77777777">
      <w:pPr>
        <w:pStyle w:val="NormalBold"/>
      </w:pPr>
      <w:r w:rsidRPr="00C77E83">
        <w:rPr>
          <w:rStyle w:val="HideTWBExt"/>
          <w:b w:val="0"/>
          <w:noProof w:val="0"/>
        </w:rPr>
        <w:t>&lt;/RepeatBlock-By&gt;</w:t>
      </w:r>
    </w:p>
    <w:p w:rsidR="0015245D" w:rsidRPr="00C77E83" w:rsidP="0015245D" w14:paraId="58BEE82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EDD709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03643A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CCF1B5D" w14:textId="77777777">
      <w:r w:rsidRPr="00C77E83">
        <w:rPr>
          <w:rStyle w:val="HideTWBExt"/>
          <w:noProof w:val="0"/>
        </w:rPr>
        <w:t>&lt;Article2&gt;</w:t>
      </w:r>
      <w:r w:rsidRPr="00C77E83">
        <w:t>Artikel 110b, 110c og 110d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707D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0599E9E" w14:textId="77777777"/>
        </w:tc>
      </w:tr>
      <w:tr w14:paraId="31EE918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964811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FB871B3" w14:textId="77777777">
            <w:pPr>
              <w:pStyle w:val="AmColumnHeading"/>
            </w:pPr>
            <w:r w:rsidRPr="00C77E83">
              <w:t>Ændringsforslag</w:t>
            </w:r>
          </w:p>
        </w:tc>
      </w:tr>
      <w:tr w14:paraId="7DBDC2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52D0E6" w14:textId="77777777">
            <w:pPr>
              <w:pStyle w:val="Normal6a"/>
              <w:rPr>
                <w:b/>
                <w:bCs/>
                <w:i/>
                <w:iCs/>
              </w:rPr>
            </w:pPr>
            <w:r w:rsidRPr="00C77E83">
              <w:rPr>
                <w:b/>
                <w:i/>
              </w:rPr>
              <w:t>47)</w:t>
            </w:r>
            <w:r w:rsidRPr="00C77E83">
              <w:rPr>
                <w:b/>
                <w:i/>
              </w:rPr>
              <w:tab/>
              <w:t>Som artikel 110b til 110d indsættes:</w:t>
            </w:r>
          </w:p>
          <w:p w:rsidR="0015245D" w:rsidRPr="00C77E83" w:rsidP="00134F43" w14:paraId="0C24D901" w14:textId="77777777">
            <w:pPr>
              <w:pStyle w:val="Normal6a"/>
            </w:pPr>
            <w:r w:rsidRPr="00C77E83">
              <w:rPr>
                <w:b/>
                <w:i/>
              </w:rPr>
              <w:t>(…)</w:t>
            </w:r>
          </w:p>
        </w:tc>
        <w:tc>
          <w:tcPr>
            <w:tcW w:w="4876" w:type="dxa"/>
            <w:tcBorders>
              <w:top w:val="nil"/>
              <w:left w:val="nil"/>
              <w:bottom w:val="nil"/>
              <w:right w:val="nil"/>
            </w:tcBorders>
            <w:hideMark/>
          </w:tcPr>
          <w:p w:rsidR="0015245D" w:rsidRPr="00C77E83" w:rsidP="00134F43" w14:paraId="7CA5BFD8" w14:textId="77777777">
            <w:pPr>
              <w:pStyle w:val="Normal6a"/>
            </w:pPr>
            <w:r w:rsidRPr="00C77E83">
              <w:rPr>
                <w:b/>
                <w:i/>
              </w:rPr>
              <w:t>udgår</w:t>
            </w:r>
          </w:p>
        </w:tc>
      </w:tr>
    </w:tbl>
    <w:p w:rsidR="0015245D" w:rsidRPr="00C77E83" w:rsidP="0015245D" w14:paraId="73D873E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1E49BC6" w14:textId="77777777">
      <w:r w:rsidRPr="00C77E83">
        <w:rPr>
          <w:rStyle w:val="HideTWBExt"/>
          <w:noProof w:val="0"/>
        </w:rPr>
        <w:t>&lt;/Amend&gt;</w:t>
      </w:r>
    </w:p>
    <w:p w:rsidR="0015245D" w:rsidRPr="00C77E83" w:rsidP="0015245D" w14:paraId="030C52C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322</w:t>
      </w:r>
      <w:r w:rsidRPr="00C77E83">
        <w:rPr>
          <w:rStyle w:val="HideTWBExt"/>
          <w:b w:val="0"/>
          <w:noProof w:val="0"/>
        </w:rPr>
        <w:t>&lt;/NumAm&gt;</w:t>
      </w:r>
    </w:p>
    <w:p w:rsidR="0015245D" w:rsidRPr="00C77E83" w:rsidP="0015245D" w14:paraId="0AD0DDD6" w14:textId="77777777">
      <w:pPr>
        <w:pStyle w:val="NormalBold"/>
      </w:pPr>
      <w:r w:rsidRPr="00C77E83">
        <w:rPr>
          <w:rStyle w:val="HideTWBExt"/>
          <w:b w:val="0"/>
          <w:noProof w:val="0"/>
        </w:rPr>
        <w:t>&lt;RepeatBlock-By&gt;&lt;Members&gt;</w:t>
      </w:r>
      <w:r w:rsidRPr="00C77E83">
        <w:t>Billy Kelleher, Gilles Boyer, Stéphanie Yon-Courtin</w:t>
      </w:r>
      <w:r w:rsidRPr="00C77E83">
        <w:rPr>
          <w:rStyle w:val="HideTWBExt"/>
          <w:b w:val="0"/>
          <w:noProof w:val="0"/>
        </w:rPr>
        <w:t>&lt;/Members&gt;</w:t>
      </w:r>
    </w:p>
    <w:p w:rsidR="0015245D" w:rsidRPr="00C77E83" w:rsidP="0015245D" w14:paraId="09DB150B" w14:textId="77777777">
      <w:pPr>
        <w:pStyle w:val="NormalBold"/>
      </w:pPr>
      <w:r w:rsidRPr="00C77E83">
        <w:rPr>
          <w:rStyle w:val="HideTWBExt"/>
          <w:b w:val="0"/>
          <w:noProof w:val="0"/>
        </w:rPr>
        <w:t>&lt;/RepeatBlock-By&gt;</w:t>
      </w:r>
    </w:p>
    <w:p w:rsidR="0015245D" w:rsidRPr="00C77E83" w:rsidP="0015245D" w14:paraId="34C2F73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693CF3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F80F45A"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12B0133" w14:textId="77777777">
      <w:r w:rsidRPr="00C77E83">
        <w:rPr>
          <w:rStyle w:val="HideTWBExt"/>
          <w:noProof w:val="0"/>
        </w:rPr>
        <w:t>&lt;Article2&gt;</w:t>
      </w:r>
      <w:r w:rsidRPr="00C77E83">
        <w:t>Artikel 110b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C37C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9D9FFEF" w14:textId="77777777"/>
        </w:tc>
      </w:tr>
      <w:tr w14:paraId="731A14B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034EA3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9094146" w14:textId="77777777">
            <w:pPr>
              <w:pStyle w:val="AmColumnHeading"/>
            </w:pPr>
            <w:r w:rsidRPr="00C77E83">
              <w:t>Ændringsforslag</w:t>
            </w:r>
          </w:p>
        </w:tc>
      </w:tr>
      <w:tr w14:paraId="017A70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A9974BD" w14:textId="77777777">
            <w:pPr>
              <w:pStyle w:val="Normal6a"/>
            </w:pPr>
            <w:r w:rsidRPr="00C77E83">
              <w:rPr>
                <w:b/>
                <w:i/>
              </w:rPr>
              <w:t>Artikel 110b</w:t>
            </w:r>
          </w:p>
        </w:tc>
        <w:tc>
          <w:tcPr>
            <w:tcW w:w="4876" w:type="dxa"/>
            <w:tcBorders>
              <w:top w:val="nil"/>
              <w:left w:val="nil"/>
              <w:bottom w:val="nil"/>
              <w:right w:val="nil"/>
            </w:tcBorders>
            <w:hideMark/>
          </w:tcPr>
          <w:p w:rsidR="0015245D" w:rsidRPr="00C77E83" w:rsidP="00134F43" w14:paraId="7C2062C7" w14:textId="77777777">
            <w:pPr>
              <w:pStyle w:val="Normal6a"/>
            </w:pPr>
            <w:r w:rsidRPr="00C77E83">
              <w:rPr>
                <w:b/>
                <w:i/>
              </w:rPr>
              <w:t>udgår</w:t>
            </w:r>
          </w:p>
        </w:tc>
      </w:tr>
      <w:tr w14:paraId="74F3AC7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13F2ED8" w14:textId="77777777">
            <w:r w:rsidRPr="00C77E83">
              <w:rPr>
                <w:b/>
                <w:i/>
              </w:rPr>
              <w:t>(…)</w:t>
            </w:r>
          </w:p>
        </w:tc>
        <w:tc>
          <w:tcPr>
            <w:tcW w:w="4876" w:type="dxa"/>
            <w:tcBorders>
              <w:top w:val="nil"/>
              <w:left w:val="nil"/>
              <w:bottom w:val="nil"/>
              <w:right w:val="nil"/>
            </w:tcBorders>
            <w:hideMark/>
          </w:tcPr>
          <w:p w:rsidR="0015245D" w:rsidRPr="00C77E83" w:rsidP="00134F43" w14:paraId="7FF4FF50" w14:textId="77777777">
            <w:pPr>
              <w:pStyle w:val="Normal6a"/>
            </w:pPr>
          </w:p>
        </w:tc>
      </w:tr>
    </w:tbl>
    <w:p w:rsidR="0015245D" w:rsidRPr="00C77E83" w:rsidP="0015245D" w14:paraId="432CAD7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06C243" w14:textId="77777777">
      <w:r w:rsidRPr="00C77E83">
        <w:rPr>
          <w:rStyle w:val="HideTWBExt"/>
          <w:noProof w:val="0"/>
        </w:rPr>
        <w:t>&lt;/Amend&gt;</w:t>
      </w:r>
    </w:p>
    <w:p w:rsidR="0015245D" w:rsidRPr="00C77E83" w:rsidP="0015245D" w14:paraId="05B0033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323</w:t>
      </w:r>
      <w:r w:rsidRPr="00C77E83">
        <w:rPr>
          <w:rStyle w:val="HideTWBExt"/>
          <w:b w:val="0"/>
          <w:noProof w:val="0"/>
        </w:rPr>
        <w:t>&lt;/NumAm&gt;</w:t>
      </w:r>
    </w:p>
    <w:p w:rsidR="0015245D" w:rsidRPr="00C77E83" w:rsidP="0015245D" w14:paraId="4C794986"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64067803" w14:textId="77777777">
      <w:pPr>
        <w:pStyle w:val="NormalBold"/>
      </w:pPr>
      <w:r w:rsidRPr="00C77E83">
        <w:rPr>
          <w:rStyle w:val="HideTWBExt"/>
          <w:b w:val="0"/>
          <w:noProof w:val="0"/>
        </w:rPr>
        <w:t>&lt;/RepeatBlock-By&gt;</w:t>
      </w:r>
    </w:p>
    <w:p w:rsidR="0015245D" w:rsidRPr="00C77E83" w:rsidP="0015245D" w14:paraId="6736FF3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EA42B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D0F315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AE59B6C" w14:textId="77777777">
      <w:r w:rsidRPr="00C77E83">
        <w:rPr>
          <w:rStyle w:val="HideTWBExt"/>
          <w:noProof w:val="0"/>
        </w:rPr>
        <w:t>&lt;Article2&gt;</w:t>
      </w:r>
      <w:r w:rsidRPr="00C77E83">
        <w:t>Artikel 110b</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66981"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884184" w14:textId="77777777"/>
        </w:tc>
      </w:tr>
      <w:tr w14:paraId="671D0B08"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34A39C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1975ECF" w14:textId="77777777">
            <w:pPr>
              <w:pStyle w:val="AmColumnHeading"/>
            </w:pPr>
            <w:r w:rsidRPr="00C77E83">
              <w:t>Ændringsforslag</w:t>
            </w:r>
          </w:p>
        </w:tc>
      </w:tr>
      <w:tr w14:paraId="2CC5350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03D17F5" w14:textId="77777777">
            <w:pPr>
              <w:pStyle w:val="Normal6a"/>
            </w:pPr>
            <w:r w:rsidRPr="00C77E83">
              <w:rPr>
                <w:b/>
                <w:i/>
              </w:rPr>
              <w:t>Artikel 110b</w:t>
            </w:r>
          </w:p>
        </w:tc>
        <w:tc>
          <w:tcPr>
            <w:tcW w:w="4876" w:type="dxa"/>
            <w:tcBorders>
              <w:top w:val="nil"/>
              <w:left w:val="nil"/>
              <w:bottom w:val="nil"/>
              <w:right w:val="nil"/>
            </w:tcBorders>
            <w:hideMark/>
          </w:tcPr>
          <w:p w:rsidR="0015245D" w:rsidRPr="00C77E83" w:rsidP="00134F43" w14:paraId="22CCFAFB" w14:textId="77777777">
            <w:pPr>
              <w:pStyle w:val="Normal6a"/>
            </w:pPr>
            <w:r w:rsidRPr="00C77E83">
              <w:rPr>
                <w:b/>
                <w:i/>
              </w:rPr>
              <w:t>udgår</w:t>
            </w:r>
          </w:p>
        </w:tc>
      </w:tr>
      <w:tr w14:paraId="5E6EB29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48FBF62"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39ADDFC7" w14:textId="77777777">
            <w:pPr>
              <w:pStyle w:val="Normal6a"/>
              <w:rPr>
                <w:b/>
                <w:i/>
              </w:rPr>
            </w:pPr>
          </w:p>
        </w:tc>
      </w:tr>
    </w:tbl>
    <w:p w:rsidR="0015245D" w:rsidRPr="00C77E83" w:rsidP="0015245D" w14:paraId="57C5B71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70D2F8A" w14:textId="77777777">
      <w:r w:rsidRPr="00C77E83">
        <w:rPr>
          <w:rStyle w:val="HideTWBExt"/>
          <w:noProof w:val="0"/>
        </w:rPr>
        <w:t>&lt;/Amend&gt;</w:t>
      </w:r>
    </w:p>
    <w:p w:rsidR="0015245D" w:rsidRPr="00C77E83" w:rsidP="0015245D" w14:paraId="42809B8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324</w:t>
      </w:r>
      <w:r w:rsidRPr="00C77E83">
        <w:rPr>
          <w:rStyle w:val="HideTWBExt"/>
          <w:b w:val="0"/>
          <w:noProof w:val="0"/>
        </w:rPr>
        <w:t>&lt;/NumAm&gt;</w:t>
      </w:r>
    </w:p>
    <w:p w:rsidR="0015245D" w:rsidRPr="00C77E83" w:rsidP="0015245D" w14:paraId="5ADC134A"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47DCEF06" w14:textId="77777777">
      <w:pPr>
        <w:pStyle w:val="NormalBold"/>
      </w:pPr>
      <w:r w:rsidRPr="00C77E83">
        <w:rPr>
          <w:rStyle w:val="HideTWBExt"/>
          <w:b w:val="0"/>
          <w:noProof w:val="0"/>
        </w:rPr>
        <w:t>&lt;/RepeatBlock-By&gt;</w:t>
      </w:r>
    </w:p>
    <w:p w:rsidR="0015245D" w:rsidRPr="00C77E83" w:rsidP="0015245D" w14:paraId="01CA9DA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50F261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1366947" w14:textId="5BA51EAC">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5F71967E" w14:textId="77777777">
      <w:r w:rsidRPr="00C77E83">
        <w:rPr>
          <w:rStyle w:val="HideTWBExt"/>
          <w:noProof w:val="0"/>
        </w:rPr>
        <w:t>&lt;Article2&gt;</w:t>
      </w:r>
      <w:r w:rsidRPr="00C77E83">
        <w:t>Artikel 110b</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DD5C8"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3A7477A" w14:textId="77777777"/>
        </w:tc>
      </w:tr>
      <w:tr w14:paraId="08642624"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7AF37E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800F92D" w14:textId="77777777">
            <w:pPr>
              <w:pStyle w:val="AmColumnHeading"/>
            </w:pPr>
            <w:r w:rsidRPr="00C77E83">
              <w:t>Ændringsforslag</w:t>
            </w:r>
          </w:p>
        </w:tc>
      </w:tr>
      <w:tr w14:paraId="13435110"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17F10C" w14:textId="77777777">
            <w:pPr>
              <w:pStyle w:val="Normal6a"/>
            </w:pPr>
            <w:r w:rsidRPr="00C77E83">
              <w:rPr>
                <w:b/>
                <w:i/>
              </w:rPr>
              <w:t>Artikel 110b</w:t>
            </w:r>
          </w:p>
        </w:tc>
        <w:tc>
          <w:tcPr>
            <w:tcW w:w="4876" w:type="dxa"/>
            <w:tcBorders>
              <w:top w:val="nil"/>
              <w:left w:val="nil"/>
              <w:bottom w:val="nil"/>
              <w:right w:val="nil"/>
            </w:tcBorders>
            <w:hideMark/>
          </w:tcPr>
          <w:p w:rsidR="0015245D" w:rsidRPr="00C77E83" w:rsidP="00134F43" w14:paraId="02871528" w14:textId="77777777">
            <w:pPr>
              <w:pStyle w:val="Normal6a"/>
            </w:pPr>
            <w:r w:rsidRPr="00C77E83">
              <w:rPr>
                <w:b/>
                <w:i/>
              </w:rPr>
              <w:t>udgår</w:t>
            </w:r>
          </w:p>
        </w:tc>
      </w:tr>
      <w:tr w14:paraId="7FAFBDA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8988C4" w14:textId="77777777">
            <w:pPr>
              <w:pStyle w:val="Normal6a"/>
            </w:pPr>
            <w:r w:rsidRPr="00C77E83">
              <w:rPr>
                <w:b/>
                <w:i/>
              </w:rPr>
              <w:t>(…)</w:t>
            </w:r>
          </w:p>
        </w:tc>
        <w:tc>
          <w:tcPr>
            <w:tcW w:w="4876" w:type="dxa"/>
            <w:tcBorders>
              <w:top w:val="nil"/>
              <w:left w:val="nil"/>
              <w:bottom w:val="nil"/>
              <w:right w:val="nil"/>
            </w:tcBorders>
            <w:hideMark/>
          </w:tcPr>
          <w:p w:rsidR="0015245D" w:rsidRPr="00C77E83" w:rsidP="00134F43" w14:paraId="6F50894A" w14:textId="77777777">
            <w:pPr>
              <w:pStyle w:val="Normal6a"/>
            </w:pPr>
          </w:p>
        </w:tc>
      </w:tr>
    </w:tbl>
    <w:p w:rsidR="0015245D" w:rsidRPr="00C77E83" w:rsidP="0015245D" w14:paraId="140BFE40"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2B25887C" w14:textId="77777777">
      <w:r w:rsidRPr="00C77E83">
        <w:rPr>
          <w:rStyle w:val="HideTWBExt"/>
          <w:noProof w:val="0"/>
        </w:rPr>
        <w:t>&lt;/Amend&gt;</w:t>
      </w:r>
    </w:p>
    <w:p w:rsidR="0015245D" w:rsidRPr="00C77E83" w:rsidP="0015245D" w14:paraId="6E20300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325</w:t>
      </w:r>
      <w:r w:rsidRPr="00C77E83">
        <w:rPr>
          <w:rStyle w:val="HideTWBExt"/>
          <w:b w:val="0"/>
          <w:noProof w:val="0"/>
        </w:rPr>
        <w:t>&lt;/NumAm&gt;</w:t>
      </w:r>
    </w:p>
    <w:p w:rsidR="0015245D" w:rsidRPr="00C77E83" w:rsidP="0015245D" w14:paraId="63DEED2E"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7A3DF4EB" w14:textId="77777777">
      <w:pPr>
        <w:pStyle w:val="NormalBold"/>
      </w:pPr>
      <w:r w:rsidRPr="00C77E83">
        <w:rPr>
          <w:rStyle w:val="HideTWBExt"/>
          <w:b w:val="0"/>
          <w:noProof w:val="0"/>
        </w:rPr>
        <w:t>&lt;/RepeatBlock-By&gt;</w:t>
      </w:r>
    </w:p>
    <w:p w:rsidR="0015245D" w:rsidRPr="00C77E83" w:rsidP="0015245D" w14:paraId="35E9DB3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78B08D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BE02894" w14:textId="71B1AF90">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4181A03D" w14:textId="77777777">
      <w:r w:rsidRPr="00C77E83">
        <w:rPr>
          <w:rStyle w:val="HideTWBExt"/>
          <w:noProof w:val="0"/>
        </w:rPr>
        <w:t>&lt;Article2&gt;</w:t>
      </w:r>
      <w:r w:rsidRPr="00C77E83">
        <w:t>Artikel 110b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8904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4ED2246" w14:textId="77777777"/>
        </w:tc>
      </w:tr>
      <w:tr w14:paraId="66CBC0B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2D4AEA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43CAD28" w14:textId="77777777">
            <w:pPr>
              <w:pStyle w:val="AmColumnHeading"/>
            </w:pPr>
            <w:r w:rsidRPr="00C77E83">
              <w:t>Ændringsforslag</w:t>
            </w:r>
          </w:p>
        </w:tc>
      </w:tr>
      <w:tr w14:paraId="4423240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ADA0AC" w14:textId="77777777">
            <w:pPr>
              <w:pStyle w:val="Normal6a"/>
            </w:pPr>
            <w:r w:rsidRPr="00C77E83">
              <w:rPr>
                <w:b/>
                <w:i/>
              </w:rPr>
              <w:t>ESMA's gennemgang af store EU-koncerner bestående af administrationsselskaber og FAIF'er</w:t>
            </w:r>
          </w:p>
        </w:tc>
        <w:tc>
          <w:tcPr>
            <w:tcW w:w="4876" w:type="dxa"/>
            <w:tcBorders>
              <w:top w:val="nil"/>
              <w:left w:val="nil"/>
              <w:bottom w:val="nil"/>
              <w:right w:val="nil"/>
            </w:tcBorders>
            <w:hideMark/>
          </w:tcPr>
          <w:p w:rsidR="0015245D" w:rsidRPr="00C77E83" w:rsidP="00134F43" w14:paraId="6CF9BF0C" w14:textId="77777777">
            <w:pPr>
              <w:pStyle w:val="Normal6a"/>
            </w:pPr>
            <w:r w:rsidRPr="00C77E83">
              <w:rPr>
                <w:b/>
                <w:i/>
              </w:rPr>
              <w:t>udgår</w:t>
            </w:r>
          </w:p>
        </w:tc>
      </w:tr>
    </w:tbl>
    <w:p w:rsidR="0015245D" w:rsidRPr="00C77E83" w:rsidP="0015245D" w14:paraId="1329CCFA"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45A961A5" w14:textId="77777777">
      <w:r w:rsidRPr="00C77E83">
        <w:rPr>
          <w:rStyle w:val="HideTWBExt"/>
          <w:noProof w:val="0"/>
        </w:rPr>
        <w:t>&lt;/Amend&gt;</w:t>
      </w:r>
    </w:p>
    <w:p w:rsidR="0015245D" w:rsidRPr="00C77E83" w:rsidP="0015245D" w14:paraId="7FCBEE0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326</w:t>
      </w:r>
      <w:r w:rsidRPr="00C77E83">
        <w:rPr>
          <w:rStyle w:val="HideTWBExt"/>
          <w:b w:val="0"/>
          <w:noProof w:val="0"/>
        </w:rPr>
        <w:t>&lt;/NumAm&gt;</w:t>
      </w:r>
    </w:p>
    <w:p w:rsidR="0015245D" w:rsidRPr="00C77E83" w:rsidP="0015245D" w14:paraId="4D779819"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0012E634" w14:textId="77777777">
      <w:pPr>
        <w:pStyle w:val="NormalBold"/>
      </w:pPr>
      <w:r w:rsidRPr="00C77E83">
        <w:rPr>
          <w:rStyle w:val="HideTWBExt"/>
          <w:b w:val="0"/>
          <w:noProof w:val="0"/>
        </w:rPr>
        <w:t>&lt;/RepeatBlock-By&gt;</w:t>
      </w:r>
    </w:p>
    <w:p w:rsidR="0015245D" w:rsidRPr="00C77E83" w:rsidP="0015245D" w14:paraId="70161AA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B0A4B1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4F0B78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1BCC87F" w14:textId="77777777">
      <w:r w:rsidRPr="00C77E83">
        <w:rPr>
          <w:rStyle w:val="HideTWBExt"/>
          <w:noProof w:val="0"/>
        </w:rPr>
        <w:t>&lt;Article2&gt;</w:t>
      </w:r>
      <w:r w:rsidRPr="00C77E83">
        <w:t>Artikel 110b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D700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649B0F" w14:textId="77777777"/>
        </w:tc>
      </w:tr>
      <w:tr w14:paraId="6B6F39C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ADEC33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EF4ABC9" w14:textId="77777777">
            <w:pPr>
              <w:pStyle w:val="AmColumnHeading"/>
            </w:pPr>
            <w:r w:rsidRPr="00C77E83">
              <w:t>Ændringsforslag</w:t>
            </w:r>
          </w:p>
        </w:tc>
      </w:tr>
      <w:tr w14:paraId="0A5D5EA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094A03" w14:textId="77777777">
            <w:pPr>
              <w:pStyle w:val="Normal6a"/>
            </w:pPr>
            <w:r w:rsidRPr="00C77E83">
              <w:rPr>
                <w:b/>
                <w:i/>
              </w:rPr>
              <w:t>ESMA's gennemgang af store EU-koncerner bestående af administrationsselskaber og FAIF'er</w:t>
            </w:r>
          </w:p>
        </w:tc>
        <w:tc>
          <w:tcPr>
            <w:tcW w:w="4876" w:type="dxa"/>
            <w:tcBorders>
              <w:top w:val="nil"/>
              <w:left w:val="nil"/>
              <w:bottom w:val="nil"/>
              <w:right w:val="nil"/>
            </w:tcBorders>
            <w:hideMark/>
          </w:tcPr>
          <w:p w:rsidR="0015245D" w:rsidRPr="00C77E83" w:rsidP="00134F43" w14:paraId="70691527" w14:textId="77777777">
            <w:pPr>
              <w:pStyle w:val="Normal6a"/>
            </w:pPr>
            <w:r w:rsidRPr="00C77E83">
              <w:rPr>
                <w:b/>
                <w:i/>
              </w:rPr>
              <w:t>udgår</w:t>
            </w:r>
          </w:p>
        </w:tc>
      </w:tr>
    </w:tbl>
    <w:p w:rsidR="0015245D" w:rsidRPr="00C77E83" w:rsidP="0015245D" w14:paraId="3B03D18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C89103E" w14:textId="77777777">
      <w:r w:rsidRPr="00C77E83">
        <w:rPr>
          <w:rStyle w:val="HideTWBExt"/>
          <w:noProof w:val="0"/>
        </w:rPr>
        <w:t>&lt;/Amend&gt;</w:t>
      </w:r>
    </w:p>
    <w:p w:rsidR="0015245D" w:rsidRPr="00C77E83" w:rsidP="0015245D" w14:paraId="234229A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327</w:t>
      </w:r>
      <w:r w:rsidRPr="00C77E83">
        <w:rPr>
          <w:rStyle w:val="HideTWBExt"/>
          <w:b w:val="0"/>
          <w:noProof w:val="0"/>
        </w:rPr>
        <w:t>&lt;/NumAm&gt;</w:t>
      </w:r>
    </w:p>
    <w:p w:rsidR="0015245D" w:rsidRPr="00C77E83" w:rsidP="0015245D" w14:paraId="3C4460BB"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263FABD8"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73B04300" w14:textId="77777777">
      <w:pPr>
        <w:pStyle w:val="NormalBold"/>
      </w:pPr>
      <w:r w:rsidRPr="00C77E83">
        <w:rPr>
          <w:rStyle w:val="HideTWBExt"/>
          <w:b w:val="0"/>
          <w:noProof w:val="0"/>
        </w:rPr>
        <w:t>&lt;/RepeatBlock-By&gt;</w:t>
      </w:r>
    </w:p>
    <w:p w:rsidR="0015245D" w:rsidRPr="00C77E83" w:rsidP="0015245D" w14:paraId="4C07466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E25549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92BA11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9CECC16" w14:textId="77777777">
      <w:r w:rsidRPr="00C77E83">
        <w:rPr>
          <w:rStyle w:val="HideTWBExt"/>
          <w:noProof w:val="0"/>
        </w:rPr>
        <w:t>&lt;Article2&gt;</w:t>
      </w:r>
      <w:r w:rsidRPr="00C77E83">
        <w:t>Artikel 110b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02C7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D7849B3" w14:textId="77777777"/>
        </w:tc>
      </w:tr>
      <w:tr w14:paraId="0717165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3A6ECA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5D0D20E" w14:textId="77777777">
            <w:pPr>
              <w:pStyle w:val="AmColumnHeading"/>
            </w:pPr>
            <w:r w:rsidRPr="00C77E83">
              <w:t>Ændringsforslag</w:t>
            </w:r>
          </w:p>
        </w:tc>
      </w:tr>
      <w:tr w14:paraId="520C3BC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BC0C460" w14:textId="77777777">
            <w:pPr>
              <w:pStyle w:val="Normal6a"/>
            </w:pPr>
            <w:r w:rsidRPr="00C77E83">
              <w:rPr>
                <w:b/>
                <w:i/>
              </w:rPr>
              <w:t>ESMA's gennemgang af</w:t>
            </w:r>
            <w:r w:rsidRPr="00C77E83">
              <w:t xml:space="preserve"> store EU-koncerner bestående af administrationsselskaber og FAIF'er</w:t>
            </w:r>
          </w:p>
        </w:tc>
        <w:tc>
          <w:tcPr>
            <w:tcW w:w="4876" w:type="dxa"/>
            <w:tcBorders>
              <w:top w:val="nil"/>
              <w:left w:val="nil"/>
              <w:bottom w:val="nil"/>
              <w:right w:val="nil"/>
            </w:tcBorders>
            <w:hideMark/>
          </w:tcPr>
          <w:p w:rsidR="0015245D" w:rsidRPr="00C77E83" w:rsidP="00134F43" w14:paraId="4D3A5644" w14:textId="77777777">
            <w:pPr>
              <w:pStyle w:val="Normal6a"/>
            </w:pPr>
            <w:r w:rsidRPr="00C77E83">
              <w:rPr>
                <w:b/>
                <w:i/>
              </w:rPr>
              <w:t>Tilsynskollegium for</w:t>
            </w:r>
            <w:r w:rsidRPr="00C77E83">
              <w:rPr>
                <w:b/>
              </w:rPr>
              <w:t xml:space="preserve"> </w:t>
            </w:r>
            <w:r w:rsidRPr="00C77E83">
              <w:t xml:space="preserve">store </w:t>
            </w:r>
            <w:r w:rsidRPr="00C77E83">
              <w:rPr>
                <w:b/>
                <w:i/>
              </w:rPr>
              <w:t>grænseoverskridende</w:t>
            </w:r>
            <w:r w:rsidRPr="00C77E83">
              <w:t xml:space="preserve"> EU-koncerner bestående af administrationsselskaber og FAIF'er</w:t>
            </w:r>
          </w:p>
        </w:tc>
      </w:tr>
    </w:tbl>
    <w:p w:rsidR="0015245D" w:rsidRPr="00C77E83" w:rsidP="0015245D" w14:paraId="3A5F242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EFACF98" w14:textId="77777777">
      <w:r w:rsidRPr="00C77E83">
        <w:rPr>
          <w:rStyle w:val="HideTWBExt"/>
          <w:noProof w:val="0"/>
        </w:rPr>
        <w:t>&lt;/Amend&gt;</w:t>
      </w:r>
    </w:p>
    <w:p w:rsidR="0015245D" w:rsidRPr="00C77E83" w:rsidP="0015245D" w14:paraId="371C3D9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328</w:t>
      </w:r>
      <w:r w:rsidRPr="00C77E83">
        <w:rPr>
          <w:rStyle w:val="HideTWBExt"/>
          <w:b w:val="0"/>
          <w:noProof w:val="0"/>
        </w:rPr>
        <w:t>&lt;/NumAm&gt;</w:t>
      </w:r>
    </w:p>
    <w:p w:rsidR="0015245D" w:rsidRPr="00C77E83" w:rsidP="0015245D" w14:paraId="5173930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9DD920C" w14:textId="77777777">
      <w:pPr>
        <w:pStyle w:val="NormalBold"/>
      </w:pPr>
      <w:r w:rsidRPr="00C77E83">
        <w:rPr>
          <w:rStyle w:val="HideTWBExt"/>
          <w:b w:val="0"/>
          <w:noProof w:val="0"/>
        </w:rPr>
        <w:t>&lt;/RepeatBlock-By&gt;</w:t>
      </w:r>
    </w:p>
    <w:p w:rsidR="0015245D" w:rsidRPr="00C77E83" w:rsidP="0015245D" w14:paraId="2438A9E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DAF11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65ECD1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DEF3390" w14:textId="77777777">
      <w:r w:rsidRPr="00C77E83">
        <w:rPr>
          <w:rStyle w:val="HideTWBExt"/>
          <w:noProof w:val="0"/>
        </w:rPr>
        <w:t>&lt;Article2&gt;</w:t>
      </w:r>
      <w:r w:rsidRPr="00C77E83">
        <w:t>Artikel 110b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8941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C9A0257" w14:textId="77777777"/>
        </w:tc>
      </w:tr>
      <w:tr w14:paraId="7A9F155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035A04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451A11F" w14:textId="77777777">
            <w:pPr>
              <w:pStyle w:val="AmColumnHeading"/>
            </w:pPr>
            <w:r w:rsidRPr="00C77E83">
              <w:t>Ændringsforslag</w:t>
            </w:r>
          </w:p>
        </w:tc>
      </w:tr>
      <w:tr w14:paraId="4922EC5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402F789" w14:textId="77777777">
            <w:pPr>
              <w:pStyle w:val="Normal6a"/>
            </w:pPr>
            <w:r w:rsidRPr="00C77E83">
              <w:rPr>
                <w:b/>
                <w:i/>
              </w:rPr>
              <w:t>ESMA's gennemgang</w:t>
            </w:r>
            <w:r w:rsidRPr="00C77E83">
              <w:t xml:space="preserve"> af store </w:t>
            </w:r>
            <w:r w:rsidRPr="00C77E83">
              <w:rPr>
                <w:b/>
                <w:i/>
              </w:rPr>
              <w:t>EU-koncerner bestående af</w:t>
            </w:r>
            <w:r w:rsidRPr="00C77E83">
              <w:t xml:space="preserve"> administrationsselskaber og FAIF'er</w:t>
            </w:r>
          </w:p>
        </w:tc>
        <w:tc>
          <w:tcPr>
            <w:tcW w:w="4876" w:type="dxa"/>
            <w:tcBorders>
              <w:top w:val="nil"/>
              <w:left w:val="nil"/>
              <w:bottom w:val="nil"/>
              <w:right w:val="nil"/>
            </w:tcBorders>
            <w:hideMark/>
          </w:tcPr>
          <w:p w:rsidR="0015245D" w:rsidRPr="00C77E83" w:rsidP="00134F43" w14:paraId="40DF1484" w14:textId="77777777">
            <w:pPr>
              <w:pStyle w:val="Normal6a"/>
            </w:pPr>
            <w:r w:rsidRPr="00C77E83">
              <w:rPr>
                <w:b/>
                <w:i/>
              </w:rPr>
              <w:t>Kortlægning</w:t>
            </w:r>
            <w:r w:rsidRPr="00C77E83">
              <w:rPr>
                <w:b/>
              </w:rPr>
              <w:t xml:space="preserve"> </w:t>
            </w:r>
            <w:r w:rsidRPr="00C77E83">
              <w:t xml:space="preserve">af store </w:t>
            </w:r>
            <w:r w:rsidRPr="00C77E83">
              <w:rPr>
                <w:b/>
                <w:i/>
              </w:rPr>
              <w:t>grænseoverskridende</w:t>
            </w:r>
            <w:r w:rsidRPr="00C77E83">
              <w:t xml:space="preserve"> </w:t>
            </w:r>
            <w:r w:rsidRPr="00C77E83">
              <w:rPr>
                <w:b/>
                <w:i/>
              </w:rPr>
              <w:t>EU-koncerners</w:t>
            </w:r>
            <w:r w:rsidRPr="00C77E83">
              <w:t xml:space="preserve"> administrationsselskaber og FAIF'er</w:t>
            </w:r>
          </w:p>
        </w:tc>
      </w:tr>
    </w:tbl>
    <w:p w:rsidR="0015245D" w:rsidRPr="00C77E83" w:rsidP="0015245D" w14:paraId="5BD0832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944D4BF" w14:textId="77777777">
      <w:r w:rsidRPr="00C77E83">
        <w:rPr>
          <w:rStyle w:val="HideTWBExt"/>
          <w:noProof w:val="0"/>
        </w:rPr>
        <w:t>&lt;/Amend&gt;</w:t>
      </w:r>
    </w:p>
    <w:p w:rsidR="0015245D" w:rsidRPr="00C77E83" w:rsidP="0015245D" w14:paraId="45C5AC9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329</w:t>
      </w:r>
      <w:r w:rsidRPr="00C77E83">
        <w:rPr>
          <w:rStyle w:val="HideTWBExt"/>
          <w:b w:val="0"/>
          <w:noProof w:val="0"/>
        </w:rPr>
        <w:t>&lt;/NumAm&gt;</w:t>
      </w:r>
    </w:p>
    <w:p w:rsidR="0015245D" w:rsidRPr="00C77E83" w:rsidP="0015245D" w14:paraId="4B7B9E62"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077FAE7" w14:textId="77777777">
      <w:pPr>
        <w:pStyle w:val="NormalBold"/>
      </w:pPr>
      <w:r w:rsidRPr="00C77E83">
        <w:rPr>
          <w:rStyle w:val="HideTWBExt"/>
          <w:b w:val="0"/>
          <w:noProof w:val="0"/>
        </w:rPr>
        <w:t>&lt;/RepeatBlock-By&gt;</w:t>
      </w:r>
    </w:p>
    <w:p w:rsidR="0015245D" w:rsidRPr="00C77E83" w:rsidP="0015245D" w14:paraId="75E15FE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22A42D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A541FF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85BB826" w14:textId="77777777">
      <w:r w:rsidRPr="00C77E83">
        <w:rPr>
          <w:rStyle w:val="HideTWBExt"/>
          <w:noProof w:val="0"/>
        </w:rPr>
        <w:t>&lt;Article2&gt;</w:t>
      </w:r>
      <w:r w:rsidRPr="00C77E83">
        <w:t>Artikel 110b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9B25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1B46D15" w14:textId="77777777"/>
        </w:tc>
      </w:tr>
      <w:tr w14:paraId="6AFB0BE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1CAB8A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91A8F5F" w14:textId="77777777">
            <w:pPr>
              <w:pStyle w:val="AmColumnHeading"/>
            </w:pPr>
            <w:r w:rsidRPr="00C77E83">
              <w:t>Ændringsforslag</w:t>
            </w:r>
          </w:p>
        </w:tc>
      </w:tr>
      <w:tr w14:paraId="28273D8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0465F9" w14:textId="77777777">
            <w:pPr>
              <w:pStyle w:val="Normal6a"/>
            </w:pPr>
            <w:r w:rsidRPr="00C77E83">
              <w:t xml:space="preserve">ESMA's </w:t>
            </w:r>
            <w:r w:rsidRPr="00C77E83">
              <w:rPr>
                <w:b/>
                <w:i/>
              </w:rPr>
              <w:t>gennemgang af store EU-koncerner bestående af administrationsselskaber og FAIF'er</w:t>
            </w:r>
          </w:p>
        </w:tc>
        <w:tc>
          <w:tcPr>
            <w:tcW w:w="4876" w:type="dxa"/>
            <w:tcBorders>
              <w:top w:val="nil"/>
              <w:left w:val="nil"/>
              <w:bottom w:val="nil"/>
              <w:right w:val="nil"/>
            </w:tcBorders>
            <w:hideMark/>
          </w:tcPr>
          <w:p w:rsidR="0015245D" w:rsidRPr="00C77E83" w:rsidP="00134F43" w14:paraId="0FC8DF32" w14:textId="77777777">
            <w:pPr>
              <w:pStyle w:val="Normal6a"/>
            </w:pPr>
            <w:r w:rsidRPr="00C77E83">
              <w:t xml:space="preserve">ESMA's </w:t>
            </w:r>
            <w:r w:rsidRPr="00C77E83">
              <w:rPr>
                <w:b/>
                <w:i/>
              </w:rPr>
              <w:t>koordineringsmekanisme</w:t>
            </w:r>
          </w:p>
        </w:tc>
      </w:tr>
    </w:tbl>
    <w:p w:rsidR="0015245D" w:rsidRPr="00C77E83" w:rsidP="0015245D" w14:paraId="047159D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B912EA2" w14:textId="77777777">
      <w:r w:rsidRPr="00C77E83">
        <w:rPr>
          <w:rStyle w:val="HideTWBExt"/>
          <w:noProof w:val="0"/>
        </w:rPr>
        <w:t>&lt;/Amend&gt;</w:t>
      </w:r>
    </w:p>
    <w:p w:rsidR="0015245D" w:rsidRPr="00C77E83" w:rsidP="0015245D" w14:paraId="0730100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330</w:t>
      </w:r>
      <w:r w:rsidRPr="00C77E83">
        <w:rPr>
          <w:rStyle w:val="HideTWBExt"/>
          <w:b w:val="0"/>
          <w:noProof w:val="0"/>
        </w:rPr>
        <w:t>&lt;/NumAm&gt;</w:t>
      </w:r>
    </w:p>
    <w:p w:rsidR="0015245D" w:rsidRPr="00C77E83" w:rsidP="0015245D" w14:paraId="59E3CCDC"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1336F87B" w14:textId="77777777">
      <w:pPr>
        <w:pStyle w:val="NormalBold"/>
      </w:pPr>
      <w:r w:rsidRPr="00C77E83">
        <w:rPr>
          <w:rStyle w:val="HideTWBExt"/>
          <w:b w:val="0"/>
          <w:noProof w:val="0"/>
        </w:rPr>
        <w:t>&lt;/RepeatBlock-By&gt;</w:t>
      </w:r>
    </w:p>
    <w:p w:rsidR="0015245D" w:rsidRPr="00C77E83" w:rsidP="0015245D" w14:paraId="3EE7310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650585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35A0568" w14:textId="0B4D9116">
      <w:pPr>
        <w:rPr>
          <w:rStyle w:val="HideTWBExt"/>
          <w:noProof w:val="0"/>
        </w:rPr>
      </w:pPr>
      <w:r w:rsidRPr="00C77E83">
        <w:rPr>
          <w:rStyle w:val="HideTWBExt"/>
          <w:noProof w:val="0"/>
        </w:rPr>
        <w:t>&lt;DocAmend2&gt;</w:t>
      </w:r>
      <w:r w:rsidRPr="00C77E83">
        <w:t>Direktiv 2009/65</w:t>
      </w:r>
      <w:r w:rsidRPr="00C77E83" w:rsidR="00E77DC9">
        <w:t>/EF</w:t>
      </w:r>
      <w:r w:rsidRPr="00C77E83" w:rsidR="00597AA9">
        <w:t xml:space="preserve"> </w:t>
      </w:r>
      <w:r w:rsidRPr="00C77E83">
        <w:rPr>
          <w:rStyle w:val="HideTWBExt"/>
          <w:noProof w:val="0"/>
        </w:rPr>
        <w:t>&lt;/DocAmend2&gt;</w:t>
      </w:r>
    </w:p>
    <w:p w:rsidR="0015245D" w:rsidRPr="00C77E83" w:rsidP="0015245D" w14:paraId="7F8E2DA9" w14:textId="77777777">
      <w:r w:rsidRPr="00C77E83">
        <w:rPr>
          <w:rStyle w:val="HideTWBExt"/>
          <w:noProof w:val="0"/>
        </w:rPr>
        <w:t>&lt;Article2&gt;</w:t>
      </w:r>
      <w:r w:rsidRPr="00C77E83">
        <w:t>Artikel 110b – stk.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5067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C7AA628" w14:textId="77777777"/>
        </w:tc>
      </w:tr>
      <w:tr w14:paraId="2CD0BD2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B15534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C289B0B" w14:textId="77777777">
            <w:pPr>
              <w:pStyle w:val="AmColumnHeading"/>
            </w:pPr>
            <w:r w:rsidRPr="00C77E83">
              <w:t>Ændringsforslag</w:t>
            </w:r>
          </w:p>
        </w:tc>
      </w:tr>
      <w:tr w14:paraId="4FE085E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EF557EF" w14:textId="77777777">
            <w:pPr>
              <w:pStyle w:val="Normal6a"/>
            </w:pPr>
            <w:r w:rsidRPr="00C77E83">
              <w:rPr>
                <w:b/>
                <w:i/>
              </w:rPr>
              <w:t>1.</w:t>
            </w:r>
            <w:r w:rsidRPr="00C77E83">
              <w:tab/>
            </w:r>
            <w:r w:rsidRPr="00C77E83">
              <w:rPr>
                <w:b/>
                <w:i/>
              </w:rPr>
              <w:t>Senest den [indsæt dato = 12 måneder efter ikrafttrædelsen] identificerer ESMA hver EU-koncern bestående af administrationsselskaber og FAIF'er, der opfylder alle følgende betingelser:</w:t>
            </w:r>
          </w:p>
        </w:tc>
        <w:tc>
          <w:tcPr>
            <w:tcW w:w="4876" w:type="dxa"/>
            <w:tcBorders>
              <w:top w:val="nil"/>
              <w:left w:val="nil"/>
              <w:bottom w:val="nil"/>
              <w:right w:val="nil"/>
            </w:tcBorders>
            <w:hideMark/>
          </w:tcPr>
          <w:p w:rsidR="0015245D" w:rsidRPr="00C77E83" w:rsidP="00134F43" w14:paraId="053B52B4" w14:textId="77777777">
            <w:pPr>
              <w:pStyle w:val="Normal6a"/>
            </w:pPr>
            <w:r w:rsidRPr="00C77E83">
              <w:rPr>
                <w:b/>
                <w:i/>
              </w:rPr>
              <w:t>udgår</w:t>
            </w:r>
          </w:p>
        </w:tc>
      </w:tr>
      <w:tr w14:paraId="3A51F6D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37EBA53" w14:textId="77777777">
            <w:pPr>
              <w:pStyle w:val="Normal6a"/>
            </w:pPr>
            <w:r w:rsidRPr="00C77E83">
              <w:rPr>
                <w:b/>
                <w:i/>
              </w:rPr>
              <w:t>a) de samlede nettoværdier på EU-plan for administrationsselskaber og FAIF'er i koncernen overstiger 300 mia. EUR</w:t>
            </w:r>
          </w:p>
        </w:tc>
        <w:tc>
          <w:tcPr>
            <w:tcW w:w="4876" w:type="dxa"/>
            <w:tcBorders>
              <w:top w:val="nil"/>
              <w:left w:val="nil"/>
              <w:bottom w:val="nil"/>
              <w:right w:val="nil"/>
            </w:tcBorders>
          </w:tcPr>
          <w:p w:rsidR="0015245D" w:rsidRPr="00C77E83" w:rsidP="00134F43" w14:paraId="5FBEEB33" w14:textId="77777777">
            <w:pPr>
              <w:pStyle w:val="Normal6a"/>
            </w:pPr>
          </w:p>
        </w:tc>
      </w:tr>
      <w:tr w14:paraId="2C8C837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57784D9" w14:textId="77777777">
            <w:pPr>
              <w:pStyle w:val="Normal6a"/>
            </w:pPr>
            <w:r w:rsidRPr="00C77E83">
              <w:rPr>
                <w:b/>
                <w:i/>
              </w:rPr>
              <w:t>b) administrationsselskaberne og FAIF'erne i koncernen er etableret i mere end én medlemsstat, eller disse administrationsselskaber og FAIF'er forvalter eller markedsfører investeringsinstitutter og AIF'er i mere end én medlemsstat.</w:t>
            </w:r>
          </w:p>
        </w:tc>
        <w:tc>
          <w:tcPr>
            <w:tcW w:w="4876" w:type="dxa"/>
            <w:tcBorders>
              <w:top w:val="nil"/>
              <w:left w:val="nil"/>
              <w:bottom w:val="nil"/>
              <w:right w:val="nil"/>
            </w:tcBorders>
          </w:tcPr>
          <w:p w:rsidR="0015245D" w:rsidRPr="00C77E83" w:rsidP="00134F43" w14:paraId="05306482" w14:textId="77777777">
            <w:pPr>
              <w:pStyle w:val="Normal6a"/>
            </w:pPr>
          </w:p>
        </w:tc>
      </w:tr>
      <w:tr w14:paraId="465F8B2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9BC3C5" w14:textId="77777777">
            <w:pPr>
              <w:pStyle w:val="Normal6a"/>
            </w:pPr>
            <w:r w:rsidRPr="00C77E83">
              <w:rPr>
                <w:b/>
                <w:i/>
              </w:rPr>
              <w:t>ESMA offentliggør en liste over de EU-koncerner bestående af administrationsselskaber og FAIF'er, der er identificeret i overensstemmelse med første afsnit, og ajourfører denne liste hvert tredje år.</w:t>
            </w:r>
          </w:p>
        </w:tc>
        <w:tc>
          <w:tcPr>
            <w:tcW w:w="4876" w:type="dxa"/>
            <w:tcBorders>
              <w:top w:val="nil"/>
              <w:left w:val="nil"/>
              <w:bottom w:val="nil"/>
              <w:right w:val="nil"/>
            </w:tcBorders>
          </w:tcPr>
          <w:p w:rsidR="0015245D" w:rsidRPr="00C77E83" w:rsidP="00134F43" w14:paraId="63B2331B" w14:textId="77777777">
            <w:pPr>
              <w:pStyle w:val="Normal6a"/>
            </w:pPr>
          </w:p>
        </w:tc>
      </w:tr>
    </w:tbl>
    <w:p w:rsidR="0015245D" w:rsidRPr="00C77E83" w:rsidP="0015245D" w14:paraId="5A69D957"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29C3C2B6" w14:textId="77777777">
      <w:r w:rsidRPr="00C77E83">
        <w:rPr>
          <w:rStyle w:val="HideTWBExt"/>
          <w:noProof w:val="0"/>
        </w:rPr>
        <w:t>&lt;/Amend&gt;</w:t>
      </w:r>
    </w:p>
    <w:p w:rsidR="0015245D" w:rsidRPr="00C77E83" w:rsidP="0015245D" w14:paraId="731A345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331</w:t>
      </w:r>
      <w:r w:rsidRPr="00C77E83">
        <w:rPr>
          <w:rStyle w:val="HideTWBExt"/>
          <w:b w:val="0"/>
          <w:noProof w:val="0"/>
        </w:rPr>
        <w:t>&lt;/NumAm&gt;</w:t>
      </w:r>
    </w:p>
    <w:p w:rsidR="0015245D" w:rsidRPr="00C77E83" w:rsidP="0015245D" w14:paraId="4F57B81D"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733F1E4D" w14:textId="77777777">
      <w:pPr>
        <w:pStyle w:val="NormalBold"/>
      </w:pPr>
      <w:r w:rsidRPr="00C77E83">
        <w:rPr>
          <w:rStyle w:val="HideTWBExt"/>
          <w:b w:val="0"/>
          <w:noProof w:val="0"/>
        </w:rPr>
        <w:t>&lt;/RepeatBlock-By&gt;</w:t>
      </w:r>
    </w:p>
    <w:p w:rsidR="0015245D" w:rsidRPr="00C77E83" w:rsidP="0015245D" w14:paraId="577A742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FC6992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0EEC569" w14:textId="19D8338D">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73182F39" w14:textId="77777777">
      <w:r w:rsidRPr="00C77E83">
        <w:rPr>
          <w:rStyle w:val="HideTWBExt"/>
          <w:noProof w:val="0"/>
        </w:rPr>
        <w:t>&lt;Article2&gt;</w:t>
      </w:r>
      <w:r w:rsidRPr="00C77E83">
        <w:t>Artikel 110b – stk. 1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8B4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1D894FF" w14:textId="77777777"/>
        </w:tc>
      </w:tr>
      <w:tr w14:paraId="4207342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09954D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58281A" w14:textId="77777777">
            <w:pPr>
              <w:pStyle w:val="AmColumnHeading"/>
            </w:pPr>
            <w:r w:rsidRPr="00C77E83">
              <w:t>Ændringsforslag</w:t>
            </w:r>
          </w:p>
        </w:tc>
      </w:tr>
      <w:tr w14:paraId="3429C45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9698E2C" w14:textId="77777777">
            <w:pPr>
              <w:pStyle w:val="Normal6a"/>
            </w:pPr>
            <w:r w:rsidRPr="00C77E83">
              <w:rPr>
                <w:b/>
                <w:i/>
              </w:rPr>
              <w:t>Senest den [indsæt dato = 12 måneder efter ikrafttrædelsen] identificerer ESMA hver EU-koncern bestående af administrationsselskaber og FAIF'er, der opfylder alle følgende betingelser:</w:t>
            </w:r>
          </w:p>
        </w:tc>
        <w:tc>
          <w:tcPr>
            <w:tcW w:w="4876" w:type="dxa"/>
            <w:tcBorders>
              <w:top w:val="nil"/>
              <w:left w:val="nil"/>
              <w:bottom w:val="nil"/>
              <w:right w:val="nil"/>
            </w:tcBorders>
            <w:hideMark/>
          </w:tcPr>
          <w:p w:rsidR="0015245D" w:rsidRPr="00C77E83" w:rsidP="00134F43" w14:paraId="517FF012" w14:textId="77777777">
            <w:pPr>
              <w:pStyle w:val="Normal6a"/>
            </w:pPr>
            <w:r w:rsidRPr="00C77E83">
              <w:rPr>
                <w:b/>
                <w:i/>
              </w:rPr>
              <w:t>udgår</w:t>
            </w:r>
          </w:p>
        </w:tc>
      </w:tr>
      <w:tr w14:paraId="23B5E6F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15D5934" w14:textId="77777777">
            <w:pPr>
              <w:pStyle w:val="Normal6a"/>
            </w:pPr>
            <w:r w:rsidRPr="00C77E83">
              <w:rPr>
                <w:b/>
                <w:i/>
              </w:rPr>
              <w:t>a) de samlede nettoværdier på EU-plan for administrationsselskaber og FAIF'er i koncernen overstiger 300 mia. EUR</w:t>
            </w:r>
          </w:p>
        </w:tc>
        <w:tc>
          <w:tcPr>
            <w:tcW w:w="4876" w:type="dxa"/>
            <w:tcBorders>
              <w:top w:val="nil"/>
              <w:left w:val="nil"/>
              <w:bottom w:val="nil"/>
              <w:right w:val="nil"/>
            </w:tcBorders>
          </w:tcPr>
          <w:p w:rsidR="0015245D" w:rsidRPr="00C77E83" w:rsidP="00134F43" w14:paraId="3533EA72" w14:textId="77777777">
            <w:pPr>
              <w:pStyle w:val="Normal6a"/>
            </w:pPr>
          </w:p>
        </w:tc>
      </w:tr>
      <w:tr w14:paraId="4DF1CE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46B4E01" w14:textId="77777777">
            <w:pPr>
              <w:pStyle w:val="Normal6a"/>
            </w:pPr>
            <w:r w:rsidRPr="00C77E83">
              <w:rPr>
                <w:b/>
                <w:i/>
              </w:rPr>
              <w:t>b) administrationsselskaberne og FAIF'erne i koncernen er etableret i mere end én medlemsstat, eller disse administrationsselskaber og FAIF'er forvalter eller markedsfører investeringsinstitutter og AIF'er i mere end én medlemsstat.</w:t>
            </w:r>
          </w:p>
        </w:tc>
        <w:tc>
          <w:tcPr>
            <w:tcW w:w="4876" w:type="dxa"/>
            <w:tcBorders>
              <w:top w:val="nil"/>
              <w:left w:val="nil"/>
              <w:bottom w:val="nil"/>
              <w:right w:val="nil"/>
            </w:tcBorders>
          </w:tcPr>
          <w:p w:rsidR="0015245D" w:rsidRPr="00C77E83" w:rsidP="00134F43" w14:paraId="739C4AE3" w14:textId="77777777">
            <w:pPr>
              <w:pStyle w:val="Normal6a"/>
            </w:pPr>
          </w:p>
        </w:tc>
      </w:tr>
    </w:tbl>
    <w:p w:rsidR="0015245D" w:rsidRPr="00C77E83" w:rsidP="0015245D" w14:paraId="507C2A49"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466F1BDE" w14:textId="77777777">
      <w:r w:rsidRPr="00C77E83">
        <w:rPr>
          <w:rStyle w:val="HideTWBExt"/>
          <w:noProof w:val="0"/>
        </w:rPr>
        <w:t>&lt;/Amend&gt;</w:t>
      </w:r>
    </w:p>
    <w:p w:rsidR="0015245D" w:rsidRPr="00C77E83" w:rsidP="0015245D" w14:paraId="287097E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332</w:t>
      </w:r>
      <w:r w:rsidRPr="00C77E83">
        <w:rPr>
          <w:rStyle w:val="HideTWBExt"/>
          <w:b w:val="0"/>
          <w:noProof w:val="0"/>
        </w:rPr>
        <w:t>&lt;/NumAm&gt;</w:t>
      </w:r>
    </w:p>
    <w:p w:rsidR="0015245D" w:rsidRPr="00C77E83" w:rsidP="0015245D" w14:paraId="028086D6"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17C17445" w14:textId="77777777">
      <w:pPr>
        <w:pStyle w:val="NormalBold"/>
      </w:pPr>
      <w:r w:rsidRPr="00C77E83">
        <w:rPr>
          <w:rStyle w:val="HideTWBExt"/>
          <w:b w:val="0"/>
          <w:noProof w:val="0"/>
        </w:rPr>
        <w:t>&lt;/RepeatBlock-By&gt;</w:t>
      </w:r>
    </w:p>
    <w:p w:rsidR="0015245D" w:rsidRPr="00C77E83" w:rsidP="0015245D" w14:paraId="73963B3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56A3D5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7BF16FB"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8E16AC2" w14:textId="77777777">
      <w:r w:rsidRPr="00C77E83">
        <w:rPr>
          <w:rStyle w:val="HideTWBExt"/>
          <w:noProof w:val="0"/>
        </w:rPr>
        <w:t>&lt;Article2&gt;</w:t>
      </w:r>
      <w:r w:rsidRPr="00C77E83">
        <w:t>Artikel 110b – stk. 1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A319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AC96A92" w14:textId="77777777"/>
        </w:tc>
      </w:tr>
      <w:tr w14:paraId="695FE56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1C48F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E27010B" w14:textId="77777777">
            <w:pPr>
              <w:pStyle w:val="AmColumnHeading"/>
            </w:pPr>
            <w:r w:rsidRPr="00C77E83">
              <w:t>Ændringsforslag</w:t>
            </w:r>
          </w:p>
        </w:tc>
      </w:tr>
      <w:tr w14:paraId="3C37DCC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EEF80C0" w14:textId="77777777">
            <w:pPr>
              <w:pStyle w:val="Normal6a"/>
            </w:pPr>
            <w:r w:rsidRPr="00C77E83">
              <w:rPr>
                <w:b/>
                <w:i/>
              </w:rPr>
              <w:t>Senest den [indsæt dato = 12 måneder efter ikrafttrædelsen] identificerer ESMA hver EU-koncern bestående af administrationsselskaber og FAIF'er, der opfylder alle følgende betingelser:</w:t>
            </w:r>
          </w:p>
        </w:tc>
        <w:tc>
          <w:tcPr>
            <w:tcW w:w="4876" w:type="dxa"/>
            <w:tcBorders>
              <w:top w:val="nil"/>
              <w:left w:val="nil"/>
              <w:bottom w:val="nil"/>
              <w:right w:val="nil"/>
            </w:tcBorders>
            <w:hideMark/>
          </w:tcPr>
          <w:p w:rsidR="0015245D" w:rsidRPr="00C77E83" w:rsidP="00134F43" w14:paraId="652AF64D" w14:textId="77777777">
            <w:pPr>
              <w:pStyle w:val="Normal6a"/>
            </w:pPr>
            <w:r w:rsidRPr="00C77E83">
              <w:rPr>
                <w:b/>
                <w:i/>
              </w:rPr>
              <w:t>udgår</w:t>
            </w:r>
          </w:p>
        </w:tc>
      </w:tr>
      <w:tr w14:paraId="346F4DA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61DEBAD" w14:textId="77777777">
            <w:pPr>
              <w:pStyle w:val="Normal6a"/>
            </w:pPr>
            <w:r w:rsidRPr="00C77E83">
              <w:rPr>
                <w:b/>
                <w:i/>
              </w:rPr>
              <w:t>a) de samlede nettoværdier på EU-plan for administrationsselskaber og FAIF'er i koncernen overstiger 300 mia. EUR</w:t>
            </w:r>
          </w:p>
        </w:tc>
        <w:tc>
          <w:tcPr>
            <w:tcW w:w="4876" w:type="dxa"/>
            <w:tcBorders>
              <w:top w:val="nil"/>
              <w:left w:val="nil"/>
              <w:bottom w:val="nil"/>
              <w:right w:val="nil"/>
            </w:tcBorders>
          </w:tcPr>
          <w:p w:rsidR="0015245D" w:rsidRPr="00C77E83" w:rsidP="00134F43" w14:paraId="04E731D4" w14:textId="77777777">
            <w:pPr>
              <w:pStyle w:val="Normal6a"/>
            </w:pPr>
          </w:p>
        </w:tc>
      </w:tr>
      <w:tr w14:paraId="60FC2D2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D03165A" w14:textId="77777777">
            <w:pPr>
              <w:pStyle w:val="Normal6a"/>
            </w:pPr>
            <w:r w:rsidRPr="00C77E83">
              <w:rPr>
                <w:b/>
                <w:i/>
              </w:rPr>
              <w:t>b) administrationsselskaberne og FAIF'erne i koncernen er etableret i mere end én medlemsstat, eller disse administrationsselskaber og FAIF'er forvalter eller markedsfører investeringsinstitutter og AIF'er i mere end én medlemsstat.</w:t>
            </w:r>
          </w:p>
        </w:tc>
        <w:tc>
          <w:tcPr>
            <w:tcW w:w="4876" w:type="dxa"/>
            <w:tcBorders>
              <w:top w:val="nil"/>
              <w:left w:val="nil"/>
              <w:bottom w:val="nil"/>
              <w:right w:val="nil"/>
            </w:tcBorders>
          </w:tcPr>
          <w:p w:rsidR="0015245D" w:rsidRPr="00C77E83" w:rsidP="00134F43" w14:paraId="6A7D38E2" w14:textId="77777777">
            <w:pPr>
              <w:pStyle w:val="Normal6a"/>
            </w:pPr>
          </w:p>
        </w:tc>
      </w:tr>
    </w:tbl>
    <w:p w:rsidR="0015245D" w:rsidRPr="00C77E83" w:rsidP="0015245D" w14:paraId="455D6FC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C964F75" w14:textId="77777777">
      <w:r w:rsidRPr="00C77E83">
        <w:rPr>
          <w:rStyle w:val="HideTWBExt"/>
          <w:noProof w:val="0"/>
        </w:rPr>
        <w:t>&lt;/Amend&gt;</w:t>
      </w:r>
    </w:p>
    <w:p w:rsidR="0015245D" w:rsidRPr="00C77E83" w:rsidP="0015245D" w14:paraId="0BF2A8B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333</w:t>
      </w:r>
      <w:r w:rsidRPr="00C77E83">
        <w:rPr>
          <w:rStyle w:val="HideTWBExt"/>
          <w:b w:val="0"/>
          <w:noProof w:val="0"/>
        </w:rPr>
        <w:t>&lt;/NumAm&gt;</w:t>
      </w:r>
    </w:p>
    <w:p w:rsidR="0015245D" w:rsidRPr="00C77E83" w:rsidP="0015245D" w14:paraId="77401E0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1CC8AF8" w14:textId="77777777">
      <w:pPr>
        <w:pStyle w:val="NormalBold"/>
      </w:pPr>
      <w:r w:rsidRPr="00C77E83">
        <w:rPr>
          <w:rStyle w:val="HideTWBExt"/>
          <w:b w:val="0"/>
          <w:noProof w:val="0"/>
        </w:rPr>
        <w:t>&lt;/RepeatBlock-By&gt;</w:t>
      </w:r>
    </w:p>
    <w:p w:rsidR="0015245D" w:rsidRPr="00C77E83" w:rsidP="0015245D" w14:paraId="4EFC2E5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B8A051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8F1FC2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66331DF" w14:textId="77777777">
      <w:r w:rsidRPr="00C77E83">
        <w:rPr>
          <w:rStyle w:val="HideTWBExt"/>
          <w:noProof w:val="0"/>
        </w:rPr>
        <w:t>&lt;Article2&gt;</w:t>
      </w:r>
      <w:r w:rsidRPr="00C77E83">
        <w:t>Artikel 110b – stk. 1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6B42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67CF95A" w14:textId="77777777"/>
        </w:tc>
      </w:tr>
      <w:tr w14:paraId="6F6B7E0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BEA40C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4C4728E" w14:textId="77777777">
            <w:pPr>
              <w:pStyle w:val="AmColumnHeading"/>
            </w:pPr>
            <w:r w:rsidRPr="00C77E83">
              <w:t>Ændringsforslag</w:t>
            </w:r>
          </w:p>
        </w:tc>
      </w:tr>
      <w:tr w14:paraId="40B1E84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CE1D6C" w14:textId="77777777">
            <w:pPr>
              <w:pStyle w:val="Normal6a"/>
            </w:pPr>
            <w:r w:rsidRPr="00C77E83">
              <w:t xml:space="preserve">Senest den [indsæt dato = 12 måneder efter ikrafttrædelsen] </w:t>
            </w:r>
            <w:r w:rsidRPr="00C77E83">
              <w:rPr>
                <w:b/>
                <w:i/>
              </w:rPr>
              <w:t>identificerer</w:t>
            </w:r>
            <w:r w:rsidRPr="00C77E83">
              <w:t xml:space="preserve"> ESMA </w:t>
            </w:r>
            <w:r w:rsidRPr="00C77E83">
              <w:rPr>
                <w:b/>
                <w:i/>
              </w:rPr>
              <w:t>hver EU-koncern bestående af administrationsselskaber og FAIF'er, der opfylder alle følgende betingelser:</w:t>
            </w:r>
          </w:p>
        </w:tc>
        <w:tc>
          <w:tcPr>
            <w:tcW w:w="4876" w:type="dxa"/>
            <w:tcBorders>
              <w:top w:val="nil"/>
              <w:left w:val="nil"/>
              <w:bottom w:val="nil"/>
              <w:right w:val="nil"/>
            </w:tcBorders>
            <w:hideMark/>
          </w:tcPr>
          <w:p w:rsidR="0015245D" w:rsidRPr="00C77E83" w:rsidP="00134F43" w14:paraId="434B741A" w14:textId="77777777">
            <w:pPr>
              <w:pStyle w:val="Normal6a"/>
            </w:pPr>
            <w:r w:rsidRPr="00C77E83">
              <w:t xml:space="preserve">Senest den [indsæt dato = 12 måneder efter ikrafttrædelsen] </w:t>
            </w:r>
            <w:r w:rsidRPr="00C77E83">
              <w:rPr>
                <w:b/>
                <w:i/>
              </w:rPr>
              <w:t>udvælger</w:t>
            </w:r>
            <w:r w:rsidRPr="00C77E83">
              <w:t xml:space="preserve"> ESMA </w:t>
            </w:r>
            <w:r w:rsidRPr="00C77E83">
              <w:rPr>
                <w:b/>
                <w:i/>
              </w:rPr>
              <w:t>i samråd med de nationale kompetente myndigheder og branchen et repræsentativt udsnit af FAIF- og administrationsselskabskoncerner, der er meddelt tilladelse i mere end én medlemsstat.</w:t>
            </w:r>
          </w:p>
        </w:tc>
      </w:tr>
    </w:tbl>
    <w:p w:rsidR="0015245D" w:rsidRPr="00C77E83" w:rsidP="0015245D" w14:paraId="0429D08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3319CDD" w14:textId="77777777">
      <w:r w:rsidRPr="00C77E83">
        <w:rPr>
          <w:rStyle w:val="HideTWBExt"/>
          <w:noProof w:val="0"/>
        </w:rPr>
        <w:t>&lt;/Amend&gt;</w:t>
      </w:r>
    </w:p>
    <w:p w:rsidR="0015245D" w:rsidRPr="00C77E83" w:rsidP="0015245D" w14:paraId="2BAA4CB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334</w:t>
      </w:r>
      <w:r w:rsidRPr="00C77E83">
        <w:rPr>
          <w:rStyle w:val="HideTWBExt"/>
          <w:b w:val="0"/>
          <w:noProof w:val="0"/>
        </w:rPr>
        <w:t>&lt;/NumAm&gt;</w:t>
      </w:r>
    </w:p>
    <w:p w:rsidR="0015245D" w:rsidRPr="00C77E83" w:rsidP="0015245D" w14:paraId="3F4D650A"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72A0DB2" w14:textId="77777777">
      <w:pPr>
        <w:pStyle w:val="NormalBold"/>
      </w:pPr>
      <w:r w:rsidRPr="00C77E83">
        <w:rPr>
          <w:rStyle w:val="HideTWBExt"/>
          <w:b w:val="0"/>
          <w:noProof w:val="0"/>
        </w:rPr>
        <w:t>&lt;/RepeatBlock-By&gt;</w:t>
      </w:r>
    </w:p>
    <w:p w:rsidR="0015245D" w:rsidRPr="00C77E83" w:rsidP="0015245D" w14:paraId="435C301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2ACE42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DBA70A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481B759" w14:textId="77777777">
      <w:r w:rsidRPr="00C77E83">
        <w:rPr>
          <w:rStyle w:val="HideTWBExt"/>
          <w:noProof w:val="0"/>
        </w:rPr>
        <w:t>&lt;Article2&gt;</w:t>
      </w:r>
      <w:r w:rsidRPr="00C77E83">
        <w:t>Artikel 110b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F648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F63C027" w14:textId="77777777"/>
        </w:tc>
      </w:tr>
      <w:tr w14:paraId="4949A12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F501FA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FDC1620" w14:textId="77777777">
            <w:pPr>
              <w:pStyle w:val="AmColumnHeading"/>
            </w:pPr>
            <w:r w:rsidRPr="00C77E83">
              <w:t>Ændringsforslag</w:t>
            </w:r>
          </w:p>
        </w:tc>
      </w:tr>
      <w:tr w14:paraId="3529AEA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B7C1EA" w14:textId="77777777">
            <w:pPr>
              <w:pStyle w:val="Normal6a"/>
            </w:pPr>
            <w:r w:rsidRPr="00C77E83">
              <w:rPr>
                <w:b/>
                <w:i/>
              </w:rPr>
              <w:t>a)</w:t>
            </w:r>
            <w:r w:rsidRPr="00C77E83">
              <w:tab/>
            </w:r>
            <w:r w:rsidRPr="00C77E83">
              <w:rPr>
                <w:b/>
                <w:i/>
              </w:rPr>
              <w:t>de samlede nettoværdier på EU-plan for administrationsselskaber og FAIF'er i koncernen overstiger 300 mia. EUR</w:t>
            </w:r>
          </w:p>
        </w:tc>
        <w:tc>
          <w:tcPr>
            <w:tcW w:w="4876" w:type="dxa"/>
            <w:tcBorders>
              <w:top w:val="nil"/>
              <w:left w:val="nil"/>
              <w:bottom w:val="nil"/>
              <w:right w:val="nil"/>
            </w:tcBorders>
            <w:hideMark/>
          </w:tcPr>
          <w:p w:rsidR="0015245D" w:rsidRPr="00C77E83" w:rsidP="00134F43" w14:paraId="2C96EDB3" w14:textId="77777777">
            <w:pPr>
              <w:pStyle w:val="Normal6a"/>
            </w:pPr>
            <w:r w:rsidRPr="00C77E83">
              <w:rPr>
                <w:b/>
                <w:i/>
              </w:rPr>
              <w:t>udgår</w:t>
            </w:r>
          </w:p>
        </w:tc>
      </w:tr>
    </w:tbl>
    <w:p w:rsidR="0015245D" w:rsidRPr="00C77E83" w:rsidP="0015245D" w14:paraId="1B1D8F6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8139412" w14:textId="77777777">
      <w:r w:rsidRPr="00C77E83">
        <w:rPr>
          <w:rStyle w:val="HideTWBExt"/>
          <w:noProof w:val="0"/>
        </w:rPr>
        <w:t>&lt;/Amend&gt;</w:t>
      </w:r>
    </w:p>
    <w:p w:rsidR="0015245D" w:rsidRPr="00C77E83" w:rsidP="0015245D" w14:paraId="155B7F8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335</w:t>
      </w:r>
      <w:r w:rsidRPr="00C77E83">
        <w:rPr>
          <w:rStyle w:val="HideTWBExt"/>
          <w:b w:val="0"/>
          <w:noProof w:val="0"/>
        </w:rPr>
        <w:t>&lt;/NumAm&gt;</w:t>
      </w:r>
    </w:p>
    <w:p w:rsidR="0015245D" w:rsidRPr="00C77E83" w:rsidP="0015245D" w14:paraId="7237291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9303E28" w14:textId="77777777">
      <w:pPr>
        <w:pStyle w:val="NormalBold"/>
      </w:pPr>
      <w:r w:rsidRPr="00C77E83">
        <w:rPr>
          <w:rStyle w:val="HideTWBExt"/>
          <w:b w:val="0"/>
          <w:noProof w:val="0"/>
        </w:rPr>
        <w:t>&lt;/RepeatBlock-By&gt;</w:t>
      </w:r>
    </w:p>
    <w:p w:rsidR="0015245D" w:rsidRPr="00C77E83" w:rsidP="0015245D" w14:paraId="5ACD667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4E0A63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95574A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E69215B" w14:textId="77777777">
      <w:r w:rsidRPr="00C77E83">
        <w:rPr>
          <w:rStyle w:val="HideTWBExt"/>
          <w:noProof w:val="0"/>
        </w:rPr>
        <w:t>&lt;Article2&gt;</w:t>
      </w:r>
      <w:r w:rsidRPr="00C77E83">
        <w:t>Artikel 110b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050D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2316F1C" w14:textId="77777777"/>
        </w:tc>
      </w:tr>
      <w:tr w14:paraId="680B385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AA803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E052FE5" w14:textId="77777777">
            <w:pPr>
              <w:pStyle w:val="AmColumnHeading"/>
            </w:pPr>
            <w:r w:rsidRPr="00C77E83">
              <w:t>Ændringsforslag</w:t>
            </w:r>
          </w:p>
        </w:tc>
      </w:tr>
      <w:tr w14:paraId="2CCBE25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7D1469" w14:textId="77777777">
            <w:pPr>
              <w:pStyle w:val="Normal6a"/>
            </w:pPr>
            <w:r w:rsidRPr="00C77E83">
              <w:t>a)</w:t>
            </w:r>
            <w:r w:rsidRPr="00C77E83">
              <w:tab/>
              <w:t xml:space="preserve">de samlede </w:t>
            </w:r>
            <w:r w:rsidRPr="00C77E83">
              <w:rPr>
                <w:b/>
                <w:i/>
              </w:rPr>
              <w:t>nettoværdier</w:t>
            </w:r>
            <w:r w:rsidRPr="00C77E83">
              <w:t xml:space="preserve"> på EU-plan for administrationsselskaber og FAIF'er i koncernen overstiger 300 mia. EUR</w:t>
            </w:r>
          </w:p>
        </w:tc>
        <w:tc>
          <w:tcPr>
            <w:tcW w:w="4876" w:type="dxa"/>
            <w:tcBorders>
              <w:top w:val="nil"/>
              <w:left w:val="nil"/>
              <w:bottom w:val="nil"/>
              <w:right w:val="nil"/>
            </w:tcBorders>
            <w:hideMark/>
          </w:tcPr>
          <w:p w:rsidR="0015245D" w:rsidRPr="00C77E83" w:rsidP="00134F43" w14:paraId="0684B978" w14:textId="77777777">
            <w:pPr>
              <w:pStyle w:val="Normal6a"/>
            </w:pPr>
            <w:r w:rsidRPr="00C77E83">
              <w:t>a)</w:t>
            </w:r>
            <w:r w:rsidRPr="00C77E83">
              <w:tab/>
              <w:t xml:space="preserve">de samlede </w:t>
            </w:r>
            <w:r w:rsidRPr="00C77E83">
              <w:rPr>
                <w:b/>
                <w:i/>
              </w:rPr>
              <w:t>forvaltede aktiver</w:t>
            </w:r>
            <w:r w:rsidRPr="00C77E83">
              <w:t xml:space="preserve"> på EU-plan for administrationsselskaber og FAIF'er i koncernen overstiger 300 mia. EUR</w:t>
            </w:r>
          </w:p>
        </w:tc>
      </w:tr>
    </w:tbl>
    <w:p w:rsidR="0015245D" w:rsidRPr="00C77E83" w:rsidP="0015245D" w14:paraId="24B73B3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666586" w14:textId="77777777">
      <w:r w:rsidRPr="00C77E83">
        <w:rPr>
          <w:rStyle w:val="HideTWBExt"/>
          <w:noProof w:val="0"/>
        </w:rPr>
        <w:t>&lt;/Amend&gt;</w:t>
      </w:r>
    </w:p>
    <w:p w:rsidR="0015245D" w:rsidRPr="00C77E83" w:rsidP="0015245D" w14:paraId="55E1D36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336</w:t>
      </w:r>
      <w:r w:rsidRPr="00C77E83">
        <w:rPr>
          <w:rStyle w:val="HideTWBExt"/>
          <w:b w:val="0"/>
          <w:noProof w:val="0"/>
        </w:rPr>
        <w:t>&lt;/NumAm&gt;</w:t>
      </w:r>
    </w:p>
    <w:p w:rsidR="0015245D" w:rsidRPr="00C77E83" w:rsidP="0015245D" w14:paraId="5378ECC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11FF1D2"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18CDE3B" w14:textId="77777777">
      <w:pPr>
        <w:pStyle w:val="NormalBold"/>
      </w:pPr>
      <w:r w:rsidRPr="00C77E83">
        <w:rPr>
          <w:rStyle w:val="HideTWBExt"/>
          <w:b w:val="0"/>
          <w:noProof w:val="0"/>
        </w:rPr>
        <w:t>&lt;/RepeatBlock-By&gt;</w:t>
      </w:r>
    </w:p>
    <w:p w:rsidR="0015245D" w:rsidRPr="00C77E83" w:rsidP="0015245D" w14:paraId="3436483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17D2419"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8DE9CC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F32A735" w14:textId="77777777">
      <w:r w:rsidRPr="00C77E83">
        <w:rPr>
          <w:rStyle w:val="HideTWBExt"/>
          <w:noProof w:val="0"/>
        </w:rPr>
        <w:t>&lt;Article2&gt;</w:t>
      </w:r>
      <w:r w:rsidRPr="00C77E83">
        <w:t>Artikel 110b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BA0C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5459FAF" w14:textId="77777777"/>
        </w:tc>
      </w:tr>
      <w:tr w14:paraId="54D8EA7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234EC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D91FE63" w14:textId="77777777">
            <w:pPr>
              <w:pStyle w:val="AmColumnHeading"/>
            </w:pPr>
            <w:r w:rsidRPr="00C77E83">
              <w:t>Ændringsforslag</w:t>
            </w:r>
          </w:p>
        </w:tc>
      </w:tr>
      <w:tr w14:paraId="4D39AA0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0A8A50A" w14:textId="77777777">
            <w:pPr>
              <w:pStyle w:val="Normal6a"/>
            </w:pPr>
            <w:r w:rsidRPr="00C77E83">
              <w:t>a)</w:t>
            </w:r>
            <w:r w:rsidRPr="00C77E83">
              <w:tab/>
              <w:t xml:space="preserve">de samlede nettoværdier på EU-plan for administrationsselskaber og FAIF'er i koncernen overstiger </w:t>
            </w:r>
            <w:r w:rsidRPr="00C77E83">
              <w:rPr>
                <w:b/>
                <w:i/>
              </w:rPr>
              <w:t>300</w:t>
            </w:r>
            <w:r w:rsidRPr="00C77E83">
              <w:t xml:space="preserve"> mia. EUR</w:t>
            </w:r>
          </w:p>
        </w:tc>
        <w:tc>
          <w:tcPr>
            <w:tcW w:w="4876" w:type="dxa"/>
            <w:tcBorders>
              <w:top w:val="nil"/>
              <w:left w:val="nil"/>
              <w:bottom w:val="nil"/>
              <w:right w:val="nil"/>
            </w:tcBorders>
            <w:hideMark/>
          </w:tcPr>
          <w:p w:rsidR="0015245D" w:rsidRPr="00C77E83" w:rsidP="00134F43" w14:paraId="00D02C21" w14:textId="77777777">
            <w:pPr>
              <w:pStyle w:val="Normal6a"/>
            </w:pPr>
            <w:r w:rsidRPr="00C77E83">
              <w:t>a)</w:t>
            </w:r>
            <w:r w:rsidRPr="00C77E83">
              <w:tab/>
              <w:t xml:space="preserve">de samlede nettoværdier på EU-plan for administrationsselskaber og FAIF'er i koncernen overstiger </w:t>
            </w:r>
            <w:r w:rsidRPr="00C77E83">
              <w:rPr>
                <w:b/>
                <w:i/>
              </w:rPr>
              <w:t>150</w:t>
            </w:r>
            <w:r w:rsidRPr="00C77E83">
              <w:t xml:space="preserve"> mia. EUR</w:t>
            </w:r>
          </w:p>
        </w:tc>
      </w:tr>
    </w:tbl>
    <w:p w:rsidR="0015245D" w:rsidRPr="00C77E83" w:rsidP="0015245D" w14:paraId="383BD52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A6D614E" w14:textId="77777777">
      <w:r w:rsidRPr="00C77E83">
        <w:rPr>
          <w:rStyle w:val="HideTWBExt"/>
          <w:noProof w:val="0"/>
        </w:rPr>
        <w:t>&lt;/Amend&gt;</w:t>
      </w:r>
    </w:p>
    <w:p w:rsidR="0015245D" w:rsidRPr="00C77E83" w:rsidP="0015245D" w14:paraId="4D010FB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337</w:t>
      </w:r>
      <w:r w:rsidRPr="00C77E83">
        <w:rPr>
          <w:rStyle w:val="HideTWBExt"/>
          <w:b w:val="0"/>
          <w:noProof w:val="0"/>
        </w:rPr>
        <w:t>&lt;/NumAm&gt;</w:t>
      </w:r>
    </w:p>
    <w:p w:rsidR="0015245D" w:rsidRPr="00C77E83" w:rsidP="0015245D" w14:paraId="3CC5E49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EDF0BF0" w14:textId="77777777">
      <w:pPr>
        <w:pStyle w:val="NormalBold"/>
      </w:pPr>
      <w:r w:rsidRPr="00C77E83">
        <w:rPr>
          <w:rStyle w:val="HideTWBExt"/>
          <w:b w:val="0"/>
          <w:noProof w:val="0"/>
        </w:rPr>
        <w:t>&lt;/RepeatBlock-By&gt;</w:t>
      </w:r>
    </w:p>
    <w:p w:rsidR="0015245D" w:rsidRPr="00C77E83" w:rsidP="0015245D" w14:paraId="1DD9A79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1FE340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01FB06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ABF963E" w14:textId="77777777">
      <w:r w:rsidRPr="00C77E83">
        <w:rPr>
          <w:rStyle w:val="HideTWBExt"/>
          <w:noProof w:val="0"/>
        </w:rPr>
        <w:t>&lt;Article2&gt;</w:t>
      </w:r>
      <w:r w:rsidRPr="00C77E83">
        <w:t>Artikel 110b – stk. 1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38E0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F3AA27" w14:textId="77777777"/>
        </w:tc>
      </w:tr>
      <w:tr w14:paraId="4306C60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6FBB58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16FA481" w14:textId="77777777">
            <w:pPr>
              <w:pStyle w:val="AmColumnHeading"/>
            </w:pPr>
            <w:r w:rsidRPr="00C77E83">
              <w:t>Ændringsforslag</w:t>
            </w:r>
          </w:p>
        </w:tc>
      </w:tr>
      <w:tr w14:paraId="68E5721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5E6BF5F" w14:textId="77777777">
            <w:pPr>
              <w:pStyle w:val="Normal6a"/>
            </w:pPr>
            <w:r w:rsidRPr="00C77E83">
              <w:rPr>
                <w:b/>
                <w:i/>
              </w:rPr>
              <w:t>b)</w:t>
            </w:r>
            <w:r w:rsidRPr="00C77E83">
              <w:tab/>
            </w:r>
            <w:r w:rsidRPr="00C77E83">
              <w:rPr>
                <w:b/>
                <w:i/>
              </w:rPr>
              <w:t>administrationsselskaberne og FAIF'erne i koncernen er etableret i mere end én medlemsstat, eller disse administrationsselskaber og FAIF'er forvalter eller markedsfører investeringsinstitutter og AIF'er i mere end én medlemsstat.</w:t>
            </w:r>
          </w:p>
        </w:tc>
        <w:tc>
          <w:tcPr>
            <w:tcW w:w="4876" w:type="dxa"/>
            <w:tcBorders>
              <w:top w:val="nil"/>
              <w:left w:val="nil"/>
              <w:bottom w:val="nil"/>
              <w:right w:val="nil"/>
            </w:tcBorders>
            <w:hideMark/>
          </w:tcPr>
          <w:p w:rsidR="0015245D" w:rsidRPr="00C77E83" w:rsidP="00134F43" w14:paraId="30488364" w14:textId="77777777">
            <w:pPr>
              <w:pStyle w:val="Normal6a"/>
            </w:pPr>
            <w:r w:rsidRPr="00C77E83">
              <w:rPr>
                <w:b/>
                <w:i/>
              </w:rPr>
              <w:t>udgår</w:t>
            </w:r>
          </w:p>
        </w:tc>
      </w:tr>
    </w:tbl>
    <w:p w:rsidR="0015245D" w:rsidRPr="00C77E83" w:rsidP="0015245D" w14:paraId="455793C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BCC4F6B" w14:textId="77777777">
      <w:r w:rsidRPr="00C77E83">
        <w:rPr>
          <w:rStyle w:val="HideTWBExt"/>
          <w:noProof w:val="0"/>
        </w:rPr>
        <w:t>&lt;/Amend&gt;</w:t>
      </w:r>
    </w:p>
    <w:p w:rsidR="0015245D" w:rsidRPr="00C77E83" w:rsidP="0015245D" w14:paraId="1CBF0D9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338</w:t>
      </w:r>
      <w:r w:rsidRPr="00C77E83">
        <w:rPr>
          <w:rStyle w:val="HideTWBExt"/>
          <w:b w:val="0"/>
          <w:noProof w:val="0"/>
        </w:rPr>
        <w:t>&lt;/NumAm&gt;</w:t>
      </w:r>
    </w:p>
    <w:p w:rsidR="0015245D" w:rsidRPr="00C77E83" w:rsidP="0015245D" w14:paraId="6879637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3EAF2D4" w14:textId="77777777">
      <w:pPr>
        <w:pStyle w:val="NormalBold"/>
      </w:pPr>
      <w:r w:rsidRPr="00C77E83">
        <w:rPr>
          <w:rStyle w:val="HideTWBExt"/>
          <w:b w:val="0"/>
          <w:noProof w:val="0"/>
        </w:rPr>
        <w:t>&lt;/RepeatBlock-By&gt;</w:t>
      </w:r>
    </w:p>
    <w:p w:rsidR="0015245D" w:rsidRPr="00C77E83" w:rsidP="0015245D" w14:paraId="377273E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CD42F71"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32CDE70"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B5E471A" w14:textId="77777777">
      <w:r w:rsidRPr="00C77E83">
        <w:rPr>
          <w:rStyle w:val="HideTWBExt"/>
          <w:noProof w:val="0"/>
        </w:rPr>
        <w:t>&lt;Article2&gt;</w:t>
      </w:r>
      <w:r w:rsidRPr="00C77E83">
        <w:t>Artikel 110b – stk. 1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64DF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DA972C" w14:textId="77777777"/>
        </w:tc>
      </w:tr>
      <w:tr w14:paraId="641346C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4492A6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EBD9E7" w14:textId="77777777">
            <w:pPr>
              <w:pStyle w:val="AmColumnHeading"/>
            </w:pPr>
            <w:r w:rsidRPr="00C77E83">
              <w:t>Ændringsforslag</w:t>
            </w:r>
          </w:p>
        </w:tc>
      </w:tr>
      <w:tr w14:paraId="32923B2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28E8A7E" w14:textId="77777777">
            <w:pPr>
              <w:pStyle w:val="Normal6a"/>
            </w:pPr>
            <w:r w:rsidRPr="00C77E83">
              <w:t>b)</w:t>
            </w:r>
            <w:r w:rsidRPr="00C77E83">
              <w:tab/>
              <w:t xml:space="preserve">administrationsselskaberne og FAIF'erne i koncernen </w:t>
            </w:r>
            <w:r w:rsidRPr="00C77E83">
              <w:rPr>
                <w:b/>
                <w:i/>
              </w:rPr>
              <w:t>er etableret i mere end én medlemsstat, eller disse</w:t>
            </w:r>
            <w:r w:rsidRPr="00C77E83">
              <w:t xml:space="preserve"> administrationsselskaber og FAIF'er </w:t>
            </w:r>
            <w:r w:rsidRPr="00C77E83">
              <w:rPr>
                <w:b/>
                <w:i/>
              </w:rPr>
              <w:t>forvalter eller markedsfører investeringsinstitutter og AIF'er i mere end én medlemsstat</w:t>
            </w:r>
            <w:r w:rsidRPr="00C77E83">
              <w:t>.</w:t>
            </w:r>
          </w:p>
        </w:tc>
        <w:tc>
          <w:tcPr>
            <w:tcW w:w="4876" w:type="dxa"/>
            <w:tcBorders>
              <w:top w:val="nil"/>
              <w:left w:val="nil"/>
              <w:bottom w:val="nil"/>
              <w:right w:val="nil"/>
            </w:tcBorders>
            <w:hideMark/>
          </w:tcPr>
          <w:p w:rsidR="0015245D" w:rsidRPr="00C77E83" w:rsidP="00134F43" w14:paraId="4163F3F1" w14:textId="77777777">
            <w:pPr>
              <w:pStyle w:val="Normal6a"/>
            </w:pPr>
            <w:r w:rsidRPr="00C77E83">
              <w:t>b)</w:t>
            </w:r>
            <w:r w:rsidRPr="00C77E83">
              <w:tab/>
              <w:t xml:space="preserve">administrationsselskaberne og FAIF'erne i koncernen </w:t>
            </w:r>
            <w:r w:rsidRPr="00C77E83">
              <w:rPr>
                <w:b/>
                <w:i/>
              </w:rPr>
              <w:t>udfører grænseoverskridende aktiviteter af væsentlig betydning, idet grænseoverskridende forvaltede aktiver udgør mindst 20 % af de samlede forvaltede aktiver på EU-plan, der forvaltes af</w:t>
            </w:r>
            <w:r w:rsidRPr="00C77E83">
              <w:t xml:space="preserve"> administrationsselskaber og FAIF'er</w:t>
            </w:r>
            <w:r w:rsidRPr="00C77E83">
              <w:rPr>
                <w:b/>
                <w:i/>
              </w:rPr>
              <w:t xml:space="preserve"> i koncernen</w:t>
            </w:r>
            <w:r w:rsidRPr="00C77E83">
              <w:t>.</w:t>
            </w:r>
          </w:p>
        </w:tc>
      </w:tr>
    </w:tbl>
    <w:p w:rsidR="0015245D" w:rsidRPr="00C77E83" w:rsidP="0015245D" w14:paraId="2EF4B99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D7F9416" w14:textId="77777777">
      <w:r w:rsidRPr="00C77E83">
        <w:rPr>
          <w:rStyle w:val="HideTWBExt"/>
          <w:noProof w:val="0"/>
        </w:rPr>
        <w:t>&lt;/Amend&gt;</w:t>
      </w:r>
    </w:p>
    <w:p w:rsidR="0015245D" w:rsidRPr="00C77E83" w:rsidP="0015245D" w14:paraId="1EBFA00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339</w:t>
      </w:r>
      <w:r w:rsidRPr="00C77E83">
        <w:rPr>
          <w:rStyle w:val="HideTWBExt"/>
          <w:b w:val="0"/>
          <w:noProof w:val="0"/>
        </w:rPr>
        <w:t>&lt;/NumAm&gt;</w:t>
      </w:r>
    </w:p>
    <w:p w:rsidR="0015245D" w:rsidRPr="00C77E83" w:rsidP="0015245D" w14:paraId="386C20F0" w14:textId="77777777">
      <w:pPr>
        <w:pStyle w:val="NormalBold"/>
      </w:pPr>
      <w:r w:rsidRPr="00C77E83">
        <w:rPr>
          <w:rStyle w:val="HideTWBExt"/>
          <w:b w:val="0"/>
          <w:noProof w:val="0"/>
        </w:rPr>
        <w:t>&lt;RepeatBlock-By&gt;&lt;Members&gt;</w:t>
      </w:r>
      <w:r w:rsidRPr="00C77E83">
        <w:t>Giovanni Crosetto</w:t>
      </w:r>
      <w:r w:rsidRPr="00C77E83">
        <w:rPr>
          <w:rStyle w:val="HideTWBExt"/>
          <w:b w:val="0"/>
          <w:noProof w:val="0"/>
        </w:rPr>
        <w:t>&lt;/Members&gt;</w:t>
      </w:r>
    </w:p>
    <w:p w:rsidR="0015245D" w:rsidRPr="00C77E83" w:rsidP="0015245D" w14:paraId="27386796" w14:textId="77777777">
      <w:pPr>
        <w:pStyle w:val="NormalBold"/>
      </w:pPr>
      <w:r w:rsidRPr="00C77E83">
        <w:rPr>
          <w:rStyle w:val="HideTWBExt"/>
          <w:b w:val="0"/>
          <w:noProof w:val="0"/>
        </w:rPr>
        <w:t>&lt;/RepeatBlock-By&gt;</w:t>
      </w:r>
    </w:p>
    <w:p w:rsidR="0015245D" w:rsidRPr="00C77E83" w:rsidP="0015245D" w14:paraId="39EABB8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D28582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FCA6F3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4186611" w14:textId="77777777">
      <w:r w:rsidRPr="00C77E83">
        <w:rPr>
          <w:rStyle w:val="HideTWBExt"/>
          <w:noProof w:val="0"/>
        </w:rPr>
        <w:t>&lt;Article2&gt;</w:t>
      </w:r>
      <w:r w:rsidRPr="00C77E83">
        <w:t>Artikel 110b – stk. 1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5023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7108E05" w14:textId="77777777"/>
        </w:tc>
      </w:tr>
      <w:tr w14:paraId="71F48F0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3D4201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BDF5609" w14:textId="77777777">
            <w:pPr>
              <w:pStyle w:val="AmColumnHeading"/>
            </w:pPr>
            <w:r w:rsidRPr="00C77E83">
              <w:t>Ændringsforslag</w:t>
            </w:r>
          </w:p>
        </w:tc>
      </w:tr>
      <w:tr w14:paraId="12E605B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E1EFD64" w14:textId="77777777">
            <w:pPr>
              <w:pStyle w:val="Normal6a"/>
            </w:pPr>
          </w:p>
        </w:tc>
        <w:tc>
          <w:tcPr>
            <w:tcW w:w="4876" w:type="dxa"/>
            <w:tcBorders>
              <w:top w:val="nil"/>
              <w:left w:val="nil"/>
              <w:bottom w:val="nil"/>
              <w:right w:val="nil"/>
            </w:tcBorders>
            <w:hideMark/>
          </w:tcPr>
          <w:p w:rsidR="0015245D" w:rsidRPr="00C77E83" w:rsidP="00134F43" w14:paraId="15EBD20D" w14:textId="77777777">
            <w:pPr>
              <w:pStyle w:val="Normal6a"/>
            </w:pPr>
            <w:r w:rsidRPr="00C77E83">
              <w:rPr>
                <w:b/>
                <w:i/>
              </w:rPr>
              <w:t>Med henblik på denne artikel kan en EU-koncern identificeres, uanset om dens øverste moderselskab er etableret i eller uden for Unionen, forudsat at kun enheder, der udgør en del af EU-koncernen i overensstemmelse med artikel 2, stk. 1, litra v), tages i betragtning.</w:t>
            </w:r>
          </w:p>
        </w:tc>
      </w:tr>
    </w:tbl>
    <w:p w:rsidR="0015245D" w:rsidRPr="00C77E83" w:rsidP="0015245D" w14:paraId="1D75A11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4B1828A" w14:textId="77777777">
      <w:r w:rsidRPr="00C77E83">
        <w:rPr>
          <w:rStyle w:val="HideTWBExt"/>
          <w:noProof w:val="0"/>
        </w:rPr>
        <w:t>&lt;/Amend&gt;</w:t>
      </w:r>
    </w:p>
    <w:p w:rsidR="0015245D" w:rsidRPr="00C77E83" w:rsidP="0015245D" w14:paraId="593DEB1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340</w:t>
      </w:r>
      <w:r w:rsidRPr="00C77E83">
        <w:rPr>
          <w:rStyle w:val="HideTWBExt"/>
          <w:b w:val="0"/>
          <w:noProof w:val="0"/>
        </w:rPr>
        <w:t>&lt;/NumAm&gt;</w:t>
      </w:r>
    </w:p>
    <w:p w:rsidR="0015245D" w:rsidRPr="00C77E83" w:rsidP="0015245D" w14:paraId="376FEE1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5C0D3541" w14:textId="77777777">
      <w:pPr>
        <w:pStyle w:val="NormalBold"/>
      </w:pPr>
      <w:r w:rsidRPr="00C77E83">
        <w:rPr>
          <w:rStyle w:val="HideTWBExt"/>
          <w:b w:val="0"/>
          <w:noProof w:val="0"/>
        </w:rPr>
        <w:t>&lt;/RepeatBlock-By&gt;</w:t>
      </w:r>
    </w:p>
    <w:p w:rsidR="0015245D" w:rsidRPr="00C77E83" w:rsidP="0015245D" w14:paraId="01C0DD1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EEEE3C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DA5C92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C239971" w14:textId="77777777">
      <w:r w:rsidRPr="00C77E83">
        <w:rPr>
          <w:rStyle w:val="HideTWBExt"/>
          <w:noProof w:val="0"/>
        </w:rPr>
        <w:t>&lt;Article2&gt;</w:t>
      </w:r>
      <w:r w:rsidRPr="00C77E83">
        <w:t>Artikel 110b – stk. 1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6B90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CC25293" w14:textId="77777777"/>
        </w:tc>
      </w:tr>
      <w:tr w14:paraId="32B3F2E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F55237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03EC261" w14:textId="77777777">
            <w:pPr>
              <w:pStyle w:val="AmColumnHeading"/>
            </w:pPr>
            <w:r w:rsidRPr="00C77E83">
              <w:t>Ændringsforslag</w:t>
            </w:r>
          </w:p>
        </w:tc>
      </w:tr>
      <w:tr w14:paraId="1C302BC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799474" w14:textId="77777777">
            <w:pPr>
              <w:pStyle w:val="Normal6a"/>
            </w:pPr>
            <w:r w:rsidRPr="00C77E83">
              <w:rPr>
                <w:b/>
                <w:i/>
              </w:rPr>
              <w:t>ESMA offentliggør en liste over de EU-koncerner bestående af administrationsselskaber og FAIF'er, der er identificeret i overensstemmelse med første afsnit, og ajourfører denne liste hvert tredje år.</w:t>
            </w:r>
          </w:p>
        </w:tc>
        <w:tc>
          <w:tcPr>
            <w:tcW w:w="4876" w:type="dxa"/>
            <w:tcBorders>
              <w:top w:val="nil"/>
              <w:left w:val="nil"/>
              <w:bottom w:val="nil"/>
              <w:right w:val="nil"/>
            </w:tcBorders>
            <w:hideMark/>
          </w:tcPr>
          <w:p w:rsidR="0015245D" w:rsidRPr="00C77E83" w:rsidP="00134F43" w14:paraId="1F410381" w14:textId="77777777">
            <w:pPr>
              <w:pStyle w:val="Normal6a"/>
            </w:pPr>
            <w:r w:rsidRPr="00C77E83">
              <w:rPr>
                <w:b/>
                <w:i/>
              </w:rPr>
              <w:t>udgår</w:t>
            </w:r>
          </w:p>
        </w:tc>
      </w:tr>
    </w:tbl>
    <w:p w:rsidR="0015245D" w:rsidRPr="00C77E83" w:rsidP="0015245D" w14:paraId="7F0C48C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5520D09" w14:textId="77777777">
      <w:r w:rsidRPr="00C77E83">
        <w:rPr>
          <w:rStyle w:val="HideTWBExt"/>
          <w:noProof w:val="0"/>
        </w:rPr>
        <w:t>&lt;/Amend&gt;</w:t>
      </w:r>
    </w:p>
    <w:p w:rsidR="0015245D" w:rsidRPr="00C77E83" w:rsidP="0015245D" w14:paraId="0D986C5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341</w:t>
      </w:r>
      <w:r w:rsidRPr="00C77E83">
        <w:rPr>
          <w:rStyle w:val="HideTWBExt"/>
          <w:b w:val="0"/>
          <w:noProof w:val="0"/>
        </w:rPr>
        <w:t>&lt;/NumAm&gt;</w:t>
      </w:r>
    </w:p>
    <w:p w:rsidR="0015245D" w:rsidRPr="00C77E83" w:rsidP="0015245D" w14:paraId="2B8102AC"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F505BC0" w14:textId="77777777">
      <w:pPr>
        <w:pStyle w:val="NormalBold"/>
      </w:pPr>
      <w:r w:rsidRPr="00C77E83">
        <w:rPr>
          <w:rStyle w:val="HideTWBExt"/>
          <w:b w:val="0"/>
          <w:noProof w:val="0"/>
        </w:rPr>
        <w:t>&lt;/RepeatBlock-By&gt;</w:t>
      </w:r>
    </w:p>
    <w:p w:rsidR="0015245D" w:rsidRPr="00C77E83" w:rsidP="0015245D" w14:paraId="18DC915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0C19AF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E62CB1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F156D79" w14:textId="77777777">
      <w:r w:rsidRPr="00C77E83">
        <w:rPr>
          <w:rStyle w:val="HideTWBExt"/>
          <w:noProof w:val="0"/>
        </w:rPr>
        <w:t>&lt;Article2&gt;</w:t>
      </w:r>
      <w:r w:rsidRPr="00C77E83">
        <w:t>Artikel 110b – stk. 1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E4D0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4157F37" w14:textId="77777777"/>
        </w:tc>
      </w:tr>
      <w:tr w14:paraId="2F5E92F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A9DDC8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224931" w14:textId="77777777">
            <w:pPr>
              <w:pStyle w:val="AmColumnHeading"/>
            </w:pPr>
            <w:r w:rsidRPr="00C77E83">
              <w:t>Ændringsforslag</w:t>
            </w:r>
          </w:p>
        </w:tc>
      </w:tr>
      <w:tr w14:paraId="58FDCC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A3940CF" w14:textId="77777777">
            <w:pPr>
              <w:pStyle w:val="Normal6a"/>
            </w:pPr>
            <w:r w:rsidRPr="00C77E83">
              <w:t>ESMA offentliggør e</w:t>
            </w:r>
            <w:r w:rsidRPr="00C77E83">
              <w:rPr>
                <w:b/>
                <w:i/>
              </w:rPr>
              <w:t>n liste over de EU-koncerner bestående</w:t>
            </w:r>
            <w:r w:rsidRPr="00C77E83">
              <w:t xml:space="preserve"> af administrationsselskaber </w:t>
            </w:r>
            <w:r w:rsidRPr="00C77E83">
              <w:rPr>
                <w:b/>
                <w:i/>
              </w:rPr>
              <w:t>og</w:t>
            </w:r>
            <w:r w:rsidRPr="00C77E83">
              <w:t xml:space="preserve"> FAIF'er, </w:t>
            </w:r>
            <w:r w:rsidRPr="00C77E83">
              <w:rPr>
                <w:b/>
                <w:i/>
              </w:rPr>
              <w:t>der er identificeret i overensstemmelse med første afsnit, og ajourfører denne liste</w:t>
            </w:r>
            <w:r w:rsidRPr="00C77E83">
              <w:t xml:space="preserve"> hvert tredje år.</w:t>
            </w:r>
          </w:p>
        </w:tc>
        <w:tc>
          <w:tcPr>
            <w:tcW w:w="4876" w:type="dxa"/>
            <w:tcBorders>
              <w:top w:val="nil"/>
              <w:left w:val="nil"/>
              <w:bottom w:val="nil"/>
              <w:right w:val="nil"/>
            </w:tcBorders>
            <w:hideMark/>
          </w:tcPr>
          <w:p w:rsidR="0015245D" w:rsidRPr="00C77E83" w:rsidP="00134F43" w14:paraId="617823AF" w14:textId="77777777">
            <w:pPr>
              <w:pStyle w:val="Normal6a"/>
            </w:pPr>
            <w:r w:rsidRPr="00C77E83">
              <w:t xml:space="preserve">ESMA offentliggør </w:t>
            </w:r>
            <w:r w:rsidRPr="00C77E83">
              <w:rPr>
                <w:b/>
                <w:i/>
              </w:rPr>
              <w:t>den repræsentative stikprøve</w:t>
            </w:r>
            <w:r w:rsidRPr="00C77E83">
              <w:t xml:space="preserve"> af administrationsselskaber</w:t>
            </w:r>
            <w:r w:rsidRPr="00C77E83">
              <w:rPr>
                <w:b/>
                <w:i/>
              </w:rPr>
              <w:t>,</w:t>
            </w:r>
            <w:r w:rsidRPr="00C77E83">
              <w:t xml:space="preserve"> FAIF'er,</w:t>
            </w:r>
            <w:r w:rsidRPr="00C77E83">
              <w:rPr>
                <w:b/>
                <w:i/>
              </w:rPr>
              <w:t xml:space="preserve"> investeringsselskaber og kreditinstitutter</w:t>
            </w:r>
            <w:r w:rsidRPr="00C77E83">
              <w:t xml:space="preserve"> og </w:t>
            </w:r>
            <w:r w:rsidRPr="00C77E83">
              <w:rPr>
                <w:b/>
                <w:i/>
              </w:rPr>
              <w:t>udvælger en ny repræsentativ stikprøve</w:t>
            </w:r>
            <w:r w:rsidRPr="00C77E83">
              <w:t xml:space="preserve"> hvert tredje år.</w:t>
            </w:r>
          </w:p>
        </w:tc>
      </w:tr>
    </w:tbl>
    <w:p w:rsidR="0015245D" w:rsidRPr="00C77E83" w:rsidP="0015245D" w14:paraId="1B92F2F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F7F135D" w14:textId="77777777">
      <w:r w:rsidRPr="00C77E83">
        <w:rPr>
          <w:rStyle w:val="HideTWBExt"/>
          <w:noProof w:val="0"/>
        </w:rPr>
        <w:t>&lt;/Amend&gt;</w:t>
      </w:r>
    </w:p>
    <w:p w:rsidR="0015245D" w:rsidRPr="00C77E83" w:rsidP="0015245D" w14:paraId="4258EE0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342</w:t>
      </w:r>
      <w:r w:rsidRPr="00C77E83">
        <w:rPr>
          <w:rStyle w:val="HideTWBExt"/>
          <w:b w:val="0"/>
          <w:noProof w:val="0"/>
        </w:rPr>
        <w:t>&lt;/NumAm&gt;</w:t>
      </w:r>
    </w:p>
    <w:p w:rsidR="0015245D" w:rsidRPr="00C77E83" w:rsidP="0015245D" w14:paraId="68B05530"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FC0F9B0" w14:textId="77777777">
      <w:pPr>
        <w:pStyle w:val="NormalBold"/>
      </w:pPr>
      <w:r w:rsidRPr="00C77E83">
        <w:rPr>
          <w:rStyle w:val="HideTWBExt"/>
          <w:b w:val="0"/>
          <w:noProof w:val="0"/>
        </w:rPr>
        <w:t>&lt;/RepeatBlock-By&gt;</w:t>
      </w:r>
    </w:p>
    <w:p w:rsidR="0015245D" w:rsidRPr="00C77E83" w:rsidP="0015245D" w14:paraId="3937BA5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9F3860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E6A654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2BC5CB6" w14:textId="77777777">
      <w:r w:rsidRPr="00C77E83">
        <w:rPr>
          <w:rStyle w:val="HideTWBExt"/>
          <w:noProof w:val="0"/>
        </w:rPr>
        <w:t>&lt;Article2&gt;</w:t>
      </w:r>
      <w:r w:rsidRPr="00C77E83">
        <w:t>Artikel 110b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EE69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F3D9F24" w14:textId="77777777"/>
        </w:tc>
      </w:tr>
      <w:tr w14:paraId="76DA832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8B0353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AF7934C" w14:textId="77777777">
            <w:pPr>
              <w:pStyle w:val="AmColumnHeading"/>
            </w:pPr>
            <w:r w:rsidRPr="00C77E83">
              <w:t>Ændringsforslag</w:t>
            </w:r>
          </w:p>
        </w:tc>
      </w:tr>
      <w:tr w14:paraId="2F5FEF9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E75ADF" w14:textId="77777777">
            <w:pPr>
              <w:pStyle w:val="Normal6a"/>
            </w:pPr>
            <w:r w:rsidRPr="00C77E83">
              <w:rPr>
                <w:b/>
                <w:i/>
              </w:rPr>
              <w:t>2.</w:t>
            </w:r>
            <w:r w:rsidRPr="00C77E83">
              <w:tab/>
            </w:r>
            <w:r w:rsidRPr="00C77E83">
              <w:rPr>
                <w:b/>
                <w:i/>
              </w:rPr>
              <w:t>For så vidt angår stk. 1, første afsnit, litra a), omfatter samlede forvaltede aktiver på EU-plan forvaltede EU-aktiver inden for rammerne af dette direktiv eller direktiv 2011/61/EU.</w:t>
            </w:r>
          </w:p>
        </w:tc>
        <w:tc>
          <w:tcPr>
            <w:tcW w:w="4876" w:type="dxa"/>
            <w:tcBorders>
              <w:top w:val="nil"/>
              <w:left w:val="nil"/>
              <w:bottom w:val="nil"/>
              <w:right w:val="nil"/>
            </w:tcBorders>
            <w:hideMark/>
          </w:tcPr>
          <w:p w:rsidR="0015245D" w:rsidRPr="00C77E83" w:rsidP="00134F43" w14:paraId="4195EADD" w14:textId="77777777">
            <w:pPr>
              <w:pStyle w:val="Normal6a"/>
            </w:pPr>
            <w:r w:rsidRPr="00C77E83">
              <w:rPr>
                <w:b/>
                <w:i/>
              </w:rPr>
              <w:t>udgår</w:t>
            </w:r>
          </w:p>
        </w:tc>
      </w:tr>
    </w:tbl>
    <w:p w:rsidR="0015245D" w:rsidRPr="00C77E83" w:rsidP="0015245D" w14:paraId="0E76218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4F13D6A" w14:textId="77777777">
      <w:r w:rsidRPr="00C77E83">
        <w:rPr>
          <w:rStyle w:val="HideTWBExt"/>
          <w:noProof w:val="0"/>
        </w:rPr>
        <w:t>&lt;/Amend&gt;</w:t>
      </w:r>
    </w:p>
    <w:p w:rsidR="0015245D" w:rsidRPr="00C77E83" w:rsidP="0015245D" w14:paraId="009EF05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343</w:t>
      </w:r>
      <w:r w:rsidRPr="00C77E83">
        <w:rPr>
          <w:rStyle w:val="HideTWBExt"/>
          <w:b w:val="0"/>
          <w:noProof w:val="0"/>
        </w:rPr>
        <w:t>&lt;/NumAm&gt;</w:t>
      </w:r>
    </w:p>
    <w:p w:rsidR="0015245D" w:rsidRPr="00C77E83" w:rsidP="0015245D" w14:paraId="6C77500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8474577" w14:textId="77777777">
      <w:pPr>
        <w:pStyle w:val="NormalBold"/>
      </w:pPr>
      <w:r w:rsidRPr="00C77E83">
        <w:rPr>
          <w:rStyle w:val="HideTWBExt"/>
          <w:b w:val="0"/>
          <w:noProof w:val="0"/>
        </w:rPr>
        <w:t>&lt;/RepeatBlock-By&gt;</w:t>
      </w:r>
    </w:p>
    <w:p w:rsidR="0015245D" w:rsidRPr="00C77E83" w:rsidP="0015245D" w14:paraId="2140A88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88EACD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488C35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DBAAC49" w14:textId="77777777">
      <w:r w:rsidRPr="00C77E83">
        <w:rPr>
          <w:rStyle w:val="HideTWBExt"/>
          <w:noProof w:val="0"/>
        </w:rPr>
        <w:t>&lt;Article2&gt;</w:t>
      </w:r>
      <w:r w:rsidRPr="00C77E83">
        <w:t>Artikel 110b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8ED0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D703187" w14:textId="77777777"/>
        </w:tc>
      </w:tr>
      <w:tr w14:paraId="0C22E33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11AB98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94B6307" w14:textId="77777777">
            <w:pPr>
              <w:pStyle w:val="AmColumnHeading"/>
            </w:pPr>
            <w:r w:rsidRPr="00C77E83">
              <w:t>Ændringsforslag</w:t>
            </w:r>
          </w:p>
        </w:tc>
      </w:tr>
      <w:tr w14:paraId="60D68E5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740030" w14:textId="77777777">
            <w:pPr>
              <w:pStyle w:val="Normal6a"/>
            </w:pPr>
            <w:r w:rsidRPr="00C77E83">
              <w:rPr>
                <w:b/>
                <w:i/>
              </w:rPr>
              <w:t>2.</w:t>
            </w:r>
            <w:r w:rsidRPr="00C77E83">
              <w:tab/>
            </w:r>
            <w:r w:rsidRPr="00C77E83">
              <w:rPr>
                <w:b/>
                <w:i/>
              </w:rPr>
              <w:t>For så vidt angår stk. 1, første afsnit, litra a), omfatter samlede forvaltede aktiver på EU-plan forvaltede EU-aktiver inden for rammerne af dette direktiv eller direktiv 2011/61/EU.</w:t>
            </w:r>
          </w:p>
        </w:tc>
        <w:tc>
          <w:tcPr>
            <w:tcW w:w="4876" w:type="dxa"/>
            <w:tcBorders>
              <w:top w:val="nil"/>
              <w:left w:val="nil"/>
              <w:bottom w:val="nil"/>
              <w:right w:val="nil"/>
            </w:tcBorders>
            <w:hideMark/>
          </w:tcPr>
          <w:p w:rsidR="0015245D" w:rsidRPr="00C77E83" w:rsidP="00134F43" w14:paraId="4A37FC4A" w14:textId="77777777">
            <w:pPr>
              <w:pStyle w:val="Normal6a"/>
            </w:pPr>
            <w:r w:rsidRPr="00C77E83">
              <w:rPr>
                <w:b/>
                <w:i/>
              </w:rPr>
              <w:t>udgår</w:t>
            </w:r>
          </w:p>
        </w:tc>
      </w:tr>
    </w:tbl>
    <w:p w:rsidR="0015245D" w:rsidRPr="00C77E83" w:rsidP="0015245D" w14:paraId="221F187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DFB4370" w14:textId="77777777">
      <w:r w:rsidRPr="00C77E83">
        <w:rPr>
          <w:rStyle w:val="HideTWBExt"/>
          <w:noProof w:val="0"/>
        </w:rPr>
        <w:t>&lt;/Amend&gt;</w:t>
      </w:r>
    </w:p>
    <w:p w:rsidR="0015245D" w:rsidRPr="00C77E83" w:rsidP="0015245D" w14:paraId="05955A3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344</w:t>
      </w:r>
      <w:r w:rsidRPr="00C77E83">
        <w:rPr>
          <w:rStyle w:val="HideTWBExt"/>
          <w:b w:val="0"/>
          <w:noProof w:val="0"/>
        </w:rPr>
        <w:t>&lt;/NumAm&gt;</w:t>
      </w:r>
    </w:p>
    <w:p w:rsidR="0015245D" w:rsidRPr="00C77E83" w:rsidP="0015245D" w14:paraId="4DB1DE6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BADA54E" w14:textId="77777777">
      <w:pPr>
        <w:pStyle w:val="NormalBold"/>
      </w:pPr>
      <w:r w:rsidRPr="00C77E83">
        <w:rPr>
          <w:rStyle w:val="HideTWBExt"/>
          <w:b w:val="0"/>
          <w:noProof w:val="0"/>
        </w:rPr>
        <w:t>&lt;/RepeatBlock-By&gt;</w:t>
      </w:r>
    </w:p>
    <w:p w:rsidR="0015245D" w:rsidRPr="00C77E83" w:rsidP="0015245D" w14:paraId="0FAB684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DCCDF9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7AB3FC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FB9D861" w14:textId="77777777">
      <w:r w:rsidRPr="00C77E83">
        <w:rPr>
          <w:rStyle w:val="HideTWBExt"/>
          <w:noProof w:val="0"/>
        </w:rPr>
        <w:t>&lt;Article2&gt;</w:t>
      </w:r>
      <w:r w:rsidRPr="00C77E83">
        <w:t>Artikel 110b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E2D5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7AEF874" w14:textId="77777777"/>
        </w:tc>
      </w:tr>
      <w:tr w14:paraId="46504EE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99D589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45C5C5D" w14:textId="77777777">
            <w:pPr>
              <w:pStyle w:val="AmColumnHeading"/>
            </w:pPr>
            <w:r w:rsidRPr="00C77E83">
              <w:t>Ændringsforslag</w:t>
            </w:r>
          </w:p>
        </w:tc>
      </w:tr>
      <w:tr w14:paraId="69F8DC0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EEC138" w14:textId="77777777">
            <w:pPr>
              <w:pStyle w:val="Normal6a"/>
            </w:pPr>
            <w:r w:rsidRPr="00C77E83">
              <w:t>2.</w:t>
            </w:r>
            <w:r w:rsidRPr="00C77E83">
              <w:tab/>
              <w:t>For så vidt angår stk. 1, første afsnit, litra a), omfatter samlede forvaltede aktiver på EU-plan forvaltede EU-aktiver inden for rammerne af dette direktiv eller direktiv 2011/61/EU.</w:t>
            </w:r>
          </w:p>
        </w:tc>
        <w:tc>
          <w:tcPr>
            <w:tcW w:w="4876" w:type="dxa"/>
            <w:tcBorders>
              <w:top w:val="nil"/>
              <w:left w:val="nil"/>
              <w:bottom w:val="nil"/>
              <w:right w:val="nil"/>
            </w:tcBorders>
            <w:hideMark/>
          </w:tcPr>
          <w:p w:rsidR="0015245D" w:rsidRPr="00C77E83" w:rsidP="00134F43" w14:paraId="0F772CA8" w14:textId="77777777">
            <w:pPr>
              <w:pStyle w:val="Normal6a"/>
            </w:pPr>
            <w:r w:rsidRPr="00C77E83">
              <w:t>2.</w:t>
            </w:r>
            <w:r w:rsidRPr="00C77E83">
              <w:tab/>
              <w:t xml:space="preserve">For så vidt angår stk. 1, første afsnit, litra a), </w:t>
            </w:r>
            <w:r w:rsidRPr="00C77E83">
              <w:rPr>
                <w:b/>
                <w:i/>
              </w:rPr>
              <w:t>og b),</w:t>
            </w:r>
            <w:r w:rsidRPr="00C77E83">
              <w:t xml:space="preserve"> omfatter samlede forvaltede aktiver på EU-plan forvaltede EU-aktiver inden for rammerne af dette direktiv eller direktiv 2011/61/EU.</w:t>
            </w:r>
          </w:p>
        </w:tc>
      </w:tr>
    </w:tbl>
    <w:p w:rsidR="0015245D" w:rsidRPr="00C77E83" w:rsidP="0015245D" w14:paraId="0B1EF9A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E5D2D9A" w14:textId="77777777">
      <w:r w:rsidRPr="00C77E83">
        <w:rPr>
          <w:rStyle w:val="HideTWBExt"/>
          <w:noProof w:val="0"/>
        </w:rPr>
        <w:t>&lt;/Amend&gt;</w:t>
      </w:r>
    </w:p>
    <w:p w:rsidR="0015245D" w:rsidRPr="00C77E83" w:rsidP="0015245D" w14:paraId="0593890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345</w:t>
      </w:r>
      <w:r w:rsidRPr="00C77E83">
        <w:rPr>
          <w:rStyle w:val="HideTWBExt"/>
          <w:b w:val="0"/>
          <w:noProof w:val="0"/>
        </w:rPr>
        <w:t>&lt;/NumAm&gt;</w:t>
      </w:r>
    </w:p>
    <w:p w:rsidR="0015245D" w:rsidRPr="00C77E83" w:rsidP="0015245D" w14:paraId="07FB82D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6D66025" w14:textId="77777777">
      <w:pPr>
        <w:pStyle w:val="NormalBold"/>
      </w:pPr>
      <w:r w:rsidRPr="00C77E83">
        <w:rPr>
          <w:rStyle w:val="HideTWBExt"/>
          <w:b w:val="0"/>
          <w:noProof w:val="0"/>
        </w:rPr>
        <w:t>&lt;/RepeatBlock-By&gt;</w:t>
      </w:r>
    </w:p>
    <w:p w:rsidR="0015245D" w:rsidRPr="00C77E83" w:rsidP="0015245D" w14:paraId="79334B9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FE721F7"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10ED95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1B5E6C8" w14:textId="77777777">
      <w:r w:rsidRPr="00C77E83">
        <w:rPr>
          <w:rStyle w:val="HideTWBExt"/>
          <w:noProof w:val="0"/>
        </w:rPr>
        <w:t>&lt;Article2&gt;</w:t>
      </w:r>
      <w:r w:rsidRPr="00C77E83">
        <w:t>Artikel 110b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A8D3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635541" w14:textId="77777777"/>
        </w:tc>
      </w:tr>
      <w:tr w14:paraId="2C6AFE2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89807F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B7757AA" w14:textId="77777777">
            <w:pPr>
              <w:pStyle w:val="AmColumnHeading"/>
            </w:pPr>
            <w:r w:rsidRPr="00C77E83">
              <w:t>Ændringsforslag</w:t>
            </w:r>
          </w:p>
        </w:tc>
      </w:tr>
      <w:tr w14:paraId="2F0E00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FA61A6E" w14:textId="77777777">
            <w:pPr>
              <w:pStyle w:val="Normal6a"/>
            </w:pPr>
            <w:r w:rsidRPr="00C77E83">
              <w:rPr>
                <w:b/>
                <w:i/>
              </w:rPr>
              <w:t>3.</w:t>
            </w:r>
            <w:r w:rsidRPr="00C77E83">
              <w:tab/>
            </w:r>
            <w:r w:rsidRPr="00C77E83">
              <w:rPr>
                <w:b/>
                <w:i/>
              </w:rPr>
              <w:t>ESMA foretager i samarbejde med de kompetente myndigheder i administrationsselskabernes hjemlande og, hvor det er relevant, de kompetente myndigheder i hjemlandene for de FAIF'er, der er en del af EU-koncernen, mindst én gang årligt en gennemgang af hver EU-koncern, der er identificeret i henhold til stk. 1.</w:t>
            </w:r>
          </w:p>
        </w:tc>
        <w:tc>
          <w:tcPr>
            <w:tcW w:w="4876" w:type="dxa"/>
            <w:tcBorders>
              <w:top w:val="nil"/>
              <w:left w:val="nil"/>
              <w:bottom w:val="nil"/>
              <w:right w:val="nil"/>
            </w:tcBorders>
            <w:hideMark/>
          </w:tcPr>
          <w:p w:rsidR="0015245D" w:rsidRPr="00C77E83" w:rsidP="00134F43" w14:paraId="4250C122" w14:textId="77777777">
            <w:pPr>
              <w:pStyle w:val="Normal6a"/>
            </w:pPr>
            <w:r w:rsidRPr="00C77E83">
              <w:rPr>
                <w:b/>
                <w:i/>
              </w:rPr>
              <w:t>udgår</w:t>
            </w:r>
          </w:p>
        </w:tc>
      </w:tr>
      <w:tr w14:paraId="0EE0083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73BF590" w14:textId="77777777">
            <w:pPr>
              <w:pStyle w:val="Normal6a"/>
            </w:pPr>
            <w:r w:rsidRPr="00C77E83">
              <w:rPr>
                <w:b/>
                <w:i/>
              </w:rPr>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p>
        </w:tc>
        <w:tc>
          <w:tcPr>
            <w:tcW w:w="4876" w:type="dxa"/>
            <w:tcBorders>
              <w:top w:val="nil"/>
              <w:left w:val="nil"/>
              <w:bottom w:val="nil"/>
              <w:right w:val="nil"/>
            </w:tcBorders>
          </w:tcPr>
          <w:p w:rsidR="0015245D" w:rsidRPr="00C77E83" w:rsidP="00134F43" w14:paraId="6248688E" w14:textId="77777777">
            <w:pPr>
              <w:pStyle w:val="Normal6a"/>
            </w:pPr>
          </w:p>
        </w:tc>
      </w:tr>
    </w:tbl>
    <w:p w:rsidR="0015245D" w:rsidRPr="00C77E83" w:rsidP="0015245D" w14:paraId="43A8371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7574D85" w14:textId="77777777">
      <w:r w:rsidRPr="00C77E83">
        <w:rPr>
          <w:rStyle w:val="HideTWBExt"/>
          <w:noProof w:val="0"/>
        </w:rPr>
        <w:t>&lt;/Amend&gt;</w:t>
      </w:r>
    </w:p>
    <w:p w:rsidR="0015245D" w:rsidRPr="00C77E83" w:rsidP="0015245D" w14:paraId="78900FC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346</w:t>
      </w:r>
      <w:r w:rsidRPr="00C77E83">
        <w:rPr>
          <w:rStyle w:val="HideTWBExt"/>
          <w:b w:val="0"/>
          <w:noProof w:val="0"/>
        </w:rPr>
        <w:t>&lt;/NumAm&gt;</w:t>
      </w:r>
    </w:p>
    <w:p w:rsidR="0015245D" w:rsidRPr="00C77E83" w:rsidP="0015245D" w14:paraId="49BAFA5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2523F2B1" w14:textId="77777777">
      <w:pPr>
        <w:pStyle w:val="NormalBold"/>
      </w:pPr>
      <w:r w:rsidRPr="00C77E83">
        <w:rPr>
          <w:rStyle w:val="HideTWBExt"/>
          <w:b w:val="0"/>
          <w:noProof w:val="0"/>
        </w:rPr>
        <w:t>&lt;/RepeatBlock-By&gt;</w:t>
      </w:r>
    </w:p>
    <w:p w:rsidR="0015245D" w:rsidRPr="00C77E83" w:rsidP="0015245D" w14:paraId="6F22448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0AB827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EB8516B"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0182EF8" w14:textId="77777777">
      <w:r w:rsidRPr="00C77E83">
        <w:rPr>
          <w:rStyle w:val="HideTWBExt"/>
          <w:noProof w:val="0"/>
        </w:rPr>
        <w:t>&lt;Article2&gt;</w:t>
      </w:r>
      <w:r w:rsidRPr="00C77E83">
        <w:t>Artikel 110b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BBE8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ACEA34E" w14:textId="77777777"/>
        </w:tc>
      </w:tr>
      <w:tr w14:paraId="3B8B326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AA118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D6FF809" w14:textId="77777777">
            <w:pPr>
              <w:pStyle w:val="AmColumnHeading"/>
            </w:pPr>
            <w:r w:rsidRPr="00C77E83">
              <w:t>Ændringsforslag</w:t>
            </w:r>
          </w:p>
        </w:tc>
      </w:tr>
      <w:tr w14:paraId="4A48303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618AD85" w14:textId="77777777">
            <w:pPr>
              <w:pStyle w:val="Normal6a"/>
            </w:pPr>
            <w:r w:rsidRPr="00C77E83">
              <w:rPr>
                <w:b/>
                <w:i/>
              </w:rPr>
              <w:t>3.</w:t>
            </w:r>
            <w:r w:rsidRPr="00C77E83">
              <w:tab/>
            </w:r>
            <w:r w:rsidRPr="00C77E83">
              <w:rPr>
                <w:b/>
                <w:i/>
              </w:rPr>
              <w:t>ESMA foretager i samarbejde med de kompetente myndigheder i administrationsselskabernes hjemlande og, hvor det er relevant, de kompetente myndigheder i hjemlandene for de FAIF'er, der er en del af EU-koncernen, mindst én gang årligt en gennemgang af hver EU-koncern, der er identificeret i henhold til stk. 1.</w:t>
            </w:r>
          </w:p>
        </w:tc>
        <w:tc>
          <w:tcPr>
            <w:tcW w:w="4876" w:type="dxa"/>
            <w:tcBorders>
              <w:top w:val="nil"/>
              <w:left w:val="nil"/>
              <w:bottom w:val="nil"/>
              <w:right w:val="nil"/>
            </w:tcBorders>
            <w:hideMark/>
          </w:tcPr>
          <w:p w:rsidR="0015245D" w:rsidRPr="00C77E83" w:rsidP="00134F43" w14:paraId="5BC5B1F0" w14:textId="77777777">
            <w:pPr>
              <w:pStyle w:val="Normal6a"/>
            </w:pPr>
            <w:r w:rsidRPr="00C77E83">
              <w:rPr>
                <w:b/>
                <w:i/>
              </w:rPr>
              <w:t>udgår</w:t>
            </w:r>
          </w:p>
        </w:tc>
      </w:tr>
      <w:tr w14:paraId="56406B0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E6F44CA" w14:textId="77777777">
            <w:pPr>
              <w:pStyle w:val="Normal6a"/>
            </w:pPr>
            <w:r w:rsidRPr="00C77E83">
              <w:rPr>
                <w:b/>
                <w:i/>
              </w:rPr>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p>
        </w:tc>
        <w:tc>
          <w:tcPr>
            <w:tcW w:w="4876" w:type="dxa"/>
            <w:tcBorders>
              <w:top w:val="nil"/>
              <w:left w:val="nil"/>
              <w:bottom w:val="nil"/>
              <w:right w:val="nil"/>
            </w:tcBorders>
          </w:tcPr>
          <w:p w:rsidR="0015245D" w:rsidRPr="00C77E83" w:rsidP="00134F43" w14:paraId="1DAECECE" w14:textId="77777777">
            <w:pPr>
              <w:pStyle w:val="Normal6a"/>
            </w:pPr>
          </w:p>
        </w:tc>
      </w:tr>
    </w:tbl>
    <w:p w:rsidR="0015245D" w:rsidRPr="00C77E83" w:rsidP="0015245D" w14:paraId="0056121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10067C1" w14:textId="77777777">
      <w:r w:rsidRPr="00C77E83">
        <w:rPr>
          <w:rStyle w:val="HideTWBExt"/>
          <w:noProof w:val="0"/>
        </w:rPr>
        <w:t>&lt;/Amend&gt;</w:t>
      </w:r>
    </w:p>
    <w:p w:rsidR="0015245D" w:rsidRPr="00C77E83" w:rsidP="0015245D" w14:paraId="6AC089E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347</w:t>
      </w:r>
      <w:r w:rsidRPr="00C77E83">
        <w:rPr>
          <w:rStyle w:val="HideTWBExt"/>
          <w:b w:val="0"/>
          <w:noProof w:val="0"/>
        </w:rPr>
        <w:t>&lt;/NumAm&gt;</w:t>
      </w:r>
    </w:p>
    <w:p w:rsidR="0015245D" w:rsidRPr="00C77E83" w:rsidP="0015245D" w14:paraId="7777FAFF"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50E507CA" w14:textId="77777777">
      <w:pPr>
        <w:pStyle w:val="NormalBold"/>
      </w:pPr>
      <w:r w:rsidRPr="00C77E83">
        <w:rPr>
          <w:rStyle w:val="HideTWBExt"/>
          <w:b w:val="0"/>
          <w:noProof w:val="0"/>
        </w:rPr>
        <w:t>&lt;/RepeatBlock-By&gt;</w:t>
      </w:r>
    </w:p>
    <w:p w:rsidR="0015245D" w:rsidRPr="00C77E83" w:rsidP="0015245D" w14:paraId="7D68B3A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4C14E1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6DD66D9" w14:textId="72FD006D">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26BF9044" w14:textId="77777777">
      <w:r w:rsidRPr="00C77E83">
        <w:rPr>
          <w:rStyle w:val="HideTWBExt"/>
          <w:noProof w:val="0"/>
        </w:rPr>
        <w:t>&lt;Article2&gt;</w:t>
      </w:r>
      <w:r w:rsidRPr="00C77E83">
        <w:t>Artikel 110b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C15B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E0E36E1" w14:textId="77777777"/>
        </w:tc>
      </w:tr>
      <w:tr w14:paraId="3C49B38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1BA5F0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DD77CD" w14:textId="77777777">
            <w:pPr>
              <w:pStyle w:val="AmColumnHeading"/>
            </w:pPr>
            <w:r w:rsidRPr="00C77E83">
              <w:t>Ændringsforslag</w:t>
            </w:r>
          </w:p>
        </w:tc>
      </w:tr>
      <w:tr w14:paraId="3668F8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2797438" w14:textId="77777777">
            <w:pPr>
              <w:pStyle w:val="Normal6a"/>
            </w:pPr>
            <w:r w:rsidRPr="00C77E83">
              <w:rPr>
                <w:b/>
                <w:i/>
              </w:rPr>
              <w:t>3.</w:t>
            </w:r>
            <w:r w:rsidRPr="00C77E83">
              <w:tab/>
            </w:r>
            <w:r w:rsidRPr="00C77E83">
              <w:rPr>
                <w:b/>
                <w:i/>
              </w:rPr>
              <w:t>ESMA foretager i samarbejde med de kompetente myndigheder i administrationsselskabernes hjemlande og, hvor det er relevant, de kompetente myndigheder i hjemlandene for de FAIF'er, der er en del af EU-koncernen, mindst én gang årligt en gennemgang af hver EU-koncern, der er identificeret i henhold til stk. 1.</w:t>
            </w:r>
          </w:p>
        </w:tc>
        <w:tc>
          <w:tcPr>
            <w:tcW w:w="4876" w:type="dxa"/>
            <w:tcBorders>
              <w:top w:val="nil"/>
              <w:left w:val="nil"/>
              <w:bottom w:val="nil"/>
              <w:right w:val="nil"/>
            </w:tcBorders>
            <w:hideMark/>
          </w:tcPr>
          <w:p w:rsidR="0015245D" w:rsidRPr="00C77E83" w:rsidP="00134F43" w14:paraId="386C864D" w14:textId="77777777">
            <w:pPr>
              <w:pStyle w:val="Normal6a"/>
            </w:pPr>
            <w:r w:rsidRPr="00C77E83">
              <w:rPr>
                <w:b/>
                <w:i/>
              </w:rPr>
              <w:t>udgår</w:t>
            </w:r>
          </w:p>
        </w:tc>
      </w:tr>
      <w:tr w14:paraId="0FD330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41195F2" w14:textId="77777777">
            <w:pPr>
              <w:pStyle w:val="Normal6a"/>
            </w:pPr>
            <w:r w:rsidRPr="00C77E83">
              <w:rPr>
                <w:b/>
                <w:i/>
              </w:rPr>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p>
        </w:tc>
        <w:tc>
          <w:tcPr>
            <w:tcW w:w="4876" w:type="dxa"/>
            <w:tcBorders>
              <w:top w:val="nil"/>
              <w:left w:val="nil"/>
              <w:bottom w:val="nil"/>
              <w:right w:val="nil"/>
            </w:tcBorders>
          </w:tcPr>
          <w:p w:rsidR="0015245D" w:rsidRPr="00C77E83" w:rsidP="00134F43" w14:paraId="61B24A24" w14:textId="77777777">
            <w:pPr>
              <w:pStyle w:val="Normal6a"/>
            </w:pPr>
          </w:p>
        </w:tc>
      </w:tr>
    </w:tbl>
    <w:p w:rsidR="0015245D" w:rsidRPr="00C77E83" w:rsidP="0015245D" w14:paraId="33ED0EA9"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28584615" w14:textId="77777777">
      <w:r w:rsidRPr="00C77E83">
        <w:rPr>
          <w:rStyle w:val="HideTWBExt"/>
          <w:noProof w:val="0"/>
        </w:rPr>
        <w:t>&lt;/Amend&gt;</w:t>
      </w:r>
    </w:p>
    <w:p w:rsidR="0015245D" w:rsidRPr="00C77E83" w:rsidP="0015245D" w14:paraId="1650201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348</w:t>
      </w:r>
      <w:r w:rsidRPr="00C77E83">
        <w:rPr>
          <w:rStyle w:val="HideTWBExt"/>
          <w:b w:val="0"/>
          <w:noProof w:val="0"/>
        </w:rPr>
        <w:t>&lt;/NumAm&gt;</w:t>
      </w:r>
    </w:p>
    <w:p w:rsidR="0015245D" w:rsidRPr="00C77E83" w:rsidP="0015245D" w14:paraId="1AECA412"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035F0E79" w14:textId="77777777">
      <w:pPr>
        <w:pStyle w:val="NormalBold"/>
      </w:pPr>
      <w:r w:rsidRPr="00C77E83">
        <w:rPr>
          <w:rStyle w:val="HideTWBExt"/>
          <w:b w:val="0"/>
          <w:noProof w:val="0"/>
        </w:rPr>
        <w:t>&lt;/RepeatBlock-By&gt;</w:t>
      </w:r>
    </w:p>
    <w:p w:rsidR="0015245D" w:rsidRPr="00C77E83" w:rsidP="0015245D" w14:paraId="70BAF9D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00EBA2A"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008C52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B817371" w14:textId="77777777">
      <w:r w:rsidRPr="00C77E83">
        <w:rPr>
          <w:rStyle w:val="HideTWBExt"/>
          <w:noProof w:val="0"/>
        </w:rPr>
        <w:t>&lt;Article2&gt;</w:t>
      </w:r>
      <w:r w:rsidRPr="00C77E83">
        <w:t>Artikel 110b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A3D3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03687F3" w14:textId="77777777"/>
        </w:tc>
      </w:tr>
      <w:tr w14:paraId="10AB56B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EDB027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2FAF590" w14:textId="77777777">
            <w:pPr>
              <w:pStyle w:val="AmColumnHeading"/>
            </w:pPr>
            <w:r w:rsidRPr="00C77E83">
              <w:t>Ændringsforslag</w:t>
            </w:r>
          </w:p>
        </w:tc>
      </w:tr>
      <w:tr w14:paraId="5653BD4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2AE701" w14:textId="77777777">
            <w:pPr>
              <w:pStyle w:val="Normal6a"/>
            </w:pPr>
            <w:r w:rsidRPr="00C77E83">
              <w:t xml:space="preserve">ESMA </w:t>
            </w:r>
            <w:r w:rsidRPr="00C77E83">
              <w:rPr>
                <w:b/>
                <w:i/>
              </w:rPr>
              <w:t>foretager</w:t>
            </w:r>
            <w:r w:rsidRPr="00C77E83">
              <w:t xml:space="preserve"> i samarbejde med de kompetente myndigheder i administrationsselskabernes hjemlande og, hvor det er relevant, de kompetente myndigheder i hjemlandene for de FAIF'er, der er en del af EU-koncernen, </w:t>
            </w:r>
            <w:r w:rsidRPr="00C77E83">
              <w:rPr>
                <w:b/>
                <w:i/>
              </w:rPr>
              <w:t>mindst én gang årligt</w:t>
            </w:r>
            <w:r w:rsidRPr="00C77E83">
              <w:t xml:space="preserve"> en gennemgang af hver EU-koncern, der er identificeret i henhold til stk. 1.</w:t>
            </w:r>
          </w:p>
        </w:tc>
        <w:tc>
          <w:tcPr>
            <w:tcW w:w="4876" w:type="dxa"/>
            <w:tcBorders>
              <w:top w:val="nil"/>
              <w:left w:val="nil"/>
              <w:bottom w:val="nil"/>
              <w:right w:val="nil"/>
            </w:tcBorders>
            <w:hideMark/>
          </w:tcPr>
          <w:p w:rsidR="0015245D" w:rsidRPr="00C77E83" w:rsidP="00134F43" w14:paraId="40ECC524" w14:textId="77777777">
            <w:pPr>
              <w:pStyle w:val="Normal6a"/>
            </w:pPr>
            <w:r w:rsidRPr="00C77E83">
              <w:t xml:space="preserve">ESMA </w:t>
            </w:r>
            <w:r w:rsidRPr="00C77E83">
              <w:rPr>
                <w:b/>
                <w:i/>
              </w:rPr>
              <w:t>kan, hvis det er nødvendigt og forholdsmæssigt på grundlag af objektive risikoindikatorer,</w:t>
            </w:r>
            <w:r w:rsidRPr="00C77E83">
              <w:t xml:space="preserve"> i samarbejde med de kompetente myndigheder i administrationsselskabernes hjemlande og, hvor det er relevant, de kompetente myndigheder i hjemlandene for de FAIF'er, der er en del af EU-koncernen, </w:t>
            </w:r>
            <w:r w:rsidRPr="00C77E83">
              <w:rPr>
                <w:b/>
                <w:i/>
              </w:rPr>
              <w:t>foretage</w:t>
            </w:r>
            <w:r w:rsidRPr="00C77E83">
              <w:t xml:space="preserve"> en gennemgang af hver EU-koncern, der er identificeret i henhold til stk. 1. </w:t>
            </w:r>
            <w:r w:rsidRPr="00C77E83">
              <w:rPr>
                <w:b/>
                <w:i/>
              </w:rPr>
              <w:t>En gennemgang må ikke foretages hyppigere end én gang hvert tredje år for den samme EU-koncern, medmindre en væsentlig ændring i den pågældende EU-koncerns struktur, aktiviteter eller risikoprofil eller en begrundet anmodning fra en kompetent myndighed berettiger en tidligere gennemgang.</w:t>
            </w:r>
          </w:p>
        </w:tc>
      </w:tr>
    </w:tbl>
    <w:p w:rsidR="0015245D" w:rsidRPr="00C77E83" w:rsidP="0015245D" w14:paraId="65907C3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2FB4C9C" w14:textId="77777777">
      <w:r w:rsidRPr="00C77E83">
        <w:rPr>
          <w:rStyle w:val="HideTWBExt"/>
          <w:noProof w:val="0"/>
        </w:rPr>
        <w:t>&lt;/Amend&gt;</w:t>
      </w:r>
    </w:p>
    <w:p w:rsidR="0015245D" w:rsidRPr="00C77E83" w:rsidP="0015245D" w14:paraId="72964C5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349</w:t>
      </w:r>
      <w:r w:rsidRPr="00C77E83">
        <w:rPr>
          <w:rStyle w:val="HideTWBExt"/>
          <w:b w:val="0"/>
          <w:noProof w:val="0"/>
        </w:rPr>
        <w:t>&lt;/NumAm&gt;</w:t>
      </w:r>
    </w:p>
    <w:p w:rsidR="0015245D" w:rsidRPr="00C77E83" w:rsidP="0015245D" w14:paraId="0AFAB5E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F20A60C"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28EF95F" w14:textId="77777777">
      <w:pPr>
        <w:pStyle w:val="NormalBold"/>
      </w:pPr>
      <w:r w:rsidRPr="00C77E83">
        <w:rPr>
          <w:rStyle w:val="HideTWBExt"/>
          <w:b w:val="0"/>
          <w:noProof w:val="0"/>
        </w:rPr>
        <w:t>&lt;/RepeatBlock-By&gt;</w:t>
      </w:r>
    </w:p>
    <w:p w:rsidR="0015245D" w:rsidRPr="00C77E83" w:rsidP="0015245D" w14:paraId="3201714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637A5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F5A769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C843DDF" w14:textId="77777777">
      <w:r w:rsidRPr="00C77E83">
        <w:rPr>
          <w:rStyle w:val="HideTWBExt"/>
          <w:noProof w:val="0"/>
        </w:rPr>
        <w:t>&lt;Article2&gt;</w:t>
      </w:r>
      <w:r w:rsidRPr="00C77E83">
        <w:t>Artikel 110b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F85C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84664A3" w14:textId="77777777"/>
        </w:tc>
      </w:tr>
      <w:tr w14:paraId="30FF394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00BDE7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6327EC" w14:textId="77777777">
            <w:pPr>
              <w:pStyle w:val="AmColumnHeading"/>
            </w:pPr>
            <w:r w:rsidRPr="00C77E83">
              <w:t>Ændringsforslag</w:t>
            </w:r>
          </w:p>
        </w:tc>
      </w:tr>
      <w:tr w14:paraId="5D87D9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A459A56" w14:textId="77777777">
            <w:pPr>
              <w:pStyle w:val="Normal6a"/>
            </w:pPr>
            <w:r w:rsidRPr="00C77E83">
              <w:t xml:space="preserve">ESMA </w:t>
            </w:r>
            <w:r w:rsidRPr="00C77E83">
              <w:rPr>
                <w:b/>
                <w:i/>
              </w:rPr>
              <w:t>foretager i samarbejde med</w:t>
            </w:r>
            <w:r w:rsidRPr="00C77E83">
              <w:t xml:space="preserve"> de kompetente myndigheder i administrationsselskabernes hjemlande </w:t>
            </w:r>
            <w:r w:rsidRPr="00C77E83">
              <w:rPr>
                <w:b/>
                <w:i/>
              </w:rPr>
              <w:t>og, hvor det er relevant,</w:t>
            </w:r>
            <w:r w:rsidRPr="00C77E83">
              <w:t xml:space="preserve"> de kompetente myndigheder i </w:t>
            </w:r>
            <w:r w:rsidRPr="00C77E83">
              <w:rPr>
                <w:b/>
                <w:i/>
              </w:rPr>
              <w:t>hjemlandene</w:t>
            </w:r>
            <w:r w:rsidRPr="00C77E83">
              <w:t xml:space="preserve"> for de FAIF'er, der er en del af EU-koncernen</w:t>
            </w:r>
            <w:r w:rsidRPr="00C77E83">
              <w:rPr>
                <w:b/>
                <w:i/>
              </w:rPr>
              <w:t>, mindst én gang årligt en gennemgang af hver EU-koncern, der er identificeret i henhold til stk. 1</w:t>
            </w:r>
            <w:r w:rsidRPr="00C77E83">
              <w:t>.</w:t>
            </w:r>
          </w:p>
        </w:tc>
        <w:tc>
          <w:tcPr>
            <w:tcW w:w="4876" w:type="dxa"/>
            <w:tcBorders>
              <w:top w:val="nil"/>
              <w:left w:val="nil"/>
              <w:bottom w:val="nil"/>
              <w:right w:val="nil"/>
            </w:tcBorders>
            <w:hideMark/>
          </w:tcPr>
          <w:p w:rsidR="0015245D" w:rsidRPr="00C77E83" w:rsidP="00134F43" w14:paraId="6B3EA689" w14:textId="77777777">
            <w:pPr>
              <w:pStyle w:val="Normal6a"/>
            </w:pPr>
            <w:r w:rsidRPr="00C77E83">
              <w:rPr>
                <w:b/>
                <w:i/>
              </w:rPr>
              <w:t>For alle de enheder, der er identificeret i henhold til stk. 1, og som ikke er omfattet af ESMA's direkte tilsyn i henhold til artikel 97a, opretter</w:t>
            </w:r>
            <w:r w:rsidRPr="00C77E83">
              <w:rPr>
                <w:b/>
              </w:rPr>
              <w:t xml:space="preserve"> </w:t>
            </w:r>
            <w:r w:rsidRPr="00C77E83">
              <w:t xml:space="preserve">ESMA </w:t>
            </w:r>
            <w:r w:rsidRPr="00C77E83">
              <w:rPr>
                <w:b/>
                <w:i/>
              </w:rPr>
              <w:t>et tilsynskollegium.</w:t>
            </w:r>
          </w:p>
        </w:tc>
      </w:tr>
      <w:tr w14:paraId="5872C9C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F9E5DD4" w14:textId="77777777">
            <w:pPr>
              <w:pStyle w:val="Normal6a"/>
            </w:pPr>
          </w:p>
        </w:tc>
        <w:tc>
          <w:tcPr>
            <w:tcW w:w="4876" w:type="dxa"/>
            <w:tcBorders>
              <w:top w:val="nil"/>
              <w:left w:val="nil"/>
              <w:bottom w:val="nil"/>
              <w:right w:val="nil"/>
            </w:tcBorders>
            <w:hideMark/>
          </w:tcPr>
          <w:p w:rsidR="0015245D" w:rsidRPr="00C77E83" w:rsidP="00134F43" w14:paraId="398257E5" w14:textId="77777777">
            <w:pPr>
              <w:pStyle w:val="Normal6a"/>
            </w:pPr>
            <w:r w:rsidRPr="00C77E83">
              <w:rPr>
                <w:b/>
                <w:i/>
              </w:rPr>
              <w:t>Tilsynskollegiet består af:</w:t>
            </w:r>
          </w:p>
        </w:tc>
      </w:tr>
      <w:tr w14:paraId="78A103E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B3AC1D" w14:textId="77777777">
            <w:pPr>
              <w:pStyle w:val="Normal6a"/>
            </w:pPr>
          </w:p>
        </w:tc>
        <w:tc>
          <w:tcPr>
            <w:tcW w:w="4876" w:type="dxa"/>
            <w:tcBorders>
              <w:top w:val="nil"/>
              <w:left w:val="nil"/>
              <w:bottom w:val="nil"/>
              <w:right w:val="nil"/>
            </w:tcBorders>
            <w:hideMark/>
          </w:tcPr>
          <w:p w:rsidR="0015245D" w:rsidRPr="00C77E83" w:rsidP="00134F43" w14:paraId="75DE9FAF" w14:textId="77777777">
            <w:pPr>
              <w:pStyle w:val="Normal6a"/>
            </w:pPr>
            <w:r w:rsidRPr="00C77E83">
              <w:rPr>
                <w:b/>
                <w:i/>
              </w:rPr>
              <w:t>- ESMA, der leder tilsynskollegiets møder</w:t>
            </w:r>
          </w:p>
        </w:tc>
      </w:tr>
      <w:tr w14:paraId="38B41A6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1F43D4" w14:textId="77777777">
            <w:pPr>
              <w:pStyle w:val="Normal6a"/>
            </w:pPr>
          </w:p>
        </w:tc>
        <w:tc>
          <w:tcPr>
            <w:tcW w:w="4876" w:type="dxa"/>
            <w:tcBorders>
              <w:top w:val="nil"/>
              <w:left w:val="nil"/>
              <w:bottom w:val="nil"/>
              <w:right w:val="nil"/>
            </w:tcBorders>
            <w:hideMark/>
          </w:tcPr>
          <w:p w:rsidR="0015245D" w:rsidRPr="00C77E83" w:rsidP="00134F43" w14:paraId="4E79FB8C" w14:textId="77777777">
            <w:pPr>
              <w:pStyle w:val="Normal6a"/>
            </w:pPr>
            <w:r w:rsidRPr="00C77E83">
              <w:rPr>
                <w:b/>
                <w:i/>
              </w:rPr>
              <w:t>-</w:t>
            </w:r>
            <w:r w:rsidRPr="00C77E83">
              <w:t xml:space="preserve"> de kompetente myndigheder i administrationsselskabernes </w:t>
            </w:r>
            <w:r w:rsidRPr="00C77E83">
              <w:rPr>
                <w:b/>
                <w:i/>
              </w:rPr>
              <w:t>og FAIF'ernes</w:t>
            </w:r>
            <w:r w:rsidRPr="00C77E83">
              <w:t xml:space="preserve"> hjemlande</w:t>
            </w:r>
          </w:p>
        </w:tc>
      </w:tr>
      <w:tr w14:paraId="6C71138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065B483" w14:textId="77777777">
            <w:pPr>
              <w:pStyle w:val="Normal6a"/>
            </w:pPr>
          </w:p>
        </w:tc>
        <w:tc>
          <w:tcPr>
            <w:tcW w:w="4876" w:type="dxa"/>
            <w:tcBorders>
              <w:top w:val="nil"/>
              <w:left w:val="nil"/>
              <w:bottom w:val="nil"/>
              <w:right w:val="nil"/>
            </w:tcBorders>
            <w:hideMark/>
          </w:tcPr>
          <w:p w:rsidR="0015245D" w:rsidRPr="00C77E83" w:rsidP="00134F43" w14:paraId="08CAF04B" w14:textId="77777777">
            <w:pPr>
              <w:pStyle w:val="Normal6a"/>
            </w:pPr>
            <w:r w:rsidRPr="00C77E83">
              <w:rPr>
                <w:b/>
                <w:i/>
              </w:rPr>
              <w:t>-</w:t>
            </w:r>
            <w:r w:rsidRPr="00C77E83">
              <w:t xml:space="preserve"> de kompetente myndigheder i </w:t>
            </w:r>
            <w:r w:rsidRPr="00C77E83">
              <w:rPr>
                <w:b/>
                <w:i/>
              </w:rPr>
              <w:t>værtslandene</w:t>
            </w:r>
            <w:r w:rsidRPr="00C77E83">
              <w:t xml:space="preserve"> for de </w:t>
            </w:r>
            <w:r w:rsidRPr="00C77E83">
              <w:rPr>
                <w:b/>
                <w:i/>
              </w:rPr>
              <w:t>administrationsselskaber og</w:t>
            </w:r>
            <w:r w:rsidRPr="00C77E83">
              <w:t xml:space="preserve"> FAIF'er, der er en del af EU-koncernen</w:t>
            </w:r>
          </w:p>
        </w:tc>
      </w:tr>
      <w:tr w14:paraId="35FD03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90741A4" w14:textId="77777777">
            <w:pPr>
              <w:pStyle w:val="Normal6a"/>
            </w:pPr>
          </w:p>
        </w:tc>
        <w:tc>
          <w:tcPr>
            <w:tcW w:w="4876" w:type="dxa"/>
            <w:tcBorders>
              <w:top w:val="nil"/>
              <w:left w:val="nil"/>
              <w:bottom w:val="nil"/>
              <w:right w:val="nil"/>
            </w:tcBorders>
            <w:hideMark/>
          </w:tcPr>
          <w:p w:rsidR="0015245D" w:rsidRPr="00C77E83" w:rsidP="00134F43" w14:paraId="366E0686" w14:textId="77777777">
            <w:pPr>
              <w:pStyle w:val="Normal6a"/>
            </w:pPr>
            <w:r w:rsidRPr="00C77E83">
              <w:rPr>
                <w:b/>
                <w:i/>
              </w:rPr>
              <w:t>- ESRB som observatør</w:t>
            </w:r>
            <w:r w:rsidRPr="00C77E83">
              <w:t>.</w:t>
            </w:r>
          </w:p>
        </w:tc>
      </w:tr>
    </w:tbl>
    <w:p w:rsidR="0015245D" w:rsidRPr="00C77E83" w:rsidP="0015245D" w14:paraId="4673379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D27BD25" w14:textId="77777777">
      <w:r w:rsidRPr="00C77E83">
        <w:rPr>
          <w:rStyle w:val="HideTWBExt"/>
          <w:noProof w:val="0"/>
        </w:rPr>
        <w:t>&lt;/Amend&gt;</w:t>
      </w:r>
    </w:p>
    <w:p w:rsidR="0015245D" w:rsidRPr="00C77E83" w:rsidP="0015245D" w14:paraId="5C5AF1A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350</w:t>
      </w:r>
      <w:r w:rsidRPr="00C77E83">
        <w:rPr>
          <w:rStyle w:val="HideTWBExt"/>
          <w:b w:val="0"/>
          <w:noProof w:val="0"/>
        </w:rPr>
        <w:t>&lt;/NumAm&gt;</w:t>
      </w:r>
    </w:p>
    <w:p w:rsidR="0015245D" w:rsidRPr="00C77E83" w:rsidP="0015245D" w14:paraId="27F4B8A2"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725BDE17" w14:textId="77777777">
      <w:pPr>
        <w:pStyle w:val="NormalBold"/>
      </w:pPr>
      <w:r w:rsidRPr="00C77E83">
        <w:rPr>
          <w:rStyle w:val="HideTWBExt"/>
          <w:b w:val="0"/>
          <w:noProof w:val="0"/>
        </w:rPr>
        <w:t>&lt;/RepeatBlock-By&gt;</w:t>
      </w:r>
    </w:p>
    <w:p w:rsidR="0015245D" w:rsidRPr="00C77E83" w:rsidP="0015245D" w14:paraId="4963FDE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0FA5B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F5606F3"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2555019" w14:textId="77777777">
      <w:r w:rsidRPr="00C77E83">
        <w:rPr>
          <w:rStyle w:val="HideTWBExt"/>
          <w:noProof w:val="0"/>
        </w:rPr>
        <w:t>&lt;Article2&gt;</w:t>
      </w:r>
      <w:r w:rsidRPr="00C77E83">
        <w:t>Artikel 110b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D821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EEB548" w14:textId="77777777"/>
        </w:tc>
      </w:tr>
      <w:tr w14:paraId="4F4DFB4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063AA2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A8299AB" w14:textId="77777777">
            <w:pPr>
              <w:pStyle w:val="AmColumnHeading"/>
            </w:pPr>
            <w:r w:rsidRPr="00C77E83">
              <w:t>Ændringsforslag</w:t>
            </w:r>
          </w:p>
        </w:tc>
      </w:tr>
      <w:tr w14:paraId="7EC4DB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DACD56D" w14:textId="77777777">
            <w:pPr>
              <w:pStyle w:val="Normal6a"/>
            </w:pPr>
            <w:r w:rsidRPr="00C77E83">
              <w:t xml:space="preserve">ESMA </w:t>
            </w:r>
            <w:r w:rsidRPr="00C77E83">
              <w:rPr>
                <w:b/>
                <w:i/>
              </w:rPr>
              <w:t>foretager</w:t>
            </w:r>
            <w:r w:rsidRPr="00C77E83">
              <w:t xml:space="preserve"> i samarbejde med </w:t>
            </w:r>
            <w:r w:rsidRPr="00C77E83">
              <w:rPr>
                <w:b/>
                <w:i/>
              </w:rPr>
              <w:t>de kompetente myndigheder i administrationsselskabernes hjemlande og, hvor det er relevant,</w:t>
            </w:r>
            <w:r w:rsidRPr="00C77E83">
              <w:t xml:space="preserve"> de kompetente myndigheder i hjemlandene </w:t>
            </w:r>
            <w:r w:rsidRPr="00C77E83">
              <w:rPr>
                <w:b/>
                <w:i/>
              </w:rPr>
              <w:t>for de FAIF'er, der er en del af EU-koncernen, mindst én gang årligt en gennemgang af</w:t>
            </w:r>
            <w:r w:rsidRPr="00C77E83">
              <w:rPr>
                <w:b/>
              </w:rPr>
              <w:t xml:space="preserve"> </w:t>
            </w:r>
            <w:r w:rsidRPr="00C77E83">
              <w:t>hver EU-koncern, der er identificeret i henhold til stk. 1.</w:t>
            </w:r>
          </w:p>
        </w:tc>
        <w:tc>
          <w:tcPr>
            <w:tcW w:w="4876" w:type="dxa"/>
            <w:tcBorders>
              <w:top w:val="nil"/>
              <w:left w:val="nil"/>
              <w:bottom w:val="nil"/>
              <w:right w:val="nil"/>
            </w:tcBorders>
            <w:hideMark/>
          </w:tcPr>
          <w:p w:rsidR="0015245D" w:rsidRPr="00C77E83" w:rsidP="00134F43" w14:paraId="6A84ABEF" w14:textId="77777777">
            <w:pPr>
              <w:pStyle w:val="Normal6a"/>
            </w:pPr>
            <w:r w:rsidRPr="00C77E83">
              <w:t xml:space="preserve">ESMA </w:t>
            </w:r>
            <w:r w:rsidRPr="00C77E83">
              <w:rPr>
                <w:b/>
                <w:i/>
              </w:rPr>
              <w:t>fører</w:t>
            </w:r>
            <w:r w:rsidRPr="00C77E83">
              <w:t xml:space="preserve"> i samarbejde med de kompetente myndigheder i hjemlandene </w:t>
            </w:r>
            <w:r w:rsidRPr="00C77E83">
              <w:rPr>
                <w:b/>
                <w:i/>
              </w:rPr>
              <w:t>tilsyn</w:t>
            </w:r>
            <w:r w:rsidRPr="00C77E83">
              <w:t xml:space="preserve"> med hver EU-koncern, der er identificeret i henhold til stk. 1</w:t>
            </w:r>
            <w:r w:rsidRPr="00C77E83">
              <w:rPr>
                <w:b/>
                <w:i/>
              </w:rPr>
              <w:t>, ved at oprette et koordineret tilsynshold</w:t>
            </w:r>
            <w:r w:rsidRPr="00C77E83">
              <w:t xml:space="preserve">. </w:t>
            </w:r>
            <w:r w:rsidRPr="00C77E83">
              <w:rPr>
                <w:b/>
                <w:i/>
              </w:rPr>
              <w:t>Det koordinerede tilsynshold ledes af ESMA og omfatter personale fra de relevante nationale kompetente myndigheder. De praktiske ordninger for det koordinerede tilsynshold, herunder informationsudveksling og operationel koordinering, fastlægges i overensstemmelse med artikel 8a i forordning (EU) nr. 1095/2010.</w:t>
            </w:r>
          </w:p>
        </w:tc>
      </w:tr>
    </w:tbl>
    <w:p w:rsidR="0015245D" w:rsidRPr="00C77E83" w:rsidP="0015245D" w14:paraId="6114326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EDF5C22"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9DE6AB4" w14:textId="77777777">
      <w:pPr>
        <w:pStyle w:val="AmJustText"/>
      </w:pPr>
      <w:r w:rsidRPr="00C77E83">
        <w:t>Dette ændringsforslag omdanner Kommissionens forslag om periodiske "gennemgange" til en model for løbende og integreret tilsyn for Unionens største kapitalforvaltningskoncerner. Ved at oprette koordinerede tilsynshold under ledelse af ESMA sikrer rammen en fælles samtalepartner for tilsynsbelagte enheder og en ensartet anvendelse af EU-retten på tværs af grænserne. Denne arkitektur udnytter national ekspertise og nærhed til lokale økosystemer ved at integrere de nationale kompetente myndigheders personale og effektivt fjerne de "blinde vinkler" og overlapninger, der er forbundet med fragmenteret nationalt tilsyn.</w:t>
      </w:r>
    </w:p>
    <w:p w:rsidR="0015245D" w:rsidRPr="00C77E83" w:rsidP="0015245D" w14:paraId="24B059E1" w14:textId="77777777">
      <w:r w:rsidRPr="00C77E83">
        <w:rPr>
          <w:rStyle w:val="HideTWBExt"/>
          <w:noProof w:val="0"/>
        </w:rPr>
        <w:t>&lt;/Amend&gt;</w:t>
      </w:r>
    </w:p>
    <w:p w:rsidR="0015245D" w:rsidRPr="00C77E83" w:rsidP="0015245D" w14:paraId="4879420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351</w:t>
      </w:r>
      <w:r w:rsidRPr="00C77E83">
        <w:rPr>
          <w:rStyle w:val="HideTWBExt"/>
          <w:b w:val="0"/>
          <w:noProof w:val="0"/>
        </w:rPr>
        <w:t>&lt;/NumAm&gt;</w:t>
      </w:r>
    </w:p>
    <w:p w:rsidR="0015245D" w:rsidRPr="00C77E83" w:rsidP="0015245D" w14:paraId="6EE6584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5D6CC22" w14:textId="77777777">
      <w:pPr>
        <w:pStyle w:val="NormalBold"/>
      </w:pPr>
      <w:r w:rsidRPr="00C77E83">
        <w:rPr>
          <w:rStyle w:val="HideTWBExt"/>
          <w:b w:val="0"/>
          <w:noProof w:val="0"/>
        </w:rPr>
        <w:t>&lt;/RepeatBlock-By&gt;</w:t>
      </w:r>
    </w:p>
    <w:p w:rsidR="0015245D" w:rsidRPr="00C77E83" w:rsidP="0015245D" w14:paraId="6C61EA8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36EFD09"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3EDFA8A"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BB169C8" w14:textId="77777777">
      <w:r w:rsidRPr="00C77E83">
        <w:rPr>
          <w:rStyle w:val="HideTWBExt"/>
          <w:noProof w:val="0"/>
        </w:rPr>
        <w:t>&lt;Article2&gt;</w:t>
      </w:r>
      <w:r w:rsidRPr="00C77E83">
        <w:t>Artikel 110b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14D6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033FBD8" w14:textId="77777777"/>
        </w:tc>
      </w:tr>
      <w:tr w14:paraId="5E7291F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B12801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FC9DEBB" w14:textId="77777777">
            <w:pPr>
              <w:pStyle w:val="AmColumnHeading"/>
            </w:pPr>
            <w:r w:rsidRPr="00C77E83">
              <w:t>Ændringsforslag</w:t>
            </w:r>
          </w:p>
        </w:tc>
      </w:tr>
      <w:tr w14:paraId="4AB5998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C575985" w14:textId="77777777">
            <w:pPr>
              <w:pStyle w:val="Normal6a"/>
            </w:pPr>
            <w:r w:rsidRPr="00C77E83">
              <w:t xml:space="preserve">ESMA foretager i samarbejde med de kompetente myndigheder i administrationsselskabernes hjemlande og, hvor det er relevant, de kompetente myndigheder i hjemlandene for de FAIF'er, der er en del af </w:t>
            </w:r>
            <w:r w:rsidRPr="00C77E83">
              <w:rPr>
                <w:b/>
                <w:i/>
              </w:rPr>
              <w:t>EU-koncernen</w:t>
            </w:r>
            <w:r w:rsidRPr="00C77E83">
              <w:t xml:space="preserve">, </w:t>
            </w:r>
            <w:r w:rsidRPr="00C77E83">
              <w:rPr>
                <w:b/>
                <w:i/>
              </w:rPr>
              <w:t>mindst én gang årlig</w:t>
            </w:r>
            <w:r w:rsidRPr="00C77E83">
              <w:t xml:space="preserve">t en gennemgang af </w:t>
            </w:r>
            <w:r w:rsidRPr="00C77E83">
              <w:rPr>
                <w:b/>
                <w:i/>
              </w:rPr>
              <w:t>hver EU-koncern</w:t>
            </w:r>
            <w:r w:rsidRPr="00C77E83">
              <w:t>, der er identificeret i henhold til stk. 1.</w:t>
            </w:r>
          </w:p>
        </w:tc>
        <w:tc>
          <w:tcPr>
            <w:tcW w:w="4876" w:type="dxa"/>
            <w:tcBorders>
              <w:top w:val="nil"/>
              <w:left w:val="nil"/>
              <w:bottom w:val="nil"/>
              <w:right w:val="nil"/>
            </w:tcBorders>
            <w:hideMark/>
          </w:tcPr>
          <w:p w:rsidR="0015245D" w:rsidRPr="00C77E83" w:rsidP="00134F43" w14:paraId="6E122F83" w14:textId="77777777">
            <w:pPr>
              <w:pStyle w:val="Normal6a"/>
            </w:pPr>
            <w:r w:rsidRPr="00C77E83">
              <w:t xml:space="preserve">ESMA foretager i samarbejde med de kompetente myndigheder i administrationsselskabernes hjemlande og, hvor det er relevant, de kompetente myndigheder i hjemlandene for de FAIF'er, der er en del af </w:t>
            </w:r>
            <w:r w:rsidRPr="00C77E83">
              <w:rPr>
                <w:b/>
                <w:i/>
              </w:rPr>
              <w:t>den repræsentative stikprøve</w:t>
            </w:r>
            <w:r w:rsidRPr="00C77E83">
              <w:t xml:space="preserve">, en gennemgang af </w:t>
            </w:r>
            <w:r w:rsidRPr="00C77E83">
              <w:rPr>
                <w:b/>
                <w:i/>
              </w:rPr>
              <w:t>den repræsentative stikprøve</w:t>
            </w:r>
            <w:r w:rsidRPr="00C77E83">
              <w:t>, der er identificeret i henhold til stk. 1.</w:t>
            </w:r>
          </w:p>
        </w:tc>
      </w:tr>
    </w:tbl>
    <w:p w:rsidR="0015245D" w:rsidRPr="00C77E83" w:rsidP="0015245D" w14:paraId="33CF509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352AEEE" w14:textId="77777777">
      <w:r w:rsidRPr="00C77E83">
        <w:rPr>
          <w:rStyle w:val="HideTWBExt"/>
          <w:noProof w:val="0"/>
        </w:rPr>
        <w:t>&lt;/Amend&gt;</w:t>
      </w:r>
    </w:p>
    <w:p w:rsidR="0015245D" w:rsidRPr="00C77E83" w:rsidP="0015245D" w14:paraId="7C2C6F3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352</w:t>
      </w:r>
      <w:r w:rsidRPr="00C77E83">
        <w:rPr>
          <w:rStyle w:val="HideTWBExt"/>
          <w:b w:val="0"/>
          <w:noProof w:val="0"/>
        </w:rPr>
        <w:t>&lt;/NumAm&gt;</w:t>
      </w:r>
    </w:p>
    <w:p w:rsidR="0015245D" w:rsidRPr="00C77E83" w:rsidP="0015245D" w14:paraId="4FB400D3"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47908920" w14:textId="77777777">
      <w:pPr>
        <w:pStyle w:val="NormalBold"/>
      </w:pPr>
      <w:r w:rsidRPr="00C77E83">
        <w:rPr>
          <w:rStyle w:val="HideTWBExt"/>
          <w:b w:val="0"/>
          <w:noProof w:val="0"/>
        </w:rPr>
        <w:t>&lt;/RepeatBlock-By&gt;</w:t>
      </w:r>
    </w:p>
    <w:p w:rsidR="0015245D" w:rsidRPr="00C77E83" w:rsidP="0015245D" w14:paraId="0EE96EB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4A018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E299314"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0BFC237C" w14:textId="77777777">
      <w:r w:rsidRPr="00C77E83">
        <w:rPr>
          <w:rStyle w:val="HideTWBExt"/>
          <w:noProof w:val="0"/>
        </w:rPr>
        <w:t>&lt;Article2&gt;</w:t>
      </w:r>
      <w:r w:rsidRPr="00C77E83">
        <w:t>Artikel 110b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9CED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2EA0EE2" w14:textId="77777777"/>
        </w:tc>
      </w:tr>
      <w:tr w14:paraId="19B94BB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290E6A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BEE22C9" w14:textId="77777777">
            <w:pPr>
              <w:pStyle w:val="AmColumnHeading"/>
            </w:pPr>
            <w:r w:rsidRPr="00C77E83">
              <w:t>Ændringsforslag</w:t>
            </w:r>
          </w:p>
        </w:tc>
      </w:tr>
      <w:tr w14:paraId="0189F6C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49B7FE0" w14:textId="77777777">
            <w:pPr>
              <w:pStyle w:val="Normal6a"/>
            </w:pPr>
            <w:r w:rsidRPr="00C77E83">
              <w:rPr>
                <w:b/>
                <w:i/>
              </w:rPr>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p>
        </w:tc>
        <w:tc>
          <w:tcPr>
            <w:tcW w:w="4876" w:type="dxa"/>
            <w:tcBorders>
              <w:top w:val="nil"/>
              <w:left w:val="nil"/>
              <w:bottom w:val="nil"/>
              <w:right w:val="nil"/>
            </w:tcBorders>
            <w:hideMark/>
          </w:tcPr>
          <w:p w:rsidR="0015245D" w:rsidRPr="00C77E83" w:rsidP="00134F43" w14:paraId="0C85BC00" w14:textId="77777777">
            <w:pPr>
              <w:pStyle w:val="Normal6a"/>
            </w:pPr>
            <w:r w:rsidRPr="00C77E83">
              <w:rPr>
                <w:b/>
                <w:i/>
              </w:rPr>
              <w:t>udgår</w:t>
            </w:r>
          </w:p>
        </w:tc>
      </w:tr>
    </w:tbl>
    <w:p w:rsidR="0015245D" w:rsidRPr="00C77E83" w:rsidP="0015245D" w14:paraId="24CD4BF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2E93A58" w14:textId="77777777">
      <w:r w:rsidRPr="00C77E83">
        <w:rPr>
          <w:rStyle w:val="HideTWBExt"/>
          <w:noProof w:val="0"/>
        </w:rPr>
        <w:t>&lt;/Amend&gt;</w:t>
      </w:r>
    </w:p>
    <w:p w:rsidR="0015245D" w:rsidRPr="00C77E83" w:rsidP="0015245D" w14:paraId="180AECB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353</w:t>
      </w:r>
      <w:r w:rsidRPr="00C77E83">
        <w:rPr>
          <w:rStyle w:val="HideTWBExt"/>
          <w:b w:val="0"/>
          <w:noProof w:val="0"/>
        </w:rPr>
        <w:t>&lt;/NumAm&gt;</w:t>
      </w:r>
    </w:p>
    <w:p w:rsidR="0015245D" w:rsidRPr="00C77E83" w:rsidP="0015245D" w14:paraId="762869B8"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076CA2F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6DB5BA85" w14:textId="77777777">
      <w:pPr>
        <w:pStyle w:val="NormalBold"/>
      </w:pPr>
      <w:r w:rsidRPr="00C77E83">
        <w:rPr>
          <w:rStyle w:val="HideTWBExt"/>
          <w:b w:val="0"/>
          <w:noProof w:val="0"/>
        </w:rPr>
        <w:t>&lt;/RepeatBlock-By&gt;</w:t>
      </w:r>
    </w:p>
    <w:p w:rsidR="0015245D" w:rsidRPr="00C77E83" w:rsidP="0015245D" w14:paraId="6FC16EC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AC2FEC9"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5B55E0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9E519CC" w14:textId="77777777">
      <w:r w:rsidRPr="00C77E83">
        <w:rPr>
          <w:rStyle w:val="HideTWBExt"/>
          <w:noProof w:val="0"/>
        </w:rPr>
        <w:t>&lt;Article2&gt;</w:t>
      </w:r>
      <w:r w:rsidRPr="00C77E83">
        <w:t>Artikel 110b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9AA4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51B6620" w14:textId="77777777"/>
        </w:tc>
      </w:tr>
      <w:tr w14:paraId="479D2BF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4751DC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C056FC2" w14:textId="77777777">
            <w:pPr>
              <w:pStyle w:val="AmColumnHeading"/>
            </w:pPr>
            <w:r w:rsidRPr="00C77E83">
              <w:t>Ændringsforslag</w:t>
            </w:r>
          </w:p>
        </w:tc>
      </w:tr>
      <w:tr w14:paraId="3E90EBF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3AD3976" w14:textId="77777777">
            <w:pPr>
              <w:pStyle w:val="Normal6a"/>
            </w:pPr>
            <w:r w:rsidRPr="00C77E83">
              <w:rPr>
                <w:b/>
                <w:i/>
              </w:rPr>
              <w:t>Under den</w:t>
            </w:r>
            <w:r w:rsidRPr="00C77E83">
              <w:t xml:space="preserve"> i første afsnit omhandlede </w:t>
            </w:r>
            <w:r w:rsidRPr="00C77E83">
              <w:rPr>
                <w:b/>
                <w:i/>
              </w:rPr>
              <w:t>gennemgang vurderer ESMA</w:t>
            </w:r>
            <w:r w:rsidRPr="00C77E83">
              <w:t xml:space="preserve"> de tilsynsmetoder, som de kompetente myndigheder for administrationsselskaberne og, hvor det er relevant, FAIF'erne i hver EU-koncern anvender i forbindelse med opfyldelsen af kravene i dette direktiv og i direktiv 2011/61/EU. </w:t>
            </w:r>
            <w:r w:rsidRPr="00C77E83">
              <w:rPr>
                <w:b/>
                <w:i/>
              </w:rPr>
              <w:t>Med henblik på denne gennemgang anvender ESMA en metode, der sikrer</w:t>
            </w:r>
            <w:r w:rsidRPr="00C77E83">
              <w:t xml:space="preserve"> sammenlignelighed og ensartethed i disse tilsynsmetoder.</w:t>
            </w:r>
          </w:p>
        </w:tc>
        <w:tc>
          <w:tcPr>
            <w:tcW w:w="4876" w:type="dxa"/>
            <w:tcBorders>
              <w:top w:val="nil"/>
              <w:left w:val="nil"/>
              <w:bottom w:val="nil"/>
              <w:right w:val="nil"/>
            </w:tcBorders>
            <w:hideMark/>
          </w:tcPr>
          <w:p w:rsidR="0015245D" w:rsidRPr="00C77E83" w:rsidP="00134F43" w14:paraId="578258AE" w14:textId="77777777">
            <w:pPr>
              <w:pStyle w:val="Normal6a"/>
            </w:pPr>
            <w:r w:rsidRPr="00C77E83">
              <w:rPr>
                <w:b/>
                <w:i/>
              </w:rPr>
              <w:t>Det</w:t>
            </w:r>
            <w:r w:rsidRPr="00C77E83">
              <w:t xml:space="preserve"> i første afsnit omhandlede </w:t>
            </w:r>
            <w:r w:rsidRPr="00C77E83">
              <w:rPr>
                <w:b/>
                <w:i/>
              </w:rPr>
              <w:t>tilsynskollegium</w:t>
            </w:r>
            <w:r w:rsidRPr="00C77E83">
              <w:t xml:space="preserve"> </w:t>
            </w:r>
            <w:r w:rsidRPr="00C77E83">
              <w:rPr>
                <w:b/>
                <w:i/>
              </w:rPr>
              <w:t>mødes mindst én gang om året og efter anmodning fra et af dets medlemmer og udveksler oplysninger, drøfter og når til enighed om</w:t>
            </w:r>
            <w:r w:rsidRPr="00C77E83">
              <w:t xml:space="preserve"> de tilsynsmetoder, som de kompetente myndigheder for administrationsselskaberne og, hvor det er relevant, FAIF'erne i hver EU-koncern anvender i forbindelse med opfyldelsen af kravene i dette direktiv og i direktiv 2011/61/EU. </w:t>
            </w:r>
            <w:r w:rsidRPr="00C77E83">
              <w:rPr>
                <w:b/>
                <w:i/>
              </w:rPr>
              <w:t>Tilsynskollegiets medlemmer skal sikre</w:t>
            </w:r>
            <w:r w:rsidRPr="00C77E83">
              <w:t xml:space="preserve"> sammenlignelighed og ensartethed i disse tilsynsmetoder.</w:t>
            </w:r>
          </w:p>
        </w:tc>
      </w:tr>
    </w:tbl>
    <w:p w:rsidR="0015245D" w:rsidRPr="00C77E83" w:rsidP="0015245D" w14:paraId="58B8697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5B40B06" w14:textId="77777777">
      <w:r w:rsidRPr="00C77E83">
        <w:rPr>
          <w:rStyle w:val="HideTWBExt"/>
          <w:noProof w:val="0"/>
        </w:rPr>
        <w:t>&lt;/Amend&gt;</w:t>
      </w:r>
    </w:p>
    <w:p w:rsidR="0015245D" w:rsidRPr="00C77E83" w:rsidP="0015245D" w14:paraId="11F22AB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354</w:t>
      </w:r>
      <w:r w:rsidRPr="00C77E83">
        <w:rPr>
          <w:rStyle w:val="HideTWBExt"/>
          <w:b w:val="0"/>
          <w:noProof w:val="0"/>
        </w:rPr>
        <w:t>&lt;/NumAm&gt;</w:t>
      </w:r>
    </w:p>
    <w:p w:rsidR="0015245D" w:rsidRPr="00C77E83" w:rsidP="0015245D" w14:paraId="125E9F81"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5319E198" w14:textId="77777777">
      <w:pPr>
        <w:pStyle w:val="NormalBold"/>
      </w:pPr>
      <w:r w:rsidRPr="00C77E83">
        <w:rPr>
          <w:rStyle w:val="HideTWBExt"/>
          <w:b w:val="0"/>
          <w:noProof w:val="0"/>
        </w:rPr>
        <w:t>&lt;/RepeatBlock-By&gt;</w:t>
      </w:r>
    </w:p>
    <w:p w:rsidR="0015245D" w:rsidRPr="00C77E83" w:rsidP="0015245D" w14:paraId="22F053D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8CE48B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CC83886"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82D2E64" w14:textId="77777777">
      <w:r w:rsidRPr="00C77E83">
        <w:rPr>
          <w:rStyle w:val="HideTWBExt"/>
          <w:noProof w:val="0"/>
        </w:rPr>
        <w:t>&lt;Article2&gt;</w:t>
      </w:r>
      <w:r w:rsidRPr="00C77E83">
        <w:t>Artikel 110b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AEB8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85997A3" w14:textId="77777777"/>
        </w:tc>
      </w:tr>
      <w:tr w14:paraId="11DB820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3C9A2E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97B7F9C" w14:textId="77777777">
            <w:pPr>
              <w:pStyle w:val="AmColumnHeading"/>
            </w:pPr>
            <w:r w:rsidRPr="00C77E83">
              <w:t>Ændringsforslag</w:t>
            </w:r>
          </w:p>
        </w:tc>
      </w:tr>
      <w:tr w14:paraId="6A36CD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D171D6E" w14:textId="77777777">
            <w:pPr>
              <w:pStyle w:val="Normal6a"/>
            </w:pPr>
            <w:r w:rsidRPr="00C77E83">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p>
        </w:tc>
        <w:tc>
          <w:tcPr>
            <w:tcW w:w="4876" w:type="dxa"/>
            <w:tcBorders>
              <w:top w:val="nil"/>
              <w:left w:val="nil"/>
              <w:bottom w:val="nil"/>
              <w:right w:val="nil"/>
            </w:tcBorders>
            <w:hideMark/>
          </w:tcPr>
          <w:p w:rsidR="0015245D" w:rsidRPr="00C77E83" w:rsidP="00134F43" w14:paraId="6AD0E039" w14:textId="77777777">
            <w:pPr>
              <w:pStyle w:val="Normal6a"/>
            </w:pPr>
            <w:r w:rsidRPr="00C77E83">
              <w:t>Under den i første afsnit omhandlede gennemgang vurderer ESMA de tilsynsmetoder, som de kompetente myndigheder for administrationsselskaberne og, hvor det er relevant, FAIF'erne i hver EU-koncern anvender i forbindelse med opfyldelsen af kravene i dette direktiv og i direktiv 2011/61/EU. Med henblik på denne gennemgang anvender ESMA en metode, der sikrer sammenlignelighed og ensartethed i disse tilsynsmetoder</w:t>
            </w:r>
            <w:r w:rsidRPr="00C77E83">
              <w:rPr>
                <w:b/>
                <w:i/>
              </w:rPr>
              <w:t>, og som er gennemsigtig, forholdsmæssig og begrænset til at sammenligne tilsynsmetoder i henhold til dette direktiv og direktiv 2011/61/EF</w:t>
            </w:r>
            <w:r w:rsidRPr="00C77E83">
              <w:t>.</w:t>
            </w:r>
          </w:p>
        </w:tc>
      </w:tr>
    </w:tbl>
    <w:p w:rsidR="0015245D" w:rsidRPr="00C77E83" w:rsidP="0015245D" w14:paraId="537DB0D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7F59154" w14:textId="77777777">
      <w:r w:rsidRPr="00C77E83">
        <w:rPr>
          <w:rStyle w:val="HideTWBExt"/>
          <w:noProof w:val="0"/>
        </w:rPr>
        <w:t>&lt;/Amend&gt;</w:t>
      </w:r>
    </w:p>
    <w:p w:rsidR="0015245D" w:rsidRPr="00C77E83" w:rsidP="0015245D" w14:paraId="46E8490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355</w:t>
      </w:r>
      <w:r w:rsidRPr="00C77E83">
        <w:rPr>
          <w:rStyle w:val="HideTWBExt"/>
          <w:b w:val="0"/>
          <w:noProof w:val="0"/>
        </w:rPr>
        <w:t>&lt;/NumAm&gt;</w:t>
      </w:r>
    </w:p>
    <w:p w:rsidR="0015245D" w:rsidRPr="00C77E83" w:rsidP="0015245D" w14:paraId="584673EC"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1DA1188" w14:textId="77777777">
      <w:pPr>
        <w:pStyle w:val="NormalBold"/>
      </w:pPr>
      <w:r w:rsidRPr="00C77E83">
        <w:rPr>
          <w:rStyle w:val="HideTWBExt"/>
          <w:b w:val="0"/>
          <w:noProof w:val="0"/>
        </w:rPr>
        <w:t>&lt;/RepeatBlock-By&gt;</w:t>
      </w:r>
    </w:p>
    <w:p w:rsidR="0015245D" w:rsidRPr="00C77E83" w:rsidP="0015245D" w14:paraId="45DF5E5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5339BA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7E64FC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98F2210" w14:textId="77777777">
      <w:r w:rsidRPr="00C77E83">
        <w:rPr>
          <w:rStyle w:val="HideTWBExt"/>
          <w:noProof w:val="0"/>
        </w:rPr>
        <w:t>&lt;Article2&gt;</w:t>
      </w:r>
      <w:r w:rsidRPr="00C77E83">
        <w:t>Artikel 110b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53BA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31AB66D" w14:textId="77777777"/>
        </w:tc>
      </w:tr>
      <w:tr w14:paraId="2E80FEB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95F520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8DA01BA" w14:textId="77777777">
            <w:pPr>
              <w:pStyle w:val="AmColumnHeading"/>
            </w:pPr>
            <w:r w:rsidRPr="00C77E83">
              <w:t>Ændringsforslag</w:t>
            </w:r>
          </w:p>
        </w:tc>
      </w:tr>
      <w:tr w14:paraId="6A8CB3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B934AF" w14:textId="77777777">
            <w:pPr>
              <w:pStyle w:val="Normal6a"/>
            </w:pPr>
            <w:r w:rsidRPr="00C77E83">
              <w:t xml:space="preserve">Under den i første afsnit omhandlede gennemgang vurderer ESMA de tilsynsmetoder, som de kompetente myndigheder for administrationsselskaberne og, hvor det er relevant, FAIF'erne i </w:t>
            </w:r>
            <w:r w:rsidRPr="00C77E83">
              <w:rPr>
                <w:b/>
                <w:i/>
              </w:rPr>
              <w:t>hver EU-koncern</w:t>
            </w:r>
            <w:r w:rsidRPr="00C77E83">
              <w:t xml:space="preserve"> anvender i forbindelse med opfyldelsen af kravene i dette direktiv og i direktiv 2011/61/EU</w:t>
            </w:r>
            <w:r w:rsidRPr="00C77E83">
              <w:rPr>
                <w:b/>
                <w:i/>
              </w:rPr>
              <w:t>. Med henblik på denne gennemgang anvender ESMA en metode, der sikrer sammenlignelighed og ensartethed i disse tilsynsmetoder</w:t>
            </w:r>
            <w:r w:rsidRPr="00C77E83">
              <w:t>.</w:t>
            </w:r>
          </w:p>
        </w:tc>
        <w:tc>
          <w:tcPr>
            <w:tcW w:w="4876" w:type="dxa"/>
            <w:tcBorders>
              <w:top w:val="nil"/>
              <w:left w:val="nil"/>
              <w:bottom w:val="nil"/>
              <w:right w:val="nil"/>
            </w:tcBorders>
            <w:hideMark/>
          </w:tcPr>
          <w:p w:rsidR="0015245D" w:rsidRPr="00C77E83" w:rsidP="00134F43" w14:paraId="4D26F4DD" w14:textId="77777777">
            <w:pPr>
              <w:pStyle w:val="Normal6a"/>
            </w:pPr>
            <w:r w:rsidRPr="00C77E83">
              <w:t xml:space="preserve">Under den i første afsnit omhandlede gennemgang vurderer ESMA de tilsynsmetoder, som de kompetente myndigheder for administrationsselskaberne og, hvor det er relevant, FAIF'erne i </w:t>
            </w:r>
            <w:r w:rsidRPr="00C77E83">
              <w:rPr>
                <w:b/>
                <w:i/>
              </w:rPr>
              <w:t>den repræsentative stikprøve</w:t>
            </w:r>
            <w:r w:rsidRPr="00C77E83">
              <w:t xml:space="preserve"> anvender i forbindelse med opfyldelsen af kravene i dette direktiv og i direktiv 2011/61/EU.</w:t>
            </w:r>
          </w:p>
        </w:tc>
      </w:tr>
    </w:tbl>
    <w:p w:rsidR="0015245D" w:rsidRPr="00C77E83" w:rsidP="0015245D" w14:paraId="32D200D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D7639C7" w14:textId="77777777">
      <w:r w:rsidRPr="00C77E83">
        <w:rPr>
          <w:rStyle w:val="HideTWBExt"/>
          <w:noProof w:val="0"/>
        </w:rPr>
        <w:t>&lt;/Amend&gt;</w:t>
      </w:r>
    </w:p>
    <w:p w:rsidR="0015245D" w:rsidRPr="00C77E83" w:rsidP="0015245D" w14:paraId="6D08656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356</w:t>
      </w:r>
      <w:r w:rsidRPr="00C77E83">
        <w:rPr>
          <w:rStyle w:val="HideTWBExt"/>
          <w:b w:val="0"/>
          <w:noProof w:val="0"/>
        </w:rPr>
        <w:t>&lt;/NumAm&gt;</w:t>
      </w:r>
    </w:p>
    <w:p w:rsidR="0015245D" w:rsidRPr="00C77E83" w:rsidP="0015245D" w14:paraId="762712FB"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54101D0B" w14:textId="77777777">
      <w:pPr>
        <w:pStyle w:val="NormalBold"/>
      </w:pPr>
      <w:r w:rsidRPr="00C77E83">
        <w:rPr>
          <w:rStyle w:val="HideTWBExt"/>
          <w:b w:val="0"/>
          <w:noProof w:val="0"/>
        </w:rPr>
        <w:t>&lt;/RepeatBlock-By&gt;</w:t>
      </w:r>
    </w:p>
    <w:p w:rsidR="0015245D" w:rsidRPr="00C77E83" w:rsidP="0015245D" w14:paraId="0937249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3825B91"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AFF8671" w14:textId="60FC8C75">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17D582CE" w14:textId="77777777">
      <w:r w:rsidRPr="00C77E83">
        <w:rPr>
          <w:rStyle w:val="HideTWBExt"/>
          <w:noProof w:val="0"/>
        </w:rPr>
        <w:t>&lt;Article2&gt;</w:t>
      </w:r>
      <w:r w:rsidRPr="00C77E83">
        <w:t>Artikel 110b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CFE8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07E5EF" w14:textId="77777777"/>
        </w:tc>
      </w:tr>
      <w:tr w14:paraId="5BC6043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C8C7E4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4D5DE82" w14:textId="77777777">
            <w:pPr>
              <w:pStyle w:val="AmColumnHeading"/>
            </w:pPr>
            <w:r w:rsidRPr="00C77E83">
              <w:t>Ændringsforslag</w:t>
            </w:r>
          </w:p>
        </w:tc>
      </w:tr>
      <w:tr w14:paraId="1A91A3A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69C3D12"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42DFB0E2" w14:textId="77777777">
            <w:pPr>
              <w:pStyle w:val="Normal6a"/>
            </w:pPr>
            <w:r w:rsidRPr="00C77E83">
              <w:rPr>
                <w:b/>
                <w:i/>
              </w:rPr>
              <w:t>udgår</w:t>
            </w:r>
          </w:p>
        </w:tc>
      </w:tr>
      <w:tr w14:paraId="21DEEF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040C198"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2F4FC254" w14:textId="77777777">
            <w:pPr>
              <w:pStyle w:val="Normal6a"/>
            </w:pPr>
          </w:p>
        </w:tc>
      </w:tr>
      <w:tr w14:paraId="011675F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0A06D6C" w14:textId="77777777">
            <w:pPr>
              <w:pStyle w:val="Normal6a"/>
            </w:pPr>
            <w:r w:rsidRPr="00C77E83">
              <w:rPr>
                <w:b/>
                <w:i/>
              </w:rPr>
              <w:t>b) ressourcer og deres fordeling i og uden for EU-koncernen, herunder funktionerne for de personer, der reelt udøver administrationsselskabernes og, hvor det er relevant, FAIF'ernes virksomhed, inden for EU-koncernen</w:t>
            </w:r>
          </w:p>
        </w:tc>
        <w:tc>
          <w:tcPr>
            <w:tcW w:w="4876" w:type="dxa"/>
            <w:tcBorders>
              <w:top w:val="nil"/>
              <w:left w:val="nil"/>
              <w:bottom w:val="nil"/>
              <w:right w:val="nil"/>
            </w:tcBorders>
          </w:tcPr>
          <w:p w:rsidR="0015245D" w:rsidRPr="00C77E83" w:rsidP="00134F43" w14:paraId="25928574" w14:textId="77777777">
            <w:pPr>
              <w:pStyle w:val="Normal6a"/>
            </w:pPr>
          </w:p>
        </w:tc>
      </w:tr>
      <w:tr w14:paraId="1B576FF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5B8DE0F"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302BCCAA" w14:textId="77777777">
            <w:pPr>
              <w:pStyle w:val="Normal6a"/>
            </w:pPr>
          </w:p>
        </w:tc>
      </w:tr>
    </w:tbl>
    <w:p w:rsidR="0015245D" w:rsidRPr="00C77E83" w:rsidP="0015245D" w14:paraId="046F719C"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42663275" w14:textId="77777777">
      <w:r w:rsidRPr="00C77E83">
        <w:rPr>
          <w:rStyle w:val="HideTWBExt"/>
          <w:noProof w:val="0"/>
        </w:rPr>
        <w:t>&lt;/Amend&gt;</w:t>
      </w:r>
    </w:p>
    <w:p w:rsidR="0015245D" w:rsidRPr="00C77E83" w:rsidP="0015245D" w14:paraId="564C5AB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357</w:t>
      </w:r>
      <w:r w:rsidRPr="00C77E83">
        <w:rPr>
          <w:rStyle w:val="HideTWBExt"/>
          <w:b w:val="0"/>
          <w:noProof w:val="0"/>
        </w:rPr>
        <w:t>&lt;/NumAm&gt;</w:t>
      </w:r>
    </w:p>
    <w:p w:rsidR="0015245D" w:rsidRPr="00C77E83" w:rsidP="0015245D" w14:paraId="4A40D2C8"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3E31441" w14:textId="77777777">
      <w:pPr>
        <w:pStyle w:val="NormalBold"/>
      </w:pPr>
      <w:r w:rsidRPr="00C77E83">
        <w:rPr>
          <w:rStyle w:val="HideTWBExt"/>
          <w:b w:val="0"/>
          <w:noProof w:val="0"/>
        </w:rPr>
        <w:t>&lt;/RepeatBlock-By&gt;</w:t>
      </w:r>
    </w:p>
    <w:p w:rsidR="0015245D" w:rsidRPr="00C77E83" w:rsidP="0015245D" w14:paraId="298CD40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AAF2F9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DC28BC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B7920CB" w14:textId="77777777">
      <w:r w:rsidRPr="00C77E83">
        <w:rPr>
          <w:rStyle w:val="HideTWBExt"/>
          <w:noProof w:val="0"/>
        </w:rPr>
        <w:t>&lt;Article2&gt;</w:t>
      </w:r>
      <w:r w:rsidRPr="00C77E83">
        <w:t>Artikel 110b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86FA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0EBDADF" w14:textId="77777777"/>
        </w:tc>
      </w:tr>
      <w:tr w14:paraId="5431CA6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720674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1271A8A" w14:textId="77777777">
            <w:pPr>
              <w:pStyle w:val="AmColumnHeading"/>
            </w:pPr>
            <w:r w:rsidRPr="00C77E83">
              <w:t>Ændringsforslag</w:t>
            </w:r>
          </w:p>
        </w:tc>
      </w:tr>
      <w:tr w14:paraId="0E1980E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2E4941"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2BBD0946" w14:textId="77777777">
            <w:pPr>
              <w:pStyle w:val="Normal6a"/>
            </w:pPr>
            <w:r w:rsidRPr="00C77E83">
              <w:rPr>
                <w:b/>
                <w:i/>
              </w:rPr>
              <w:t>udgår</w:t>
            </w:r>
          </w:p>
        </w:tc>
      </w:tr>
      <w:tr w14:paraId="73D3D6E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373A3F2"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066535F6" w14:textId="77777777">
            <w:pPr>
              <w:pStyle w:val="Normal6a"/>
            </w:pPr>
          </w:p>
        </w:tc>
      </w:tr>
      <w:tr w14:paraId="0A9422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0E99459" w14:textId="77777777">
            <w:pPr>
              <w:pStyle w:val="Normal6a"/>
            </w:pPr>
            <w:r w:rsidRPr="00C77E83">
              <w:rPr>
                <w:b/>
                <w:i/>
              </w:rPr>
              <w:t>b) ressourcer og deres fordeling i og uden for EU-koncernen, herunder funktionerne for de personer, der reelt udøver administrationsselskabernes og, hvor det er relevant, FAIF'ernes virksomhed, inden for EU-koncernen</w:t>
            </w:r>
          </w:p>
        </w:tc>
        <w:tc>
          <w:tcPr>
            <w:tcW w:w="4876" w:type="dxa"/>
            <w:tcBorders>
              <w:top w:val="nil"/>
              <w:left w:val="nil"/>
              <w:bottom w:val="nil"/>
              <w:right w:val="nil"/>
            </w:tcBorders>
          </w:tcPr>
          <w:p w:rsidR="0015245D" w:rsidRPr="00C77E83" w:rsidP="00134F43" w14:paraId="3BECE82F" w14:textId="77777777">
            <w:pPr>
              <w:pStyle w:val="Normal6a"/>
            </w:pPr>
          </w:p>
        </w:tc>
      </w:tr>
      <w:tr w14:paraId="79FEBF9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FF690E9"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61224004" w14:textId="77777777">
            <w:pPr>
              <w:pStyle w:val="Normal6a"/>
            </w:pPr>
          </w:p>
        </w:tc>
      </w:tr>
    </w:tbl>
    <w:p w:rsidR="0015245D" w:rsidRPr="00C77E83" w:rsidP="0015245D" w14:paraId="3D0880B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A3E87FC" w14:textId="77777777">
      <w:r w:rsidRPr="00C77E83">
        <w:rPr>
          <w:rStyle w:val="HideTWBExt"/>
          <w:noProof w:val="0"/>
        </w:rPr>
        <w:t>&lt;/Amend&gt;</w:t>
      </w:r>
    </w:p>
    <w:p w:rsidR="0015245D" w:rsidRPr="00C77E83" w:rsidP="0015245D" w14:paraId="05CC3EE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358</w:t>
      </w:r>
      <w:r w:rsidRPr="00C77E83">
        <w:rPr>
          <w:rStyle w:val="HideTWBExt"/>
          <w:b w:val="0"/>
          <w:noProof w:val="0"/>
        </w:rPr>
        <w:t>&lt;/NumAm&gt;</w:t>
      </w:r>
    </w:p>
    <w:p w:rsidR="0015245D" w:rsidRPr="00C77E83" w:rsidP="0015245D" w14:paraId="07964E7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2C4CA1DE" w14:textId="77777777">
      <w:pPr>
        <w:pStyle w:val="NormalBold"/>
      </w:pPr>
      <w:r w:rsidRPr="00C77E83">
        <w:rPr>
          <w:rStyle w:val="HideTWBExt"/>
          <w:b w:val="0"/>
          <w:noProof w:val="0"/>
        </w:rPr>
        <w:t>&lt;/RepeatBlock-By&gt;</w:t>
      </w:r>
    </w:p>
    <w:p w:rsidR="0015245D" w:rsidRPr="00C77E83" w:rsidP="0015245D" w14:paraId="12EA807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4E2AC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6CB987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BA5D3D7" w14:textId="77777777">
      <w:r w:rsidRPr="00C77E83">
        <w:rPr>
          <w:rStyle w:val="HideTWBExt"/>
          <w:noProof w:val="0"/>
        </w:rPr>
        <w:t>&lt;Article2&gt;</w:t>
      </w:r>
      <w:r w:rsidRPr="00C77E83">
        <w:t>Artikel 110b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F5A8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3BCD68C" w14:textId="77777777"/>
        </w:tc>
      </w:tr>
      <w:tr w14:paraId="1D3CF91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6BFCFB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78FA86C" w14:textId="77777777">
            <w:pPr>
              <w:pStyle w:val="AmColumnHeading"/>
            </w:pPr>
            <w:r w:rsidRPr="00C77E83">
              <w:t>Ændringsforslag</w:t>
            </w:r>
          </w:p>
        </w:tc>
      </w:tr>
      <w:tr w14:paraId="74FA281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72D00F5"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248A9EC8" w14:textId="77777777">
            <w:pPr>
              <w:pStyle w:val="Normal6a"/>
            </w:pPr>
            <w:r w:rsidRPr="00C77E83">
              <w:rPr>
                <w:b/>
                <w:i/>
              </w:rPr>
              <w:t>udgår</w:t>
            </w:r>
          </w:p>
        </w:tc>
      </w:tr>
      <w:tr w14:paraId="4D9AD18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BE0AE22"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3585159C" w14:textId="77777777">
            <w:pPr>
              <w:pStyle w:val="Normal6a"/>
            </w:pPr>
          </w:p>
        </w:tc>
      </w:tr>
      <w:tr w14:paraId="300532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765B376" w14:textId="77777777">
            <w:pPr>
              <w:pStyle w:val="Normal6a"/>
            </w:pPr>
            <w:r w:rsidRPr="00C77E83">
              <w:rPr>
                <w:b/>
                <w:i/>
              </w:rPr>
              <w:t>b) ressourcer og deres fordeling i og uden for EU-koncernen, herunder funktionerne for de personer, der reelt udøver administrationsselskabernes og, hvor det er relevant, FAIF'ernes virksomhed, inden for EU-koncernen</w:t>
            </w:r>
          </w:p>
        </w:tc>
        <w:tc>
          <w:tcPr>
            <w:tcW w:w="4876" w:type="dxa"/>
            <w:tcBorders>
              <w:top w:val="nil"/>
              <w:left w:val="nil"/>
              <w:bottom w:val="nil"/>
              <w:right w:val="nil"/>
            </w:tcBorders>
          </w:tcPr>
          <w:p w:rsidR="0015245D" w:rsidRPr="00C77E83" w:rsidP="00134F43" w14:paraId="23A29A46" w14:textId="77777777">
            <w:pPr>
              <w:pStyle w:val="Normal6a"/>
            </w:pPr>
          </w:p>
        </w:tc>
      </w:tr>
      <w:tr w14:paraId="0F94138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2635592"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47D69EBA" w14:textId="77777777">
            <w:pPr>
              <w:pStyle w:val="Normal6a"/>
            </w:pPr>
          </w:p>
        </w:tc>
      </w:tr>
    </w:tbl>
    <w:p w:rsidR="0015245D" w:rsidRPr="00C77E83" w:rsidP="0015245D" w14:paraId="3EBCC56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AECF6B3" w14:textId="77777777">
      <w:r w:rsidRPr="00C77E83">
        <w:rPr>
          <w:rStyle w:val="HideTWBExt"/>
          <w:noProof w:val="0"/>
        </w:rPr>
        <w:t>&lt;/Amend&gt;</w:t>
      </w:r>
    </w:p>
    <w:p w:rsidR="0015245D" w:rsidRPr="00C77E83" w:rsidP="0015245D" w14:paraId="48F6D3E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359</w:t>
      </w:r>
      <w:r w:rsidRPr="00C77E83">
        <w:rPr>
          <w:rStyle w:val="HideTWBExt"/>
          <w:b w:val="0"/>
          <w:noProof w:val="0"/>
        </w:rPr>
        <w:t>&lt;/NumAm&gt;</w:t>
      </w:r>
    </w:p>
    <w:p w:rsidR="0015245D" w:rsidRPr="00C77E83" w:rsidP="0015245D" w14:paraId="402CB597"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E3F25D2" w14:textId="77777777">
      <w:pPr>
        <w:pStyle w:val="NormalBold"/>
      </w:pPr>
      <w:r w:rsidRPr="00C77E83">
        <w:rPr>
          <w:rStyle w:val="HideTWBExt"/>
          <w:b w:val="0"/>
          <w:noProof w:val="0"/>
        </w:rPr>
        <w:t>&lt;/RepeatBlock-By&gt;</w:t>
      </w:r>
    </w:p>
    <w:p w:rsidR="0015245D" w:rsidRPr="00C77E83" w:rsidP="0015245D" w14:paraId="279A931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00A0D8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CB6FAD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2C30146" w14:textId="77777777">
      <w:r w:rsidRPr="00C77E83">
        <w:rPr>
          <w:rStyle w:val="HideTWBExt"/>
          <w:noProof w:val="0"/>
        </w:rPr>
        <w:t>&lt;Article2&gt;</w:t>
      </w:r>
      <w:r w:rsidRPr="00C77E83">
        <w:t>Artikel 110b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F4F8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E14A01D" w14:textId="77777777"/>
        </w:tc>
      </w:tr>
      <w:tr w14:paraId="3FE0EFC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5AAC37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3196267" w14:textId="77777777">
            <w:pPr>
              <w:pStyle w:val="AmColumnHeading"/>
            </w:pPr>
            <w:r w:rsidRPr="00C77E83">
              <w:t>Ændringsforslag</w:t>
            </w:r>
          </w:p>
        </w:tc>
      </w:tr>
      <w:tr w14:paraId="554B8D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35B370D"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4D5BC96F" w14:textId="77777777">
            <w:pPr>
              <w:pStyle w:val="Normal6a"/>
            </w:pPr>
            <w:r w:rsidRPr="00C77E83">
              <w:rPr>
                <w:b/>
                <w:i/>
              </w:rPr>
              <w:t>udgår</w:t>
            </w:r>
          </w:p>
        </w:tc>
      </w:tr>
      <w:tr w14:paraId="154233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E89E434"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1B04767C" w14:textId="77777777">
            <w:pPr>
              <w:pStyle w:val="Normal6a"/>
            </w:pPr>
          </w:p>
        </w:tc>
      </w:tr>
      <w:tr w14:paraId="3194DF4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7BDFDFB" w14:textId="77777777">
            <w:pPr>
              <w:pStyle w:val="Normal6a"/>
            </w:pPr>
            <w:r w:rsidRPr="00C77E83">
              <w:rPr>
                <w:b/>
                <w:i/>
              </w:rPr>
              <w:t>b) ressourcer og deres fordeling i og uden for EU-koncernen, herunder funktionerne for de personer, der reelt udøver administrationsselskabernes og, hvor det er relevant, FAIF'ernes virksomhed, inden for EU-koncernen</w:t>
            </w:r>
          </w:p>
        </w:tc>
        <w:tc>
          <w:tcPr>
            <w:tcW w:w="4876" w:type="dxa"/>
            <w:tcBorders>
              <w:top w:val="nil"/>
              <w:left w:val="nil"/>
              <w:bottom w:val="nil"/>
              <w:right w:val="nil"/>
            </w:tcBorders>
          </w:tcPr>
          <w:p w:rsidR="0015245D" w:rsidRPr="00C77E83" w:rsidP="00134F43" w14:paraId="3EC5492B" w14:textId="77777777">
            <w:pPr>
              <w:pStyle w:val="Normal6a"/>
            </w:pPr>
          </w:p>
        </w:tc>
      </w:tr>
      <w:tr w14:paraId="7739860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4736EF"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42133DE0" w14:textId="77777777">
            <w:pPr>
              <w:pStyle w:val="Normal6a"/>
            </w:pPr>
          </w:p>
        </w:tc>
      </w:tr>
    </w:tbl>
    <w:p w:rsidR="0015245D" w:rsidRPr="00C77E83" w:rsidP="0015245D" w14:paraId="74D88C1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28359CC" w14:textId="77777777">
      <w:r w:rsidRPr="00C77E83">
        <w:rPr>
          <w:rStyle w:val="HideTWBExt"/>
          <w:noProof w:val="0"/>
        </w:rPr>
        <w:t>&lt;/Amend&gt;</w:t>
      </w:r>
    </w:p>
    <w:p w:rsidR="0015245D" w:rsidRPr="00C77E83" w:rsidP="0015245D" w14:paraId="08D2400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360</w:t>
      </w:r>
      <w:r w:rsidRPr="00C77E83">
        <w:rPr>
          <w:rStyle w:val="HideTWBExt"/>
          <w:b w:val="0"/>
          <w:noProof w:val="0"/>
        </w:rPr>
        <w:t>&lt;/NumAm&gt;</w:t>
      </w:r>
    </w:p>
    <w:p w:rsidR="0015245D" w:rsidRPr="00C77E83" w:rsidP="0015245D" w14:paraId="04EE303F"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0BD981C"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4813EFE" w14:textId="77777777">
      <w:pPr>
        <w:pStyle w:val="NormalBold"/>
      </w:pPr>
      <w:r w:rsidRPr="00C77E83">
        <w:rPr>
          <w:rStyle w:val="HideTWBExt"/>
          <w:b w:val="0"/>
          <w:noProof w:val="0"/>
        </w:rPr>
        <w:t>&lt;/RepeatBlock-By&gt;</w:t>
      </w:r>
    </w:p>
    <w:p w:rsidR="0015245D" w:rsidRPr="00C77E83" w:rsidP="0015245D" w14:paraId="2D5A616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F58738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F55EA1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E01AC80" w14:textId="77777777">
      <w:r w:rsidRPr="00C77E83">
        <w:rPr>
          <w:rStyle w:val="HideTWBExt"/>
          <w:noProof w:val="0"/>
        </w:rPr>
        <w:t>&lt;Article2&gt;</w:t>
      </w:r>
      <w:r w:rsidRPr="00C77E83">
        <w:t>Artikel 110b – stk. 4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F1BF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1437CFF" w14:textId="77777777"/>
        </w:tc>
      </w:tr>
      <w:tr w14:paraId="677FE89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58026E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061156E" w14:textId="77777777">
            <w:pPr>
              <w:pStyle w:val="AmColumnHeading"/>
            </w:pPr>
            <w:r w:rsidRPr="00C77E83">
              <w:t>Ændringsforslag</w:t>
            </w:r>
          </w:p>
        </w:tc>
      </w:tr>
      <w:tr w14:paraId="68D0AF1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09C0B8" w14:textId="77777777">
            <w:pPr>
              <w:pStyle w:val="Normal6a"/>
            </w:pPr>
            <w:r w:rsidRPr="00C77E83">
              <w:t>4.</w:t>
            </w:r>
            <w:r w:rsidRPr="00C77E83">
              <w:tab/>
            </w:r>
            <w:r w:rsidRPr="00C77E83">
              <w:rPr>
                <w:b/>
                <w:i/>
              </w:rPr>
              <w:t>Ved den</w:t>
            </w:r>
            <w:r w:rsidRPr="00C77E83">
              <w:t xml:space="preserve"> i stk. 3 omhandlede </w:t>
            </w:r>
            <w:r w:rsidRPr="00C77E83">
              <w:rPr>
                <w:b/>
                <w:i/>
              </w:rPr>
              <w:t>gennemgang vurderes</w:t>
            </w:r>
            <w:r w:rsidRPr="00C77E83">
              <w:t xml:space="preserve"> navnlig </w:t>
            </w:r>
            <w:r w:rsidRPr="00C77E83">
              <w:rPr>
                <w:b/>
                <w:i/>
              </w:rPr>
              <w:t>tilsynsmetoderne vedrørende</w:t>
            </w:r>
            <w:r w:rsidRPr="00C77E83">
              <w:t xml:space="preserve"> hver EU-koncerns:</w:t>
            </w:r>
          </w:p>
        </w:tc>
        <w:tc>
          <w:tcPr>
            <w:tcW w:w="4876" w:type="dxa"/>
            <w:tcBorders>
              <w:top w:val="nil"/>
              <w:left w:val="nil"/>
              <w:bottom w:val="nil"/>
              <w:right w:val="nil"/>
            </w:tcBorders>
            <w:hideMark/>
          </w:tcPr>
          <w:p w:rsidR="0015245D" w:rsidRPr="00C77E83" w:rsidP="00134F43" w14:paraId="5E33159A" w14:textId="77777777">
            <w:pPr>
              <w:pStyle w:val="Normal6a"/>
            </w:pPr>
            <w:r w:rsidRPr="00C77E83">
              <w:t>4.</w:t>
            </w:r>
            <w:r w:rsidRPr="00C77E83">
              <w:tab/>
            </w:r>
            <w:r w:rsidRPr="00C77E83">
              <w:rPr>
                <w:b/>
                <w:i/>
              </w:rPr>
              <w:t>Det</w:t>
            </w:r>
            <w:r w:rsidRPr="00C77E83">
              <w:t xml:space="preserve"> i stk. 3 omhandlede </w:t>
            </w:r>
            <w:r w:rsidRPr="00C77E83">
              <w:rPr>
                <w:b/>
                <w:i/>
              </w:rPr>
              <w:t>tilsynskollegium udveksler</w:t>
            </w:r>
            <w:r w:rsidRPr="00C77E83">
              <w:t xml:space="preserve"> navnlig </w:t>
            </w:r>
            <w:r w:rsidRPr="00C77E83">
              <w:rPr>
                <w:b/>
                <w:i/>
              </w:rPr>
              <w:t>oplysninger og vurderer</w:t>
            </w:r>
            <w:r w:rsidRPr="00C77E83">
              <w:t xml:space="preserve"> hver EU-koncerns:</w:t>
            </w:r>
          </w:p>
        </w:tc>
      </w:tr>
    </w:tbl>
    <w:p w:rsidR="0015245D" w:rsidRPr="00C77E83" w:rsidP="0015245D" w14:paraId="28D96EF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825491" w14:textId="77777777">
      <w:r w:rsidRPr="00C77E83">
        <w:rPr>
          <w:rStyle w:val="HideTWBExt"/>
          <w:noProof w:val="0"/>
        </w:rPr>
        <w:t>&lt;/Amend&gt;</w:t>
      </w:r>
    </w:p>
    <w:p w:rsidR="0015245D" w:rsidRPr="00C77E83" w:rsidP="0015245D" w14:paraId="764FA7F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361</w:t>
      </w:r>
      <w:r w:rsidRPr="00C77E83">
        <w:rPr>
          <w:rStyle w:val="HideTWBExt"/>
          <w:b w:val="0"/>
          <w:noProof w:val="0"/>
        </w:rPr>
        <w:t>&lt;/NumAm&gt;</w:t>
      </w:r>
    </w:p>
    <w:p w:rsidR="0015245D" w:rsidRPr="00C77E83" w:rsidP="0015245D" w14:paraId="68EC252B"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65ACC7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463F0DE" w14:textId="77777777">
      <w:pPr>
        <w:pStyle w:val="NormalBold"/>
      </w:pPr>
      <w:r w:rsidRPr="00C77E83">
        <w:rPr>
          <w:rStyle w:val="HideTWBExt"/>
          <w:b w:val="0"/>
          <w:noProof w:val="0"/>
        </w:rPr>
        <w:t>&lt;/RepeatBlock-By&gt;</w:t>
      </w:r>
    </w:p>
    <w:p w:rsidR="0015245D" w:rsidRPr="00C77E83" w:rsidP="0015245D" w14:paraId="291C282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83C254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66FADF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573043A" w14:textId="77777777">
      <w:r w:rsidRPr="00C77E83">
        <w:rPr>
          <w:rStyle w:val="HideTWBExt"/>
          <w:noProof w:val="0"/>
        </w:rPr>
        <w:t>&lt;Article2&gt;</w:t>
      </w:r>
      <w:r w:rsidRPr="00C77E83">
        <w:t>Artikel 110b – stk. 4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49AA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875F0D3" w14:textId="77777777"/>
        </w:tc>
      </w:tr>
      <w:tr w14:paraId="5DBDE06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CCF35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9A1581C" w14:textId="77777777">
            <w:pPr>
              <w:pStyle w:val="AmColumnHeading"/>
            </w:pPr>
            <w:r w:rsidRPr="00C77E83">
              <w:t>Ændringsforslag</w:t>
            </w:r>
          </w:p>
        </w:tc>
      </w:tr>
      <w:tr w14:paraId="71E5D75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575631" w14:textId="77777777">
            <w:pPr>
              <w:pStyle w:val="Normal6a"/>
            </w:pPr>
            <w:r w:rsidRPr="00C77E83">
              <w:t>c)</w:t>
            </w:r>
            <w:r w:rsidRPr="00C77E83">
              <w:tab/>
              <w:t>risikostyringssystemer.</w:t>
            </w:r>
          </w:p>
        </w:tc>
        <w:tc>
          <w:tcPr>
            <w:tcW w:w="4876" w:type="dxa"/>
            <w:tcBorders>
              <w:top w:val="nil"/>
              <w:left w:val="nil"/>
              <w:bottom w:val="nil"/>
              <w:right w:val="nil"/>
            </w:tcBorders>
            <w:hideMark/>
          </w:tcPr>
          <w:p w:rsidR="0015245D" w:rsidRPr="00C77E83" w:rsidP="00134F43" w14:paraId="2992702A" w14:textId="77777777">
            <w:pPr>
              <w:pStyle w:val="Normal6a"/>
            </w:pPr>
            <w:r w:rsidRPr="00C77E83">
              <w:t>c)</w:t>
            </w:r>
            <w:r w:rsidRPr="00C77E83">
              <w:tab/>
              <w:t xml:space="preserve">risikostyringssystemer </w:t>
            </w:r>
            <w:r w:rsidRPr="00C77E83">
              <w:rPr>
                <w:b/>
                <w:i/>
              </w:rPr>
              <w:t>og investeringspolitikker</w:t>
            </w:r>
            <w:r w:rsidRPr="00C77E83">
              <w:t>.</w:t>
            </w:r>
          </w:p>
        </w:tc>
      </w:tr>
    </w:tbl>
    <w:p w:rsidR="0015245D" w:rsidRPr="00C77E83" w:rsidP="0015245D" w14:paraId="19832DE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883BB39" w14:textId="77777777">
      <w:r w:rsidRPr="00C77E83">
        <w:rPr>
          <w:rStyle w:val="HideTWBExt"/>
          <w:noProof w:val="0"/>
        </w:rPr>
        <w:t>&lt;/Amend&gt;</w:t>
      </w:r>
    </w:p>
    <w:p w:rsidR="0015245D" w:rsidRPr="00C77E83" w:rsidP="0015245D" w14:paraId="1D1C743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362</w:t>
      </w:r>
      <w:r w:rsidRPr="00C77E83">
        <w:rPr>
          <w:rStyle w:val="HideTWBExt"/>
          <w:b w:val="0"/>
          <w:noProof w:val="0"/>
        </w:rPr>
        <w:t>&lt;/NumAm&gt;</w:t>
      </w:r>
    </w:p>
    <w:p w:rsidR="0015245D" w:rsidRPr="00C77E83" w:rsidP="0015245D" w14:paraId="67A2842B"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60B555F0" w14:textId="77777777">
      <w:pPr>
        <w:pStyle w:val="NormalBold"/>
      </w:pPr>
      <w:r w:rsidRPr="00C77E83">
        <w:rPr>
          <w:rStyle w:val="HideTWBExt"/>
          <w:b w:val="0"/>
          <w:noProof w:val="0"/>
        </w:rPr>
        <w:t>&lt;/RepeatBlock-By&gt;</w:t>
      </w:r>
    </w:p>
    <w:p w:rsidR="0015245D" w:rsidRPr="00C77E83" w:rsidP="0015245D" w14:paraId="27AEBCB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58B95B8" w14:textId="77777777">
      <w:pPr>
        <w:pStyle w:val="NormalBold"/>
      </w:pPr>
      <w:r w:rsidRPr="00C77E83">
        <w:rPr>
          <w:rStyle w:val="HideTWBExt"/>
          <w:b w:val="0"/>
          <w:noProof w:val="0"/>
        </w:rPr>
        <w:t>&lt;Article&gt;</w:t>
      </w:r>
      <w:r w:rsidRPr="00C77E83">
        <w:t>Artikel 1 – stk. 1 – nr. 47 (nyt)</w:t>
      </w:r>
      <w:r w:rsidRPr="00C77E83">
        <w:rPr>
          <w:rStyle w:val="HideTWBExt"/>
          <w:b w:val="0"/>
          <w:noProof w:val="0"/>
        </w:rPr>
        <w:t>&lt;/Article&gt;</w:t>
      </w:r>
    </w:p>
    <w:p w:rsidR="0015245D" w:rsidRPr="00C77E83" w:rsidP="0015245D" w14:paraId="06FBA5B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F11FABB" w14:textId="77777777">
      <w:r w:rsidRPr="00C77E83">
        <w:rPr>
          <w:rStyle w:val="HideTWBExt"/>
          <w:noProof w:val="0"/>
        </w:rPr>
        <w:t>&lt;Article2&gt;</w:t>
      </w:r>
      <w:r w:rsidRPr="00C77E83">
        <w:t>Artikel 110b – stk. 4 – litra c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5494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FCCC52D" w14:textId="77777777"/>
        </w:tc>
      </w:tr>
      <w:tr w14:paraId="17510A3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EC830D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1063CA2" w14:textId="77777777">
            <w:pPr>
              <w:pStyle w:val="AmColumnHeading"/>
            </w:pPr>
            <w:r w:rsidRPr="00C77E83">
              <w:t>Ændringsforslag</w:t>
            </w:r>
          </w:p>
        </w:tc>
      </w:tr>
      <w:tr w14:paraId="6748FCD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B01A119" w14:textId="77777777">
            <w:pPr>
              <w:pStyle w:val="Normal6a"/>
            </w:pPr>
          </w:p>
        </w:tc>
        <w:tc>
          <w:tcPr>
            <w:tcW w:w="4876" w:type="dxa"/>
            <w:tcBorders>
              <w:top w:val="nil"/>
              <w:left w:val="nil"/>
              <w:bottom w:val="nil"/>
              <w:right w:val="nil"/>
            </w:tcBorders>
            <w:hideMark/>
          </w:tcPr>
          <w:p w:rsidR="0015245D" w:rsidRPr="00C77E83" w:rsidP="00134F43" w14:paraId="288DE9A4" w14:textId="77777777">
            <w:pPr>
              <w:pStyle w:val="Normal6a"/>
            </w:pPr>
            <w:r w:rsidRPr="00C77E83">
              <w:rPr>
                <w:b/>
                <w:i/>
              </w:rPr>
              <w:t>ca)</w:t>
            </w:r>
            <w:r w:rsidRPr="00C77E83">
              <w:tab/>
            </w:r>
            <w:r w:rsidRPr="00C77E83">
              <w:rPr>
                <w:b/>
                <w:i/>
              </w:rPr>
              <w:t>eksponering for systemiske og grænseoverskridende afsmitningsrisici som udpeget i samarbejde med ESRB.</w:t>
            </w:r>
          </w:p>
        </w:tc>
      </w:tr>
    </w:tbl>
    <w:p w:rsidR="0015245D" w:rsidRPr="00C77E83" w:rsidP="0015245D" w14:paraId="761889C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66AE160"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6D54F55E" w14:textId="77777777">
      <w:pPr>
        <w:pStyle w:val="AmJustText"/>
      </w:pPr>
      <w:r w:rsidRPr="00C77E83">
        <w:t>Denne tilføjelse integrerer et eksplicit makroprudentielt mandat i tilsynsrammen og imødekommer specifikke bekymringer vedrørende systemiske sårbarheder i kapitalforvaltningssektoren. Ved at kræve koordinering med ESRB sikrer ændringen, at ESMA's tilsyn ikke blot er organisatorisk, men aktivt overvåger likviditetsmismatch og gearingsrelaterede risici i store grænseoverskridende koncerner. Dette er en vigtig sikkerhedsforanstaltning for at forhindre, at markedsintegrationen utilsigtet øger transmissionen af finansielle chok på tværs af medlemsstaterne.</w:t>
      </w:r>
    </w:p>
    <w:p w:rsidR="0015245D" w:rsidRPr="00C77E83" w:rsidP="0015245D" w14:paraId="6F55FAA7" w14:textId="77777777">
      <w:r w:rsidRPr="00C77E83">
        <w:rPr>
          <w:rStyle w:val="HideTWBExt"/>
          <w:noProof w:val="0"/>
        </w:rPr>
        <w:t>&lt;/Amend&gt;</w:t>
      </w:r>
    </w:p>
    <w:p w:rsidR="0015245D" w:rsidRPr="00C77E83" w:rsidP="0015245D" w14:paraId="7A9F592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363</w:t>
      </w:r>
      <w:r w:rsidRPr="00C77E83">
        <w:rPr>
          <w:rStyle w:val="HideTWBExt"/>
          <w:b w:val="0"/>
          <w:noProof w:val="0"/>
        </w:rPr>
        <w:t>&lt;/NumAm&gt;</w:t>
      </w:r>
    </w:p>
    <w:p w:rsidR="0015245D" w:rsidRPr="00C77E83" w:rsidP="0015245D" w14:paraId="4E2D354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37615FC6"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DA40240" w14:textId="77777777">
      <w:pPr>
        <w:pStyle w:val="NormalBold"/>
      </w:pPr>
      <w:r w:rsidRPr="00C77E83">
        <w:rPr>
          <w:rStyle w:val="HideTWBExt"/>
          <w:b w:val="0"/>
          <w:noProof w:val="0"/>
        </w:rPr>
        <w:t>&lt;/RepeatBlock-By&gt;</w:t>
      </w:r>
    </w:p>
    <w:p w:rsidR="0015245D" w:rsidRPr="00C77E83" w:rsidP="0015245D" w14:paraId="07F72A7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025E41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8AB0DC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53D896E" w14:textId="77777777">
      <w:r w:rsidRPr="00C77E83">
        <w:rPr>
          <w:rStyle w:val="HideTWBExt"/>
          <w:noProof w:val="0"/>
        </w:rPr>
        <w:t>&lt;Article2&gt;</w:t>
      </w:r>
      <w:r w:rsidRPr="00C77E83">
        <w:t>Artikel 110b – stk. 4 – litra c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3A60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4CE0285" w14:textId="77777777"/>
        </w:tc>
      </w:tr>
      <w:tr w14:paraId="5A7CEB4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445EC6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98B27A7" w14:textId="77777777">
            <w:pPr>
              <w:pStyle w:val="AmColumnHeading"/>
            </w:pPr>
            <w:r w:rsidRPr="00C77E83">
              <w:t>Ændringsforslag</w:t>
            </w:r>
          </w:p>
        </w:tc>
      </w:tr>
      <w:tr w14:paraId="55934DF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55B4383" w14:textId="77777777">
            <w:pPr>
              <w:pStyle w:val="Normal6a"/>
            </w:pPr>
          </w:p>
        </w:tc>
        <w:tc>
          <w:tcPr>
            <w:tcW w:w="4876" w:type="dxa"/>
            <w:tcBorders>
              <w:top w:val="nil"/>
              <w:left w:val="nil"/>
              <w:bottom w:val="nil"/>
              <w:right w:val="nil"/>
            </w:tcBorders>
            <w:hideMark/>
          </w:tcPr>
          <w:p w:rsidR="0015245D" w:rsidRPr="00C77E83" w:rsidP="00134F43" w14:paraId="1939B2F6" w14:textId="77777777">
            <w:pPr>
              <w:pStyle w:val="Normal6a"/>
            </w:pPr>
            <w:r w:rsidRPr="00C77E83">
              <w:rPr>
                <w:b/>
                <w:i/>
              </w:rPr>
              <w:t>ca)</w:t>
            </w:r>
            <w:r w:rsidRPr="00C77E83">
              <w:tab/>
            </w:r>
            <w:r w:rsidRPr="00C77E83">
              <w:rPr>
                <w:b/>
                <w:i/>
              </w:rPr>
              <w:t>likviditetsrisici.</w:t>
            </w:r>
          </w:p>
        </w:tc>
      </w:tr>
    </w:tbl>
    <w:p w:rsidR="0015245D" w:rsidRPr="00C77E83" w:rsidP="0015245D" w14:paraId="0F22412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02AB297" w14:textId="77777777">
      <w:r w:rsidRPr="00C77E83">
        <w:rPr>
          <w:rStyle w:val="HideTWBExt"/>
          <w:noProof w:val="0"/>
        </w:rPr>
        <w:t>&lt;/Amend&gt;</w:t>
      </w:r>
    </w:p>
    <w:p w:rsidR="0015245D" w:rsidRPr="00C77E83" w:rsidP="0015245D" w14:paraId="006B932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364</w:t>
      </w:r>
      <w:r w:rsidRPr="00C77E83">
        <w:rPr>
          <w:rStyle w:val="HideTWBExt"/>
          <w:b w:val="0"/>
          <w:noProof w:val="0"/>
        </w:rPr>
        <w:t>&lt;/NumAm&gt;</w:t>
      </w:r>
    </w:p>
    <w:p w:rsidR="0015245D" w:rsidRPr="00C77E83" w:rsidP="0015245D" w14:paraId="39FA21E1"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BF28A3B"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2ADE867" w14:textId="77777777">
      <w:pPr>
        <w:pStyle w:val="NormalBold"/>
      </w:pPr>
      <w:r w:rsidRPr="00C77E83">
        <w:rPr>
          <w:rStyle w:val="HideTWBExt"/>
          <w:b w:val="0"/>
          <w:noProof w:val="0"/>
        </w:rPr>
        <w:t>&lt;/RepeatBlock-By&gt;</w:t>
      </w:r>
    </w:p>
    <w:p w:rsidR="0015245D" w:rsidRPr="00C77E83" w:rsidP="0015245D" w14:paraId="54B991A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E14C20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D636526"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92C330D" w14:textId="77777777">
      <w:r w:rsidRPr="00C77E83">
        <w:rPr>
          <w:rStyle w:val="HideTWBExt"/>
          <w:noProof w:val="0"/>
        </w:rPr>
        <w:t>&lt;Article2&gt;</w:t>
      </w:r>
      <w:r w:rsidRPr="00C77E83">
        <w:t>Artikel 110b – stk. 4 – litra c b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C096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FAF682C" w14:textId="77777777"/>
        </w:tc>
      </w:tr>
      <w:tr w14:paraId="51DDD1B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54238D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88C852C" w14:textId="77777777">
            <w:pPr>
              <w:pStyle w:val="AmColumnHeading"/>
            </w:pPr>
            <w:r w:rsidRPr="00C77E83">
              <w:t>Ændringsforslag</w:t>
            </w:r>
          </w:p>
        </w:tc>
      </w:tr>
      <w:tr w14:paraId="37F23A1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5C3F097" w14:textId="77777777">
            <w:pPr>
              <w:pStyle w:val="Normal6a"/>
            </w:pPr>
          </w:p>
        </w:tc>
        <w:tc>
          <w:tcPr>
            <w:tcW w:w="4876" w:type="dxa"/>
            <w:tcBorders>
              <w:top w:val="nil"/>
              <w:left w:val="nil"/>
              <w:bottom w:val="nil"/>
              <w:right w:val="nil"/>
            </w:tcBorders>
            <w:hideMark/>
          </w:tcPr>
          <w:p w:rsidR="0015245D" w:rsidRPr="00C77E83" w:rsidP="00134F43" w14:paraId="08F19BCA" w14:textId="77777777">
            <w:pPr>
              <w:pStyle w:val="Normal6a"/>
            </w:pPr>
            <w:r w:rsidRPr="00C77E83">
              <w:rPr>
                <w:b/>
                <w:i/>
              </w:rPr>
              <w:t>cb)</w:t>
            </w:r>
            <w:r w:rsidRPr="00C77E83">
              <w:tab/>
            </w:r>
            <w:r w:rsidRPr="00C77E83">
              <w:rPr>
                <w:b/>
                <w:i/>
              </w:rPr>
              <w:t>klima- og bæredygtighedsrelaterede risici.</w:t>
            </w:r>
          </w:p>
        </w:tc>
      </w:tr>
    </w:tbl>
    <w:p w:rsidR="0015245D" w:rsidRPr="00C77E83" w:rsidP="0015245D" w14:paraId="62AAAC6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8A448BA" w14:textId="77777777">
      <w:r w:rsidRPr="00C77E83">
        <w:rPr>
          <w:rStyle w:val="HideTWBExt"/>
          <w:noProof w:val="0"/>
        </w:rPr>
        <w:t>&lt;/Amend&gt;</w:t>
      </w:r>
    </w:p>
    <w:p w:rsidR="0015245D" w:rsidRPr="00C77E83" w:rsidP="0015245D" w14:paraId="3B74343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365</w:t>
      </w:r>
      <w:r w:rsidRPr="00C77E83">
        <w:rPr>
          <w:rStyle w:val="HideTWBExt"/>
          <w:b w:val="0"/>
          <w:noProof w:val="0"/>
        </w:rPr>
        <w:t>&lt;/NumAm&gt;</w:t>
      </w:r>
    </w:p>
    <w:p w:rsidR="0015245D" w:rsidRPr="00C77E83" w:rsidP="0015245D" w14:paraId="74052F53" w14:textId="77777777">
      <w:pPr>
        <w:pStyle w:val="NormalBold"/>
      </w:pPr>
      <w:r w:rsidRPr="00C77E83">
        <w:rPr>
          <w:rStyle w:val="HideTWBExt"/>
          <w:b w:val="0"/>
          <w:noProof w:val="0"/>
        </w:rPr>
        <w:t>&lt;RepeatBlock-By&gt;&lt;Members&gt;</w:t>
      </w:r>
      <w:r w:rsidRPr="00C77E83">
        <w:t>Gaetano Pedulla', Pasquale Tridico</w:t>
      </w:r>
      <w:r w:rsidRPr="00C77E83">
        <w:rPr>
          <w:rStyle w:val="HideTWBExt"/>
          <w:b w:val="0"/>
          <w:noProof w:val="0"/>
        </w:rPr>
        <w:t>&lt;/Members&gt;</w:t>
      </w:r>
    </w:p>
    <w:p w:rsidR="0015245D" w:rsidRPr="00C77E83" w:rsidP="0015245D" w14:paraId="05F56636" w14:textId="77777777">
      <w:pPr>
        <w:pStyle w:val="NormalBold"/>
      </w:pPr>
      <w:r w:rsidRPr="00C77E83">
        <w:rPr>
          <w:rStyle w:val="HideTWBExt"/>
          <w:b w:val="0"/>
          <w:noProof w:val="0"/>
        </w:rPr>
        <w:t>&lt;/RepeatBlock-By&gt;</w:t>
      </w:r>
    </w:p>
    <w:p w:rsidR="0015245D" w:rsidRPr="00C77E83" w:rsidP="0015245D" w14:paraId="325EDE3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7EB69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42FD94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AAF86EE" w14:textId="77777777">
      <w:r w:rsidRPr="00C77E83">
        <w:rPr>
          <w:rStyle w:val="HideTWBExt"/>
          <w:noProof w:val="0"/>
        </w:rPr>
        <w:t>&lt;Article2&gt;</w:t>
      </w:r>
      <w:r w:rsidRPr="00C77E83">
        <w:t>Artikel 110b – stk. 4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8BFC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AD84842" w14:textId="77777777"/>
        </w:tc>
      </w:tr>
      <w:tr w14:paraId="454E996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5C1164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B812AAB" w14:textId="77777777">
            <w:pPr>
              <w:pStyle w:val="AmColumnHeading"/>
            </w:pPr>
            <w:r w:rsidRPr="00C77E83">
              <w:t>Ændringsforslag</w:t>
            </w:r>
          </w:p>
        </w:tc>
      </w:tr>
      <w:tr w14:paraId="36E4A9E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36079A8" w14:textId="77777777">
            <w:pPr>
              <w:pStyle w:val="Normal6a"/>
            </w:pPr>
          </w:p>
        </w:tc>
        <w:tc>
          <w:tcPr>
            <w:tcW w:w="4876" w:type="dxa"/>
            <w:tcBorders>
              <w:top w:val="nil"/>
              <w:left w:val="nil"/>
              <w:bottom w:val="nil"/>
              <w:right w:val="nil"/>
            </w:tcBorders>
            <w:hideMark/>
          </w:tcPr>
          <w:p w:rsidR="0015245D" w:rsidRPr="00C77E83" w:rsidP="00134F43" w14:paraId="57280F6D" w14:textId="77777777">
            <w:pPr>
              <w:pStyle w:val="Normal6a"/>
            </w:pPr>
            <w:r w:rsidRPr="00C77E83">
              <w:rPr>
                <w:b/>
                <w:i/>
              </w:rPr>
              <w:t>4a.</w:t>
            </w:r>
            <w:r w:rsidRPr="00C77E83">
              <w:tab/>
            </w:r>
            <w:r w:rsidRPr="00C77E83">
              <w:rPr>
                <w:b/>
                <w:i/>
              </w:rPr>
              <w:t>Ud over den vurdering af tilsynsmetoderne, der er omhandlet i stk. 4, anvender ESMA de oplysninger, der er indsamlet i forbindelse med dens gennemgange, til at kortlægge potentielle risici for markedsdiversiteten og konkurrencen i Unionen. ESMA offentliggør årlige anonymiserede statistikker om markedskoncentration, adgangsbarrierer, gebyrniveauer og distributionsmønstre. Hvis ESMA konstaterer væsentlige risici for konkurrencestrukturen på markedet, fremsender den en begrundet rapport til Kommissionen for at lette udøvelsen af Kommissionens beføjelser i henhold til Unionens konkurrenceret.</w:t>
            </w:r>
          </w:p>
        </w:tc>
      </w:tr>
    </w:tbl>
    <w:p w:rsidR="0015245D" w:rsidRPr="00C77E83" w:rsidP="0015245D" w14:paraId="7D57E76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05623E1"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73AB3C23" w14:textId="27D25733">
      <w:pPr>
        <w:pStyle w:val="AmJustText"/>
      </w:pPr>
      <w:r w:rsidRPr="00C77E83">
        <w:t>This amendment ensures that the supervisory insights gained during the review of large cross-border groups are utilized to identify structural failures that hinder the integration of the single market. By tasking ESMA with identifying risks to market diversity and monitoring distribution patterns, the proposal creates a data-driven mechanism to verify if the intended scale benefits of the Savings and Investments Union are effectively reaching end-investors through competitive fee structures</w:t>
      </w:r>
      <w:r w:rsidRPr="00C77E83" w:rsidR="004778D2">
        <w:t xml:space="preserve">. </w:t>
      </w:r>
      <w:r w:rsidRPr="00C77E83">
        <w:t>The provision respects the institutional division of labor by positioning ESMA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15245D" w:rsidRPr="00C77E83" w:rsidP="0015245D" w14:paraId="0B2EFCE9" w14:textId="77777777">
      <w:r w:rsidRPr="00C77E83">
        <w:rPr>
          <w:rStyle w:val="HideTWBExt"/>
          <w:noProof w:val="0"/>
        </w:rPr>
        <w:t>&lt;/Amend&gt;</w:t>
      </w:r>
    </w:p>
    <w:p w:rsidR="0015245D" w:rsidRPr="00C77E83" w:rsidP="0015245D" w14:paraId="69389C4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366</w:t>
      </w:r>
      <w:r w:rsidRPr="00C77E83">
        <w:rPr>
          <w:rStyle w:val="HideTWBExt"/>
          <w:b w:val="0"/>
          <w:noProof w:val="0"/>
        </w:rPr>
        <w:t>&lt;/NumAm&gt;</w:t>
      </w:r>
    </w:p>
    <w:p w:rsidR="0015245D" w:rsidRPr="00C77E83" w:rsidP="0015245D" w14:paraId="3BCFE440"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31743548" w14:textId="77777777">
      <w:pPr>
        <w:pStyle w:val="NormalBold"/>
      </w:pPr>
      <w:r w:rsidRPr="00C77E83">
        <w:rPr>
          <w:rStyle w:val="HideTWBExt"/>
          <w:b w:val="0"/>
          <w:noProof w:val="0"/>
        </w:rPr>
        <w:t>&lt;/RepeatBlock-By&gt;</w:t>
      </w:r>
    </w:p>
    <w:p w:rsidR="0015245D" w:rsidRPr="00C77E83" w:rsidP="0015245D" w14:paraId="522CD05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408001"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17B7243" w14:textId="072CF26F">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27DB749E" w14:textId="77777777">
      <w:r w:rsidRPr="00C77E83">
        <w:rPr>
          <w:rStyle w:val="HideTWBExt"/>
          <w:noProof w:val="0"/>
        </w:rPr>
        <w:t>&lt;Article2&gt;</w:t>
      </w:r>
      <w:r w:rsidRPr="00C77E83">
        <w:t>Artikel 110b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916E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915AA0A" w14:textId="77777777"/>
        </w:tc>
      </w:tr>
      <w:tr w14:paraId="36FD309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6606A8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BE3388C" w14:textId="77777777">
            <w:pPr>
              <w:pStyle w:val="AmColumnHeading"/>
            </w:pPr>
            <w:r w:rsidRPr="00C77E83">
              <w:t>Ændringsforslag</w:t>
            </w:r>
          </w:p>
        </w:tc>
      </w:tr>
      <w:tr w14:paraId="1B143DA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3E19FA" w14:textId="77777777">
            <w:pPr>
              <w:pStyle w:val="Normal6a"/>
            </w:pPr>
            <w:r w:rsidRPr="00C77E83">
              <w:rPr>
                <w:b/>
                <w:i/>
              </w:rPr>
              <w:t>5.</w:t>
            </w:r>
            <w:r w:rsidRPr="00C77E83">
              <w:tab/>
            </w:r>
            <w:r w:rsidRPr="00C77E83">
              <w:rPr>
                <w:b/>
                <w:i/>
              </w:rPr>
              <w:t>Med henblik på den i stk. 3 omhandlede gennemgang udarbejder og konsoliderer ESMA følgende på koncernniveau:</w:t>
            </w:r>
          </w:p>
        </w:tc>
        <w:tc>
          <w:tcPr>
            <w:tcW w:w="4876" w:type="dxa"/>
            <w:tcBorders>
              <w:top w:val="nil"/>
              <w:left w:val="nil"/>
              <w:bottom w:val="nil"/>
              <w:right w:val="nil"/>
            </w:tcBorders>
            <w:hideMark/>
          </w:tcPr>
          <w:p w:rsidR="0015245D" w:rsidRPr="00C77E83" w:rsidP="00134F43" w14:paraId="2B774EBC" w14:textId="77777777">
            <w:pPr>
              <w:pStyle w:val="Normal6a"/>
            </w:pPr>
            <w:r w:rsidRPr="00C77E83">
              <w:rPr>
                <w:b/>
                <w:i/>
              </w:rPr>
              <w:t>udgår</w:t>
            </w:r>
          </w:p>
        </w:tc>
      </w:tr>
      <w:tr w14:paraId="1C13DDE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28D9105" w14:textId="77777777">
            <w:pPr>
              <w:pStyle w:val="Normal6a"/>
            </w:pPr>
            <w:r w:rsidRPr="00C77E83">
              <w:rPr>
                <w:b/>
                <w:i/>
              </w:rPr>
              <w:t>a) alle data, der er relevante for gennemgangen, og som allerede er tilgængelige for den eller de kompetente myndigheder</w:t>
            </w:r>
          </w:p>
        </w:tc>
        <w:tc>
          <w:tcPr>
            <w:tcW w:w="4876" w:type="dxa"/>
            <w:tcBorders>
              <w:top w:val="nil"/>
              <w:left w:val="nil"/>
              <w:bottom w:val="nil"/>
              <w:right w:val="nil"/>
            </w:tcBorders>
          </w:tcPr>
          <w:p w:rsidR="0015245D" w:rsidRPr="00C77E83" w:rsidP="00134F43" w14:paraId="3C0161DB" w14:textId="77777777">
            <w:pPr>
              <w:pStyle w:val="Normal6a"/>
            </w:pPr>
          </w:p>
        </w:tc>
      </w:tr>
      <w:tr w14:paraId="767699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134F4D5" w14:textId="77777777">
            <w:pPr>
              <w:pStyle w:val="Normal6a"/>
            </w:pPr>
            <w:r w:rsidRPr="00C77E83">
              <w:rPr>
                <w:b/>
                <w:i/>
              </w:rPr>
              <w:t>b) aktivitetsprogrammerne for administrationsselskaberne og, hvor det er relevant, FAIF'erne inden for EU-koncernen.</w:t>
            </w:r>
          </w:p>
        </w:tc>
        <w:tc>
          <w:tcPr>
            <w:tcW w:w="4876" w:type="dxa"/>
            <w:tcBorders>
              <w:top w:val="nil"/>
              <w:left w:val="nil"/>
              <w:bottom w:val="nil"/>
              <w:right w:val="nil"/>
            </w:tcBorders>
          </w:tcPr>
          <w:p w:rsidR="0015245D" w:rsidRPr="00C77E83" w:rsidP="00134F43" w14:paraId="27A16A45" w14:textId="77777777">
            <w:pPr>
              <w:pStyle w:val="Normal6a"/>
            </w:pPr>
          </w:p>
        </w:tc>
      </w:tr>
    </w:tbl>
    <w:p w:rsidR="0015245D" w:rsidRPr="00C77E83" w:rsidP="0015245D" w14:paraId="3EE04C50"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3DDC6C9C" w14:textId="77777777">
      <w:r w:rsidRPr="00C77E83">
        <w:rPr>
          <w:rStyle w:val="HideTWBExt"/>
          <w:noProof w:val="0"/>
        </w:rPr>
        <w:t>&lt;/Amend&gt;</w:t>
      </w:r>
    </w:p>
    <w:p w:rsidR="0015245D" w:rsidRPr="00C77E83" w:rsidP="0015245D" w14:paraId="007C4C0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367</w:t>
      </w:r>
      <w:r w:rsidRPr="00C77E83">
        <w:rPr>
          <w:rStyle w:val="HideTWBExt"/>
          <w:b w:val="0"/>
          <w:noProof w:val="0"/>
        </w:rPr>
        <w:t>&lt;/NumAm&gt;</w:t>
      </w:r>
    </w:p>
    <w:p w:rsidR="0015245D" w:rsidRPr="00C77E83" w:rsidP="0015245D" w14:paraId="3B7DEDC1"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916E1F3" w14:textId="77777777">
      <w:pPr>
        <w:pStyle w:val="NormalBold"/>
      </w:pPr>
      <w:r w:rsidRPr="00C77E83">
        <w:rPr>
          <w:rStyle w:val="HideTWBExt"/>
          <w:b w:val="0"/>
          <w:noProof w:val="0"/>
        </w:rPr>
        <w:t>&lt;/RepeatBlock-By&gt;</w:t>
      </w:r>
    </w:p>
    <w:p w:rsidR="0015245D" w:rsidRPr="00C77E83" w:rsidP="0015245D" w14:paraId="2DE70E9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428164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0EC07B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9F215AF" w14:textId="77777777">
      <w:r w:rsidRPr="00C77E83">
        <w:rPr>
          <w:rStyle w:val="HideTWBExt"/>
          <w:noProof w:val="0"/>
        </w:rPr>
        <w:t>&lt;Article2&gt;</w:t>
      </w:r>
      <w:r w:rsidRPr="00C77E83">
        <w:t>Artikel 110b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510F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736B89C" w14:textId="77777777"/>
        </w:tc>
      </w:tr>
      <w:tr w14:paraId="5C035BE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F779FF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B411D07" w14:textId="77777777">
            <w:pPr>
              <w:pStyle w:val="AmColumnHeading"/>
            </w:pPr>
            <w:r w:rsidRPr="00C77E83">
              <w:t>Ændringsforslag</w:t>
            </w:r>
          </w:p>
        </w:tc>
      </w:tr>
      <w:tr w14:paraId="5D8783C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7E975E7" w14:textId="77777777">
            <w:pPr>
              <w:pStyle w:val="Normal6a"/>
            </w:pPr>
            <w:r w:rsidRPr="00C77E83">
              <w:rPr>
                <w:b/>
                <w:i/>
              </w:rPr>
              <w:t>5.</w:t>
            </w:r>
            <w:r w:rsidRPr="00C77E83">
              <w:tab/>
            </w:r>
            <w:r w:rsidRPr="00C77E83">
              <w:rPr>
                <w:b/>
                <w:i/>
              </w:rPr>
              <w:t>Med henblik på den i stk. 3 omhandlede gennemgang udarbejder og konsoliderer ESMA følgende på koncernniveau:</w:t>
            </w:r>
          </w:p>
        </w:tc>
        <w:tc>
          <w:tcPr>
            <w:tcW w:w="4876" w:type="dxa"/>
            <w:tcBorders>
              <w:top w:val="nil"/>
              <w:left w:val="nil"/>
              <w:bottom w:val="nil"/>
              <w:right w:val="nil"/>
            </w:tcBorders>
            <w:hideMark/>
          </w:tcPr>
          <w:p w:rsidR="0015245D" w:rsidRPr="00C77E83" w:rsidP="00134F43" w14:paraId="225CCF40" w14:textId="77777777">
            <w:pPr>
              <w:pStyle w:val="Normal6a"/>
            </w:pPr>
            <w:r w:rsidRPr="00C77E83">
              <w:rPr>
                <w:b/>
                <w:i/>
              </w:rPr>
              <w:t>udgår</w:t>
            </w:r>
          </w:p>
        </w:tc>
      </w:tr>
      <w:tr w14:paraId="677F60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2D7EFC5" w14:textId="77777777">
            <w:pPr>
              <w:pStyle w:val="Normal6a"/>
            </w:pPr>
            <w:r w:rsidRPr="00C77E83">
              <w:rPr>
                <w:b/>
                <w:i/>
              </w:rPr>
              <w:t>a) alle data, der er relevante for gennemgangen, og som allerede er tilgængelige for den eller de kompetente myndigheder</w:t>
            </w:r>
          </w:p>
        </w:tc>
        <w:tc>
          <w:tcPr>
            <w:tcW w:w="4876" w:type="dxa"/>
            <w:tcBorders>
              <w:top w:val="nil"/>
              <w:left w:val="nil"/>
              <w:bottom w:val="nil"/>
              <w:right w:val="nil"/>
            </w:tcBorders>
          </w:tcPr>
          <w:p w:rsidR="0015245D" w:rsidRPr="00C77E83" w:rsidP="00134F43" w14:paraId="2116170F" w14:textId="77777777">
            <w:pPr>
              <w:pStyle w:val="Normal6a"/>
            </w:pPr>
          </w:p>
        </w:tc>
      </w:tr>
      <w:tr w14:paraId="5F683BE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CABEE71" w14:textId="77777777">
            <w:pPr>
              <w:pStyle w:val="Normal6a"/>
            </w:pPr>
            <w:r w:rsidRPr="00C77E83">
              <w:rPr>
                <w:b/>
                <w:i/>
              </w:rPr>
              <w:t>b) aktivitetsprogrammerne for administrationsselskaberne og, hvor det er relevant, FAIF'erne inden for EU-koncernen.</w:t>
            </w:r>
          </w:p>
        </w:tc>
        <w:tc>
          <w:tcPr>
            <w:tcW w:w="4876" w:type="dxa"/>
            <w:tcBorders>
              <w:top w:val="nil"/>
              <w:left w:val="nil"/>
              <w:bottom w:val="nil"/>
              <w:right w:val="nil"/>
            </w:tcBorders>
          </w:tcPr>
          <w:p w:rsidR="0015245D" w:rsidRPr="00C77E83" w:rsidP="00134F43" w14:paraId="0AE71DA0" w14:textId="77777777">
            <w:pPr>
              <w:pStyle w:val="Normal6a"/>
            </w:pPr>
          </w:p>
        </w:tc>
      </w:tr>
    </w:tbl>
    <w:p w:rsidR="0015245D" w:rsidRPr="00C77E83" w:rsidP="0015245D" w14:paraId="3CCF9A6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3647C07" w14:textId="77777777">
      <w:r w:rsidRPr="00C77E83">
        <w:rPr>
          <w:rStyle w:val="HideTWBExt"/>
          <w:noProof w:val="0"/>
        </w:rPr>
        <w:t>&lt;/Amend&gt;</w:t>
      </w:r>
    </w:p>
    <w:p w:rsidR="0015245D" w:rsidRPr="00C77E83" w:rsidP="0015245D" w14:paraId="36C1469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368</w:t>
      </w:r>
      <w:r w:rsidRPr="00C77E83">
        <w:rPr>
          <w:rStyle w:val="HideTWBExt"/>
          <w:b w:val="0"/>
          <w:noProof w:val="0"/>
        </w:rPr>
        <w:t>&lt;/NumAm&gt;</w:t>
      </w:r>
    </w:p>
    <w:p w:rsidR="0015245D" w:rsidRPr="00C77E83" w:rsidP="0015245D" w14:paraId="2FBD3205"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0834C1A3" w14:textId="77777777">
      <w:pPr>
        <w:pStyle w:val="NormalBold"/>
      </w:pPr>
      <w:r w:rsidRPr="00C77E83">
        <w:rPr>
          <w:rStyle w:val="HideTWBExt"/>
          <w:b w:val="0"/>
          <w:noProof w:val="0"/>
        </w:rPr>
        <w:t>&lt;/RepeatBlock-By&gt;</w:t>
      </w:r>
    </w:p>
    <w:p w:rsidR="0015245D" w:rsidRPr="00C77E83" w:rsidP="0015245D" w14:paraId="6AF5393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CA008B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27BD890"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42FABA1" w14:textId="77777777">
      <w:r w:rsidRPr="00C77E83">
        <w:rPr>
          <w:rStyle w:val="HideTWBExt"/>
          <w:noProof w:val="0"/>
        </w:rPr>
        <w:t>&lt;Article2&gt;</w:t>
      </w:r>
      <w:r w:rsidRPr="00C77E83">
        <w:t>Artikel 110b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316E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3D83CD9" w14:textId="77777777"/>
        </w:tc>
      </w:tr>
      <w:tr w14:paraId="34C4BB6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0B1FC4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728D6C9" w14:textId="77777777">
            <w:pPr>
              <w:pStyle w:val="AmColumnHeading"/>
            </w:pPr>
            <w:r w:rsidRPr="00C77E83">
              <w:t>Ændringsforslag</w:t>
            </w:r>
          </w:p>
        </w:tc>
      </w:tr>
      <w:tr w14:paraId="5D63CA6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A573FB4" w14:textId="77777777">
            <w:pPr>
              <w:pStyle w:val="Normal6a"/>
            </w:pPr>
            <w:r w:rsidRPr="00C77E83">
              <w:rPr>
                <w:b/>
                <w:i/>
              </w:rPr>
              <w:t>5.</w:t>
            </w:r>
            <w:r w:rsidRPr="00C77E83">
              <w:tab/>
            </w:r>
            <w:r w:rsidRPr="00C77E83">
              <w:rPr>
                <w:b/>
                <w:i/>
              </w:rPr>
              <w:t>Med henblik på den i stk. 3 omhandlede gennemgang udarbejder og konsoliderer ESMA følgende på koncernniveau:</w:t>
            </w:r>
          </w:p>
        </w:tc>
        <w:tc>
          <w:tcPr>
            <w:tcW w:w="4876" w:type="dxa"/>
            <w:tcBorders>
              <w:top w:val="nil"/>
              <w:left w:val="nil"/>
              <w:bottom w:val="nil"/>
              <w:right w:val="nil"/>
            </w:tcBorders>
            <w:hideMark/>
          </w:tcPr>
          <w:p w:rsidR="0015245D" w:rsidRPr="00C77E83" w:rsidP="00134F43" w14:paraId="0033C6F1" w14:textId="77777777">
            <w:pPr>
              <w:pStyle w:val="Normal6a"/>
            </w:pPr>
            <w:r w:rsidRPr="00C77E83">
              <w:rPr>
                <w:b/>
                <w:i/>
              </w:rPr>
              <w:t>udgår</w:t>
            </w:r>
          </w:p>
        </w:tc>
      </w:tr>
      <w:tr w14:paraId="5499F4B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592D8F" w14:textId="77777777">
            <w:pPr>
              <w:pStyle w:val="Normal6a"/>
            </w:pPr>
            <w:r w:rsidRPr="00C77E83">
              <w:rPr>
                <w:b/>
                <w:i/>
              </w:rPr>
              <w:t>a) alle data, der er relevante for gennemgangen, og som allerede er tilgængelige for den eller de kompetente myndigheder</w:t>
            </w:r>
          </w:p>
        </w:tc>
        <w:tc>
          <w:tcPr>
            <w:tcW w:w="4876" w:type="dxa"/>
            <w:tcBorders>
              <w:top w:val="nil"/>
              <w:left w:val="nil"/>
              <w:bottom w:val="nil"/>
              <w:right w:val="nil"/>
            </w:tcBorders>
          </w:tcPr>
          <w:p w:rsidR="0015245D" w:rsidRPr="00C77E83" w:rsidP="00134F43" w14:paraId="7035A222" w14:textId="77777777">
            <w:pPr>
              <w:pStyle w:val="Normal6a"/>
            </w:pPr>
          </w:p>
        </w:tc>
      </w:tr>
      <w:tr w14:paraId="355CFE4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4E5F82" w14:textId="77777777">
            <w:pPr>
              <w:pStyle w:val="Normal6a"/>
            </w:pPr>
            <w:r w:rsidRPr="00C77E83">
              <w:rPr>
                <w:b/>
                <w:i/>
              </w:rPr>
              <w:t>b) aktivitetsprogrammerne for administrationsselskaberne og, hvor det er relevant, FAIF'erne inden for EU-koncernen.</w:t>
            </w:r>
          </w:p>
        </w:tc>
        <w:tc>
          <w:tcPr>
            <w:tcW w:w="4876" w:type="dxa"/>
            <w:tcBorders>
              <w:top w:val="nil"/>
              <w:left w:val="nil"/>
              <w:bottom w:val="nil"/>
              <w:right w:val="nil"/>
            </w:tcBorders>
          </w:tcPr>
          <w:p w:rsidR="0015245D" w:rsidRPr="00C77E83" w:rsidP="00134F43" w14:paraId="26B2D332" w14:textId="77777777">
            <w:pPr>
              <w:pStyle w:val="Normal6a"/>
            </w:pPr>
          </w:p>
        </w:tc>
      </w:tr>
    </w:tbl>
    <w:p w:rsidR="0015245D" w:rsidRPr="00C77E83" w:rsidP="0015245D" w14:paraId="4B92DC5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C1B5EC0" w14:textId="77777777">
      <w:r w:rsidRPr="00C77E83">
        <w:rPr>
          <w:rStyle w:val="HideTWBExt"/>
          <w:noProof w:val="0"/>
        </w:rPr>
        <w:t>&lt;/Amend&gt;</w:t>
      </w:r>
    </w:p>
    <w:p w:rsidR="0015245D" w:rsidRPr="00C77E83" w:rsidP="0015245D" w14:paraId="5AAB69A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369</w:t>
      </w:r>
      <w:r w:rsidRPr="00C77E83">
        <w:rPr>
          <w:rStyle w:val="HideTWBExt"/>
          <w:b w:val="0"/>
          <w:noProof w:val="0"/>
        </w:rPr>
        <w:t>&lt;/NumAm&gt;</w:t>
      </w:r>
    </w:p>
    <w:p w:rsidR="0015245D" w:rsidRPr="00C77E83" w:rsidP="0015245D" w14:paraId="7D012CD7"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1223A01" w14:textId="77777777">
      <w:pPr>
        <w:pStyle w:val="NormalBold"/>
      </w:pPr>
      <w:r w:rsidRPr="00C77E83">
        <w:rPr>
          <w:rStyle w:val="HideTWBExt"/>
          <w:b w:val="0"/>
          <w:noProof w:val="0"/>
        </w:rPr>
        <w:t>&lt;/RepeatBlock-By&gt;</w:t>
      </w:r>
    </w:p>
    <w:p w:rsidR="0015245D" w:rsidRPr="00C77E83" w:rsidP="0015245D" w14:paraId="0918029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929417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EC1327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4B90C85" w14:textId="77777777">
      <w:r w:rsidRPr="00C77E83">
        <w:rPr>
          <w:rStyle w:val="HideTWBExt"/>
          <w:noProof w:val="0"/>
        </w:rPr>
        <w:t>&lt;Article2&gt;</w:t>
      </w:r>
      <w:r w:rsidRPr="00C77E83">
        <w:t>Artikel 110b – stk. 5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B0C8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A21FA46" w14:textId="77777777"/>
        </w:tc>
      </w:tr>
      <w:tr w14:paraId="1289A41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56B3F6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E6C0F08" w14:textId="77777777">
            <w:pPr>
              <w:pStyle w:val="AmColumnHeading"/>
            </w:pPr>
            <w:r w:rsidRPr="00C77E83">
              <w:t>Ændringsforslag</w:t>
            </w:r>
          </w:p>
        </w:tc>
      </w:tr>
      <w:tr w14:paraId="1CAAE4A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568B556" w14:textId="77777777">
            <w:pPr>
              <w:pStyle w:val="Normal6a"/>
            </w:pPr>
            <w:r w:rsidRPr="00C77E83">
              <w:t>5.</w:t>
            </w:r>
            <w:r w:rsidRPr="00C77E83">
              <w:tab/>
              <w:t xml:space="preserve">Med henblik på den i stk. 3 omhandlede gennemgang </w:t>
            </w:r>
            <w:r w:rsidRPr="00C77E83">
              <w:rPr>
                <w:b/>
                <w:i/>
              </w:rPr>
              <w:t>udarbejder og konsoliderer</w:t>
            </w:r>
            <w:r w:rsidRPr="00C77E83">
              <w:t xml:space="preserve"> ESMA </w:t>
            </w:r>
            <w:r w:rsidRPr="00C77E83">
              <w:rPr>
                <w:b/>
                <w:i/>
              </w:rPr>
              <w:t>følgende på koncernniveau:</w:t>
            </w:r>
          </w:p>
        </w:tc>
        <w:tc>
          <w:tcPr>
            <w:tcW w:w="4876" w:type="dxa"/>
            <w:tcBorders>
              <w:top w:val="nil"/>
              <w:left w:val="nil"/>
              <w:bottom w:val="nil"/>
              <w:right w:val="nil"/>
            </w:tcBorders>
            <w:hideMark/>
          </w:tcPr>
          <w:p w:rsidR="0015245D" w:rsidRPr="00C77E83" w:rsidP="00134F43" w14:paraId="5D0179CF" w14:textId="77777777">
            <w:pPr>
              <w:pStyle w:val="Normal6a"/>
            </w:pPr>
            <w:r w:rsidRPr="00C77E83">
              <w:t>5.</w:t>
            </w:r>
            <w:r w:rsidRPr="00C77E83">
              <w:tab/>
              <w:t xml:space="preserve">Med henblik på den i stk. 3 omhandlede gennemgang </w:t>
            </w:r>
            <w:r w:rsidRPr="00C77E83">
              <w:rPr>
                <w:b/>
                <w:i/>
              </w:rPr>
              <w:t>anmoder</w:t>
            </w:r>
            <w:r w:rsidRPr="00C77E83">
              <w:t xml:space="preserve"> ESMA </w:t>
            </w:r>
            <w:r w:rsidRPr="00C77E83">
              <w:rPr>
                <w:b/>
                <w:i/>
              </w:rPr>
              <w:t>administrationsselskaber og, hvor det er relevant, FAIF'er, der indgår i den repræsentative stikprøve, om at fremlægge oplysninger om enhver inkonsekvent, overlappende, unødvendig eller utilstrækkelig tilsynspraksis, som de måtte have kortlagt blandt de kompetente myndigheder, der er ansvarlige for tilsynet med administrationsselskaber og, hvor det er relevant, FAIF'er i den repræsentative stikprøve.</w:t>
            </w:r>
          </w:p>
        </w:tc>
      </w:tr>
      <w:tr w14:paraId="7396BCC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3137898" w14:textId="77777777">
            <w:pPr>
              <w:pStyle w:val="Normal6a"/>
            </w:pPr>
          </w:p>
        </w:tc>
        <w:tc>
          <w:tcPr>
            <w:tcW w:w="4876" w:type="dxa"/>
            <w:tcBorders>
              <w:top w:val="nil"/>
              <w:left w:val="nil"/>
              <w:bottom w:val="nil"/>
              <w:right w:val="nil"/>
            </w:tcBorders>
            <w:hideMark/>
          </w:tcPr>
          <w:p w:rsidR="0015245D" w:rsidRPr="00C77E83" w:rsidP="00134F43" w14:paraId="7D063E73" w14:textId="77777777">
            <w:pPr>
              <w:pStyle w:val="Normal6a"/>
            </w:pPr>
            <w:r w:rsidRPr="00C77E83">
              <w:rPr>
                <w:b/>
                <w:i/>
              </w:rPr>
              <w:t>Denne proces finder sted enten i henhold til bestemmelserne i dette direktiv eller den tilsvarende proces i direktiv 2011/61/EU.</w:t>
            </w:r>
          </w:p>
        </w:tc>
      </w:tr>
    </w:tbl>
    <w:p w:rsidR="0015245D" w:rsidRPr="00C77E83" w:rsidP="0015245D" w14:paraId="78D634E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CB95F4F" w14:textId="77777777">
      <w:r w:rsidRPr="00C77E83">
        <w:rPr>
          <w:rStyle w:val="HideTWBExt"/>
          <w:noProof w:val="0"/>
        </w:rPr>
        <w:t>&lt;/Amend&gt;</w:t>
      </w:r>
    </w:p>
    <w:p w:rsidR="0015245D" w:rsidRPr="00C77E83" w:rsidP="0015245D" w14:paraId="08EB009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370</w:t>
      </w:r>
      <w:r w:rsidRPr="00C77E83">
        <w:rPr>
          <w:rStyle w:val="HideTWBExt"/>
          <w:b w:val="0"/>
          <w:noProof w:val="0"/>
        </w:rPr>
        <w:t>&lt;/NumAm&gt;</w:t>
      </w:r>
    </w:p>
    <w:p w:rsidR="0015245D" w:rsidRPr="00C77E83" w:rsidP="0015245D" w14:paraId="3A82378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09A4437" w14:textId="77777777">
      <w:pPr>
        <w:pStyle w:val="NormalBold"/>
      </w:pPr>
      <w:r w:rsidRPr="00C77E83">
        <w:rPr>
          <w:rStyle w:val="HideTWBExt"/>
          <w:b w:val="0"/>
          <w:noProof w:val="0"/>
        </w:rPr>
        <w:t>&lt;/RepeatBlock-By&gt;</w:t>
      </w:r>
    </w:p>
    <w:p w:rsidR="0015245D" w:rsidRPr="00C77E83" w:rsidP="0015245D" w14:paraId="2937AE9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831FB6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0864D6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0B5417A0" w14:textId="77777777">
      <w:r w:rsidRPr="00C77E83">
        <w:rPr>
          <w:rStyle w:val="HideTWBExt"/>
          <w:noProof w:val="0"/>
        </w:rPr>
        <w:t>&lt;Article2&gt;</w:t>
      </w:r>
      <w:r w:rsidRPr="00C77E83">
        <w:t>Artikel 110b – stk. 5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A3F0E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41B193C" w14:textId="77777777"/>
        </w:tc>
      </w:tr>
      <w:tr w14:paraId="1A970E5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25DD38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48843A0" w14:textId="77777777">
            <w:pPr>
              <w:pStyle w:val="AmColumnHeading"/>
            </w:pPr>
            <w:r w:rsidRPr="00C77E83">
              <w:t>Ændringsforslag</w:t>
            </w:r>
          </w:p>
        </w:tc>
      </w:tr>
      <w:tr w14:paraId="06675CF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00E08CE" w14:textId="77777777">
            <w:pPr>
              <w:pStyle w:val="Normal6a"/>
            </w:pPr>
            <w:r w:rsidRPr="00C77E83">
              <w:rPr>
                <w:b/>
                <w:i/>
              </w:rPr>
              <w:t>a)</w:t>
            </w:r>
            <w:r w:rsidRPr="00C77E83">
              <w:tab/>
            </w:r>
            <w:r w:rsidRPr="00C77E83">
              <w:rPr>
                <w:b/>
                <w:i/>
              </w:rPr>
              <w:t>alle data, der er relevante for gennemgangen, og som allerede er tilgængelige for den eller de kompetente myndigheder</w:t>
            </w:r>
          </w:p>
        </w:tc>
        <w:tc>
          <w:tcPr>
            <w:tcW w:w="4876" w:type="dxa"/>
            <w:tcBorders>
              <w:top w:val="nil"/>
              <w:left w:val="nil"/>
              <w:bottom w:val="nil"/>
              <w:right w:val="nil"/>
            </w:tcBorders>
            <w:hideMark/>
          </w:tcPr>
          <w:p w:rsidR="0015245D" w:rsidRPr="00C77E83" w:rsidP="00134F43" w14:paraId="2574A193" w14:textId="77777777">
            <w:pPr>
              <w:pStyle w:val="Normal6a"/>
            </w:pPr>
            <w:r w:rsidRPr="00C77E83">
              <w:rPr>
                <w:b/>
                <w:i/>
              </w:rPr>
              <w:t>udgår</w:t>
            </w:r>
          </w:p>
        </w:tc>
      </w:tr>
    </w:tbl>
    <w:p w:rsidR="0015245D" w:rsidRPr="00C77E83" w:rsidP="0015245D" w14:paraId="4666646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1264969" w14:textId="77777777">
      <w:r w:rsidRPr="00C77E83">
        <w:rPr>
          <w:rStyle w:val="HideTWBExt"/>
          <w:noProof w:val="0"/>
        </w:rPr>
        <w:t>&lt;/Amend&gt;</w:t>
      </w:r>
    </w:p>
    <w:p w:rsidR="0015245D" w:rsidRPr="00C77E83" w:rsidP="0015245D" w14:paraId="68C57EC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371</w:t>
      </w:r>
      <w:r w:rsidRPr="00C77E83">
        <w:rPr>
          <w:rStyle w:val="HideTWBExt"/>
          <w:b w:val="0"/>
          <w:noProof w:val="0"/>
        </w:rPr>
        <w:t>&lt;/NumAm&gt;</w:t>
      </w:r>
    </w:p>
    <w:p w:rsidR="0015245D" w:rsidRPr="00C77E83" w:rsidP="0015245D" w14:paraId="7B9E6A7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7666771" w14:textId="77777777">
      <w:pPr>
        <w:pStyle w:val="NormalBold"/>
      </w:pPr>
      <w:r w:rsidRPr="00C77E83">
        <w:rPr>
          <w:rStyle w:val="HideTWBExt"/>
          <w:b w:val="0"/>
          <w:noProof w:val="0"/>
        </w:rPr>
        <w:t>&lt;/RepeatBlock-By&gt;</w:t>
      </w:r>
    </w:p>
    <w:p w:rsidR="0015245D" w:rsidRPr="00C77E83" w:rsidP="0015245D" w14:paraId="7E9B0D3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D57463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82E2F7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EDF762A" w14:textId="77777777">
      <w:r w:rsidRPr="00C77E83">
        <w:rPr>
          <w:rStyle w:val="HideTWBExt"/>
          <w:noProof w:val="0"/>
        </w:rPr>
        <w:t>&lt;Article2&gt;</w:t>
      </w:r>
      <w:r w:rsidRPr="00C77E83">
        <w:t>Artikel 110b – stk. 5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833C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DC52138" w14:textId="77777777"/>
        </w:tc>
      </w:tr>
      <w:tr w14:paraId="029D177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006B88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CE2C499" w14:textId="77777777">
            <w:pPr>
              <w:pStyle w:val="AmColumnHeading"/>
            </w:pPr>
            <w:r w:rsidRPr="00C77E83">
              <w:t>Ændringsforslag</w:t>
            </w:r>
          </w:p>
        </w:tc>
      </w:tr>
      <w:tr w14:paraId="232BC7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F993F89" w14:textId="77777777">
            <w:pPr>
              <w:pStyle w:val="Normal6a"/>
            </w:pPr>
            <w:r w:rsidRPr="00C77E83">
              <w:rPr>
                <w:b/>
                <w:i/>
              </w:rPr>
              <w:t>b)</w:t>
            </w:r>
            <w:r w:rsidRPr="00C77E83">
              <w:tab/>
            </w:r>
            <w:r w:rsidRPr="00C77E83">
              <w:rPr>
                <w:b/>
                <w:i/>
              </w:rPr>
              <w:t>aktivitetsprogrammerne for administrationsselskaberne og, hvor det er relevant, FAIF'erne inden for EU-koncernen.</w:t>
            </w:r>
          </w:p>
        </w:tc>
        <w:tc>
          <w:tcPr>
            <w:tcW w:w="4876" w:type="dxa"/>
            <w:tcBorders>
              <w:top w:val="nil"/>
              <w:left w:val="nil"/>
              <w:bottom w:val="nil"/>
              <w:right w:val="nil"/>
            </w:tcBorders>
            <w:hideMark/>
          </w:tcPr>
          <w:p w:rsidR="0015245D" w:rsidRPr="00C77E83" w:rsidP="00134F43" w14:paraId="152763C9" w14:textId="77777777">
            <w:pPr>
              <w:pStyle w:val="Normal6a"/>
            </w:pPr>
            <w:r w:rsidRPr="00C77E83">
              <w:rPr>
                <w:b/>
                <w:i/>
              </w:rPr>
              <w:t>udgår</w:t>
            </w:r>
          </w:p>
        </w:tc>
      </w:tr>
    </w:tbl>
    <w:p w:rsidR="0015245D" w:rsidRPr="00C77E83" w:rsidP="0015245D" w14:paraId="6193222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492C36E" w14:textId="77777777">
      <w:r w:rsidRPr="00C77E83">
        <w:rPr>
          <w:rStyle w:val="HideTWBExt"/>
          <w:noProof w:val="0"/>
        </w:rPr>
        <w:t>&lt;/Amend&gt;</w:t>
      </w:r>
    </w:p>
    <w:p w:rsidR="0015245D" w:rsidRPr="00C77E83" w:rsidP="0015245D" w14:paraId="6EDFF56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372</w:t>
      </w:r>
      <w:r w:rsidRPr="00C77E83">
        <w:rPr>
          <w:rStyle w:val="HideTWBExt"/>
          <w:b w:val="0"/>
          <w:noProof w:val="0"/>
        </w:rPr>
        <w:t>&lt;/NumAm&gt;</w:t>
      </w:r>
    </w:p>
    <w:p w:rsidR="0015245D" w:rsidRPr="00C77E83" w:rsidP="0015245D" w14:paraId="20D60AB8"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E660564" w14:textId="77777777">
      <w:pPr>
        <w:pStyle w:val="NormalBold"/>
      </w:pPr>
      <w:r w:rsidRPr="00C77E83">
        <w:rPr>
          <w:rStyle w:val="HideTWBExt"/>
          <w:b w:val="0"/>
          <w:noProof w:val="0"/>
        </w:rPr>
        <w:t>&lt;/RepeatBlock-By&gt;</w:t>
      </w:r>
    </w:p>
    <w:p w:rsidR="0015245D" w:rsidRPr="00C77E83" w:rsidP="0015245D" w14:paraId="3AE9B14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242FCD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EEA63E0"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10662D1" w14:textId="77777777">
      <w:r w:rsidRPr="00C77E83">
        <w:rPr>
          <w:rStyle w:val="HideTWBExt"/>
          <w:noProof w:val="0"/>
        </w:rPr>
        <w:t>&lt;Article2&gt;</w:t>
      </w:r>
      <w:r w:rsidRPr="00C77E83">
        <w:t>Artikel 110b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6942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D09A89E" w14:textId="77777777"/>
        </w:tc>
      </w:tr>
      <w:tr w14:paraId="4BF95D2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9BFA04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775598D" w14:textId="77777777">
            <w:pPr>
              <w:pStyle w:val="AmColumnHeading"/>
            </w:pPr>
            <w:r w:rsidRPr="00C77E83">
              <w:t>Ændringsforslag</w:t>
            </w:r>
          </w:p>
        </w:tc>
      </w:tr>
      <w:tr w14:paraId="16F31F6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87850DA" w14:textId="77777777">
            <w:pPr>
              <w:pStyle w:val="Normal6a"/>
            </w:pPr>
            <w:r w:rsidRPr="00C77E83">
              <w:rPr>
                <w:b/>
                <w:i/>
              </w:rPr>
              <w:t>6.</w:t>
            </w:r>
            <w:r w:rsidRPr="00C77E83">
              <w:tab/>
            </w:r>
            <w:r w:rsidRPr="00C77E83">
              <w:rPr>
                <w:b/>
                <w:i/>
              </w:rPr>
              <w:t>Efter hver gennemgang, jf. stk. 3, fastslår ESMA, efter at have hørt de kompetente myndigheder i administrationsselskabernes hjemlande og, hvor det er relevant, de kompetente myndigheder i FAIF'ernes hjemlande inden for EU-koncernen, om der er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7AC29C4D" w14:textId="77777777">
            <w:pPr>
              <w:pStyle w:val="Normal6a"/>
            </w:pPr>
            <w:r w:rsidRPr="00C77E83">
              <w:rPr>
                <w:b/>
                <w:i/>
              </w:rPr>
              <w:t>udgår</w:t>
            </w:r>
          </w:p>
        </w:tc>
      </w:tr>
      <w:tr w14:paraId="11FE9EB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808556A" w14:textId="77777777">
            <w:pPr>
              <w:pStyle w:val="Normal6a"/>
            </w:pPr>
            <w:r w:rsidRPr="00C77E83">
              <w:rPr>
                <w:b/>
                <w:i/>
              </w:rPr>
              <w:t>ESMA medtager de resultater, der er omhandlet i første afsnit, i en vurderingsrapport, der udarbejdes af direktionen, og som stiles til de kompetente myndigheder i administrationsselskabernes hjemlande og, hvor det er relevant, i FAIF'ernes hjemlande inden for EU-koncernen.</w:t>
            </w:r>
          </w:p>
        </w:tc>
        <w:tc>
          <w:tcPr>
            <w:tcW w:w="4876" w:type="dxa"/>
            <w:tcBorders>
              <w:top w:val="nil"/>
              <w:left w:val="nil"/>
              <w:bottom w:val="nil"/>
              <w:right w:val="nil"/>
            </w:tcBorders>
          </w:tcPr>
          <w:p w:rsidR="0015245D" w:rsidRPr="00C77E83" w:rsidP="00134F43" w14:paraId="42C17051" w14:textId="77777777">
            <w:pPr>
              <w:pStyle w:val="Normal6a"/>
            </w:pPr>
          </w:p>
        </w:tc>
      </w:tr>
    </w:tbl>
    <w:p w:rsidR="0015245D" w:rsidRPr="00C77E83" w:rsidP="0015245D" w14:paraId="701C347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158C7B" w14:textId="77777777">
      <w:r w:rsidRPr="00C77E83">
        <w:rPr>
          <w:rStyle w:val="HideTWBExt"/>
          <w:noProof w:val="0"/>
        </w:rPr>
        <w:t>&lt;/Amend&gt;</w:t>
      </w:r>
    </w:p>
    <w:p w:rsidR="0015245D" w:rsidRPr="00C77E83" w:rsidP="0015245D" w14:paraId="14BC0D9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373</w:t>
      </w:r>
      <w:r w:rsidRPr="00C77E83">
        <w:rPr>
          <w:rStyle w:val="HideTWBExt"/>
          <w:b w:val="0"/>
          <w:noProof w:val="0"/>
        </w:rPr>
        <w:t>&lt;/NumAm&gt;</w:t>
      </w:r>
    </w:p>
    <w:p w:rsidR="0015245D" w:rsidRPr="00C77E83" w:rsidP="0015245D" w14:paraId="0D625AE3"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14561B4" w14:textId="77777777">
      <w:pPr>
        <w:pStyle w:val="NormalBold"/>
      </w:pPr>
      <w:r w:rsidRPr="00C77E83">
        <w:rPr>
          <w:rStyle w:val="HideTWBExt"/>
          <w:b w:val="0"/>
          <w:noProof w:val="0"/>
        </w:rPr>
        <w:t>&lt;/RepeatBlock-By&gt;</w:t>
      </w:r>
    </w:p>
    <w:p w:rsidR="0015245D" w:rsidRPr="00C77E83" w:rsidP="0015245D" w14:paraId="2DC1E27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2192821"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A251F0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D2338DE" w14:textId="77777777">
      <w:r w:rsidRPr="00C77E83">
        <w:rPr>
          <w:rStyle w:val="HideTWBExt"/>
          <w:noProof w:val="0"/>
        </w:rPr>
        <w:t>&lt;Article2&gt;</w:t>
      </w:r>
      <w:r w:rsidRPr="00C77E83">
        <w:t>Artikel 110b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B181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495C69" w14:textId="77777777"/>
        </w:tc>
      </w:tr>
      <w:tr w14:paraId="660544F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F87EC3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C7DED4B" w14:textId="77777777">
            <w:pPr>
              <w:pStyle w:val="AmColumnHeading"/>
            </w:pPr>
            <w:r w:rsidRPr="00C77E83">
              <w:t>Ændringsforslag</w:t>
            </w:r>
          </w:p>
        </w:tc>
      </w:tr>
      <w:tr w14:paraId="2425C49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3348994" w14:textId="77777777">
            <w:pPr>
              <w:pStyle w:val="Normal6a"/>
            </w:pPr>
            <w:r w:rsidRPr="00C77E83">
              <w:rPr>
                <w:b/>
                <w:i/>
              </w:rPr>
              <w:t>6.</w:t>
            </w:r>
            <w:r w:rsidRPr="00C77E83">
              <w:tab/>
            </w:r>
            <w:r w:rsidRPr="00C77E83">
              <w:rPr>
                <w:b/>
                <w:i/>
              </w:rPr>
              <w:t>Efter hver gennemgang, jf. stk. 3, fastslår ESMA, efter at have hørt de kompetente myndigheder i administrationsselskabernes hjemlande og, hvor det er relevant, de kompetente myndigheder i FAIF'ernes hjemlande inden for EU-koncernen, om der er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418EF3A4" w14:textId="77777777">
            <w:pPr>
              <w:pStyle w:val="Normal6a"/>
            </w:pPr>
            <w:r w:rsidRPr="00C77E83">
              <w:rPr>
                <w:b/>
                <w:i/>
              </w:rPr>
              <w:t>udgår</w:t>
            </w:r>
          </w:p>
        </w:tc>
      </w:tr>
      <w:tr w14:paraId="0072057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7F4229B" w14:textId="77777777">
            <w:pPr>
              <w:pStyle w:val="Normal6a"/>
            </w:pPr>
            <w:r w:rsidRPr="00C77E83">
              <w:rPr>
                <w:b/>
                <w:i/>
              </w:rPr>
              <w:t>ESMA medtager de resultater, der er omhandlet i første afsnit, i en vurderingsrapport, der udarbejdes af direktionen, og som stiles til de kompetente myndigheder i administrationsselskabernes hjemlande og, hvor det er relevant, i FAIF'ernes hjemlande inden for EU-koncernen.</w:t>
            </w:r>
          </w:p>
        </w:tc>
        <w:tc>
          <w:tcPr>
            <w:tcW w:w="4876" w:type="dxa"/>
            <w:tcBorders>
              <w:top w:val="nil"/>
              <w:left w:val="nil"/>
              <w:bottom w:val="nil"/>
              <w:right w:val="nil"/>
            </w:tcBorders>
          </w:tcPr>
          <w:p w:rsidR="0015245D" w:rsidRPr="00C77E83" w:rsidP="00134F43" w14:paraId="4BE08C45" w14:textId="77777777">
            <w:pPr>
              <w:pStyle w:val="Normal6a"/>
            </w:pPr>
          </w:p>
        </w:tc>
      </w:tr>
    </w:tbl>
    <w:p w:rsidR="0015245D" w:rsidRPr="00C77E83" w:rsidP="0015245D" w14:paraId="31495EC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6C503DB" w14:textId="77777777">
      <w:r w:rsidRPr="00C77E83">
        <w:rPr>
          <w:rStyle w:val="HideTWBExt"/>
          <w:noProof w:val="0"/>
        </w:rPr>
        <w:t>&lt;/Amend&gt;</w:t>
      </w:r>
    </w:p>
    <w:p w:rsidR="0015245D" w:rsidRPr="00C77E83" w:rsidP="0015245D" w14:paraId="34465CF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374</w:t>
      </w:r>
      <w:r w:rsidRPr="00C77E83">
        <w:rPr>
          <w:rStyle w:val="HideTWBExt"/>
          <w:b w:val="0"/>
          <w:noProof w:val="0"/>
        </w:rPr>
        <w:t>&lt;/NumAm&gt;</w:t>
      </w:r>
    </w:p>
    <w:p w:rsidR="0015245D" w:rsidRPr="00C77E83" w:rsidP="0015245D" w14:paraId="0A69C102"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61E2991"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1E2D703A" w14:textId="77777777">
      <w:pPr>
        <w:pStyle w:val="NormalBold"/>
      </w:pPr>
      <w:r w:rsidRPr="00C77E83">
        <w:rPr>
          <w:rStyle w:val="HideTWBExt"/>
          <w:b w:val="0"/>
          <w:noProof w:val="0"/>
        </w:rPr>
        <w:t>&lt;/RepeatBlock-By&gt;</w:t>
      </w:r>
    </w:p>
    <w:p w:rsidR="0015245D" w:rsidRPr="00C77E83" w:rsidP="0015245D" w14:paraId="50371EA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DA01F1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2D4E20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BF04DB6" w14:textId="77777777">
      <w:r w:rsidRPr="00C77E83">
        <w:rPr>
          <w:rStyle w:val="HideTWBExt"/>
          <w:noProof w:val="0"/>
        </w:rPr>
        <w:t>&lt;Article2&gt;</w:t>
      </w:r>
      <w:r w:rsidRPr="00C77E83">
        <w:t>Artikel 110b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612F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CE1FBCF" w14:textId="77777777"/>
        </w:tc>
      </w:tr>
      <w:tr w14:paraId="4BADFF2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6931EC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5104183" w14:textId="77777777">
            <w:pPr>
              <w:pStyle w:val="AmColumnHeading"/>
            </w:pPr>
            <w:r w:rsidRPr="00C77E83">
              <w:t>Ændringsforslag</w:t>
            </w:r>
          </w:p>
        </w:tc>
      </w:tr>
      <w:tr w14:paraId="46DE11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D235137" w14:textId="77777777">
            <w:pPr>
              <w:pStyle w:val="Normal6a"/>
            </w:pPr>
            <w:r w:rsidRPr="00C77E83">
              <w:rPr>
                <w:b/>
                <w:i/>
              </w:rPr>
              <w:t>6.</w:t>
            </w:r>
            <w:r w:rsidRPr="00C77E83">
              <w:tab/>
            </w:r>
            <w:r w:rsidRPr="00C77E83">
              <w:rPr>
                <w:b/>
                <w:i/>
              </w:rPr>
              <w:t>Efter hver gennemgang, jf. stk. 3, fastslår ESMA, efter at have hørt de kompetente myndigheder i administrationsselskabernes hjemlande og, hvor det er relevant, de kompetente myndigheder i FAIF'ernes hjemlande inden for EU-koncernen, om der er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7EEF8C16" w14:textId="77777777">
            <w:pPr>
              <w:pStyle w:val="Normal6a"/>
            </w:pPr>
            <w:r w:rsidRPr="00C77E83">
              <w:rPr>
                <w:b/>
                <w:i/>
              </w:rPr>
              <w:t>udgår</w:t>
            </w:r>
          </w:p>
        </w:tc>
      </w:tr>
      <w:tr w14:paraId="44C840D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04EFF3A" w14:textId="77777777">
            <w:pPr>
              <w:pStyle w:val="Normal6a"/>
            </w:pPr>
            <w:r w:rsidRPr="00C77E83">
              <w:rPr>
                <w:b/>
                <w:i/>
              </w:rPr>
              <w:t>ESMA medtager de resultater, der er omhandlet i første afsnit, i en vurderingsrapport, der udarbejdes af direktionen, og som stiles til de kompetente myndigheder i administrationsselskabernes hjemlande og, hvor det er relevant, i FAIF'ernes hjemlande inden for EU-koncernen.</w:t>
            </w:r>
          </w:p>
        </w:tc>
        <w:tc>
          <w:tcPr>
            <w:tcW w:w="4876" w:type="dxa"/>
            <w:tcBorders>
              <w:top w:val="nil"/>
              <w:left w:val="nil"/>
              <w:bottom w:val="nil"/>
              <w:right w:val="nil"/>
            </w:tcBorders>
          </w:tcPr>
          <w:p w:rsidR="0015245D" w:rsidRPr="00C77E83" w:rsidP="00134F43" w14:paraId="01A2273F" w14:textId="77777777">
            <w:pPr>
              <w:pStyle w:val="Normal6a"/>
            </w:pPr>
          </w:p>
        </w:tc>
      </w:tr>
    </w:tbl>
    <w:p w:rsidR="0015245D" w:rsidRPr="00C77E83" w:rsidP="0015245D" w14:paraId="516BCD8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FB95292" w14:textId="77777777">
      <w:r w:rsidRPr="00C77E83">
        <w:rPr>
          <w:rStyle w:val="HideTWBExt"/>
          <w:noProof w:val="0"/>
        </w:rPr>
        <w:t>&lt;/Amend&gt;</w:t>
      </w:r>
    </w:p>
    <w:p w:rsidR="0015245D" w:rsidRPr="00C77E83" w:rsidP="0015245D" w14:paraId="32C7C45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375</w:t>
      </w:r>
      <w:r w:rsidRPr="00C77E83">
        <w:rPr>
          <w:rStyle w:val="HideTWBExt"/>
          <w:b w:val="0"/>
          <w:noProof w:val="0"/>
        </w:rPr>
        <w:t>&lt;/NumAm&gt;</w:t>
      </w:r>
    </w:p>
    <w:p w:rsidR="0015245D" w:rsidRPr="00C77E83" w:rsidP="0015245D" w14:paraId="34C5294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0ACE8967" w14:textId="77777777">
      <w:pPr>
        <w:pStyle w:val="NormalBold"/>
      </w:pPr>
      <w:r w:rsidRPr="00C77E83">
        <w:rPr>
          <w:rStyle w:val="HideTWBExt"/>
          <w:b w:val="0"/>
          <w:noProof w:val="0"/>
        </w:rPr>
        <w:t>&lt;/RepeatBlock-By&gt;</w:t>
      </w:r>
    </w:p>
    <w:p w:rsidR="0015245D" w:rsidRPr="00C77E83" w:rsidP="0015245D" w14:paraId="3079F5C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1D5D5F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37D3673"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59EA096" w14:textId="77777777">
      <w:r w:rsidRPr="00C77E83">
        <w:rPr>
          <w:rStyle w:val="HideTWBExt"/>
          <w:noProof w:val="0"/>
        </w:rPr>
        <w:t>&lt;Article2&gt;</w:t>
      </w:r>
      <w:r w:rsidRPr="00C77E83">
        <w:t>Artikel 110b – stk. 6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029B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18366EB" w14:textId="77777777"/>
        </w:tc>
      </w:tr>
      <w:tr w14:paraId="29644DE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1C9A4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056B4D6" w14:textId="77777777">
            <w:pPr>
              <w:pStyle w:val="AmColumnHeading"/>
            </w:pPr>
            <w:r w:rsidRPr="00C77E83">
              <w:t>Ændringsforslag</w:t>
            </w:r>
          </w:p>
        </w:tc>
      </w:tr>
      <w:tr w14:paraId="4E8F4D0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80E9BA6" w14:textId="77777777">
            <w:pPr>
              <w:pStyle w:val="Normal6a"/>
            </w:pPr>
            <w:r w:rsidRPr="00C77E83">
              <w:rPr>
                <w:b/>
                <w:i/>
              </w:rPr>
              <w:t>Efter hver gennemgang, jf. stk. 3, fastslår ESMA, efter at have hørt de kompetente myndigheder i administrationsselskabernes hjemlande og, hvor det er relevant, de kompetente myndigheder i FAIF'ernes hjemlande inden for EU-koncernen, om der er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3375F045" w14:textId="77777777">
            <w:pPr>
              <w:pStyle w:val="Normal6a"/>
            </w:pPr>
            <w:r w:rsidRPr="00C77E83">
              <w:rPr>
                <w:b/>
                <w:i/>
              </w:rPr>
              <w:t>udgår</w:t>
            </w:r>
          </w:p>
        </w:tc>
      </w:tr>
    </w:tbl>
    <w:p w:rsidR="0015245D" w:rsidRPr="00C77E83" w:rsidP="0015245D" w14:paraId="6A8BB83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D274E02" w14:textId="77777777">
      <w:r w:rsidRPr="00C77E83">
        <w:rPr>
          <w:rStyle w:val="HideTWBExt"/>
          <w:noProof w:val="0"/>
        </w:rPr>
        <w:t>&lt;/Amend&gt;</w:t>
      </w:r>
    </w:p>
    <w:p w:rsidR="0015245D" w:rsidRPr="00C77E83" w:rsidP="0015245D" w14:paraId="5F3B495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376</w:t>
      </w:r>
      <w:r w:rsidRPr="00C77E83">
        <w:rPr>
          <w:rStyle w:val="HideTWBExt"/>
          <w:b w:val="0"/>
          <w:noProof w:val="0"/>
        </w:rPr>
        <w:t>&lt;/NumAm&gt;</w:t>
      </w:r>
    </w:p>
    <w:p w:rsidR="0015245D" w:rsidRPr="00C77E83" w:rsidP="0015245D" w14:paraId="0078619A"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544F4C3" w14:textId="77777777">
      <w:pPr>
        <w:pStyle w:val="NormalBold"/>
      </w:pPr>
      <w:r w:rsidRPr="00C77E83">
        <w:rPr>
          <w:rStyle w:val="HideTWBExt"/>
          <w:b w:val="0"/>
          <w:noProof w:val="0"/>
        </w:rPr>
        <w:t>&lt;/RepeatBlock-By&gt;</w:t>
      </w:r>
    </w:p>
    <w:p w:rsidR="0015245D" w:rsidRPr="00C77E83" w:rsidP="0015245D" w14:paraId="616EAFE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E605A0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16A737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BDB992E" w14:textId="77777777">
      <w:r w:rsidRPr="00C77E83">
        <w:rPr>
          <w:rStyle w:val="HideTWBExt"/>
          <w:noProof w:val="0"/>
        </w:rPr>
        <w:t>&lt;Article2&gt;</w:t>
      </w:r>
      <w:r w:rsidRPr="00C77E83">
        <w:t>Artikel 110b – stk. 6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B30D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2905F77" w14:textId="77777777"/>
        </w:tc>
      </w:tr>
      <w:tr w14:paraId="33B442B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D7EB04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03D88C1" w14:textId="77777777">
            <w:pPr>
              <w:pStyle w:val="AmColumnHeading"/>
            </w:pPr>
            <w:r w:rsidRPr="00C77E83">
              <w:t>Ændringsforslag</w:t>
            </w:r>
          </w:p>
        </w:tc>
      </w:tr>
      <w:tr w14:paraId="7E47898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6FF77E" w14:textId="77777777">
            <w:pPr>
              <w:pStyle w:val="Normal6a"/>
            </w:pPr>
            <w:r w:rsidRPr="00C77E83">
              <w:t xml:space="preserve">Efter hver gennemgang, jf. stk. 3, </w:t>
            </w:r>
            <w:r w:rsidRPr="00C77E83">
              <w:rPr>
                <w:b/>
                <w:i/>
              </w:rPr>
              <w:t>fastslår</w:t>
            </w:r>
            <w:r w:rsidRPr="00C77E83">
              <w:rPr>
                <w:b/>
              </w:rPr>
              <w:t xml:space="preserve"> </w:t>
            </w:r>
            <w:r w:rsidRPr="00C77E83">
              <w:t>ESMA, efter at have hørt de kompetente myndigheder i administrationsselskabernes hjemlande og, hvor det er relevant, de kompetente myndigheder i FAIF'ernes hjemlande inden for</w:t>
            </w:r>
            <w:r w:rsidRPr="00C77E83">
              <w:rPr>
                <w:b/>
                <w:i/>
              </w:rPr>
              <w:t xml:space="preserve"> EU-koncernen</w:t>
            </w:r>
            <w:r w:rsidRPr="00C77E83">
              <w:t>, om der er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5376592A" w14:textId="77777777">
            <w:pPr>
              <w:pStyle w:val="Normal6a"/>
            </w:pPr>
            <w:r w:rsidRPr="00C77E83">
              <w:t xml:space="preserve">Efter hver gennemgang, jf. stk. 3, </w:t>
            </w:r>
            <w:r w:rsidRPr="00C77E83">
              <w:rPr>
                <w:b/>
                <w:i/>
              </w:rPr>
              <w:t>bekræfter</w:t>
            </w:r>
            <w:r w:rsidRPr="00C77E83">
              <w:t xml:space="preserve"> ESMA, efter at have hørt de kompetente myndigheder i administrationsselskabernes hjemlande og, hvor det er relevant, de kompetente myndigheder i FAIF'ernes hjemlande inden for </w:t>
            </w:r>
            <w:r w:rsidRPr="00C77E83">
              <w:rPr>
                <w:b/>
                <w:i/>
              </w:rPr>
              <w:t>den repræsentative stikprøve</w:t>
            </w:r>
            <w:r w:rsidRPr="00C77E83">
              <w:t>, om der er identificeret divergerende, overlappende, overflødige eller mangelfulde tilsynsmetoder.</w:t>
            </w:r>
          </w:p>
        </w:tc>
      </w:tr>
    </w:tbl>
    <w:p w:rsidR="0015245D" w:rsidRPr="00C77E83" w:rsidP="0015245D" w14:paraId="1974081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36814FB" w14:textId="77777777">
      <w:r w:rsidRPr="00C77E83">
        <w:rPr>
          <w:rStyle w:val="HideTWBExt"/>
          <w:noProof w:val="0"/>
        </w:rPr>
        <w:t>&lt;/Amend&gt;</w:t>
      </w:r>
    </w:p>
    <w:p w:rsidR="0015245D" w:rsidRPr="00C77E83" w:rsidP="0015245D" w14:paraId="3CCFAB9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377</w:t>
      </w:r>
      <w:r w:rsidRPr="00C77E83">
        <w:rPr>
          <w:rStyle w:val="HideTWBExt"/>
          <w:b w:val="0"/>
          <w:noProof w:val="0"/>
        </w:rPr>
        <w:t>&lt;/NumAm&gt;</w:t>
      </w:r>
    </w:p>
    <w:p w:rsidR="0015245D" w:rsidRPr="00C77E83" w:rsidP="0015245D" w14:paraId="05F61F4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E1A26A7" w14:textId="77777777">
      <w:pPr>
        <w:pStyle w:val="NormalBold"/>
      </w:pPr>
      <w:r w:rsidRPr="00C77E83">
        <w:rPr>
          <w:rStyle w:val="HideTWBExt"/>
          <w:b w:val="0"/>
          <w:noProof w:val="0"/>
        </w:rPr>
        <w:t>&lt;/RepeatBlock-By&gt;</w:t>
      </w:r>
    </w:p>
    <w:p w:rsidR="0015245D" w:rsidRPr="00C77E83" w:rsidP="0015245D" w14:paraId="5C49C24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4AF60C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71FBE1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07CBE9AC" w14:textId="77777777">
      <w:r w:rsidRPr="00C77E83">
        <w:rPr>
          <w:rStyle w:val="HideTWBExt"/>
          <w:noProof w:val="0"/>
        </w:rPr>
        <w:t>&lt;Article2&gt;</w:t>
      </w:r>
      <w:r w:rsidRPr="00C77E83">
        <w:t>Artikel 110b – stk. 6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AFAA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4D02E3F" w14:textId="77777777"/>
        </w:tc>
      </w:tr>
      <w:tr w14:paraId="2C9E2EC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BBEDBB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3FFEFC5" w14:textId="77777777">
            <w:pPr>
              <w:pStyle w:val="AmColumnHeading"/>
            </w:pPr>
            <w:r w:rsidRPr="00C77E83">
              <w:t>Ændringsforslag</w:t>
            </w:r>
          </w:p>
        </w:tc>
      </w:tr>
      <w:tr w14:paraId="1A0E6D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B7697A9" w14:textId="77777777">
            <w:pPr>
              <w:pStyle w:val="Normal6a"/>
            </w:pPr>
            <w:r w:rsidRPr="00C77E83">
              <w:rPr>
                <w:b/>
                <w:i/>
              </w:rPr>
              <w:t>ESMA medtager de resultater, der er omhandlet i første afsnit, i en vurderingsrapport, der udarbejdes af direktionen, og som stiles til de kompetente myndigheder i administrationsselskabernes hjemlande og, hvor det er relevant, i FAIF'ernes hjemlande inden for EU-koncernen.</w:t>
            </w:r>
          </w:p>
        </w:tc>
        <w:tc>
          <w:tcPr>
            <w:tcW w:w="4876" w:type="dxa"/>
            <w:tcBorders>
              <w:top w:val="nil"/>
              <w:left w:val="nil"/>
              <w:bottom w:val="nil"/>
              <w:right w:val="nil"/>
            </w:tcBorders>
            <w:hideMark/>
          </w:tcPr>
          <w:p w:rsidR="0015245D" w:rsidRPr="00C77E83" w:rsidP="00134F43" w14:paraId="1FA50DC8" w14:textId="77777777">
            <w:pPr>
              <w:pStyle w:val="Normal6a"/>
            </w:pPr>
            <w:r w:rsidRPr="00C77E83">
              <w:rPr>
                <w:b/>
                <w:i/>
              </w:rPr>
              <w:t>udgår</w:t>
            </w:r>
          </w:p>
        </w:tc>
      </w:tr>
    </w:tbl>
    <w:p w:rsidR="0015245D" w:rsidRPr="00C77E83" w:rsidP="0015245D" w14:paraId="369AEBE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05873C6" w14:textId="77777777">
      <w:r w:rsidRPr="00C77E83">
        <w:rPr>
          <w:rStyle w:val="HideTWBExt"/>
          <w:noProof w:val="0"/>
        </w:rPr>
        <w:t>&lt;/Amend&gt;</w:t>
      </w:r>
    </w:p>
    <w:p w:rsidR="0015245D" w:rsidRPr="00C77E83" w:rsidP="0015245D" w14:paraId="415A48E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378</w:t>
      </w:r>
      <w:r w:rsidRPr="00C77E83">
        <w:rPr>
          <w:rStyle w:val="HideTWBExt"/>
          <w:b w:val="0"/>
          <w:noProof w:val="0"/>
        </w:rPr>
        <w:t>&lt;/NumAm&gt;</w:t>
      </w:r>
    </w:p>
    <w:p w:rsidR="0015245D" w:rsidRPr="00C77E83" w:rsidP="0015245D" w14:paraId="3FAAD44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79D8666" w14:textId="77777777">
      <w:pPr>
        <w:pStyle w:val="NormalBold"/>
      </w:pPr>
      <w:r w:rsidRPr="00C77E83">
        <w:rPr>
          <w:rStyle w:val="HideTWBExt"/>
          <w:b w:val="0"/>
          <w:noProof w:val="0"/>
        </w:rPr>
        <w:t>&lt;/RepeatBlock-By&gt;</w:t>
      </w:r>
    </w:p>
    <w:p w:rsidR="0015245D" w:rsidRPr="00C77E83" w:rsidP="0015245D" w14:paraId="1139C72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09A03A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F8BDBE3"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37F7DCB" w14:textId="77777777">
      <w:r w:rsidRPr="00C77E83">
        <w:rPr>
          <w:rStyle w:val="HideTWBExt"/>
          <w:noProof w:val="0"/>
        </w:rPr>
        <w:t>&lt;Article2&gt;</w:t>
      </w:r>
      <w:r w:rsidRPr="00C77E83">
        <w:t>Artikel 110b – stk. 6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8F51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D097E8F" w14:textId="77777777"/>
        </w:tc>
      </w:tr>
      <w:tr w14:paraId="4F7EEDA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9EE3AB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350028F" w14:textId="77777777">
            <w:pPr>
              <w:pStyle w:val="AmColumnHeading"/>
            </w:pPr>
            <w:r w:rsidRPr="00C77E83">
              <w:t>Ændringsforslag</w:t>
            </w:r>
          </w:p>
        </w:tc>
      </w:tr>
      <w:tr w14:paraId="175BCE0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36F36D8" w14:textId="77777777">
            <w:pPr>
              <w:pStyle w:val="Normal6a"/>
            </w:pPr>
            <w:r w:rsidRPr="00C77E83">
              <w:t xml:space="preserve">ESMA medtager de resultater, der er omhandlet i første afsnit, i en vurderingsrapport, der udarbejdes af direktionen, og som stiles til de kompetente myndigheder i administrationsselskabernes hjemlande og, hvor det er relevant, i FAIF'ernes hjemlande inden for </w:t>
            </w:r>
            <w:r w:rsidRPr="00C77E83">
              <w:rPr>
                <w:b/>
                <w:i/>
              </w:rPr>
              <w:t>EU-koncernen</w:t>
            </w:r>
            <w:r w:rsidRPr="00C77E83">
              <w:t>.</w:t>
            </w:r>
          </w:p>
        </w:tc>
        <w:tc>
          <w:tcPr>
            <w:tcW w:w="4876" w:type="dxa"/>
            <w:tcBorders>
              <w:top w:val="nil"/>
              <w:left w:val="nil"/>
              <w:bottom w:val="nil"/>
              <w:right w:val="nil"/>
            </w:tcBorders>
            <w:hideMark/>
          </w:tcPr>
          <w:p w:rsidR="0015245D" w:rsidRPr="00C77E83" w:rsidP="00134F43" w14:paraId="6C97D1E2" w14:textId="77777777">
            <w:pPr>
              <w:pStyle w:val="Normal6a"/>
            </w:pPr>
            <w:r w:rsidRPr="00C77E83">
              <w:t xml:space="preserve">ESMA medtager de resultater, der er omhandlet i første afsnit, i en vurderingsrapport, der udarbejdes af direktionen, og som stiles til de kompetente myndigheder i administrationsselskabernes hjemlande og, hvor det er relevant, i FAIF'ernes hjemlande inden for </w:t>
            </w:r>
            <w:r w:rsidRPr="00C77E83">
              <w:rPr>
                <w:b/>
                <w:i/>
              </w:rPr>
              <w:t>den repræsentative stikprøve</w:t>
            </w:r>
            <w:r w:rsidRPr="00C77E83">
              <w:t xml:space="preserve">. </w:t>
            </w:r>
            <w:r w:rsidRPr="00C77E83">
              <w:rPr>
                <w:b/>
                <w:i/>
              </w:rPr>
              <w:t>Der sendes også en kopi af den reviderede vurderingsrapport til hvert medlem af den repræsentative stikprøve.</w:t>
            </w:r>
          </w:p>
        </w:tc>
      </w:tr>
    </w:tbl>
    <w:p w:rsidR="0015245D" w:rsidRPr="00C77E83" w:rsidP="0015245D" w14:paraId="37FABC6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91B870D" w14:textId="77777777">
      <w:r w:rsidRPr="00C77E83">
        <w:rPr>
          <w:rStyle w:val="HideTWBExt"/>
          <w:noProof w:val="0"/>
        </w:rPr>
        <w:t>&lt;/Amend&gt;</w:t>
      </w:r>
    </w:p>
    <w:p w:rsidR="0015245D" w:rsidRPr="00C77E83" w:rsidP="0015245D" w14:paraId="5DBED44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379</w:t>
      </w:r>
      <w:r w:rsidRPr="00C77E83">
        <w:rPr>
          <w:rStyle w:val="HideTWBExt"/>
          <w:b w:val="0"/>
          <w:noProof w:val="0"/>
        </w:rPr>
        <w:t>&lt;/NumAm&gt;</w:t>
      </w:r>
    </w:p>
    <w:p w:rsidR="0015245D" w:rsidRPr="00C77E83" w:rsidP="0015245D" w14:paraId="7CE263BB"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14190921" w14:textId="77777777">
      <w:pPr>
        <w:pStyle w:val="NormalBold"/>
      </w:pPr>
      <w:r w:rsidRPr="00C77E83">
        <w:rPr>
          <w:rStyle w:val="HideTWBExt"/>
          <w:b w:val="0"/>
          <w:noProof w:val="0"/>
        </w:rPr>
        <w:t>&lt;/RepeatBlock-By&gt;</w:t>
      </w:r>
    </w:p>
    <w:p w:rsidR="0015245D" w:rsidRPr="00C77E83" w:rsidP="0015245D" w14:paraId="1F7FE4C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87832B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63F0F9F" w14:textId="30879493">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3C46F884" w14:textId="77777777">
      <w:r w:rsidRPr="00C77E83">
        <w:rPr>
          <w:rStyle w:val="HideTWBExt"/>
          <w:noProof w:val="0"/>
        </w:rPr>
        <w:t>&lt;Article2&gt;</w:t>
      </w:r>
      <w:r w:rsidRPr="00C77E83">
        <w:t>Artikel 110b – stk. 7</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D8C4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9B8AACF" w14:textId="77777777"/>
        </w:tc>
      </w:tr>
      <w:tr w14:paraId="5C1C68A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7B922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AA1CC02" w14:textId="77777777">
            <w:pPr>
              <w:pStyle w:val="AmColumnHeading"/>
            </w:pPr>
            <w:r w:rsidRPr="00C77E83">
              <w:t>Ændringsforslag</w:t>
            </w:r>
          </w:p>
        </w:tc>
      </w:tr>
      <w:tr w14:paraId="6BADF76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8E6C4A6" w14:textId="77777777">
            <w:pPr>
              <w:pStyle w:val="Normal6a"/>
            </w:pPr>
            <w:r w:rsidRPr="00C77E83">
              <w:rPr>
                <w:b/>
                <w:i/>
              </w:rPr>
              <w:t>7.</w:t>
            </w:r>
            <w:r w:rsidRPr="00C77E83">
              <w:tab/>
            </w:r>
            <w:r w:rsidRPr="00C77E83">
              <w:rPr>
                <w:b/>
                <w:i/>
              </w:rPr>
              <w:t>Hvis ESMA i forbindelse med den i stk. 3 omhandlede gennemgang identificerer områder, der kræver tilsynsforanstaltninger, udsteder dens direktion en henstilling om korrigerende foranstaltninger til de berørte kompetente myndigheder, som skal gennemføres inden for en rimelig frist, der ikke må overstige et år.</w:t>
            </w:r>
          </w:p>
        </w:tc>
        <w:tc>
          <w:tcPr>
            <w:tcW w:w="4876" w:type="dxa"/>
            <w:tcBorders>
              <w:top w:val="nil"/>
              <w:left w:val="nil"/>
              <w:bottom w:val="nil"/>
              <w:right w:val="nil"/>
            </w:tcBorders>
            <w:hideMark/>
          </w:tcPr>
          <w:p w:rsidR="0015245D" w:rsidRPr="00C77E83" w:rsidP="00134F43" w14:paraId="5812FE2D" w14:textId="77777777">
            <w:pPr>
              <w:pStyle w:val="Normal6a"/>
            </w:pPr>
            <w:r w:rsidRPr="00C77E83">
              <w:rPr>
                <w:b/>
                <w:i/>
              </w:rPr>
              <w:t>udgår</w:t>
            </w:r>
          </w:p>
        </w:tc>
      </w:tr>
      <w:tr w14:paraId="7F3086B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BFA5D88" w14:textId="77777777">
            <w:pPr>
              <w:pStyle w:val="Normal6a"/>
            </w:pPr>
            <w:r w:rsidRPr="00C77E83">
              <w:rPr>
                <w:b/>
                <w:i/>
              </w:rPr>
              <w:t>ESMA underretter også de kompetente myndigheder i administrationsselskabernes værtslande og, hvor det er relevant, de kompetente myndigheder i FAIF'ernes værtslande om sine resultater, herunder enhver henstilling om korrigerende foranstaltninger, som den har udstedt i henhold til første afsnit.</w:t>
            </w:r>
          </w:p>
        </w:tc>
        <w:tc>
          <w:tcPr>
            <w:tcW w:w="4876" w:type="dxa"/>
            <w:tcBorders>
              <w:top w:val="nil"/>
              <w:left w:val="nil"/>
              <w:bottom w:val="nil"/>
              <w:right w:val="nil"/>
            </w:tcBorders>
          </w:tcPr>
          <w:p w:rsidR="0015245D" w:rsidRPr="00C77E83" w:rsidP="00134F43" w14:paraId="1EE2D5CB" w14:textId="77777777">
            <w:pPr>
              <w:pStyle w:val="Normal6a"/>
            </w:pPr>
          </w:p>
        </w:tc>
      </w:tr>
    </w:tbl>
    <w:p w:rsidR="0015245D" w:rsidRPr="00C77E83" w:rsidP="0015245D" w14:paraId="03ADF122"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43084B31" w14:textId="77777777">
      <w:r w:rsidRPr="00C77E83">
        <w:rPr>
          <w:rStyle w:val="HideTWBExt"/>
          <w:noProof w:val="0"/>
        </w:rPr>
        <w:t>&lt;/Amend&gt;</w:t>
      </w:r>
    </w:p>
    <w:p w:rsidR="0015245D" w:rsidRPr="00C77E83" w:rsidP="0015245D" w14:paraId="59509C0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380</w:t>
      </w:r>
      <w:r w:rsidRPr="00C77E83">
        <w:rPr>
          <w:rStyle w:val="HideTWBExt"/>
          <w:b w:val="0"/>
          <w:noProof w:val="0"/>
        </w:rPr>
        <w:t>&lt;/NumAm&gt;</w:t>
      </w:r>
    </w:p>
    <w:p w:rsidR="0015245D" w:rsidRPr="00C77E83" w:rsidP="0015245D" w14:paraId="047DE0E1"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C28DDA5" w14:textId="77777777">
      <w:pPr>
        <w:pStyle w:val="NormalBold"/>
      </w:pPr>
      <w:r w:rsidRPr="00C77E83">
        <w:rPr>
          <w:rStyle w:val="HideTWBExt"/>
          <w:b w:val="0"/>
          <w:noProof w:val="0"/>
        </w:rPr>
        <w:t>&lt;/RepeatBlock-By&gt;</w:t>
      </w:r>
    </w:p>
    <w:p w:rsidR="0015245D" w:rsidRPr="00C77E83" w:rsidP="0015245D" w14:paraId="76CBEED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896772A"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F663DA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0572C3E" w14:textId="77777777">
      <w:r w:rsidRPr="00C77E83">
        <w:rPr>
          <w:rStyle w:val="HideTWBExt"/>
          <w:noProof w:val="0"/>
        </w:rPr>
        <w:t>&lt;Article2&gt;</w:t>
      </w:r>
      <w:r w:rsidRPr="00C77E83">
        <w:t>Artikel 110b – stk. 7</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B86D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492FCD" w14:textId="77777777"/>
        </w:tc>
      </w:tr>
      <w:tr w14:paraId="0A9A73A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22FD45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FF30F2F" w14:textId="77777777">
            <w:pPr>
              <w:pStyle w:val="AmColumnHeading"/>
            </w:pPr>
            <w:r w:rsidRPr="00C77E83">
              <w:t>Ændringsforslag</w:t>
            </w:r>
          </w:p>
        </w:tc>
      </w:tr>
      <w:tr w14:paraId="5209AE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2530DD4" w14:textId="77777777">
            <w:pPr>
              <w:pStyle w:val="Normal6a"/>
            </w:pPr>
            <w:r w:rsidRPr="00C77E83">
              <w:rPr>
                <w:b/>
                <w:i/>
              </w:rPr>
              <w:t>7.</w:t>
            </w:r>
            <w:r w:rsidRPr="00C77E83">
              <w:tab/>
            </w:r>
            <w:r w:rsidRPr="00C77E83">
              <w:rPr>
                <w:b/>
                <w:i/>
              </w:rPr>
              <w:t>Hvis ESMA i forbindelse med den i stk. 3 omhandlede gennemgang identificerer områder, der kræver tilsynsforanstaltninger, udsteder dens direktion en henstilling om korrigerende foranstaltninger til de berørte kompetente myndigheder, som skal gennemføres inden for en rimelig frist, der ikke må overstige et år.</w:t>
            </w:r>
          </w:p>
        </w:tc>
        <w:tc>
          <w:tcPr>
            <w:tcW w:w="4876" w:type="dxa"/>
            <w:tcBorders>
              <w:top w:val="nil"/>
              <w:left w:val="nil"/>
              <w:bottom w:val="nil"/>
              <w:right w:val="nil"/>
            </w:tcBorders>
            <w:hideMark/>
          </w:tcPr>
          <w:p w:rsidR="0015245D" w:rsidRPr="00C77E83" w:rsidP="00134F43" w14:paraId="27466126" w14:textId="77777777">
            <w:pPr>
              <w:pStyle w:val="Normal6a"/>
            </w:pPr>
            <w:r w:rsidRPr="00C77E83">
              <w:rPr>
                <w:b/>
                <w:i/>
              </w:rPr>
              <w:t>udgår</w:t>
            </w:r>
          </w:p>
        </w:tc>
      </w:tr>
      <w:tr w14:paraId="24E3774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6C8144" w14:textId="77777777">
            <w:pPr>
              <w:pStyle w:val="Normal6a"/>
            </w:pPr>
            <w:r w:rsidRPr="00C77E83">
              <w:rPr>
                <w:b/>
                <w:i/>
              </w:rPr>
              <w:t>ESMA underretter også de kompetente myndigheder i administrationsselskabernes værtslande og, hvor det er relevant, de kompetente myndigheder i FAIF'ernes værtslande om sine resultater, herunder enhver henstilling om korrigerende foranstaltninger, som den har udstedt i henhold til første afsnit.</w:t>
            </w:r>
          </w:p>
        </w:tc>
        <w:tc>
          <w:tcPr>
            <w:tcW w:w="4876" w:type="dxa"/>
            <w:tcBorders>
              <w:top w:val="nil"/>
              <w:left w:val="nil"/>
              <w:bottom w:val="nil"/>
              <w:right w:val="nil"/>
            </w:tcBorders>
          </w:tcPr>
          <w:p w:rsidR="0015245D" w:rsidRPr="00C77E83" w:rsidP="00134F43" w14:paraId="55A7E405" w14:textId="77777777">
            <w:pPr>
              <w:pStyle w:val="Normal6a"/>
            </w:pPr>
          </w:p>
        </w:tc>
      </w:tr>
    </w:tbl>
    <w:p w:rsidR="0015245D" w:rsidRPr="00C77E83" w:rsidP="0015245D" w14:paraId="4562872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FE79FC8" w14:textId="77777777">
      <w:r w:rsidRPr="00C77E83">
        <w:rPr>
          <w:rStyle w:val="HideTWBExt"/>
          <w:noProof w:val="0"/>
        </w:rPr>
        <w:t>&lt;/Amend&gt;</w:t>
      </w:r>
    </w:p>
    <w:p w:rsidR="0015245D" w:rsidRPr="00C77E83" w:rsidP="0015245D" w14:paraId="13F1D52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381</w:t>
      </w:r>
      <w:r w:rsidRPr="00C77E83">
        <w:rPr>
          <w:rStyle w:val="HideTWBExt"/>
          <w:b w:val="0"/>
          <w:noProof w:val="0"/>
        </w:rPr>
        <w:t>&lt;/NumAm&gt;</w:t>
      </w:r>
    </w:p>
    <w:p w:rsidR="0015245D" w:rsidRPr="00C77E83" w:rsidP="0015245D" w14:paraId="3F8A537E"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8B1CFF5" w14:textId="77777777">
      <w:pPr>
        <w:pStyle w:val="NormalBold"/>
      </w:pPr>
      <w:r w:rsidRPr="00C77E83">
        <w:rPr>
          <w:rStyle w:val="HideTWBExt"/>
          <w:b w:val="0"/>
          <w:noProof w:val="0"/>
        </w:rPr>
        <w:t>&lt;/RepeatBlock-By&gt;</w:t>
      </w:r>
    </w:p>
    <w:p w:rsidR="0015245D" w:rsidRPr="00C77E83" w:rsidP="0015245D" w14:paraId="1883B2E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F73645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8DE4E2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36A00FE" w14:textId="77777777">
      <w:r w:rsidRPr="00C77E83">
        <w:rPr>
          <w:rStyle w:val="HideTWBExt"/>
          <w:noProof w:val="0"/>
        </w:rPr>
        <w:t>&lt;Article2&gt;</w:t>
      </w:r>
      <w:r w:rsidRPr="00C77E83">
        <w:t>Artikel 110b – stk. 7</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3D31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4B4F8A5" w14:textId="77777777"/>
        </w:tc>
      </w:tr>
      <w:tr w14:paraId="423C50F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6B7056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6583D81" w14:textId="77777777">
            <w:pPr>
              <w:pStyle w:val="AmColumnHeading"/>
            </w:pPr>
            <w:r w:rsidRPr="00C77E83">
              <w:t>Ændringsforslag</w:t>
            </w:r>
          </w:p>
        </w:tc>
      </w:tr>
      <w:tr w14:paraId="56675FD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EFAB1B4" w14:textId="77777777">
            <w:pPr>
              <w:pStyle w:val="Normal6a"/>
            </w:pPr>
            <w:r w:rsidRPr="00C77E83">
              <w:rPr>
                <w:b/>
                <w:i/>
              </w:rPr>
              <w:t>7.</w:t>
            </w:r>
            <w:r w:rsidRPr="00C77E83">
              <w:tab/>
            </w:r>
            <w:r w:rsidRPr="00C77E83">
              <w:rPr>
                <w:b/>
                <w:i/>
              </w:rPr>
              <w:t>Hvis ESMA i forbindelse med den i stk. 3 omhandlede gennemgang identificerer områder, der kræver tilsynsforanstaltninger, udsteder dens direktion en henstilling om korrigerende foranstaltninger til de berørte kompetente myndigheder, som skal gennemføres inden for en rimelig frist, der ikke må overstige et år.</w:t>
            </w:r>
          </w:p>
        </w:tc>
        <w:tc>
          <w:tcPr>
            <w:tcW w:w="4876" w:type="dxa"/>
            <w:tcBorders>
              <w:top w:val="nil"/>
              <w:left w:val="nil"/>
              <w:bottom w:val="nil"/>
              <w:right w:val="nil"/>
            </w:tcBorders>
            <w:hideMark/>
          </w:tcPr>
          <w:p w:rsidR="0015245D" w:rsidRPr="00C77E83" w:rsidP="00134F43" w14:paraId="1280130C" w14:textId="77777777">
            <w:pPr>
              <w:pStyle w:val="Normal6a"/>
            </w:pPr>
            <w:r w:rsidRPr="00C77E83">
              <w:rPr>
                <w:b/>
                <w:i/>
              </w:rPr>
              <w:t>udgår</w:t>
            </w:r>
          </w:p>
        </w:tc>
      </w:tr>
      <w:tr w14:paraId="66324AE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6D59D71" w14:textId="77777777">
            <w:pPr>
              <w:pStyle w:val="Normal6a"/>
            </w:pPr>
            <w:r w:rsidRPr="00C77E83">
              <w:rPr>
                <w:b/>
                <w:i/>
              </w:rPr>
              <w:t>ESMA underretter også de kompetente myndigheder i administrationsselskabernes værtslande og, hvor det er relevant, de kompetente myndigheder i FAIF'ernes værtslande om sine resultater, herunder enhver henstilling om korrigerende foranstaltninger, som den har udstedt i henhold til første afsnit.</w:t>
            </w:r>
          </w:p>
        </w:tc>
        <w:tc>
          <w:tcPr>
            <w:tcW w:w="4876" w:type="dxa"/>
            <w:tcBorders>
              <w:top w:val="nil"/>
              <w:left w:val="nil"/>
              <w:bottom w:val="nil"/>
              <w:right w:val="nil"/>
            </w:tcBorders>
          </w:tcPr>
          <w:p w:rsidR="0015245D" w:rsidRPr="00C77E83" w:rsidP="00134F43" w14:paraId="5C05D110" w14:textId="77777777">
            <w:pPr>
              <w:pStyle w:val="Normal6a"/>
            </w:pPr>
          </w:p>
        </w:tc>
      </w:tr>
    </w:tbl>
    <w:p w:rsidR="0015245D" w:rsidRPr="00C77E83" w:rsidP="0015245D" w14:paraId="3271201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E902D3" w14:textId="77777777">
      <w:r w:rsidRPr="00C77E83">
        <w:rPr>
          <w:rStyle w:val="HideTWBExt"/>
          <w:noProof w:val="0"/>
        </w:rPr>
        <w:t>&lt;/Amend&gt;</w:t>
      </w:r>
    </w:p>
    <w:p w:rsidR="0015245D" w:rsidRPr="00C77E83" w:rsidP="0015245D" w14:paraId="2329E77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382</w:t>
      </w:r>
      <w:r w:rsidRPr="00C77E83">
        <w:rPr>
          <w:rStyle w:val="HideTWBExt"/>
          <w:b w:val="0"/>
          <w:noProof w:val="0"/>
        </w:rPr>
        <w:t>&lt;/NumAm&gt;</w:t>
      </w:r>
    </w:p>
    <w:p w:rsidR="0015245D" w:rsidRPr="00C77E83" w:rsidP="0015245D" w14:paraId="19A251B9" w14:textId="77777777">
      <w:pPr>
        <w:pStyle w:val="NormalBold"/>
      </w:pPr>
      <w:r w:rsidRPr="00C77E83">
        <w:rPr>
          <w:rStyle w:val="HideTWBExt"/>
          <w:b w:val="0"/>
          <w:noProof w:val="0"/>
        </w:rPr>
        <w:t>&lt;RepeatBlock-By&gt;&lt;Members&gt;</w:t>
      </w:r>
      <w:r w:rsidRPr="00C77E83">
        <w:t>Eero Heinäluoma, Jonás Fernández, Francisco Assis, César Luena, Evelyn Regner, Aurore Lalucq</w:t>
      </w:r>
      <w:r w:rsidRPr="00C77E83">
        <w:rPr>
          <w:rStyle w:val="HideTWBExt"/>
          <w:b w:val="0"/>
          <w:noProof w:val="0"/>
        </w:rPr>
        <w:t>&lt;/Members&gt;</w:t>
      </w:r>
    </w:p>
    <w:p w:rsidR="0015245D" w:rsidRPr="00C77E83" w:rsidP="0015245D" w14:paraId="0325D93D" w14:textId="77777777">
      <w:pPr>
        <w:pStyle w:val="NormalBold"/>
      </w:pPr>
      <w:r w:rsidRPr="00C77E83">
        <w:rPr>
          <w:rStyle w:val="HideTWBExt"/>
          <w:b w:val="0"/>
          <w:noProof w:val="0"/>
        </w:rPr>
        <w:t>&lt;/RepeatBlock-By&gt;</w:t>
      </w:r>
    </w:p>
    <w:p w:rsidR="0015245D" w:rsidRPr="00C77E83" w:rsidP="0015245D" w14:paraId="5E0BA10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F2D2EE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36E69C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DDDDBBA" w14:textId="77777777">
      <w:r w:rsidRPr="00C77E83">
        <w:rPr>
          <w:rStyle w:val="HideTWBExt"/>
          <w:noProof w:val="0"/>
        </w:rPr>
        <w:t>&lt;Article2&gt;</w:t>
      </w:r>
      <w:r w:rsidRPr="00C77E83">
        <w:t>Artikel 110b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C918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3434AE3" w14:textId="77777777"/>
        </w:tc>
      </w:tr>
      <w:tr w14:paraId="5432E6E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8892B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E711B57" w14:textId="77777777">
            <w:pPr>
              <w:pStyle w:val="AmColumnHeading"/>
            </w:pPr>
            <w:r w:rsidRPr="00C77E83">
              <w:t>Ændringsforslag</w:t>
            </w:r>
          </w:p>
        </w:tc>
      </w:tr>
      <w:tr w14:paraId="757B7FA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FD0B6A2" w14:textId="77777777">
            <w:pPr>
              <w:pStyle w:val="Normal6a"/>
            </w:pPr>
            <w:r w:rsidRPr="00C77E83">
              <w:t xml:space="preserve">Hvis ESMA i forbindelse med den i stk. 3 omhandlede gennemgang identificerer områder, der kræver tilsynsforanstaltninger, </w:t>
            </w:r>
            <w:r w:rsidRPr="00C77E83">
              <w:rPr>
                <w:b/>
                <w:i/>
              </w:rPr>
              <w:t>udsteder</w:t>
            </w:r>
            <w:r w:rsidRPr="00C77E83">
              <w:t xml:space="preserve"> dens direktion </w:t>
            </w:r>
            <w:r w:rsidRPr="00C77E83">
              <w:rPr>
                <w:b/>
                <w:i/>
              </w:rPr>
              <w:t>en henstilling om korrigerende foranstaltninger til</w:t>
            </w:r>
            <w:r w:rsidRPr="00C77E83">
              <w:t xml:space="preserve"> de berørte kompetente myndigheder, </w:t>
            </w:r>
            <w:r w:rsidRPr="00C77E83">
              <w:rPr>
                <w:b/>
                <w:i/>
              </w:rPr>
              <w:t>som skal gennemføres inden for en rimelig frist, der ikke må overstige et år</w:t>
            </w:r>
            <w:r w:rsidRPr="00C77E83">
              <w:t>.</w:t>
            </w:r>
          </w:p>
        </w:tc>
        <w:tc>
          <w:tcPr>
            <w:tcW w:w="4876" w:type="dxa"/>
            <w:tcBorders>
              <w:top w:val="nil"/>
              <w:left w:val="nil"/>
              <w:bottom w:val="nil"/>
              <w:right w:val="nil"/>
            </w:tcBorders>
            <w:hideMark/>
          </w:tcPr>
          <w:p w:rsidR="0015245D" w:rsidRPr="00C77E83" w:rsidP="00134F43" w14:paraId="44FB3DB7" w14:textId="77777777">
            <w:pPr>
              <w:pStyle w:val="Normal6a"/>
            </w:pPr>
            <w:r w:rsidRPr="00C77E83">
              <w:t xml:space="preserve">Hvis ESMA i forbindelse med den i stk. 3 omhandlede gennemgang identificerer områder, der kræver tilsynsforanstaltninger, </w:t>
            </w:r>
            <w:r w:rsidRPr="00C77E83">
              <w:rPr>
                <w:b/>
                <w:i/>
              </w:rPr>
              <w:t>eller hvis andre oplysninger, som den har til rådighed, afslører uløste tilsynsmæssige risici, divergerende eller mangelfuld tilsynspraksis eller hindringer for grænseoverskridende aktiviteter, kan</w:t>
            </w:r>
            <w:r w:rsidRPr="00C77E83">
              <w:t xml:space="preserve"> dens direktion </w:t>
            </w:r>
            <w:r w:rsidRPr="00C77E83">
              <w:rPr>
                <w:b/>
                <w:i/>
              </w:rPr>
              <w:t>træffe afgørelse om at træffe specifikke tilsynsforanstaltninger eller undlade at træffe foranstaltninger med bindende virkning for</w:t>
            </w:r>
            <w:r w:rsidRPr="00C77E83">
              <w:t xml:space="preserve"> berørte kompetente myndigheder,</w:t>
            </w:r>
            <w:r w:rsidRPr="00C77E83">
              <w:rPr>
                <w:b/>
                <w:i/>
              </w:rPr>
              <w:t xml:space="preserve"> herunder om afgørelser om tilladelse eller tilbagetrækning heraf, tilpasninger af tilladelsesbetingelserne, nationale kompetente myndigheders gennemførelse af kontrolbesøg på stedet eller samarbejde med fælles tilsynshold, der er oprettet og koordineret af ESMA, eller håndhævelsesforanstaltninger</w:t>
            </w:r>
            <w:r w:rsidRPr="00C77E83">
              <w:t>.</w:t>
            </w:r>
          </w:p>
        </w:tc>
      </w:tr>
    </w:tbl>
    <w:p w:rsidR="0015245D" w:rsidRPr="00C77E83" w:rsidP="0015245D" w14:paraId="1DDD124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512AA6C" w14:textId="77777777">
      <w:r w:rsidRPr="00C77E83">
        <w:rPr>
          <w:rStyle w:val="HideTWBExt"/>
          <w:noProof w:val="0"/>
        </w:rPr>
        <w:t>&lt;/Amend&gt;</w:t>
      </w:r>
    </w:p>
    <w:p w:rsidR="0015245D" w:rsidRPr="00C77E83" w:rsidP="0015245D" w14:paraId="495334A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383</w:t>
      </w:r>
      <w:r w:rsidRPr="00C77E83">
        <w:rPr>
          <w:rStyle w:val="HideTWBExt"/>
          <w:b w:val="0"/>
          <w:noProof w:val="0"/>
        </w:rPr>
        <w:t>&lt;/NumAm&gt;</w:t>
      </w:r>
    </w:p>
    <w:p w:rsidR="0015245D" w:rsidRPr="00C77E83" w:rsidP="0015245D" w14:paraId="1816FF99"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55854C4" w14:textId="77777777">
      <w:pPr>
        <w:pStyle w:val="NormalBold"/>
      </w:pPr>
      <w:r w:rsidRPr="00C77E83">
        <w:rPr>
          <w:rStyle w:val="HideTWBExt"/>
          <w:b w:val="0"/>
          <w:noProof w:val="0"/>
        </w:rPr>
        <w:t>&lt;/RepeatBlock-By&gt;</w:t>
      </w:r>
    </w:p>
    <w:p w:rsidR="0015245D" w:rsidRPr="00C77E83" w:rsidP="0015245D" w14:paraId="68B8C84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3E84D4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1E9251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841833A" w14:textId="77777777">
      <w:r w:rsidRPr="00C77E83">
        <w:rPr>
          <w:rStyle w:val="HideTWBExt"/>
          <w:noProof w:val="0"/>
        </w:rPr>
        <w:t>&lt;Article2&gt;</w:t>
      </w:r>
      <w:r w:rsidRPr="00C77E83">
        <w:t>Artikel 110b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C403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4544308" w14:textId="77777777"/>
        </w:tc>
      </w:tr>
      <w:tr w14:paraId="0148E63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858E55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63D0AB" w14:textId="77777777">
            <w:pPr>
              <w:pStyle w:val="AmColumnHeading"/>
            </w:pPr>
            <w:r w:rsidRPr="00C77E83">
              <w:t>Ændringsforslag</w:t>
            </w:r>
          </w:p>
        </w:tc>
      </w:tr>
      <w:tr w14:paraId="04F3382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4B4D1BA" w14:textId="77777777">
            <w:pPr>
              <w:pStyle w:val="Normal6a"/>
            </w:pPr>
            <w:r w:rsidRPr="00C77E83">
              <w:t xml:space="preserve">Hvis ESMA i forbindelse med den i stk. 3 omhandlede gennemgang identificerer områder, der kræver tilsynsforanstaltninger, </w:t>
            </w:r>
            <w:r w:rsidRPr="00C77E83">
              <w:rPr>
                <w:b/>
                <w:i/>
              </w:rPr>
              <w:t>udsteder</w:t>
            </w:r>
            <w:r w:rsidRPr="00C77E83">
              <w:t xml:space="preserve"> dens direktion </w:t>
            </w:r>
            <w:r w:rsidRPr="00C77E83">
              <w:rPr>
                <w:b/>
                <w:i/>
              </w:rPr>
              <w:t>en henstilling om korrigerende foranstaltninger til de berørte kompetente myndigheder, som skal gennemføres inden for en rimelig frist, der ikke må overstige et år</w:t>
            </w:r>
            <w:r w:rsidRPr="00C77E83">
              <w:t>.</w:t>
            </w:r>
          </w:p>
        </w:tc>
        <w:tc>
          <w:tcPr>
            <w:tcW w:w="4876" w:type="dxa"/>
            <w:tcBorders>
              <w:top w:val="nil"/>
              <w:left w:val="nil"/>
              <w:bottom w:val="nil"/>
              <w:right w:val="nil"/>
            </w:tcBorders>
            <w:hideMark/>
          </w:tcPr>
          <w:p w:rsidR="0015245D" w:rsidRPr="00C77E83" w:rsidP="00134F43" w14:paraId="07DEAF2E" w14:textId="77777777">
            <w:pPr>
              <w:pStyle w:val="Normal6a"/>
            </w:pPr>
            <w:r w:rsidRPr="00C77E83">
              <w:t xml:space="preserve">Hvis ESMA i forbindelse med den i stk. 3 omhandlede gennemgang identificerer områder, der kræver tilsynsforanstaltninger, </w:t>
            </w:r>
            <w:r w:rsidRPr="00C77E83">
              <w:rPr>
                <w:b/>
                <w:i/>
              </w:rPr>
              <w:t>tager</w:t>
            </w:r>
            <w:r w:rsidRPr="00C77E83">
              <w:rPr>
                <w:b/>
              </w:rPr>
              <w:t xml:space="preserve"> </w:t>
            </w:r>
            <w:r w:rsidRPr="00C77E83">
              <w:t xml:space="preserve">dens direktion </w:t>
            </w:r>
            <w:r w:rsidRPr="00C77E83">
              <w:rPr>
                <w:b/>
                <w:i/>
              </w:rPr>
              <w:t>dette til efterretning</w:t>
            </w:r>
            <w:r w:rsidRPr="00C77E83">
              <w:t>.</w:t>
            </w:r>
          </w:p>
        </w:tc>
      </w:tr>
    </w:tbl>
    <w:p w:rsidR="0015245D" w:rsidRPr="00C77E83" w:rsidP="0015245D" w14:paraId="01BDEBB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E0974A5" w14:textId="77777777">
      <w:r w:rsidRPr="00C77E83">
        <w:rPr>
          <w:rStyle w:val="HideTWBExt"/>
          <w:noProof w:val="0"/>
        </w:rPr>
        <w:t>&lt;/Amend&gt;</w:t>
      </w:r>
    </w:p>
    <w:p w:rsidR="0015245D" w:rsidRPr="00C77E83" w:rsidP="0015245D" w14:paraId="0289988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384</w:t>
      </w:r>
      <w:r w:rsidRPr="00C77E83">
        <w:rPr>
          <w:rStyle w:val="HideTWBExt"/>
          <w:b w:val="0"/>
          <w:noProof w:val="0"/>
        </w:rPr>
        <w:t>&lt;/NumAm&gt;</w:t>
      </w:r>
    </w:p>
    <w:p w:rsidR="0015245D" w:rsidRPr="00C77E83" w:rsidP="0015245D" w14:paraId="73AD681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E7EBCD4"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F1F01A2" w14:textId="77777777">
      <w:pPr>
        <w:pStyle w:val="NormalBold"/>
      </w:pPr>
      <w:r w:rsidRPr="00C77E83">
        <w:rPr>
          <w:rStyle w:val="HideTWBExt"/>
          <w:b w:val="0"/>
          <w:noProof w:val="0"/>
        </w:rPr>
        <w:t>&lt;/RepeatBlock-By&gt;</w:t>
      </w:r>
    </w:p>
    <w:p w:rsidR="0015245D" w:rsidRPr="00C77E83" w:rsidP="0015245D" w14:paraId="238E7DE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81609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A632784"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8EFE8AA" w14:textId="77777777">
      <w:r w:rsidRPr="00C77E83">
        <w:rPr>
          <w:rStyle w:val="HideTWBExt"/>
          <w:noProof w:val="0"/>
        </w:rPr>
        <w:t>&lt;Article2&gt;</w:t>
      </w:r>
      <w:r w:rsidRPr="00C77E83">
        <w:t>Artikel 110b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7F67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6BDA962" w14:textId="77777777"/>
        </w:tc>
      </w:tr>
      <w:tr w14:paraId="75F5B18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356C8E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36572E6" w14:textId="77777777">
            <w:pPr>
              <w:pStyle w:val="AmColumnHeading"/>
            </w:pPr>
            <w:r w:rsidRPr="00C77E83">
              <w:t>Ændringsforslag</w:t>
            </w:r>
          </w:p>
        </w:tc>
      </w:tr>
      <w:tr w14:paraId="1B4C31A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DA7746F" w14:textId="77777777">
            <w:pPr>
              <w:pStyle w:val="Normal6a"/>
            </w:pPr>
            <w:r w:rsidRPr="00C77E83">
              <w:t xml:space="preserve">Hvis ESMA i forbindelse med </w:t>
            </w:r>
            <w:r w:rsidRPr="00C77E83">
              <w:rPr>
                <w:b/>
                <w:i/>
              </w:rPr>
              <w:t>den</w:t>
            </w:r>
            <w:r w:rsidRPr="00C77E83">
              <w:t xml:space="preserve"> i stk. 3 omhandlede </w:t>
            </w:r>
            <w:r w:rsidRPr="00C77E83">
              <w:rPr>
                <w:b/>
                <w:i/>
              </w:rPr>
              <w:t>gennemgang</w:t>
            </w:r>
            <w:r w:rsidRPr="00C77E83">
              <w:t xml:space="preserve"> identificerer områder, der kræver tilsynsforanstaltninger, udsteder dens direktion en henstilling om korrigerende foranstaltninger til de berørte kompetente myndigheder, som skal gennemføres inden for en rimelig frist, der ikke må overstige </w:t>
            </w:r>
            <w:r w:rsidRPr="00C77E83">
              <w:rPr>
                <w:b/>
                <w:i/>
              </w:rPr>
              <w:t>et år</w:t>
            </w:r>
            <w:r w:rsidRPr="00C77E83">
              <w:t>.</w:t>
            </w:r>
          </w:p>
        </w:tc>
        <w:tc>
          <w:tcPr>
            <w:tcW w:w="4876" w:type="dxa"/>
            <w:tcBorders>
              <w:top w:val="nil"/>
              <w:left w:val="nil"/>
              <w:bottom w:val="nil"/>
              <w:right w:val="nil"/>
            </w:tcBorders>
            <w:hideMark/>
          </w:tcPr>
          <w:p w:rsidR="0015245D" w:rsidRPr="00C77E83" w:rsidP="00134F43" w14:paraId="4C2AA6C2" w14:textId="77777777">
            <w:pPr>
              <w:pStyle w:val="Normal6a"/>
            </w:pPr>
            <w:r w:rsidRPr="00C77E83">
              <w:t xml:space="preserve">Hvis ESMA i forbindelse med </w:t>
            </w:r>
            <w:r w:rsidRPr="00C77E83">
              <w:rPr>
                <w:b/>
                <w:i/>
              </w:rPr>
              <w:t>det</w:t>
            </w:r>
            <w:r w:rsidRPr="00C77E83">
              <w:t xml:space="preserve"> i stk. 3 omhandlede </w:t>
            </w:r>
            <w:r w:rsidRPr="00C77E83">
              <w:rPr>
                <w:b/>
                <w:i/>
              </w:rPr>
              <w:t>tilsynskollegium</w:t>
            </w:r>
            <w:r w:rsidRPr="00C77E83">
              <w:t xml:space="preserve"> identificerer områder, der kræver tilsynsforanstaltninger, udsteder dens direktion en henstilling om korrigerende foranstaltninger til de berørte kompetente myndigheder, som skal gennemføres inden for en rimelig frist, der ikke må overstige </w:t>
            </w:r>
            <w:r w:rsidRPr="00C77E83">
              <w:rPr>
                <w:b/>
                <w:i/>
              </w:rPr>
              <w:t>tre måneder</w:t>
            </w:r>
            <w:r w:rsidRPr="00C77E83">
              <w:t>.</w:t>
            </w:r>
          </w:p>
        </w:tc>
      </w:tr>
    </w:tbl>
    <w:p w:rsidR="0015245D" w:rsidRPr="00C77E83" w:rsidP="0015245D" w14:paraId="5518961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B432828" w14:textId="77777777">
      <w:r w:rsidRPr="00C77E83">
        <w:rPr>
          <w:rStyle w:val="HideTWBExt"/>
          <w:noProof w:val="0"/>
        </w:rPr>
        <w:t>&lt;/Amend&gt;</w:t>
      </w:r>
    </w:p>
    <w:p w:rsidR="0015245D" w:rsidRPr="00C77E83" w:rsidP="0015245D" w14:paraId="2E4969A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385</w:t>
      </w:r>
      <w:r w:rsidRPr="00C77E83">
        <w:rPr>
          <w:rStyle w:val="HideTWBExt"/>
          <w:b w:val="0"/>
          <w:noProof w:val="0"/>
        </w:rPr>
        <w:t>&lt;/NumAm&gt;</w:t>
      </w:r>
    </w:p>
    <w:p w:rsidR="0015245D" w:rsidRPr="00C77E83" w:rsidP="0015245D" w14:paraId="5165FB70"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06BC922" w14:textId="77777777">
      <w:pPr>
        <w:pStyle w:val="NormalBold"/>
      </w:pPr>
      <w:r w:rsidRPr="00C77E83">
        <w:rPr>
          <w:rStyle w:val="HideTWBExt"/>
          <w:b w:val="0"/>
          <w:noProof w:val="0"/>
        </w:rPr>
        <w:t>&lt;/RepeatBlock-By&gt;</w:t>
      </w:r>
    </w:p>
    <w:p w:rsidR="0015245D" w:rsidRPr="00C77E83" w:rsidP="0015245D" w14:paraId="5210083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C17671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8DBB48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FA97595" w14:textId="77777777">
      <w:r w:rsidRPr="00C77E83">
        <w:rPr>
          <w:rStyle w:val="HideTWBExt"/>
          <w:noProof w:val="0"/>
        </w:rPr>
        <w:t>&lt;Article2&gt;</w:t>
      </w:r>
      <w:r w:rsidRPr="00C77E83">
        <w:t>Artikel 110b – stk. 7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71D2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310CD78" w14:textId="77777777"/>
        </w:tc>
      </w:tr>
      <w:tr w14:paraId="7F81CEA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4155F1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EDFFFA" w14:textId="77777777">
            <w:pPr>
              <w:pStyle w:val="AmColumnHeading"/>
            </w:pPr>
            <w:r w:rsidRPr="00C77E83">
              <w:t>Ændringsforslag</w:t>
            </w:r>
          </w:p>
        </w:tc>
      </w:tr>
      <w:tr w14:paraId="409099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E16BF5" w14:textId="77777777">
            <w:pPr>
              <w:pStyle w:val="Normal6a"/>
            </w:pPr>
            <w:r w:rsidRPr="00C77E83">
              <w:t xml:space="preserve">ESMA underretter også </w:t>
            </w:r>
            <w:r w:rsidRPr="00C77E83">
              <w:rPr>
                <w:b/>
                <w:i/>
              </w:rPr>
              <w:t>de</w:t>
            </w:r>
            <w:r w:rsidRPr="00C77E83">
              <w:t xml:space="preserve"> kompetente myndigheder </w:t>
            </w:r>
            <w:r w:rsidRPr="00C77E83">
              <w:rPr>
                <w:b/>
                <w:i/>
              </w:rPr>
              <w:t>i administrationsselskabernes værtslande</w:t>
            </w:r>
            <w:r w:rsidRPr="00C77E83">
              <w:t xml:space="preserve"> og, hvor det er relevant, </w:t>
            </w:r>
            <w:r w:rsidRPr="00C77E83">
              <w:rPr>
                <w:b/>
                <w:i/>
              </w:rPr>
              <w:t>de kompetente myndigheder i FAIF'ernes værtslande</w:t>
            </w:r>
            <w:r w:rsidRPr="00C77E83">
              <w:t xml:space="preserve"> om sine resultater</w:t>
            </w:r>
            <w:r w:rsidRPr="00C77E83">
              <w:rPr>
                <w:b/>
                <w:i/>
              </w:rPr>
              <w:t>, herunder enhver henstilling om korrigerende foranstaltninger, som den har udstedt i henhold til første afsnit</w:t>
            </w:r>
            <w:r w:rsidRPr="00C77E83">
              <w:t>.</w:t>
            </w:r>
          </w:p>
        </w:tc>
        <w:tc>
          <w:tcPr>
            <w:tcW w:w="4876" w:type="dxa"/>
            <w:tcBorders>
              <w:top w:val="nil"/>
              <w:left w:val="nil"/>
              <w:bottom w:val="nil"/>
              <w:right w:val="nil"/>
            </w:tcBorders>
            <w:hideMark/>
          </w:tcPr>
          <w:p w:rsidR="0015245D" w:rsidRPr="00C77E83" w:rsidP="00134F43" w14:paraId="2FF762A8" w14:textId="77777777">
            <w:pPr>
              <w:pStyle w:val="Normal6a"/>
            </w:pPr>
            <w:r w:rsidRPr="00C77E83">
              <w:t xml:space="preserve">ESMA underretter også </w:t>
            </w:r>
            <w:r w:rsidRPr="00C77E83">
              <w:rPr>
                <w:b/>
                <w:i/>
              </w:rPr>
              <w:t>andre</w:t>
            </w:r>
            <w:r w:rsidRPr="00C77E83">
              <w:t xml:space="preserve"> kompetente myndigheder</w:t>
            </w:r>
            <w:r w:rsidRPr="00C77E83">
              <w:rPr>
                <w:b/>
                <w:i/>
              </w:rPr>
              <w:t>, der er ansvarlige for at føre tilsyn med administrationsselskaber</w:t>
            </w:r>
            <w:r w:rsidRPr="00C77E83">
              <w:t xml:space="preserve"> og, hvor det er relevant, </w:t>
            </w:r>
            <w:r w:rsidRPr="00C77E83">
              <w:rPr>
                <w:b/>
                <w:i/>
              </w:rPr>
              <w:t>FAIF'er i den repræsentative stikprøve,</w:t>
            </w:r>
            <w:r w:rsidRPr="00C77E83">
              <w:t xml:space="preserve"> om sine resultater.</w:t>
            </w:r>
          </w:p>
        </w:tc>
      </w:tr>
    </w:tbl>
    <w:p w:rsidR="0015245D" w:rsidRPr="00C77E83" w:rsidP="0015245D" w14:paraId="066D08B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FF40722" w14:textId="77777777">
      <w:r w:rsidRPr="00C77E83">
        <w:rPr>
          <w:rStyle w:val="HideTWBExt"/>
          <w:noProof w:val="0"/>
        </w:rPr>
        <w:t>&lt;/Amend&gt;</w:t>
      </w:r>
    </w:p>
    <w:p w:rsidR="0015245D" w:rsidRPr="00C77E83" w:rsidP="0015245D" w14:paraId="0CB39C9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386</w:t>
      </w:r>
      <w:r w:rsidRPr="00C77E83">
        <w:rPr>
          <w:rStyle w:val="HideTWBExt"/>
          <w:b w:val="0"/>
          <w:noProof w:val="0"/>
        </w:rPr>
        <w:t>&lt;/NumAm&gt;</w:t>
      </w:r>
    </w:p>
    <w:p w:rsidR="0015245D" w:rsidRPr="00C77E83" w:rsidP="0015245D" w14:paraId="618AE056" w14:textId="77777777">
      <w:pPr>
        <w:pStyle w:val="NormalBold"/>
      </w:pPr>
      <w:r w:rsidRPr="00C77E83">
        <w:rPr>
          <w:rStyle w:val="HideTWBExt"/>
          <w:b w:val="0"/>
          <w:noProof w:val="0"/>
        </w:rPr>
        <w:t>&lt;RepeatBlock-By&gt;&lt;Members&gt;</w:t>
      </w:r>
      <w:r w:rsidRPr="00C77E83">
        <w:t>Eero Heinäluoma, Jonás Fernández, Francisco Assis, César Luena, Evelyn Regner, Aurore Lalucq</w:t>
      </w:r>
      <w:r w:rsidRPr="00C77E83">
        <w:rPr>
          <w:rStyle w:val="HideTWBExt"/>
          <w:b w:val="0"/>
          <w:noProof w:val="0"/>
        </w:rPr>
        <w:t>&lt;/Members&gt;</w:t>
      </w:r>
    </w:p>
    <w:p w:rsidR="0015245D" w:rsidRPr="00C77E83" w:rsidP="0015245D" w14:paraId="27CD25C6" w14:textId="77777777">
      <w:pPr>
        <w:pStyle w:val="NormalBold"/>
      </w:pPr>
      <w:r w:rsidRPr="00C77E83">
        <w:rPr>
          <w:rStyle w:val="HideTWBExt"/>
          <w:b w:val="0"/>
          <w:noProof w:val="0"/>
        </w:rPr>
        <w:t>&lt;/RepeatBlock-By&gt;</w:t>
      </w:r>
    </w:p>
    <w:p w:rsidR="0015245D" w:rsidRPr="00C77E83" w:rsidP="0015245D" w14:paraId="042EF14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7EBDEA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ECA8C88"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B7E16A5" w14:textId="77777777">
      <w:r w:rsidRPr="00C77E83">
        <w:rPr>
          <w:rStyle w:val="HideTWBExt"/>
          <w:noProof w:val="0"/>
        </w:rPr>
        <w:t>&lt;Article2&gt;</w:t>
      </w:r>
      <w:r w:rsidRPr="00C77E83">
        <w:t>Artikel 110b – stk. 7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C013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F379E98" w14:textId="77777777"/>
        </w:tc>
      </w:tr>
      <w:tr w14:paraId="62C9A71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457663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7F8E72E" w14:textId="77777777">
            <w:pPr>
              <w:pStyle w:val="AmColumnHeading"/>
            </w:pPr>
            <w:r w:rsidRPr="00C77E83">
              <w:t>Ændringsforslag</w:t>
            </w:r>
          </w:p>
        </w:tc>
      </w:tr>
      <w:tr w14:paraId="3EF45CA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D1B7C29" w14:textId="77777777">
            <w:pPr>
              <w:pStyle w:val="Normal6a"/>
            </w:pPr>
          </w:p>
        </w:tc>
        <w:tc>
          <w:tcPr>
            <w:tcW w:w="4876" w:type="dxa"/>
            <w:tcBorders>
              <w:top w:val="nil"/>
              <w:left w:val="nil"/>
              <w:bottom w:val="nil"/>
              <w:right w:val="nil"/>
            </w:tcBorders>
            <w:hideMark/>
          </w:tcPr>
          <w:p w:rsidR="0015245D" w:rsidRPr="00C77E83" w:rsidP="00134F43" w14:paraId="52771F30" w14:textId="77777777">
            <w:pPr>
              <w:pStyle w:val="Normal6a"/>
            </w:pPr>
            <w:r w:rsidRPr="00C77E83">
              <w:rPr>
                <w:b/>
                <w:i/>
              </w:rPr>
              <w:t>Hvis det er nødvendigt for at sikre overholdelse af EU-retten eller sikre det finansielle systems ordnede funktion og integritet eller fjerne markedshindringer, der er etableret af nationale kompetente myndigheder, kan dens direktion vedtage en individuel afgørelse rettet til en deltager på det finansielle marked om at meddele tilladelser, muliggøre grænseoverskridende forretningsaktiviteter eller kræve, at denne træffer alle nødvendige foranstaltninger for at opfylde sine forpligtelser i henhold til dette direktiv, herunder ophør af en given praksis. Markedsdeltageren skal gøre sit yderste for at efterkomme ESMA's afgørelse inden for den fastsatte frist.</w:t>
            </w:r>
          </w:p>
        </w:tc>
      </w:tr>
    </w:tbl>
    <w:p w:rsidR="0015245D" w:rsidRPr="00C77E83" w:rsidP="0015245D" w14:paraId="3F93B2A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038D8A1" w14:textId="77777777">
      <w:r w:rsidRPr="00C77E83">
        <w:rPr>
          <w:rStyle w:val="HideTWBExt"/>
          <w:noProof w:val="0"/>
        </w:rPr>
        <w:t>&lt;/Amend&gt;</w:t>
      </w:r>
    </w:p>
    <w:p w:rsidR="0015245D" w:rsidRPr="00C77E83" w:rsidP="0015245D" w14:paraId="02817E9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387</w:t>
      </w:r>
      <w:r w:rsidRPr="00C77E83">
        <w:rPr>
          <w:rStyle w:val="HideTWBExt"/>
          <w:b w:val="0"/>
          <w:noProof w:val="0"/>
        </w:rPr>
        <w:t>&lt;/NumAm&gt;</w:t>
      </w:r>
    </w:p>
    <w:p w:rsidR="0015245D" w:rsidRPr="00C77E83" w:rsidP="0015245D" w14:paraId="3CE1981B" w14:textId="77777777">
      <w:pPr>
        <w:pStyle w:val="NormalBold"/>
      </w:pPr>
      <w:r w:rsidRPr="00C77E83">
        <w:rPr>
          <w:rStyle w:val="HideTWBExt"/>
          <w:b w:val="0"/>
          <w:noProof w:val="0"/>
        </w:rPr>
        <w:t>&lt;RepeatBlock-By&gt;&lt;Members&gt;</w:t>
      </w:r>
      <w:r w:rsidRPr="00C77E83">
        <w:t>Christophe Gomart</w:t>
      </w:r>
      <w:r w:rsidRPr="00C77E83">
        <w:rPr>
          <w:rStyle w:val="HideTWBExt"/>
          <w:b w:val="0"/>
          <w:noProof w:val="0"/>
        </w:rPr>
        <w:t>&lt;/Members&gt;</w:t>
      </w:r>
    </w:p>
    <w:p w:rsidR="0015245D" w:rsidRPr="00C77E83" w:rsidP="0015245D" w14:paraId="35952153" w14:textId="77777777">
      <w:pPr>
        <w:pStyle w:val="NormalBold"/>
      </w:pPr>
      <w:r w:rsidRPr="00C77E83">
        <w:rPr>
          <w:rStyle w:val="HideTWBExt"/>
          <w:b w:val="0"/>
          <w:noProof w:val="0"/>
        </w:rPr>
        <w:t>&lt;/RepeatBlock-By&gt;</w:t>
      </w:r>
    </w:p>
    <w:p w:rsidR="0015245D" w:rsidRPr="00C77E83" w:rsidP="0015245D" w14:paraId="352C2BA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A931F2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91ED635" w14:textId="40722921">
      <w:r w:rsidRPr="00C77E83">
        <w:rPr>
          <w:rStyle w:val="HideTWBExt"/>
          <w:noProof w:val="0"/>
        </w:rPr>
        <w:t>&lt;DocAmend2&gt;</w:t>
      </w:r>
      <w:r w:rsidRPr="00C77E83">
        <w:t>Direktiv 2009/65</w:t>
      </w:r>
      <w:r w:rsidRPr="00C77E83" w:rsidR="00E77DC9">
        <w:t>/EF</w:t>
      </w:r>
      <w:r w:rsidRPr="00C77E83">
        <w:rPr>
          <w:rStyle w:val="HideTWBExt"/>
          <w:noProof w:val="0"/>
        </w:rPr>
        <w:t>&lt;/DocAmend2&gt;</w:t>
      </w:r>
    </w:p>
    <w:p w:rsidR="0015245D" w:rsidRPr="00C77E83" w:rsidP="0015245D" w14:paraId="2F0CB48D" w14:textId="77777777">
      <w:r w:rsidRPr="00C77E83">
        <w:rPr>
          <w:rStyle w:val="HideTWBExt"/>
          <w:noProof w:val="0"/>
        </w:rPr>
        <w:t>&lt;Article2&gt;</w:t>
      </w:r>
      <w:r w:rsidRPr="00C77E83">
        <w:t>Artikel 110b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5B12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5776476" w14:textId="77777777"/>
        </w:tc>
      </w:tr>
      <w:tr w14:paraId="7544ED5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27AC89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B6D2584" w14:textId="77777777">
            <w:pPr>
              <w:pStyle w:val="AmColumnHeading"/>
            </w:pPr>
            <w:r w:rsidRPr="00C77E83">
              <w:t>Ændringsforslag</w:t>
            </w:r>
          </w:p>
        </w:tc>
      </w:tr>
      <w:tr w14:paraId="277F4C0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0518814" w14:textId="77777777">
            <w:pPr>
              <w:pStyle w:val="Normal6a"/>
            </w:pPr>
            <w:r w:rsidRPr="00C77E83">
              <w:rPr>
                <w:b/>
                <w:i/>
              </w:rPr>
              <w:t>8.</w:t>
            </w:r>
            <w:r w:rsidRPr="00C77E83">
              <w:tab/>
            </w:r>
            <w:r w:rsidRPr="00C77E83">
              <w:rPr>
                <w:b/>
                <w:i/>
              </w:rPr>
              <w:t>Hvis de kompetente myndigheder i administrationsselskabernes hjemlande og, hvis det er relevant, FAIF'ernes hjemlande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02DE5C15" w14:textId="77777777">
            <w:pPr>
              <w:pStyle w:val="Normal6a"/>
            </w:pPr>
            <w:r w:rsidRPr="00C77E83">
              <w:rPr>
                <w:b/>
                <w:i/>
              </w:rPr>
              <w:t>udgår</w:t>
            </w:r>
          </w:p>
        </w:tc>
      </w:tr>
    </w:tbl>
    <w:p w:rsidR="0015245D" w:rsidRPr="00C77E83" w:rsidP="0015245D" w14:paraId="59936295" w14:textId="77777777">
      <w:pPr>
        <w:pStyle w:val="AmOrLang"/>
      </w:pPr>
      <w:r w:rsidRPr="00C77E83">
        <w:t xml:space="preserve">Or. </w:t>
      </w:r>
      <w:r w:rsidRPr="00C77E83">
        <w:rPr>
          <w:rStyle w:val="HideTWBExt"/>
          <w:noProof w:val="0"/>
        </w:rPr>
        <w:t>&lt;Original&gt;</w:t>
      </w:r>
      <w:r w:rsidRPr="00C77E83">
        <w:rPr>
          <w:rStyle w:val="HideTWBInt"/>
          <w:noProof w:val="0"/>
        </w:rPr>
        <w:t>{FR}</w:t>
      </w:r>
      <w:r w:rsidRPr="00C77E83">
        <w:t>fr</w:t>
      </w:r>
      <w:r w:rsidRPr="00C77E83">
        <w:rPr>
          <w:rStyle w:val="HideTWBExt"/>
          <w:noProof w:val="0"/>
        </w:rPr>
        <w:t>&lt;/Original&gt;</w:t>
      </w:r>
    </w:p>
    <w:p w:rsidR="0015245D" w:rsidRPr="00C77E83" w:rsidP="0015245D" w14:paraId="71DD88B5" w14:textId="5885E175">
      <w:r w:rsidRPr="00C77E83">
        <w:rPr>
          <w:rStyle w:val="HideTWBExt"/>
          <w:noProof w:val="0"/>
        </w:rPr>
        <w:t>&lt;/Amend&gt;</w:t>
      </w:r>
    </w:p>
    <w:p w:rsidR="0015245D" w:rsidRPr="00C77E83" w:rsidP="0015245D" w14:paraId="52074A7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388</w:t>
      </w:r>
      <w:r w:rsidRPr="00C77E83">
        <w:rPr>
          <w:rStyle w:val="HideTWBExt"/>
          <w:b w:val="0"/>
          <w:noProof w:val="0"/>
        </w:rPr>
        <w:t>&lt;/NumAm&gt;</w:t>
      </w:r>
    </w:p>
    <w:p w:rsidR="0015245D" w:rsidRPr="00C77E83" w:rsidP="0015245D" w14:paraId="7CC066C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C34FA26" w14:textId="77777777">
      <w:pPr>
        <w:pStyle w:val="NormalBold"/>
      </w:pPr>
      <w:r w:rsidRPr="00C77E83">
        <w:rPr>
          <w:rStyle w:val="HideTWBExt"/>
          <w:b w:val="0"/>
          <w:noProof w:val="0"/>
        </w:rPr>
        <w:t>&lt;/RepeatBlock-By&gt;</w:t>
      </w:r>
    </w:p>
    <w:p w:rsidR="0015245D" w:rsidRPr="00C77E83" w:rsidP="0015245D" w14:paraId="176D73D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D012E6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15E33E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5FB1DBB" w14:textId="77777777">
      <w:r w:rsidRPr="00C77E83">
        <w:rPr>
          <w:rStyle w:val="HideTWBExt"/>
          <w:noProof w:val="0"/>
        </w:rPr>
        <w:t>&lt;Article2&gt;</w:t>
      </w:r>
      <w:r w:rsidRPr="00C77E83">
        <w:t>Artikel 110b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5067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DB07AD4" w14:textId="77777777"/>
        </w:tc>
      </w:tr>
      <w:tr w14:paraId="5EF2AC2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CB4AE1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A865835" w14:textId="77777777">
            <w:pPr>
              <w:pStyle w:val="AmColumnHeading"/>
            </w:pPr>
            <w:r w:rsidRPr="00C77E83">
              <w:t>Ændringsforslag</w:t>
            </w:r>
          </w:p>
        </w:tc>
      </w:tr>
      <w:tr w14:paraId="54E5ED0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EC3A8F7" w14:textId="77777777">
            <w:pPr>
              <w:pStyle w:val="Normal6a"/>
            </w:pPr>
            <w:r w:rsidRPr="00C77E83">
              <w:rPr>
                <w:b/>
                <w:i/>
              </w:rPr>
              <w:t>8.</w:t>
            </w:r>
            <w:r w:rsidRPr="00C77E83">
              <w:tab/>
            </w:r>
            <w:r w:rsidRPr="00C77E83">
              <w:rPr>
                <w:b/>
                <w:i/>
              </w:rPr>
              <w:t>Hvis de kompetente myndigheder i administrationsselskabernes hjemlande og, hvis det er relevant, FAIF'ernes hjemlande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5335E02C" w14:textId="77777777">
            <w:pPr>
              <w:pStyle w:val="Normal6a"/>
            </w:pPr>
            <w:r w:rsidRPr="00C77E83">
              <w:rPr>
                <w:b/>
                <w:i/>
              </w:rPr>
              <w:t>udgår</w:t>
            </w:r>
          </w:p>
        </w:tc>
      </w:tr>
    </w:tbl>
    <w:p w:rsidR="0015245D" w:rsidRPr="00C77E83" w:rsidP="0015245D" w14:paraId="13C2CE6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37438DB" w14:textId="77777777">
      <w:r w:rsidRPr="00C77E83">
        <w:rPr>
          <w:rStyle w:val="HideTWBExt"/>
          <w:noProof w:val="0"/>
        </w:rPr>
        <w:t>&lt;/Amend&gt;</w:t>
      </w:r>
    </w:p>
    <w:p w:rsidR="0015245D" w:rsidRPr="00C77E83" w:rsidP="0015245D" w14:paraId="5FBAE5A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389</w:t>
      </w:r>
      <w:r w:rsidRPr="00C77E83">
        <w:rPr>
          <w:rStyle w:val="HideTWBExt"/>
          <w:b w:val="0"/>
          <w:noProof w:val="0"/>
        </w:rPr>
        <w:t>&lt;/NumAm&gt;</w:t>
      </w:r>
    </w:p>
    <w:p w:rsidR="0015245D" w:rsidRPr="00C77E83" w:rsidP="0015245D" w14:paraId="20085B8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BAB5407" w14:textId="77777777">
      <w:pPr>
        <w:pStyle w:val="NormalBold"/>
      </w:pPr>
      <w:r w:rsidRPr="00C77E83">
        <w:rPr>
          <w:rStyle w:val="HideTWBExt"/>
          <w:b w:val="0"/>
          <w:noProof w:val="0"/>
        </w:rPr>
        <w:t>&lt;/RepeatBlock-By&gt;</w:t>
      </w:r>
    </w:p>
    <w:p w:rsidR="0015245D" w:rsidRPr="00C77E83" w:rsidP="0015245D" w14:paraId="76C38D8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719269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AEB6C9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4B2AE7C" w14:textId="77777777">
      <w:r w:rsidRPr="00C77E83">
        <w:rPr>
          <w:rStyle w:val="HideTWBExt"/>
          <w:noProof w:val="0"/>
        </w:rPr>
        <w:t>&lt;Article2&gt;</w:t>
      </w:r>
      <w:r w:rsidRPr="00C77E83">
        <w:t>Artikel 110b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64D0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DC90A7" w14:textId="77777777"/>
        </w:tc>
      </w:tr>
      <w:tr w14:paraId="780B1B8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BE6EB9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4EA354A" w14:textId="77777777">
            <w:pPr>
              <w:pStyle w:val="AmColumnHeading"/>
            </w:pPr>
            <w:r w:rsidRPr="00C77E83">
              <w:t>Ændringsforslag</w:t>
            </w:r>
          </w:p>
        </w:tc>
      </w:tr>
      <w:tr w14:paraId="4481BFF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D2C7E28" w14:textId="77777777">
            <w:pPr>
              <w:pStyle w:val="Normal6a"/>
            </w:pPr>
            <w:r w:rsidRPr="00C77E83">
              <w:rPr>
                <w:b/>
                <w:i/>
              </w:rPr>
              <w:t>8.</w:t>
            </w:r>
            <w:r w:rsidRPr="00C77E83">
              <w:tab/>
            </w:r>
            <w:r w:rsidRPr="00C77E83">
              <w:rPr>
                <w:b/>
                <w:i/>
              </w:rPr>
              <w:t>Hvis de kompetente myndigheder i administrationsselskabernes hjemlande og, hvis det er relevant, FAIF'ernes hjemlande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0EF0BCA5" w14:textId="77777777">
            <w:pPr>
              <w:pStyle w:val="Normal6a"/>
            </w:pPr>
            <w:r w:rsidRPr="00C77E83">
              <w:rPr>
                <w:b/>
                <w:i/>
              </w:rPr>
              <w:t>udgår</w:t>
            </w:r>
          </w:p>
        </w:tc>
      </w:tr>
    </w:tbl>
    <w:p w:rsidR="0015245D" w:rsidRPr="00C77E83" w:rsidP="0015245D" w14:paraId="40AD244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D561D5F" w14:textId="77777777">
      <w:r w:rsidRPr="00C77E83">
        <w:rPr>
          <w:rStyle w:val="HideTWBExt"/>
          <w:noProof w:val="0"/>
        </w:rPr>
        <w:t>&lt;/Amend&gt;</w:t>
      </w:r>
    </w:p>
    <w:p w:rsidR="0015245D" w:rsidRPr="00C77E83" w:rsidP="0015245D" w14:paraId="25877E4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390</w:t>
      </w:r>
      <w:r w:rsidRPr="00C77E83">
        <w:rPr>
          <w:rStyle w:val="HideTWBExt"/>
          <w:b w:val="0"/>
          <w:noProof w:val="0"/>
        </w:rPr>
        <w:t>&lt;/NumAm&gt;</w:t>
      </w:r>
    </w:p>
    <w:p w:rsidR="0015245D" w:rsidRPr="00C77E83" w:rsidP="0015245D" w14:paraId="5A032E3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7120E4A" w14:textId="77777777">
      <w:pPr>
        <w:pStyle w:val="NormalBold"/>
      </w:pPr>
      <w:r w:rsidRPr="00C77E83">
        <w:rPr>
          <w:rStyle w:val="HideTWBExt"/>
          <w:b w:val="0"/>
          <w:noProof w:val="0"/>
        </w:rPr>
        <w:t>&lt;/RepeatBlock-By&gt;</w:t>
      </w:r>
    </w:p>
    <w:p w:rsidR="0015245D" w:rsidRPr="00C77E83" w:rsidP="0015245D" w14:paraId="1ABAF9D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20F4F2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05B43E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84A0256" w14:textId="77777777">
      <w:r w:rsidRPr="00C77E83">
        <w:rPr>
          <w:rStyle w:val="HideTWBExt"/>
          <w:noProof w:val="0"/>
        </w:rPr>
        <w:t>&lt;Article2&gt;</w:t>
      </w:r>
      <w:r w:rsidRPr="00C77E83">
        <w:t>Artikel 110b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A167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488744" w14:textId="77777777"/>
        </w:tc>
      </w:tr>
      <w:tr w14:paraId="6D8901D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5BBC59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F990CB3" w14:textId="77777777">
            <w:pPr>
              <w:pStyle w:val="AmColumnHeading"/>
            </w:pPr>
            <w:r w:rsidRPr="00C77E83">
              <w:t>Ændringsforslag</w:t>
            </w:r>
          </w:p>
        </w:tc>
      </w:tr>
      <w:tr w14:paraId="09BC64E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17CA7A" w14:textId="77777777">
            <w:pPr>
              <w:pStyle w:val="Normal6a"/>
            </w:pPr>
            <w:r w:rsidRPr="00C77E83">
              <w:rPr>
                <w:b/>
                <w:i/>
              </w:rPr>
              <w:t>8.</w:t>
            </w:r>
            <w:r w:rsidRPr="00C77E83">
              <w:tab/>
            </w:r>
            <w:r w:rsidRPr="00C77E83">
              <w:rPr>
                <w:b/>
                <w:i/>
              </w:rPr>
              <w:t>Hvis de kompetente myndigheder i administrationsselskabernes hjemlande og, hvis det er relevant, FAIF'ernes hjemlande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77BF8774" w14:textId="77777777">
            <w:pPr>
              <w:pStyle w:val="Normal6a"/>
            </w:pPr>
            <w:r w:rsidRPr="00C77E83">
              <w:rPr>
                <w:b/>
                <w:i/>
              </w:rPr>
              <w:t>udgår</w:t>
            </w:r>
          </w:p>
        </w:tc>
      </w:tr>
    </w:tbl>
    <w:p w:rsidR="0015245D" w:rsidRPr="00C77E83" w:rsidP="0015245D" w14:paraId="1B76C96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7196111" w14:textId="77777777">
      <w:r w:rsidRPr="00C77E83">
        <w:rPr>
          <w:rStyle w:val="HideTWBExt"/>
          <w:noProof w:val="0"/>
        </w:rPr>
        <w:t>&lt;/Amend&gt;</w:t>
      </w:r>
    </w:p>
    <w:p w:rsidR="0015245D" w:rsidRPr="00C77E83" w:rsidP="0015245D" w14:paraId="1969146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391</w:t>
      </w:r>
      <w:r w:rsidRPr="00C77E83">
        <w:rPr>
          <w:rStyle w:val="HideTWBExt"/>
          <w:b w:val="0"/>
          <w:noProof w:val="0"/>
        </w:rPr>
        <w:t>&lt;/NumAm&gt;</w:t>
      </w:r>
    </w:p>
    <w:p w:rsidR="0015245D" w:rsidRPr="00C77E83" w:rsidP="0015245D" w14:paraId="6F40AE13" w14:textId="77777777">
      <w:pPr>
        <w:pStyle w:val="NormalBold"/>
      </w:pPr>
      <w:r w:rsidRPr="00C77E83">
        <w:rPr>
          <w:rStyle w:val="HideTWBExt"/>
          <w:b w:val="0"/>
          <w:noProof w:val="0"/>
        </w:rPr>
        <w:t>&lt;RepeatBlock-By&gt;&lt;Members&gt;</w:t>
      </w:r>
      <w:r w:rsidRPr="00C77E83">
        <w:t>Eero Heinäluoma, Jonás Fernández, Francisco Assis, César Luena, Evelyn Regner, Aurore Lalucq</w:t>
      </w:r>
      <w:r w:rsidRPr="00C77E83">
        <w:rPr>
          <w:rStyle w:val="HideTWBExt"/>
          <w:b w:val="0"/>
          <w:noProof w:val="0"/>
        </w:rPr>
        <w:t>&lt;/Members&gt;</w:t>
      </w:r>
    </w:p>
    <w:p w:rsidR="0015245D" w:rsidRPr="00C77E83" w:rsidP="0015245D" w14:paraId="1F62F602" w14:textId="77777777">
      <w:pPr>
        <w:pStyle w:val="NormalBold"/>
      </w:pPr>
      <w:r w:rsidRPr="00C77E83">
        <w:rPr>
          <w:rStyle w:val="HideTWBExt"/>
          <w:b w:val="0"/>
          <w:noProof w:val="0"/>
        </w:rPr>
        <w:t>&lt;/RepeatBlock-By&gt;</w:t>
      </w:r>
    </w:p>
    <w:p w:rsidR="0015245D" w:rsidRPr="00C77E83" w:rsidP="0015245D" w14:paraId="32845BC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AC2C6B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D4DAB34" w14:textId="77777777">
      <w:r w:rsidRPr="00C77E83">
        <w:rPr>
          <w:rStyle w:val="HideTWBExt"/>
          <w:noProof w:val="0"/>
        </w:rPr>
        <w:t>&lt;DocAmend2&gt;</w:t>
      </w:r>
      <w:r w:rsidRPr="00C77E83">
        <w:t>Direktiv 2009/65/EU</w:t>
      </w:r>
      <w:r w:rsidRPr="00C77E83">
        <w:rPr>
          <w:rStyle w:val="HideTWBExt"/>
          <w:noProof w:val="0"/>
        </w:rPr>
        <w:t>&lt;/DocAmend2&gt;</w:t>
      </w:r>
    </w:p>
    <w:p w:rsidR="0015245D" w:rsidRPr="00C77E83" w:rsidP="0015245D" w14:paraId="67ADAC20" w14:textId="77777777">
      <w:r w:rsidRPr="00C77E83">
        <w:rPr>
          <w:rStyle w:val="HideTWBExt"/>
          <w:noProof w:val="0"/>
        </w:rPr>
        <w:t>&lt;Article2&gt;</w:t>
      </w:r>
      <w:r w:rsidRPr="00C77E83">
        <w:t>Artikel 110b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4FE2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CB13759" w14:textId="77777777"/>
        </w:tc>
      </w:tr>
      <w:tr w14:paraId="633D299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5B6766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E85621" w14:textId="77777777">
            <w:pPr>
              <w:pStyle w:val="AmColumnHeading"/>
            </w:pPr>
            <w:r w:rsidRPr="00C77E83">
              <w:t>Ændringsforslag</w:t>
            </w:r>
          </w:p>
        </w:tc>
      </w:tr>
      <w:tr w14:paraId="762CE2B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71A4DB" w14:textId="77777777">
            <w:pPr>
              <w:pStyle w:val="Normal6a"/>
            </w:pPr>
            <w:r w:rsidRPr="00C77E83">
              <w:rPr>
                <w:b/>
                <w:i/>
              </w:rPr>
              <w:t>8.</w:t>
            </w:r>
            <w:r w:rsidRPr="00C77E83">
              <w:tab/>
            </w:r>
            <w:r w:rsidRPr="00C77E83">
              <w:rPr>
                <w:b/>
                <w:i/>
              </w:rPr>
              <w:t>Hvis de kompetente myndigheder i administrationsselskabernes hjemlande og, hvis det er relevant, FAIF'ernes hjemlande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6ECE29F7" w14:textId="77777777">
            <w:pPr>
              <w:pStyle w:val="Normal6a"/>
            </w:pPr>
            <w:r w:rsidRPr="00C77E83">
              <w:rPr>
                <w:b/>
                <w:i/>
              </w:rPr>
              <w:t>udgår</w:t>
            </w:r>
          </w:p>
        </w:tc>
      </w:tr>
    </w:tbl>
    <w:p w:rsidR="0015245D" w:rsidRPr="00C77E83" w:rsidP="0015245D" w14:paraId="3302553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B8C8EAC" w14:textId="77777777">
      <w:r w:rsidRPr="00C77E83">
        <w:rPr>
          <w:rStyle w:val="HideTWBExt"/>
          <w:noProof w:val="0"/>
        </w:rPr>
        <w:t>&lt;/Amend&gt;</w:t>
      </w:r>
    </w:p>
    <w:p w:rsidR="0015245D" w:rsidRPr="00C77E83" w:rsidP="0015245D" w14:paraId="3BF0772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392</w:t>
      </w:r>
      <w:r w:rsidRPr="00C77E83">
        <w:rPr>
          <w:rStyle w:val="HideTWBExt"/>
          <w:b w:val="0"/>
          <w:noProof w:val="0"/>
        </w:rPr>
        <w:t>&lt;/NumAm&gt;</w:t>
      </w:r>
    </w:p>
    <w:p w:rsidR="0015245D" w:rsidRPr="00C77E83" w:rsidP="0015245D" w14:paraId="1317598D"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1D335EA" w14:textId="77777777">
      <w:pPr>
        <w:pStyle w:val="NormalBold"/>
      </w:pPr>
      <w:r w:rsidRPr="00C77E83">
        <w:rPr>
          <w:rStyle w:val="HideTWBExt"/>
          <w:b w:val="0"/>
          <w:noProof w:val="0"/>
        </w:rPr>
        <w:t>&lt;/RepeatBlock-By&gt;</w:t>
      </w:r>
    </w:p>
    <w:p w:rsidR="0015245D" w:rsidRPr="00C77E83" w:rsidP="0015245D" w14:paraId="1EC8149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CBDD9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4010C2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73BF86E" w14:textId="77777777">
      <w:r w:rsidRPr="00C77E83">
        <w:rPr>
          <w:rStyle w:val="HideTWBExt"/>
          <w:noProof w:val="0"/>
        </w:rPr>
        <w:t>&lt;Article2&gt;</w:t>
      </w:r>
      <w:r w:rsidRPr="00C77E83">
        <w:t>Artikel 110c</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9E5EE"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B659A5" w14:textId="77777777"/>
        </w:tc>
      </w:tr>
      <w:tr w14:paraId="5E8F1FE0"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316D73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E4C420F" w14:textId="77777777">
            <w:pPr>
              <w:pStyle w:val="AmColumnHeading"/>
            </w:pPr>
            <w:r w:rsidRPr="00C77E83">
              <w:t>Ændringsforslag</w:t>
            </w:r>
          </w:p>
        </w:tc>
      </w:tr>
      <w:tr w14:paraId="7E1D0E1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3C6B9D4" w14:textId="77777777">
            <w:pPr>
              <w:pStyle w:val="Normal6a"/>
            </w:pPr>
            <w:r w:rsidRPr="00C77E83">
              <w:rPr>
                <w:b/>
                <w:i/>
              </w:rPr>
              <w:t>Artikel 110c</w:t>
            </w:r>
          </w:p>
        </w:tc>
        <w:tc>
          <w:tcPr>
            <w:tcW w:w="4876" w:type="dxa"/>
            <w:tcBorders>
              <w:top w:val="nil"/>
              <w:left w:val="nil"/>
              <w:bottom w:val="nil"/>
              <w:right w:val="nil"/>
            </w:tcBorders>
            <w:hideMark/>
          </w:tcPr>
          <w:p w:rsidR="0015245D" w:rsidRPr="00C77E83" w:rsidP="00134F43" w14:paraId="69D3D19B" w14:textId="77777777">
            <w:pPr>
              <w:pStyle w:val="Normal6a"/>
            </w:pPr>
            <w:r w:rsidRPr="00C77E83">
              <w:rPr>
                <w:b/>
                <w:i/>
              </w:rPr>
              <w:t>udgår</w:t>
            </w:r>
          </w:p>
        </w:tc>
      </w:tr>
      <w:tr w14:paraId="6A8B044A"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BB32A1B"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636310DE" w14:textId="77777777">
            <w:pPr>
              <w:pStyle w:val="Normal6a"/>
              <w:rPr>
                <w:b/>
                <w:i/>
              </w:rPr>
            </w:pPr>
          </w:p>
        </w:tc>
      </w:tr>
    </w:tbl>
    <w:p w:rsidR="0015245D" w:rsidRPr="00C77E83" w:rsidP="0015245D" w14:paraId="72307D7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9497433" w14:textId="77777777">
      <w:r w:rsidRPr="00C77E83">
        <w:rPr>
          <w:rStyle w:val="HideTWBExt"/>
          <w:noProof w:val="0"/>
        </w:rPr>
        <w:t>&lt;/Amend&gt;</w:t>
      </w:r>
    </w:p>
    <w:p w:rsidR="0015245D" w:rsidRPr="00C77E83" w:rsidP="0015245D" w14:paraId="47F08E6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393</w:t>
      </w:r>
      <w:r w:rsidRPr="00C77E83">
        <w:rPr>
          <w:rStyle w:val="HideTWBExt"/>
          <w:b w:val="0"/>
          <w:noProof w:val="0"/>
        </w:rPr>
        <w:t>&lt;/NumAm&gt;</w:t>
      </w:r>
    </w:p>
    <w:p w:rsidR="0015245D" w:rsidRPr="00C77E83" w:rsidP="0015245D" w14:paraId="72944D19"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E5EBB0F" w14:textId="77777777">
      <w:pPr>
        <w:pStyle w:val="NormalBold"/>
      </w:pPr>
      <w:r w:rsidRPr="00C77E83">
        <w:rPr>
          <w:rStyle w:val="HideTWBExt"/>
          <w:b w:val="0"/>
          <w:noProof w:val="0"/>
        </w:rPr>
        <w:t>&lt;/RepeatBlock-By&gt;</w:t>
      </w:r>
    </w:p>
    <w:p w:rsidR="0015245D" w:rsidRPr="00C77E83" w:rsidP="0015245D" w14:paraId="533AF56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7E5712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832748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2AD41F3" w14:textId="77777777">
      <w:r w:rsidRPr="00C77E83">
        <w:rPr>
          <w:rStyle w:val="HideTWBExt"/>
          <w:noProof w:val="0"/>
        </w:rPr>
        <w:t>&lt;Article2&gt;</w:t>
      </w:r>
      <w:r w:rsidRPr="00C77E83">
        <w:t>Artikel 110c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B1D1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C7D81F" w14:textId="77777777"/>
        </w:tc>
      </w:tr>
      <w:tr w14:paraId="4E00E99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157D0B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0EE38AD" w14:textId="77777777">
            <w:pPr>
              <w:pStyle w:val="AmColumnHeading"/>
            </w:pPr>
            <w:r w:rsidRPr="00C77E83">
              <w:t>Ændringsforslag</w:t>
            </w:r>
          </w:p>
        </w:tc>
      </w:tr>
      <w:tr w14:paraId="269A017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40D134E" w14:textId="77777777">
            <w:pPr>
              <w:pStyle w:val="Normal6a"/>
              <w:rPr>
                <w:b/>
                <w:bCs/>
                <w:i/>
                <w:iCs/>
              </w:rPr>
            </w:pPr>
            <w:r w:rsidRPr="00C77E83">
              <w:rPr>
                <w:b/>
                <w:i/>
              </w:rPr>
              <w:t>ESMA's beføjelser til at håndtere grænseoverskridende spørgsmål</w:t>
            </w:r>
          </w:p>
        </w:tc>
        <w:tc>
          <w:tcPr>
            <w:tcW w:w="4876" w:type="dxa"/>
            <w:tcBorders>
              <w:top w:val="nil"/>
              <w:left w:val="nil"/>
              <w:bottom w:val="nil"/>
              <w:right w:val="nil"/>
            </w:tcBorders>
            <w:hideMark/>
          </w:tcPr>
          <w:p w:rsidR="0015245D" w:rsidRPr="00C77E83" w:rsidP="00134F43" w14:paraId="54AA5C0B" w14:textId="77777777">
            <w:pPr>
              <w:pStyle w:val="Normal6a"/>
            </w:pPr>
            <w:r w:rsidRPr="00C77E83">
              <w:rPr>
                <w:b/>
                <w:i/>
              </w:rPr>
              <w:t>Etablering af tilsynskoordineringsrammen for kapitalforvaltning</w:t>
            </w:r>
          </w:p>
        </w:tc>
      </w:tr>
      <w:tr w14:paraId="79F6918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D37FD09" w14:textId="77777777">
            <w:pPr>
              <w:pStyle w:val="Normal6a"/>
              <w:rPr>
                <w:b/>
                <w:bCs/>
                <w:i/>
                <w:iCs/>
              </w:rPr>
            </w:pPr>
            <w:r w:rsidRPr="00C77E83">
              <w:rPr>
                <w:b/>
                <w:i/>
              </w:rPr>
              <w:t>1. ESMA identificerer løbende divergerende, overlappende, overflødige og mangelfulde tilsynsforanstaltninger fra de kompetente myndigheder i hjemlandet eller værtslandet, som hindrer administrationsselskabers effektive udøvelse af pasrettigheder i overensstemmelse med kapitel II, afdeling 4, i dette direktiv, samt depositarers udførelse af deres opgaver på tværs af grænserne, jf. artikel 23, stk. 1.</w:t>
            </w:r>
          </w:p>
        </w:tc>
        <w:tc>
          <w:tcPr>
            <w:tcW w:w="4876" w:type="dxa"/>
            <w:tcBorders>
              <w:top w:val="nil"/>
              <w:left w:val="nil"/>
              <w:bottom w:val="nil"/>
              <w:right w:val="nil"/>
            </w:tcBorders>
            <w:hideMark/>
          </w:tcPr>
          <w:p w:rsidR="0015245D" w:rsidRPr="00C77E83" w:rsidP="00134F43" w14:paraId="67F3404C" w14:textId="77777777">
            <w:pPr>
              <w:pStyle w:val="Normal6a"/>
            </w:pPr>
            <w:r w:rsidRPr="00C77E83">
              <w:rPr>
                <w:b/>
                <w:i/>
              </w:rPr>
              <w:t>1. Der etableres en tilsynskoordineringsramme for kapitalforvaltning for hver stor grænseoverskridende EU-koncern.</w:t>
            </w:r>
          </w:p>
        </w:tc>
      </w:tr>
      <w:tr w14:paraId="07B23CE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339D3CB" w14:textId="77777777">
            <w:pPr>
              <w:pStyle w:val="Normal6a"/>
              <w:rPr>
                <w:b/>
                <w:bCs/>
                <w:i/>
                <w:iCs/>
              </w:rPr>
            </w:pPr>
            <w:r w:rsidRPr="00C77E83">
              <w:rPr>
                <w:b/>
                <w:i/>
              </w:rPr>
              <w:t>2. Med henblik på stk. 1 samarbejder ESMA med de berørte kompetente myndigheder og indsamler, hvor det er relevant,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5C7ECE03" w14:textId="77777777">
            <w:pPr>
              <w:pStyle w:val="Normal6a"/>
            </w:pPr>
            <w:r w:rsidRPr="00C77E83">
              <w:rPr>
                <w:b/>
                <w:i/>
              </w:rPr>
              <w:t>2. Tilsynskoordineringsrammen for kapitalforvaltning omfatter:</w:t>
            </w:r>
          </w:p>
        </w:tc>
      </w:tr>
      <w:tr w14:paraId="50FD8D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BD86042" w14:textId="77777777">
            <w:pPr>
              <w:pStyle w:val="Normal6a"/>
              <w:rPr>
                <w:b/>
                <w:bCs/>
                <w:i/>
                <w:iCs/>
              </w:rPr>
            </w:pPr>
            <w:r w:rsidRPr="00C77E83">
              <w:rPr>
                <w:b/>
                <w:i/>
              </w:rPr>
              <w:t>Hvis ESMA i henhold til første afsnit identificerer eksisterende eller potentielle grænseoverskridende problemer, foreslår den de relevante kompetente myndigheder korrigerende foranstaltninger med henblik på at fjerne dem. </w:t>
            </w:r>
          </w:p>
        </w:tc>
        <w:tc>
          <w:tcPr>
            <w:tcW w:w="4876" w:type="dxa"/>
            <w:tcBorders>
              <w:top w:val="nil"/>
              <w:left w:val="nil"/>
              <w:bottom w:val="nil"/>
              <w:right w:val="nil"/>
            </w:tcBorders>
            <w:hideMark/>
          </w:tcPr>
          <w:p w:rsidR="0015245D" w:rsidRPr="00C77E83" w:rsidP="00134F43" w14:paraId="16F1B01A" w14:textId="77777777">
            <w:pPr>
              <w:pStyle w:val="Normal6a"/>
            </w:pPr>
            <w:r w:rsidRPr="00C77E83">
              <w:rPr>
                <w:b/>
                <w:i/>
              </w:rPr>
              <w:t>a) de kompetente myndigheder i hjemlandet for alle administrationsselskaber og FAIF'er, der tilhører EU-koncernen</w:t>
            </w:r>
          </w:p>
        </w:tc>
      </w:tr>
      <w:tr w14:paraId="1E5B638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A18B04C" w14:textId="77777777">
            <w:pPr>
              <w:pStyle w:val="Normal6a"/>
              <w:rPr>
                <w:b/>
                <w:bCs/>
                <w:i/>
                <w:iCs/>
              </w:rPr>
            </w:pPr>
            <w:r w:rsidRPr="00C77E83">
              <w:rPr>
                <w:b/>
                <w:i/>
              </w:rPr>
              <w:t>3. Hvis de problemer, der er konstateret i henhold til stk. 2, fortsætter, enten på trods af de korrigerende foranstaltninger, der er omhandlet i stk. 2, eller fordi de relevante kompetente myndigheder undlader at gennemføre disse korrigerende foranstaltninger, udøver ESMA uden unødig forsinkelse mindst én af de beføjelser, den er tillagt i henhold til artikel 17, 17aaa, 19 eller 19a i forordning (EU) nr. 1095/2010 i følgende tilfælde:</w:t>
            </w:r>
          </w:p>
          <w:p w:rsidR="0015245D" w:rsidRPr="00C77E83" w:rsidP="00134F43" w14:paraId="10300A29" w14:textId="77777777">
            <w:pPr>
              <w:pStyle w:val="Normal6a"/>
              <w:rPr>
                <w:b/>
                <w:bCs/>
                <w:i/>
                <w:iCs/>
              </w:rPr>
            </w:pPr>
            <w:r w:rsidRPr="00C77E83">
              <w:rPr>
                <w:b/>
                <w:i/>
              </w:rPr>
              <w:t>a) de kompetente myndigheder i administrationsselskabets værtsland forhindrer eller har til hensigt at forhindre et administrationsselskab i at forvalte investeringsinstitutter på deres område eller pålægger krav til en sådan forvaltning, som ikke er i overensstemmelse med dette direktiv </w:t>
            </w:r>
          </w:p>
          <w:p w:rsidR="0015245D" w:rsidRPr="00C77E83" w:rsidP="00134F43" w14:paraId="1E02835D" w14:textId="77777777">
            <w:pPr>
              <w:pStyle w:val="Normal6a"/>
              <w:rPr>
                <w:b/>
                <w:bCs/>
                <w:i/>
                <w:iCs/>
              </w:rPr>
            </w:pPr>
            <w:r w:rsidRPr="00C77E83">
              <w:rPr>
                <w:b/>
                <w:i/>
              </w:rPr>
              <w:t>b) de kompetente myndigheder i investeringsinstituttets hjemland forhindrer eller har til hensigt at forhindre udpegelsen af en depositar, der er etableret i en anden medlemsstat, jf. artikel 23, stk. 1, eller stiller krav til en sådan udpegelse, som ikke er i overensstemmelse med dette direktiv</w:t>
            </w:r>
          </w:p>
          <w:p w:rsidR="0015245D" w:rsidRPr="00C77E83" w:rsidP="00134F43" w14:paraId="617650AA" w14:textId="77777777">
            <w:pPr>
              <w:pStyle w:val="Normal6a"/>
              <w:rPr>
                <w:b/>
                <w:bCs/>
                <w:i/>
                <w:iCs/>
              </w:rPr>
            </w:pPr>
            <w:r w:rsidRPr="00C77E83">
              <w:rPr>
                <w:b/>
                <w:i/>
              </w:rPr>
              <w:t>c) et administrationsselskab eller en depositar udfører eller har til hensigt at udføre opgaver eller levere tjenesteydelser på tværs af grænserne, uden at være i overensstemmelse med EU-retten.</w:t>
            </w:r>
          </w:p>
          <w:p w:rsidR="0015245D" w:rsidRPr="00C77E83" w:rsidP="00134F43" w14:paraId="13016759" w14:textId="77777777">
            <w:pPr>
              <w:pStyle w:val="Normal6a"/>
              <w:rPr>
                <w:b/>
                <w:bCs/>
                <w:i/>
                <w:iCs/>
              </w:rPr>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37E66FCA" w14:textId="77777777">
            <w:pPr>
              <w:pStyle w:val="Normal6a"/>
            </w:pPr>
            <w:r w:rsidRPr="00C77E83">
              <w:rPr>
                <w:b/>
                <w:i/>
              </w:rPr>
              <w:t>b) værtslandets kompetente myndigheder i de medlemsstater, hvor EU-koncernen udfører væsentlige aktiviteter, under hensyntagen til kapitalforvaltningskoncernens beliggenhed og den geografiske fordeling af de forvaltede investeringsinstitutter og AIFS'er</w:t>
            </w:r>
          </w:p>
        </w:tc>
      </w:tr>
      <w:tr w14:paraId="552FBE2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3065FBA" w14:textId="77777777">
            <w:pPr>
              <w:pStyle w:val="Normal6a"/>
              <w:rPr>
                <w:b/>
                <w:bCs/>
                <w:i/>
                <w:iCs/>
              </w:rPr>
            </w:pPr>
            <w:r w:rsidRPr="00C77E83">
              <w:rPr>
                <w:b/>
                <w:i/>
              </w:rPr>
              <w:t>4. Uanset de foranstaltninger, der er omhandlet i stk. 3, kan ESMA suspendere et administrationsselskabs eller en depositars mulighed for at udføre opgaver og levere tjenesteydelser på en anden medlemsstats område, hvis en af følgende betingelser er opfyldt:</w:t>
            </w:r>
          </w:p>
          <w:p w:rsidR="0015245D" w:rsidRPr="00C77E83" w:rsidP="00134F43" w14:paraId="16933E10" w14:textId="77777777">
            <w:pPr>
              <w:pStyle w:val="Normal6a"/>
              <w:rPr>
                <w:b/>
                <w:bCs/>
                <w:i/>
                <w:iCs/>
              </w:rPr>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 </w:t>
            </w:r>
          </w:p>
          <w:p w:rsidR="0015245D" w:rsidRPr="00C77E83" w:rsidP="00134F43" w14:paraId="29C096F9" w14:textId="77777777">
            <w:pPr>
              <w:pStyle w:val="Normal6a"/>
              <w:rPr>
                <w:b/>
                <w:bCs/>
                <w:i/>
                <w:iCs/>
              </w:rPr>
            </w:pPr>
            <w:r w:rsidRPr="00C77E83">
              <w:rPr>
                <w:b/>
                <w:i/>
              </w:rPr>
              <w:t>b) ESMA har konkluderet, at et administrationsselskab eller en depositar, der udfører sine opgaver eller tilbyder tjenesteydelser på tværs af grænser, ikke længere opfylder kravene i dette direktiv. </w:t>
            </w:r>
          </w:p>
          <w:p w:rsidR="0015245D" w:rsidRPr="00C77E83" w:rsidP="00134F43" w14:paraId="5C6C99E9" w14:textId="77777777">
            <w:pPr>
              <w:pStyle w:val="Normal6a"/>
              <w:rPr>
                <w:b/>
                <w:bCs/>
                <w:i/>
                <w:iCs/>
              </w:rPr>
            </w:pPr>
            <w:r w:rsidRPr="00C77E83">
              <w:rPr>
                <w:b/>
                <w:i/>
              </w:rPr>
              <w:t>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De berørte kompetente myndigheder kan forelægge ESMA en begrundet erklæring senest 30 kalenderdage efter modtagelsen af udkastet til undersøgelsesresultater.</w:t>
            </w:r>
          </w:p>
          <w:p w:rsidR="0015245D" w:rsidRPr="00C77E83" w:rsidP="00134F43" w14:paraId="4D59561C" w14:textId="77777777">
            <w:pPr>
              <w:pStyle w:val="Normal6a"/>
              <w:rPr>
                <w:b/>
                <w:bCs/>
                <w:i/>
                <w:iCs/>
              </w:rPr>
            </w:pPr>
            <w:r w:rsidRPr="00C77E83">
              <w:rPr>
                <w:b/>
                <w:i/>
              </w:rPr>
              <w:t>ESMA underretter straks administrationsselskabet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hideMark/>
          </w:tcPr>
          <w:p w:rsidR="0015245D" w:rsidRPr="00C77E83" w:rsidP="00134F43" w14:paraId="77496189" w14:textId="77777777">
            <w:pPr>
              <w:pStyle w:val="Normal6a"/>
            </w:pPr>
            <w:r w:rsidRPr="00C77E83">
              <w:rPr>
                <w:b/>
                <w:i/>
              </w:rPr>
              <w:t>c) ESMA i egenskab af kapacitet til teknisk koordinering og tilsynsmæssig konvergens uden at fungere som formand eller besluttende myndighed.</w:t>
            </w:r>
          </w:p>
        </w:tc>
      </w:tr>
      <w:tr w14:paraId="2B191A0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39EC1E6" w14:textId="77777777">
            <w:pPr>
              <w:pStyle w:val="Normal6a"/>
              <w:rPr>
                <w:b/>
                <w:bCs/>
                <w:i/>
                <w:iCs/>
              </w:rPr>
            </w:pPr>
            <w:r w:rsidRPr="00C77E83">
              <w:rPr>
                <w:b/>
                <w:i/>
              </w:rPr>
              <w:t>5. 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1C816554" w14:textId="77777777">
            <w:pPr>
              <w:pStyle w:val="Normal6a"/>
            </w:pPr>
            <w:r w:rsidRPr="00C77E83">
              <w:rPr>
                <w:b/>
                <w:i/>
              </w:rPr>
              <w:t>3. Tilsynskoordineringsrammen for kapitalforvaltning udgør den permanente mekanisme for tilsynssamarbejde og -koordinering i forhold til den relevante EU-koncern, uden at det berører fordelingen af tilsynsansvaret i henhold til dette direktiv.</w:t>
            </w:r>
          </w:p>
        </w:tc>
      </w:tr>
    </w:tbl>
    <w:p w:rsidR="0015245D" w:rsidRPr="00C77E83" w:rsidP="0015245D" w14:paraId="7D07BE6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D20630A" w14:textId="77777777">
      <w:r w:rsidRPr="00C77E83">
        <w:rPr>
          <w:rStyle w:val="HideTWBExt"/>
          <w:noProof w:val="0"/>
        </w:rPr>
        <w:t>&lt;/Amend&gt;</w:t>
      </w:r>
    </w:p>
    <w:p w:rsidR="0015245D" w:rsidRPr="00C77E83" w:rsidP="0015245D" w14:paraId="1C96E28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394</w:t>
      </w:r>
      <w:r w:rsidRPr="00C77E83">
        <w:rPr>
          <w:rStyle w:val="HideTWBExt"/>
          <w:b w:val="0"/>
          <w:noProof w:val="0"/>
        </w:rPr>
        <w:t>&lt;/NumAm&gt;</w:t>
      </w:r>
    </w:p>
    <w:p w:rsidR="0015245D" w:rsidRPr="00C77E83" w:rsidP="0015245D" w14:paraId="637CEB2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A55DAAF" w14:textId="77777777">
      <w:pPr>
        <w:pStyle w:val="NormalBold"/>
      </w:pPr>
      <w:r w:rsidRPr="00C77E83">
        <w:rPr>
          <w:rStyle w:val="HideTWBExt"/>
          <w:b w:val="0"/>
          <w:noProof w:val="0"/>
        </w:rPr>
        <w:t>&lt;/RepeatBlock-By&gt;</w:t>
      </w:r>
    </w:p>
    <w:p w:rsidR="0015245D" w:rsidRPr="00C77E83" w:rsidP="0015245D" w14:paraId="5AB3492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B0A7EB7"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CABFDA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D2E10CE" w14:textId="77777777">
      <w:r w:rsidRPr="00C77E83">
        <w:rPr>
          <w:rStyle w:val="HideTWBExt"/>
          <w:noProof w:val="0"/>
        </w:rPr>
        <w:t>&lt;Article2&gt;</w:t>
      </w:r>
      <w:r w:rsidRPr="00C77E83">
        <w:t>Artikel 110c – stk.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2218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47B0AF" w14:textId="77777777"/>
        </w:tc>
      </w:tr>
      <w:tr w14:paraId="66EC781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1DD574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69A504" w14:textId="77777777">
            <w:pPr>
              <w:pStyle w:val="AmColumnHeading"/>
            </w:pPr>
            <w:r w:rsidRPr="00C77E83">
              <w:t>Ændringsforslag</w:t>
            </w:r>
          </w:p>
        </w:tc>
      </w:tr>
      <w:tr w14:paraId="1BA97E9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C740C7" w14:textId="77777777">
            <w:pPr>
              <w:pStyle w:val="Normal6a"/>
            </w:pPr>
            <w:r w:rsidRPr="00C77E83">
              <w:rPr>
                <w:b/>
                <w:i/>
              </w:rPr>
              <w:t>1.</w:t>
            </w:r>
            <w:r w:rsidRPr="00C77E83">
              <w:tab/>
            </w:r>
            <w:r w:rsidRPr="00C77E83">
              <w:rPr>
                <w:b/>
                <w:i/>
              </w:rPr>
              <w:t>ESMA identificerer løbende divergerende, overlappende, overflødige og mangelfulde tilsynsforanstaltninger fra de kompetente myndigheder i hjemlandet eller værtslandet, som hindrer administrationsselskabers effektive udøvelse af pasrettigheder i overensstemmelse med kapitel II, afdeling 4, i dette direktiv, samt depositarers udførelse af deres opgaver på tværs af grænserne, jf. artikel 23, stk. 1.</w:t>
            </w:r>
          </w:p>
        </w:tc>
        <w:tc>
          <w:tcPr>
            <w:tcW w:w="4876" w:type="dxa"/>
            <w:tcBorders>
              <w:top w:val="nil"/>
              <w:left w:val="nil"/>
              <w:bottom w:val="nil"/>
              <w:right w:val="nil"/>
            </w:tcBorders>
            <w:hideMark/>
          </w:tcPr>
          <w:p w:rsidR="0015245D" w:rsidRPr="00C77E83" w:rsidP="00134F43" w14:paraId="2F0CDDE6" w14:textId="77777777">
            <w:pPr>
              <w:pStyle w:val="Normal6a"/>
            </w:pPr>
            <w:r w:rsidRPr="00C77E83">
              <w:rPr>
                <w:b/>
                <w:i/>
              </w:rPr>
              <w:t>udgår</w:t>
            </w:r>
          </w:p>
        </w:tc>
      </w:tr>
    </w:tbl>
    <w:p w:rsidR="0015245D" w:rsidRPr="00C77E83" w:rsidP="0015245D" w14:paraId="506A765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F4AE1BE" w14:textId="77777777">
      <w:r w:rsidRPr="00C77E83">
        <w:rPr>
          <w:rStyle w:val="HideTWBExt"/>
          <w:noProof w:val="0"/>
        </w:rPr>
        <w:t>&lt;/Amend&gt;</w:t>
      </w:r>
    </w:p>
    <w:p w:rsidR="0015245D" w:rsidRPr="00C77E83" w:rsidP="0015245D" w14:paraId="0622B51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395</w:t>
      </w:r>
      <w:r w:rsidRPr="00C77E83">
        <w:rPr>
          <w:rStyle w:val="HideTWBExt"/>
          <w:b w:val="0"/>
          <w:noProof w:val="0"/>
        </w:rPr>
        <w:t>&lt;/NumAm&gt;</w:t>
      </w:r>
    </w:p>
    <w:p w:rsidR="0015245D" w:rsidRPr="00C77E83" w:rsidP="0015245D" w14:paraId="7C89A710"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7DB191B" w14:textId="77777777">
      <w:pPr>
        <w:pStyle w:val="NormalBold"/>
      </w:pPr>
      <w:r w:rsidRPr="00C77E83">
        <w:rPr>
          <w:rStyle w:val="HideTWBExt"/>
          <w:b w:val="0"/>
          <w:noProof w:val="0"/>
        </w:rPr>
        <w:t>&lt;/RepeatBlock-By&gt;</w:t>
      </w:r>
    </w:p>
    <w:p w:rsidR="0015245D" w:rsidRPr="00C77E83" w:rsidP="0015245D" w14:paraId="3B5F0A3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818691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B83F07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FACFB05" w14:textId="77777777">
      <w:r w:rsidRPr="00C77E83">
        <w:rPr>
          <w:rStyle w:val="HideTWBExt"/>
          <w:noProof w:val="0"/>
        </w:rPr>
        <w:t>&lt;Article2&gt;</w:t>
      </w:r>
      <w:r w:rsidRPr="00C77E83">
        <w:t>Artikel 110c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6453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26B6F8" w14:textId="77777777"/>
        </w:tc>
      </w:tr>
      <w:tr w14:paraId="71732CC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4DA829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DD07707" w14:textId="77777777">
            <w:pPr>
              <w:pStyle w:val="AmColumnHeading"/>
            </w:pPr>
            <w:r w:rsidRPr="00C77E83">
              <w:t>Ændringsforslag</w:t>
            </w:r>
          </w:p>
        </w:tc>
      </w:tr>
      <w:tr w14:paraId="7EE05B1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A896AB0" w14:textId="77777777">
            <w:pPr>
              <w:pStyle w:val="Normal6a"/>
            </w:pPr>
            <w:r w:rsidRPr="00C77E83">
              <w:rPr>
                <w:b/>
                <w:i/>
              </w:rPr>
              <w:t>2.</w:t>
            </w:r>
            <w:r w:rsidRPr="00C77E83">
              <w:tab/>
            </w:r>
            <w:r w:rsidRPr="00C77E83">
              <w:rPr>
                <w:b/>
                <w:i/>
              </w:rPr>
              <w:t>Med henblik på stk. 1 samarbejder ESMA med de berørte kompetente myndigheder og indsamler, hvor det er relevant,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34CEDC26" w14:textId="77777777">
            <w:pPr>
              <w:pStyle w:val="Normal6a"/>
            </w:pPr>
            <w:r w:rsidRPr="00C77E83">
              <w:rPr>
                <w:b/>
                <w:i/>
              </w:rPr>
              <w:t>udgår</w:t>
            </w:r>
          </w:p>
        </w:tc>
      </w:tr>
      <w:tr w14:paraId="1E76FC7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01397E4" w14:textId="77777777">
            <w:pPr>
              <w:pStyle w:val="Normal6a"/>
            </w:pPr>
            <w:r w:rsidRPr="00C77E83">
              <w:rPr>
                <w:b/>
                <w:i/>
              </w:rPr>
              <w:t>Hvis ESMA i henhold til første afsnit identificerer eksisterende eller potentielle grænseoverskridende problemer, foreslår den de relevante kompetente myndigheder korrigerende foranstaltninger med henblik på at fjerne dem.</w:t>
            </w:r>
          </w:p>
        </w:tc>
        <w:tc>
          <w:tcPr>
            <w:tcW w:w="4876" w:type="dxa"/>
            <w:tcBorders>
              <w:top w:val="nil"/>
              <w:left w:val="nil"/>
              <w:bottom w:val="nil"/>
              <w:right w:val="nil"/>
            </w:tcBorders>
          </w:tcPr>
          <w:p w:rsidR="0015245D" w:rsidRPr="00C77E83" w:rsidP="00134F43" w14:paraId="0AB6B629" w14:textId="77777777">
            <w:pPr>
              <w:pStyle w:val="Normal6a"/>
            </w:pPr>
          </w:p>
        </w:tc>
      </w:tr>
    </w:tbl>
    <w:p w:rsidR="0015245D" w:rsidRPr="00C77E83" w:rsidP="0015245D" w14:paraId="55BF4F5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7548205" w14:textId="77777777">
      <w:r w:rsidRPr="00C77E83">
        <w:rPr>
          <w:rStyle w:val="HideTWBExt"/>
          <w:noProof w:val="0"/>
        </w:rPr>
        <w:t>&lt;/Amend&gt;</w:t>
      </w:r>
    </w:p>
    <w:p w:rsidR="0015245D" w:rsidRPr="00C77E83" w:rsidP="0015245D" w14:paraId="72ED1BE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396</w:t>
      </w:r>
      <w:r w:rsidRPr="00C77E83">
        <w:rPr>
          <w:rStyle w:val="HideTWBExt"/>
          <w:b w:val="0"/>
          <w:noProof w:val="0"/>
        </w:rPr>
        <w:t>&lt;/NumAm&gt;</w:t>
      </w:r>
    </w:p>
    <w:p w:rsidR="0015245D" w:rsidRPr="00C77E83" w:rsidP="0015245D" w14:paraId="0D553E53"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A44A6EF" w14:textId="77777777">
      <w:pPr>
        <w:pStyle w:val="NormalBold"/>
      </w:pPr>
      <w:r w:rsidRPr="00C77E83">
        <w:rPr>
          <w:rStyle w:val="HideTWBExt"/>
          <w:b w:val="0"/>
          <w:noProof w:val="0"/>
        </w:rPr>
        <w:t>&lt;/RepeatBlock-By&gt;</w:t>
      </w:r>
    </w:p>
    <w:p w:rsidR="0015245D" w:rsidRPr="00C77E83" w:rsidP="0015245D" w14:paraId="56C4DBD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931B53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3020C7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0A448DB" w14:textId="77777777">
      <w:r w:rsidRPr="00C77E83">
        <w:rPr>
          <w:rStyle w:val="HideTWBExt"/>
          <w:noProof w:val="0"/>
        </w:rPr>
        <w:t>&lt;Article2&gt;</w:t>
      </w:r>
      <w:r w:rsidRPr="00C77E83">
        <w:t>Artikel 110c – stk. 2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4636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98BD26D" w14:textId="77777777"/>
        </w:tc>
      </w:tr>
      <w:tr w14:paraId="171EFF2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D36756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D41F9F4" w14:textId="77777777">
            <w:pPr>
              <w:pStyle w:val="AmColumnHeading"/>
            </w:pPr>
            <w:r w:rsidRPr="00C77E83">
              <w:t>Ændringsforslag</w:t>
            </w:r>
          </w:p>
        </w:tc>
      </w:tr>
      <w:tr w14:paraId="2E660A8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B302CCE" w14:textId="77777777">
            <w:pPr>
              <w:pStyle w:val="Normal6a"/>
            </w:pPr>
            <w:r w:rsidRPr="00C77E83">
              <w:t xml:space="preserve">Med henblik på stk. 1 samarbejder ESMA med de berørte kompetente myndigheder og indsamler, hvor det er </w:t>
            </w:r>
            <w:r w:rsidRPr="00C77E83">
              <w:rPr>
                <w:b/>
                <w:i/>
              </w:rPr>
              <w:t>relevant</w:t>
            </w:r>
            <w:r w:rsidRPr="00C77E83">
              <w: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22338AF1" w14:textId="77777777">
            <w:pPr>
              <w:pStyle w:val="Normal6a"/>
            </w:pPr>
            <w:r w:rsidRPr="00C77E83">
              <w:t xml:space="preserve">Med henblik på stk. 1 samarbejder ESMA med de berørte kompetente myndigheder og indsamler, hvor det er </w:t>
            </w:r>
            <w:r w:rsidRPr="00C77E83">
              <w:rPr>
                <w:b/>
                <w:i/>
              </w:rPr>
              <w:t>nødvendigt og forholdsmæssigt</w:t>
            </w:r>
            <w:r w:rsidRPr="00C77E83">
              <w:t>, yderligere oplysninger for at identificere eksisterende eller potentielle grænseoverskridende spørgsmål.</w:t>
            </w:r>
          </w:p>
        </w:tc>
      </w:tr>
    </w:tbl>
    <w:p w:rsidR="0015245D" w:rsidRPr="00C77E83" w:rsidP="0015245D" w14:paraId="1BAFBC9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FE36A0A" w14:textId="77777777">
      <w:r w:rsidRPr="00C77E83">
        <w:rPr>
          <w:rStyle w:val="HideTWBExt"/>
          <w:noProof w:val="0"/>
        </w:rPr>
        <w:t>&lt;/Amend&gt;</w:t>
      </w:r>
    </w:p>
    <w:p w:rsidR="0015245D" w:rsidRPr="00C77E83" w:rsidP="0015245D" w14:paraId="23F46E0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397</w:t>
      </w:r>
      <w:r w:rsidRPr="00C77E83">
        <w:rPr>
          <w:rStyle w:val="HideTWBExt"/>
          <w:b w:val="0"/>
          <w:noProof w:val="0"/>
        </w:rPr>
        <w:t>&lt;/NumAm&gt;</w:t>
      </w:r>
    </w:p>
    <w:p w:rsidR="0015245D" w:rsidRPr="00C77E83" w:rsidP="0015245D" w14:paraId="732ED3A5"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667A50E2" w14:textId="77777777">
      <w:pPr>
        <w:pStyle w:val="NormalBold"/>
      </w:pPr>
      <w:r w:rsidRPr="00C77E83">
        <w:rPr>
          <w:rStyle w:val="HideTWBExt"/>
          <w:b w:val="0"/>
          <w:noProof w:val="0"/>
        </w:rPr>
        <w:t>&lt;/RepeatBlock-By&gt;</w:t>
      </w:r>
    </w:p>
    <w:p w:rsidR="0015245D" w:rsidRPr="00C77E83" w:rsidP="0015245D" w14:paraId="7D7DD65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F94216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0D1E14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EBB51FB" w14:textId="77777777">
      <w:r w:rsidRPr="00C77E83">
        <w:rPr>
          <w:rStyle w:val="HideTWBExt"/>
          <w:noProof w:val="0"/>
        </w:rPr>
        <w:t>&lt;Article2&gt;</w:t>
      </w:r>
      <w:r w:rsidRPr="00C77E83">
        <w:t>Artikel 110c – stk. 2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BD98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344DC15" w14:textId="77777777"/>
        </w:tc>
      </w:tr>
      <w:tr w14:paraId="6877B47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962B2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4032A39" w14:textId="77777777">
            <w:pPr>
              <w:pStyle w:val="AmColumnHeading"/>
            </w:pPr>
            <w:r w:rsidRPr="00C77E83">
              <w:t>Ændringsforslag</w:t>
            </w:r>
          </w:p>
        </w:tc>
      </w:tr>
      <w:tr w14:paraId="1577220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353C27A" w14:textId="77777777">
            <w:pPr>
              <w:pStyle w:val="Normal6a"/>
            </w:pPr>
            <w:r w:rsidRPr="00C77E83">
              <w:t xml:space="preserve">Hvis ESMA i henhold til første afsnit identificerer eksisterende eller potentielle grænseoverskridende problemer, </w:t>
            </w:r>
            <w:r w:rsidRPr="00C77E83">
              <w:rPr>
                <w:b/>
                <w:i/>
              </w:rPr>
              <w:t>foreslår den</w:t>
            </w:r>
            <w:r w:rsidRPr="00C77E83">
              <w:t xml:space="preserve"> de </w:t>
            </w:r>
            <w:r w:rsidRPr="00C77E83">
              <w:rPr>
                <w:b/>
                <w:i/>
              </w:rPr>
              <w:t>relevante</w:t>
            </w:r>
            <w:r w:rsidRPr="00C77E83">
              <w:t xml:space="preserve"> kompetente myndigheder </w:t>
            </w:r>
            <w:r w:rsidRPr="00C77E83">
              <w:rPr>
                <w:b/>
                <w:i/>
              </w:rPr>
              <w:t>korrigerende foranstaltninger med henblik på at fjerne dem</w:t>
            </w:r>
            <w:r w:rsidRPr="00C77E83">
              <w:t>.</w:t>
            </w:r>
          </w:p>
        </w:tc>
        <w:tc>
          <w:tcPr>
            <w:tcW w:w="4876" w:type="dxa"/>
            <w:tcBorders>
              <w:top w:val="nil"/>
              <w:left w:val="nil"/>
              <w:bottom w:val="nil"/>
              <w:right w:val="nil"/>
            </w:tcBorders>
            <w:hideMark/>
          </w:tcPr>
          <w:p w:rsidR="0015245D" w:rsidRPr="00C77E83" w:rsidP="00134F43" w14:paraId="4F589C75" w14:textId="77777777">
            <w:pPr>
              <w:pStyle w:val="Normal6a"/>
            </w:pPr>
            <w:r w:rsidRPr="00C77E83">
              <w:t xml:space="preserve">Hvis ESMA i henhold til første afsnit identificerer eksisterende eller potentielle grænseoverskridende forhold, </w:t>
            </w:r>
            <w:r w:rsidRPr="00C77E83">
              <w:rPr>
                <w:b/>
                <w:i/>
              </w:rPr>
              <w:t>kan dens direktion træffe en afgørelse om at træffe specifikke tilsynsforanstaltninger eller undlade at træffe foranstaltninger med bindende virkning for</w:t>
            </w:r>
            <w:r w:rsidRPr="00C77E83">
              <w:t xml:space="preserve"> de </w:t>
            </w:r>
            <w:r w:rsidRPr="00C77E83">
              <w:rPr>
                <w:b/>
                <w:i/>
              </w:rPr>
              <w:t>berørte</w:t>
            </w:r>
            <w:r w:rsidRPr="00C77E83">
              <w:t xml:space="preserve"> kompetente myndigheder,</w:t>
            </w:r>
            <w:r w:rsidRPr="00C77E83">
              <w:rPr>
                <w:b/>
                <w:i/>
              </w:rPr>
              <w:t xml:space="preserve"> herunder om afgørelser om tilladelse eller tilbagetrækning heraf, tilpasninger af tilladelsesbetingelserne, nationale kompetente myndigheders gennemførelse af kontrolbesøg på stedet eller samarbejde med fælles tilsynshold, der er oprettet og koordineret af ESMA, eller håndhævelsesforanstaltninger</w:t>
            </w:r>
            <w:r w:rsidRPr="00C77E83">
              <w:t>.</w:t>
            </w:r>
          </w:p>
        </w:tc>
      </w:tr>
    </w:tbl>
    <w:p w:rsidR="0015245D" w:rsidRPr="00C77E83" w:rsidP="0015245D" w14:paraId="166215A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BE49136" w14:textId="77777777">
      <w:r w:rsidRPr="00C77E83">
        <w:rPr>
          <w:rStyle w:val="HideTWBExt"/>
          <w:noProof w:val="0"/>
        </w:rPr>
        <w:t>&lt;/Amend&gt;</w:t>
      </w:r>
    </w:p>
    <w:p w:rsidR="0015245D" w:rsidRPr="00C77E83" w:rsidP="0015245D" w14:paraId="0464CDE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398</w:t>
      </w:r>
      <w:r w:rsidRPr="00C77E83">
        <w:rPr>
          <w:rStyle w:val="HideTWBExt"/>
          <w:b w:val="0"/>
          <w:noProof w:val="0"/>
        </w:rPr>
        <w:t>&lt;/NumAm&gt;</w:t>
      </w:r>
    </w:p>
    <w:p w:rsidR="0015245D" w:rsidRPr="00C77E83" w:rsidP="0015245D" w14:paraId="2A3C4E7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69C125C" w14:textId="77777777">
      <w:pPr>
        <w:pStyle w:val="NormalBold"/>
      </w:pPr>
      <w:r w:rsidRPr="00C77E83">
        <w:rPr>
          <w:rStyle w:val="HideTWBExt"/>
          <w:b w:val="0"/>
          <w:noProof w:val="0"/>
        </w:rPr>
        <w:t>&lt;/RepeatBlock-By&gt;</w:t>
      </w:r>
    </w:p>
    <w:p w:rsidR="0015245D" w:rsidRPr="00C77E83" w:rsidP="0015245D" w14:paraId="0C79446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3426D0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65E5DB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D3D4491" w14:textId="77777777">
      <w:r w:rsidRPr="00C77E83">
        <w:rPr>
          <w:rStyle w:val="HideTWBExt"/>
          <w:noProof w:val="0"/>
        </w:rPr>
        <w:t>&lt;Article2&gt;</w:t>
      </w:r>
      <w:r w:rsidRPr="00C77E83">
        <w:t>Artikel 110c – stk. 2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0D22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27C2C6B" w14:textId="77777777"/>
        </w:tc>
      </w:tr>
      <w:tr w14:paraId="45DD231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049D38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B444A24" w14:textId="77777777">
            <w:pPr>
              <w:pStyle w:val="AmColumnHeading"/>
            </w:pPr>
            <w:r w:rsidRPr="00C77E83">
              <w:t>Ændringsforslag</w:t>
            </w:r>
          </w:p>
        </w:tc>
      </w:tr>
      <w:tr w14:paraId="7A8C8E1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F98054B" w14:textId="77777777">
            <w:pPr>
              <w:pStyle w:val="Normal6a"/>
            </w:pPr>
            <w:r w:rsidRPr="00C77E83">
              <w:rPr>
                <w:b/>
                <w:i/>
              </w:rPr>
              <w:t>Hvis ESMA i henhold til første afsnit identificerer eksisterende eller potentielle grænseoverskridende problemer, foreslår den</w:t>
            </w:r>
            <w:r w:rsidRPr="00C77E83">
              <w:t xml:space="preserve"> de relevante kompetente myndigheder korrigerende foranstaltninger </w:t>
            </w:r>
            <w:r w:rsidRPr="00C77E83">
              <w:rPr>
                <w:b/>
                <w:i/>
              </w:rPr>
              <w:t>med henblik på at fjerne dem</w:t>
            </w:r>
            <w:r w:rsidRPr="00C77E83">
              <w:t>.</w:t>
            </w:r>
          </w:p>
        </w:tc>
        <w:tc>
          <w:tcPr>
            <w:tcW w:w="4876" w:type="dxa"/>
            <w:tcBorders>
              <w:top w:val="nil"/>
              <w:left w:val="nil"/>
              <w:bottom w:val="nil"/>
              <w:right w:val="nil"/>
            </w:tcBorders>
            <w:hideMark/>
          </w:tcPr>
          <w:p w:rsidR="0015245D" w:rsidRPr="00C77E83" w:rsidP="00134F43" w14:paraId="160FE338" w14:textId="77777777">
            <w:pPr>
              <w:pStyle w:val="Normal6a"/>
            </w:pPr>
            <w:r w:rsidRPr="00C77E83">
              <w:t xml:space="preserve">De relevante </w:t>
            </w:r>
            <w:r w:rsidRPr="00C77E83">
              <w:rPr>
                <w:b/>
                <w:i/>
              </w:rPr>
              <w:t>involverede</w:t>
            </w:r>
            <w:r w:rsidRPr="00C77E83">
              <w:t xml:space="preserve"> kompetente myndigheder </w:t>
            </w:r>
            <w:r w:rsidRPr="00C77E83">
              <w:rPr>
                <w:b/>
                <w:i/>
              </w:rPr>
              <w:t>skal overveje de</w:t>
            </w:r>
            <w:r w:rsidRPr="00C77E83">
              <w:t xml:space="preserve"> </w:t>
            </w:r>
            <w:r w:rsidRPr="00C77E83">
              <w:rPr>
                <w:b/>
                <w:i/>
              </w:rPr>
              <w:t>nødvendige</w:t>
            </w:r>
            <w:r w:rsidRPr="00C77E83">
              <w:t xml:space="preserve"> korrigerende foranstaltninger </w:t>
            </w:r>
            <w:r w:rsidRPr="00C77E83">
              <w:rPr>
                <w:b/>
                <w:i/>
              </w:rPr>
              <w:t>eller alternativt, hvis de ikke gør det, give ESMA en begrundet redegørelse inden for en frist, der fastsættes af ESMA</w:t>
            </w:r>
            <w:r w:rsidRPr="00C77E83">
              <w:t xml:space="preserve">. </w:t>
            </w:r>
            <w:r w:rsidRPr="00C77E83">
              <w:rPr>
                <w:b/>
                <w:i/>
              </w:rPr>
              <w:t>ESMA behandler tilbagevendende problemer, der er identificeret i henhold til stk. 1, gennem tematiske gennemgange, der gennemføres i overensstemmelse med artikel 30 i forordning (EU) nr. 1095/2010.</w:t>
            </w:r>
          </w:p>
        </w:tc>
      </w:tr>
    </w:tbl>
    <w:p w:rsidR="0015245D" w:rsidRPr="00C77E83" w:rsidP="0015245D" w14:paraId="7D33214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D8F96DA" w14:textId="77777777">
      <w:r w:rsidRPr="00C77E83">
        <w:rPr>
          <w:rStyle w:val="HideTWBExt"/>
          <w:noProof w:val="0"/>
        </w:rPr>
        <w:t>&lt;/Amend&gt;</w:t>
      </w:r>
    </w:p>
    <w:p w:rsidR="0015245D" w:rsidRPr="00C77E83" w:rsidP="0015245D" w14:paraId="573AEA3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399</w:t>
      </w:r>
      <w:r w:rsidRPr="00C77E83">
        <w:rPr>
          <w:rStyle w:val="HideTWBExt"/>
          <w:b w:val="0"/>
          <w:noProof w:val="0"/>
        </w:rPr>
        <w:t>&lt;/NumAm&gt;</w:t>
      </w:r>
    </w:p>
    <w:p w:rsidR="0015245D" w:rsidRPr="00C77E83" w:rsidP="0015245D" w14:paraId="0A379C8B"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127D3732" w14:textId="77777777">
      <w:pPr>
        <w:pStyle w:val="NormalBold"/>
      </w:pPr>
      <w:r w:rsidRPr="00C77E83">
        <w:rPr>
          <w:rStyle w:val="HideTWBExt"/>
          <w:b w:val="0"/>
          <w:noProof w:val="0"/>
        </w:rPr>
        <w:t>&lt;/RepeatBlock-By&gt;</w:t>
      </w:r>
    </w:p>
    <w:p w:rsidR="0015245D" w:rsidRPr="00C77E83" w:rsidP="0015245D" w14:paraId="68BB439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1BF9A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346402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091918EE" w14:textId="77777777">
      <w:r w:rsidRPr="00C77E83">
        <w:rPr>
          <w:rStyle w:val="HideTWBExt"/>
          <w:noProof w:val="0"/>
        </w:rPr>
        <w:t>&lt;Article2&gt;</w:t>
      </w:r>
      <w:r w:rsidRPr="00C77E83">
        <w:t>Artikel 110c – stk. 2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71C1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2DE0B60" w14:textId="77777777"/>
        </w:tc>
      </w:tr>
      <w:tr w14:paraId="01E128B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DADA3B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96EFCB4" w14:textId="77777777">
            <w:pPr>
              <w:pStyle w:val="AmColumnHeading"/>
            </w:pPr>
            <w:r w:rsidRPr="00C77E83">
              <w:t>Ændringsforslag</w:t>
            </w:r>
          </w:p>
        </w:tc>
      </w:tr>
      <w:tr w14:paraId="5297332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5E28A41" w14:textId="77777777">
            <w:pPr>
              <w:pStyle w:val="Normal6a"/>
            </w:pPr>
          </w:p>
        </w:tc>
        <w:tc>
          <w:tcPr>
            <w:tcW w:w="4876" w:type="dxa"/>
            <w:tcBorders>
              <w:top w:val="nil"/>
              <w:left w:val="nil"/>
              <w:bottom w:val="nil"/>
              <w:right w:val="nil"/>
            </w:tcBorders>
            <w:hideMark/>
          </w:tcPr>
          <w:p w:rsidR="0015245D" w:rsidRPr="00C77E83" w:rsidP="00134F43" w14:paraId="4EDEC0CC" w14:textId="77777777">
            <w:pPr>
              <w:pStyle w:val="Normal6a"/>
            </w:pPr>
            <w:r w:rsidRPr="00C77E83">
              <w:rPr>
                <w:b/>
                <w:i/>
              </w:rPr>
              <w:t>Hvis det er nødvendigt for at sikre overholdelse af EU-retten eller sikre det finansielle systems ordnede funktion og integritet eller fjerne markedshindringer, der er etableret af nationale kompetente myndigheder, kan dens direktion vedtage en individuel afgørelse rettet til en deltager på det finansielle marked om at meddele tilladelser, muliggøre grænseoverskridende forretningsaktiviteter eller kræve, at denne træffer alle nødvendige foranstaltninger for at opfylde sine forpligtelser i henhold til dette direktiv, herunder ophør af en given praksis. Markedsdeltageren skal gøre sit yderste for at efterkomme ESMA's afgørelse inden for den fastsatte frist.</w:t>
            </w:r>
          </w:p>
        </w:tc>
      </w:tr>
    </w:tbl>
    <w:p w:rsidR="0015245D" w:rsidRPr="00C77E83" w:rsidP="0015245D" w14:paraId="0D91CE8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DAD2B2C" w14:textId="77777777">
      <w:r w:rsidRPr="00C77E83">
        <w:rPr>
          <w:rStyle w:val="HideTWBExt"/>
          <w:noProof w:val="0"/>
        </w:rPr>
        <w:t>&lt;/Amend&gt;</w:t>
      </w:r>
    </w:p>
    <w:p w:rsidR="0015245D" w:rsidRPr="00C77E83" w:rsidP="0015245D" w14:paraId="5984969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400</w:t>
      </w:r>
      <w:r w:rsidRPr="00C77E83">
        <w:rPr>
          <w:rStyle w:val="HideTWBExt"/>
          <w:b w:val="0"/>
          <w:noProof w:val="0"/>
        </w:rPr>
        <w:t>&lt;/NumAm&gt;</w:t>
      </w:r>
    </w:p>
    <w:p w:rsidR="0015245D" w:rsidRPr="00C77E83" w:rsidP="0015245D" w14:paraId="4E9304F1"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79315E59" w14:textId="77777777">
      <w:pPr>
        <w:pStyle w:val="NormalBold"/>
      </w:pPr>
      <w:r w:rsidRPr="00C77E83">
        <w:rPr>
          <w:rStyle w:val="HideTWBExt"/>
          <w:b w:val="0"/>
          <w:noProof w:val="0"/>
        </w:rPr>
        <w:t>&lt;/RepeatBlock-By&gt;</w:t>
      </w:r>
    </w:p>
    <w:p w:rsidR="0015245D" w:rsidRPr="00C77E83" w:rsidP="0015245D" w14:paraId="75FD838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9AAB96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597F15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112B500" w14:textId="77777777">
      <w:r w:rsidRPr="00C77E83">
        <w:rPr>
          <w:rStyle w:val="HideTWBExt"/>
          <w:noProof w:val="0"/>
        </w:rPr>
        <w:t>&lt;Article2&gt;</w:t>
      </w:r>
      <w:r w:rsidRPr="00C77E83">
        <w:t>Artikel 110c – stk. 2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D7A6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B6C0C0" w14:textId="77777777"/>
        </w:tc>
      </w:tr>
      <w:tr w14:paraId="2C9483E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31E074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20B0A3C" w14:textId="77777777">
            <w:pPr>
              <w:pStyle w:val="AmColumnHeading"/>
            </w:pPr>
            <w:r w:rsidRPr="00C77E83">
              <w:t>Ændringsforslag</w:t>
            </w:r>
          </w:p>
        </w:tc>
      </w:tr>
      <w:tr w14:paraId="5D4ADF9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895022B" w14:textId="77777777">
            <w:pPr>
              <w:pStyle w:val="Normal6a"/>
            </w:pPr>
          </w:p>
        </w:tc>
        <w:tc>
          <w:tcPr>
            <w:tcW w:w="4876" w:type="dxa"/>
            <w:tcBorders>
              <w:top w:val="nil"/>
              <w:left w:val="nil"/>
              <w:bottom w:val="nil"/>
              <w:right w:val="nil"/>
            </w:tcBorders>
            <w:hideMark/>
          </w:tcPr>
          <w:p w:rsidR="0015245D" w:rsidRPr="00C77E83" w:rsidP="00134F43" w14:paraId="67810FE0" w14:textId="77777777">
            <w:pPr>
              <w:pStyle w:val="Normal6a"/>
            </w:pPr>
            <w:r w:rsidRPr="00C77E83">
              <w:rPr>
                <w:b/>
                <w:i/>
              </w:rPr>
              <w:t>ESMA behandler tilbagevendende problemer, der er identificeret i henhold til stk. 1, gennem tematiske gennemgange, der gennemføres i henhold til forordning (EU) nr. 1095/2010.</w:t>
            </w:r>
          </w:p>
        </w:tc>
      </w:tr>
    </w:tbl>
    <w:p w:rsidR="0015245D" w:rsidRPr="00C77E83" w:rsidP="0015245D" w14:paraId="1C6F735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AA81316" w14:textId="77777777">
      <w:r w:rsidRPr="00C77E83">
        <w:rPr>
          <w:rStyle w:val="HideTWBExt"/>
          <w:noProof w:val="0"/>
        </w:rPr>
        <w:t>&lt;/Amend&gt;</w:t>
      </w:r>
    </w:p>
    <w:p w:rsidR="0015245D" w:rsidRPr="00C77E83" w:rsidP="0015245D" w14:paraId="7590165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401</w:t>
      </w:r>
      <w:r w:rsidRPr="00C77E83">
        <w:rPr>
          <w:rStyle w:val="HideTWBExt"/>
          <w:b w:val="0"/>
          <w:noProof w:val="0"/>
        </w:rPr>
        <w:t>&lt;/NumAm&gt;</w:t>
      </w:r>
    </w:p>
    <w:p w:rsidR="0015245D" w:rsidRPr="00C77E83" w:rsidP="0015245D" w14:paraId="33B5DA7A"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628B5043" w14:textId="77777777">
      <w:pPr>
        <w:pStyle w:val="NormalBold"/>
      </w:pPr>
      <w:r w:rsidRPr="00C77E83">
        <w:rPr>
          <w:rStyle w:val="HideTWBExt"/>
          <w:b w:val="0"/>
          <w:noProof w:val="0"/>
        </w:rPr>
        <w:t>&lt;/RepeatBlock-By&gt;</w:t>
      </w:r>
    </w:p>
    <w:p w:rsidR="0015245D" w:rsidRPr="00C77E83" w:rsidP="0015245D" w14:paraId="1593014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A563C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AF09DD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BE4C3FC" w14:textId="77777777">
      <w:r w:rsidRPr="00C77E83">
        <w:rPr>
          <w:rStyle w:val="HideTWBExt"/>
          <w:noProof w:val="0"/>
        </w:rPr>
        <w:t>&lt;Article2&gt;</w:t>
      </w:r>
      <w:r w:rsidRPr="00C77E83">
        <w:t>Artikel 110c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5883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3F63D3" w14:textId="77777777"/>
        </w:tc>
      </w:tr>
      <w:tr w14:paraId="1AFC3BF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4A79BC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D0F9CB9" w14:textId="77777777">
            <w:pPr>
              <w:pStyle w:val="AmColumnHeading"/>
            </w:pPr>
            <w:r w:rsidRPr="00C77E83">
              <w:t>Ændringsforslag</w:t>
            </w:r>
          </w:p>
        </w:tc>
      </w:tr>
      <w:tr w14:paraId="6E06FE8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995A655" w14:textId="77777777">
            <w:pPr>
              <w:pStyle w:val="Normal6a"/>
            </w:pPr>
            <w:r w:rsidRPr="00C77E83">
              <w:rPr>
                <w:b/>
                <w:i/>
              </w:rPr>
              <w:t>3.</w:t>
            </w:r>
            <w:r w:rsidRPr="00C77E83">
              <w:tab/>
            </w:r>
            <w:r w:rsidRPr="00C77E83">
              <w:rPr>
                <w:b/>
                <w:i/>
              </w:rPr>
              <w:t>Hvis de problemer, der er konstateret i henhold til stk. 2, fortsætter, enten på trods af de korrigerende foranstaltninger, der er omhandlet i stk. 2, eller fordi de relevante kompetente myndigheder undlader at gennemføre disse korrigerende foranstaltninger, udøver ESMA uden unødig forsinkelse mindst én af de beføjelser, den er tillagt i henhold til artikel 17, 17aaa, 19 eller 19a i forordning (EU) nr. 1095/2010 i følgende tilfælde:</w:t>
            </w:r>
          </w:p>
        </w:tc>
        <w:tc>
          <w:tcPr>
            <w:tcW w:w="4876" w:type="dxa"/>
            <w:tcBorders>
              <w:top w:val="nil"/>
              <w:left w:val="nil"/>
              <w:bottom w:val="nil"/>
              <w:right w:val="nil"/>
            </w:tcBorders>
            <w:hideMark/>
          </w:tcPr>
          <w:p w:rsidR="0015245D" w:rsidRPr="00C77E83" w:rsidP="00134F43" w14:paraId="5D1AF3C7" w14:textId="77777777">
            <w:pPr>
              <w:pStyle w:val="Normal6a"/>
            </w:pPr>
            <w:r w:rsidRPr="00C77E83">
              <w:rPr>
                <w:b/>
                <w:i/>
              </w:rPr>
              <w:t>udgår</w:t>
            </w:r>
          </w:p>
        </w:tc>
      </w:tr>
      <w:tr w14:paraId="5C9DE9D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5F1D5E" w14:textId="77777777">
            <w:pPr>
              <w:pStyle w:val="Normal6a"/>
            </w:pPr>
            <w:r w:rsidRPr="00C77E83">
              <w:rPr>
                <w:b/>
                <w:i/>
              </w:rPr>
              <w:t>a) de kompetente myndigheder i administrationsselskabets værtsland forhindrer eller har til hensigt at forhindre et administrationsselskab i at forvalte investeringsinstitutter på deres område eller pålægger krav til en sådan forvaltning, som ikke er i overensstemmelse med dette direktiv</w:t>
            </w:r>
          </w:p>
        </w:tc>
        <w:tc>
          <w:tcPr>
            <w:tcW w:w="4876" w:type="dxa"/>
            <w:tcBorders>
              <w:top w:val="nil"/>
              <w:left w:val="nil"/>
              <w:bottom w:val="nil"/>
              <w:right w:val="nil"/>
            </w:tcBorders>
          </w:tcPr>
          <w:p w:rsidR="0015245D" w:rsidRPr="00C77E83" w:rsidP="00134F43" w14:paraId="64F66C19" w14:textId="77777777">
            <w:pPr>
              <w:pStyle w:val="Normal6a"/>
            </w:pPr>
          </w:p>
        </w:tc>
      </w:tr>
      <w:tr w14:paraId="1A4A2CC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202F53" w14:textId="77777777">
            <w:pPr>
              <w:pStyle w:val="Normal6a"/>
            </w:pPr>
            <w:r w:rsidRPr="00C77E83">
              <w:rPr>
                <w:b/>
                <w:i/>
              </w:rPr>
              <w:t>b) de kompetente myndigheder i investeringsinstituttets hjemland forhindrer eller har til hensigt at forhindre udpegelsen af en depositar, der er etableret i en anden medlemsstat, jf. artikel 23, stk. 1, eller stiller krav til en sådan udpegelse, som ikke er i overensstemmelse med dette direktiv</w:t>
            </w:r>
          </w:p>
        </w:tc>
        <w:tc>
          <w:tcPr>
            <w:tcW w:w="4876" w:type="dxa"/>
            <w:tcBorders>
              <w:top w:val="nil"/>
              <w:left w:val="nil"/>
              <w:bottom w:val="nil"/>
              <w:right w:val="nil"/>
            </w:tcBorders>
          </w:tcPr>
          <w:p w:rsidR="0015245D" w:rsidRPr="00C77E83" w:rsidP="00134F43" w14:paraId="3AC45DAB" w14:textId="77777777">
            <w:pPr>
              <w:pStyle w:val="Normal6a"/>
            </w:pPr>
          </w:p>
        </w:tc>
      </w:tr>
      <w:tr w14:paraId="4675FE6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A4CF52" w14:textId="77777777">
            <w:pPr>
              <w:pStyle w:val="Normal6a"/>
            </w:pPr>
            <w:r w:rsidRPr="00C77E83">
              <w:rPr>
                <w:b/>
                <w:i/>
              </w:rPr>
              <w:t>c) et administrationsselskab eller en depositar udfører eller har til hensigt at udføre opgaver eller levere tjenesteydelser på tværs af grænserne, uden at være i overensstemmelse med EU-retten.</w:t>
            </w:r>
          </w:p>
        </w:tc>
        <w:tc>
          <w:tcPr>
            <w:tcW w:w="4876" w:type="dxa"/>
            <w:tcBorders>
              <w:top w:val="nil"/>
              <w:left w:val="nil"/>
              <w:bottom w:val="nil"/>
              <w:right w:val="nil"/>
            </w:tcBorders>
          </w:tcPr>
          <w:p w:rsidR="0015245D" w:rsidRPr="00C77E83" w:rsidP="00134F43" w14:paraId="0FB24E64" w14:textId="77777777">
            <w:pPr>
              <w:pStyle w:val="Normal6a"/>
            </w:pPr>
          </w:p>
        </w:tc>
      </w:tr>
      <w:tr w14:paraId="154B44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ACEE50"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tcPr>
          <w:p w:rsidR="0015245D" w:rsidRPr="00C77E83" w:rsidP="00134F43" w14:paraId="003F3E72" w14:textId="77777777">
            <w:pPr>
              <w:pStyle w:val="Normal6a"/>
            </w:pPr>
          </w:p>
        </w:tc>
      </w:tr>
    </w:tbl>
    <w:p w:rsidR="0015245D" w:rsidRPr="00C77E83" w:rsidP="0015245D" w14:paraId="0391A45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5ACB59" w14:textId="77777777">
      <w:r w:rsidRPr="00C77E83">
        <w:rPr>
          <w:rStyle w:val="HideTWBExt"/>
          <w:noProof w:val="0"/>
        </w:rPr>
        <w:t>&lt;/Amend&gt;</w:t>
      </w:r>
    </w:p>
    <w:p w:rsidR="0015245D" w:rsidRPr="00C77E83" w:rsidP="0015245D" w14:paraId="2A6BA99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402</w:t>
      </w:r>
      <w:r w:rsidRPr="00C77E83">
        <w:rPr>
          <w:rStyle w:val="HideTWBExt"/>
          <w:b w:val="0"/>
          <w:noProof w:val="0"/>
        </w:rPr>
        <w:t>&lt;/NumAm&gt;</w:t>
      </w:r>
    </w:p>
    <w:p w:rsidR="0015245D" w:rsidRPr="00C77E83" w:rsidP="0015245D" w14:paraId="7F56D50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13699EC" w14:textId="77777777">
      <w:pPr>
        <w:pStyle w:val="NormalBold"/>
      </w:pPr>
      <w:r w:rsidRPr="00C77E83">
        <w:rPr>
          <w:rStyle w:val="HideTWBExt"/>
          <w:b w:val="0"/>
          <w:noProof w:val="0"/>
        </w:rPr>
        <w:t>&lt;/RepeatBlock-By&gt;</w:t>
      </w:r>
    </w:p>
    <w:p w:rsidR="0015245D" w:rsidRPr="00C77E83" w:rsidP="0015245D" w14:paraId="66BBD7A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F4D61E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6B2EB1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8F2707A" w14:textId="77777777">
      <w:r w:rsidRPr="00C77E83">
        <w:rPr>
          <w:rStyle w:val="HideTWBExt"/>
          <w:noProof w:val="0"/>
        </w:rPr>
        <w:t>&lt;Article2&gt;</w:t>
      </w:r>
      <w:r w:rsidRPr="00C77E83">
        <w:t>Artikel 110c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CFB5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7D1FA53" w14:textId="77777777"/>
        </w:tc>
      </w:tr>
      <w:tr w14:paraId="03DE9F2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EC2695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4FB4F9" w14:textId="77777777">
            <w:pPr>
              <w:pStyle w:val="AmColumnHeading"/>
            </w:pPr>
            <w:r w:rsidRPr="00C77E83">
              <w:t>Ændringsforslag</w:t>
            </w:r>
          </w:p>
        </w:tc>
      </w:tr>
      <w:tr w14:paraId="0767E0B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E8C8E30" w14:textId="77777777">
            <w:pPr>
              <w:pStyle w:val="Normal6a"/>
            </w:pPr>
            <w:r w:rsidRPr="00C77E83">
              <w:rPr>
                <w:b/>
                <w:i/>
              </w:rPr>
              <w:t>Hvis de problemer, der er konstateret i henhold til stk. 2, fortsætter, enten på trods af de korrigerende foranstaltninger, der er omhandlet i stk. 2, eller fordi de relevante kompetente myndigheder undlader at gennemføre disse korrigerende foranstaltninger, udøver ESMA uden unødig forsinkelse mindst én af de beføjelser, den er tillagt i henhold til artikel 17, 17aaa, 19 eller 19a i forordning (EU) nr. 1095/2010 i følgende tilfælde:</w:t>
            </w:r>
          </w:p>
        </w:tc>
        <w:tc>
          <w:tcPr>
            <w:tcW w:w="4876" w:type="dxa"/>
            <w:tcBorders>
              <w:top w:val="nil"/>
              <w:left w:val="nil"/>
              <w:bottom w:val="nil"/>
              <w:right w:val="nil"/>
            </w:tcBorders>
            <w:hideMark/>
          </w:tcPr>
          <w:p w:rsidR="0015245D" w:rsidRPr="00C77E83" w:rsidP="00134F43" w14:paraId="413773F2" w14:textId="77777777">
            <w:pPr>
              <w:pStyle w:val="Normal6a"/>
            </w:pPr>
            <w:r w:rsidRPr="00C77E83">
              <w:rPr>
                <w:b/>
                <w:i/>
              </w:rPr>
              <w:t>udgår</w:t>
            </w:r>
          </w:p>
        </w:tc>
      </w:tr>
      <w:tr w14:paraId="0AE590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2458C5" w14:textId="77777777">
            <w:pPr>
              <w:pStyle w:val="Normal6a"/>
            </w:pPr>
            <w:r w:rsidRPr="00C77E83">
              <w:rPr>
                <w:b/>
                <w:i/>
              </w:rPr>
              <w:t>a) de kompetente myndigheder i administrationsselskabets værtsland forhindrer eller har til hensigt at forhindre et administrationsselskab i at forvalte investeringsinstitutter på deres område eller pålægger krav til en sådan forvaltning, som ikke er i overensstemmelse med dette direktiv</w:t>
            </w:r>
          </w:p>
        </w:tc>
        <w:tc>
          <w:tcPr>
            <w:tcW w:w="4876" w:type="dxa"/>
            <w:tcBorders>
              <w:top w:val="nil"/>
              <w:left w:val="nil"/>
              <w:bottom w:val="nil"/>
              <w:right w:val="nil"/>
            </w:tcBorders>
          </w:tcPr>
          <w:p w:rsidR="0015245D" w:rsidRPr="00C77E83" w:rsidP="00134F43" w14:paraId="086E4F51" w14:textId="77777777">
            <w:pPr>
              <w:pStyle w:val="Normal6a"/>
            </w:pPr>
          </w:p>
        </w:tc>
      </w:tr>
      <w:tr w14:paraId="7CB9A6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3E24957" w14:textId="77777777">
            <w:pPr>
              <w:pStyle w:val="Normal6a"/>
            </w:pPr>
            <w:r w:rsidRPr="00C77E83">
              <w:rPr>
                <w:b/>
                <w:i/>
              </w:rPr>
              <w:t>b) de kompetente myndigheder i investeringsinstituttets hjemland forhindrer eller har til hensigt at forhindre udpegelsen af en depositar, der er etableret i en anden medlemsstat, jf. artikel 23, stk. 1, eller stiller krav til en sådan udpegelse, som ikke er i overensstemmelse med dette direktiv</w:t>
            </w:r>
          </w:p>
        </w:tc>
        <w:tc>
          <w:tcPr>
            <w:tcW w:w="4876" w:type="dxa"/>
            <w:tcBorders>
              <w:top w:val="nil"/>
              <w:left w:val="nil"/>
              <w:bottom w:val="nil"/>
              <w:right w:val="nil"/>
            </w:tcBorders>
          </w:tcPr>
          <w:p w:rsidR="0015245D" w:rsidRPr="00C77E83" w:rsidP="00134F43" w14:paraId="3B245ABC" w14:textId="77777777">
            <w:pPr>
              <w:pStyle w:val="Normal6a"/>
            </w:pPr>
          </w:p>
        </w:tc>
      </w:tr>
      <w:tr w14:paraId="495F3D0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93F0663" w14:textId="77777777">
            <w:pPr>
              <w:pStyle w:val="Normal6a"/>
            </w:pPr>
            <w:r w:rsidRPr="00C77E83">
              <w:rPr>
                <w:b/>
                <w:i/>
              </w:rPr>
              <w:t>c) et administrationsselskab eller en depositar udfører eller har til hensigt at udføre opgaver eller levere tjenesteydelser på tværs af grænserne, uden at være i overensstemmelse med EU-retten.</w:t>
            </w:r>
          </w:p>
        </w:tc>
        <w:tc>
          <w:tcPr>
            <w:tcW w:w="4876" w:type="dxa"/>
            <w:tcBorders>
              <w:top w:val="nil"/>
              <w:left w:val="nil"/>
              <w:bottom w:val="nil"/>
              <w:right w:val="nil"/>
            </w:tcBorders>
          </w:tcPr>
          <w:p w:rsidR="0015245D" w:rsidRPr="00C77E83" w:rsidP="00134F43" w14:paraId="01E500E0" w14:textId="77777777">
            <w:pPr>
              <w:pStyle w:val="Normal6a"/>
            </w:pPr>
          </w:p>
        </w:tc>
      </w:tr>
    </w:tbl>
    <w:p w:rsidR="0015245D" w:rsidRPr="00C77E83" w:rsidP="0015245D" w14:paraId="65B63E5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B81A06A" w14:textId="77777777">
      <w:r w:rsidRPr="00C77E83">
        <w:rPr>
          <w:rStyle w:val="HideTWBExt"/>
          <w:noProof w:val="0"/>
        </w:rPr>
        <w:t>&lt;/Amend&gt;</w:t>
      </w:r>
    </w:p>
    <w:p w:rsidR="0015245D" w:rsidRPr="00C77E83" w:rsidP="0015245D" w14:paraId="6796D55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403</w:t>
      </w:r>
      <w:r w:rsidRPr="00C77E83">
        <w:rPr>
          <w:rStyle w:val="HideTWBExt"/>
          <w:b w:val="0"/>
          <w:noProof w:val="0"/>
        </w:rPr>
        <w:t>&lt;/NumAm&gt;</w:t>
      </w:r>
    </w:p>
    <w:p w:rsidR="0015245D" w:rsidRPr="00C77E83" w:rsidP="0015245D" w14:paraId="2082A5D3"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F204CDE" w14:textId="77777777">
      <w:pPr>
        <w:pStyle w:val="NormalBold"/>
      </w:pPr>
      <w:r w:rsidRPr="00C77E83">
        <w:rPr>
          <w:rStyle w:val="HideTWBExt"/>
          <w:b w:val="0"/>
          <w:noProof w:val="0"/>
        </w:rPr>
        <w:t>&lt;/RepeatBlock-By&gt;</w:t>
      </w:r>
    </w:p>
    <w:p w:rsidR="0015245D" w:rsidRPr="00C77E83" w:rsidP="0015245D" w14:paraId="2531C9D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2196493"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3340D9B"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EFAC19D" w14:textId="77777777">
      <w:r w:rsidRPr="00C77E83">
        <w:rPr>
          <w:rStyle w:val="HideTWBExt"/>
          <w:noProof w:val="0"/>
        </w:rPr>
        <w:t>&lt;Article2&gt;</w:t>
      </w:r>
      <w:r w:rsidRPr="00C77E83">
        <w:t>Artikel 110c – stk. 3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572D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4E26766" w14:textId="77777777"/>
        </w:tc>
      </w:tr>
      <w:tr w14:paraId="3565CFE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233AA8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22B426" w14:textId="77777777">
            <w:pPr>
              <w:pStyle w:val="AmColumnHeading"/>
            </w:pPr>
            <w:r w:rsidRPr="00C77E83">
              <w:t>Ændringsforslag</w:t>
            </w:r>
          </w:p>
        </w:tc>
      </w:tr>
      <w:tr w14:paraId="0D6EF8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E4AC74" w14:textId="77777777">
            <w:pPr>
              <w:pStyle w:val="Normal6a"/>
            </w:pPr>
            <w:r w:rsidRPr="00C77E83">
              <w:t xml:space="preserve">Hvis </w:t>
            </w:r>
            <w:r w:rsidRPr="00C77E83">
              <w:rPr>
                <w:b/>
                <w:i/>
              </w:rPr>
              <w:t>de problemer, der er konstateret i henhold til stk. 2, fortsætter, enten på trods af de korrigerende foranstaltninger, der er omhandlet i stk. 2, eller fordi</w:t>
            </w:r>
            <w:r w:rsidRPr="00C77E83">
              <w:t xml:space="preserve"> de </w:t>
            </w:r>
            <w:r w:rsidRPr="00C77E83">
              <w:rPr>
                <w:b/>
                <w:i/>
              </w:rPr>
              <w:t>relevante</w:t>
            </w:r>
            <w:r w:rsidRPr="00C77E83">
              <w:t xml:space="preserve"> kompetente myndigheder</w:t>
            </w:r>
            <w:r w:rsidRPr="00C77E83">
              <w:rPr>
                <w:b/>
                <w:i/>
              </w:rPr>
              <w:t xml:space="preserve"> undlader at gennemføre disse</w:t>
            </w:r>
            <w:r w:rsidRPr="00C77E83">
              <w:rPr>
                <w:b/>
              </w:rPr>
              <w:t xml:space="preserve"> </w:t>
            </w:r>
            <w:r w:rsidRPr="00C77E83">
              <w:t xml:space="preserve">korrigerende foranstaltninger, </w:t>
            </w:r>
            <w:r w:rsidRPr="00C77E83">
              <w:rPr>
                <w:b/>
                <w:i/>
              </w:rPr>
              <w:t>udøver</w:t>
            </w:r>
            <w:r w:rsidRPr="00C77E83">
              <w:rPr>
                <w:b/>
              </w:rPr>
              <w:t xml:space="preserve"> </w:t>
            </w:r>
            <w:r w:rsidRPr="00C77E83">
              <w:t xml:space="preserve">ESMA uden unødig forsinkelse </w:t>
            </w:r>
            <w:r w:rsidRPr="00C77E83">
              <w:rPr>
                <w:b/>
                <w:i/>
              </w:rPr>
              <w:t>mindst én af de beføjelser, den er tillagt i henhold til artikel 17, 17aaa, 19 eller 19a i forordning (EU) nr. 1095/2010 i følgende tilfælde</w:t>
            </w:r>
            <w:r w:rsidRPr="00C77E83">
              <w:t>:</w:t>
            </w:r>
          </w:p>
        </w:tc>
        <w:tc>
          <w:tcPr>
            <w:tcW w:w="4876" w:type="dxa"/>
            <w:tcBorders>
              <w:top w:val="nil"/>
              <w:left w:val="nil"/>
              <w:bottom w:val="nil"/>
              <w:right w:val="nil"/>
            </w:tcBorders>
            <w:hideMark/>
          </w:tcPr>
          <w:p w:rsidR="0015245D" w:rsidRPr="00C77E83" w:rsidP="00134F43" w14:paraId="68B89D14" w14:textId="77777777">
            <w:pPr>
              <w:pStyle w:val="Normal6a"/>
            </w:pPr>
            <w:r w:rsidRPr="00C77E83">
              <w:t xml:space="preserve">Hvis de </w:t>
            </w:r>
            <w:r w:rsidRPr="00C77E83">
              <w:rPr>
                <w:b/>
                <w:i/>
              </w:rPr>
              <w:t>berørte</w:t>
            </w:r>
            <w:r w:rsidRPr="00C77E83">
              <w:t xml:space="preserve"> kompetente myndigheder </w:t>
            </w:r>
            <w:r w:rsidRPr="00C77E83">
              <w:rPr>
                <w:b/>
                <w:i/>
              </w:rPr>
              <w:t>ikke gennemfører de</w:t>
            </w:r>
            <w:r w:rsidRPr="00C77E83">
              <w:t xml:space="preserve"> korrigerende foranstaltninger, </w:t>
            </w:r>
            <w:r w:rsidRPr="00C77E83">
              <w:rPr>
                <w:b/>
                <w:i/>
              </w:rPr>
              <w:t>der er omhandlet i stk. 2, eller hvis ESMA fastslår, at eventuelle begrundede forklaringer ikke i tilstrækkelig grad løser de påpegede problemer, og at disse problemer fortsat består, skal</w:t>
            </w:r>
            <w:r w:rsidRPr="00C77E83">
              <w:t xml:space="preserve"> ESMA uden unødig forsinkelse:</w:t>
            </w:r>
          </w:p>
        </w:tc>
      </w:tr>
    </w:tbl>
    <w:p w:rsidR="0015245D" w:rsidRPr="00C77E83" w:rsidP="0015245D" w14:paraId="7537D13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96172B5" w14:textId="77777777">
      <w:r w:rsidRPr="00C77E83">
        <w:rPr>
          <w:rStyle w:val="HideTWBExt"/>
          <w:noProof w:val="0"/>
        </w:rPr>
        <w:t>&lt;/Amend&gt;</w:t>
      </w:r>
    </w:p>
    <w:p w:rsidR="0015245D" w:rsidRPr="00C77E83" w:rsidP="0015245D" w14:paraId="5F89FCC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404</w:t>
      </w:r>
      <w:r w:rsidRPr="00C77E83">
        <w:rPr>
          <w:rStyle w:val="HideTWBExt"/>
          <w:b w:val="0"/>
          <w:noProof w:val="0"/>
        </w:rPr>
        <w:t>&lt;/NumAm&gt;</w:t>
      </w:r>
    </w:p>
    <w:p w:rsidR="0015245D" w:rsidRPr="00C77E83" w:rsidP="0015245D" w14:paraId="4BB46B7D"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638C8688" w14:textId="77777777">
      <w:pPr>
        <w:pStyle w:val="NormalBold"/>
      </w:pPr>
      <w:r w:rsidRPr="00C77E83">
        <w:rPr>
          <w:rStyle w:val="HideTWBExt"/>
          <w:b w:val="0"/>
          <w:noProof w:val="0"/>
        </w:rPr>
        <w:t>&lt;/RepeatBlock-By&gt;</w:t>
      </w:r>
    </w:p>
    <w:p w:rsidR="0015245D" w:rsidRPr="00C77E83" w:rsidP="0015245D" w14:paraId="2111ED5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7CC007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839F25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2123CFB" w14:textId="77777777">
      <w:r w:rsidRPr="00C77E83">
        <w:rPr>
          <w:rStyle w:val="HideTWBExt"/>
          <w:noProof w:val="0"/>
        </w:rPr>
        <w:t>&lt;Article2&gt;</w:t>
      </w:r>
      <w:r w:rsidRPr="00C77E83">
        <w:t>Artikel 110c – stk. 3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8680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0BA5980" w14:textId="77777777"/>
        </w:tc>
      </w:tr>
      <w:tr w14:paraId="2E25A71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58CB1E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192F749" w14:textId="77777777">
            <w:pPr>
              <w:pStyle w:val="AmColumnHeading"/>
            </w:pPr>
            <w:r w:rsidRPr="00C77E83">
              <w:t>Ændringsforslag</w:t>
            </w:r>
          </w:p>
        </w:tc>
      </w:tr>
      <w:tr w14:paraId="02581B8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58771F8" w14:textId="77777777">
            <w:pPr>
              <w:pStyle w:val="Normal6a"/>
            </w:pPr>
            <w:r w:rsidRPr="00C77E83">
              <w:t xml:space="preserve">Hvis de problemer, der er konstateret i henhold til stk. 2, fortsætter, enten på trods af de korrigerende foranstaltninger, der er omhandlet i stk. 2, eller fordi de relevante kompetente myndigheder undlader at gennemføre disse korrigerende foranstaltninger, </w:t>
            </w:r>
            <w:r w:rsidRPr="00C77E83">
              <w:rPr>
                <w:b/>
                <w:i/>
              </w:rPr>
              <w:t>udøver</w:t>
            </w:r>
            <w:r w:rsidRPr="00C77E83">
              <w:t xml:space="preserve"> ESMA </w:t>
            </w:r>
            <w:r w:rsidRPr="00C77E83">
              <w:rPr>
                <w:b/>
                <w:i/>
              </w:rPr>
              <w:t>uden unødig forsinkelse mindst</w:t>
            </w:r>
            <w:r w:rsidRPr="00C77E83">
              <w:rPr>
                <w:b/>
              </w:rPr>
              <w:t xml:space="preserve"> </w:t>
            </w:r>
            <w:r w:rsidRPr="00C77E83">
              <w:t>én af de beføjelser, den er tillagt i henhold til artikel 17, 17aaa, 19 eller 19a i forordning (EU) nr. 1095/2010 i følgende tilfælde:</w:t>
            </w:r>
          </w:p>
        </w:tc>
        <w:tc>
          <w:tcPr>
            <w:tcW w:w="4876" w:type="dxa"/>
            <w:tcBorders>
              <w:top w:val="nil"/>
              <w:left w:val="nil"/>
              <w:bottom w:val="nil"/>
              <w:right w:val="nil"/>
            </w:tcBorders>
            <w:hideMark/>
          </w:tcPr>
          <w:p w:rsidR="0015245D" w:rsidRPr="00C77E83" w:rsidP="00134F43" w14:paraId="682C30C6" w14:textId="77777777">
            <w:pPr>
              <w:pStyle w:val="Normal6a"/>
            </w:pPr>
            <w:r w:rsidRPr="00C77E83">
              <w:t xml:space="preserve">Hvis de problemer, der er konstateret i henhold til stk. 2, fortsætter, enten på trods af de korrigerende foranstaltninger, der er omhandlet i stk. 2, eller fordi de relevante kompetente myndigheder undlader at gennemføre disse korrigerende foranstaltninger, </w:t>
            </w:r>
            <w:r w:rsidRPr="00C77E83">
              <w:rPr>
                <w:b/>
                <w:i/>
              </w:rPr>
              <w:t>kan</w:t>
            </w:r>
            <w:r w:rsidRPr="00C77E83">
              <w:t xml:space="preserve"> ESMA</w:t>
            </w:r>
            <w:r w:rsidRPr="00C77E83">
              <w:rPr>
                <w:b/>
                <w:i/>
              </w:rPr>
              <w:t>, hvis det er nødvendigt og forholdsmæssigt og på grundlag af objektiv dokumentation, udøve</w:t>
            </w:r>
            <w:r w:rsidRPr="00C77E83">
              <w:t xml:space="preserve"> én af de beføjelser, den er tillagt i henhold til artikel 17, 17aaa, 19 eller 19a i forordning (EU) nr. 1095/2010 i følgende tilfælde:</w:t>
            </w:r>
          </w:p>
        </w:tc>
      </w:tr>
    </w:tbl>
    <w:p w:rsidR="0015245D" w:rsidRPr="00C77E83" w:rsidP="0015245D" w14:paraId="0925171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EF26E72" w14:textId="77777777">
      <w:r w:rsidRPr="00C77E83">
        <w:rPr>
          <w:rStyle w:val="HideTWBExt"/>
          <w:noProof w:val="0"/>
        </w:rPr>
        <w:t>&lt;/Amend&gt;</w:t>
      </w:r>
    </w:p>
    <w:p w:rsidR="0015245D" w:rsidRPr="00C77E83" w:rsidP="0015245D" w14:paraId="15501E2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405</w:t>
      </w:r>
      <w:r w:rsidRPr="00C77E83">
        <w:rPr>
          <w:rStyle w:val="HideTWBExt"/>
          <w:b w:val="0"/>
          <w:noProof w:val="0"/>
        </w:rPr>
        <w:t>&lt;/NumAm&gt;</w:t>
      </w:r>
    </w:p>
    <w:p w:rsidR="0015245D" w:rsidRPr="00C77E83" w:rsidP="0015245D" w14:paraId="3DA1E52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6E21132" w14:textId="77777777">
      <w:pPr>
        <w:pStyle w:val="NormalBold"/>
      </w:pPr>
      <w:r w:rsidRPr="00C77E83">
        <w:rPr>
          <w:rStyle w:val="HideTWBExt"/>
          <w:b w:val="0"/>
          <w:noProof w:val="0"/>
        </w:rPr>
        <w:t>&lt;/RepeatBlock-By&gt;</w:t>
      </w:r>
    </w:p>
    <w:p w:rsidR="0015245D" w:rsidRPr="00C77E83" w:rsidP="0015245D" w14:paraId="29BA6BD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FC7747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1CCBC6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6645891" w14:textId="77777777">
      <w:r w:rsidRPr="00C77E83">
        <w:rPr>
          <w:rStyle w:val="HideTWBExt"/>
          <w:noProof w:val="0"/>
        </w:rPr>
        <w:t>&lt;Article2&gt;</w:t>
      </w:r>
      <w:r w:rsidRPr="00C77E83">
        <w:t>Artikel 110c – stk. 3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26C4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A67F67" w14:textId="77777777"/>
        </w:tc>
      </w:tr>
      <w:tr w14:paraId="3762E8E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8AFF1A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0D646B3" w14:textId="77777777">
            <w:pPr>
              <w:pStyle w:val="AmColumnHeading"/>
            </w:pPr>
            <w:r w:rsidRPr="00C77E83">
              <w:t>Ændringsforslag</w:t>
            </w:r>
          </w:p>
        </w:tc>
      </w:tr>
      <w:tr w14:paraId="4EF706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88D3E94" w14:textId="77777777">
            <w:pPr>
              <w:pStyle w:val="Normal6a"/>
            </w:pPr>
            <w:r w:rsidRPr="00C77E83">
              <w:rPr>
                <w:b/>
                <w:i/>
              </w:rPr>
              <w:t>a)</w:t>
            </w:r>
            <w:r w:rsidRPr="00C77E83">
              <w:tab/>
            </w:r>
            <w:r w:rsidRPr="00C77E83">
              <w:rPr>
                <w:b/>
                <w:i/>
              </w:rPr>
              <w:t>de kompetente myndigheder i administrationsselskabets værtsland forhindrer eller har til hensigt at forhindre et administrationsselskab i at forvalte investeringsinstitutter på deres område eller pålægger krav til en sådan forvaltning, som ikke er i overensstemmelse med dette direktiv</w:t>
            </w:r>
          </w:p>
        </w:tc>
        <w:tc>
          <w:tcPr>
            <w:tcW w:w="4876" w:type="dxa"/>
            <w:tcBorders>
              <w:top w:val="nil"/>
              <w:left w:val="nil"/>
              <w:bottom w:val="nil"/>
              <w:right w:val="nil"/>
            </w:tcBorders>
            <w:hideMark/>
          </w:tcPr>
          <w:p w:rsidR="0015245D" w:rsidRPr="00C77E83" w:rsidP="00134F43" w14:paraId="0DA6B193" w14:textId="77777777">
            <w:pPr>
              <w:pStyle w:val="Normal6a"/>
            </w:pPr>
            <w:r w:rsidRPr="00C77E83">
              <w:rPr>
                <w:b/>
                <w:i/>
              </w:rPr>
              <w:t>udgår</w:t>
            </w:r>
          </w:p>
        </w:tc>
      </w:tr>
    </w:tbl>
    <w:p w:rsidR="0015245D" w:rsidRPr="00C77E83" w:rsidP="0015245D" w14:paraId="75D0B61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2E678F4" w14:textId="77777777">
      <w:r w:rsidRPr="00C77E83">
        <w:rPr>
          <w:rStyle w:val="HideTWBExt"/>
          <w:noProof w:val="0"/>
        </w:rPr>
        <w:t>&lt;/Amend&gt;</w:t>
      </w:r>
    </w:p>
    <w:p w:rsidR="0015245D" w:rsidRPr="00C77E83" w:rsidP="0015245D" w14:paraId="3EE3A5A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406</w:t>
      </w:r>
      <w:r w:rsidRPr="00C77E83">
        <w:rPr>
          <w:rStyle w:val="HideTWBExt"/>
          <w:b w:val="0"/>
          <w:noProof w:val="0"/>
        </w:rPr>
        <w:t>&lt;/NumAm&gt;</w:t>
      </w:r>
    </w:p>
    <w:p w:rsidR="0015245D" w:rsidRPr="00C77E83" w:rsidP="0015245D" w14:paraId="3E573550"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2A50DA3" w14:textId="77777777">
      <w:pPr>
        <w:pStyle w:val="NormalBold"/>
      </w:pPr>
      <w:r w:rsidRPr="00C77E83">
        <w:rPr>
          <w:rStyle w:val="HideTWBExt"/>
          <w:b w:val="0"/>
          <w:noProof w:val="0"/>
        </w:rPr>
        <w:t>&lt;/RepeatBlock-By&gt;</w:t>
      </w:r>
    </w:p>
    <w:p w:rsidR="0015245D" w:rsidRPr="00C77E83" w:rsidP="0015245D" w14:paraId="0108FC5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0C43139"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1A13F56"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2078D32" w14:textId="77777777">
      <w:r w:rsidRPr="00C77E83">
        <w:rPr>
          <w:rStyle w:val="HideTWBExt"/>
          <w:noProof w:val="0"/>
        </w:rPr>
        <w:t>&lt;Article2&gt;</w:t>
      </w:r>
      <w:r w:rsidRPr="00C77E83">
        <w:t>Artikel 110c – stk. 3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B821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6C0B7E5" w14:textId="77777777"/>
        </w:tc>
      </w:tr>
      <w:tr w14:paraId="6D2F586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39990A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54F45A4" w14:textId="77777777">
            <w:pPr>
              <w:pStyle w:val="AmColumnHeading"/>
            </w:pPr>
            <w:r w:rsidRPr="00C77E83">
              <w:t>Ændringsforslag</w:t>
            </w:r>
          </w:p>
        </w:tc>
      </w:tr>
      <w:tr w14:paraId="40EF54C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C60421C" w14:textId="77777777">
            <w:pPr>
              <w:pStyle w:val="Normal6a"/>
            </w:pPr>
            <w:r w:rsidRPr="00C77E83">
              <w:t>a)</w:t>
            </w:r>
            <w:r w:rsidRPr="00C77E83">
              <w:tab/>
              <w:t xml:space="preserve">de kompetente myndigheder </w:t>
            </w:r>
            <w:r w:rsidRPr="00C77E83">
              <w:rPr>
                <w:b/>
                <w:i/>
              </w:rPr>
              <w:t>i administrationsselskabets værtsland forhindrer eller har til hensigt at forhindre et administrationsselskab i at forvalte investeringsinstitutter på deres område eller pålægger krav til en sådan forvaltning, som ikke er i overensstemmelse med dette direktiv</w:t>
            </w:r>
          </w:p>
        </w:tc>
        <w:tc>
          <w:tcPr>
            <w:tcW w:w="4876" w:type="dxa"/>
            <w:tcBorders>
              <w:top w:val="nil"/>
              <w:left w:val="nil"/>
              <w:bottom w:val="nil"/>
              <w:right w:val="nil"/>
            </w:tcBorders>
            <w:hideMark/>
          </w:tcPr>
          <w:p w:rsidR="0015245D" w:rsidRPr="00C77E83" w:rsidP="00134F43" w14:paraId="23D51765" w14:textId="77777777">
            <w:pPr>
              <w:pStyle w:val="Normal6a"/>
            </w:pPr>
            <w:r w:rsidRPr="00C77E83">
              <w:t>a)</w:t>
            </w:r>
            <w:r w:rsidRPr="00C77E83">
              <w:tab/>
            </w:r>
            <w:r w:rsidRPr="00C77E83">
              <w:rPr>
                <w:b/>
                <w:i/>
              </w:rPr>
              <w:t>afgive en begrundet opfølgende udtalelse, der skitserer de resterende betænkeligheder og præciserer de tilsynsresultater, der forventes af</w:t>
            </w:r>
            <w:r w:rsidRPr="00C77E83">
              <w:t xml:space="preserve"> de </w:t>
            </w:r>
            <w:r w:rsidRPr="00C77E83">
              <w:rPr>
                <w:b/>
                <w:i/>
              </w:rPr>
              <w:t>berørte</w:t>
            </w:r>
            <w:r w:rsidRPr="00C77E83">
              <w:t xml:space="preserve"> kompetente myndigheder</w:t>
            </w:r>
          </w:p>
        </w:tc>
      </w:tr>
    </w:tbl>
    <w:p w:rsidR="0015245D" w:rsidRPr="00C77E83" w:rsidP="0015245D" w14:paraId="389372D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BAA60B4" w14:textId="77777777">
      <w:r w:rsidRPr="00C77E83">
        <w:rPr>
          <w:rStyle w:val="HideTWBExt"/>
          <w:noProof w:val="0"/>
        </w:rPr>
        <w:t>&lt;/Amend&gt;</w:t>
      </w:r>
    </w:p>
    <w:p w:rsidR="0015245D" w:rsidRPr="00C77E83" w:rsidP="0015245D" w14:paraId="7D07A19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407</w:t>
      </w:r>
      <w:r w:rsidRPr="00C77E83">
        <w:rPr>
          <w:rStyle w:val="HideTWBExt"/>
          <w:b w:val="0"/>
          <w:noProof w:val="0"/>
        </w:rPr>
        <w:t>&lt;/NumAm&gt;</w:t>
      </w:r>
    </w:p>
    <w:p w:rsidR="0015245D" w:rsidRPr="00C77E83" w:rsidP="0015245D" w14:paraId="28CDFD3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177C9AD" w14:textId="77777777">
      <w:pPr>
        <w:pStyle w:val="NormalBold"/>
      </w:pPr>
      <w:r w:rsidRPr="00C77E83">
        <w:rPr>
          <w:rStyle w:val="HideTWBExt"/>
          <w:b w:val="0"/>
          <w:noProof w:val="0"/>
        </w:rPr>
        <w:t>&lt;/RepeatBlock-By&gt;</w:t>
      </w:r>
    </w:p>
    <w:p w:rsidR="0015245D" w:rsidRPr="00C77E83" w:rsidP="0015245D" w14:paraId="6B80A92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1E5CC3B"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7D8C61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233D484" w14:textId="77777777">
      <w:r w:rsidRPr="00C77E83">
        <w:rPr>
          <w:rStyle w:val="HideTWBExt"/>
          <w:noProof w:val="0"/>
        </w:rPr>
        <w:t>&lt;Article2&gt;</w:t>
      </w:r>
      <w:r w:rsidRPr="00C77E83">
        <w:t>Artikel 110c – stk. 3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BDA8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96CB154" w14:textId="77777777"/>
        </w:tc>
      </w:tr>
      <w:tr w14:paraId="7C5DE54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25A4B6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D0C4FCB" w14:textId="77777777">
            <w:pPr>
              <w:pStyle w:val="AmColumnHeading"/>
            </w:pPr>
            <w:r w:rsidRPr="00C77E83">
              <w:t>Ændringsforslag</w:t>
            </w:r>
          </w:p>
        </w:tc>
      </w:tr>
      <w:tr w14:paraId="46F172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930C588" w14:textId="77777777">
            <w:pPr>
              <w:pStyle w:val="Normal6a"/>
            </w:pPr>
            <w:r w:rsidRPr="00C77E83">
              <w:rPr>
                <w:b/>
                <w:i/>
              </w:rPr>
              <w:t>b)</w:t>
            </w:r>
            <w:r w:rsidRPr="00C77E83">
              <w:tab/>
            </w:r>
            <w:r w:rsidRPr="00C77E83">
              <w:rPr>
                <w:b/>
                <w:i/>
              </w:rPr>
              <w:t>de kompetente myndigheder i investeringsinstituttets hjemland forhindrer eller har til hensigt at forhindre udpegelsen af en depositar, der er etableret i en anden medlemsstat, jf. artikel 23, stk. 1, eller stiller krav til en sådan udpegelse, som ikke er i overensstemmelse med dette direktiv</w:t>
            </w:r>
          </w:p>
        </w:tc>
        <w:tc>
          <w:tcPr>
            <w:tcW w:w="4876" w:type="dxa"/>
            <w:tcBorders>
              <w:top w:val="nil"/>
              <w:left w:val="nil"/>
              <w:bottom w:val="nil"/>
              <w:right w:val="nil"/>
            </w:tcBorders>
            <w:hideMark/>
          </w:tcPr>
          <w:p w:rsidR="0015245D" w:rsidRPr="00C77E83" w:rsidP="00134F43" w14:paraId="1F16C0DC" w14:textId="77777777">
            <w:pPr>
              <w:pStyle w:val="Normal6a"/>
            </w:pPr>
            <w:r w:rsidRPr="00C77E83">
              <w:rPr>
                <w:b/>
                <w:i/>
              </w:rPr>
              <w:t>udgår</w:t>
            </w:r>
          </w:p>
        </w:tc>
      </w:tr>
    </w:tbl>
    <w:p w:rsidR="0015245D" w:rsidRPr="00C77E83" w:rsidP="0015245D" w14:paraId="37B78DF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7CDD203" w14:textId="77777777">
      <w:r w:rsidRPr="00C77E83">
        <w:rPr>
          <w:rStyle w:val="HideTWBExt"/>
          <w:noProof w:val="0"/>
        </w:rPr>
        <w:t>&lt;/Amend&gt;</w:t>
      </w:r>
    </w:p>
    <w:p w:rsidR="0015245D" w:rsidRPr="00C77E83" w:rsidP="0015245D" w14:paraId="0B679EE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408</w:t>
      </w:r>
      <w:r w:rsidRPr="00C77E83">
        <w:rPr>
          <w:rStyle w:val="HideTWBExt"/>
          <w:b w:val="0"/>
          <w:noProof w:val="0"/>
        </w:rPr>
        <w:t>&lt;/NumAm&gt;</w:t>
      </w:r>
    </w:p>
    <w:p w:rsidR="0015245D" w:rsidRPr="00C77E83" w:rsidP="0015245D" w14:paraId="2148AFDC"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C8F4284" w14:textId="77777777">
      <w:pPr>
        <w:pStyle w:val="NormalBold"/>
      </w:pPr>
      <w:r w:rsidRPr="00C77E83">
        <w:rPr>
          <w:rStyle w:val="HideTWBExt"/>
          <w:b w:val="0"/>
          <w:noProof w:val="0"/>
        </w:rPr>
        <w:t>&lt;/RepeatBlock-By&gt;</w:t>
      </w:r>
    </w:p>
    <w:p w:rsidR="0015245D" w:rsidRPr="00C77E83" w:rsidP="0015245D" w14:paraId="1EF7B99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098990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9333E9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DF5F928" w14:textId="77777777">
      <w:r w:rsidRPr="00C77E83">
        <w:rPr>
          <w:rStyle w:val="HideTWBExt"/>
          <w:noProof w:val="0"/>
        </w:rPr>
        <w:t>&lt;Article2&gt;</w:t>
      </w:r>
      <w:r w:rsidRPr="00C77E83">
        <w:t>Artikel 110c – stk. 3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7201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064517E" w14:textId="77777777"/>
        </w:tc>
      </w:tr>
      <w:tr w14:paraId="3D46F78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7B62F7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47319B" w14:textId="77777777">
            <w:pPr>
              <w:pStyle w:val="AmColumnHeading"/>
            </w:pPr>
            <w:r w:rsidRPr="00C77E83">
              <w:t>Ændringsforslag</w:t>
            </w:r>
          </w:p>
        </w:tc>
      </w:tr>
      <w:tr w14:paraId="1CE8FDF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693B9CE" w14:textId="77777777">
            <w:pPr>
              <w:pStyle w:val="Normal6a"/>
            </w:pPr>
            <w:r w:rsidRPr="00C77E83">
              <w:t>b)</w:t>
            </w:r>
            <w:r w:rsidRPr="00C77E83">
              <w:tab/>
            </w:r>
            <w:r w:rsidRPr="00C77E83">
              <w:rPr>
                <w:b/>
                <w:i/>
              </w:rPr>
              <w:t>de kompetente myndigheder i investeringsinstituttets hjemland forhindrer eller har til hensigt at forhindre udpegelsen af en depositar, der er etableret i en anden medlemsstat, jf. artikel 23, stk. 1, eller stiller krav til en sådan udpegelse, som ikke er i overensstemmelse med dette direktiv</w:t>
            </w:r>
          </w:p>
        </w:tc>
        <w:tc>
          <w:tcPr>
            <w:tcW w:w="4876" w:type="dxa"/>
            <w:tcBorders>
              <w:top w:val="nil"/>
              <w:left w:val="nil"/>
              <w:bottom w:val="nil"/>
              <w:right w:val="nil"/>
            </w:tcBorders>
            <w:hideMark/>
          </w:tcPr>
          <w:p w:rsidR="0015245D" w:rsidRPr="00C77E83" w:rsidP="00134F43" w14:paraId="4C4C0F05" w14:textId="77777777">
            <w:pPr>
              <w:pStyle w:val="Normal6a"/>
            </w:pPr>
            <w:r w:rsidRPr="00C77E83">
              <w:t>b)</w:t>
            </w:r>
            <w:r w:rsidRPr="00C77E83">
              <w:tab/>
            </w:r>
            <w:r w:rsidRPr="00C77E83">
              <w:rPr>
                <w:b/>
                <w:i/>
              </w:rPr>
              <w:t>underrette Kommissionen, hvis det er relevant, om en evaluering af, hvorvidt EU-retten potentielt er blevet anvendt forkert eller ikke er blevet anvendt</w:t>
            </w:r>
          </w:p>
        </w:tc>
      </w:tr>
    </w:tbl>
    <w:p w:rsidR="0015245D" w:rsidRPr="00C77E83" w:rsidP="0015245D" w14:paraId="3163F40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2967235" w14:textId="77777777">
      <w:r w:rsidRPr="00C77E83">
        <w:rPr>
          <w:rStyle w:val="HideTWBExt"/>
          <w:noProof w:val="0"/>
        </w:rPr>
        <w:t>&lt;/Amend&gt;</w:t>
      </w:r>
    </w:p>
    <w:p w:rsidR="0015245D" w:rsidRPr="00C77E83" w:rsidP="0015245D" w14:paraId="125B301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409</w:t>
      </w:r>
      <w:r w:rsidRPr="00C77E83">
        <w:rPr>
          <w:rStyle w:val="HideTWBExt"/>
          <w:b w:val="0"/>
          <w:noProof w:val="0"/>
        </w:rPr>
        <w:t>&lt;/NumAm&gt;</w:t>
      </w:r>
    </w:p>
    <w:p w:rsidR="0015245D" w:rsidRPr="00C77E83" w:rsidP="0015245D" w14:paraId="4F5085D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F2C9998" w14:textId="77777777">
      <w:pPr>
        <w:pStyle w:val="NormalBold"/>
      </w:pPr>
      <w:r w:rsidRPr="00C77E83">
        <w:rPr>
          <w:rStyle w:val="HideTWBExt"/>
          <w:b w:val="0"/>
          <w:noProof w:val="0"/>
        </w:rPr>
        <w:t>&lt;/RepeatBlock-By&gt;</w:t>
      </w:r>
    </w:p>
    <w:p w:rsidR="0015245D" w:rsidRPr="00C77E83" w:rsidP="0015245D" w14:paraId="4D0D576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3DED593"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6B422F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7AF6C20" w14:textId="77777777">
      <w:r w:rsidRPr="00C77E83">
        <w:rPr>
          <w:rStyle w:val="HideTWBExt"/>
          <w:noProof w:val="0"/>
        </w:rPr>
        <w:t>&lt;Article2&gt;</w:t>
      </w:r>
      <w:r w:rsidRPr="00C77E83">
        <w:t>Artikel 110c – stk. 3 – afsnit 1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E524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FD3D926" w14:textId="77777777"/>
        </w:tc>
      </w:tr>
      <w:tr w14:paraId="7EA8DFF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E6847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73D46B" w14:textId="77777777">
            <w:pPr>
              <w:pStyle w:val="AmColumnHeading"/>
            </w:pPr>
            <w:r w:rsidRPr="00C77E83">
              <w:t>Ændringsforslag</w:t>
            </w:r>
          </w:p>
        </w:tc>
      </w:tr>
      <w:tr w14:paraId="4AE5BAE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FA4F16E" w14:textId="77777777">
            <w:pPr>
              <w:pStyle w:val="Normal6a"/>
            </w:pPr>
            <w:r w:rsidRPr="00C77E83">
              <w:rPr>
                <w:b/>
                <w:i/>
              </w:rPr>
              <w:t>c)</w:t>
            </w:r>
            <w:r w:rsidRPr="00C77E83">
              <w:tab/>
            </w:r>
            <w:r w:rsidRPr="00C77E83">
              <w:rPr>
                <w:b/>
                <w:i/>
              </w:rPr>
              <w:t>et administrationsselskab eller en depositar udfører eller har til hensigt at udføre opgaver eller levere tjenesteydelser på tværs af grænserne, uden at være i overensstemmelse med EU-retten.</w:t>
            </w:r>
          </w:p>
        </w:tc>
        <w:tc>
          <w:tcPr>
            <w:tcW w:w="4876" w:type="dxa"/>
            <w:tcBorders>
              <w:top w:val="nil"/>
              <w:left w:val="nil"/>
              <w:bottom w:val="nil"/>
              <w:right w:val="nil"/>
            </w:tcBorders>
            <w:hideMark/>
          </w:tcPr>
          <w:p w:rsidR="0015245D" w:rsidRPr="00C77E83" w:rsidP="00134F43" w14:paraId="65CED59C" w14:textId="77777777">
            <w:pPr>
              <w:pStyle w:val="Normal6a"/>
            </w:pPr>
            <w:r w:rsidRPr="00C77E83">
              <w:rPr>
                <w:b/>
                <w:i/>
              </w:rPr>
              <w:t>udgår</w:t>
            </w:r>
          </w:p>
        </w:tc>
      </w:tr>
    </w:tbl>
    <w:p w:rsidR="0015245D" w:rsidRPr="00C77E83" w:rsidP="0015245D" w14:paraId="6A402C1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AE7ADEB" w14:textId="77777777">
      <w:r w:rsidRPr="00C77E83">
        <w:rPr>
          <w:rStyle w:val="HideTWBExt"/>
          <w:noProof w:val="0"/>
        </w:rPr>
        <w:t>&lt;/Amend&gt;</w:t>
      </w:r>
    </w:p>
    <w:p w:rsidR="0015245D" w:rsidRPr="00C77E83" w:rsidP="0015245D" w14:paraId="1E2A16E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410</w:t>
      </w:r>
      <w:r w:rsidRPr="00C77E83">
        <w:rPr>
          <w:rStyle w:val="HideTWBExt"/>
          <w:b w:val="0"/>
          <w:noProof w:val="0"/>
        </w:rPr>
        <w:t>&lt;/NumAm&gt;</w:t>
      </w:r>
    </w:p>
    <w:p w:rsidR="0015245D" w:rsidRPr="00C77E83" w:rsidP="0015245D" w14:paraId="4FBC632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9345F22" w14:textId="77777777">
      <w:pPr>
        <w:pStyle w:val="NormalBold"/>
      </w:pPr>
      <w:r w:rsidRPr="00C77E83">
        <w:rPr>
          <w:rStyle w:val="HideTWBExt"/>
          <w:b w:val="0"/>
          <w:noProof w:val="0"/>
        </w:rPr>
        <w:t>&lt;/RepeatBlock-By&gt;</w:t>
      </w:r>
    </w:p>
    <w:p w:rsidR="0015245D" w:rsidRPr="00C77E83" w:rsidP="0015245D" w14:paraId="393242E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83DE14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8F730B6"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E149581" w14:textId="77777777">
      <w:r w:rsidRPr="00C77E83">
        <w:rPr>
          <w:rStyle w:val="HideTWBExt"/>
          <w:noProof w:val="0"/>
        </w:rPr>
        <w:t>&lt;Article2&gt;</w:t>
      </w:r>
      <w:r w:rsidRPr="00C77E83">
        <w:t>Artikel 110c – stk. 3 – afsnit 1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7112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6B8321C" w14:textId="77777777"/>
        </w:tc>
      </w:tr>
      <w:tr w14:paraId="4B327DE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409A26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0A7AA06" w14:textId="77777777">
            <w:pPr>
              <w:pStyle w:val="AmColumnHeading"/>
            </w:pPr>
            <w:r w:rsidRPr="00C77E83">
              <w:t>Ændringsforslag</w:t>
            </w:r>
          </w:p>
        </w:tc>
      </w:tr>
      <w:tr w14:paraId="747772B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B14B299" w14:textId="77777777">
            <w:pPr>
              <w:pStyle w:val="Normal6a"/>
            </w:pPr>
            <w:r w:rsidRPr="00C77E83">
              <w:t>c)</w:t>
            </w:r>
            <w:r w:rsidRPr="00C77E83">
              <w:tab/>
            </w:r>
            <w:r w:rsidRPr="00C77E83">
              <w:rPr>
                <w:b/>
                <w:i/>
              </w:rPr>
              <w:t>et administrationsselskab eller en depositar udfører eller har til hensigt at udføre opgaver eller levere tjenesteydelser på tværs af grænserne, uden at være i overensstemmelse med EU-retten.</w:t>
            </w:r>
          </w:p>
        </w:tc>
        <w:tc>
          <w:tcPr>
            <w:tcW w:w="4876" w:type="dxa"/>
            <w:tcBorders>
              <w:top w:val="nil"/>
              <w:left w:val="nil"/>
              <w:bottom w:val="nil"/>
              <w:right w:val="nil"/>
            </w:tcBorders>
            <w:hideMark/>
          </w:tcPr>
          <w:p w:rsidR="0015245D" w:rsidRPr="00C77E83" w:rsidP="00134F43" w14:paraId="141493D1" w14:textId="77777777">
            <w:pPr>
              <w:pStyle w:val="Normal6a"/>
            </w:pPr>
            <w:r w:rsidRPr="00C77E83">
              <w:t>c)</w:t>
            </w:r>
            <w:r w:rsidRPr="00C77E83">
              <w:tab/>
            </w:r>
            <w:r w:rsidRPr="00C77E83">
              <w:rPr>
                <w:b/>
                <w:i/>
              </w:rPr>
              <w:t>hvor det er relevant, henstille, at Kommissionen overvejer at træffe passende foranstaltninger inden for rammerne af sine beføjelser i henhold til traktaterne og</w:t>
            </w:r>
          </w:p>
        </w:tc>
      </w:tr>
    </w:tbl>
    <w:p w:rsidR="0015245D" w:rsidRPr="00C77E83" w:rsidP="0015245D" w14:paraId="2577F23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9473B7" w14:textId="77777777">
      <w:r w:rsidRPr="00C77E83">
        <w:rPr>
          <w:rStyle w:val="HideTWBExt"/>
          <w:noProof w:val="0"/>
        </w:rPr>
        <w:t>&lt;/Amend&gt;</w:t>
      </w:r>
    </w:p>
    <w:p w:rsidR="0015245D" w:rsidRPr="00C77E83" w:rsidP="0015245D" w14:paraId="2B8BB2B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411</w:t>
      </w:r>
      <w:r w:rsidRPr="00C77E83">
        <w:rPr>
          <w:rStyle w:val="HideTWBExt"/>
          <w:b w:val="0"/>
          <w:noProof w:val="0"/>
        </w:rPr>
        <w:t>&lt;/NumAm&gt;</w:t>
      </w:r>
    </w:p>
    <w:p w:rsidR="0015245D" w:rsidRPr="00C77E83" w:rsidP="0015245D" w14:paraId="29551F8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1A86014" w14:textId="77777777">
      <w:pPr>
        <w:pStyle w:val="NormalBold"/>
      </w:pPr>
      <w:r w:rsidRPr="00C77E83">
        <w:rPr>
          <w:rStyle w:val="HideTWBExt"/>
          <w:b w:val="0"/>
          <w:noProof w:val="0"/>
        </w:rPr>
        <w:t>&lt;/RepeatBlock-By&gt;</w:t>
      </w:r>
    </w:p>
    <w:p w:rsidR="0015245D" w:rsidRPr="00C77E83" w:rsidP="0015245D" w14:paraId="737AC2C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78EE1CC"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F792E0B"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6E83B27" w14:textId="77777777">
      <w:r w:rsidRPr="00C77E83">
        <w:rPr>
          <w:rStyle w:val="HideTWBExt"/>
          <w:noProof w:val="0"/>
        </w:rPr>
        <w:t>&lt;Article2&gt;</w:t>
      </w:r>
      <w:r w:rsidRPr="00C77E83">
        <w:t>Artikel 110c – stk. 3 – afsnit 1 – litra c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72E3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6323B3B" w14:textId="77777777"/>
        </w:tc>
      </w:tr>
      <w:tr w14:paraId="7EFBD2A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454970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C338180" w14:textId="77777777">
            <w:pPr>
              <w:pStyle w:val="AmColumnHeading"/>
            </w:pPr>
            <w:r w:rsidRPr="00C77E83">
              <w:t>Ændringsforslag</w:t>
            </w:r>
          </w:p>
        </w:tc>
      </w:tr>
      <w:tr w14:paraId="01C28B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DCE4C7B" w14:textId="77777777">
            <w:pPr>
              <w:pStyle w:val="Normal6a"/>
            </w:pPr>
          </w:p>
        </w:tc>
        <w:tc>
          <w:tcPr>
            <w:tcW w:w="4876" w:type="dxa"/>
            <w:tcBorders>
              <w:top w:val="nil"/>
              <w:left w:val="nil"/>
              <w:bottom w:val="nil"/>
              <w:right w:val="nil"/>
            </w:tcBorders>
            <w:hideMark/>
          </w:tcPr>
          <w:p w:rsidR="0015245D" w:rsidRPr="00C77E83" w:rsidP="00134F43" w14:paraId="0E58DA7C" w14:textId="77777777">
            <w:pPr>
              <w:pStyle w:val="Normal6a"/>
            </w:pPr>
            <w:r w:rsidRPr="00C77E83">
              <w:rPr>
                <w:b/>
                <w:i/>
              </w:rPr>
              <w:t>ca)</w:t>
            </w:r>
            <w:r w:rsidRPr="00C77E83">
              <w:tab/>
            </w:r>
            <w:r w:rsidRPr="00C77E83">
              <w:rPr>
                <w:b/>
                <w:i/>
              </w:rPr>
              <w:t>evaluere eventuelle begrundede forklaringer fra de berørte kompetente myndigheder og indarbejde denne evaluering i den opfølgende udtalelse, der er omhandlet i litra a).</w:t>
            </w:r>
          </w:p>
        </w:tc>
      </w:tr>
    </w:tbl>
    <w:p w:rsidR="0015245D" w:rsidRPr="00C77E83" w:rsidP="0015245D" w14:paraId="1F757AB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8F2670C" w14:textId="77777777">
      <w:r w:rsidRPr="00C77E83">
        <w:rPr>
          <w:rStyle w:val="HideTWBExt"/>
          <w:noProof w:val="0"/>
        </w:rPr>
        <w:t>&lt;/Amend&gt;</w:t>
      </w:r>
    </w:p>
    <w:p w:rsidR="0015245D" w:rsidRPr="00C77E83" w:rsidP="0015245D" w14:paraId="72108D6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412</w:t>
      </w:r>
      <w:r w:rsidRPr="00C77E83">
        <w:rPr>
          <w:rStyle w:val="HideTWBExt"/>
          <w:b w:val="0"/>
          <w:noProof w:val="0"/>
        </w:rPr>
        <w:t>&lt;/NumAm&gt;</w:t>
      </w:r>
    </w:p>
    <w:p w:rsidR="0015245D" w:rsidRPr="00C77E83" w:rsidP="0015245D" w14:paraId="000DFA12"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33F4102" w14:textId="77777777">
      <w:pPr>
        <w:pStyle w:val="NormalBold"/>
      </w:pPr>
      <w:r w:rsidRPr="00C77E83">
        <w:rPr>
          <w:rStyle w:val="HideTWBExt"/>
          <w:b w:val="0"/>
          <w:noProof w:val="0"/>
        </w:rPr>
        <w:t>&lt;/RepeatBlock-By&gt;</w:t>
      </w:r>
    </w:p>
    <w:p w:rsidR="0015245D" w:rsidRPr="00C77E83" w:rsidP="0015245D" w14:paraId="1CADB39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ED02C8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349347A"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A6EE258" w14:textId="77777777">
      <w:r w:rsidRPr="00C77E83">
        <w:rPr>
          <w:rStyle w:val="HideTWBExt"/>
          <w:noProof w:val="0"/>
        </w:rPr>
        <w:t>&lt;Article2&gt;</w:t>
      </w:r>
      <w:r w:rsidRPr="00C77E83">
        <w:t>Artikel 110c – stk. 3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9F05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AEE2263" w14:textId="77777777"/>
        </w:tc>
      </w:tr>
      <w:tr w14:paraId="3897D7A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E75A17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1C0B2CA" w14:textId="77777777">
            <w:pPr>
              <w:pStyle w:val="AmColumnHeading"/>
            </w:pPr>
            <w:r w:rsidRPr="00C77E83">
              <w:t>Ændringsforslag</w:t>
            </w:r>
          </w:p>
        </w:tc>
      </w:tr>
      <w:tr w14:paraId="08DC28D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43A286C" w14:textId="77777777">
            <w:pPr>
              <w:pStyle w:val="Normal6a"/>
            </w:pPr>
          </w:p>
        </w:tc>
        <w:tc>
          <w:tcPr>
            <w:tcW w:w="4876" w:type="dxa"/>
            <w:tcBorders>
              <w:top w:val="nil"/>
              <w:left w:val="nil"/>
              <w:bottom w:val="nil"/>
              <w:right w:val="nil"/>
            </w:tcBorders>
            <w:hideMark/>
          </w:tcPr>
          <w:p w:rsidR="0015245D" w:rsidRPr="00C77E83" w:rsidP="00134F43" w14:paraId="362D7487" w14:textId="77777777">
            <w:pPr>
              <w:pStyle w:val="Normal6a"/>
            </w:pPr>
            <w:r w:rsidRPr="00C77E83">
              <w:rPr>
                <w:b/>
                <w:i/>
              </w:rPr>
              <w:t>ESMA offentliggør de vigtigste resultater, de berørte kompetente myndigheders fremskridt med gennemførelsen af de krævede foranstaltninger og, hvor det er relevant, sammendrag af eventuelle begrundede forklaringer med henblik på at fremme effektiv tilsynsmæssig konvergens og velfungerende finansielle markeder.</w:t>
            </w:r>
          </w:p>
        </w:tc>
      </w:tr>
    </w:tbl>
    <w:p w:rsidR="0015245D" w:rsidRPr="00C77E83" w:rsidP="0015245D" w14:paraId="0117E37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C7D8BB8" w14:textId="77777777">
      <w:r w:rsidRPr="00C77E83">
        <w:rPr>
          <w:rStyle w:val="HideTWBExt"/>
          <w:noProof w:val="0"/>
        </w:rPr>
        <w:t>&lt;/Amend&gt;</w:t>
      </w:r>
    </w:p>
    <w:p w:rsidR="0015245D" w:rsidRPr="00C77E83" w:rsidP="0015245D" w14:paraId="34E21E1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413</w:t>
      </w:r>
      <w:r w:rsidRPr="00C77E83">
        <w:rPr>
          <w:rStyle w:val="HideTWBExt"/>
          <w:b w:val="0"/>
          <w:noProof w:val="0"/>
        </w:rPr>
        <w:t>&lt;/NumAm&gt;</w:t>
      </w:r>
    </w:p>
    <w:p w:rsidR="0015245D" w:rsidRPr="00C77E83" w:rsidP="0015245D" w14:paraId="61A9CECB"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4A6F2B8B" w14:textId="77777777">
      <w:pPr>
        <w:pStyle w:val="NormalBold"/>
      </w:pPr>
      <w:r w:rsidRPr="00C77E83">
        <w:rPr>
          <w:rStyle w:val="HideTWBExt"/>
          <w:b w:val="0"/>
          <w:noProof w:val="0"/>
        </w:rPr>
        <w:t>&lt;/RepeatBlock-By&gt;</w:t>
      </w:r>
    </w:p>
    <w:p w:rsidR="0015245D" w:rsidRPr="00C77E83" w:rsidP="0015245D" w14:paraId="25E65F9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1EF0E5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B06B0B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AB65FC1" w14:textId="77777777">
      <w:r w:rsidRPr="00C77E83">
        <w:rPr>
          <w:rStyle w:val="HideTWBExt"/>
          <w:noProof w:val="0"/>
        </w:rPr>
        <w:t>&lt;Article2&gt;</w:t>
      </w:r>
      <w:r w:rsidRPr="00C77E83">
        <w:t>Artikel 110c – stk. 3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87AC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18451F1" w14:textId="77777777"/>
        </w:tc>
      </w:tr>
      <w:tr w14:paraId="7722B1D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39B9B7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3A8A085" w14:textId="77777777">
            <w:pPr>
              <w:pStyle w:val="AmColumnHeading"/>
            </w:pPr>
            <w:r w:rsidRPr="00C77E83">
              <w:t>Ændringsforslag</w:t>
            </w:r>
          </w:p>
        </w:tc>
      </w:tr>
      <w:tr w14:paraId="5116C13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0D15F8" w14:textId="77777777">
            <w:pPr>
              <w:pStyle w:val="Normal6a"/>
            </w:pPr>
          </w:p>
        </w:tc>
        <w:tc>
          <w:tcPr>
            <w:tcW w:w="4876" w:type="dxa"/>
            <w:tcBorders>
              <w:top w:val="nil"/>
              <w:left w:val="nil"/>
              <w:bottom w:val="nil"/>
              <w:right w:val="nil"/>
            </w:tcBorders>
            <w:hideMark/>
          </w:tcPr>
          <w:p w:rsidR="0015245D" w:rsidRPr="00C77E83" w:rsidP="00134F43" w14:paraId="561079A0" w14:textId="77777777">
            <w:pPr>
              <w:pStyle w:val="Normal6a"/>
            </w:pPr>
            <w:r w:rsidRPr="00C77E83">
              <w:rPr>
                <w:b/>
                <w:i/>
              </w:rPr>
              <w:t>Inden ESMA udøver en beføjelse i henhold til første afsnit, hører den de berørte kompetente myndigheder, giver dem en passende mulighed for at afhjælpe problemet og vedtager en begrundet vurdering, der redegør for, hvorfor udøvelsen af denne beføjelse er nødvendig, forholdsmæssig og den mindst indgribende tilgængelige foranstaltning. Denne vurdering skal tage behørigt hensyn til den forventede indvirkning på investorer, markedsintegritet, finansiel stabilitet og relevante nationale retlige rammer.</w:t>
            </w:r>
          </w:p>
        </w:tc>
      </w:tr>
    </w:tbl>
    <w:p w:rsidR="0015245D" w:rsidRPr="00C77E83" w:rsidP="0015245D" w14:paraId="71006AB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0B1712" w14:textId="77777777">
      <w:r w:rsidRPr="00C77E83">
        <w:rPr>
          <w:rStyle w:val="HideTWBExt"/>
          <w:noProof w:val="0"/>
        </w:rPr>
        <w:t>&lt;/Amend&gt;</w:t>
      </w:r>
    </w:p>
    <w:p w:rsidR="0015245D" w:rsidRPr="00C77E83" w:rsidP="0015245D" w14:paraId="07C018B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414</w:t>
      </w:r>
      <w:r w:rsidRPr="00C77E83">
        <w:rPr>
          <w:rStyle w:val="HideTWBExt"/>
          <w:b w:val="0"/>
          <w:noProof w:val="0"/>
        </w:rPr>
        <w:t>&lt;/NumAm&gt;</w:t>
      </w:r>
    </w:p>
    <w:p w:rsidR="0015245D" w:rsidRPr="00C77E83" w:rsidP="0015245D" w14:paraId="6F8204F1"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A047C2C" w14:textId="77777777">
      <w:pPr>
        <w:pStyle w:val="NormalBold"/>
      </w:pPr>
      <w:r w:rsidRPr="00C77E83">
        <w:rPr>
          <w:rStyle w:val="HideTWBExt"/>
          <w:b w:val="0"/>
          <w:noProof w:val="0"/>
        </w:rPr>
        <w:t>&lt;/RepeatBlock-By&gt;</w:t>
      </w:r>
    </w:p>
    <w:p w:rsidR="0015245D" w:rsidRPr="00C77E83" w:rsidP="0015245D" w14:paraId="491C901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7D139C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0A20BD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3ADFA32" w14:textId="77777777">
      <w:r w:rsidRPr="00C77E83">
        <w:rPr>
          <w:rStyle w:val="HideTWBExt"/>
          <w:noProof w:val="0"/>
        </w:rPr>
        <w:t>&lt;Article2&gt;</w:t>
      </w:r>
      <w:r w:rsidRPr="00C77E83">
        <w:t>Artikel 110c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52A8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4643300" w14:textId="77777777"/>
        </w:tc>
      </w:tr>
      <w:tr w14:paraId="7705F4C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83CE78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8B6DF3" w14:textId="77777777">
            <w:pPr>
              <w:pStyle w:val="AmColumnHeading"/>
            </w:pPr>
            <w:r w:rsidRPr="00C77E83">
              <w:t>Ændringsforslag</w:t>
            </w:r>
          </w:p>
        </w:tc>
      </w:tr>
      <w:tr w14:paraId="77FCBD0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A8CF0B4"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4BFB0507" w14:textId="77777777">
            <w:pPr>
              <w:pStyle w:val="Normal6a"/>
            </w:pPr>
            <w:r w:rsidRPr="00C77E83">
              <w:rPr>
                <w:b/>
                <w:i/>
              </w:rPr>
              <w:t>udgår</w:t>
            </w:r>
          </w:p>
        </w:tc>
      </w:tr>
    </w:tbl>
    <w:p w:rsidR="0015245D" w:rsidRPr="00C77E83" w:rsidP="0015245D" w14:paraId="35EB929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962E8B2" w14:textId="77777777">
      <w:r w:rsidRPr="00C77E83">
        <w:rPr>
          <w:rStyle w:val="HideTWBExt"/>
          <w:noProof w:val="0"/>
        </w:rPr>
        <w:t>&lt;/Amend&gt;</w:t>
      </w:r>
    </w:p>
    <w:p w:rsidR="0015245D" w:rsidRPr="00C77E83" w:rsidP="0015245D" w14:paraId="2CD90D0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415</w:t>
      </w:r>
      <w:r w:rsidRPr="00C77E83">
        <w:rPr>
          <w:rStyle w:val="HideTWBExt"/>
          <w:b w:val="0"/>
          <w:noProof w:val="0"/>
        </w:rPr>
        <w:t>&lt;/NumAm&gt;</w:t>
      </w:r>
    </w:p>
    <w:p w:rsidR="0015245D" w:rsidRPr="00C77E83" w:rsidP="0015245D" w14:paraId="1DD619AB"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9A38838" w14:textId="77777777">
      <w:pPr>
        <w:pStyle w:val="NormalBold"/>
      </w:pPr>
      <w:r w:rsidRPr="00C77E83">
        <w:rPr>
          <w:rStyle w:val="HideTWBExt"/>
          <w:b w:val="0"/>
          <w:noProof w:val="0"/>
        </w:rPr>
        <w:t>&lt;/RepeatBlock-By&gt;</w:t>
      </w:r>
    </w:p>
    <w:p w:rsidR="0015245D" w:rsidRPr="00C77E83" w:rsidP="0015245D" w14:paraId="51AD90A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A942FD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1FD0427"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2954854" w14:textId="77777777">
      <w:r w:rsidRPr="00C77E83">
        <w:rPr>
          <w:rStyle w:val="HideTWBExt"/>
          <w:noProof w:val="0"/>
        </w:rPr>
        <w:t>&lt;Article2&gt;</w:t>
      </w:r>
      <w:r w:rsidRPr="00C77E83">
        <w:t>Artikel 110c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9303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404713F" w14:textId="77777777"/>
        </w:tc>
      </w:tr>
      <w:tr w14:paraId="7E4A278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93C706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EB0C389" w14:textId="77777777">
            <w:pPr>
              <w:pStyle w:val="AmColumnHeading"/>
            </w:pPr>
            <w:r w:rsidRPr="00C77E83">
              <w:t>Ændringsforslag</w:t>
            </w:r>
          </w:p>
        </w:tc>
      </w:tr>
      <w:tr w14:paraId="527C883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DDB27D4"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5B93DC6F" w14:textId="77777777">
            <w:pPr>
              <w:pStyle w:val="Normal6a"/>
            </w:pPr>
            <w:r w:rsidRPr="00C77E83">
              <w:rPr>
                <w:b/>
                <w:i/>
              </w:rPr>
              <w:t>udgår</w:t>
            </w:r>
          </w:p>
        </w:tc>
      </w:tr>
    </w:tbl>
    <w:p w:rsidR="0015245D" w:rsidRPr="00C77E83" w:rsidP="0015245D" w14:paraId="0E832D9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978610E" w14:textId="77777777">
      <w:r w:rsidRPr="00C77E83">
        <w:rPr>
          <w:rStyle w:val="HideTWBExt"/>
          <w:noProof w:val="0"/>
        </w:rPr>
        <w:t>&lt;/Amend&gt;</w:t>
      </w:r>
    </w:p>
    <w:p w:rsidR="0015245D" w:rsidRPr="00C77E83" w:rsidP="0015245D" w14:paraId="30CA0A2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416</w:t>
      </w:r>
      <w:r w:rsidRPr="00C77E83">
        <w:rPr>
          <w:rStyle w:val="HideTWBExt"/>
          <w:b w:val="0"/>
          <w:noProof w:val="0"/>
        </w:rPr>
        <w:t>&lt;/NumAm&gt;</w:t>
      </w:r>
    </w:p>
    <w:p w:rsidR="0015245D" w:rsidRPr="00C77E83" w:rsidP="0015245D" w14:paraId="51F4A6BA"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31AD13A0" w14:textId="77777777">
      <w:pPr>
        <w:pStyle w:val="NormalBold"/>
      </w:pPr>
      <w:r w:rsidRPr="00C77E83">
        <w:rPr>
          <w:rStyle w:val="HideTWBExt"/>
          <w:b w:val="0"/>
          <w:noProof w:val="0"/>
        </w:rPr>
        <w:t>&lt;/RepeatBlock-By&gt;</w:t>
      </w:r>
    </w:p>
    <w:p w:rsidR="0015245D" w:rsidRPr="00C77E83" w:rsidP="0015245D" w14:paraId="57D6A3B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0544F7E"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D7A79B4"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E9BBB90" w14:textId="77777777">
      <w:r w:rsidRPr="00C77E83">
        <w:rPr>
          <w:rStyle w:val="HideTWBExt"/>
          <w:noProof w:val="0"/>
        </w:rPr>
        <w:t>&lt;Article2&gt;</w:t>
      </w:r>
      <w:r w:rsidRPr="00C77E83">
        <w:t>Artikel 110c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16AB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77786F6" w14:textId="77777777"/>
        </w:tc>
      </w:tr>
      <w:tr w14:paraId="4583CCA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2E92A5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60AC065" w14:textId="77777777">
            <w:pPr>
              <w:pStyle w:val="AmColumnHeading"/>
            </w:pPr>
            <w:r w:rsidRPr="00C77E83">
              <w:t>Ændringsforslag</w:t>
            </w:r>
          </w:p>
        </w:tc>
      </w:tr>
      <w:tr w14:paraId="263985D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C4E8345" w14:textId="77777777">
            <w:pPr>
              <w:pStyle w:val="Normal6a"/>
            </w:pPr>
            <w:r w:rsidRPr="00C77E83">
              <w:rPr>
                <w:b/>
                <w:i/>
              </w:rPr>
              <w:t>Forpligtelsen til at udøve mindst én</w:t>
            </w:r>
            <w:r w:rsidRPr="00C77E83">
              <w:t xml:space="preserve">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1B0EEA26" w14:textId="77777777">
            <w:pPr>
              <w:pStyle w:val="Normal6a"/>
            </w:pPr>
            <w:r w:rsidRPr="00C77E83">
              <w:rPr>
                <w:b/>
                <w:i/>
              </w:rPr>
              <w:t>Udøvelsen</w:t>
            </w:r>
            <w:r w:rsidRPr="00C77E83">
              <w:t xml:space="preserve"> af de beføjelser, der er omhandlet i første afsnit, er ikke til hinder for ESMA's mulighed for at anvende nogen af de beføjelser, den er tillagt i henhold til forordning (EU) nr. 1095/2010 uden for den procedure, der er fastsat i denne artikel.</w:t>
            </w:r>
          </w:p>
        </w:tc>
      </w:tr>
    </w:tbl>
    <w:p w:rsidR="0015245D" w:rsidRPr="00C77E83" w:rsidP="0015245D" w14:paraId="07D0D21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1178FCB" w14:textId="77777777">
      <w:r w:rsidRPr="00C77E83">
        <w:rPr>
          <w:rStyle w:val="HideTWBExt"/>
          <w:noProof w:val="0"/>
        </w:rPr>
        <w:t>&lt;/Amend&gt;</w:t>
      </w:r>
    </w:p>
    <w:p w:rsidR="0015245D" w:rsidRPr="00C77E83" w:rsidP="0015245D" w14:paraId="08E79DE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417</w:t>
      </w:r>
      <w:r w:rsidRPr="00C77E83">
        <w:rPr>
          <w:rStyle w:val="HideTWBExt"/>
          <w:b w:val="0"/>
          <w:noProof w:val="0"/>
        </w:rPr>
        <w:t>&lt;/NumAm&gt;</w:t>
      </w:r>
    </w:p>
    <w:p w:rsidR="0015245D" w:rsidRPr="00C77E83" w:rsidP="0015245D" w14:paraId="38A0D70C"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D66A913" w14:textId="77777777">
      <w:pPr>
        <w:pStyle w:val="NormalBold"/>
      </w:pPr>
      <w:r w:rsidRPr="00C77E83">
        <w:rPr>
          <w:rStyle w:val="HideTWBExt"/>
          <w:b w:val="0"/>
          <w:noProof w:val="0"/>
        </w:rPr>
        <w:t>&lt;/RepeatBlock-By&gt;</w:t>
      </w:r>
    </w:p>
    <w:p w:rsidR="0015245D" w:rsidRPr="00C77E83" w:rsidP="0015245D" w14:paraId="3670FCD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7A0B420"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B2AF84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A84A985" w14:textId="77777777">
      <w:r w:rsidRPr="00C77E83">
        <w:rPr>
          <w:rStyle w:val="HideTWBExt"/>
          <w:noProof w:val="0"/>
        </w:rPr>
        <w:t>&lt;Article2&gt;</w:t>
      </w:r>
      <w:r w:rsidRPr="00C77E83">
        <w:t>Artikel 110c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AA47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E681D58" w14:textId="77777777"/>
        </w:tc>
      </w:tr>
      <w:tr w14:paraId="1E412B6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3C5426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1922278" w14:textId="77777777">
            <w:pPr>
              <w:pStyle w:val="AmColumnHeading"/>
            </w:pPr>
            <w:r w:rsidRPr="00C77E83">
              <w:t>Ændringsforslag</w:t>
            </w:r>
          </w:p>
        </w:tc>
      </w:tr>
      <w:tr w14:paraId="74E5F5D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52A4DFB" w14:textId="77777777">
            <w:pPr>
              <w:pStyle w:val="Normal6a"/>
            </w:pPr>
            <w:r w:rsidRPr="00C77E83">
              <w:rPr>
                <w:b/>
                <w:i/>
              </w:rPr>
              <w:t>4.</w:t>
            </w:r>
            <w:r w:rsidRPr="00C77E83">
              <w:tab/>
            </w:r>
            <w:r w:rsidRPr="00C77E83">
              <w:rPr>
                <w:b/>
                <w:i/>
              </w:rPr>
              <w:t>Uanset de foranstaltninger, der er omhandlet i stk. 3, kan ESMA suspendere et administrationsselskabs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02FE67EF" w14:textId="77777777">
            <w:pPr>
              <w:pStyle w:val="Normal6a"/>
            </w:pPr>
            <w:r w:rsidRPr="00C77E83">
              <w:rPr>
                <w:b/>
                <w:i/>
              </w:rPr>
              <w:t>udgår</w:t>
            </w:r>
          </w:p>
        </w:tc>
      </w:tr>
      <w:tr w14:paraId="3C77CA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5144365"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656A5CD2" w14:textId="77777777">
            <w:pPr>
              <w:pStyle w:val="Normal6a"/>
            </w:pPr>
          </w:p>
        </w:tc>
      </w:tr>
      <w:tr w14:paraId="5EA68A7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A8ED519" w14:textId="77777777">
            <w:pPr>
              <w:pStyle w:val="Normal6a"/>
            </w:pPr>
            <w:r w:rsidRPr="00C77E83">
              <w:rPr>
                <w:b/>
                <w:i/>
              </w:rPr>
              <w:t>b) ESMA har konkluderet, at et administrationsselskab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3491F667" w14:textId="77777777">
            <w:pPr>
              <w:pStyle w:val="Normal6a"/>
            </w:pPr>
          </w:p>
        </w:tc>
      </w:tr>
      <w:tr w14:paraId="6307C20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1B924F" w14:textId="77777777">
            <w:pPr>
              <w:pStyle w:val="Normal6a"/>
            </w:pPr>
            <w:r w:rsidRPr="00C77E83">
              <w:rPr>
                <w:b/>
                <w:i/>
              </w:rPr>
              <w:t>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5AC8C3AE" w14:textId="77777777">
            <w:pPr>
              <w:pStyle w:val="Normal6a"/>
            </w:pPr>
          </w:p>
        </w:tc>
      </w:tr>
      <w:tr w14:paraId="3028C26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BAB5BE3" w14:textId="77777777">
            <w:pPr>
              <w:pStyle w:val="Normal6a"/>
            </w:pPr>
            <w:r w:rsidRPr="00C77E83">
              <w:rPr>
                <w:b/>
                <w:i/>
              </w:rPr>
              <w:t>ESMA underretter straks administrationsselskabet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37F0E909" w14:textId="77777777">
            <w:pPr>
              <w:pStyle w:val="Normal6a"/>
            </w:pPr>
          </w:p>
        </w:tc>
      </w:tr>
    </w:tbl>
    <w:p w:rsidR="0015245D" w:rsidRPr="00C77E83" w:rsidP="0015245D" w14:paraId="26B5E15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A92F291" w14:textId="77777777">
      <w:r w:rsidRPr="00C77E83">
        <w:rPr>
          <w:rStyle w:val="HideTWBExt"/>
          <w:noProof w:val="0"/>
        </w:rPr>
        <w:t>&lt;/Amend&gt;</w:t>
      </w:r>
    </w:p>
    <w:p w:rsidR="0015245D" w:rsidRPr="00C77E83" w:rsidP="0015245D" w14:paraId="328F2A1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418</w:t>
      </w:r>
      <w:r w:rsidRPr="00C77E83">
        <w:rPr>
          <w:rStyle w:val="HideTWBExt"/>
          <w:b w:val="0"/>
          <w:noProof w:val="0"/>
        </w:rPr>
        <w:t>&lt;/NumAm&gt;</w:t>
      </w:r>
    </w:p>
    <w:p w:rsidR="0015245D" w:rsidRPr="00C77E83" w:rsidP="0015245D" w14:paraId="394EFAC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25F70A72" w14:textId="77777777">
      <w:pPr>
        <w:pStyle w:val="NormalBold"/>
      </w:pPr>
      <w:r w:rsidRPr="00C77E83">
        <w:rPr>
          <w:rStyle w:val="HideTWBExt"/>
          <w:b w:val="0"/>
          <w:noProof w:val="0"/>
        </w:rPr>
        <w:t>&lt;/RepeatBlock-By&gt;</w:t>
      </w:r>
    </w:p>
    <w:p w:rsidR="0015245D" w:rsidRPr="00C77E83" w:rsidP="0015245D" w14:paraId="115877B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9F5086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184F8932"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E4F04BA" w14:textId="77777777">
      <w:r w:rsidRPr="00C77E83">
        <w:rPr>
          <w:rStyle w:val="HideTWBExt"/>
          <w:noProof w:val="0"/>
        </w:rPr>
        <w:t>&lt;Article2&gt;</w:t>
      </w:r>
      <w:r w:rsidRPr="00C77E83">
        <w:t>Artikel 110c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D0B1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8752AEF" w14:textId="77777777"/>
        </w:tc>
      </w:tr>
      <w:tr w14:paraId="6A6E472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39F130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A8AFD5" w14:textId="77777777">
            <w:pPr>
              <w:pStyle w:val="AmColumnHeading"/>
            </w:pPr>
            <w:r w:rsidRPr="00C77E83">
              <w:t>Ændringsforslag</w:t>
            </w:r>
          </w:p>
        </w:tc>
      </w:tr>
      <w:tr w14:paraId="0571467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3ABCB81" w14:textId="77777777">
            <w:pPr>
              <w:pStyle w:val="Normal6a"/>
            </w:pPr>
            <w:r w:rsidRPr="00C77E83">
              <w:rPr>
                <w:b/>
                <w:i/>
              </w:rPr>
              <w:t>4.</w:t>
            </w:r>
            <w:r w:rsidRPr="00C77E83">
              <w:tab/>
            </w:r>
            <w:r w:rsidRPr="00C77E83">
              <w:rPr>
                <w:b/>
                <w:i/>
              </w:rPr>
              <w:t>Uanset de foranstaltninger, der er omhandlet i stk. 3, kan ESMA suspendere et administrationsselskabs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10AAD9C6" w14:textId="77777777">
            <w:pPr>
              <w:pStyle w:val="Normal6a"/>
            </w:pPr>
            <w:r w:rsidRPr="00C77E83">
              <w:rPr>
                <w:b/>
                <w:i/>
              </w:rPr>
              <w:t>udgår</w:t>
            </w:r>
          </w:p>
        </w:tc>
      </w:tr>
      <w:tr w14:paraId="0EE4028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5A90C49"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21492A2F" w14:textId="77777777">
            <w:pPr>
              <w:pStyle w:val="Normal6a"/>
            </w:pPr>
          </w:p>
        </w:tc>
      </w:tr>
      <w:tr w14:paraId="27068BA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C40AF88" w14:textId="77777777">
            <w:pPr>
              <w:pStyle w:val="Normal6a"/>
            </w:pPr>
            <w:r w:rsidRPr="00C77E83">
              <w:rPr>
                <w:b/>
                <w:i/>
              </w:rPr>
              <w:t>b) ESMA har konkluderet, at et administrationsselskab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389AD5BD" w14:textId="77777777">
            <w:pPr>
              <w:pStyle w:val="Normal6a"/>
            </w:pPr>
          </w:p>
        </w:tc>
      </w:tr>
      <w:tr w14:paraId="05E62A0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1275C68" w14:textId="77777777">
            <w:pPr>
              <w:pStyle w:val="Normal6a"/>
            </w:pPr>
            <w:r w:rsidRPr="00C77E83">
              <w:rPr>
                <w:b/>
                <w:i/>
              </w:rPr>
              <w:t>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1E10CF1C" w14:textId="77777777">
            <w:pPr>
              <w:pStyle w:val="Normal6a"/>
            </w:pPr>
          </w:p>
        </w:tc>
      </w:tr>
      <w:tr w14:paraId="4CE815E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9E74BF8" w14:textId="77777777">
            <w:pPr>
              <w:pStyle w:val="Normal6a"/>
            </w:pPr>
            <w:r w:rsidRPr="00C77E83">
              <w:rPr>
                <w:b/>
                <w:i/>
              </w:rPr>
              <w:t>ESMA underretter straks administrationsselskabet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695A6BD7" w14:textId="77777777">
            <w:pPr>
              <w:pStyle w:val="Normal6a"/>
            </w:pPr>
          </w:p>
        </w:tc>
      </w:tr>
    </w:tbl>
    <w:p w:rsidR="0015245D" w:rsidRPr="00C77E83" w:rsidP="0015245D" w14:paraId="7E9C65D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0FB50FA" w14:textId="77777777">
      <w:r w:rsidRPr="00C77E83">
        <w:rPr>
          <w:rStyle w:val="HideTWBExt"/>
          <w:noProof w:val="0"/>
        </w:rPr>
        <w:t>&lt;/Amend&gt;</w:t>
      </w:r>
    </w:p>
    <w:p w:rsidR="0015245D" w:rsidRPr="00C77E83" w:rsidP="0015245D" w14:paraId="6CBE43E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419</w:t>
      </w:r>
      <w:r w:rsidRPr="00C77E83">
        <w:rPr>
          <w:rStyle w:val="HideTWBExt"/>
          <w:b w:val="0"/>
          <w:noProof w:val="0"/>
        </w:rPr>
        <w:t>&lt;/NumAm&gt;</w:t>
      </w:r>
    </w:p>
    <w:p w:rsidR="0015245D" w:rsidRPr="00C77E83" w:rsidP="0015245D" w14:paraId="5A3F175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16EF6D0" w14:textId="77777777">
      <w:pPr>
        <w:pStyle w:val="NormalBold"/>
      </w:pPr>
      <w:r w:rsidRPr="00C77E83">
        <w:rPr>
          <w:rStyle w:val="HideTWBExt"/>
          <w:b w:val="0"/>
          <w:noProof w:val="0"/>
        </w:rPr>
        <w:t>&lt;/RepeatBlock-By&gt;</w:t>
      </w:r>
    </w:p>
    <w:p w:rsidR="0015245D" w:rsidRPr="00C77E83" w:rsidP="0015245D" w14:paraId="58FF68B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9614EE8"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51D01F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4E1E302" w14:textId="77777777">
      <w:r w:rsidRPr="00C77E83">
        <w:rPr>
          <w:rStyle w:val="HideTWBExt"/>
          <w:noProof w:val="0"/>
        </w:rPr>
        <w:t>&lt;Article2&gt;</w:t>
      </w:r>
      <w:r w:rsidRPr="00C77E83">
        <w:t>Artikel 110c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92DB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8CEA1FD" w14:textId="77777777"/>
        </w:tc>
      </w:tr>
      <w:tr w14:paraId="2C19EBD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8CBB84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A691364" w14:textId="77777777">
            <w:pPr>
              <w:pStyle w:val="AmColumnHeading"/>
            </w:pPr>
            <w:r w:rsidRPr="00C77E83">
              <w:t>Ændringsforslag</w:t>
            </w:r>
          </w:p>
        </w:tc>
      </w:tr>
      <w:tr w14:paraId="202C87B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979BBDF" w14:textId="77777777">
            <w:pPr>
              <w:pStyle w:val="Normal6a"/>
            </w:pPr>
            <w:r w:rsidRPr="00C77E83">
              <w:rPr>
                <w:b/>
                <w:i/>
              </w:rPr>
              <w:t>4.</w:t>
            </w:r>
            <w:r w:rsidRPr="00C77E83">
              <w:tab/>
            </w:r>
            <w:r w:rsidRPr="00C77E83">
              <w:rPr>
                <w:b/>
                <w:i/>
              </w:rPr>
              <w:t>Uanset de foranstaltninger, der er omhandlet i stk. 3, kan ESMA suspendere et administrationsselskabs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4E294442" w14:textId="77777777">
            <w:pPr>
              <w:pStyle w:val="Normal6a"/>
            </w:pPr>
            <w:r w:rsidRPr="00C77E83">
              <w:rPr>
                <w:b/>
                <w:i/>
              </w:rPr>
              <w:t>udgår</w:t>
            </w:r>
          </w:p>
        </w:tc>
      </w:tr>
      <w:tr w14:paraId="0E4537E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75E8AD5"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3100FF0C" w14:textId="77777777">
            <w:pPr>
              <w:pStyle w:val="Normal6a"/>
            </w:pPr>
          </w:p>
        </w:tc>
      </w:tr>
      <w:tr w14:paraId="7DE422C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07DF914" w14:textId="77777777">
            <w:pPr>
              <w:pStyle w:val="Normal6a"/>
            </w:pPr>
            <w:r w:rsidRPr="00C77E83">
              <w:rPr>
                <w:b/>
                <w:i/>
              </w:rPr>
              <w:t>b) ESMA har konkluderet, at et administrationsselskab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4BC9202C" w14:textId="77777777">
            <w:pPr>
              <w:pStyle w:val="Normal6a"/>
            </w:pPr>
          </w:p>
        </w:tc>
      </w:tr>
      <w:tr w14:paraId="77D63A8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4164019" w14:textId="77777777">
            <w:pPr>
              <w:pStyle w:val="Normal6a"/>
            </w:pPr>
            <w:r w:rsidRPr="00C77E83">
              <w:rPr>
                <w:b/>
                <w:i/>
              </w:rPr>
              <w:t>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54A5CDD5" w14:textId="77777777">
            <w:pPr>
              <w:pStyle w:val="Normal6a"/>
            </w:pPr>
          </w:p>
        </w:tc>
      </w:tr>
      <w:tr w14:paraId="5487B8B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090E25A" w14:textId="77777777">
            <w:pPr>
              <w:pStyle w:val="Normal6a"/>
            </w:pPr>
            <w:r w:rsidRPr="00C77E83">
              <w:rPr>
                <w:b/>
                <w:i/>
              </w:rPr>
              <w:t>ESMA underretter straks administrationsselskabet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01487A47" w14:textId="77777777">
            <w:pPr>
              <w:pStyle w:val="Normal6a"/>
            </w:pPr>
          </w:p>
        </w:tc>
      </w:tr>
    </w:tbl>
    <w:p w:rsidR="0015245D" w:rsidRPr="00C77E83" w:rsidP="0015245D" w14:paraId="75C5B31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C74A5FE" w14:textId="77777777">
      <w:r w:rsidRPr="00C77E83">
        <w:rPr>
          <w:rStyle w:val="HideTWBExt"/>
          <w:noProof w:val="0"/>
        </w:rPr>
        <w:t>&lt;/Amend&gt;</w:t>
      </w:r>
    </w:p>
    <w:p w:rsidR="0015245D" w:rsidRPr="00C77E83" w:rsidP="0015245D" w14:paraId="1F185DB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420</w:t>
      </w:r>
      <w:r w:rsidRPr="00C77E83">
        <w:rPr>
          <w:rStyle w:val="HideTWBExt"/>
          <w:b w:val="0"/>
          <w:noProof w:val="0"/>
        </w:rPr>
        <w:t>&lt;/NumAm&gt;</w:t>
      </w:r>
    </w:p>
    <w:p w:rsidR="0015245D" w:rsidRPr="00C77E83" w:rsidP="0015245D" w14:paraId="04D09119"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505B2E78" w14:textId="77777777">
      <w:pPr>
        <w:pStyle w:val="NormalBold"/>
      </w:pPr>
      <w:r w:rsidRPr="00C77E83">
        <w:rPr>
          <w:rStyle w:val="HideTWBExt"/>
          <w:b w:val="0"/>
          <w:noProof w:val="0"/>
        </w:rPr>
        <w:t>&lt;/RepeatBlock-By&gt;</w:t>
      </w:r>
    </w:p>
    <w:p w:rsidR="0015245D" w:rsidRPr="00C77E83" w:rsidP="0015245D" w14:paraId="551288E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1A376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5FCBE9B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2CD305E0" w14:textId="77777777">
      <w:r w:rsidRPr="00C77E83">
        <w:rPr>
          <w:rStyle w:val="HideTWBExt"/>
          <w:noProof w:val="0"/>
        </w:rPr>
        <w:t>&lt;Article2&gt;</w:t>
      </w:r>
      <w:r w:rsidRPr="00C77E83">
        <w:t>Artikel 110c – stk. 4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9ABF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69532C6" w14:textId="77777777"/>
        </w:tc>
      </w:tr>
      <w:tr w14:paraId="429A981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7D650D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E7E721" w14:textId="77777777">
            <w:pPr>
              <w:pStyle w:val="AmColumnHeading"/>
            </w:pPr>
            <w:r w:rsidRPr="00C77E83">
              <w:t>Ændringsforslag</w:t>
            </w:r>
          </w:p>
        </w:tc>
      </w:tr>
      <w:tr w14:paraId="5A8BFA9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FCA29B6" w14:textId="77777777">
            <w:pPr>
              <w:pStyle w:val="Normal6a"/>
            </w:pPr>
            <w:r w:rsidRPr="00C77E83">
              <w:t>Uanset de foranstaltninger, der er omhandlet i stk. 3, kan ESMA suspendere et administrationsselskabs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49AF0628" w14:textId="77777777">
            <w:pPr>
              <w:pStyle w:val="Normal6a"/>
            </w:pPr>
            <w:r w:rsidRPr="00C77E83">
              <w:t xml:space="preserve">Uanset de foranstaltninger, der er omhandlet i stk. 3, kan ESMA suspendere et administrationsselskabs eller en depositars mulighed for at udføre opgaver og levere tjenesteydelser på en anden medlemsstats område </w:t>
            </w:r>
            <w:r w:rsidRPr="00C77E83">
              <w:rPr>
                <w:b/>
                <w:i/>
              </w:rPr>
              <w:t>som en sidste udvej, hvis ESMA på grundlag af objektive beviser har fastslået, at videreførelsen af disse funktioner eller tjenesteydelser udgør en alvorlig risiko for investorerne, markedsintegriteten eller den finansielle stabilitet, og at en sådan risiko ikke i tilstrækkelig grad kan imødegås ved hjælp af mindre indgribende foranstaltninger eller foranstaltninger truffet af de berørte kompetente myndigheder inden for en passende tidsramme</w:t>
            </w:r>
            <w:r w:rsidRPr="00C77E83">
              <w:t xml:space="preserve">, </w:t>
            </w:r>
            <w:r w:rsidRPr="00C77E83">
              <w:rPr>
                <w:b/>
                <w:i/>
              </w:rPr>
              <w:t>og</w:t>
            </w:r>
            <w:r w:rsidRPr="00C77E83">
              <w:t xml:space="preserve"> hvis en af følgende betingelser er opfyldt:</w:t>
            </w:r>
          </w:p>
        </w:tc>
      </w:tr>
    </w:tbl>
    <w:p w:rsidR="0015245D" w:rsidRPr="00C77E83" w:rsidP="0015245D" w14:paraId="4719F07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92BBFA1" w14:textId="77777777">
      <w:r w:rsidRPr="00C77E83">
        <w:rPr>
          <w:rStyle w:val="HideTWBExt"/>
          <w:noProof w:val="0"/>
        </w:rPr>
        <w:t>&lt;/Amend&gt;</w:t>
      </w:r>
    </w:p>
    <w:p w:rsidR="0015245D" w:rsidRPr="00C77E83" w:rsidP="0015245D" w14:paraId="3362E19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421</w:t>
      </w:r>
      <w:r w:rsidRPr="00C77E83">
        <w:rPr>
          <w:rStyle w:val="HideTWBExt"/>
          <w:b w:val="0"/>
          <w:noProof w:val="0"/>
        </w:rPr>
        <w:t>&lt;/NumAm&gt;</w:t>
      </w:r>
    </w:p>
    <w:p w:rsidR="0015245D" w:rsidRPr="00C77E83" w:rsidP="0015245D" w14:paraId="73744992"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4F375455" w14:textId="77777777">
      <w:pPr>
        <w:pStyle w:val="NormalBold"/>
      </w:pPr>
      <w:r w:rsidRPr="00C77E83">
        <w:rPr>
          <w:rStyle w:val="HideTWBExt"/>
          <w:b w:val="0"/>
          <w:noProof w:val="0"/>
        </w:rPr>
        <w:t>&lt;/RepeatBlock-By&gt;</w:t>
      </w:r>
    </w:p>
    <w:p w:rsidR="0015245D" w:rsidRPr="00C77E83" w:rsidP="0015245D" w14:paraId="18AB291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954BDAF"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42FDCA5A"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D48A834" w14:textId="77777777">
      <w:r w:rsidRPr="00C77E83">
        <w:rPr>
          <w:rStyle w:val="HideTWBExt"/>
          <w:noProof w:val="0"/>
        </w:rPr>
        <w:t>&lt;Article2&gt;</w:t>
      </w:r>
      <w:r w:rsidRPr="00C77E83">
        <w:t>Artikel 110c – stk. 4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B694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7698DA3" w14:textId="77777777"/>
        </w:tc>
      </w:tr>
      <w:tr w14:paraId="70422E0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EB2921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39AAF41" w14:textId="77777777">
            <w:pPr>
              <w:pStyle w:val="AmColumnHeading"/>
            </w:pPr>
            <w:r w:rsidRPr="00C77E83">
              <w:t>Ændringsforslag</w:t>
            </w:r>
          </w:p>
        </w:tc>
      </w:tr>
      <w:tr w14:paraId="4493795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5ED6F9B" w14:textId="77777777">
            <w:pPr>
              <w:pStyle w:val="Normal6a"/>
            </w:pPr>
            <w:r w:rsidRPr="00C77E83">
              <w:rPr>
                <w:b/>
                <w:i/>
              </w:rPr>
              <w:t>Uanset de foranstaltninger, der er omhandlet i stk. 3, kan</w:t>
            </w:r>
            <w:r w:rsidRPr="00C77E83">
              <w:t xml:space="preserve"> ESMA suspendere et administrationsselskabs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70DF60DA" w14:textId="77777777">
            <w:pPr>
              <w:pStyle w:val="Normal6a"/>
            </w:pPr>
            <w:r w:rsidRPr="00C77E83">
              <w:t xml:space="preserve">ESMA </w:t>
            </w:r>
            <w:r w:rsidRPr="00C77E83">
              <w:rPr>
                <w:b/>
                <w:i/>
              </w:rPr>
              <w:t>kan</w:t>
            </w:r>
            <w:r w:rsidRPr="00C77E83">
              <w:t xml:space="preserve"> suspendere et administrationsselskabs eller en depositars mulighed for at udføre opgaver og levere tjenesteydelser på en anden medlemsstats område, hvis en af følgende betingelser er opfyldt:</w:t>
            </w:r>
          </w:p>
        </w:tc>
      </w:tr>
    </w:tbl>
    <w:p w:rsidR="0015245D" w:rsidRPr="00C77E83" w:rsidP="0015245D" w14:paraId="68A2D90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A6D5E0D" w14:textId="77777777">
      <w:r w:rsidRPr="00C77E83">
        <w:rPr>
          <w:rStyle w:val="HideTWBExt"/>
          <w:noProof w:val="0"/>
        </w:rPr>
        <w:t>&lt;/Amend&gt;</w:t>
      </w:r>
    </w:p>
    <w:p w:rsidR="0015245D" w:rsidRPr="00C77E83" w:rsidP="0015245D" w14:paraId="624625F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422</w:t>
      </w:r>
      <w:r w:rsidRPr="00C77E83">
        <w:rPr>
          <w:rStyle w:val="HideTWBExt"/>
          <w:b w:val="0"/>
          <w:noProof w:val="0"/>
        </w:rPr>
        <w:t>&lt;/NumAm&gt;</w:t>
      </w:r>
    </w:p>
    <w:p w:rsidR="0015245D" w:rsidRPr="00C77E83" w:rsidP="0015245D" w14:paraId="382C3114"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1263A1C3" w14:textId="77777777">
      <w:pPr>
        <w:pStyle w:val="NormalBold"/>
      </w:pPr>
      <w:r w:rsidRPr="00C77E83">
        <w:rPr>
          <w:rStyle w:val="HideTWBExt"/>
          <w:b w:val="0"/>
          <w:noProof w:val="0"/>
        </w:rPr>
        <w:t>&lt;/RepeatBlock-By&gt;</w:t>
      </w:r>
    </w:p>
    <w:p w:rsidR="0015245D" w:rsidRPr="00C77E83" w:rsidP="0015245D" w14:paraId="134172F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0E4E96A"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78DB665D"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3F2FC58" w14:textId="77777777">
      <w:r w:rsidRPr="00C77E83">
        <w:rPr>
          <w:rStyle w:val="HideTWBExt"/>
          <w:noProof w:val="0"/>
        </w:rPr>
        <w:t>&lt;Article2&gt;</w:t>
      </w:r>
      <w:r w:rsidRPr="00C77E83">
        <w:t>Artikel 110c – stk. 4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A87C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C76780" w14:textId="77777777"/>
        </w:tc>
      </w:tr>
      <w:tr w14:paraId="74A3FBA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9985EF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5804356" w14:textId="77777777">
            <w:pPr>
              <w:pStyle w:val="AmColumnHeading"/>
            </w:pPr>
            <w:r w:rsidRPr="00C77E83">
              <w:t>Ændringsforslag</w:t>
            </w:r>
          </w:p>
        </w:tc>
      </w:tr>
      <w:tr w14:paraId="2332E5E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1FA2576" w14:textId="77777777">
            <w:pPr>
              <w:pStyle w:val="Normal6a"/>
            </w:pPr>
            <w:r w:rsidRPr="00C77E83">
              <w:t>a)</w:t>
            </w:r>
            <w:r w:rsidRPr="00C77E83">
              <w:tab/>
              <w:t xml:space="preserve">de kompetente myndigheder eller berørte interessenter undlader at gennemføre en afgørelse, udtalelse, henstilling eller foranstaltning, der er vedtaget eller krævet af ESMA i overensstemmelse med stk. </w:t>
            </w:r>
            <w:r w:rsidRPr="00C77E83">
              <w:rPr>
                <w:b/>
                <w:i/>
              </w:rPr>
              <w:t>3</w:t>
            </w:r>
            <w:r w:rsidRPr="00C77E83">
              <w:t>, eller en udtalelse afgivet af Kommissionen i overensstemmelse med artikel 17, stk. 4, i forordning (EU) nr. 1095/2010</w:t>
            </w:r>
          </w:p>
        </w:tc>
        <w:tc>
          <w:tcPr>
            <w:tcW w:w="4876" w:type="dxa"/>
            <w:tcBorders>
              <w:top w:val="nil"/>
              <w:left w:val="nil"/>
              <w:bottom w:val="nil"/>
              <w:right w:val="nil"/>
            </w:tcBorders>
            <w:hideMark/>
          </w:tcPr>
          <w:p w:rsidR="0015245D" w:rsidRPr="00C77E83" w:rsidP="00134F43" w14:paraId="047BFA03" w14:textId="77777777">
            <w:pPr>
              <w:pStyle w:val="Normal6a"/>
            </w:pPr>
            <w:r w:rsidRPr="00C77E83">
              <w:t>a)</w:t>
            </w:r>
            <w:r w:rsidRPr="00C77E83">
              <w:tab/>
              <w:t xml:space="preserve">de kompetente myndigheder eller berørte interessenter undlader at gennemføre en afgørelse, udtalelse, henstilling eller foranstaltning, der er vedtaget eller krævet af ESMA i overensstemmelse med stk. </w:t>
            </w:r>
            <w:r w:rsidRPr="00C77E83">
              <w:rPr>
                <w:b/>
                <w:i/>
              </w:rPr>
              <w:t>2</w:t>
            </w:r>
            <w:r w:rsidRPr="00C77E83">
              <w:t>, eller en udtalelse afgivet af Kommissionen i overensstemmelse med artikel 17, stk. 4, i forordning (EU) nr. 1095/2010</w:t>
            </w:r>
          </w:p>
        </w:tc>
      </w:tr>
    </w:tbl>
    <w:p w:rsidR="0015245D" w:rsidRPr="00C77E83" w:rsidP="0015245D" w14:paraId="72AAE48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10EC4F3" w14:textId="77777777">
      <w:r w:rsidRPr="00C77E83">
        <w:rPr>
          <w:rStyle w:val="HideTWBExt"/>
          <w:noProof w:val="0"/>
        </w:rPr>
        <w:t>&lt;/Amend&gt;</w:t>
      </w:r>
    </w:p>
    <w:p w:rsidR="0015245D" w:rsidRPr="00C77E83" w:rsidP="0015245D" w14:paraId="5A8AA07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423</w:t>
      </w:r>
      <w:r w:rsidRPr="00C77E83">
        <w:rPr>
          <w:rStyle w:val="HideTWBExt"/>
          <w:b w:val="0"/>
          <w:noProof w:val="0"/>
        </w:rPr>
        <w:t>&lt;/NumAm&gt;</w:t>
      </w:r>
    </w:p>
    <w:p w:rsidR="0015245D" w:rsidRPr="00C77E83" w:rsidP="0015245D" w14:paraId="1339C946"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2AEB3B14" w14:textId="77777777">
      <w:pPr>
        <w:pStyle w:val="NormalBold"/>
      </w:pPr>
      <w:r w:rsidRPr="00C77E83">
        <w:rPr>
          <w:rStyle w:val="HideTWBExt"/>
          <w:b w:val="0"/>
          <w:noProof w:val="0"/>
        </w:rPr>
        <w:t>&lt;/RepeatBlock-By&gt;</w:t>
      </w:r>
    </w:p>
    <w:p w:rsidR="0015245D" w:rsidRPr="00C77E83" w:rsidP="0015245D" w14:paraId="1D462E0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860B27D"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20AC2720"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0765B592" w14:textId="77777777">
      <w:r w:rsidRPr="00C77E83">
        <w:rPr>
          <w:rStyle w:val="HideTWBExt"/>
          <w:noProof w:val="0"/>
        </w:rPr>
        <w:t>&lt;Article2&gt;</w:t>
      </w:r>
      <w:r w:rsidRPr="00C77E83">
        <w:t>Artikel 110c – stk. 4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7969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3F34554" w14:textId="77777777"/>
        </w:tc>
      </w:tr>
      <w:tr w14:paraId="5C2F83C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C17CD2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8255B61" w14:textId="77777777">
            <w:pPr>
              <w:pStyle w:val="AmColumnHeading"/>
            </w:pPr>
            <w:r w:rsidRPr="00C77E83">
              <w:t>Ændringsforslag</w:t>
            </w:r>
          </w:p>
        </w:tc>
      </w:tr>
      <w:tr w14:paraId="351005D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DE9C6B" w14:textId="77777777">
            <w:pPr>
              <w:pStyle w:val="Normal6a"/>
            </w:pPr>
            <w:r w:rsidRPr="00C77E83">
              <w:t>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hideMark/>
          </w:tcPr>
          <w:p w:rsidR="0015245D" w:rsidRPr="00C77E83" w:rsidP="00134F43" w14:paraId="682380C5" w14:textId="77777777">
            <w:pPr>
              <w:pStyle w:val="Normal6a"/>
            </w:pPr>
            <w:r w:rsidRPr="00C77E83">
              <w:t xml:space="preserve">Inden ESMA suspenderer et administrationsselskab eller en depositar fra at udføre opgaver eller levere tjenesteydelser på tværs af grænserne som omhandlet i første afsnit, sender ESMA sit udkast til undersøgelsesresultater til det pågældende administrationsselskab eller den pågældende depositar og til de kompetente myndigheder i administrationsselskabets eller depositarens hjemland. </w:t>
            </w:r>
            <w:r w:rsidRPr="00C77E83">
              <w:rPr>
                <w:b/>
                <w:i/>
              </w:rPr>
              <w:t xml:space="preserve">Udkastet til undersøgelsesresultater skal indeholde en begrundelse for, hvorfor suspensionen er nødvendig, forholdsmæssig og den mindst indgribende tilgængelige foranstaltning, og vurdere den forventede indvirkning på investorer, markedsintegritet, finansiel stabilitet og den relevante nationale retlige ramme. </w:t>
            </w:r>
            <w:r w:rsidRPr="00C77E83">
              <w:t>De berørte kompetente myndigheder kan forelægge ESMA en begrundet erklæring senest 30 kalenderdage efter modtagelsen af udkastet til undersøgelsesresultater.</w:t>
            </w:r>
          </w:p>
        </w:tc>
      </w:tr>
    </w:tbl>
    <w:p w:rsidR="0015245D" w:rsidRPr="00C77E83" w:rsidP="0015245D" w14:paraId="42BD081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8ECEF70" w14:textId="77777777">
      <w:r w:rsidRPr="00C77E83">
        <w:rPr>
          <w:rStyle w:val="HideTWBExt"/>
          <w:noProof w:val="0"/>
        </w:rPr>
        <w:t>&lt;/Amend&gt;</w:t>
      </w:r>
    </w:p>
    <w:p w:rsidR="0015245D" w:rsidRPr="00C77E83" w:rsidP="0015245D" w14:paraId="5E12F7D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424</w:t>
      </w:r>
      <w:r w:rsidRPr="00C77E83">
        <w:rPr>
          <w:rStyle w:val="HideTWBExt"/>
          <w:b w:val="0"/>
          <w:noProof w:val="0"/>
        </w:rPr>
        <w:t>&lt;/NumAm&gt;</w:t>
      </w:r>
    </w:p>
    <w:p w:rsidR="0015245D" w:rsidRPr="00C77E83" w:rsidP="0015245D" w14:paraId="18BAC0A9"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4F7DC6CB" w14:textId="77777777">
      <w:pPr>
        <w:pStyle w:val="NormalBold"/>
      </w:pPr>
      <w:r w:rsidRPr="00C77E83">
        <w:rPr>
          <w:rStyle w:val="HideTWBExt"/>
          <w:b w:val="0"/>
          <w:noProof w:val="0"/>
        </w:rPr>
        <w:t>&lt;/RepeatBlock-By&gt;</w:t>
      </w:r>
    </w:p>
    <w:p w:rsidR="0015245D" w:rsidRPr="00C77E83" w:rsidP="0015245D" w14:paraId="27404AD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882EB12"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18105C2" w14:textId="77777777">
      <w:r w:rsidRPr="00C77E83">
        <w:rPr>
          <w:rStyle w:val="HideTWBExt"/>
          <w:noProof w:val="0"/>
        </w:rPr>
        <w:t>&lt;DocAmend2&gt;</w:t>
      </w:r>
      <w:r w:rsidRPr="00C77E83">
        <w:t>Direktiv 2009/65/EU</w:t>
      </w:r>
      <w:r w:rsidRPr="00C77E83">
        <w:rPr>
          <w:rStyle w:val="HideTWBExt"/>
          <w:noProof w:val="0"/>
        </w:rPr>
        <w:t>&lt;/DocAmend2&gt;</w:t>
      </w:r>
    </w:p>
    <w:p w:rsidR="0015245D" w:rsidRPr="00C77E83" w:rsidP="0015245D" w14:paraId="4DC68C63" w14:textId="77777777">
      <w:r w:rsidRPr="00C77E83">
        <w:rPr>
          <w:rStyle w:val="HideTWBExt"/>
          <w:noProof w:val="0"/>
        </w:rPr>
        <w:t>&lt;Article2&gt;</w:t>
      </w:r>
      <w:r w:rsidRPr="00C77E83">
        <w:t>Artikel 110c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6EF5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504928C" w14:textId="77777777"/>
        </w:tc>
      </w:tr>
      <w:tr w14:paraId="5B31FA1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CC86DF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0306226" w14:textId="77777777">
            <w:pPr>
              <w:pStyle w:val="AmColumnHeading"/>
            </w:pPr>
            <w:r w:rsidRPr="00C77E83">
              <w:t>Ændringsforslag</w:t>
            </w:r>
          </w:p>
        </w:tc>
      </w:tr>
      <w:tr w14:paraId="1485C13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754E7C1" w14:textId="77777777">
            <w:pPr>
              <w:pStyle w:val="Normal6a"/>
            </w:pPr>
            <w:r w:rsidRPr="00C77E83">
              <w:rPr>
                <w:b/>
                <w:i/>
              </w:rPr>
              <w:t>5.</w:t>
            </w:r>
            <w:r w:rsidRPr="00C77E83">
              <w:tab/>
            </w:r>
            <w:r w:rsidRPr="00C77E83">
              <w:rPr>
                <w:b/>
                <w:i/>
              </w:rPr>
              <w:t>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7F4BA855" w14:textId="77777777">
            <w:pPr>
              <w:pStyle w:val="Normal6a"/>
            </w:pPr>
            <w:r w:rsidRPr="00C77E83">
              <w:rPr>
                <w:b/>
                <w:i/>
              </w:rPr>
              <w:t>udgår</w:t>
            </w:r>
          </w:p>
        </w:tc>
      </w:tr>
    </w:tbl>
    <w:p w:rsidR="0015245D" w:rsidRPr="00C77E83" w:rsidP="0015245D" w14:paraId="6A510F1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2BD28EB" w14:textId="77777777">
      <w:r w:rsidRPr="00C77E83">
        <w:rPr>
          <w:rStyle w:val="HideTWBExt"/>
          <w:noProof w:val="0"/>
        </w:rPr>
        <w:t>&lt;/Amend&gt;</w:t>
      </w:r>
    </w:p>
    <w:p w:rsidR="0015245D" w:rsidRPr="00C77E83" w:rsidP="0015245D" w14:paraId="7B88631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425</w:t>
      </w:r>
      <w:r w:rsidRPr="00C77E83">
        <w:rPr>
          <w:rStyle w:val="HideTWBExt"/>
          <w:b w:val="0"/>
          <w:noProof w:val="0"/>
        </w:rPr>
        <w:t>&lt;/NumAm&gt;</w:t>
      </w:r>
    </w:p>
    <w:p w:rsidR="0015245D" w:rsidRPr="00C77E83" w:rsidP="0015245D" w14:paraId="3A4EDB8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E487FEA" w14:textId="77777777">
      <w:pPr>
        <w:pStyle w:val="NormalBold"/>
      </w:pPr>
      <w:r w:rsidRPr="00C77E83">
        <w:rPr>
          <w:rStyle w:val="HideTWBExt"/>
          <w:b w:val="0"/>
          <w:noProof w:val="0"/>
        </w:rPr>
        <w:t>&lt;/RepeatBlock-By&gt;</w:t>
      </w:r>
    </w:p>
    <w:p w:rsidR="0015245D" w:rsidRPr="00C77E83" w:rsidP="0015245D" w14:paraId="3E6024D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97287F4"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9D65D6E"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FCB0ADE" w14:textId="77777777">
      <w:r w:rsidRPr="00C77E83">
        <w:rPr>
          <w:rStyle w:val="HideTWBExt"/>
          <w:noProof w:val="0"/>
        </w:rPr>
        <w:t>&lt;Article2&gt;</w:t>
      </w:r>
      <w:r w:rsidRPr="00C77E83">
        <w:t>Artikel 110c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60DE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B6CD28C" w14:textId="77777777"/>
        </w:tc>
      </w:tr>
      <w:tr w14:paraId="191A7FA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6E0A7A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38D26E9" w14:textId="77777777">
            <w:pPr>
              <w:pStyle w:val="AmColumnHeading"/>
            </w:pPr>
            <w:r w:rsidRPr="00C77E83">
              <w:t>Ændringsforslag</w:t>
            </w:r>
          </w:p>
        </w:tc>
      </w:tr>
      <w:tr w14:paraId="6684552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A0F12E" w14:textId="77777777">
            <w:pPr>
              <w:pStyle w:val="Normal6a"/>
            </w:pPr>
            <w:r w:rsidRPr="00C77E83">
              <w:rPr>
                <w:b/>
                <w:i/>
              </w:rPr>
              <w:t>5.</w:t>
            </w:r>
            <w:r w:rsidRPr="00C77E83">
              <w:tab/>
            </w:r>
            <w:r w:rsidRPr="00C77E83">
              <w:rPr>
                <w:b/>
                <w:i/>
              </w:rPr>
              <w:t>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415149AD" w14:textId="77777777">
            <w:pPr>
              <w:pStyle w:val="Normal6a"/>
            </w:pPr>
            <w:r w:rsidRPr="00C77E83">
              <w:rPr>
                <w:b/>
                <w:i/>
              </w:rPr>
              <w:t>udgår</w:t>
            </w:r>
          </w:p>
        </w:tc>
      </w:tr>
    </w:tbl>
    <w:p w:rsidR="0015245D" w:rsidRPr="00C77E83" w:rsidP="0015245D" w14:paraId="7DC2A05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E8D0849" w14:textId="77777777">
      <w:r w:rsidRPr="00C77E83">
        <w:rPr>
          <w:rStyle w:val="HideTWBExt"/>
          <w:noProof w:val="0"/>
        </w:rPr>
        <w:t>&lt;/Amend&gt;</w:t>
      </w:r>
    </w:p>
    <w:p w:rsidR="0015245D" w:rsidRPr="00C77E83" w:rsidP="0015245D" w14:paraId="2E5D13C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426</w:t>
      </w:r>
      <w:r w:rsidRPr="00C77E83">
        <w:rPr>
          <w:rStyle w:val="HideTWBExt"/>
          <w:b w:val="0"/>
          <w:noProof w:val="0"/>
        </w:rPr>
        <w:t>&lt;/NumAm&gt;</w:t>
      </w:r>
    </w:p>
    <w:p w:rsidR="0015245D" w:rsidRPr="00C77E83" w:rsidP="0015245D" w14:paraId="43CCFF8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A74B5E4" w14:textId="77777777">
      <w:pPr>
        <w:pStyle w:val="NormalBold"/>
      </w:pPr>
      <w:r w:rsidRPr="00C77E83">
        <w:rPr>
          <w:rStyle w:val="HideTWBExt"/>
          <w:b w:val="0"/>
          <w:noProof w:val="0"/>
        </w:rPr>
        <w:t>&lt;/RepeatBlock-By&gt;</w:t>
      </w:r>
    </w:p>
    <w:p w:rsidR="0015245D" w:rsidRPr="00C77E83" w:rsidP="0015245D" w14:paraId="5A72B45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D7E00AA"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5EC7264"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3AED5140" w14:textId="77777777">
      <w:r w:rsidRPr="00C77E83">
        <w:rPr>
          <w:rStyle w:val="HideTWBExt"/>
          <w:noProof w:val="0"/>
        </w:rPr>
        <w:t>&lt;Article2&gt;</w:t>
      </w:r>
      <w:r w:rsidRPr="00C77E83">
        <w:t>Artikel 110c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6FCB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D52E5CF" w14:textId="77777777"/>
        </w:tc>
      </w:tr>
      <w:tr w14:paraId="296D877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E5982A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AF6CEEF" w14:textId="77777777">
            <w:pPr>
              <w:pStyle w:val="AmColumnHeading"/>
            </w:pPr>
            <w:r w:rsidRPr="00C77E83">
              <w:t>Ændringsforslag</w:t>
            </w:r>
          </w:p>
        </w:tc>
      </w:tr>
      <w:tr w14:paraId="6214115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9F35FA9" w14:textId="77777777">
            <w:pPr>
              <w:pStyle w:val="Normal6a"/>
            </w:pPr>
            <w:r w:rsidRPr="00C77E83">
              <w:t>5.</w:t>
            </w:r>
            <w:r w:rsidRPr="00C77E83">
              <w:tab/>
              <w:t xml:space="preserve">ESMA offentliggør </w:t>
            </w:r>
            <w:r w:rsidRPr="00C77E83">
              <w:rPr>
                <w:b/>
                <w:i/>
              </w:rPr>
              <w:t>mindst én gang om året</w:t>
            </w:r>
            <w:r w:rsidRPr="00C77E83">
              <w:t xml:space="preserve"> en rapport om sine aktiviteter i overensstemmelse med stk. </w:t>
            </w:r>
            <w:r w:rsidRPr="00C77E83">
              <w:rPr>
                <w:b/>
                <w:i/>
              </w:rPr>
              <w:t>1-4</w:t>
            </w:r>
            <w:r w:rsidRPr="00C77E83">
              <w:t>.</w:t>
            </w:r>
          </w:p>
        </w:tc>
        <w:tc>
          <w:tcPr>
            <w:tcW w:w="4876" w:type="dxa"/>
            <w:tcBorders>
              <w:top w:val="nil"/>
              <w:left w:val="nil"/>
              <w:bottom w:val="nil"/>
              <w:right w:val="nil"/>
            </w:tcBorders>
            <w:hideMark/>
          </w:tcPr>
          <w:p w:rsidR="0015245D" w:rsidRPr="00C77E83" w:rsidP="00134F43" w14:paraId="38A9B867" w14:textId="77777777">
            <w:pPr>
              <w:pStyle w:val="Normal6a"/>
            </w:pPr>
            <w:r w:rsidRPr="00C77E83">
              <w:t>5.</w:t>
            </w:r>
            <w:r w:rsidRPr="00C77E83">
              <w:tab/>
              <w:t>ESMA offentliggør</w:t>
            </w:r>
            <w:r w:rsidRPr="00C77E83">
              <w:rPr>
                <w:b/>
                <w:i/>
              </w:rPr>
              <w:t xml:space="preserve"> regelmæssigt</w:t>
            </w:r>
            <w:r w:rsidRPr="00C77E83">
              <w:t xml:space="preserve"> en rapport om sine aktiviteter i overensstemmelse med stk. </w:t>
            </w:r>
            <w:r w:rsidRPr="00C77E83">
              <w:rPr>
                <w:b/>
                <w:i/>
              </w:rPr>
              <w:t>1-3.</w:t>
            </w:r>
          </w:p>
        </w:tc>
      </w:tr>
      <w:tr w14:paraId="40C106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6EB4E11" w14:textId="77777777">
            <w:pPr>
              <w:pStyle w:val="Normal6a"/>
            </w:pPr>
          </w:p>
        </w:tc>
        <w:tc>
          <w:tcPr>
            <w:tcW w:w="4876" w:type="dxa"/>
            <w:tcBorders>
              <w:top w:val="nil"/>
              <w:left w:val="nil"/>
              <w:bottom w:val="nil"/>
              <w:right w:val="nil"/>
            </w:tcBorders>
            <w:hideMark/>
          </w:tcPr>
          <w:p w:rsidR="0015245D" w:rsidRPr="00C77E83" w:rsidP="00134F43" w14:paraId="7C1EB2DF" w14:textId="77777777">
            <w:pPr>
              <w:pStyle w:val="Normal6a"/>
            </w:pPr>
            <w:r w:rsidRPr="00C77E83">
              <w:rPr>
                <w:b/>
                <w:i/>
              </w:rPr>
              <w:t>Denne rapport skal, hvor det er relevant, indeholde de vigtigste begrundede konklusioner fra de gennemgange og opfølgningsrapporter, der er omhandlet i artikel 110b, stk. 6, samt relevante korrigerende foranstaltninger sammen med oplysninger om de berørte kompetente myndigheders fremskridt med gennemførelsen heraf</w:t>
            </w:r>
            <w:r w:rsidRPr="00C77E83">
              <w:t>.</w:t>
            </w:r>
          </w:p>
        </w:tc>
      </w:tr>
    </w:tbl>
    <w:p w:rsidR="0015245D" w:rsidRPr="00C77E83" w:rsidP="0015245D" w14:paraId="4832A95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A97CEF1" w14:textId="77777777">
      <w:r w:rsidRPr="00C77E83">
        <w:rPr>
          <w:rStyle w:val="HideTWBExt"/>
          <w:noProof w:val="0"/>
        </w:rPr>
        <w:t>&lt;/Amend&gt;</w:t>
      </w:r>
    </w:p>
    <w:p w:rsidR="0015245D" w:rsidRPr="00C77E83" w:rsidP="0015245D" w14:paraId="1B6B6E4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427</w:t>
      </w:r>
      <w:r w:rsidRPr="00C77E83">
        <w:rPr>
          <w:rStyle w:val="HideTWBExt"/>
          <w:b w:val="0"/>
          <w:noProof w:val="0"/>
        </w:rPr>
        <w:t>&lt;/NumAm&gt;</w:t>
      </w:r>
    </w:p>
    <w:p w:rsidR="0015245D" w:rsidRPr="00C77E83" w:rsidP="0015245D" w14:paraId="03734822"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78A2F0C1" w14:textId="77777777">
      <w:pPr>
        <w:pStyle w:val="NormalBold"/>
      </w:pPr>
      <w:r w:rsidRPr="00C77E83">
        <w:rPr>
          <w:rStyle w:val="HideTWBExt"/>
          <w:b w:val="0"/>
          <w:noProof w:val="0"/>
        </w:rPr>
        <w:t>&lt;/RepeatBlock-By&gt;</w:t>
      </w:r>
    </w:p>
    <w:p w:rsidR="0015245D" w:rsidRPr="00C77E83" w:rsidP="0015245D" w14:paraId="1DFB02F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1AE8CE3"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605FA64C"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507B9689" w14:textId="77777777">
      <w:r w:rsidRPr="00C77E83">
        <w:rPr>
          <w:rStyle w:val="HideTWBExt"/>
          <w:noProof w:val="0"/>
        </w:rPr>
        <w:t>&lt;Article2&gt;</w:t>
      </w:r>
      <w:r w:rsidRPr="00C77E83">
        <w:t>Artikel 110c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B28F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04AF94F" w14:textId="77777777"/>
        </w:tc>
      </w:tr>
      <w:tr w14:paraId="706D309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9702AD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F28EF32" w14:textId="77777777">
            <w:pPr>
              <w:pStyle w:val="AmColumnHeading"/>
            </w:pPr>
            <w:r w:rsidRPr="00C77E83">
              <w:t>Ændringsforslag</w:t>
            </w:r>
          </w:p>
        </w:tc>
      </w:tr>
      <w:tr w14:paraId="471939B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7EF2D56" w14:textId="77777777">
            <w:pPr>
              <w:pStyle w:val="Normal6a"/>
            </w:pPr>
            <w:r w:rsidRPr="00C77E83">
              <w:t>5.</w:t>
            </w:r>
            <w:r w:rsidRPr="00C77E83">
              <w:tab/>
              <w:t xml:space="preserve">ESMA offentliggør </w:t>
            </w:r>
            <w:r w:rsidRPr="00C77E83">
              <w:rPr>
                <w:b/>
                <w:i/>
              </w:rPr>
              <w:t>mindst én gang om året</w:t>
            </w:r>
            <w:r w:rsidRPr="00C77E83">
              <w:t xml:space="preserve"> en rapport om sine aktiviteter i overensstemmelse med stk. </w:t>
            </w:r>
            <w:r w:rsidRPr="00C77E83">
              <w:rPr>
                <w:b/>
                <w:i/>
              </w:rPr>
              <w:t>1-4</w:t>
            </w:r>
            <w:r w:rsidRPr="00C77E83">
              <w:t>.</w:t>
            </w:r>
          </w:p>
        </w:tc>
        <w:tc>
          <w:tcPr>
            <w:tcW w:w="4876" w:type="dxa"/>
            <w:tcBorders>
              <w:top w:val="nil"/>
              <w:left w:val="nil"/>
              <w:bottom w:val="nil"/>
              <w:right w:val="nil"/>
            </w:tcBorders>
            <w:hideMark/>
          </w:tcPr>
          <w:p w:rsidR="0015245D" w:rsidRPr="00C77E83" w:rsidP="00134F43" w14:paraId="1DAB1389" w14:textId="77777777">
            <w:pPr>
              <w:pStyle w:val="Normal6a"/>
            </w:pPr>
            <w:r w:rsidRPr="00C77E83">
              <w:t>5.</w:t>
            </w:r>
            <w:r w:rsidRPr="00C77E83">
              <w:tab/>
              <w:t xml:space="preserve">ESMA offentliggør </w:t>
            </w:r>
            <w:r w:rsidRPr="00C77E83">
              <w:rPr>
                <w:b/>
                <w:i/>
              </w:rPr>
              <w:t>regelmæssigt</w:t>
            </w:r>
            <w:r w:rsidRPr="00C77E83">
              <w:t xml:space="preserve"> en rapport om sine aktiviteter i overensstemmelse med stk. </w:t>
            </w:r>
            <w:r w:rsidRPr="00C77E83">
              <w:rPr>
                <w:b/>
                <w:i/>
              </w:rPr>
              <w:t>1-3, hvis nye resultater er relevante for at forbedre markedets funktion, med særligt fokus på grænseoverskridende spørgsmål</w:t>
            </w:r>
            <w:r w:rsidRPr="00C77E83">
              <w:t>.</w:t>
            </w:r>
          </w:p>
        </w:tc>
      </w:tr>
    </w:tbl>
    <w:p w:rsidR="0015245D" w:rsidRPr="00C77E83" w:rsidP="0015245D" w14:paraId="2DC7541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2F16B1E" w14:textId="77777777">
      <w:r w:rsidRPr="00C77E83">
        <w:rPr>
          <w:rStyle w:val="HideTWBExt"/>
          <w:noProof w:val="0"/>
        </w:rPr>
        <w:t>&lt;/Amend&gt;</w:t>
      </w:r>
    </w:p>
    <w:p w:rsidR="0015245D" w:rsidRPr="00C77E83" w:rsidP="0015245D" w14:paraId="4BEB01E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428</w:t>
      </w:r>
      <w:r w:rsidRPr="00C77E83">
        <w:rPr>
          <w:rStyle w:val="HideTWBExt"/>
          <w:b w:val="0"/>
          <w:noProof w:val="0"/>
        </w:rPr>
        <w:t>&lt;/NumAm&gt;</w:t>
      </w:r>
    </w:p>
    <w:p w:rsidR="0015245D" w:rsidRPr="00C77E83" w:rsidP="0015245D" w14:paraId="11B5B0C0"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24A6C74" w14:textId="77777777">
      <w:pPr>
        <w:pStyle w:val="NormalBold"/>
      </w:pPr>
      <w:r w:rsidRPr="00C77E83">
        <w:rPr>
          <w:rStyle w:val="HideTWBExt"/>
          <w:b w:val="0"/>
          <w:noProof w:val="0"/>
        </w:rPr>
        <w:t>&lt;/RepeatBlock-By&gt;</w:t>
      </w:r>
    </w:p>
    <w:p w:rsidR="0015245D" w:rsidRPr="00C77E83" w:rsidP="0015245D" w14:paraId="7C2F422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C0AC6B7"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4762989"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44241215" w14:textId="77777777">
      <w:r w:rsidRPr="00C77E83">
        <w:rPr>
          <w:rStyle w:val="HideTWBExt"/>
          <w:noProof w:val="0"/>
        </w:rPr>
        <w:t>&lt;Article2&gt;</w:t>
      </w:r>
      <w:r w:rsidRPr="00C77E83">
        <w:t>Artikel 110d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5340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6D69B01" w14:textId="77777777"/>
        </w:tc>
      </w:tr>
      <w:tr w14:paraId="70CEAE2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CA8DE8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56CFA63" w14:textId="77777777">
            <w:pPr>
              <w:pStyle w:val="AmColumnHeading"/>
            </w:pPr>
            <w:r w:rsidRPr="00C77E83">
              <w:t>Ændringsforslag</w:t>
            </w:r>
          </w:p>
        </w:tc>
      </w:tr>
      <w:tr w14:paraId="132B76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3FC4106" w14:textId="77777777">
            <w:pPr>
              <w:pStyle w:val="Normal6a"/>
            </w:pPr>
            <w:r w:rsidRPr="00C77E83">
              <w:rPr>
                <w:b/>
                <w:i/>
              </w:rPr>
              <w:t>Bilæggelse af tvister</w:t>
            </w:r>
          </w:p>
        </w:tc>
        <w:tc>
          <w:tcPr>
            <w:tcW w:w="4876" w:type="dxa"/>
            <w:tcBorders>
              <w:top w:val="nil"/>
              <w:left w:val="nil"/>
              <w:bottom w:val="nil"/>
              <w:right w:val="nil"/>
            </w:tcBorders>
            <w:hideMark/>
          </w:tcPr>
          <w:p w:rsidR="0015245D" w:rsidRPr="00C77E83" w:rsidP="00134F43" w14:paraId="3F574CD6" w14:textId="77777777">
            <w:pPr>
              <w:pStyle w:val="Normal6a"/>
            </w:pPr>
            <w:r w:rsidRPr="00C77E83">
              <w:rPr>
                <w:b/>
                <w:i/>
              </w:rPr>
              <w:t>Fordeling af roller</w:t>
            </w:r>
          </w:p>
        </w:tc>
      </w:tr>
    </w:tbl>
    <w:p w:rsidR="0015245D" w:rsidRPr="00C77E83" w:rsidP="0015245D" w14:paraId="056AEE6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24948E6" w14:textId="77777777">
      <w:r w:rsidRPr="00C77E83">
        <w:rPr>
          <w:rStyle w:val="HideTWBExt"/>
          <w:noProof w:val="0"/>
        </w:rPr>
        <w:t>&lt;/Amend&gt;</w:t>
      </w:r>
    </w:p>
    <w:p w:rsidR="0015245D" w:rsidRPr="00C77E83" w:rsidP="0015245D" w14:paraId="49FC1E9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429</w:t>
      </w:r>
      <w:r w:rsidRPr="00C77E83">
        <w:rPr>
          <w:rStyle w:val="HideTWBExt"/>
          <w:b w:val="0"/>
          <w:noProof w:val="0"/>
        </w:rPr>
        <w:t>&lt;/NumAm&gt;</w:t>
      </w:r>
    </w:p>
    <w:p w:rsidR="0015245D" w:rsidRPr="00C77E83" w:rsidP="0015245D" w14:paraId="682F3EC8"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7885F03" w14:textId="77777777">
      <w:pPr>
        <w:pStyle w:val="NormalBold"/>
      </w:pPr>
      <w:r w:rsidRPr="00C77E83">
        <w:rPr>
          <w:rStyle w:val="HideTWBExt"/>
          <w:b w:val="0"/>
          <w:noProof w:val="0"/>
        </w:rPr>
        <w:t>&lt;/RepeatBlock-By&gt;</w:t>
      </w:r>
    </w:p>
    <w:p w:rsidR="0015245D" w:rsidRPr="00C77E83" w:rsidP="0015245D" w14:paraId="45B1E68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4E6C826"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34994F98"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788F425F" w14:textId="77777777">
      <w:r w:rsidRPr="00C77E83">
        <w:rPr>
          <w:rStyle w:val="HideTWBExt"/>
          <w:noProof w:val="0"/>
        </w:rPr>
        <w:t>&lt;Article2&gt;</w:t>
      </w:r>
      <w:r w:rsidRPr="00C77E83">
        <w:t>Artikel 110d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4019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AF233A5" w14:textId="77777777"/>
        </w:tc>
      </w:tr>
      <w:tr w14:paraId="754CBD6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CAE67C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9D040A4" w14:textId="77777777">
            <w:pPr>
              <w:pStyle w:val="AmColumnHeading"/>
            </w:pPr>
            <w:r w:rsidRPr="00C77E83">
              <w:t>Ændringsforslag</w:t>
            </w:r>
          </w:p>
        </w:tc>
      </w:tr>
      <w:tr w14:paraId="39DAD1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C09F800" w14:textId="77777777">
            <w:pPr>
              <w:pStyle w:val="Normal6a"/>
            </w:pPr>
            <w:r w:rsidRPr="00C77E83">
              <w:rPr>
                <w:b/>
                <w:i/>
              </w:rPr>
              <w:t>Hvis de kompetente myndigheder er uenige om en vurdering, handling eller undladelse, som kan tilskrives en kompetent</w:t>
            </w:r>
            <w:r w:rsidRPr="00C77E83">
              <w:t xml:space="preserve"> myndighed </w:t>
            </w:r>
            <w:r w:rsidRPr="00C77E83">
              <w:rPr>
                <w:b/>
                <w:i/>
              </w:rPr>
              <w:t>på områder, hvor dette direktiv kræver samarbejde eller samordning mellem kompetente myndigheder fra mere end en medlemsstat, kan de kompetente myndigheder indbringe sagen for ESMA, der handler inden for rammerne af de beføjelser, den er tillagt i henhold til artikel 19 i forordning (EU) nr. 1095/2010."</w:t>
            </w:r>
          </w:p>
        </w:tc>
        <w:tc>
          <w:tcPr>
            <w:tcW w:w="4876" w:type="dxa"/>
            <w:tcBorders>
              <w:top w:val="nil"/>
              <w:left w:val="nil"/>
              <w:bottom w:val="nil"/>
              <w:right w:val="nil"/>
            </w:tcBorders>
            <w:hideMark/>
          </w:tcPr>
          <w:p w:rsidR="0015245D" w:rsidRPr="00C77E83" w:rsidP="00134F43" w14:paraId="457BCFAC" w14:textId="77777777">
            <w:pPr>
              <w:pStyle w:val="Normal6a"/>
            </w:pPr>
            <w:r w:rsidRPr="00C77E83">
              <w:rPr>
                <w:b/>
                <w:i/>
              </w:rPr>
              <w:t>1. Tilsynskoordineringsrammen for kapitalforvaltning ledes af den kompetente</w:t>
            </w:r>
            <w:r w:rsidRPr="00C77E83">
              <w:t xml:space="preserve"> myndighed </w:t>
            </w:r>
            <w:r w:rsidRPr="00C77E83">
              <w:rPr>
                <w:b/>
                <w:i/>
              </w:rPr>
              <w:t>i hjemlandet for det administrationsselskab eller den FAIF, der udøver kontrol over de øvrige administrationsselskaber og FAIF'er i EU-koncernen, eller, hvis en sådan enhed ikke findes, af den kompetente myndighed i hjemlandet for det administrationsselskab eller den FAIF, der er udpeget som EU-koncernens hovedenhed.</w:t>
            </w:r>
          </w:p>
        </w:tc>
      </w:tr>
      <w:tr w14:paraId="38B29FF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AAD8B8B" w14:textId="77777777">
            <w:pPr>
              <w:pStyle w:val="Normal6a"/>
            </w:pPr>
          </w:p>
        </w:tc>
        <w:tc>
          <w:tcPr>
            <w:tcW w:w="4876" w:type="dxa"/>
            <w:tcBorders>
              <w:top w:val="nil"/>
              <w:left w:val="nil"/>
              <w:bottom w:val="nil"/>
              <w:right w:val="nil"/>
            </w:tcBorders>
            <w:hideMark/>
          </w:tcPr>
          <w:p w:rsidR="0015245D" w:rsidRPr="00C77E83" w:rsidP="00134F43" w14:paraId="0ECF1057" w14:textId="77777777">
            <w:pPr>
              <w:pStyle w:val="Normal6a"/>
            </w:pPr>
            <w:r w:rsidRPr="00C77E83">
              <w:rPr>
                <w:b/>
                <w:i/>
              </w:rPr>
              <w:t>2. Den kompetente myndighed i hjemlandet, der varetager formandskabet, kan indbyde enhver anden kompetent myndighed i værtslandet end dem, der er omhandlet i artikel 110c, stk. 2, litra b), til at deltage i hele eller dele af et møde, hvis:</w:t>
            </w:r>
          </w:p>
        </w:tc>
      </w:tr>
      <w:tr w14:paraId="7350581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7AF8FB6" w14:textId="77777777">
            <w:pPr>
              <w:pStyle w:val="Normal6a"/>
            </w:pPr>
          </w:p>
        </w:tc>
        <w:tc>
          <w:tcPr>
            <w:tcW w:w="4876" w:type="dxa"/>
            <w:tcBorders>
              <w:top w:val="nil"/>
              <w:left w:val="nil"/>
              <w:bottom w:val="nil"/>
              <w:right w:val="nil"/>
            </w:tcBorders>
            <w:hideMark/>
          </w:tcPr>
          <w:p w:rsidR="0015245D" w:rsidRPr="00C77E83" w:rsidP="00134F43" w14:paraId="65290FCF" w14:textId="77777777">
            <w:pPr>
              <w:pStyle w:val="Normal6a"/>
            </w:pPr>
            <w:r w:rsidRPr="00C77E83">
              <w:rPr>
                <w:b/>
                <w:i/>
              </w:rPr>
              <w:t>a) de spørgsmål, der drøftes, er relevante for den pågældende myndighed eller</w:t>
            </w:r>
          </w:p>
        </w:tc>
      </w:tr>
      <w:tr w14:paraId="783CE62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C50F0D4" w14:textId="77777777">
            <w:pPr>
              <w:pStyle w:val="Normal6a"/>
            </w:pPr>
          </w:p>
        </w:tc>
        <w:tc>
          <w:tcPr>
            <w:tcW w:w="4876" w:type="dxa"/>
            <w:tcBorders>
              <w:top w:val="nil"/>
              <w:left w:val="nil"/>
              <w:bottom w:val="nil"/>
              <w:right w:val="nil"/>
            </w:tcBorders>
            <w:hideMark/>
          </w:tcPr>
          <w:p w:rsidR="0015245D" w:rsidRPr="00C77E83" w:rsidP="00134F43" w14:paraId="7833D9F1" w14:textId="77777777">
            <w:pPr>
              <w:pStyle w:val="Normal6a"/>
            </w:pPr>
            <w:r w:rsidRPr="00C77E83">
              <w:rPr>
                <w:b/>
                <w:i/>
              </w:rPr>
              <w:t>b) dens deltagelse vil bidrage til en effektiv tilsynskoordinering.</w:t>
            </w:r>
          </w:p>
        </w:tc>
      </w:tr>
      <w:tr w14:paraId="324C691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356BD96" w14:textId="77777777">
            <w:pPr>
              <w:pStyle w:val="Normal6a"/>
            </w:pPr>
          </w:p>
        </w:tc>
        <w:tc>
          <w:tcPr>
            <w:tcW w:w="4876" w:type="dxa"/>
            <w:tcBorders>
              <w:top w:val="nil"/>
              <w:left w:val="nil"/>
              <w:bottom w:val="nil"/>
              <w:right w:val="nil"/>
            </w:tcBorders>
            <w:hideMark/>
          </w:tcPr>
          <w:p w:rsidR="0015245D" w:rsidRPr="00C77E83" w:rsidP="00134F43" w14:paraId="41B405B9" w14:textId="77777777">
            <w:pPr>
              <w:pStyle w:val="Normal6a"/>
            </w:pPr>
            <w:r w:rsidRPr="00C77E83">
              <w:rPr>
                <w:b/>
                <w:i/>
              </w:rPr>
              <w:t>3. En kompetent myndighed i værtslandet kan også anmode om at deltage i et møde eller en del heraf. En sådan deltagelse er betinget af samtykke fra den kompetente myndighed i hjemlandet, der varetager formandskabet.</w:t>
            </w:r>
          </w:p>
        </w:tc>
      </w:tr>
      <w:tr w14:paraId="62B18D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867895E" w14:textId="77777777">
            <w:pPr>
              <w:pStyle w:val="Normal6a"/>
            </w:pPr>
          </w:p>
        </w:tc>
        <w:tc>
          <w:tcPr>
            <w:tcW w:w="4876" w:type="dxa"/>
            <w:tcBorders>
              <w:top w:val="nil"/>
              <w:left w:val="nil"/>
              <w:bottom w:val="nil"/>
              <w:right w:val="nil"/>
            </w:tcBorders>
            <w:hideMark/>
          </w:tcPr>
          <w:p w:rsidR="0015245D" w:rsidRPr="00C77E83" w:rsidP="00134F43" w14:paraId="770DACF8" w14:textId="77777777">
            <w:pPr>
              <w:pStyle w:val="Normal6a"/>
            </w:pPr>
            <w:r w:rsidRPr="00C77E83">
              <w:rPr>
                <w:b/>
                <w:i/>
              </w:rPr>
              <w:t>4. Den kompetente myndighed i hjemlandet, der varetager formandskabet, skal:</w:t>
            </w:r>
          </w:p>
        </w:tc>
      </w:tr>
      <w:tr w14:paraId="558341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08B2E4B" w14:textId="77777777">
            <w:pPr>
              <w:pStyle w:val="Normal6a"/>
            </w:pPr>
          </w:p>
        </w:tc>
        <w:tc>
          <w:tcPr>
            <w:tcW w:w="4876" w:type="dxa"/>
            <w:tcBorders>
              <w:top w:val="nil"/>
              <w:left w:val="nil"/>
              <w:bottom w:val="nil"/>
              <w:right w:val="nil"/>
            </w:tcBorders>
            <w:hideMark/>
          </w:tcPr>
          <w:p w:rsidR="0015245D" w:rsidRPr="00C77E83" w:rsidP="00134F43" w14:paraId="067BC6B8" w14:textId="77777777">
            <w:pPr>
              <w:pStyle w:val="Normal6a"/>
            </w:pPr>
            <w:r w:rsidRPr="00C77E83">
              <w:rPr>
                <w:b/>
                <w:i/>
              </w:rPr>
              <w:t>a) indkalde til og lede møderne i tilsynskoordineringsrammen for kapitalforvaltning</w:t>
            </w:r>
          </w:p>
        </w:tc>
      </w:tr>
      <w:tr w14:paraId="4543154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77AA871" w14:textId="77777777">
            <w:pPr>
              <w:pStyle w:val="Normal6a"/>
            </w:pPr>
          </w:p>
        </w:tc>
        <w:tc>
          <w:tcPr>
            <w:tcW w:w="4876" w:type="dxa"/>
            <w:tcBorders>
              <w:top w:val="nil"/>
              <w:left w:val="nil"/>
              <w:bottom w:val="nil"/>
              <w:right w:val="nil"/>
            </w:tcBorders>
            <w:hideMark/>
          </w:tcPr>
          <w:p w:rsidR="0015245D" w:rsidRPr="00C77E83" w:rsidP="00134F43" w14:paraId="279CCBCC" w14:textId="77777777">
            <w:pPr>
              <w:pStyle w:val="Normal6a"/>
            </w:pPr>
            <w:r w:rsidRPr="00C77E83">
              <w:rPr>
                <w:b/>
                <w:i/>
              </w:rPr>
              <w:t>b) fastlægge dagsordenen efter høring af ESMA og de kompetente myndigheder, der deltager i det relevante møde</w:t>
            </w:r>
          </w:p>
        </w:tc>
      </w:tr>
      <w:tr w14:paraId="3B2D5FB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994C353" w14:textId="77777777">
            <w:pPr>
              <w:pStyle w:val="Normal6a"/>
            </w:pPr>
          </w:p>
        </w:tc>
        <w:tc>
          <w:tcPr>
            <w:tcW w:w="4876" w:type="dxa"/>
            <w:tcBorders>
              <w:top w:val="nil"/>
              <w:left w:val="nil"/>
              <w:bottom w:val="nil"/>
              <w:right w:val="nil"/>
            </w:tcBorders>
            <w:hideMark/>
          </w:tcPr>
          <w:p w:rsidR="0015245D" w:rsidRPr="00C77E83" w:rsidP="00134F43" w14:paraId="1B162245" w14:textId="77777777">
            <w:pPr>
              <w:pStyle w:val="Normal6a"/>
            </w:pPr>
            <w:r w:rsidRPr="00C77E83">
              <w:rPr>
                <w:b/>
                <w:i/>
              </w:rPr>
              <w:t>c) koordinere ordninger for udveksling af oplysninger og eventuelle fælles arbejdsgange i forbindelse med tilsyn, der er aftalt inden for tilsynskoordineringsrammen for kapitalforvaltning</w:t>
            </w:r>
          </w:p>
        </w:tc>
      </w:tr>
      <w:tr w14:paraId="0419BD5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6BF0272" w14:textId="77777777">
            <w:pPr>
              <w:pStyle w:val="Normal6a"/>
            </w:pPr>
          </w:p>
        </w:tc>
        <w:tc>
          <w:tcPr>
            <w:tcW w:w="4876" w:type="dxa"/>
            <w:tcBorders>
              <w:top w:val="nil"/>
              <w:left w:val="nil"/>
              <w:bottom w:val="nil"/>
              <w:right w:val="nil"/>
            </w:tcBorders>
            <w:hideMark/>
          </w:tcPr>
          <w:p w:rsidR="0015245D" w:rsidRPr="00C77E83" w:rsidP="00134F43" w14:paraId="78CDA401" w14:textId="77777777">
            <w:pPr>
              <w:pStyle w:val="Normal6a"/>
            </w:pPr>
            <w:r w:rsidRPr="00C77E83">
              <w:rPr>
                <w:b/>
                <w:i/>
              </w:rPr>
              <w:t>d) sikre, at tilsynskoordineringsrammen for kapitalforvaltning fungerer effektivt.</w:t>
            </w:r>
          </w:p>
        </w:tc>
      </w:tr>
      <w:tr w14:paraId="0FF9BFF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A81798F" w14:textId="77777777">
            <w:pPr>
              <w:pStyle w:val="Normal6a"/>
            </w:pPr>
          </w:p>
        </w:tc>
        <w:tc>
          <w:tcPr>
            <w:tcW w:w="4876" w:type="dxa"/>
            <w:tcBorders>
              <w:top w:val="nil"/>
              <w:left w:val="nil"/>
              <w:bottom w:val="nil"/>
              <w:right w:val="nil"/>
            </w:tcBorders>
            <w:hideMark/>
          </w:tcPr>
          <w:p w:rsidR="0015245D" w:rsidRPr="00C77E83" w:rsidP="00134F43" w14:paraId="042163AE" w14:textId="77777777">
            <w:pPr>
              <w:pStyle w:val="Normal6a"/>
            </w:pPr>
            <w:r w:rsidRPr="00C77E83">
              <w:rPr>
                <w:b/>
                <w:i/>
              </w:rPr>
              <w:t>5. ESMA må udelukkende:</w:t>
            </w:r>
          </w:p>
        </w:tc>
      </w:tr>
      <w:tr w14:paraId="3D40D63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B4516BA" w14:textId="77777777">
            <w:pPr>
              <w:pStyle w:val="Normal6a"/>
            </w:pPr>
          </w:p>
        </w:tc>
        <w:tc>
          <w:tcPr>
            <w:tcW w:w="4876" w:type="dxa"/>
            <w:tcBorders>
              <w:top w:val="nil"/>
              <w:left w:val="nil"/>
              <w:bottom w:val="nil"/>
              <w:right w:val="nil"/>
            </w:tcBorders>
            <w:hideMark/>
          </w:tcPr>
          <w:p w:rsidR="0015245D" w:rsidRPr="00C77E83" w:rsidP="00134F43" w14:paraId="2485D4C9" w14:textId="77777777">
            <w:pPr>
              <w:pStyle w:val="Normal6a"/>
            </w:pPr>
            <w:r w:rsidRPr="00C77E83">
              <w:rPr>
                <w:b/>
                <w:i/>
              </w:rPr>
              <w:t>a) bidrage til tilsynsmæssig konvergens</w:t>
            </w:r>
          </w:p>
        </w:tc>
      </w:tr>
      <w:tr w14:paraId="6180635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B661853" w14:textId="77777777">
            <w:pPr>
              <w:pStyle w:val="Normal6a"/>
            </w:pPr>
          </w:p>
        </w:tc>
        <w:tc>
          <w:tcPr>
            <w:tcW w:w="4876" w:type="dxa"/>
            <w:tcBorders>
              <w:top w:val="nil"/>
              <w:left w:val="nil"/>
              <w:bottom w:val="nil"/>
              <w:right w:val="nil"/>
            </w:tcBorders>
            <w:hideMark/>
          </w:tcPr>
          <w:p w:rsidR="0015245D" w:rsidRPr="00C77E83" w:rsidP="00134F43" w14:paraId="16C01207" w14:textId="77777777">
            <w:pPr>
              <w:pStyle w:val="Normal6a"/>
            </w:pPr>
            <w:r w:rsidRPr="00C77E83">
              <w:rPr>
                <w:b/>
                <w:i/>
              </w:rPr>
              <w:t>b) fremme udvekslingen af oplysninger</w:t>
            </w:r>
          </w:p>
        </w:tc>
      </w:tr>
      <w:tr w14:paraId="10637A3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57007C7" w14:textId="77777777">
            <w:pPr>
              <w:pStyle w:val="Normal6a"/>
            </w:pPr>
          </w:p>
        </w:tc>
        <w:tc>
          <w:tcPr>
            <w:tcW w:w="4876" w:type="dxa"/>
            <w:tcBorders>
              <w:top w:val="nil"/>
              <w:left w:val="nil"/>
              <w:bottom w:val="nil"/>
              <w:right w:val="nil"/>
            </w:tcBorders>
            <w:hideMark/>
          </w:tcPr>
          <w:p w:rsidR="0015245D" w:rsidRPr="00C77E83" w:rsidP="00134F43" w14:paraId="05E72AD9" w14:textId="77777777">
            <w:pPr>
              <w:pStyle w:val="Normal6a"/>
            </w:pPr>
            <w:r w:rsidRPr="00C77E83">
              <w:rPr>
                <w:b/>
                <w:i/>
              </w:rPr>
              <w:t>c) fremme konsekvent tilsynspraksis på tværs af medlemsstaterne</w:t>
            </w:r>
          </w:p>
        </w:tc>
      </w:tr>
      <w:tr w14:paraId="5F7D06F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3551A80" w14:textId="77777777">
            <w:pPr>
              <w:pStyle w:val="Normal6a"/>
            </w:pPr>
          </w:p>
        </w:tc>
        <w:tc>
          <w:tcPr>
            <w:tcW w:w="4876" w:type="dxa"/>
            <w:tcBorders>
              <w:top w:val="nil"/>
              <w:left w:val="nil"/>
              <w:bottom w:val="nil"/>
              <w:right w:val="nil"/>
            </w:tcBorders>
            <w:hideMark/>
          </w:tcPr>
          <w:p w:rsidR="0015245D" w:rsidRPr="00C77E83" w:rsidP="00134F43" w14:paraId="02E67E04" w14:textId="77777777">
            <w:pPr>
              <w:pStyle w:val="Normal6a"/>
            </w:pPr>
            <w:r w:rsidRPr="00C77E83">
              <w:rPr>
                <w:b/>
                <w:i/>
              </w:rPr>
              <w:t>d) bistå med at få tilsynskoordineringsrammen for kapitalforvaltning til at fungere gennem teknisk sekretariatsstøtte."</w:t>
            </w:r>
          </w:p>
        </w:tc>
      </w:tr>
    </w:tbl>
    <w:p w:rsidR="0015245D" w:rsidRPr="00C77E83" w:rsidP="0015245D" w14:paraId="5A801AD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F92083C" w14:textId="77777777">
      <w:r w:rsidRPr="00C77E83">
        <w:rPr>
          <w:rStyle w:val="HideTWBExt"/>
          <w:noProof w:val="0"/>
        </w:rPr>
        <w:t>&lt;/Amend&gt;</w:t>
      </w:r>
    </w:p>
    <w:p w:rsidR="0015245D" w:rsidRPr="00C77E83" w:rsidP="0015245D" w14:paraId="3B1FEDE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430</w:t>
      </w:r>
      <w:r w:rsidRPr="00C77E83">
        <w:rPr>
          <w:rStyle w:val="HideTWBExt"/>
          <w:b w:val="0"/>
          <w:noProof w:val="0"/>
        </w:rPr>
        <w:t>&lt;/NumAm&gt;</w:t>
      </w:r>
    </w:p>
    <w:p w:rsidR="0015245D" w:rsidRPr="00C77E83" w:rsidP="0015245D" w14:paraId="52F7C1B7"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05CF7CCD" w14:textId="77777777">
      <w:pPr>
        <w:pStyle w:val="NormalBold"/>
      </w:pPr>
      <w:r w:rsidRPr="00C77E83">
        <w:rPr>
          <w:rStyle w:val="HideTWBExt"/>
          <w:b w:val="0"/>
          <w:noProof w:val="0"/>
        </w:rPr>
        <w:t>&lt;/RepeatBlock-By&gt;</w:t>
      </w:r>
    </w:p>
    <w:p w:rsidR="0015245D" w:rsidRPr="00C77E83" w:rsidP="0015245D" w14:paraId="03F3667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BAFB515" w14:textId="77777777">
      <w:pPr>
        <w:pStyle w:val="NormalBold"/>
      </w:pPr>
      <w:r w:rsidRPr="00C77E83">
        <w:rPr>
          <w:rStyle w:val="HideTWBExt"/>
          <w:b w:val="0"/>
          <w:noProof w:val="0"/>
        </w:rPr>
        <w:t>&lt;Article&gt;</w:t>
      </w:r>
      <w:r w:rsidRPr="00C77E83">
        <w:t>Artikel 1 – stk. 1 – nr. 47</w:t>
      </w:r>
      <w:r w:rsidRPr="00C77E83">
        <w:rPr>
          <w:rStyle w:val="HideTWBExt"/>
          <w:b w:val="0"/>
          <w:noProof w:val="0"/>
        </w:rPr>
        <w:t>&lt;/Article&gt;</w:t>
      </w:r>
    </w:p>
    <w:p w:rsidR="0015245D" w:rsidRPr="00C77E83" w:rsidP="0015245D" w14:paraId="0EC2C125"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0786C1A" w14:textId="77777777">
      <w:r w:rsidRPr="00C77E83">
        <w:rPr>
          <w:rStyle w:val="HideTWBExt"/>
          <w:noProof w:val="0"/>
        </w:rPr>
        <w:t>&lt;Article2&gt;</w:t>
      </w:r>
      <w:r w:rsidRPr="00C77E83">
        <w:t>Artikel 110d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F8FC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6D7FC1D" w14:textId="77777777"/>
        </w:tc>
      </w:tr>
      <w:tr w14:paraId="4B4C155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F6B4AF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2289E41" w14:textId="77777777">
            <w:pPr>
              <w:pStyle w:val="AmColumnHeading"/>
            </w:pPr>
            <w:r w:rsidRPr="00C77E83">
              <w:t>Ændringsforslag</w:t>
            </w:r>
          </w:p>
        </w:tc>
      </w:tr>
      <w:tr w14:paraId="1F5FBF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0DC138F" w14:textId="77777777">
            <w:pPr>
              <w:pStyle w:val="Normal6a"/>
            </w:pPr>
            <w:r w:rsidRPr="00C77E83">
              <w:t xml:space="preserve">Hvis de kompetente myndigheder er uenige om en vurdering, handling eller undladelse, som kan tilskrives en kompetent myndighed på områder, hvor dette direktiv kræver samarbejde eller samordning mellem kompetente myndigheder fra mere end en medlemsstat, kan de kompetente myndigheder indbringe </w:t>
            </w:r>
            <w:r w:rsidRPr="00C77E83">
              <w:rPr>
                <w:b/>
                <w:i/>
              </w:rPr>
              <w:t>sagen</w:t>
            </w:r>
            <w:r w:rsidRPr="00C77E83">
              <w:t xml:space="preserve"> for ESMA, der </w:t>
            </w:r>
            <w:r w:rsidRPr="00C77E83">
              <w:rPr>
                <w:b/>
                <w:i/>
              </w:rPr>
              <w:t>handler</w:t>
            </w:r>
            <w:r w:rsidRPr="00C77E83">
              <w:t xml:space="preserve"> inden for rammerne af de beføjelser, den er tillagt i henhold til artikel 19 i forordning (EU) nr. 1095/2010."</w:t>
            </w:r>
          </w:p>
        </w:tc>
        <w:tc>
          <w:tcPr>
            <w:tcW w:w="4876" w:type="dxa"/>
            <w:tcBorders>
              <w:top w:val="nil"/>
              <w:left w:val="nil"/>
              <w:bottom w:val="nil"/>
              <w:right w:val="nil"/>
            </w:tcBorders>
            <w:hideMark/>
          </w:tcPr>
          <w:p w:rsidR="0015245D" w:rsidRPr="00C77E83" w:rsidP="00134F43" w14:paraId="55E72413" w14:textId="77777777">
            <w:pPr>
              <w:pStyle w:val="Normal6a"/>
            </w:pPr>
            <w:r w:rsidRPr="00C77E83">
              <w:t xml:space="preserve">Hvis de kompetente myndigheder er uenige om en </w:t>
            </w:r>
            <w:r w:rsidRPr="00C77E83">
              <w:rPr>
                <w:b/>
                <w:i/>
              </w:rPr>
              <w:t>specifik</w:t>
            </w:r>
            <w:r w:rsidRPr="00C77E83">
              <w:t xml:space="preserve"> vurdering, handling eller undladelse, som kan tilskrives en kompetent myndighed på områder, hvor dette direktiv kræver samarbejde eller samordning mellem kompetente myndigheder fra mere end en medlemsstat, kan de kompetente myndigheder indbringe </w:t>
            </w:r>
            <w:r w:rsidRPr="00C77E83">
              <w:rPr>
                <w:b/>
                <w:i/>
              </w:rPr>
              <w:t>denne specifikke sag</w:t>
            </w:r>
            <w:r w:rsidRPr="00C77E83">
              <w:t xml:space="preserve"> for ESMA, der </w:t>
            </w:r>
            <w:r w:rsidRPr="00C77E83">
              <w:rPr>
                <w:b/>
                <w:i/>
              </w:rPr>
              <w:t>kan handle</w:t>
            </w:r>
            <w:r w:rsidRPr="00C77E83">
              <w:t xml:space="preserve"> inden for rammerne af de beføjelser, den er tillagt i henhold til artikel 19 i forordning (EU) nr. 1095/2010. </w:t>
            </w:r>
            <w:r w:rsidRPr="00C77E83">
              <w:rPr>
                <w:b/>
                <w:i/>
              </w:rPr>
              <w:t>Denne artikel må ikke fortolkes således, at den giver ESMA en generel beføjelse til at revidere eller erstatte de kompetente myndigheders almindelige tilsynsafgørelser.</w:t>
            </w:r>
            <w:r w:rsidRPr="00C77E83">
              <w:t>"</w:t>
            </w:r>
          </w:p>
        </w:tc>
      </w:tr>
    </w:tbl>
    <w:p w:rsidR="0015245D" w:rsidRPr="00C77E83" w:rsidP="0015245D" w14:paraId="3744451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11C288D" w14:textId="77777777">
      <w:r w:rsidRPr="00C77E83">
        <w:rPr>
          <w:rStyle w:val="HideTWBExt"/>
          <w:noProof w:val="0"/>
        </w:rPr>
        <w:t>&lt;/Amend&gt;</w:t>
      </w:r>
    </w:p>
    <w:p w:rsidR="0015245D" w:rsidRPr="00C77E83" w:rsidP="0015245D" w14:paraId="17667CE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431</w:t>
      </w:r>
      <w:r w:rsidRPr="00C77E83">
        <w:rPr>
          <w:rStyle w:val="HideTWBExt"/>
          <w:b w:val="0"/>
          <w:noProof w:val="0"/>
        </w:rPr>
        <w:t>&lt;/NumAm&gt;</w:t>
      </w:r>
    </w:p>
    <w:p w:rsidR="0015245D" w:rsidRPr="00C77E83" w:rsidP="0015245D" w14:paraId="51D24E4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C11177E" w14:textId="77777777">
      <w:pPr>
        <w:pStyle w:val="NormalBold"/>
      </w:pPr>
      <w:r w:rsidRPr="00C77E83">
        <w:rPr>
          <w:rStyle w:val="HideTWBExt"/>
          <w:b w:val="0"/>
          <w:noProof w:val="0"/>
        </w:rPr>
        <w:t>&lt;/RepeatBlock-By&gt;</w:t>
      </w:r>
    </w:p>
    <w:p w:rsidR="0015245D" w:rsidRPr="00C77E83" w:rsidP="0015245D" w14:paraId="06BEE44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447AD9D" w14:textId="77777777">
      <w:pPr>
        <w:pStyle w:val="NormalBold"/>
      </w:pPr>
      <w:r w:rsidRPr="00C77E83">
        <w:rPr>
          <w:rStyle w:val="HideTWBExt"/>
          <w:b w:val="0"/>
          <w:noProof w:val="0"/>
        </w:rPr>
        <w:t>&lt;Article&gt;</w:t>
      </w:r>
      <w:r w:rsidRPr="00C77E83">
        <w:t>Artikel 1 – stk. 1 – nr. 47 a (nyt)</w:t>
      </w:r>
      <w:r w:rsidRPr="00C77E83">
        <w:rPr>
          <w:rStyle w:val="HideTWBExt"/>
          <w:b w:val="0"/>
          <w:noProof w:val="0"/>
        </w:rPr>
        <w:t>&lt;/Article&gt;</w:t>
      </w:r>
    </w:p>
    <w:p w:rsidR="0015245D" w:rsidRPr="00C77E83" w:rsidP="0015245D" w14:paraId="2CDC409F"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18A7CC69" w14:textId="77777777">
      <w:r w:rsidRPr="00C77E83">
        <w:rPr>
          <w:rStyle w:val="HideTWBExt"/>
          <w:noProof w:val="0"/>
        </w:rPr>
        <w:t>&lt;Article2&gt;</w:t>
      </w:r>
      <w:r w:rsidRPr="00C77E83">
        <w:t>Artikel 110e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58F3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85997E8" w14:textId="77777777"/>
        </w:tc>
      </w:tr>
      <w:tr w14:paraId="2F9310C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BF465E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F74EB3" w14:textId="77777777">
            <w:pPr>
              <w:pStyle w:val="AmColumnHeading"/>
            </w:pPr>
            <w:r w:rsidRPr="00C77E83">
              <w:t>Ændringsforslag</w:t>
            </w:r>
          </w:p>
        </w:tc>
      </w:tr>
      <w:tr w14:paraId="48B5FFA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7F87844" w14:textId="77777777">
            <w:pPr>
              <w:pStyle w:val="Normal6a"/>
            </w:pPr>
          </w:p>
        </w:tc>
        <w:tc>
          <w:tcPr>
            <w:tcW w:w="4876" w:type="dxa"/>
            <w:tcBorders>
              <w:top w:val="nil"/>
              <w:left w:val="nil"/>
              <w:bottom w:val="nil"/>
              <w:right w:val="nil"/>
            </w:tcBorders>
            <w:hideMark/>
          </w:tcPr>
          <w:p w:rsidR="0015245D" w:rsidRPr="00C77E83" w:rsidP="00134F43" w14:paraId="522AA2D7" w14:textId="77777777">
            <w:pPr>
              <w:pStyle w:val="Normal6a"/>
            </w:pPr>
            <w:r w:rsidRPr="00C77E83">
              <w:rPr>
                <w:b/>
                <w:i/>
              </w:rPr>
              <w:t>47a) Følgende indsættes som artikel 110e:</w:t>
            </w:r>
          </w:p>
        </w:tc>
      </w:tr>
      <w:tr w14:paraId="15EC4C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1D7294" w14:textId="77777777">
            <w:pPr>
              <w:pStyle w:val="Normal6a"/>
            </w:pPr>
          </w:p>
        </w:tc>
        <w:tc>
          <w:tcPr>
            <w:tcW w:w="4876" w:type="dxa"/>
            <w:tcBorders>
              <w:top w:val="nil"/>
              <w:left w:val="nil"/>
              <w:bottom w:val="nil"/>
              <w:right w:val="nil"/>
            </w:tcBorders>
            <w:hideMark/>
          </w:tcPr>
          <w:p w:rsidR="0015245D" w:rsidRPr="00C77E83" w:rsidP="00134F43" w14:paraId="49C14120" w14:textId="77777777">
            <w:pPr>
              <w:pStyle w:val="Normal6a"/>
            </w:pPr>
            <w:r w:rsidRPr="00C77E83">
              <w:rPr>
                <w:b/>
                <w:i/>
              </w:rPr>
              <w:t>"Artikel 110e</w:t>
            </w:r>
          </w:p>
        </w:tc>
      </w:tr>
      <w:tr w14:paraId="74571B7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5458F51" w14:textId="77777777">
            <w:pPr>
              <w:pStyle w:val="Normal6a"/>
            </w:pPr>
          </w:p>
        </w:tc>
        <w:tc>
          <w:tcPr>
            <w:tcW w:w="4876" w:type="dxa"/>
            <w:tcBorders>
              <w:top w:val="nil"/>
              <w:left w:val="nil"/>
              <w:bottom w:val="nil"/>
              <w:right w:val="nil"/>
            </w:tcBorders>
            <w:hideMark/>
          </w:tcPr>
          <w:p w:rsidR="0015245D" w:rsidRPr="00C77E83" w:rsidP="00134F43" w14:paraId="7897D86F" w14:textId="77777777">
            <w:pPr>
              <w:pStyle w:val="Normal6a"/>
            </w:pPr>
            <w:r w:rsidRPr="00C77E83">
              <w:rPr>
                <w:b/>
                <w:i/>
              </w:rPr>
              <w:t>Opgaver i forbindelse med tilsynskoordineringsrammen for kapitalforvaltning</w:t>
            </w:r>
          </w:p>
        </w:tc>
      </w:tr>
      <w:tr w14:paraId="04C22AB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CC6DD08" w14:textId="77777777">
            <w:pPr>
              <w:pStyle w:val="Normal6a"/>
            </w:pPr>
          </w:p>
        </w:tc>
        <w:tc>
          <w:tcPr>
            <w:tcW w:w="4876" w:type="dxa"/>
            <w:tcBorders>
              <w:top w:val="nil"/>
              <w:left w:val="nil"/>
              <w:bottom w:val="nil"/>
              <w:right w:val="nil"/>
            </w:tcBorders>
            <w:hideMark/>
          </w:tcPr>
          <w:p w:rsidR="0015245D" w:rsidRPr="00C77E83" w:rsidP="00134F43" w14:paraId="041A6C87" w14:textId="77777777">
            <w:pPr>
              <w:pStyle w:val="Normal6a"/>
            </w:pPr>
            <w:r w:rsidRPr="00C77E83">
              <w:rPr>
                <w:b/>
                <w:i/>
              </w:rPr>
              <w:t>1. Tilsynskoordineringsrammen for kapitalforvaltning bør:</w:t>
            </w:r>
          </w:p>
        </w:tc>
      </w:tr>
      <w:tr w14:paraId="70B3E8C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7EEA19A" w14:textId="77777777">
            <w:pPr>
              <w:pStyle w:val="Normal6a"/>
            </w:pPr>
          </w:p>
        </w:tc>
        <w:tc>
          <w:tcPr>
            <w:tcW w:w="4876" w:type="dxa"/>
            <w:tcBorders>
              <w:top w:val="nil"/>
              <w:left w:val="nil"/>
              <w:bottom w:val="nil"/>
              <w:right w:val="nil"/>
            </w:tcBorders>
            <w:hideMark/>
          </w:tcPr>
          <w:p w:rsidR="0015245D" w:rsidRPr="00C77E83" w:rsidP="00134F43" w14:paraId="08BA5DFA" w14:textId="77777777">
            <w:pPr>
              <w:pStyle w:val="Normal6a"/>
            </w:pPr>
            <w:r w:rsidRPr="00C77E83">
              <w:rPr>
                <w:b/>
                <w:i/>
              </w:rPr>
              <w:t>a) fremme drøftelser om tilsynsprioriteter</w:t>
            </w:r>
          </w:p>
        </w:tc>
      </w:tr>
      <w:tr w14:paraId="69B23F7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F70E63" w14:textId="77777777">
            <w:pPr>
              <w:pStyle w:val="Normal6a"/>
            </w:pPr>
          </w:p>
        </w:tc>
        <w:tc>
          <w:tcPr>
            <w:tcW w:w="4876" w:type="dxa"/>
            <w:tcBorders>
              <w:top w:val="nil"/>
              <w:left w:val="nil"/>
              <w:bottom w:val="nil"/>
              <w:right w:val="nil"/>
            </w:tcBorders>
            <w:hideMark/>
          </w:tcPr>
          <w:p w:rsidR="0015245D" w:rsidRPr="00C77E83" w:rsidP="00134F43" w14:paraId="60EFC700" w14:textId="77777777">
            <w:pPr>
              <w:pStyle w:val="Normal6a"/>
            </w:pPr>
            <w:r w:rsidRPr="00C77E83">
              <w:rPr>
                <w:b/>
                <w:i/>
              </w:rPr>
              <w:t>b) sikre en stabil, struktureret og rettidig koordinering af relevante grænseoverskridende aspekter</w:t>
            </w:r>
          </w:p>
        </w:tc>
      </w:tr>
      <w:tr w14:paraId="177823C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6388FDD" w14:textId="77777777">
            <w:pPr>
              <w:pStyle w:val="Normal6a"/>
            </w:pPr>
          </w:p>
        </w:tc>
        <w:tc>
          <w:tcPr>
            <w:tcW w:w="4876" w:type="dxa"/>
            <w:tcBorders>
              <w:top w:val="nil"/>
              <w:left w:val="nil"/>
              <w:bottom w:val="nil"/>
              <w:right w:val="nil"/>
            </w:tcBorders>
            <w:hideMark/>
          </w:tcPr>
          <w:p w:rsidR="0015245D" w:rsidRPr="00C77E83" w:rsidP="00134F43" w14:paraId="72F40BDD" w14:textId="77777777">
            <w:pPr>
              <w:pStyle w:val="Normal6a"/>
            </w:pPr>
            <w:r w:rsidRPr="00C77E83">
              <w:rPr>
                <w:b/>
                <w:i/>
              </w:rPr>
              <w:t>c) forebygge og imødegå inkonsekvente eller overlappende tilsynsforanstaltninger, der påvirker grænseoverskridende aktiviteter</w:t>
            </w:r>
          </w:p>
        </w:tc>
      </w:tr>
      <w:tr w14:paraId="4FE7321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018B4A" w14:textId="77777777">
            <w:pPr>
              <w:pStyle w:val="Normal6a"/>
            </w:pPr>
          </w:p>
        </w:tc>
        <w:tc>
          <w:tcPr>
            <w:tcW w:w="4876" w:type="dxa"/>
            <w:tcBorders>
              <w:top w:val="nil"/>
              <w:left w:val="nil"/>
              <w:bottom w:val="nil"/>
              <w:right w:val="nil"/>
            </w:tcBorders>
            <w:hideMark/>
          </w:tcPr>
          <w:p w:rsidR="0015245D" w:rsidRPr="00C77E83" w:rsidP="00134F43" w14:paraId="11499BB5" w14:textId="77777777">
            <w:pPr>
              <w:pStyle w:val="Normal6a"/>
            </w:pPr>
            <w:r w:rsidRPr="00C77E83">
              <w:rPr>
                <w:b/>
                <w:i/>
              </w:rPr>
              <w:t>d) fremme konvergens gennem udveksling af oplysninger, tilsynspraksis og evalueringer.</w:t>
            </w:r>
          </w:p>
        </w:tc>
      </w:tr>
      <w:tr w14:paraId="2E4269D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37A67AF" w14:textId="77777777">
            <w:pPr>
              <w:pStyle w:val="Normal6a"/>
            </w:pPr>
          </w:p>
        </w:tc>
        <w:tc>
          <w:tcPr>
            <w:tcW w:w="4876" w:type="dxa"/>
            <w:tcBorders>
              <w:top w:val="nil"/>
              <w:left w:val="nil"/>
              <w:bottom w:val="nil"/>
              <w:right w:val="nil"/>
            </w:tcBorders>
            <w:hideMark/>
          </w:tcPr>
          <w:p w:rsidR="0015245D" w:rsidRPr="00C77E83" w:rsidP="00134F43" w14:paraId="39E8AD05" w14:textId="77777777">
            <w:pPr>
              <w:pStyle w:val="Normal6a"/>
            </w:pPr>
            <w:r w:rsidRPr="00C77E83">
              <w:rPr>
                <w:b/>
                <w:i/>
              </w:rPr>
              <w:t>2. Tilsynskoordineringsrammen for kapitalforvaltning indfører ikke fælles tilsynsafgørelser eller erstatter en kompetent myndigheds tilsynsansvar i henhold til dette direktiv.</w:t>
            </w:r>
          </w:p>
        </w:tc>
      </w:tr>
      <w:tr w14:paraId="0257C0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4E237F7" w14:textId="77777777">
            <w:pPr>
              <w:pStyle w:val="Normal6a"/>
            </w:pPr>
          </w:p>
        </w:tc>
        <w:tc>
          <w:tcPr>
            <w:tcW w:w="4876" w:type="dxa"/>
            <w:tcBorders>
              <w:top w:val="nil"/>
              <w:left w:val="nil"/>
              <w:bottom w:val="nil"/>
              <w:right w:val="nil"/>
            </w:tcBorders>
            <w:hideMark/>
          </w:tcPr>
          <w:p w:rsidR="0015245D" w:rsidRPr="00C77E83" w:rsidP="00134F43" w14:paraId="3589CBAF" w14:textId="77777777">
            <w:pPr>
              <w:pStyle w:val="Normal6a"/>
            </w:pPr>
            <w:r w:rsidRPr="00C77E83">
              <w:rPr>
                <w:b/>
                <w:i/>
              </w:rPr>
              <w:t>3. Tilsynskoordineringsrammen for kapitalforvaltning skal fungere på en forholdsmæssig måde, der afspejler EU-koncernens størrelse, struktur og grænseoverskridende relevans."</w:t>
            </w:r>
          </w:p>
        </w:tc>
      </w:tr>
    </w:tbl>
    <w:p w:rsidR="0015245D" w:rsidRPr="00C77E83" w:rsidP="0015245D" w14:paraId="7B923C4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420A394" w14:textId="77777777">
      <w:r w:rsidRPr="00C77E83">
        <w:rPr>
          <w:rStyle w:val="HideTWBExt"/>
          <w:noProof w:val="0"/>
        </w:rPr>
        <w:t>&lt;/Amend&gt;</w:t>
      </w:r>
    </w:p>
    <w:p w:rsidR="0015245D" w:rsidRPr="00C77E83" w:rsidP="0015245D" w14:paraId="22C449B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432</w:t>
      </w:r>
      <w:r w:rsidRPr="00C77E83">
        <w:rPr>
          <w:rStyle w:val="HideTWBExt"/>
          <w:b w:val="0"/>
          <w:noProof w:val="0"/>
        </w:rPr>
        <w:t>&lt;/NumAm&gt;</w:t>
      </w:r>
    </w:p>
    <w:p w:rsidR="0015245D" w:rsidRPr="00C77E83" w:rsidP="0015245D" w14:paraId="5F4DAC1A"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1D0567C" w14:textId="77777777">
      <w:pPr>
        <w:pStyle w:val="NormalBold"/>
      </w:pPr>
      <w:r w:rsidRPr="00C77E83">
        <w:rPr>
          <w:rStyle w:val="HideTWBExt"/>
          <w:b w:val="0"/>
          <w:noProof w:val="0"/>
        </w:rPr>
        <w:t>&lt;/RepeatBlock-By&gt;</w:t>
      </w:r>
    </w:p>
    <w:p w:rsidR="0015245D" w:rsidRPr="00C77E83" w:rsidP="0015245D" w14:paraId="7092A23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4672480" w14:textId="77777777">
      <w:pPr>
        <w:pStyle w:val="NormalBold"/>
      </w:pPr>
      <w:r w:rsidRPr="00C77E83">
        <w:rPr>
          <w:rStyle w:val="HideTWBExt"/>
          <w:b w:val="0"/>
          <w:noProof w:val="0"/>
        </w:rPr>
        <w:t>&lt;Article&gt;</w:t>
      </w:r>
      <w:r w:rsidRPr="00C77E83">
        <w:t>Artikel 1 – stk. 1 – nr. 47 b (nyt)</w:t>
      </w:r>
      <w:r w:rsidRPr="00C77E83">
        <w:rPr>
          <w:rStyle w:val="HideTWBExt"/>
          <w:b w:val="0"/>
          <w:noProof w:val="0"/>
        </w:rPr>
        <w:t>&lt;/Article&gt;</w:t>
      </w:r>
    </w:p>
    <w:p w:rsidR="0015245D" w:rsidRPr="00C77E83" w:rsidP="0015245D" w14:paraId="43F025A1" w14:textId="77777777">
      <w:r w:rsidRPr="00C77E83">
        <w:rPr>
          <w:rStyle w:val="HideTWBExt"/>
          <w:noProof w:val="0"/>
        </w:rPr>
        <w:t>&lt;DocAmend2&gt;</w:t>
      </w:r>
      <w:r w:rsidRPr="00C77E83">
        <w:t>Direktiv 2009/65/EF</w:t>
      </w:r>
      <w:r w:rsidRPr="00C77E83">
        <w:rPr>
          <w:rStyle w:val="HideTWBExt"/>
          <w:noProof w:val="0"/>
        </w:rPr>
        <w:t>&lt;/DocAmend2&gt;</w:t>
      </w:r>
    </w:p>
    <w:p w:rsidR="0015245D" w:rsidRPr="00C77E83" w:rsidP="0015245D" w14:paraId="6EE0773D" w14:textId="77777777">
      <w:r w:rsidRPr="00C77E83">
        <w:rPr>
          <w:rStyle w:val="HideTWBExt"/>
          <w:noProof w:val="0"/>
        </w:rPr>
        <w:t>&lt;Article2&gt;</w:t>
      </w:r>
      <w:r w:rsidRPr="00C77E83">
        <w:t>Artikel 110f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D9A8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44B52A0" w14:textId="77777777"/>
        </w:tc>
      </w:tr>
      <w:tr w14:paraId="13D8E01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0DA45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166E7D6" w14:textId="77777777">
            <w:pPr>
              <w:pStyle w:val="AmColumnHeading"/>
            </w:pPr>
            <w:r w:rsidRPr="00C77E83">
              <w:t>Ændringsforslag</w:t>
            </w:r>
          </w:p>
        </w:tc>
      </w:tr>
      <w:tr w14:paraId="794572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19F388" w14:textId="77777777">
            <w:pPr>
              <w:pStyle w:val="Normal6a"/>
            </w:pPr>
          </w:p>
        </w:tc>
        <w:tc>
          <w:tcPr>
            <w:tcW w:w="4876" w:type="dxa"/>
            <w:tcBorders>
              <w:top w:val="nil"/>
              <w:left w:val="nil"/>
              <w:bottom w:val="nil"/>
              <w:right w:val="nil"/>
            </w:tcBorders>
            <w:hideMark/>
          </w:tcPr>
          <w:p w:rsidR="0015245D" w:rsidRPr="00C77E83" w:rsidP="00134F43" w14:paraId="38A050B8" w14:textId="77777777">
            <w:pPr>
              <w:pStyle w:val="Normal6a"/>
            </w:pPr>
            <w:r w:rsidRPr="00C77E83">
              <w:rPr>
                <w:b/>
                <w:i/>
              </w:rPr>
              <w:t>47b) Følgende indsættes som artikel 110f:</w:t>
            </w:r>
          </w:p>
        </w:tc>
      </w:tr>
      <w:tr w14:paraId="604DC29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35009C" w14:textId="77777777">
            <w:pPr>
              <w:pStyle w:val="Normal6a"/>
            </w:pPr>
          </w:p>
        </w:tc>
        <w:tc>
          <w:tcPr>
            <w:tcW w:w="4876" w:type="dxa"/>
            <w:tcBorders>
              <w:top w:val="nil"/>
              <w:left w:val="nil"/>
              <w:bottom w:val="nil"/>
              <w:right w:val="nil"/>
            </w:tcBorders>
            <w:hideMark/>
          </w:tcPr>
          <w:p w:rsidR="0015245D" w:rsidRPr="00C77E83" w:rsidP="00134F43" w14:paraId="2465612D" w14:textId="77777777">
            <w:pPr>
              <w:pStyle w:val="Normal6a"/>
            </w:pPr>
            <w:r w:rsidRPr="00C77E83">
              <w:rPr>
                <w:b/>
                <w:i/>
              </w:rPr>
              <w:t>"Artikel 110f</w:t>
            </w:r>
          </w:p>
        </w:tc>
      </w:tr>
      <w:tr w14:paraId="4AE2334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22F842F" w14:textId="77777777">
            <w:pPr>
              <w:pStyle w:val="Normal6a"/>
            </w:pPr>
          </w:p>
        </w:tc>
        <w:tc>
          <w:tcPr>
            <w:tcW w:w="4876" w:type="dxa"/>
            <w:tcBorders>
              <w:top w:val="nil"/>
              <w:left w:val="nil"/>
              <w:bottom w:val="nil"/>
              <w:right w:val="nil"/>
            </w:tcBorders>
            <w:hideMark/>
          </w:tcPr>
          <w:p w:rsidR="0015245D" w:rsidRPr="00C77E83" w:rsidP="00134F43" w14:paraId="13EECAAE" w14:textId="77777777">
            <w:pPr>
              <w:pStyle w:val="Normal6a"/>
            </w:pPr>
            <w:r w:rsidRPr="00C77E83">
              <w:rPr>
                <w:b/>
                <w:i/>
              </w:rPr>
              <w:t>Møder i tilsynskoordineringsrammen for kapitalforvaltning</w:t>
            </w:r>
          </w:p>
        </w:tc>
      </w:tr>
      <w:tr w14:paraId="1679B3A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2D5075F" w14:textId="77777777">
            <w:pPr>
              <w:pStyle w:val="Normal6a"/>
            </w:pPr>
          </w:p>
        </w:tc>
        <w:tc>
          <w:tcPr>
            <w:tcW w:w="4876" w:type="dxa"/>
            <w:tcBorders>
              <w:top w:val="nil"/>
              <w:left w:val="nil"/>
              <w:bottom w:val="nil"/>
              <w:right w:val="nil"/>
            </w:tcBorders>
            <w:hideMark/>
          </w:tcPr>
          <w:p w:rsidR="0015245D" w:rsidRPr="00C77E83" w:rsidP="00134F43" w14:paraId="2188C1A6" w14:textId="77777777">
            <w:pPr>
              <w:pStyle w:val="Normal6a"/>
            </w:pPr>
            <w:r w:rsidRPr="00C77E83">
              <w:rPr>
                <w:b/>
                <w:i/>
              </w:rPr>
              <w:t>1. Den kompetente myndighed i hjemlandet, der varetager formandskabet, udarbejder efter høring af ESMA og de deltagende kompetente myndigheder et årligt program for ordinære møder.</w:t>
            </w:r>
          </w:p>
        </w:tc>
      </w:tr>
      <w:tr w14:paraId="6AD5D73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5ECF56A" w14:textId="77777777">
            <w:pPr>
              <w:pStyle w:val="Normal6a"/>
            </w:pPr>
          </w:p>
        </w:tc>
        <w:tc>
          <w:tcPr>
            <w:tcW w:w="4876" w:type="dxa"/>
            <w:tcBorders>
              <w:top w:val="nil"/>
              <w:left w:val="nil"/>
              <w:bottom w:val="nil"/>
              <w:right w:val="nil"/>
            </w:tcBorders>
            <w:hideMark/>
          </w:tcPr>
          <w:p w:rsidR="0015245D" w:rsidRPr="00C77E83" w:rsidP="00134F43" w14:paraId="7E8FB9BF" w14:textId="77777777">
            <w:pPr>
              <w:pStyle w:val="Normal6a"/>
            </w:pPr>
            <w:r w:rsidRPr="00C77E83">
              <w:rPr>
                <w:b/>
                <w:i/>
              </w:rPr>
              <w:t>2. Der kan indkaldes til yderligere møder, hvis den kompetente myndighed i hjemlandet, der varetager formandskabet, mener, at koordinering vil lette et effektivt tilsyn med EU-koncernen, eller hvis specifikke grænseoverskridende tilsynsspørgsmål kræver drøftelse.</w:t>
            </w:r>
          </w:p>
        </w:tc>
      </w:tr>
      <w:tr w14:paraId="16E4054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8AE1227" w14:textId="77777777">
            <w:pPr>
              <w:pStyle w:val="Normal6a"/>
            </w:pPr>
          </w:p>
        </w:tc>
        <w:tc>
          <w:tcPr>
            <w:tcW w:w="4876" w:type="dxa"/>
            <w:tcBorders>
              <w:top w:val="nil"/>
              <w:left w:val="nil"/>
              <w:bottom w:val="nil"/>
              <w:right w:val="nil"/>
            </w:tcBorders>
            <w:hideMark/>
          </w:tcPr>
          <w:p w:rsidR="0015245D" w:rsidRPr="00C77E83" w:rsidP="00134F43" w14:paraId="38FB2C6C" w14:textId="77777777">
            <w:pPr>
              <w:pStyle w:val="Normal6a"/>
            </w:pPr>
            <w:r w:rsidRPr="00C77E83">
              <w:rPr>
                <w:b/>
                <w:i/>
              </w:rPr>
              <w:t>3. Følgende kan også anmode om et ad hoc-møde:</w:t>
            </w:r>
          </w:p>
        </w:tc>
      </w:tr>
      <w:tr w14:paraId="09261D9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4AC1B30" w14:textId="77777777">
            <w:pPr>
              <w:pStyle w:val="Normal6a"/>
            </w:pPr>
          </w:p>
        </w:tc>
        <w:tc>
          <w:tcPr>
            <w:tcW w:w="4876" w:type="dxa"/>
            <w:tcBorders>
              <w:top w:val="nil"/>
              <w:left w:val="nil"/>
              <w:bottom w:val="nil"/>
              <w:right w:val="nil"/>
            </w:tcBorders>
            <w:hideMark/>
          </w:tcPr>
          <w:p w:rsidR="0015245D" w:rsidRPr="00C77E83" w:rsidP="00134F43" w14:paraId="199BCD77" w14:textId="77777777">
            <w:pPr>
              <w:pStyle w:val="Normal6a"/>
            </w:pPr>
            <w:r w:rsidRPr="00C77E83">
              <w:rPr>
                <w:b/>
                <w:i/>
              </w:rPr>
              <w:t>a) enhver kompetent myndighed i hjemlandet, der er omfattet af tilsynskoordineringsrammen for kapitalforvaltning</w:t>
            </w:r>
          </w:p>
        </w:tc>
      </w:tr>
      <w:tr w14:paraId="6454379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6499E52" w14:textId="77777777">
            <w:pPr>
              <w:pStyle w:val="Normal6a"/>
            </w:pPr>
          </w:p>
        </w:tc>
        <w:tc>
          <w:tcPr>
            <w:tcW w:w="4876" w:type="dxa"/>
            <w:tcBorders>
              <w:top w:val="nil"/>
              <w:left w:val="nil"/>
              <w:bottom w:val="nil"/>
              <w:right w:val="nil"/>
            </w:tcBorders>
            <w:hideMark/>
          </w:tcPr>
          <w:p w:rsidR="0015245D" w:rsidRPr="00C77E83" w:rsidP="00134F43" w14:paraId="214B6451" w14:textId="77777777">
            <w:pPr>
              <w:pStyle w:val="Normal6a"/>
            </w:pPr>
            <w:r w:rsidRPr="00C77E83">
              <w:rPr>
                <w:b/>
                <w:i/>
              </w:rPr>
              <w:t>b) en kompetent myndighed i værtslandet, hvis deltagelse er relevant i forhold til de spørgsmål, der skal drøftes.</w:t>
            </w:r>
          </w:p>
        </w:tc>
      </w:tr>
      <w:tr w14:paraId="6B1C7C6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DE47BBD" w14:textId="77777777">
            <w:pPr>
              <w:pStyle w:val="Normal6a"/>
            </w:pPr>
          </w:p>
        </w:tc>
        <w:tc>
          <w:tcPr>
            <w:tcW w:w="4876" w:type="dxa"/>
            <w:tcBorders>
              <w:top w:val="nil"/>
              <w:left w:val="nil"/>
              <w:bottom w:val="nil"/>
              <w:right w:val="nil"/>
            </w:tcBorders>
            <w:hideMark/>
          </w:tcPr>
          <w:p w:rsidR="0015245D" w:rsidRPr="00C77E83" w:rsidP="00134F43" w14:paraId="116BAEC5" w14:textId="77777777">
            <w:pPr>
              <w:pStyle w:val="Normal6a"/>
            </w:pPr>
            <w:r w:rsidRPr="00C77E83">
              <w:rPr>
                <w:b/>
                <w:i/>
              </w:rPr>
              <w:t>Den kompetente myndighed i hjemlandet, der varetager formandskabet, beslutter, om der skal indkaldes til det ønskede møde, under hensyntagen til:</w:t>
            </w:r>
          </w:p>
        </w:tc>
      </w:tr>
      <w:tr w14:paraId="799CC2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EDC73A6" w14:textId="77777777">
            <w:pPr>
              <w:pStyle w:val="Normal6a"/>
            </w:pPr>
          </w:p>
        </w:tc>
        <w:tc>
          <w:tcPr>
            <w:tcW w:w="4876" w:type="dxa"/>
            <w:tcBorders>
              <w:top w:val="nil"/>
              <w:left w:val="nil"/>
              <w:bottom w:val="nil"/>
              <w:right w:val="nil"/>
            </w:tcBorders>
            <w:hideMark/>
          </w:tcPr>
          <w:p w:rsidR="0015245D" w:rsidRPr="00C77E83" w:rsidP="00134F43" w14:paraId="2A4D7C0D" w14:textId="77777777">
            <w:pPr>
              <w:pStyle w:val="Normal6a"/>
            </w:pPr>
            <w:r w:rsidRPr="00C77E83">
              <w:rPr>
                <w:b/>
                <w:i/>
              </w:rPr>
              <w:t>a) den tilsynsmæssige relevans af de rejste spørgsmål</w:t>
            </w:r>
          </w:p>
        </w:tc>
      </w:tr>
      <w:tr w14:paraId="44FA4B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DEE235D" w14:textId="77777777">
            <w:pPr>
              <w:pStyle w:val="Normal6a"/>
            </w:pPr>
          </w:p>
        </w:tc>
        <w:tc>
          <w:tcPr>
            <w:tcW w:w="4876" w:type="dxa"/>
            <w:tcBorders>
              <w:top w:val="nil"/>
              <w:left w:val="nil"/>
              <w:bottom w:val="nil"/>
              <w:right w:val="nil"/>
            </w:tcBorders>
            <w:hideMark/>
          </w:tcPr>
          <w:p w:rsidR="0015245D" w:rsidRPr="00C77E83" w:rsidP="00134F43" w14:paraId="03CF5B9D" w14:textId="77777777">
            <w:pPr>
              <w:pStyle w:val="Normal6a"/>
            </w:pPr>
            <w:r w:rsidRPr="00C77E83">
              <w:rPr>
                <w:b/>
                <w:i/>
              </w:rPr>
              <w:t>b) de pågældende aktiviteters væsentlighed</w:t>
            </w:r>
          </w:p>
        </w:tc>
      </w:tr>
      <w:tr w14:paraId="531D190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1365483" w14:textId="77777777">
            <w:pPr>
              <w:pStyle w:val="Normal6a"/>
            </w:pPr>
          </w:p>
        </w:tc>
        <w:tc>
          <w:tcPr>
            <w:tcW w:w="4876" w:type="dxa"/>
            <w:tcBorders>
              <w:top w:val="nil"/>
              <w:left w:val="nil"/>
              <w:bottom w:val="nil"/>
              <w:right w:val="nil"/>
            </w:tcBorders>
            <w:hideMark/>
          </w:tcPr>
          <w:p w:rsidR="0015245D" w:rsidRPr="00C77E83" w:rsidP="00134F43" w14:paraId="2C54FA8F" w14:textId="77777777">
            <w:pPr>
              <w:pStyle w:val="Normal6a"/>
            </w:pPr>
            <w:r w:rsidRPr="00C77E83">
              <w:rPr>
                <w:b/>
                <w:i/>
              </w:rPr>
              <w:t>c) behovet for at sikre, at rammebestemmelserne fungerer effektivt og forholdsmæssigt.</w:t>
            </w:r>
          </w:p>
        </w:tc>
      </w:tr>
      <w:tr w14:paraId="4A676A8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E566D5A" w14:textId="77777777">
            <w:pPr>
              <w:pStyle w:val="Normal6a"/>
            </w:pPr>
          </w:p>
        </w:tc>
        <w:tc>
          <w:tcPr>
            <w:tcW w:w="4876" w:type="dxa"/>
            <w:tcBorders>
              <w:top w:val="nil"/>
              <w:left w:val="nil"/>
              <w:bottom w:val="nil"/>
              <w:right w:val="nil"/>
            </w:tcBorders>
            <w:hideMark/>
          </w:tcPr>
          <w:p w:rsidR="0015245D" w:rsidRPr="00C77E83" w:rsidP="00134F43" w14:paraId="74ADCB91" w14:textId="77777777">
            <w:pPr>
              <w:pStyle w:val="Normal6a"/>
            </w:pPr>
            <w:r w:rsidRPr="00C77E83">
              <w:rPr>
                <w:b/>
                <w:i/>
              </w:rPr>
              <w:t>4. ESMA godkender, afviser eller validerer ikke anmodninger om møder.</w:t>
            </w:r>
          </w:p>
        </w:tc>
      </w:tr>
      <w:tr w14:paraId="5A4DFF5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6E3912" w14:textId="77777777">
            <w:pPr>
              <w:pStyle w:val="Normal6a"/>
            </w:pPr>
          </w:p>
        </w:tc>
        <w:tc>
          <w:tcPr>
            <w:tcW w:w="4876" w:type="dxa"/>
            <w:tcBorders>
              <w:top w:val="nil"/>
              <w:left w:val="nil"/>
              <w:bottom w:val="nil"/>
              <w:right w:val="nil"/>
            </w:tcBorders>
            <w:hideMark/>
          </w:tcPr>
          <w:p w:rsidR="0015245D" w:rsidRPr="00C77E83" w:rsidP="00134F43" w14:paraId="2B904FB1" w14:textId="77777777">
            <w:pPr>
              <w:pStyle w:val="Normal6a"/>
            </w:pPr>
            <w:r w:rsidRPr="00C77E83">
              <w:rPr>
                <w:b/>
                <w:i/>
              </w:rPr>
              <w:t>5. I krisesituationer bevarer den kompetente myndighed i hjemlandet, der varetager formandskabet, fuld tilsynsmæssig autonomi og beslutningskompetence. Tilsynskoordineringsrammen for kapitalforvaltning underrettes efterfølgende, hvis det er relevant, og uden at det berører den operationelle effektivitet af de krisestyringsforanstaltninger, som de kompetente myndigheder har vedtaget.</w:t>
            </w:r>
          </w:p>
        </w:tc>
      </w:tr>
      <w:tr w14:paraId="28A105D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D4A3FE3" w14:textId="77777777">
            <w:pPr>
              <w:pStyle w:val="Normal6a"/>
            </w:pPr>
          </w:p>
        </w:tc>
        <w:tc>
          <w:tcPr>
            <w:tcW w:w="4876" w:type="dxa"/>
            <w:tcBorders>
              <w:top w:val="nil"/>
              <w:left w:val="nil"/>
              <w:bottom w:val="nil"/>
              <w:right w:val="nil"/>
            </w:tcBorders>
            <w:hideMark/>
          </w:tcPr>
          <w:p w:rsidR="0015245D" w:rsidRPr="00C77E83" w:rsidP="00134F43" w14:paraId="2481F502" w14:textId="77777777">
            <w:pPr>
              <w:pStyle w:val="Normal6a"/>
            </w:pPr>
            <w:r w:rsidRPr="00C77E83">
              <w:rPr>
                <w:b/>
                <w:i/>
              </w:rPr>
              <w:t>6. Administrationsselskaber og FAIF'er bør indbydes til efter eget skøn at deltage i møderne for at redegøre for udviklinger af relevans for flere kompetente myndigheder og for på forhånd at drøfte lovgivningsmæssige udviklinger med en betydelig indvirkning på deres virksomhed."</w:t>
            </w:r>
          </w:p>
        </w:tc>
      </w:tr>
    </w:tbl>
    <w:p w:rsidR="0015245D" w:rsidRPr="00C77E83" w:rsidP="0015245D" w14:paraId="446A318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FB87EC" w14:textId="77777777">
      <w:r w:rsidRPr="00C77E83">
        <w:rPr>
          <w:rStyle w:val="HideTWBExt"/>
          <w:noProof w:val="0"/>
        </w:rPr>
        <w:t>&lt;/Amend&gt;</w:t>
      </w:r>
    </w:p>
    <w:p w:rsidR="0015245D" w:rsidRPr="00C77E83" w:rsidP="0015245D" w14:paraId="686B9E9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433</w:t>
      </w:r>
      <w:r w:rsidRPr="00C77E83">
        <w:rPr>
          <w:rStyle w:val="HideTWBExt"/>
          <w:b w:val="0"/>
          <w:noProof w:val="0"/>
        </w:rPr>
        <w:t>&lt;/NumAm&gt;</w:t>
      </w:r>
    </w:p>
    <w:p w:rsidR="0015245D" w:rsidRPr="00C77E83" w:rsidP="0015245D" w14:paraId="03B12AE8"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3EC7C466" w14:textId="77777777">
      <w:pPr>
        <w:pStyle w:val="NormalBold"/>
      </w:pPr>
      <w:r w:rsidRPr="00C77E83">
        <w:rPr>
          <w:rStyle w:val="HideTWBExt"/>
          <w:b w:val="0"/>
          <w:noProof w:val="0"/>
        </w:rPr>
        <w:t>&lt;/RepeatBlock-By&gt;</w:t>
      </w:r>
    </w:p>
    <w:p w:rsidR="0015245D" w:rsidRPr="00C77E83" w:rsidP="0015245D" w14:paraId="10C646C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1965CAC"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206DE92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3977A7B" w14:textId="77777777">
      <w:r w:rsidRPr="00C77E83">
        <w:rPr>
          <w:rStyle w:val="HideTWBExt"/>
          <w:noProof w:val="0"/>
        </w:rPr>
        <w:t>&lt;Article2&gt;</w:t>
      </w:r>
      <w:r w:rsidRPr="00C77E83">
        <w:t>Artikel 4 – stk. 1 – litra av</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E621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5428252" w14:textId="77777777"/>
        </w:tc>
      </w:tr>
      <w:tr w14:paraId="4EB663A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857336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45BBEE1" w14:textId="77777777">
            <w:pPr>
              <w:pStyle w:val="AmColumnHeading"/>
            </w:pPr>
            <w:r w:rsidRPr="00C77E83">
              <w:t>Ændringsforslag</w:t>
            </w:r>
          </w:p>
        </w:tc>
      </w:tr>
      <w:tr w14:paraId="7790B4F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619D40F" w14:textId="77777777">
            <w:pPr>
              <w:pStyle w:val="Normal6a"/>
            </w:pPr>
            <w:r w:rsidRPr="00C77E83">
              <w:rPr>
                <w:b/>
                <w:i/>
              </w:rPr>
              <w:t>av)</w:t>
            </w:r>
            <w:r w:rsidRPr="00C77E83">
              <w:tab/>
            </w:r>
            <w:r w:rsidRPr="00C77E83">
              <w:rPr>
                <w:b/>
                <w:i/>
              </w:rPr>
              <w:t>"av) "EU-koncern bestående af en FAIF og et administrationsselskab": i relation til en given FAIF eller et givet administrationsselskab, en koncern som defineret i artikel 2, nr. 11), i Europa-Parlamentets og Rådets direktiv 2013/34/EU</w:t>
            </w:r>
            <w:r w:rsidRPr="00C77E83">
              <w:rPr>
                <w:b/>
                <w:i/>
                <w:vertAlign w:val="superscript"/>
              </w:rPr>
              <w:t>29</w:t>
            </w:r>
            <w:r w:rsidRPr="00C77E83">
              <w:rPr>
                <w:b/>
                <w:i/>
              </w:rPr>
              <w:t>, der består af en eller flere af følgende:</w:t>
            </w:r>
          </w:p>
        </w:tc>
        <w:tc>
          <w:tcPr>
            <w:tcW w:w="4876" w:type="dxa"/>
            <w:tcBorders>
              <w:top w:val="nil"/>
              <w:left w:val="nil"/>
              <w:bottom w:val="nil"/>
              <w:right w:val="nil"/>
            </w:tcBorders>
            <w:hideMark/>
          </w:tcPr>
          <w:p w:rsidR="0015245D" w:rsidRPr="00C77E83" w:rsidP="00134F43" w14:paraId="67E92DD8" w14:textId="77777777">
            <w:pPr>
              <w:pStyle w:val="Normal6a"/>
            </w:pPr>
            <w:r w:rsidRPr="00C77E83">
              <w:rPr>
                <w:b/>
                <w:i/>
              </w:rPr>
              <w:t>udgår</w:t>
            </w:r>
          </w:p>
        </w:tc>
      </w:tr>
      <w:tr w14:paraId="378DAA6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7B97D1" w14:textId="77777777">
            <w:pPr>
              <w:pStyle w:val="Normal6a"/>
            </w:pPr>
            <w:r w:rsidRPr="00C77E83">
              <w:rPr>
                <w:b/>
                <w:i/>
              </w:rPr>
              <w:t>a) administrationsselskaber som defineret i artikel 2, stk. 1, litra b), i Europa-Parlamentets og Rådets direktiv 2009/65/EF</w:t>
            </w:r>
            <w:r w:rsidRPr="00C77E83">
              <w:rPr>
                <w:b/>
                <w:i/>
                <w:vertAlign w:val="superscript"/>
              </w:rPr>
              <w:t>30</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717BDB01" w14:textId="77777777">
            <w:pPr>
              <w:pStyle w:val="Normal6a"/>
            </w:pPr>
          </w:p>
        </w:tc>
      </w:tr>
      <w:tr w14:paraId="0570350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0CF00C4" w14:textId="77777777">
            <w:pPr>
              <w:pStyle w:val="Normal6a"/>
            </w:pPr>
            <w:r w:rsidRPr="00C77E83">
              <w:rPr>
                <w:b/>
                <w:i/>
              </w:rPr>
              <w:t>b) forvaltere af alternative investeringsfonde som defineret i dette direktivs artikel 4, stk. 1, litra b), der er etableret i Unionen, og som er godkendt i overensstemmelse med dette direktiv</w:t>
            </w:r>
          </w:p>
        </w:tc>
        <w:tc>
          <w:tcPr>
            <w:tcW w:w="4876" w:type="dxa"/>
            <w:tcBorders>
              <w:top w:val="nil"/>
              <w:left w:val="nil"/>
              <w:bottom w:val="nil"/>
              <w:right w:val="nil"/>
            </w:tcBorders>
          </w:tcPr>
          <w:p w:rsidR="0015245D" w:rsidRPr="00C77E83" w:rsidP="00134F43" w14:paraId="305D46C1" w14:textId="77777777">
            <w:pPr>
              <w:pStyle w:val="Normal6a"/>
            </w:pPr>
          </w:p>
        </w:tc>
      </w:tr>
      <w:tr w14:paraId="0A3D42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AE2781" w14:textId="77777777">
            <w:pPr>
              <w:pStyle w:val="Normal6a"/>
            </w:pPr>
            <w:r w:rsidRPr="00C77E83">
              <w:rPr>
                <w:b/>
                <w:i/>
              </w:rPr>
              <w:t>c) investeringsselskaber som defineret i artikel 4, stk. 1, nr. 1), i Europa-Parlamentets og Rådets direktiv 2014/65/EU</w:t>
            </w:r>
            <w:r w:rsidRPr="00C77E83">
              <w:rPr>
                <w:b/>
                <w:i/>
                <w:vertAlign w:val="superscript"/>
              </w:rPr>
              <w:t>31</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002E45ED" w14:textId="77777777">
            <w:pPr>
              <w:pStyle w:val="Normal6a"/>
            </w:pPr>
          </w:p>
        </w:tc>
      </w:tr>
      <w:tr w14:paraId="090C688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B21AC11" w14:textId="77777777">
            <w:pPr>
              <w:pStyle w:val="Normal6a"/>
            </w:pPr>
            <w:r w:rsidRPr="00C77E83">
              <w:rPr>
                <w:b/>
                <w:i/>
              </w:rPr>
              <w:t>d) kreditinstitutter som defineret i artikel 2, stk. 1, litra b), i Europa-Parlamentets og Rådets direktiv 2013/36/EU</w:t>
            </w:r>
            <w:r w:rsidRPr="00C77E83">
              <w:rPr>
                <w:b/>
                <w:i/>
                <w:vertAlign w:val="superscript"/>
              </w:rPr>
              <w:t>32</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05D2F4F7" w14:textId="77777777">
            <w:pPr>
              <w:pStyle w:val="Normal6a"/>
            </w:pPr>
          </w:p>
        </w:tc>
      </w:tr>
      <w:tr w14:paraId="1E6B2FB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137AE8"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525EEB06" w14:textId="77777777"/>
        </w:tc>
      </w:tr>
      <w:tr w14:paraId="4B199BE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12D7A7" w14:textId="77777777">
            <w:pPr>
              <w:pStyle w:val="Normal6a"/>
            </w:pPr>
            <w:r w:rsidRPr="00C77E83">
              <w:rPr>
                <w:b/>
                <w:i/>
                <w:vertAlign w:val="superscript"/>
              </w:rPr>
              <w:t>29</w:t>
            </w:r>
            <w:r w:rsidRPr="00C77E83">
              <w:rPr>
                <w:b/>
                <w:i/>
              </w:rPr>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c>
          <w:tcPr>
            <w:tcW w:w="4876" w:type="dxa"/>
            <w:tcBorders>
              <w:top w:val="nil"/>
              <w:left w:val="nil"/>
              <w:bottom w:val="nil"/>
              <w:right w:val="nil"/>
            </w:tcBorders>
          </w:tcPr>
          <w:p w:rsidR="0015245D" w:rsidRPr="00C77E83" w:rsidP="00134F43" w14:paraId="1AE7D66C" w14:textId="77777777"/>
        </w:tc>
      </w:tr>
      <w:tr w14:paraId="7E29822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07F4011" w14:textId="77777777">
            <w:pPr>
              <w:pStyle w:val="Normal6a"/>
            </w:pPr>
            <w:r w:rsidRPr="00C77E83">
              <w:rPr>
                <w:b/>
                <w:i/>
                <w:vertAlign w:val="superscript"/>
              </w:rPr>
              <w:t>30</w:t>
            </w:r>
            <w:r w:rsidRPr="00C77E83">
              <w:rPr>
                <w:b/>
                <w:i/>
              </w:rPr>
              <w:t xml:space="preserve"> Europa-Parlamentets og Rådets direktiv 2009/65/EF af 13. juli 2009 om samordning af love og administrative bestemmelser om visse institutter for kollektiv investering i værdipapirer (investeringsinstitutter) (omarbejdning) (EUT L 302 af 17.11.2009, s. 32, ELI: https://eur-lex.europa.eu/eli/dir/2009/65/oj/eng).</w:t>
            </w:r>
          </w:p>
        </w:tc>
        <w:tc>
          <w:tcPr>
            <w:tcW w:w="4876" w:type="dxa"/>
            <w:tcBorders>
              <w:top w:val="nil"/>
              <w:left w:val="nil"/>
              <w:bottom w:val="nil"/>
              <w:right w:val="nil"/>
            </w:tcBorders>
          </w:tcPr>
          <w:p w:rsidR="0015245D" w:rsidRPr="00C77E83" w:rsidP="00134F43" w14:paraId="1CC9A0C6" w14:textId="77777777"/>
        </w:tc>
      </w:tr>
      <w:tr w14:paraId="1548700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973E5AC" w14:textId="77777777">
            <w:pPr>
              <w:pStyle w:val="Normal6a"/>
            </w:pPr>
            <w:r w:rsidRPr="00C77E83">
              <w:rPr>
                <w:b/>
                <w:i/>
                <w:vertAlign w:val="superscript"/>
              </w:rPr>
              <w:t>31</w:t>
            </w:r>
            <w:r w:rsidRPr="00C77E83">
              <w:rPr>
                <w:b/>
                <w:i/>
              </w:rPr>
              <w:t xml:space="preserve"> Europa-Parlamentets og Rådets direktiv 2014/65/EU af 15. maj 2014 om markeder for finansielle instrumenter og om ændring af direktiv 2002/92/EF og direktiv 2011/61/EU (EUT L 173 af 12.6.2014, s. 349, ELI: http://data.europa.eu/eli/dir/2014/65/oj).</w:t>
            </w:r>
          </w:p>
        </w:tc>
        <w:tc>
          <w:tcPr>
            <w:tcW w:w="4876" w:type="dxa"/>
            <w:tcBorders>
              <w:top w:val="nil"/>
              <w:left w:val="nil"/>
              <w:bottom w:val="nil"/>
              <w:right w:val="nil"/>
            </w:tcBorders>
          </w:tcPr>
          <w:p w:rsidR="0015245D" w:rsidRPr="00C77E83" w:rsidP="00134F43" w14:paraId="0E3EAB90" w14:textId="77777777"/>
        </w:tc>
      </w:tr>
      <w:tr w14:paraId="170D96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FDB527" w14:textId="77777777">
            <w:pPr>
              <w:pStyle w:val="Normal6a"/>
            </w:pPr>
            <w:r w:rsidRPr="00C77E83">
              <w:rPr>
                <w:b/>
                <w:i/>
                <w:vertAlign w:val="superscript"/>
              </w:rPr>
              <w:t xml:space="preserve">32 </w:t>
            </w:r>
            <w:r w:rsidRPr="00C77E83">
              <w:rPr>
                <w:b/>
                <w:i/>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 ELI: https://eur-lex.europa.eu/eli/dir/2013/36/oj/eng)</w:t>
            </w:r>
          </w:p>
        </w:tc>
        <w:tc>
          <w:tcPr>
            <w:tcW w:w="4876" w:type="dxa"/>
            <w:tcBorders>
              <w:top w:val="nil"/>
              <w:left w:val="nil"/>
              <w:bottom w:val="nil"/>
              <w:right w:val="nil"/>
            </w:tcBorders>
          </w:tcPr>
          <w:p w:rsidR="0015245D" w:rsidRPr="00C77E83" w:rsidP="00134F43" w14:paraId="1E1B4408" w14:textId="77777777"/>
        </w:tc>
      </w:tr>
    </w:tbl>
    <w:p w:rsidR="0015245D" w:rsidRPr="00C77E83" w:rsidP="0015245D" w14:paraId="7F52F9F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D4D9B82"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553850C"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4023E764" w14:textId="77777777">
      <w:r w:rsidRPr="00C77E83">
        <w:rPr>
          <w:rStyle w:val="HideTWBExt"/>
          <w:noProof w:val="0"/>
        </w:rPr>
        <w:t>&lt;/Amend&gt;</w:t>
      </w:r>
    </w:p>
    <w:p w:rsidR="0015245D" w:rsidRPr="00C77E83" w:rsidP="0015245D" w14:paraId="323A594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434</w:t>
      </w:r>
      <w:r w:rsidRPr="00C77E83">
        <w:rPr>
          <w:rStyle w:val="HideTWBExt"/>
          <w:b w:val="0"/>
          <w:noProof w:val="0"/>
        </w:rPr>
        <w:t>&lt;/NumAm&gt;</w:t>
      </w:r>
    </w:p>
    <w:p w:rsidR="0015245D" w:rsidRPr="00C77E83" w:rsidP="0015245D" w14:paraId="037F55F5"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71139B9" w14:textId="77777777">
      <w:pPr>
        <w:pStyle w:val="NormalBold"/>
      </w:pPr>
      <w:r w:rsidRPr="00C77E83">
        <w:rPr>
          <w:rStyle w:val="HideTWBExt"/>
          <w:b w:val="0"/>
          <w:noProof w:val="0"/>
        </w:rPr>
        <w:t>&lt;/RepeatBlock-By&gt;</w:t>
      </w:r>
    </w:p>
    <w:p w:rsidR="0015245D" w:rsidRPr="00C77E83" w:rsidP="0015245D" w14:paraId="7AE03E0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7B7975D"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29368CF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CCA08AA" w14:textId="77777777">
      <w:r w:rsidRPr="00C77E83">
        <w:rPr>
          <w:rStyle w:val="HideTWBExt"/>
          <w:noProof w:val="0"/>
        </w:rPr>
        <w:t>&lt;Article2&gt;</w:t>
      </w:r>
      <w:r w:rsidRPr="00C77E83">
        <w:t>Artikel 4 – stk. 1 – litra av</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872A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BB390C" w14:textId="77777777"/>
        </w:tc>
      </w:tr>
      <w:tr w14:paraId="3170CB0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7A33CB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C5D46C5" w14:textId="77777777">
            <w:pPr>
              <w:pStyle w:val="AmColumnHeading"/>
            </w:pPr>
            <w:r w:rsidRPr="00C77E83">
              <w:t>Ændringsforslag</w:t>
            </w:r>
          </w:p>
        </w:tc>
      </w:tr>
      <w:tr w14:paraId="3108782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F28E497" w14:textId="77777777">
            <w:pPr>
              <w:pStyle w:val="Normal6a"/>
            </w:pPr>
            <w:r w:rsidRPr="00C77E83">
              <w:rPr>
                <w:b/>
                <w:i/>
              </w:rPr>
              <w:t>av)</w:t>
            </w:r>
            <w:r w:rsidRPr="00C77E83">
              <w:tab/>
            </w:r>
            <w:r w:rsidRPr="00C77E83">
              <w:rPr>
                <w:b/>
                <w:i/>
              </w:rPr>
              <w:t>"av) "EU-koncern bestående af en FAIF og et administrationsselskab": i relation til en given FAIF eller et givet administrationsselskab, en koncern som defineret i artikel 2, nr. 11), i Europa-Parlamentets og Rådets direktiv 2013/34/EU</w:t>
            </w:r>
            <w:r w:rsidRPr="00C77E83">
              <w:rPr>
                <w:b/>
                <w:i/>
                <w:vertAlign w:val="superscript"/>
              </w:rPr>
              <w:t>29</w:t>
            </w:r>
            <w:r w:rsidRPr="00C77E83">
              <w:rPr>
                <w:b/>
                <w:i/>
              </w:rPr>
              <w:t>, der består af en eller flere af følgende:</w:t>
            </w:r>
          </w:p>
        </w:tc>
        <w:tc>
          <w:tcPr>
            <w:tcW w:w="4876" w:type="dxa"/>
            <w:tcBorders>
              <w:top w:val="nil"/>
              <w:left w:val="nil"/>
              <w:bottom w:val="nil"/>
              <w:right w:val="nil"/>
            </w:tcBorders>
            <w:hideMark/>
          </w:tcPr>
          <w:p w:rsidR="0015245D" w:rsidRPr="00C77E83" w:rsidP="00134F43" w14:paraId="6ED65F07" w14:textId="77777777">
            <w:pPr>
              <w:pStyle w:val="Normal6a"/>
            </w:pPr>
            <w:r w:rsidRPr="00C77E83">
              <w:rPr>
                <w:b/>
                <w:i/>
              </w:rPr>
              <w:t>udgår</w:t>
            </w:r>
          </w:p>
        </w:tc>
      </w:tr>
      <w:tr w14:paraId="5B2B927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CF5ECCC" w14:textId="77777777">
            <w:pPr>
              <w:pStyle w:val="Normal6a"/>
            </w:pPr>
            <w:r w:rsidRPr="00C77E83">
              <w:rPr>
                <w:b/>
                <w:i/>
              </w:rPr>
              <w:t>a) administrationsselskaber som defineret i artikel 2, stk. 1, litra b), i Europa-Parlamentets og Rådets direktiv 2009/65/EF</w:t>
            </w:r>
            <w:r w:rsidRPr="00C77E83">
              <w:rPr>
                <w:b/>
                <w:i/>
                <w:vertAlign w:val="superscript"/>
              </w:rPr>
              <w:t>30</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718A2147" w14:textId="77777777">
            <w:pPr>
              <w:pStyle w:val="Normal6a"/>
            </w:pPr>
          </w:p>
        </w:tc>
      </w:tr>
      <w:tr w14:paraId="486D3B2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9E8179" w14:textId="77777777">
            <w:pPr>
              <w:pStyle w:val="Normal6a"/>
            </w:pPr>
            <w:r w:rsidRPr="00C77E83">
              <w:rPr>
                <w:b/>
                <w:i/>
              </w:rPr>
              <w:t>b) forvaltere af alternative investeringsfonde som defineret i dette direktivs artikel 4, stk. 1, litra b), der er etableret i Unionen, og som er godkendt i overensstemmelse med dette direktiv</w:t>
            </w:r>
          </w:p>
        </w:tc>
        <w:tc>
          <w:tcPr>
            <w:tcW w:w="4876" w:type="dxa"/>
            <w:tcBorders>
              <w:top w:val="nil"/>
              <w:left w:val="nil"/>
              <w:bottom w:val="nil"/>
              <w:right w:val="nil"/>
            </w:tcBorders>
          </w:tcPr>
          <w:p w:rsidR="0015245D" w:rsidRPr="00C77E83" w:rsidP="00134F43" w14:paraId="28D9D92C" w14:textId="77777777">
            <w:pPr>
              <w:pStyle w:val="Normal6a"/>
            </w:pPr>
          </w:p>
        </w:tc>
      </w:tr>
      <w:tr w14:paraId="610C96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1827280" w14:textId="77777777">
            <w:pPr>
              <w:pStyle w:val="Normal6a"/>
            </w:pPr>
            <w:r w:rsidRPr="00C77E83">
              <w:rPr>
                <w:b/>
                <w:i/>
              </w:rPr>
              <w:t>c) investeringsselskaber som defineret i artikel 4, stk. 1, nr. 1), i Europa-Parlamentets og Rådets direktiv 2014/65/EU</w:t>
            </w:r>
            <w:r w:rsidRPr="00C77E83">
              <w:rPr>
                <w:b/>
                <w:i/>
                <w:vertAlign w:val="superscript"/>
              </w:rPr>
              <w:t>31</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246F689A" w14:textId="77777777">
            <w:pPr>
              <w:pStyle w:val="Normal6a"/>
            </w:pPr>
          </w:p>
        </w:tc>
      </w:tr>
      <w:tr w14:paraId="77044AC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AE6C866" w14:textId="77777777">
            <w:pPr>
              <w:pStyle w:val="Normal6a"/>
            </w:pPr>
            <w:r w:rsidRPr="00C77E83">
              <w:rPr>
                <w:b/>
                <w:i/>
              </w:rPr>
              <w:t>d) kreditinstitutter som defineret i artikel 2, stk. 1, litra b), i Europa-Parlamentets og Rådets direktiv 2013/36/EU</w:t>
            </w:r>
            <w:r w:rsidRPr="00C77E83">
              <w:rPr>
                <w:b/>
                <w:i/>
                <w:vertAlign w:val="superscript"/>
              </w:rPr>
              <w:t>32</w:t>
            </w:r>
            <w:r w:rsidRPr="00C77E83">
              <w:rPr>
                <w:b/>
                <w:i/>
              </w:rPr>
              <w:t>, der er etableret i Unionen, og som er godkendt i overensstemmelse med nævnte direktiv</w:t>
            </w:r>
          </w:p>
        </w:tc>
        <w:tc>
          <w:tcPr>
            <w:tcW w:w="4876" w:type="dxa"/>
            <w:tcBorders>
              <w:top w:val="nil"/>
              <w:left w:val="nil"/>
              <w:bottom w:val="nil"/>
              <w:right w:val="nil"/>
            </w:tcBorders>
          </w:tcPr>
          <w:p w:rsidR="0015245D" w:rsidRPr="00C77E83" w:rsidP="00134F43" w14:paraId="42A2B4F1" w14:textId="77777777">
            <w:pPr>
              <w:pStyle w:val="Normal6a"/>
            </w:pPr>
          </w:p>
        </w:tc>
      </w:tr>
      <w:tr w14:paraId="37E7979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AB4B9B5"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02454EAB" w14:textId="77777777"/>
        </w:tc>
      </w:tr>
      <w:tr w14:paraId="4B355B3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AB0434B" w14:textId="77777777">
            <w:pPr>
              <w:pStyle w:val="Normal6a"/>
            </w:pPr>
            <w:r w:rsidRPr="00C77E83">
              <w:rPr>
                <w:b/>
                <w:i/>
                <w:vertAlign w:val="superscript"/>
              </w:rPr>
              <w:t>29</w:t>
            </w:r>
            <w:r w:rsidRPr="00C77E83">
              <w:rPr>
                <w:b/>
                <w:i/>
              </w:rPr>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c>
          <w:tcPr>
            <w:tcW w:w="4876" w:type="dxa"/>
            <w:tcBorders>
              <w:top w:val="nil"/>
              <w:left w:val="nil"/>
              <w:bottom w:val="nil"/>
              <w:right w:val="nil"/>
            </w:tcBorders>
          </w:tcPr>
          <w:p w:rsidR="0015245D" w:rsidRPr="00C77E83" w:rsidP="00134F43" w14:paraId="67127C3F" w14:textId="77777777"/>
        </w:tc>
      </w:tr>
      <w:tr w14:paraId="732A096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F9677B" w14:textId="77777777">
            <w:pPr>
              <w:pStyle w:val="Normal6a"/>
            </w:pPr>
            <w:r w:rsidRPr="00C77E83">
              <w:rPr>
                <w:b/>
                <w:i/>
                <w:vertAlign w:val="superscript"/>
              </w:rPr>
              <w:t>30</w:t>
            </w:r>
            <w:r w:rsidRPr="00C77E83">
              <w:rPr>
                <w:b/>
                <w:i/>
              </w:rPr>
              <w:t xml:space="preserve"> Europa-Parlamentets og Rådets direktiv 2009/65/EF af 13. juli 2009 om samordning af love og administrative bestemmelser om visse institutter for kollektiv investering i værdipapirer (investeringsinstitutter) (omarbejdning) (EUT L 302 af 17.11.2009, s. 32, ELI: https://eur-lex.europa.eu/eli/dir/2009/65/oj/eng).</w:t>
            </w:r>
          </w:p>
        </w:tc>
        <w:tc>
          <w:tcPr>
            <w:tcW w:w="4876" w:type="dxa"/>
            <w:tcBorders>
              <w:top w:val="nil"/>
              <w:left w:val="nil"/>
              <w:bottom w:val="nil"/>
              <w:right w:val="nil"/>
            </w:tcBorders>
          </w:tcPr>
          <w:p w:rsidR="0015245D" w:rsidRPr="00C77E83" w:rsidP="00134F43" w14:paraId="7303C85A" w14:textId="77777777"/>
        </w:tc>
      </w:tr>
      <w:tr w14:paraId="7A01898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EB76CB1" w14:textId="77777777">
            <w:pPr>
              <w:pStyle w:val="Normal6a"/>
            </w:pPr>
            <w:r w:rsidRPr="00C77E83">
              <w:rPr>
                <w:b/>
                <w:i/>
                <w:vertAlign w:val="superscript"/>
              </w:rPr>
              <w:t>31</w:t>
            </w:r>
            <w:r w:rsidRPr="00C77E83">
              <w:rPr>
                <w:b/>
                <w:i/>
              </w:rPr>
              <w:t xml:space="preserve"> Europa-Parlamentets og Rådets direktiv 2014/65/EU af 15. maj 2014 om markeder for finansielle instrumenter og om ændring af direktiv 2002/92/EF og direktiv 2011/61/EU (EUT L 173 af 12.6.2014, s. 349, ELI: http://data.europa.eu/eli/dir/2014/65/oj).</w:t>
            </w:r>
          </w:p>
        </w:tc>
        <w:tc>
          <w:tcPr>
            <w:tcW w:w="4876" w:type="dxa"/>
            <w:tcBorders>
              <w:top w:val="nil"/>
              <w:left w:val="nil"/>
              <w:bottom w:val="nil"/>
              <w:right w:val="nil"/>
            </w:tcBorders>
          </w:tcPr>
          <w:p w:rsidR="0015245D" w:rsidRPr="00C77E83" w:rsidP="00134F43" w14:paraId="4DD185A9" w14:textId="77777777"/>
        </w:tc>
      </w:tr>
      <w:tr w14:paraId="304DC14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06A1F1" w14:textId="77777777">
            <w:pPr>
              <w:pStyle w:val="Normal6a"/>
            </w:pPr>
            <w:r w:rsidRPr="00C77E83">
              <w:rPr>
                <w:b/>
                <w:i/>
                <w:vertAlign w:val="superscript"/>
              </w:rPr>
              <w:t xml:space="preserve">32 </w:t>
            </w:r>
            <w:r w:rsidRPr="00C77E83">
              <w:rPr>
                <w:b/>
                <w:i/>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 ELI: https://eur-lex.europa.eu/eli/dir/2013/36/oj/eng)</w:t>
            </w:r>
          </w:p>
        </w:tc>
        <w:tc>
          <w:tcPr>
            <w:tcW w:w="4876" w:type="dxa"/>
            <w:tcBorders>
              <w:top w:val="nil"/>
              <w:left w:val="nil"/>
              <w:bottom w:val="nil"/>
              <w:right w:val="nil"/>
            </w:tcBorders>
          </w:tcPr>
          <w:p w:rsidR="0015245D" w:rsidRPr="00C77E83" w:rsidP="00134F43" w14:paraId="217F6B8D" w14:textId="77777777"/>
        </w:tc>
      </w:tr>
    </w:tbl>
    <w:p w:rsidR="0015245D" w:rsidRPr="00C77E83" w:rsidP="0015245D" w14:paraId="31FBF44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9D7A9A1" w14:textId="77777777">
      <w:r w:rsidRPr="00C77E83">
        <w:rPr>
          <w:rStyle w:val="HideTWBExt"/>
          <w:noProof w:val="0"/>
        </w:rPr>
        <w:t>&lt;/Amend&gt;</w:t>
      </w:r>
    </w:p>
    <w:p w:rsidR="0015245D" w:rsidRPr="00C77E83" w:rsidP="0015245D" w14:paraId="17DAD42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435</w:t>
      </w:r>
      <w:r w:rsidRPr="00C77E83">
        <w:rPr>
          <w:rStyle w:val="HideTWBExt"/>
          <w:b w:val="0"/>
          <w:noProof w:val="0"/>
        </w:rPr>
        <w:t>&lt;/NumAm&gt;</w:t>
      </w:r>
    </w:p>
    <w:p w:rsidR="0015245D" w:rsidRPr="00C77E83" w:rsidP="0015245D" w14:paraId="410ADCDA"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8C75F80" w14:textId="77777777">
      <w:pPr>
        <w:pStyle w:val="NormalBold"/>
      </w:pPr>
      <w:r w:rsidRPr="00C77E83">
        <w:rPr>
          <w:rStyle w:val="HideTWBExt"/>
          <w:b w:val="0"/>
          <w:noProof w:val="0"/>
        </w:rPr>
        <w:t>&lt;/RepeatBlock-By&gt;</w:t>
      </w:r>
    </w:p>
    <w:p w:rsidR="0015245D" w:rsidRPr="00C77E83" w:rsidP="0015245D" w14:paraId="73A7963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F3A2786"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750B296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84039A5" w14:textId="77777777">
      <w:r w:rsidRPr="00C77E83">
        <w:rPr>
          <w:rStyle w:val="HideTWBExt"/>
          <w:noProof w:val="0"/>
        </w:rPr>
        <w:t>&lt;Article2&gt;</w:t>
      </w:r>
      <w:r w:rsidRPr="00C77E83">
        <w:t>Artikel 4 – stk. 1 – litra av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F57F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2F05810" w14:textId="77777777"/>
        </w:tc>
      </w:tr>
      <w:tr w14:paraId="18F3D14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F8DBB9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B62D0DE" w14:textId="77777777">
            <w:pPr>
              <w:pStyle w:val="AmColumnHeading"/>
            </w:pPr>
            <w:r w:rsidRPr="00C77E83">
              <w:t>Ændringsforslag</w:t>
            </w:r>
          </w:p>
        </w:tc>
      </w:tr>
      <w:tr w14:paraId="48E0140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CAF8726" w14:textId="77777777">
            <w:pPr>
              <w:pStyle w:val="Normal6a"/>
            </w:pPr>
            <w:r w:rsidRPr="00C77E83">
              <w:t>av)</w:t>
            </w:r>
            <w:r w:rsidRPr="00C77E83">
              <w:tab/>
              <w:t>"av) "</w:t>
            </w:r>
            <w:r w:rsidRPr="00C77E83">
              <w:rPr>
                <w:b/>
                <w:i/>
              </w:rPr>
              <w:t>EU-koncern bestående af en FAIF og et administrationsselskab</w:t>
            </w:r>
            <w:r w:rsidRPr="00C77E83">
              <w:t xml:space="preserve">": </w:t>
            </w:r>
            <w:r w:rsidRPr="00C77E83">
              <w:rPr>
                <w:b/>
                <w:i/>
              </w:rPr>
              <w:t>i relation til en given FAIF eller et givet administrationsselskab, en koncern som defineret</w:t>
            </w:r>
            <w:r w:rsidRPr="00C77E83">
              <w:t xml:space="preserve"> i artikel </w:t>
            </w:r>
            <w:r w:rsidRPr="00C77E83">
              <w:rPr>
                <w:b/>
                <w:i/>
              </w:rPr>
              <w:t>2, nr. 11), i Europa-Parlamentets og Rådets direktiv 2013/34/EU</w:t>
            </w:r>
            <w:r w:rsidRPr="00C77E83">
              <w:rPr>
                <w:b/>
                <w:i/>
                <w:vertAlign w:val="superscript"/>
              </w:rPr>
              <w:t>29</w:t>
            </w:r>
            <w:r w:rsidRPr="00C77E83">
              <w:rPr>
                <w:b/>
                <w:i/>
              </w:rPr>
              <w:t>, der består af en eller flere af følgende:</w:t>
            </w:r>
          </w:p>
        </w:tc>
        <w:tc>
          <w:tcPr>
            <w:tcW w:w="4876" w:type="dxa"/>
            <w:tcBorders>
              <w:top w:val="nil"/>
              <w:left w:val="nil"/>
              <w:bottom w:val="nil"/>
              <w:right w:val="nil"/>
            </w:tcBorders>
            <w:hideMark/>
          </w:tcPr>
          <w:p w:rsidR="0015245D" w:rsidRPr="00C77E83" w:rsidP="00134F43" w14:paraId="54E0A328" w14:textId="77777777">
            <w:pPr>
              <w:pStyle w:val="Normal6a"/>
            </w:pPr>
            <w:r w:rsidRPr="00C77E83">
              <w:t>av)</w:t>
            </w:r>
            <w:r w:rsidRPr="00C77E83">
              <w:tab/>
              <w:t>"av) "</w:t>
            </w:r>
            <w:r w:rsidRPr="00C77E83">
              <w:rPr>
                <w:b/>
                <w:i/>
              </w:rPr>
              <w:t>delegeringsaftale, der er omfattet af en risikoklassificering som ikkevæsentlig</w:t>
            </w:r>
            <w:r w:rsidRPr="00C77E83">
              <w:t xml:space="preserve">": </w:t>
            </w:r>
            <w:r w:rsidRPr="00C77E83">
              <w:rPr>
                <w:b/>
                <w:i/>
              </w:rPr>
              <w:t>en delegeringsaftale vedrørende udførelsen af de funktioner, der er anført i bilag I, eller de tjenesteydelser, der er omhandlet</w:t>
            </w:r>
            <w:r w:rsidRPr="00C77E83">
              <w:t xml:space="preserve"> i artikel </w:t>
            </w:r>
            <w:r w:rsidRPr="00C77E83">
              <w:rPr>
                <w:b/>
                <w:i/>
              </w:rPr>
              <w:t>6, stk. 4, hvor en FAIF har foretaget en risikobaseret vurdering i overensstemmelse med ESMA's principper for tilsyn med tredjepartsrisici (ESMA42-1710566791-6103) og har fastslået, at delegeringsaftalen omfatter et ikkevæsentligt niveau af iboende risiko og restrisiko.</w:t>
            </w:r>
          </w:p>
        </w:tc>
      </w:tr>
      <w:tr w14:paraId="3A582D0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76CB92A"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010866B0" w14:textId="77777777"/>
        </w:tc>
      </w:tr>
      <w:tr w14:paraId="574B0E5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3C43D22" w14:textId="77777777">
            <w:pPr>
              <w:pStyle w:val="Normal6a"/>
            </w:pPr>
            <w:r w:rsidRPr="00C77E83">
              <w:rPr>
                <w:b/>
                <w:i/>
                <w:vertAlign w:val="superscript"/>
              </w:rPr>
              <w:t>29</w:t>
            </w:r>
            <w:r w:rsidRPr="00C77E83">
              <w:rPr>
                <w:b/>
                <w:i/>
              </w:rPr>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c>
          <w:tcPr>
            <w:tcW w:w="4876" w:type="dxa"/>
            <w:tcBorders>
              <w:top w:val="nil"/>
              <w:left w:val="nil"/>
              <w:bottom w:val="nil"/>
              <w:right w:val="nil"/>
            </w:tcBorders>
          </w:tcPr>
          <w:p w:rsidR="0015245D" w:rsidRPr="00C77E83" w:rsidP="00134F43" w14:paraId="7A6A339D" w14:textId="77777777"/>
        </w:tc>
      </w:tr>
    </w:tbl>
    <w:p w:rsidR="0015245D" w:rsidRPr="00C77E83" w:rsidP="0015245D" w14:paraId="7570EBB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80F2DAA" w14:textId="77777777">
      <w:r w:rsidRPr="00C77E83">
        <w:rPr>
          <w:rStyle w:val="HideTWBExt"/>
          <w:noProof w:val="0"/>
        </w:rPr>
        <w:t>&lt;/Amend&gt;</w:t>
      </w:r>
    </w:p>
    <w:p w:rsidR="0015245D" w:rsidRPr="00C77E83" w:rsidP="0015245D" w14:paraId="5DE9877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436</w:t>
      </w:r>
      <w:r w:rsidRPr="00C77E83">
        <w:rPr>
          <w:rStyle w:val="HideTWBExt"/>
          <w:b w:val="0"/>
          <w:noProof w:val="0"/>
        </w:rPr>
        <w:t>&lt;/NumAm&gt;</w:t>
      </w:r>
    </w:p>
    <w:p w:rsidR="0015245D" w:rsidRPr="00C77E83" w:rsidP="0015245D" w14:paraId="62FE22F0" w14:textId="77777777">
      <w:pPr>
        <w:pStyle w:val="NormalBold"/>
      </w:pPr>
      <w:r w:rsidRPr="00C77E83">
        <w:rPr>
          <w:rStyle w:val="HideTWBExt"/>
          <w:b w:val="0"/>
          <w:noProof w:val="0"/>
        </w:rPr>
        <w:t>&lt;RepeatBlock-By&gt;&lt;Members&gt;</w:t>
      </w:r>
      <w:r w:rsidRPr="00C77E83">
        <w:t>Billy Kelleher, Gilles Boyer, Stéphanie Yon-Courtin</w:t>
      </w:r>
      <w:r w:rsidRPr="00C77E83">
        <w:rPr>
          <w:rStyle w:val="HideTWBExt"/>
          <w:b w:val="0"/>
          <w:noProof w:val="0"/>
        </w:rPr>
        <w:t>&lt;/Members&gt;</w:t>
      </w:r>
    </w:p>
    <w:p w:rsidR="0015245D" w:rsidRPr="00C77E83" w:rsidP="0015245D" w14:paraId="4A8F3B10" w14:textId="77777777">
      <w:pPr>
        <w:pStyle w:val="NormalBold"/>
      </w:pPr>
      <w:r w:rsidRPr="00C77E83">
        <w:rPr>
          <w:rStyle w:val="HideTWBExt"/>
          <w:b w:val="0"/>
          <w:noProof w:val="0"/>
        </w:rPr>
        <w:t>&lt;/RepeatBlock-By&gt;</w:t>
      </w:r>
    </w:p>
    <w:p w:rsidR="0015245D" w:rsidRPr="00C77E83" w:rsidP="0015245D" w14:paraId="73D9A18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F1704F8"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3126963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05D2953" w14:textId="77777777">
      <w:r w:rsidRPr="00C77E83">
        <w:rPr>
          <w:rStyle w:val="HideTWBExt"/>
          <w:noProof w:val="0"/>
        </w:rPr>
        <w:t>&lt;Article2&gt;</w:t>
      </w:r>
      <w:r w:rsidRPr="00C77E83">
        <w:t>Artikel 4 – stk. 1 – litra av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2471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107263B" w14:textId="77777777"/>
        </w:tc>
      </w:tr>
      <w:tr w14:paraId="0410AC0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17D931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980FA57" w14:textId="77777777">
            <w:pPr>
              <w:pStyle w:val="AmColumnHeading"/>
            </w:pPr>
            <w:r w:rsidRPr="00C77E83">
              <w:t>Ændringsforslag</w:t>
            </w:r>
          </w:p>
        </w:tc>
      </w:tr>
      <w:tr w14:paraId="7F4E856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EA4E852" w14:textId="77777777">
            <w:pPr>
              <w:pStyle w:val="Normal6a"/>
            </w:pPr>
            <w:r w:rsidRPr="00C77E83">
              <w:t>av)</w:t>
            </w:r>
            <w:r w:rsidRPr="00C77E83">
              <w:tab/>
              <w:t>"av) "</w:t>
            </w:r>
            <w:r w:rsidRPr="00C77E83">
              <w:rPr>
                <w:b/>
                <w:i/>
              </w:rPr>
              <w:t>EU-koncern bestående af en FAIF og et administrationsselskab</w:t>
            </w:r>
            <w:r w:rsidRPr="00C77E83">
              <w:t xml:space="preserve">": </w:t>
            </w:r>
            <w:r w:rsidRPr="00C77E83">
              <w:rPr>
                <w:b/>
                <w:i/>
              </w:rPr>
              <w:t>i relation til en given FAIF eller et givet administrationsselskab, en koncern som defineret i artikel 2, nr. 11), i Europa-Parlamentets og Rådets direktiv 2013/34/EU</w:t>
            </w:r>
            <w:r w:rsidRPr="00C77E83">
              <w:rPr>
                <w:b/>
                <w:i/>
                <w:vertAlign w:val="superscript"/>
              </w:rPr>
              <w:t>29</w:t>
            </w:r>
            <w:r w:rsidRPr="00C77E83">
              <w:rPr>
                <w:b/>
                <w:i/>
              </w:rPr>
              <w:t>, der består af en eller flere af følgende:</w:t>
            </w:r>
          </w:p>
        </w:tc>
        <w:tc>
          <w:tcPr>
            <w:tcW w:w="4876" w:type="dxa"/>
            <w:tcBorders>
              <w:top w:val="nil"/>
              <w:left w:val="nil"/>
              <w:bottom w:val="nil"/>
              <w:right w:val="nil"/>
            </w:tcBorders>
            <w:hideMark/>
          </w:tcPr>
          <w:p w:rsidR="0015245D" w:rsidRPr="00C77E83" w:rsidP="00134F43" w14:paraId="6771441A" w14:textId="77777777">
            <w:pPr>
              <w:pStyle w:val="Normal6a"/>
            </w:pPr>
            <w:r w:rsidRPr="00C77E83">
              <w:t>av)</w:t>
            </w:r>
            <w:r w:rsidRPr="00C77E83">
              <w:tab/>
              <w:t>"av) "</w:t>
            </w:r>
            <w:r w:rsidRPr="00C77E83">
              <w:rPr>
                <w:b/>
                <w:i/>
              </w:rPr>
              <w:t>koncernressourcer</w:t>
            </w:r>
            <w:r w:rsidRPr="00C77E83">
              <w:t xml:space="preserve">": </w:t>
            </w:r>
            <w:r w:rsidRPr="00C77E83">
              <w:rPr>
                <w:b/>
                <w:i/>
              </w:rPr>
              <w:t>de menneskelige og tekniske ressourcer i en enhed, der er knyttet til en FAIF ved fælles forvaltning eller kontrol, og som den pågældende FAIF kan anvende.</w:t>
            </w:r>
          </w:p>
        </w:tc>
      </w:tr>
      <w:tr w14:paraId="219821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25FBA00"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2D6F4ADF" w14:textId="77777777"/>
        </w:tc>
      </w:tr>
      <w:tr w14:paraId="750DAC4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4510ACB" w14:textId="77777777">
            <w:pPr>
              <w:pStyle w:val="Normal6a"/>
            </w:pPr>
            <w:r w:rsidRPr="00C77E83">
              <w:rPr>
                <w:b/>
                <w:i/>
                <w:vertAlign w:val="superscript"/>
              </w:rPr>
              <w:t>29</w:t>
            </w:r>
            <w:r w:rsidRPr="00C77E83">
              <w:rPr>
                <w:b/>
                <w:i/>
              </w:rPr>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 ELI: http://data.europa.eu/eli/dir/2013/34/oj).</w:t>
            </w:r>
          </w:p>
        </w:tc>
        <w:tc>
          <w:tcPr>
            <w:tcW w:w="4876" w:type="dxa"/>
            <w:tcBorders>
              <w:top w:val="nil"/>
              <w:left w:val="nil"/>
              <w:bottom w:val="nil"/>
              <w:right w:val="nil"/>
            </w:tcBorders>
          </w:tcPr>
          <w:p w:rsidR="0015245D" w:rsidRPr="00C77E83" w:rsidP="00134F43" w14:paraId="1417EDE2" w14:textId="77777777"/>
        </w:tc>
      </w:tr>
    </w:tbl>
    <w:p w:rsidR="0015245D" w:rsidRPr="00C77E83" w:rsidP="0015245D" w14:paraId="2897DE7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53E42A3" w14:textId="77777777">
      <w:r w:rsidRPr="00C77E83">
        <w:rPr>
          <w:rStyle w:val="HideTWBExt"/>
          <w:noProof w:val="0"/>
        </w:rPr>
        <w:t>&lt;/Amend&gt;</w:t>
      </w:r>
    </w:p>
    <w:p w:rsidR="0015245D" w:rsidRPr="00C77E83" w:rsidP="0015245D" w14:paraId="215AF7F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437</w:t>
      </w:r>
      <w:r w:rsidRPr="00C77E83">
        <w:rPr>
          <w:rStyle w:val="HideTWBExt"/>
          <w:b w:val="0"/>
          <w:noProof w:val="0"/>
        </w:rPr>
        <w:t>&lt;/NumAm&gt;</w:t>
      </w:r>
    </w:p>
    <w:p w:rsidR="0015245D" w:rsidRPr="00C77E83" w:rsidP="0015245D" w14:paraId="39E85996"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1C19D92" w14:textId="77777777">
      <w:pPr>
        <w:pStyle w:val="NormalBold"/>
      </w:pPr>
      <w:r w:rsidRPr="00C77E83">
        <w:rPr>
          <w:rStyle w:val="HideTWBExt"/>
          <w:b w:val="0"/>
          <w:noProof w:val="0"/>
        </w:rPr>
        <w:t>&lt;/RepeatBlock-By&gt;</w:t>
      </w:r>
    </w:p>
    <w:p w:rsidR="0015245D" w:rsidRPr="00C77E83" w:rsidP="0015245D" w14:paraId="1BC6A7D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F2250C8"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5281C26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70CAB29" w14:textId="77777777">
      <w:r w:rsidRPr="00C77E83">
        <w:rPr>
          <w:rStyle w:val="HideTWBExt"/>
          <w:noProof w:val="0"/>
        </w:rPr>
        <w:t>&lt;Article2&gt;</w:t>
      </w:r>
      <w:r w:rsidRPr="00C77E83">
        <w:t>Artikel 4 – stk. 1 – litra av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0C94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C0F1C63" w14:textId="77777777"/>
        </w:tc>
      </w:tr>
      <w:tr w14:paraId="5BD3148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0F73F7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84A0C9F" w14:textId="77777777">
            <w:pPr>
              <w:pStyle w:val="AmColumnHeading"/>
            </w:pPr>
            <w:r w:rsidRPr="00C77E83">
              <w:t>Ændringsforslag</w:t>
            </w:r>
          </w:p>
        </w:tc>
      </w:tr>
      <w:tr w14:paraId="044079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BC7D7BC" w14:textId="77777777">
            <w:pPr>
              <w:pStyle w:val="Normal6a"/>
            </w:pPr>
            <w:r w:rsidRPr="00C77E83">
              <w:rPr>
                <w:b/>
                <w:i/>
              </w:rPr>
              <w:t>a)</w:t>
            </w:r>
            <w:r w:rsidRPr="00C77E83">
              <w:tab/>
            </w:r>
            <w:r w:rsidRPr="00C77E83">
              <w:rPr>
                <w:b/>
                <w:i/>
              </w:rPr>
              <w:t>administrationsselskaber som defineret i artikel 2, stk. 1, litra b), i Europa-Parlamentets og Rådets direktiv 2009/65/EF</w:t>
            </w:r>
            <w:r w:rsidRPr="00C77E83">
              <w:rPr>
                <w:b/>
                <w:i/>
                <w:vertAlign w:val="superscript"/>
              </w:rPr>
              <w:t>30</w:t>
            </w:r>
            <w:r w:rsidRPr="00C77E83">
              <w:rPr>
                <w:b/>
                <w:i/>
              </w:rPr>
              <w:t>, der er etableret i Unionen, og som er godkendt i overensstemmelse med nævnte direktiv</w:t>
            </w:r>
          </w:p>
        </w:tc>
        <w:tc>
          <w:tcPr>
            <w:tcW w:w="4876" w:type="dxa"/>
            <w:tcBorders>
              <w:top w:val="nil"/>
              <w:left w:val="nil"/>
              <w:bottom w:val="nil"/>
              <w:right w:val="nil"/>
            </w:tcBorders>
            <w:hideMark/>
          </w:tcPr>
          <w:p w:rsidR="0015245D" w:rsidRPr="00C77E83" w:rsidP="00134F43" w14:paraId="4CAC2CD3" w14:textId="77777777">
            <w:pPr>
              <w:pStyle w:val="Normal6a"/>
            </w:pPr>
            <w:r w:rsidRPr="00C77E83">
              <w:rPr>
                <w:b/>
                <w:i/>
              </w:rPr>
              <w:t>udgår</w:t>
            </w:r>
          </w:p>
        </w:tc>
      </w:tr>
      <w:tr w14:paraId="0213AED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876EF4C"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45C718EA" w14:textId="77777777"/>
        </w:tc>
      </w:tr>
      <w:tr w14:paraId="2C5629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8271BD0" w14:textId="77777777">
            <w:pPr>
              <w:pStyle w:val="Normal6a"/>
            </w:pPr>
            <w:r w:rsidRPr="00C77E83">
              <w:rPr>
                <w:b/>
                <w:i/>
                <w:vertAlign w:val="superscript"/>
              </w:rPr>
              <w:t>30</w:t>
            </w:r>
            <w:r w:rsidRPr="00C77E83">
              <w:rPr>
                <w:b/>
                <w:i/>
              </w:rPr>
              <w:t xml:space="preserve"> Europa-Parlamentets og Rådets direktiv 2009/65/EF af 13. juli 2009 om samordning af love og administrative bestemmelser om visse institutter for kollektiv investering i værdipapirer (investeringsinstitutter) (omarbejdning) (EUT L 302 af 17.11.2009, s. 32, ELI: https://eur-lex.europa.eu/eli/dir/2009/65/oj/eng).</w:t>
            </w:r>
          </w:p>
        </w:tc>
        <w:tc>
          <w:tcPr>
            <w:tcW w:w="4876" w:type="dxa"/>
            <w:tcBorders>
              <w:top w:val="nil"/>
              <w:left w:val="nil"/>
              <w:bottom w:val="nil"/>
              <w:right w:val="nil"/>
            </w:tcBorders>
          </w:tcPr>
          <w:p w:rsidR="0015245D" w:rsidRPr="00C77E83" w:rsidP="00134F43" w14:paraId="1F62CCC3" w14:textId="77777777"/>
        </w:tc>
      </w:tr>
    </w:tbl>
    <w:p w:rsidR="0015245D" w:rsidRPr="00C77E83" w:rsidP="0015245D" w14:paraId="007AA43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BF9E15C" w14:textId="77777777">
      <w:r w:rsidRPr="00C77E83">
        <w:rPr>
          <w:rStyle w:val="HideTWBExt"/>
          <w:noProof w:val="0"/>
        </w:rPr>
        <w:t>&lt;/Amend&gt;</w:t>
      </w:r>
    </w:p>
    <w:p w:rsidR="0015245D" w:rsidRPr="00C77E83" w:rsidP="0015245D" w14:paraId="218694F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438</w:t>
      </w:r>
      <w:r w:rsidRPr="00C77E83">
        <w:rPr>
          <w:rStyle w:val="HideTWBExt"/>
          <w:b w:val="0"/>
          <w:noProof w:val="0"/>
        </w:rPr>
        <w:t>&lt;/NumAm&gt;</w:t>
      </w:r>
    </w:p>
    <w:p w:rsidR="0015245D" w:rsidRPr="00C77E83" w:rsidP="0015245D" w14:paraId="430E301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25779BC" w14:textId="77777777">
      <w:pPr>
        <w:pStyle w:val="NormalBold"/>
      </w:pPr>
      <w:r w:rsidRPr="00C77E83">
        <w:rPr>
          <w:rStyle w:val="HideTWBExt"/>
          <w:b w:val="0"/>
          <w:noProof w:val="0"/>
        </w:rPr>
        <w:t>&lt;/RepeatBlock-By&gt;</w:t>
      </w:r>
    </w:p>
    <w:p w:rsidR="0015245D" w:rsidRPr="00C77E83" w:rsidP="0015245D" w14:paraId="40E5EE8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FFD551D"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44B714B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EA2D938" w14:textId="77777777">
      <w:r w:rsidRPr="00C77E83">
        <w:rPr>
          <w:rStyle w:val="HideTWBExt"/>
          <w:noProof w:val="0"/>
        </w:rPr>
        <w:t>&lt;Article2&gt;</w:t>
      </w:r>
      <w:r w:rsidRPr="00C77E83">
        <w:t>Artikel 4 – stk. 1 – litra av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1401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8741549" w14:textId="77777777"/>
        </w:tc>
      </w:tr>
      <w:tr w14:paraId="59C76F6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5E5E4B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F841933" w14:textId="77777777">
            <w:pPr>
              <w:pStyle w:val="AmColumnHeading"/>
            </w:pPr>
            <w:r w:rsidRPr="00C77E83">
              <w:t>Ændringsforslag</w:t>
            </w:r>
          </w:p>
        </w:tc>
      </w:tr>
      <w:tr w14:paraId="31982B1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3098CE5" w14:textId="77777777">
            <w:pPr>
              <w:pStyle w:val="Normal6a"/>
            </w:pPr>
            <w:r w:rsidRPr="00C77E83">
              <w:rPr>
                <w:b/>
                <w:i/>
              </w:rPr>
              <w:t>b)</w:t>
            </w:r>
            <w:r w:rsidRPr="00C77E83">
              <w:tab/>
            </w:r>
            <w:r w:rsidRPr="00C77E83">
              <w:rPr>
                <w:b/>
                <w:i/>
              </w:rPr>
              <w:t>forvaltere af alternative investeringsfonde som defineret i dette direktivs artikel 4, stk. 1, litra b), der er etableret i Unionen, og som er godkendt i overensstemmelse med dette direktiv</w:t>
            </w:r>
          </w:p>
        </w:tc>
        <w:tc>
          <w:tcPr>
            <w:tcW w:w="4876" w:type="dxa"/>
            <w:tcBorders>
              <w:top w:val="nil"/>
              <w:left w:val="nil"/>
              <w:bottom w:val="nil"/>
              <w:right w:val="nil"/>
            </w:tcBorders>
            <w:hideMark/>
          </w:tcPr>
          <w:p w:rsidR="0015245D" w:rsidRPr="00C77E83" w:rsidP="00134F43" w14:paraId="306F1C29" w14:textId="77777777">
            <w:pPr>
              <w:pStyle w:val="Normal6a"/>
            </w:pPr>
            <w:r w:rsidRPr="00C77E83">
              <w:rPr>
                <w:b/>
                <w:i/>
              </w:rPr>
              <w:t>udgår</w:t>
            </w:r>
          </w:p>
        </w:tc>
      </w:tr>
    </w:tbl>
    <w:p w:rsidR="0015245D" w:rsidRPr="00C77E83" w:rsidP="0015245D" w14:paraId="35BA9F5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37EF7F0" w14:textId="77777777">
      <w:r w:rsidRPr="00C77E83">
        <w:rPr>
          <w:rStyle w:val="HideTWBExt"/>
          <w:noProof w:val="0"/>
        </w:rPr>
        <w:t>&lt;/Amend&gt;</w:t>
      </w:r>
    </w:p>
    <w:p w:rsidR="0015245D" w:rsidRPr="00C77E83" w:rsidP="0015245D" w14:paraId="052A865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439</w:t>
      </w:r>
      <w:r w:rsidRPr="00C77E83">
        <w:rPr>
          <w:rStyle w:val="HideTWBExt"/>
          <w:b w:val="0"/>
          <w:noProof w:val="0"/>
        </w:rPr>
        <w:t>&lt;/NumAm&gt;</w:t>
      </w:r>
    </w:p>
    <w:p w:rsidR="0015245D" w:rsidRPr="00C77E83" w:rsidP="0015245D" w14:paraId="4B7183FD"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CE15175" w14:textId="77777777">
      <w:pPr>
        <w:pStyle w:val="NormalBold"/>
      </w:pPr>
      <w:r w:rsidRPr="00C77E83">
        <w:rPr>
          <w:rStyle w:val="HideTWBExt"/>
          <w:b w:val="0"/>
          <w:noProof w:val="0"/>
        </w:rPr>
        <w:t>&lt;/RepeatBlock-By&gt;</w:t>
      </w:r>
    </w:p>
    <w:p w:rsidR="0015245D" w:rsidRPr="00C77E83" w:rsidP="0015245D" w14:paraId="4AFED97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DE9432F"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68C3283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1EA53B2" w14:textId="77777777">
      <w:r w:rsidRPr="00C77E83">
        <w:rPr>
          <w:rStyle w:val="HideTWBExt"/>
          <w:noProof w:val="0"/>
        </w:rPr>
        <w:t>&lt;Article2&gt;</w:t>
      </w:r>
      <w:r w:rsidRPr="00C77E83">
        <w:t>Artikel 4 – stk. 1 – litra av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3D1D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599905B" w14:textId="77777777"/>
        </w:tc>
      </w:tr>
      <w:tr w14:paraId="2DD2997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D61CB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C17883D" w14:textId="77777777">
            <w:pPr>
              <w:pStyle w:val="AmColumnHeading"/>
            </w:pPr>
            <w:r w:rsidRPr="00C77E83">
              <w:t>Ændringsforslag</w:t>
            </w:r>
          </w:p>
        </w:tc>
      </w:tr>
      <w:tr w14:paraId="635148A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356A6FB" w14:textId="77777777">
            <w:pPr>
              <w:pStyle w:val="Normal6a"/>
            </w:pPr>
            <w:r w:rsidRPr="00C77E83">
              <w:rPr>
                <w:b/>
                <w:i/>
              </w:rPr>
              <w:t>c)</w:t>
            </w:r>
            <w:r w:rsidRPr="00C77E83">
              <w:tab/>
            </w:r>
            <w:r w:rsidRPr="00C77E83">
              <w:rPr>
                <w:b/>
                <w:i/>
              </w:rPr>
              <w:t>investeringsselskaber som defineret i artikel 4, stk. 1, nr. 1), i Europa-Parlamentets og Rådets direktiv 2014/65/EU</w:t>
            </w:r>
            <w:r w:rsidRPr="00C77E83">
              <w:rPr>
                <w:b/>
                <w:i/>
                <w:vertAlign w:val="superscript"/>
              </w:rPr>
              <w:t>31</w:t>
            </w:r>
            <w:r w:rsidRPr="00C77E83">
              <w:rPr>
                <w:b/>
                <w:i/>
              </w:rPr>
              <w:t>, der er etableret i Unionen, og som er godkendt i overensstemmelse med nævnte direktiv</w:t>
            </w:r>
          </w:p>
        </w:tc>
        <w:tc>
          <w:tcPr>
            <w:tcW w:w="4876" w:type="dxa"/>
            <w:tcBorders>
              <w:top w:val="nil"/>
              <w:left w:val="nil"/>
              <w:bottom w:val="nil"/>
              <w:right w:val="nil"/>
            </w:tcBorders>
            <w:hideMark/>
          </w:tcPr>
          <w:p w:rsidR="0015245D" w:rsidRPr="00C77E83" w:rsidP="00134F43" w14:paraId="2E508D81" w14:textId="77777777">
            <w:pPr>
              <w:pStyle w:val="Normal6a"/>
            </w:pPr>
            <w:r w:rsidRPr="00C77E83">
              <w:rPr>
                <w:b/>
                <w:i/>
              </w:rPr>
              <w:t>udgår</w:t>
            </w:r>
          </w:p>
        </w:tc>
      </w:tr>
      <w:tr w14:paraId="73BB2E2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05E2B9B"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77BB9E77" w14:textId="77777777"/>
        </w:tc>
      </w:tr>
      <w:tr w14:paraId="248D5C9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EE71A09" w14:textId="77777777">
            <w:pPr>
              <w:pStyle w:val="Normal6a"/>
            </w:pPr>
            <w:r w:rsidRPr="00C77E83">
              <w:rPr>
                <w:b/>
                <w:i/>
                <w:vertAlign w:val="superscript"/>
              </w:rPr>
              <w:t>31</w:t>
            </w:r>
            <w:r w:rsidRPr="00C77E83">
              <w:rPr>
                <w:b/>
                <w:i/>
              </w:rPr>
              <w:t xml:space="preserve"> Europa-Parlamentets og Rådets direktiv 2014/65/EU af 15. maj 2014 om markeder for finansielle instrumenter og om ændring af direktiv 2002/92/EF og direktiv 2011/61/EU (EUT L 173 af 12.6.2014, s. 349, ELI: http://data.europa.eu/eli/dir/2014/65/oj).</w:t>
            </w:r>
          </w:p>
        </w:tc>
        <w:tc>
          <w:tcPr>
            <w:tcW w:w="4876" w:type="dxa"/>
            <w:tcBorders>
              <w:top w:val="nil"/>
              <w:left w:val="nil"/>
              <w:bottom w:val="nil"/>
              <w:right w:val="nil"/>
            </w:tcBorders>
          </w:tcPr>
          <w:p w:rsidR="0015245D" w:rsidRPr="00C77E83" w:rsidP="00134F43" w14:paraId="32DEB332" w14:textId="77777777"/>
        </w:tc>
      </w:tr>
    </w:tbl>
    <w:p w:rsidR="0015245D" w:rsidRPr="00C77E83" w:rsidP="0015245D" w14:paraId="5E267F2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E9A529" w14:textId="77777777">
      <w:r w:rsidRPr="00C77E83">
        <w:rPr>
          <w:rStyle w:val="HideTWBExt"/>
          <w:noProof w:val="0"/>
        </w:rPr>
        <w:t>&lt;/Amend&gt;</w:t>
      </w:r>
    </w:p>
    <w:p w:rsidR="0015245D" w:rsidRPr="00C77E83" w:rsidP="0015245D" w14:paraId="13E8D1A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440</w:t>
      </w:r>
      <w:r w:rsidRPr="00C77E83">
        <w:rPr>
          <w:rStyle w:val="HideTWBExt"/>
          <w:b w:val="0"/>
          <w:noProof w:val="0"/>
        </w:rPr>
        <w:t>&lt;/NumAm&gt;</w:t>
      </w:r>
    </w:p>
    <w:p w:rsidR="0015245D" w:rsidRPr="00C77E83" w:rsidP="0015245D" w14:paraId="65C01D6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633FC0A" w14:textId="77777777">
      <w:pPr>
        <w:pStyle w:val="NormalBold"/>
      </w:pPr>
      <w:r w:rsidRPr="00C77E83">
        <w:rPr>
          <w:rStyle w:val="HideTWBExt"/>
          <w:b w:val="0"/>
          <w:noProof w:val="0"/>
        </w:rPr>
        <w:t>&lt;/RepeatBlock-By&gt;</w:t>
      </w:r>
    </w:p>
    <w:p w:rsidR="0015245D" w:rsidRPr="00C77E83" w:rsidP="0015245D" w14:paraId="6358D16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165C749"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189B332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50748A0" w14:textId="77777777">
      <w:r w:rsidRPr="00C77E83">
        <w:rPr>
          <w:rStyle w:val="HideTWBExt"/>
          <w:noProof w:val="0"/>
        </w:rPr>
        <w:t>&lt;Article2&gt;</w:t>
      </w:r>
      <w:r w:rsidRPr="00C77E83">
        <w:t>Artikel 4 – stk. 1 – litra av – litra d</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D371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379DE97" w14:textId="77777777"/>
        </w:tc>
      </w:tr>
      <w:tr w14:paraId="57619BB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41797A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8224FF0" w14:textId="77777777">
            <w:pPr>
              <w:pStyle w:val="AmColumnHeading"/>
            </w:pPr>
            <w:r w:rsidRPr="00C77E83">
              <w:t>Ændringsforslag</w:t>
            </w:r>
          </w:p>
        </w:tc>
      </w:tr>
      <w:tr w14:paraId="6078B1B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69F296C" w14:textId="77777777">
            <w:pPr>
              <w:pStyle w:val="Normal6a"/>
            </w:pPr>
            <w:r w:rsidRPr="00C77E83">
              <w:rPr>
                <w:b/>
                <w:i/>
              </w:rPr>
              <w:t>d)</w:t>
            </w:r>
            <w:r w:rsidRPr="00C77E83">
              <w:tab/>
            </w:r>
            <w:r w:rsidRPr="00C77E83">
              <w:rPr>
                <w:b/>
                <w:i/>
              </w:rPr>
              <w:t>kreditinstitutter som defineret i artikel 2, stk. 1, litra b), i Europa-Parlamentets og Rådets direktiv 2013/36/EU</w:t>
            </w:r>
            <w:r w:rsidRPr="00C77E83">
              <w:rPr>
                <w:b/>
                <w:i/>
                <w:vertAlign w:val="superscript"/>
              </w:rPr>
              <w:t>32</w:t>
            </w:r>
            <w:r w:rsidRPr="00C77E83">
              <w:rPr>
                <w:b/>
                <w:i/>
              </w:rPr>
              <w:t>, der er etableret i Unionen, og som er godkendt i overensstemmelse med nævnte direktiv</w:t>
            </w:r>
          </w:p>
        </w:tc>
        <w:tc>
          <w:tcPr>
            <w:tcW w:w="4876" w:type="dxa"/>
            <w:tcBorders>
              <w:top w:val="nil"/>
              <w:left w:val="nil"/>
              <w:bottom w:val="nil"/>
              <w:right w:val="nil"/>
            </w:tcBorders>
            <w:hideMark/>
          </w:tcPr>
          <w:p w:rsidR="0015245D" w:rsidRPr="00C77E83" w:rsidP="00134F43" w14:paraId="3304F6B1" w14:textId="77777777">
            <w:pPr>
              <w:pStyle w:val="Normal6a"/>
            </w:pPr>
            <w:r w:rsidRPr="00C77E83">
              <w:rPr>
                <w:b/>
                <w:i/>
              </w:rPr>
              <w:t>udgår</w:t>
            </w:r>
          </w:p>
        </w:tc>
      </w:tr>
      <w:tr w14:paraId="514510A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461239" w14:textId="77777777">
            <w:pPr>
              <w:pStyle w:val="Normal6a"/>
            </w:pPr>
            <w:r w:rsidRPr="00C77E83">
              <w:rPr>
                <w:b/>
                <w:i/>
              </w:rPr>
              <w:t>_________________</w:t>
            </w:r>
          </w:p>
        </w:tc>
        <w:tc>
          <w:tcPr>
            <w:tcW w:w="4876" w:type="dxa"/>
            <w:tcBorders>
              <w:top w:val="nil"/>
              <w:left w:val="nil"/>
              <w:bottom w:val="nil"/>
              <w:right w:val="nil"/>
            </w:tcBorders>
          </w:tcPr>
          <w:p w:rsidR="0015245D" w:rsidRPr="00C77E83" w:rsidP="00134F43" w14:paraId="4835C14A" w14:textId="77777777"/>
        </w:tc>
      </w:tr>
      <w:tr w14:paraId="5B5A401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19C5ED5" w14:textId="77777777">
            <w:pPr>
              <w:pStyle w:val="Normal6a"/>
            </w:pPr>
            <w:r w:rsidRPr="00C77E83">
              <w:rPr>
                <w:b/>
                <w:i/>
                <w:vertAlign w:val="superscript"/>
              </w:rPr>
              <w:t xml:space="preserve">32 </w:t>
            </w:r>
            <w:r w:rsidRPr="00C77E83">
              <w:rPr>
                <w:b/>
                <w:i/>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 ELI: https://eur-lex.europa.eu/eli/dir/2013/36/oj/eng)</w:t>
            </w:r>
          </w:p>
        </w:tc>
        <w:tc>
          <w:tcPr>
            <w:tcW w:w="4876" w:type="dxa"/>
            <w:tcBorders>
              <w:top w:val="nil"/>
              <w:left w:val="nil"/>
              <w:bottom w:val="nil"/>
              <w:right w:val="nil"/>
            </w:tcBorders>
          </w:tcPr>
          <w:p w:rsidR="0015245D" w:rsidRPr="00C77E83" w:rsidP="00134F43" w14:paraId="46EF09DD" w14:textId="77777777"/>
        </w:tc>
      </w:tr>
    </w:tbl>
    <w:p w:rsidR="0015245D" w:rsidRPr="00C77E83" w:rsidP="0015245D" w14:paraId="305AC12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AFB6A1" w14:textId="77777777">
      <w:r w:rsidRPr="00C77E83">
        <w:rPr>
          <w:rStyle w:val="HideTWBExt"/>
          <w:noProof w:val="0"/>
        </w:rPr>
        <w:t>&lt;/Amend&gt;</w:t>
      </w:r>
    </w:p>
    <w:p w:rsidR="0015245D" w:rsidRPr="00C77E83" w:rsidP="0015245D" w14:paraId="554D3B5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441</w:t>
      </w:r>
      <w:r w:rsidRPr="00C77E83">
        <w:rPr>
          <w:rStyle w:val="HideTWBExt"/>
          <w:b w:val="0"/>
          <w:noProof w:val="0"/>
        </w:rPr>
        <w:t>&lt;/NumAm&gt;</w:t>
      </w:r>
    </w:p>
    <w:p w:rsidR="0015245D" w:rsidRPr="00C77E83" w:rsidP="0015245D" w14:paraId="0EE94ADA"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26E9380E" w14:textId="77777777">
      <w:pPr>
        <w:pStyle w:val="NormalBold"/>
      </w:pPr>
      <w:r w:rsidRPr="00C77E83">
        <w:rPr>
          <w:rStyle w:val="HideTWBExt"/>
          <w:b w:val="0"/>
          <w:noProof w:val="0"/>
        </w:rPr>
        <w:t>&lt;/RepeatBlock-By&gt;</w:t>
      </w:r>
    </w:p>
    <w:p w:rsidR="0015245D" w:rsidRPr="00C77E83" w:rsidP="0015245D" w14:paraId="5C18470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A69BE7F"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35BDD7A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F068FAF" w14:textId="77777777">
      <w:r w:rsidRPr="00C77E83">
        <w:rPr>
          <w:rStyle w:val="HideTWBExt"/>
          <w:noProof w:val="0"/>
        </w:rPr>
        <w:t>&lt;Article2&gt;</w:t>
      </w:r>
      <w:r w:rsidRPr="00C77E83">
        <w:t>Artikel 4 – stk. 1 – litra av – litra d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FC74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C31600" w14:textId="77777777"/>
        </w:tc>
      </w:tr>
      <w:tr w14:paraId="25102DF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FFCE15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5E55D9" w14:textId="77777777">
            <w:pPr>
              <w:pStyle w:val="AmColumnHeading"/>
            </w:pPr>
            <w:r w:rsidRPr="00C77E83">
              <w:t>Ændringsforslag</w:t>
            </w:r>
          </w:p>
        </w:tc>
      </w:tr>
      <w:tr w14:paraId="41A6EA2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C119AD" w14:textId="77777777">
            <w:pPr>
              <w:pStyle w:val="Normal6a"/>
            </w:pPr>
          </w:p>
        </w:tc>
        <w:tc>
          <w:tcPr>
            <w:tcW w:w="4876" w:type="dxa"/>
            <w:tcBorders>
              <w:top w:val="nil"/>
              <w:left w:val="nil"/>
              <w:bottom w:val="nil"/>
              <w:right w:val="nil"/>
            </w:tcBorders>
            <w:hideMark/>
          </w:tcPr>
          <w:p w:rsidR="0015245D" w:rsidRPr="00C77E83" w:rsidP="00134F43" w14:paraId="2302E8BA" w14:textId="77777777">
            <w:pPr>
              <w:pStyle w:val="Normal6a"/>
            </w:pPr>
            <w:r w:rsidRPr="00C77E83">
              <w:rPr>
                <w:b/>
                <w:i/>
              </w:rPr>
              <w:t>da)</w:t>
            </w:r>
            <w:r w:rsidRPr="00C77E83">
              <w:tab/>
            </w:r>
            <w:r w:rsidRPr="00C77E83">
              <w:rPr>
                <w:b/>
                <w:i/>
              </w:rPr>
              <w:t>holdingselskaber, der er etableret i Unionen, og hvis hovedaktivitet består i at besidde kontrol over eller udøve bestemmende indflydelse på ledelsen af en af de virksomheder, der er omhandlet i litra a) og b) ovenfor</w:t>
            </w:r>
          </w:p>
        </w:tc>
      </w:tr>
    </w:tbl>
    <w:p w:rsidR="0015245D" w:rsidRPr="00C77E83" w:rsidP="0015245D" w14:paraId="3B72D2E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F11F336" w14:textId="77777777">
      <w:r w:rsidRPr="00C77E83">
        <w:rPr>
          <w:rStyle w:val="HideTWBExt"/>
          <w:noProof w:val="0"/>
        </w:rPr>
        <w:t>&lt;/Amend&gt;</w:t>
      </w:r>
    </w:p>
    <w:p w:rsidR="0015245D" w:rsidRPr="00C77E83" w:rsidP="0015245D" w14:paraId="6DD1D05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442</w:t>
      </w:r>
      <w:r w:rsidRPr="00C77E83">
        <w:rPr>
          <w:rStyle w:val="HideTWBExt"/>
          <w:b w:val="0"/>
          <w:noProof w:val="0"/>
        </w:rPr>
        <w:t>&lt;/NumAm&gt;</w:t>
      </w:r>
    </w:p>
    <w:p w:rsidR="0015245D" w:rsidRPr="00C77E83" w:rsidP="0015245D" w14:paraId="25334219" w14:textId="77777777">
      <w:pPr>
        <w:pStyle w:val="NormalBold"/>
      </w:pPr>
      <w:r w:rsidRPr="00C77E83">
        <w:rPr>
          <w:rStyle w:val="HideTWBExt"/>
          <w:b w:val="0"/>
          <w:noProof w:val="0"/>
        </w:rPr>
        <w:t>&lt;RepeatBlock-By&gt;&lt;Members&gt;</w:t>
      </w:r>
      <w:r w:rsidRPr="00C77E83">
        <w:t>Markus Ferber</w:t>
      </w:r>
      <w:r w:rsidRPr="00C77E83">
        <w:rPr>
          <w:rStyle w:val="HideTWBExt"/>
          <w:b w:val="0"/>
          <w:noProof w:val="0"/>
        </w:rPr>
        <w:t>&lt;/Members&gt;</w:t>
      </w:r>
    </w:p>
    <w:p w:rsidR="0015245D" w:rsidRPr="00C77E83" w:rsidP="0015245D" w14:paraId="3A7B897B" w14:textId="77777777">
      <w:pPr>
        <w:pStyle w:val="NormalBold"/>
      </w:pPr>
      <w:r w:rsidRPr="00C77E83">
        <w:rPr>
          <w:rStyle w:val="HideTWBExt"/>
          <w:b w:val="0"/>
          <w:noProof w:val="0"/>
        </w:rPr>
        <w:t>&lt;/RepeatBlock-By&gt;</w:t>
      </w:r>
    </w:p>
    <w:p w:rsidR="0015245D" w:rsidRPr="00C77E83" w:rsidP="0015245D" w14:paraId="305609B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FBF05F2"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0E5400A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7AA3507" w14:textId="77777777">
      <w:r w:rsidRPr="00C77E83">
        <w:rPr>
          <w:rStyle w:val="HideTWBExt"/>
          <w:noProof w:val="0"/>
        </w:rPr>
        <w:t>&lt;Article2&gt;</w:t>
      </w:r>
      <w:r w:rsidRPr="00C77E83">
        <w:t>Artikel 4 – stk. 1 – litra av – litra d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6619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7C11B04" w14:textId="77777777"/>
        </w:tc>
      </w:tr>
      <w:tr w14:paraId="137313D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F4B92D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14DDF0F" w14:textId="77777777">
            <w:pPr>
              <w:pStyle w:val="AmColumnHeading"/>
            </w:pPr>
            <w:r w:rsidRPr="00C77E83">
              <w:t>Ændringsforslag</w:t>
            </w:r>
          </w:p>
        </w:tc>
      </w:tr>
      <w:tr w14:paraId="79D5322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CC432B" w14:textId="77777777">
            <w:pPr>
              <w:pStyle w:val="Normal6a"/>
            </w:pPr>
          </w:p>
        </w:tc>
        <w:tc>
          <w:tcPr>
            <w:tcW w:w="4876" w:type="dxa"/>
            <w:tcBorders>
              <w:top w:val="nil"/>
              <w:left w:val="nil"/>
              <w:bottom w:val="nil"/>
              <w:right w:val="nil"/>
            </w:tcBorders>
            <w:hideMark/>
          </w:tcPr>
          <w:p w:rsidR="0015245D" w:rsidRPr="00C77E83" w:rsidP="00134F43" w14:paraId="7739A754" w14:textId="77777777">
            <w:pPr>
              <w:pStyle w:val="Normal6a"/>
            </w:pPr>
            <w:r w:rsidRPr="00C77E83">
              <w:rPr>
                <w:b/>
                <w:i/>
              </w:rPr>
              <w:t>da)</w:t>
            </w:r>
            <w:r w:rsidRPr="00C77E83">
              <w:tab/>
            </w:r>
            <w:r w:rsidRPr="00C77E83">
              <w:rPr>
                <w:b/>
                <w:i/>
              </w:rPr>
              <w:t>holdingselskaber, der er etableret i Unionen, og hvis hovedaktivitet består i at besidde kontrol over eller udøve bestemmende indflydelse på ledelsen af en af de virksomheder, der er omhandlet i litra a)-d)</w:t>
            </w:r>
          </w:p>
        </w:tc>
      </w:tr>
    </w:tbl>
    <w:p w:rsidR="0015245D" w:rsidRPr="00C77E83" w:rsidP="0015245D" w14:paraId="02F11C7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6DED507"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5D9F63C8" w14:textId="77777777">
      <w:pPr>
        <w:pStyle w:val="AmJustText"/>
      </w:pPr>
      <w:r w:rsidRPr="00C77E83">
        <w:t>Definitionen af "EU-koncern" omfatter i øjeblikket kun administrationsselskaber, FAIF'er, investeringsselskaber og kreditinstitutter, hvilket udelukker de holdingselskaber, gennem hvilke mange kapitalforvaltningskoncerner rent faktisk er opbygget. Tilføjelse af holdingselskaber, der er etableret i Unionen, lukker et strukturelt hul, som ellers ville udelukke legitime koncernstrukturer fra delegeringslettelsen.</w:t>
      </w:r>
    </w:p>
    <w:p w:rsidR="0015245D" w:rsidRPr="00C77E83" w:rsidP="0015245D" w14:paraId="46C3D256" w14:textId="77777777">
      <w:r w:rsidRPr="00C77E83">
        <w:rPr>
          <w:rStyle w:val="HideTWBExt"/>
          <w:noProof w:val="0"/>
        </w:rPr>
        <w:t>&lt;/Amend&gt;</w:t>
      </w:r>
    </w:p>
    <w:p w:rsidR="0015245D" w:rsidRPr="00C77E83" w:rsidP="0015245D" w14:paraId="5FE49DD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443</w:t>
      </w:r>
      <w:r w:rsidRPr="00C77E83">
        <w:rPr>
          <w:rStyle w:val="HideTWBExt"/>
          <w:b w:val="0"/>
          <w:noProof w:val="0"/>
        </w:rPr>
        <w:t>&lt;/NumAm&gt;</w:t>
      </w:r>
    </w:p>
    <w:p w:rsidR="0015245D" w:rsidRPr="00C77E83" w:rsidP="0015245D" w14:paraId="608727A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C090B82" w14:textId="77777777">
      <w:pPr>
        <w:pStyle w:val="NormalBold"/>
      </w:pPr>
      <w:r w:rsidRPr="00C77E83">
        <w:rPr>
          <w:rStyle w:val="HideTWBExt"/>
          <w:b w:val="0"/>
          <w:noProof w:val="0"/>
        </w:rPr>
        <w:t>&lt;/RepeatBlock-By&gt;</w:t>
      </w:r>
    </w:p>
    <w:p w:rsidR="0015245D" w:rsidRPr="00C77E83" w:rsidP="0015245D" w14:paraId="420B4BE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66B8FF2"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277E052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89801D5" w14:textId="77777777">
      <w:r w:rsidRPr="00C77E83">
        <w:rPr>
          <w:rStyle w:val="HideTWBExt"/>
          <w:noProof w:val="0"/>
        </w:rPr>
        <w:t>&lt;Article2&gt;</w:t>
      </w:r>
      <w:r w:rsidRPr="00C77E83">
        <w:t>Artikel 4 – stk. 1 – litra av – afsnit 1a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8C7F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8B145B" w14:textId="77777777"/>
        </w:tc>
      </w:tr>
      <w:tr w14:paraId="6F74232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43B3D1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FA2B12F" w14:textId="77777777">
            <w:pPr>
              <w:pStyle w:val="AmColumnHeading"/>
            </w:pPr>
            <w:r w:rsidRPr="00C77E83">
              <w:t>Ændringsforslag</w:t>
            </w:r>
          </w:p>
        </w:tc>
      </w:tr>
      <w:tr w14:paraId="5C982D1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5756928" w14:textId="77777777">
            <w:pPr>
              <w:pStyle w:val="Normal6a"/>
            </w:pPr>
          </w:p>
        </w:tc>
        <w:tc>
          <w:tcPr>
            <w:tcW w:w="4876" w:type="dxa"/>
            <w:tcBorders>
              <w:top w:val="nil"/>
              <w:left w:val="nil"/>
              <w:bottom w:val="nil"/>
              <w:right w:val="nil"/>
            </w:tcBorders>
            <w:hideMark/>
          </w:tcPr>
          <w:p w:rsidR="0015245D" w:rsidRPr="00C77E83" w:rsidP="00134F43" w14:paraId="14500338" w14:textId="1965D1F7">
            <w:pPr>
              <w:pStyle w:val="Normal6a"/>
            </w:pPr>
            <w:r w:rsidRPr="00C77E83">
              <w:rPr>
                <w:b/>
                <w:i/>
              </w:rPr>
              <w:t>Hvis de i litra a)-da) omhandlede selskaber indgår i en større koncern, hvis øverste moderselskab er etableret uden for Unionen, omfatter EU-koncernen kun de selskaber, der er etableret og meddelt tilladelse i Unionen.</w:t>
            </w:r>
          </w:p>
        </w:tc>
      </w:tr>
    </w:tbl>
    <w:p w:rsidR="0015245D" w:rsidRPr="00C77E83" w:rsidP="0015245D" w14:paraId="5506E2E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43CD646" w14:textId="77777777">
      <w:r w:rsidRPr="00C77E83">
        <w:rPr>
          <w:rStyle w:val="HideTWBExt"/>
          <w:noProof w:val="0"/>
        </w:rPr>
        <w:t>&lt;/Amend&gt;</w:t>
      </w:r>
    </w:p>
    <w:p w:rsidR="0015245D" w:rsidRPr="00C77E83" w:rsidP="0015245D" w14:paraId="39DAD8F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444</w:t>
      </w:r>
      <w:r w:rsidRPr="00C77E83">
        <w:rPr>
          <w:rStyle w:val="HideTWBExt"/>
          <w:b w:val="0"/>
          <w:noProof w:val="0"/>
        </w:rPr>
        <w:t>&lt;/NumAm&gt;</w:t>
      </w:r>
    </w:p>
    <w:p w:rsidR="0015245D" w:rsidRPr="00C77E83" w:rsidP="0015245D" w14:paraId="1BC2949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2CB06F3" w14:textId="77777777">
      <w:pPr>
        <w:pStyle w:val="NormalBold"/>
      </w:pPr>
      <w:r w:rsidRPr="00C77E83">
        <w:rPr>
          <w:rStyle w:val="HideTWBExt"/>
          <w:b w:val="0"/>
          <w:noProof w:val="0"/>
        </w:rPr>
        <w:t>&lt;/RepeatBlock-By&gt;</w:t>
      </w:r>
    </w:p>
    <w:p w:rsidR="0015245D" w:rsidRPr="00C77E83" w:rsidP="0015245D" w14:paraId="11D6648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8DC71FA"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6C0D6E3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A4A317C" w14:textId="77777777">
      <w:r w:rsidRPr="00C77E83">
        <w:rPr>
          <w:rStyle w:val="HideTWBExt"/>
          <w:noProof w:val="0"/>
        </w:rPr>
        <w:t>&lt;Article2&gt;</w:t>
      </w:r>
      <w:r w:rsidRPr="00C77E83">
        <w:t>Artikel 4 – stk. 1 – litra av – afsnit 1 b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B349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594579" w14:textId="77777777"/>
        </w:tc>
      </w:tr>
      <w:tr w14:paraId="0E1F0B0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0AD1B4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BFB98BB" w14:textId="77777777">
            <w:pPr>
              <w:pStyle w:val="AmColumnHeading"/>
            </w:pPr>
            <w:r w:rsidRPr="00C77E83">
              <w:t>Ændringsforslag</w:t>
            </w:r>
          </w:p>
        </w:tc>
      </w:tr>
      <w:tr w14:paraId="16E0200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7F72E96" w14:textId="77777777">
            <w:pPr>
              <w:pStyle w:val="Normal6a"/>
            </w:pPr>
          </w:p>
        </w:tc>
        <w:tc>
          <w:tcPr>
            <w:tcW w:w="4876" w:type="dxa"/>
            <w:tcBorders>
              <w:top w:val="nil"/>
              <w:left w:val="nil"/>
              <w:bottom w:val="nil"/>
              <w:right w:val="nil"/>
            </w:tcBorders>
            <w:hideMark/>
          </w:tcPr>
          <w:p w:rsidR="0015245D" w:rsidRPr="00C77E83" w:rsidP="00134F43" w14:paraId="40C313EC" w14:textId="77777777">
            <w:pPr>
              <w:pStyle w:val="Normal6a"/>
            </w:pPr>
            <w:r w:rsidRPr="00C77E83">
              <w:rPr>
                <w:b/>
                <w:i/>
              </w:rPr>
              <w:t>Bestemmelserne vedrørende EU-koncernen finder udelukkende anvendelse med henblik på lovgivningsmæssig forenkling og tilsynskoordinering i henhold til dette direktiv og må ikke:</w:t>
            </w:r>
          </w:p>
        </w:tc>
      </w:tr>
      <w:tr w14:paraId="3643A05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F385C9E" w14:textId="77777777">
            <w:pPr>
              <w:pStyle w:val="Normal6a"/>
            </w:pPr>
          </w:p>
        </w:tc>
        <w:tc>
          <w:tcPr>
            <w:tcW w:w="4876" w:type="dxa"/>
            <w:tcBorders>
              <w:top w:val="nil"/>
              <w:left w:val="nil"/>
              <w:bottom w:val="nil"/>
              <w:right w:val="nil"/>
            </w:tcBorders>
            <w:hideMark/>
          </w:tcPr>
          <w:p w:rsidR="0015245D" w:rsidRPr="00C77E83" w:rsidP="00134F43" w14:paraId="2045F137" w14:textId="77777777">
            <w:pPr>
              <w:pStyle w:val="Normal6a"/>
            </w:pPr>
            <w:r w:rsidRPr="00C77E83">
              <w:rPr>
                <w:b/>
                <w:i/>
              </w:rPr>
              <w:t>a) påvirke den individuelle godkendelse af og det individuelle ansvar for hvert administrationsselskab eller hver FAIF, der tilhører EU-koncernen</w:t>
            </w:r>
          </w:p>
        </w:tc>
      </w:tr>
      <w:tr w14:paraId="2976B78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B6A65B8" w14:textId="77777777">
            <w:pPr>
              <w:pStyle w:val="Normal6a"/>
            </w:pPr>
          </w:p>
        </w:tc>
        <w:tc>
          <w:tcPr>
            <w:tcW w:w="4876" w:type="dxa"/>
            <w:tcBorders>
              <w:top w:val="nil"/>
              <w:left w:val="nil"/>
              <w:bottom w:val="nil"/>
              <w:right w:val="nil"/>
            </w:tcBorders>
            <w:hideMark/>
          </w:tcPr>
          <w:p w:rsidR="0015245D" w:rsidRPr="00C77E83" w:rsidP="00134F43" w14:paraId="1BCD2E52" w14:textId="77777777">
            <w:pPr>
              <w:pStyle w:val="Normal6a"/>
            </w:pPr>
            <w:r w:rsidRPr="00C77E83">
              <w:rPr>
                <w:b/>
                <w:i/>
              </w:rPr>
              <w:t>b) påvirke administrationsselskabers og FAIF'ers forpligtelse til at handle i investorernes og fondsdeltagernes bedste interesse</w:t>
            </w:r>
          </w:p>
        </w:tc>
      </w:tr>
      <w:tr w14:paraId="0E95B7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A6BE201" w14:textId="77777777">
            <w:pPr>
              <w:pStyle w:val="Normal6a"/>
            </w:pPr>
          </w:p>
        </w:tc>
        <w:tc>
          <w:tcPr>
            <w:tcW w:w="4876" w:type="dxa"/>
            <w:tcBorders>
              <w:top w:val="nil"/>
              <w:left w:val="nil"/>
              <w:bottom w:val="nil"/>
              <w:right w:val="nil"/>
            </w:tcBorders>
            <w:hideMark/>
          </w:tcPr>
          <w:p w:rsidR="0015245D" w:rsidRPr="00C77E83" w:rsidP="00134F43" w14:paraId="27CA1509" w14:textId="77777777">
            <w:pPr>
              <w:pStyle w:val="Normal6a"/>
            </w:pPr>
            <w:r w:rsidRPr="00C77E83">
              <w:rPr>
                <w:b/>
                <w:i/>
              </w:rPr>
              <w:t>c) påvirke administrationsselskabers og FAIF'ers ansvar for de funktioner, der udføres på deres vegne</w:t>
            </w:r>
          </w:p>
        </w:tc>
      </w:tr>
      <w:tr w14:paraId="640492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0ACF940" w14:textId="77777777">
            <w:pPr>
              <w:pStyle w:val="Normal6a"/>
            </w:pPr>
          </w:p>
        </w:tc>
        <w:tc>
          <w:tcPr>
            <w:tcW w:w="4876" w:type="dxa"/>
            <w:tcBorders>
              <w:top w:val="nil"/>
              <w:left w:val="nil"/>
              <w:bottom w:val="nil"/>
              <w:right w:val="nil"/>
            </w:tcBorders>
            <w:hideMark/>
          </w:tcPr>
          <w:p w:rsidR="0015245D" w:rsidRPr="00C77E83" w:rsidP="00134F43" w14:paraId="26E2C0A0" w14:textId="77777777">
            <w:pPr>
              <w:pStyle w:val="Normal6a"/>
            </w:pPr>
            <w:r w:rsidRPr="00C77E83">
              <w:rPr>
                <w:b/>
                <w:i/>
              </w:rPr>
              <w:t>d) indebære tilsynsmæssige konsolideringskrav ud over dem, der udtrykkeligt er fastsat i EU-retten.</w:t>
            </w:r>
          </w:p>
        </w:tc>
      </w:tr>
      <w:tr w14:paraId="2E60C3F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E7C5E9A" w14:textId="77777777">
            <w:pPr>
              <w:pStyle w:val="Normal6a"/>
            </w:pPr>
          </w:p>
        </w:tc>
        <w:tc>
          <w:tcPr>
            <w:tcW w:w="4876" w:type="dxa"/>
            <w:tcBorders>
              <w:top w:val="nil"/>
              <w:left w:val="nil"/>
              <w:bottom w:val="nil"/>
              <w:right w:val="nil"/>
            </w:tcBorders>
            <w:hideMark/>
          </w:tcPr>
          <w:p w:rsidR="0015245D" w:rsidRPr="00C77E83" w:rsidP="00134F43" w14:paraId="24460CAB" w14:textId="77777777">
            <w:pPr>
              <w:pStyle w:val="Normal6a"/>
            </w:pPr>
            <w:r w:rsidRPr="00C77E83">
              <w:rPr>
                <w:b/>
                <w:i/>
              </w:rPr>
              <w:t>Hvis et administrationsselskab eller en FAIF tilhører en EU-koncern, der også omfatter kreditinstitutter eller investeringsselskaber, må den organisatoriske integrering inden for koncernen ikke forringe:</w:t>
            </w:r>
          </w:p>
        </w:tc>
      </w:tr>
      <w:tr w14:paraId="2F7068B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14B2F14" w14:textId="77777777">
            <w:pPr>
              <w:pStyle w:val="Normal6a"/>
            </w:pPr>
          </w:p>
        </w:tc>
        <w:tc>
          <w:tcPr>
            <w:tcW w:w="4876" w:type="dxa"/>
            <w:tcBorders>
              <w:top w:val="nil"/>
              <w:left w:val="nil"/>
              <w:bottom w:val="nil"/>
              <w:right w:val="nil"/>
            </w:tcBorders>
            <w:hideMark/>
          </w:tcPr>
          <w:p w:rsidR="0015245D" w:rsidRPr="00C77E83" w:rsidP="00134F43" w14:paraId="4C59E343" w14:textId="77777777">
            <w:pPr>
              <w:pStyle w:val="Normal6a"/>
            </w:pPr>
            <w:r w:rsidRPr="00C77E83">
              <w:rPr>
                <w:b/>
                <w:i/>
              </w:rPr>
              <w:t>a) selvstændig udøvelse af porteføljepleje- og risikostyringsbeslutninger, herunder de dermed forbundne lovgivningsmæssige sikkerhedsforanstaltninger</w:t>
            </w:r>
          </w:p>
        </w:tc>
      </w:tr>
      <w:tr w14:paraId="2E79A83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6F0DFB" w14:textId="77777777">
            <w:pPr>
              <w:pStyle w:val="Normal6a"/>
            </w:pPr>
          </w:p>
        </w:tc>
        <w:tc>
          <w:tcPr>
            <w:tcW w:w="4876" w:type="dxa"/>
            <w:tcBorders>
              <w:top w:val="nil"/>
              <w:left w:val="nil"/>
              <w:bottom w:val="nil"/>
              <w:right w:val="nil"/>
            </w:tcBorders>
            <w:hideMark/>
          </w:tcPr>
          <w:p w:rsidR="0015245D" w:rsidRPr="00C77E83" w:rsidP="00134F43" w14:paraId="6D77F833" w14:textId="77777777">
            <w:pPr>
              <w:pStyle w:val="Normal6a"/>
            </w:pPr>
            <w:r w:rsidRPr="00C77E83">
              <w:rPr>
                <w:b/>
                <w:i/>
              </w:rPr>
              <w:t>b) uafhængig udøvelse af stemmerettigheder</w:t>
            </w:r>
          </w:p>
        </w:tc>
      </w:tr>
      <w:tr w14:paraId="12B9959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C36871E" w14:textId="77777777">
            <w:pPr>
              <w:pStyle w:val="Normal6a"/>
            </w:pPr>
          </w:p>
        </w:tc>
        <w:tc>
          <w:tcPr>
            <w:tcW w:w="4876" w:type="dxa"/>
            <w:tcBorders>
              <w:top w:val="nil"/>
              <w:left w:val="nil"/>
              <w:bottom w:val="nil"/>
              <w:right w:val="nil"/>
            </w:tcBorders>
            <w:hideMark/>
          </w:tcPr>
          <w:p w:rsidR="0015245D" w:rsidRPr="00C77E83" w:rsidP="00134F43" w14:paraId="22EA5487" w14:textId="77777777">
            <w:pPr>
              <w:pStyle w:val="Normal6a"/>
            </w:pPr>
            <w:r w:rsidRPr="00C77E83">
              <w:rPr>
                <w:b/>
                <w:i/>
              </w:rPr>
              <w:t>c) administrationsselskabets eller FAIF'ens produktstyringsbeslutninger</w:t>
            </w:r>
          </w:p>
        </w:tc>
      </w:tr>
      <w:tr w14:paraId="3C65FF2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4AC6D76" w14:textId="77777777">
            <w:pPr>
              <w:pStyle w:val="Normal6a"/>
            </w:pPr>
          </w:p>
        </w:tc>
        <w:tc>
          <w:tcPr>
            <w:tcW w:w="4876" w:type="dxa"/>
            <w:tcBorders>
              <w:top w:val="nil"/>
              <w:left w:val="nil"/>
              <w:bottom w:val="nil"/>
              <w:right w:val="nil"/>
            </w:tcBorders>
            <w:hideMark/>
          </w:tcPr>
          <w:p w:rsidR="0015245D" w:rsidRPr="00C77E83" w:rsidP="00134F43" w14:paraId="15F03D22" w14:textId="77777777">
            <w:pPr>
              <w:pStyle w:val="Normal6a"/>
            </w:pPr>
            <w:r w:rsidRPr="00C77E83">
              <w:rPr>
                <w:b/>
                <w:i/>
              </w:rPr>
              <w:t>d) administrationsselskabets eller FAIF'ens selvstændige udvælgelse af og tilsyn med den enhed, der er udpeget som depositar</w:t>
            </w:r>
          </w:p>
        </w:tc>
      </w:tr>
      <w:tr w14:paraId="2D4FDFB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FFAE8D8" w14:textId="77777777">
            <w:pPr>
              <w:pStyle w:val="Normal6a"/>
            </w:pPr>
          </w:p>
        </w:tc>
        <w:tc>
          <w:tcPr>
            <w:tcW w:w="4876" w:type="dxa"/>
            <w:tcBorders>
              <w:top w:val="nil"/>
              <w:left w:val="nil"/>
              <w:bottom w:val="nil"/>
              <w:right w:val="nil"/>
            </w:tcBorders>
            <w:hideMark/>
          </w:tcPr>
          <w:p w:rsidR="0015245D" w:rsidRPr="00C77E83" w:rsidP="00134F43" w14:paraId="47C3603D" w14:textId="77777777">
            <w:pPr>
              <w:pStyle w:val="Normal6a"/>
            </w:pPr>
            <w:r w:rsidRPr="00C77E83">
              <w:rPr>
                <w:b/>
                <w:i/>
              </w:rPr>
              <w:t>e) administrationsselskabets eller FAIF'ens evne til at handle i investorernes bedste interesse.</w:t>
            </w:r>
          </w:p>
        </w:tc>
      </w:tr>
      <w:tr w14:paraId="6407C64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C4694B2" w14:textId="77777777">
            <w:pPr>
              <w:pStyle w:val="Normal6a"/>
            </w:pPr>
          </w:p>
        </w:tc>
        <w:tc>
          <w:tcPr>
            <w:tcW w:w="4876" w:type="dxa"/>
            <w:tcBorders>
              <w:top w:val="nil"/>
              <w:left w:val="nil"/>
              <w:bottom w:val="nil"/>
              <w:right w:val="nil"/>
            </w:tcBorders>
            <w:hideMark/>
          </w:tcPr>
          <w:p w:rsidR="0015245D" w:rsidRPr="00C77E83" w:rsidP="00134F43" w14:paraId="6AC35E5B" w14:textId="77777777">
            <w:pPr>
              <w:pStyle w:val="Normal6a"/>
            </w:pPr>
            <w:r w:rsidRPr="00C77E83">
              <w:rPr>
                <w:b/>
                <w:i/>
              </w:rPr>
              <w:t>Moderselskabet kan fastsætte strategiske og organisatoriske mål på koncernniveau, forudsat at en sådan koordinering ikke medfører direkte eller indirekte indblanding i administrationsselskabets eller FAIF'ens tillidsforpligtelser.</w:t>
            </w:r>
          </w:p>
        </w:tc>
      </w:tr>
    </w:tbl>
    <w:p w:rsidR="0015245D" w:rsidRPr="00C77E83" w:rsidP="0015245D" w14:paraId="194DE63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C847DDA" w14:textId="77777777">
      <w:r w:rsidRPr="00C77E83">
        <w:rPr>
          <w:rStyle w:val="HideTWBExt"/>
          <w:noProof w:val="0"/>
        </w:rPr>
        <w:t>&lt;/Amend&gt;</w:t>
      </w:r>
    </w:p>
    <w:p w:rsidR="0015245D" w:rsidRPr="00C77E83" w:rsidP="0015245D" w14:paraId="25286EE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445</w:t>
      </w:r>
      <w:r w:rsidRPr="00C77E83">
        <w:rPr>
          <w:rStyle w:val="HideTWBExt"/>
          <w:b w:val="0"/>
          <w:noProof w:val="0"/>
        </w:rPr>
        <w:t>&lt;/NumAm&gt;</w:t>
      </w:r>
    </w:p>
    <w:p w:rsidR="0015245D" w:rsidRPr="00C77E83" w:rsidP="0015245D" w14:paraId="1B3280FC" w14:textId="77777777">
      <w:pPr>
        <w:pStyle w:val="NormalBold"/>
      </w:pPr>
      <w:r w:rsidRPr="00C77E83">
        <w:rPr>
          <w:rStyle w:val="HideTWBExt"/>
          <w:b w:val="0"/>
          <w:noProof w:val="0"/>
        </w:rPr>
        <w:t>&lt;RepeatBlock-By&gt;&lt;Members&gt;</w:t>
      </w:r>
      <w:r w:rsidRPr="00C77E83">
        <w:t>Markus Ferber</w:t>
      </w:r>
      <w:r w:rsidRPr="00C77E83">
        <w:rPr>
          <w:rStyle w:val="HideTWBExt"/>
          <w:b w:val="0"/>
          <w:noProof w:val="0"/>
        </w:rPr>
        <w:t>&lt;/Members&gt;</w:t>
      </w:r>
    </w:p>
    <w:p w:rsidR="0015245D" w:rsidRPr="00C77E83" w:rsidP="0015245D" w14:paraId="7B8B15D1" w14:textId="77777777">
      <w:pPr>
        <w:pStyle w:val="NormalBold"/>
      </w:pPr>
      <w:r w:rsidRPr="00C77E83">
        <w:rPr>
          <w:rStyle w:val="HideTWBExt"/>
          <w:b w:val="0"/>
          <w:noProof w:val="0"/>
        </w:rPr>
        <w:t>&lt;/RepeatBlock-By&gt;</w:t>
      </w:r>
    </w:p>
    <w:p w:rsidR="0015245D" w:rsidRPr="00C77E83" w:rsidP="0015245D" w14:paraId="21D0DDB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4D5EFB8"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7E5A61E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C6B9324" w14:textId="77777777">
      <w:r w:rsidRPr="00C77E83">
        <w:rPr>
          <w:rStyle w:val="HideTWBExt"/>
          <w:noProof w:val="0"/>
        </w:rPr>
        <w:t>&lt;Article2&gt;</w:t>
      </w:r>
      <w:r w:rsidRPr="00C77E83">
        <w:t>Artikel 4 – stk. 1 – litra aw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C3EA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F8C862" w14:textId="77777777"/>
        </w:tc>
      </w:tr>
      <w:tr w14:paraId="108B086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06B770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5C2783A" w14:textId="77777777">
            <w:pPr>
              <w:pStyle w:val="AmColumnHeading"/>
            </w:pPr>
            <w:r w:rsidRPr="00C77E83">
              <w:t>Ændringsforslag</w:t>
            </w:r>
          </w:p>
        </w:tc>
      </w:tr>
      <w:tr w14:paraId="7EAF0A5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CD8419" w14:textId="77777777">
            <w:pPr>
              <w:pStyle w:val="Normal6a"/>
            </w:pPr>
          </w:p>
        </w:tc>
        <w:tc>
          <w:tcPr>
            <w:tcW w:w="4876" w:type="dxa"/>
            <w:tcBorders>
              <w:top w:val="nil"/>
              <w:left w:val="nil"/>
              <w:bottom w:val="nil"/>
              <w:right w:val="nil"/>
            </w:tcBorders>
            <w:hideMark/>
          </w:tcPr>
          <w:p w:rsidR="0015245D" w:rsidRPr="00C77E83" w:rsidP="00134F43" w14:paraId="27518D86" w14:textId="708C43A7">
            <w:pPr>
              <w:pStyle w:val="Normal6a"/>
            </w:pPr>
            <w:r w:rsidRPr="00C77E83">
              <w:rPr>
                <w:b/>
                <w:i/>
              </w:rPr>
              <w:t>"awa) "delegeringsaftale, der er omfattet af en risikokategorisering som ikkevæsentlig": en delegeringsaftale med henblik på udførelsen af de funktioner, der er omhandlet i bilag I, eller de tjenesteydelser, der er omhandlet i artikel 6, stk. 4, for hvilke FAIF'en har foretaget en dokumenteret risikovurdering i overensstemmelse med ESMA's principper om tredjepartsrisikotilsyn og har kategoriseret ordningen som havende et ikkevæsentligt niveau af iboende risiko og restrisiko"</w:t>
            </w:r>
          </w:p>
        </w:tc>
      </w:tr>
    </w:tbl>
    <w:p w:rsidR="0015245D" w:rsidRPr="00C77E83" w:rsidP="0015245D" w14:paraId="1C2DBD4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1C3DDE9"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7224EA31" w14:textId="77777777">
      <w:pPr>
        <w:pStyle w:val="AmJustText"/>
      </w:pPr>
      <w:r w:rsidRPr="00C77E83">
        <w:t>Kommissionens forslag begrænser i øjeblikket undtagelsen for delegering til enheder, der er etableret i Unionen, hvilket udelukker aftaler, der kan indebære en lavere risiko end visse delegeringer inden for EU, mens den automatisk indrømmes til andre, der indebærer en større risiko. En risikokategoriseringstest, der er forankret i ESMA's principper for tilsyn med tredjepartsrisici, målretter lempelsen mod aftaler, der reelt udgør en ubetydelig iboende risiko og restrisiko, uanset den delegeredes placering, samtidig med at portefølje- og risikostyring er er underlagt en særlig godkendelsesgaranti.</w:t>
      </w:r>
    </w:p>
    <w:p w:rsidR="0015245D" w:rsidRPr="00C77E83" w:rsidP="0015245D" w14:paraId="0D393CA2" w14:textId="77777777">
      <w:r w:rsidRPr="00C77E83">
        <w:rPr>
          <w:rStyle w:val="HideTWBExt"/>
          <w:noProof w:val="0"/>
        </w:rPr>
        <w:t>&lt;/Amend&gt;</w:t>
      </w:r>
    </w:p>
    <w:p w:rsidR="0015245D" w:rsidRPr="00C77E83" w:rsidP="0015245D" w14:paraId="44884E1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446</w:t>
      </w:r>
      <w:r w:rsidRPr="00C77E83">
        <w:rPr>
          <w:rStyle w:val="HideTWBExt"/>
          <w:b w:val="0"/>
          <w:noProof w:val="0"/>
        </w:rPr>
        <w:t>&lt;/NumAm&gt;</w:t>
      </w:r>
    </w:p>
    <w:p w:rsidR="0015245D" w:rsidRPr="00C77E83" w:rsidP="0015245D" w14:paraId="3C295C9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9D2E813" w14:textId="77777777">
      <w:pPr>
        <w:pStyle w:val="NormalBold"/>
      </w:pPr>
      <w:r w:rsidRPr="00C77E83">
        <w:rPr>
          <w:rStyle w:val="HideTWBExt"/>
          <w:b w:val="0"/>
          <w:noProof w:val="0"/>
        </w:rPr>
        <w:t>&lt;/RepeatBlock-By&gt;</w:t>
      </w:r>
    </w:p>
    <w:p w:rsidR="0015245D" w:rsidRPr="00C77E83" w:rsidP="0015245D" w14:paraId="4B1DF01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690EF0F" w14:textId="77777777">
      <w:pPr>
        <w:pStyle w:val="NormalBold"/>
      </w:pPr>
      <w:r w:rsidRPr="00C77E83">
        <w:rPr>
          <w:rStyle w:val="HideTWBExt"/>
          <w:b w:val="0"/>
          <w:noProof w:val="0"/>
        </w:rPr>
        <w:t>&lt;Article&gt;</w:t>
      </w:r>
      <w:r w:rsidRPr="00C77E83">
        <w:t>Artikel 2 – stk. 1 – nr. 1 – litra b</w:t>
      </w:r>
      <w:r w:rsidRPr="00C77E83">
        <w:rPr>
          <w:rStyle w:val="HideTWBExt"/>
          <w:b w:val="0"/>
          <w:noProof w:val="0"/>
        </w:rPr>
        <w:t>&lt;/Article&gt;</w:t>
      </w:r>
    </w:p>
    <w:p w:rsidR="0015245D" w:rsidRPr="00C77E83" w:rsidP="0015245D" w14:paraId="112FF59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7ED1484" w14:textId="77777777">
      <w:r w:rsidRPr="00C77E83">
        <w:rPr>
          <w:rStyle w:val="HideTWBExt"/>
          <w:noProof w:val="0"/>
        </w:rPr>
        <w:t>&lt;Article2&gt;</w:t>
      </w:r>
      <w:r w:rsidRPr="00C77E83">
        <w:t>Artikel 4 – stk. 1 – litra aw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B824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38FF6B" w14:textId="77777777"/>
        </w:tc>
      </w:tr>
      <w:tr w14:paraId="25489ED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4B12EB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C5ADFCD" w14:textId="77777777">
            <w:pPr>
              <w:pStyle w:val="AmColumnHeading"/>
            </w:pPr>
            <w:r w:rsidRPr="00C77E83">
              <w:t>Ændringsforslag</w:t>
            </w:r>
          </w:p>
        </w:tc>
      </w:tr>
      <w:tr w14:paraId="390A6FE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E01FF4F" w14:textId="77777777">
            <w:pPr>
              <w:pStyle w:val="Normal6a"/>
            </w:pPr>
          </w:p>
        </w:tc>
        <w:tc>
          <w:tcPr>
            <w:tcW w:w="4876" w:type="dxa"/>
            <w:tcBorders>
              <w:top w:val="nil"/>
              <w:left w:val="nil"/>
              <w:bottom w:val="nil"/>
              <w:right w:val="nil"/>
            </w:tcBorders>
            <w:hideMark/>
          </w:tcPr>
          <w:p w:rsidR="0015245D" w:rsidRPr="00C77E83" w:rsidP="00134F43" w14:paraId="5DAC60CD" w14:textId="09E4049D">
            <w:pPr>
              <w:pStyle w:val="Normal6a"/>
            </w:pPr>
            <w:r w:rsidRPr="00C77E83">
              <w:rPr>
                <w:b/>
                <w:i/>
              </w:rPr>
              <w:t>awa)</w:t>
            </w:r>
            <w:r w:rsidRPr="00C77E83">
              <w:tab/>
            </w:r>
            <w:r w:rsidRPr="00C77E83">
              <w:rPr>
                <w:b/>
                <w:i/>
              </w:rPr>
              <w:t>"awa) "koncernressourcer": personale og teknisk formåen hos en enhed, der er forbundet med en FAIF gennem fælles forvaltning eller kontrol, og som er til rådighed for den pågældende FAIF"</w:t>
            </w:r>
          </w:p>
        </w:tc>
      </w:tr>
    </w:tbl>
    <w:p w:rsidR="0015245D" w:rsidRPr="00C77E83" w:rsidP="0015245D" w14:paraId="60743CD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650212F" w14:textId="77777777">
      <w:r w:rsidRPr="00C77E83">
        <w:rPr>
          <w:rStyle w:val="HideTWBExt"/>
          <w:noProof w:val="0"/>
        </w:rPr>
        <w:t>&lt;/Amend&gt;</w:t>
      </w:r>
    </w:p>
    <w:p w:rsidR="0015245D" w:rsidRPr="00C77E83" w:rsidP="0015245D" w14:paraId="48990E2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447</w:t>
      </w:r>
      <w:r w:rsidRPr="00C77E83">
        <w:rPr>
          <w:rStyle w:val="HideTWBExt"/>
          <w:b w:val="0"/>
          <w:noProof w:val="0"/>
        </w:rPr>
        <w:t>&lt;/NumAm&gt;</w:t>
      </w:r>
    </w:p>
    <w:p w:rsidR="0015245D" w:rsidRPr="00C77E83" w:rsidP="0015245D" w14:paraId="32C0027F"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0B2C9B4E" w14:textId="77777777">
      <w:pPr>
        <w:pStyle w:val="NormalBold"/>
      </w:pPr>
      <w:r w:rsidRPr="00C77E83">
        <w:rPr>
          <w:rStyle w:val="HideTWBExt"/>
          <w:b w:val="0"/>
          <w:noProof w:val="0"/>
        </w:rPr>
        <w:t>&lt;/RepeatBlock-By&gt;</w:t>
      </w:r>
    </w:p>
    <w:p w:rsidR="0015245D" w:rsidRPr="00C77E83" w:rsidP="0015245D" w14:paraId="494EB8A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C0EDD25" w14:textId="77777777">
      <w:pPr>
        <w:pStyle w:val="NormalBold"/>
      </w:pPr>
      <w:r w:rsidRPr="00C77E83">
        <w:rPr>
          <w:rStyle w:val="HideTWBExt"/>
          <w:b w:val="0"/>
          <w:noProof w:val="0"/>
        </w:rPr>
        <w:t>&lt;Article&gt;</w:t>
      </w:r>
      <w:r w:rsidRPr="00C77E83">
        <w:t>Artikel 2 – stk. 1 – nr. 3 -a (nyt)</w:t>
      </w:r>
      <w:r w:rsidRPr="00C77E83">
        <w:rPr>
          <w:rStyle w:val="HideTWBExt"/>
          <w:b w:val="0"/>
          <w:noProof w:val="0"/>
        </w:rPr>
        <w:t>&lt;/Article&gt;</w:t>
      </w:r>
    </w:p>
    <w:p w:rsidR="0015245D" w:rsidRPr="00C77E83" w:rsidP="0015245D" w14:paraId="1146C5A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319A98D" w14:textId="77777777">
      <w:r w:rsidRPr="00C77E83">
        <w:rPr>
          <w:rStyle w:val="HideTWBExt"/>
          <w:noProof w:val="0"/>
        </w:rPr>
        <w:t>&lt;Article2&gt;</w:t>
      </w:r>
      <w:r w:rsidRPr="00C77E83">
        <w:t>Artikel 7 – stk. 2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70C2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8A7929" w14:textId="77777777"/>
        </w:tc>
      </w:tr>
      <w:tr w14:paraId="7E6D007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F7A5ACE"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43FA8FD7" w14:textId="77777777">
            <w:pPr>
              <w:pStyle w:val="AmColumnHeading"/>
            </w:pPr>
            <w:r w:rsidRPr="00C77E83">
              <w:t>Ændringsforslag</w:t>
            </w:r>
          </w:p>
        </w:tc>
      </w:tr>
      <w:tr w14:paraId="1FC457E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6B71159" w14:textId="77777777">
            <w:pPr>
              <w:pStyle w:val="Normal6a"/>
            </w:pPr>
          </w:p>
        </w:tc>
        <w:tc>
          <w:tcPr>
            <w:tcW w:w="4876" w:type="dxa"/>
            <w:tcBorders>
              <w:top w:val="nil"/>
              <w:left w:val="nil"/>
              <w:bottom w:val="nil"/>
              <w:right w:val="nil"/>
            </w:tcBorders>
            <w:hideMark/>
          </w:tcPr>
          <w:p w:rsidR="0015245D" w:rsidRPr="00C77E83" w:rsidP="00134F43" w14:paraId="28214798" w14:textId="77777777">
            <w:pPr>
              <w:pStyle w:val="Normal6a"/>
            </w:pPr>
            <w:r w:rsidRPr="00C77E83">
              <w:rPr>
                <w:b/>
                <w:i/>
              </w:rPr>
              <w:t>3-a)</w:t>
            </w:r>
            <w:r w:rsidRPr="00C77E83">
              <w:tab/>
            </w:r>
            <w:r w:rsidRPr="00C77E83">
              <w:rPr>
                <w:b/>
                <w:i/>
              </w:rPr>
              <w:t>I stk. 2 tilføjes følgende afsnit:</w:t>
            </w:r>
          </w:p>
        </w:tc>
      </w:tr>
      <w:tr w14:paraId="369BC9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A6D0FE9" w14:textId="77777777">
            <w:pPr>
              <w:pStyle w:val="Normal6a"/>
            </w:pPr>
            <w:r w:rsidRPr="00C77E83">
              <w:rPr>
                <w:b/>
                <w:i/>
              </w:rPr>
              <w:t>iv) en beskrivelse af de periodiske foranstaltninger vedrørende rettidig omhu, som</w:t>
            </w:r>
            <w:r w:rsidRPr="00C77E83">
              <w:t xml:space="preserve"> FAIF'en </w:t>
            </w:r>
            <w:r w:rsidRPr="00C77E83">
              <w:rPr>
                <w:b/>
                <w:i/>
              </w:rPr>
              <w:t>skal gennemføre for at overvåge den delegerede opgave</w:t>
            </w:r>
            <w:r w:rsidRPr="00C77E83">
              <w:t>."</w:t>
            </w:r>
          </w:p>
        </w:tc>
        <w:tc>
          <w:tcPr>
            <w:tcW w:w="4876" w:type="dxa"/>
            <w:tcBorders>
              <w:top w:val="nil"/>
              <w:left w:val="nil"/>
              <w:bottom w:val="nil"/>
              <w:right w:val="nil"/>
            </w:tcBorders>
            <w:hideMark/>
          </w:tcPr>
          <w:p w:rsidR="0015245D" w:rsidRPr="00C77E83" w:rsidP="00134F43" w14:paraId="55083310" w14:textId="77777777">
            <w:pPr>
              <w:pStyle w:val="Normal6a"/>
            </w:pPr>
            <w:r w:rsidRPr="00C77E83">
              <w:rPr>
                <w:b/>
                <w:i/>
              </w:rPr>
              <w:t>"Med henblik på litra e), nr. iv), bør overvågningen i henhold til artikel 20, stk. 1, litra f), foretages på en måde, der står i et rimeligt forhold til de delegeringsrisici, der er vurderet af</w:t>
            </w:r>
            <w:r w:rsidRPr="00C77E83">
              <w:rPr>
                <w:b/>
              </w:rPr>
              <w:t xml:space="preserve"> </w:t>
            </w:r>
            <w:r w:rsidRPr="00C77E83">
              <w:t>FAIF'en."</w:t>
            </w:r>
          </w:p>
        </w:tc>
      </w:tr>
    </w:tbl>
    <w:p w:rsidR="0015245D" w:rsidRPr="00C77E83" w:rsidP="0015245D" w14:paraId="118841B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34CB50F" w14:textId="77777777">
      <w:pPr>
        <w:pStyle w:val="AmCrossRef"/>
      </w:pPr>
      <w:r w:rsidRPr="00C77E83">
        <w:t>(Direktiv 2011/61/EU)</w:t>
      </w:r>
    </w:p>
    <w:p w:rsidR="0015245D" w:rsidRPr="00C77E83" w:rsidP="0015245D" w14:paraId="20CADC2A"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216CF753"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6C58EA3D" w14:textId="77777777">
      <w:r w:rsidRPr="00C77E83">
        <w:rPr>
          <w:rStyle w:val="HideTWBExt"/>
          <w:noProof w:val="0"/>
        </w:rPr>
        <w:t>&lt;/Amend&gt;</w:t>
      </w:r>
    </w:p>
    <w:p w:rsidR="0015245D" w:rsidRPr="00C77E83" w:rsidP="0015245D" w14:paraId="7850F5E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448</w:t>
      </w:r>
      <w:r w:rsidRPr="00C77E83">
        <w:rPr>
          <w:rStyle w:val="HideTWBExt"/>
          <w:b w:val="0"/>
          <w:noProof w:val="0"/>
        </w:rPr>
        <w:t>&lt;/NumAm&gt;</w:t>
      </w:r>
    </w:p>
    <w:p w:rsidR="0015245D" w:rsidRPr="00C77E83" w:rsidP="0015245D" w14:paraId="54F6E39B"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E8683CF" w14:textId="77777777">
      <w:pPr>
        <w:pStyle w:val="NormalBold"/>
      </w:pPr>
      <w:r w:rsidRPr="00C77E83">
        <w:rPr>
          <w:rStyle w:val="HideTWBExt"/>
          <w:b w:val="0"/>
          <w:noProof w:val="0"/>
        </w:rPr>
        <w:t>&lt;/RepeatBlock-By&gt;</w:t>
      </w:r>
    </w:p>
    <w:p w:rsidR="0015245D" w:rsidRPr="00C77E83" w:rsidP="0015245D" w14:paraId="297B4F2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A98526C"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409EEF7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C55C0B6" w14:textId="77777777">
      <w:r w:rsidRPr="00C77E83">
        <w:rPr>
          <w:rStyle w:val="HideTWBExt"/>
          <w:noProof w:val="0"/>
        </w:rPr>
        <w:t>&lt;Article2&gt;</w:t>
      </w:r>
      <w:r w:rsidRPr="00C77E83">
        <w:t>Artikel 7 – stk. 2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EC39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0CED218" w14:textId="77777777"/>
        </w:tc>
      </w:tr>
      <w:tr w14:paraId="0A7F7F5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382BF8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9FAEDBE" w14:textId="77777777">
            <w:pPr>
              <w:pStyle w:val="AmColumnHeading"/>
            </w:pPr>
            <w:r w:rsidRPr="00C77E83">
              <w:t>Ændringsforslag</w:t>
            </w:r>
          </w:p>
        </w:tc>
      </w:tr>
      <w:tr w14:paraId="339773A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452D55" w14:textId="77777777">
            <w:pPr>
              <w:pStyle w:val="Normal6a"/>
            </w:pPr>
            <w:r w:rsidRPr="00C77E83">
              <w:rPr>
                <w:b/>
                <w:i/>
              </w:rPr>
              <w:t>2a.</w:t>
            </w:r>
            <w:r w:rsidRPr="00C77E83">
              <w:tab/>
            </w:r>
            <w:r w:rsidRPr="00C77E83">
              <w:rPr>
                <w:b/>
                <w:i/>
              </w:rPr>
              <w:t>Uanset stk. 2, litra e), kræver medlemsstaterne ikke, at en FAIF giver de kompetente myndigheder i sit hjemland de oplysninger, der er omhandlet i stk. 2, litra e), hvis den pågældende FAIF benytter en eller flere enheder, der tilhører dens EU-koncern, til at udføre de opgaver, der er omhandlet i bilag I, eller de tjenesteydelser, der er omhandlet i artikel 6, stk. 4.</w:t>
            </w:r>
          </w:p>
        </w:tc>
        <w:tc>
          <w:tcPr>
            <w:tcW w:w="4876" w:type="dxa"/>
            <w:tcBorders>
              <w:top w:val="nil"/>
              <w:left w:val="nil"/>
              <w:bottom w:val="nil"/>
              <w:right w:val="nil"/>
            </w:tcBorders>
            <w:hideMark/>
          </w:tcPr>
          <w:p w:rsidR="0015245D" w:rsidRPr="00C77E83" w:rsidP="00134F43" w14:paraId="70E8F1F7" w14:textId="77777777">
            <w:pPr>
              <w:pStyle w:val="Normal6a"/>
            </w:pPr>
            <w:r w:rsidRPr="00C77E83">
              <w:rPr>
                <w:b/>
                <w:i/>
              </w:rPr>
              <w:t>udgår</w:t>
            </w:r>
          </w:p>
        </w:tc>
      </w:tr>
      <w:tr w14:paraId="60CC48F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43C0510" w14:textId="77777777">
            <w:pPr>
              <w:pStyle w:val="Normal6a"/>
            </w:pPr>
            <w:r w:rsidRPr="00C77E83">
              <w:rPr>
                <w:b/>
                <w:i/>
              </w:rPr>
              <w:t>Ansøgningen om tilladelse til en FAIF, der benytter menneskelige og tekniske ressourcer fra en eller flere enheder, der tilhører dens EU-koncern, til at udøve sin virksomhed, skal ud over de oplysninger, der er omhandlet i stk. 2, litra c), indeholde oplysninger om disse menneskelige og tekniske ressourcer. Tilladelsen til en FAIF må ikke gøres betinget af, at FAIF'en afholder sig fra at anvende ressourcer fra en eller flere enheder inden for samme EU-koncern."</w:t>
            </w:r>
          </w:p>
        </w:tc>
        <w:tc>
          <w:tcPr>
            <w:tcW w:w="4876" w:type="dxa"/>
            <w:tcBorders>
              <w:top w:val="nil"/>
              <w:left w:val="nil"/>
              <w:bottom w:val="nil"/>
              <w:right w:val="nil"/>
            </w:tcBorders>
          </w:tcPr>
          <w:p w:rsidR="0015245D" w:rsidRPr="00C77E83" w:rsidP="00134F43" w14:paraId="1D9B1048" w14:textId="77777777">
            <w:pPr>
              <w:pStyle w:val="Normal6a"/>
            </w:pPr>
          </w:p>
        </w:tc>
      </w:tr>
    </w:tbl>
    <w:p w:rsidR="0015245D" w:rsidRPr="00C77E83" w:rsidP="0015245D" w14:paraId="1818D98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C5E75DA" w14:textId="77777777">
      <w:r w:rsidRPr="00C77E83">
        <w:rPr>
          <w:rStyle w:val="HideTWBExt"/>
          <w:noProof w:val="0"/>
        </w:rPr>
        <w:t>&lt;/Amend&gt;</w:t>
      </w:r>
    </w:p>
    <w:p w:rsidR="0015245D" w:rsidRPr="00C77E83" w:rsidP="0015245D" w14:paraId="14A4354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449</w:t>
      </w:r>
      <w:r w:rsidRPr="00C77E83">
        <w:rPr>
          <w:rStyle w:val="HideTWBExt"/>
          <w:b w:val="0"/>
          <w:noProof w:val="0"/>
        </w:rPr>
        <w:t>&lt;/NumAm&gt;</w:t>
      </w:r>
    </w:p>
    <w:p w:rsidR="0015245D" w:rsidRPr="00C77E83" w:rsidP="0015245D" w14:paraId="7A9C31D7" w14:textId="77777777">
      <w:pPr>
        <w:pStyle w:val="NormalBold"/>
      </w:pPr>
      <w:r w:rsidRPr="00C77E83">
        <w:rPr>
          <w:rStyle w:val="HideTWBExt"/>
          <w:b w:val="0"/>
          <w:noProof w:val="0"/>
        </w:rPr>
        <w:t>&lt;RepeatBlock-By&gt;&lt;Members&gt;</w:t>
      </w:r>
      <w:r w:rsidRPr="00C77E83">
        <w:t>Billy Kelleher, Gilles Boyer, Stéphanie Yon-Courtin</w:t>
      </w:r>
      <w:r w:rsidRPr="00C77E83">
        <w:rPr>
          <w:rStyle w:val="HideTWBExt"/>
          <w:b w:val="0"/>
          <w:noProof w:val="0"/>
        </w:rPr>
        <w:t>&lt;/Members&gt;</w:t>
      </w:r>
    </w:p>
    <w:p w:rsidR="0015245D" w:rsidRPr="00C77E83" w:rsidP="0015245D" w14:paraId="5530F187" w14:textId="77777777">
      <w:pPr>
        <w:pStyle w:val="NormalBold"/>
      </w:pPr>
      <w:r w:rsidRPr="00C77E83">
        <w:rPr>
          <w:rStyle w:val="HideTWBExt"/>
          <w:b w:val="0"/>
          <w:noProof w:val="0"/>
        </w:rPr>
        <w:t>&lt;/RepeatBlock-By&gt;</w:t>
      </w:r>
    </w:p>
    <w:p w:rsidR="0015245D" w:rsidRPr="00C77E83" w:rsidP="0015245D" w14:paraId="51AE9B9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293B7A3"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67F8C28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D4AA3FB" w14:textId="77777777">
      <w:r w:rsidRPr="00C77E83">
        <w:rPr>
          <w:rStyle w:val="HideTWBExt"/>
          <w:noProof w:val="0"/>
        </w:rPr>
        <w:t>&lt;Article2&gt;</w:t>
      </w:r>
      <w:r w:rsidRPr="00C77E83">
        <w:t>Artikel 7 – stk. 2 a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7D71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381BB36" w14:textId="77777777"/>
        </w:tc>
      </w:tr>
      <w:tr w14:paraId="4C8BDC8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9036A5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3137567" w14:textId="77777777">
            <w:pPr>
              <w:pStyle w:val="AmColumnHeading"/>
            </w:pPr>
            <w:r w:rsidRPr="00C77E83">
              <w:t>Ændringsforslag</w:t>
            </w:r>
          </w:p>
        </w:tc>
      </w:tr>
      <w:tr w14:paraId="6A549A4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C98782B" w14:textId="77777777">
            <w:pPr>
              <w:pStyle w:val="Normal6a"/>
            </w:pPr>
            <w:r w:rsidRPr="00C77E83">
              <w:rPr>
                <w:b/>
                <w:i/>
              </w:rPr>
              <w:t>Uanset stk. 2, litra e), kræver medlemsstaterne ikke, at en FAIF giver de kompetente myndigheder i sit hjemland de oplysninger, der er omhandlet i stk. 2, litra e), hvis den pågældende FAIF benytter en eller flere enheder, der tilhører dens EU-koncern, til at udføre de opgaver, der er omhandlet i bilag I, eller de tjenesteydelser, der er omhandlet i artikel 6, stk. 4.</w:t>
            </w:r>
          </w:p>
        </w:tc>
        <w:tc>
          <w:tcPr>
            <w:tcW w:w="4876" w:type="dxa"/>
            <w:tcBorders>
              <w:top w:val="nil"/>
              <w:left w:val="nil"/>
              <w:bottom w:val="nil"/>
              <w:right w:val="nil"/>
            </w:tcBorders>
            <w:hideMark/>
          </w:tcPr>
          <w:p w:rsidR="0015245D" w:rsidRPr="00C77E83" w:rsidP="00134F43" w14:paraId="7046E1E2" w14:textId="77777777">
            <w:pPr>
              <w:pStyle w:val="Normal6a"/>
            </w:pPr>
            <w:r w:rsidRPr="00C77E83">
              <w:rPr>
                <w:b/>
                <w:i/>
              </w:rPr>
              <w:t>udgår</w:t>
            </w:r>
          </w:p>
        </w:tc>
      </w:tr>
    </w:tbl>
    <w:p w:rsidR="0015245D" w:rsidRPr="00C77E83" w:rsidP="0015245D" w14:paraId="4AAE92E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6462885" w14:textId="77777777">
      <w:r w:rsidRPr="00C77E83">
        <w:rPr>
          <w:rStyle w:val="HideTWBExt"/>
          <w:noProof w:val="0"/>
        </w:rPr>
        <w:t>&lt;/Amend&gt;</w:t>
      </w:r>
    </w:p>
    <w:p w:rsidR="0015245D" w:rsidRPr="00C77E83" w:rsidP="0015245D" w14:paraId="3B1E491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450</w:t>
      </w:r>
      <w:r w:rsidRPr="00C77E83">
        <w:rPr>
          <w:rStyle w:val="HideTWBExt"/>
          <w:b w:val="0"/>
          <w:noProof w:val="0"/>
        </w:rPr>
        <w:t>&lt;/NumAm&gt;</w:t>
      </w:r>
    </w:p>
    <w:p w:rsidR="0015245D" w:rsidRPr="00C77E83" w:rsidP="0015245D" w14:paraId="13E7B9C6"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3BCEAB69" w14:textId="77777777">
      <w:pPr>
        <w:pStyle w:val="NormalBold"/>
      </w:pPr>
      <w:r w:rsidRPr="00C77E83">
        <w:rPr>
          <w:rStyle w:val="HideTWBExt"/>
          <w:b w:val="0"/>
          <w:noProof w:val="0"/>
        </w:rPr>
        <w:t>&lt;/RepeatBlock-By&gt;</w:t>
      </w:r>
    </w:p>
    <w:p w:rsidR="0015245D" w:rsidRPr="00C77E83" w:rsidP="0015245D" w14:paraId="0292A3C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EA0D6F7"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0B638FE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593ACE5" w14:textId="77777777">
      <w:r w:rsidRPr="00C77E83">
        <w:rPr>
          <w:rStyle w:val="HideTWBExt"/>
          <w:noProof w:val="0"/>
        </w:rPr>
        <w:t>&lt;Article2&gt;</w:t>
      </w:r>
      <w:r w:rsidRPr="00C77E83">
        <w:t>Artikel 7 – stk. 2 a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F724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D5C6DDD" w14:textId="77777777"/>
        </w:tc>
      </w:tr>
      <w:tr w14:paraId="33CAFDB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5FEFF9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29FB40C" w14:textId="77777777">
            <w:pPr>
              <w:pStyle w:val="AmColumnHeading"/>
            </w:pPr>
            <w:r w:rsidRPr="00C77E83">
              <w:t>Ændringsforslag</w:t>
            </w:r>
          </w:p>
        </w:tc>
      </w:tr>
      <w:tr w14:paraId="1E5CF4B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D730DCD" w14:textId="77777777">
            <w:pPr>
              <w:pStyle w:val="Normal6a"/>
            </w:pPr>
            <w:r w:rsidRPr="00C77E83">
              <w:t xml:space="preserve">Uanset stk. 2, litra e), kræver medlemsstaterne ikke, at en FAIF giver de kompetente myndigheder i sit hjemland de oplysninger, der er omhandlet i stk. 2, litra e), hvis den pågældende FAIF </w:t>
            </w:r>
            <w:r w:rsidRPr="00C77E83">
              <w:rPr>
                <w:b/>
                <w:i/>
              </w:rPr>
              <w:t>benytter en eller flere enheder, der tilhører dens EU-koncern, til at udføre de</w:t>
            </w:r>
            <w:r w:rsidRPr="00C77E83">
              <w:t xml:space="preserve"> opgaver, der er omhandlet i bilag I, eller de tjenesteydelser, der er omhandlet i artikel 6, stk. 4.</w:t>
            </w:r>
          </w:p>
        </w:tc>
        <w:tc>
          <w:tcPr>
            <w:tcW w:w="4876" w:type="dxa"/>
            <w:tcBorders>
              <w:top w:val="nil"/>
              <w:left w:val="nil"/>
              <w:bottom w:val="nil"/>
              <w:right w:val="nil"/>
            </w:tcBorders>
            <w:hideMark/>
          </w:tcPr>
          <w:p w:rsidR="0015245D" w:rsidRPr="00C77E83" w:rsidP="00134F43" w14:paraId="11E5222E" w14:textId="77777777">
            <w:pPr>
              <w:pStyle w:val="Normal6a"/>
            </w:pPr>
            <w:r w:rsidRPr="00C77E83">
              <w:t xml:space="preserve">Uanset stk. 2, litra e), kræver medlemsstaterne ikke, at en FAIF giver de kompetente myndigheder i sit hjemland de oplysninger, der er omhandlet i stk. 2, litra e), hvis den pågældende FAIF </w:t>
            </w:r>
            <w:r w:rsidRPr="00C77E83">
              <w:rPr>
                <w:b/>
                <w:i/>
              </w:rPr>
              <w:t>indgår en delegeringsaftale vedrørende udførelsen af</w:t>
            </w:r>
            <w:r w:rsidRPr="00C77E83">
              <w:t xml:space="preserve"> de opgaver, der er omhandlet i bilag I, eller de tjenesteydelser, der er omhandlet i artikel 6, stk. 4</w:t>
            </w:r>
            <w:r w:rsidRPr="00C77E83">
              <w:rPr>
                <w:b/>
                <w:i/>
              </w:rPr>
              <w:t>, hvis denne delegeringsaftale anses for ikke at være kritisk, efter en risikobaseret vurdering foretaget af FAIF'en</w:t>
            </w:r>
            <w:r w:rsidRPr="00C77E83">
              <w:t>.</w:t>
            </w:r>
          </w:p>
        </w:tc>
      </w:tr>
    </w:tbl>
    <w:p w:rsidR="0015245D" w:rsidRPr="00C77E83" w:rsidP="0015245D" w14:paraId="6F25A8B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2C634D9"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58E61D81"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0F06D24E" w14:textId="77777777">
      <w:r w:rsidRPr="00C77E83">
        <w:rPr>
          <w:rStyle w:val="HideTWBExt"/>
          <w:noProof w:val="0"/>
        </w:rPr>
        <w:t>&lt;/Amend&gt;</w:t>
      </w:r>
    </w:p>
    <w:p w:rsidR="0015245D" w:rsidRPr="00C77E83" w:rsidP="0015245D" w14:paraId="46BF45C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451</w:t>
      </w:r>
      <w:r w:rsidRPr="00C77E83">
        <w:rPr>
          <w:rStyle w:val="HideTWBExt"/>
          <w:b w:val="0"/>
          <w:noProof w:val="0"/>
        </w:rPr>
        <w:t>&lt;/NumAm&gt;</w:t>
      </w:r>
    </w:p>
    <w:p w:rsidR="0015245D" w:rsidRPr="00C77E83" w:rsidP="0015245D" w14:paraId="32E58A23"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AF13130" w14:textId="77777777">
      <w:pPr>
        <w:pStyle w:val="NormalBold"/>
      </w:pPr>
      <w:r w:rsidRPr="00C77E83">
        <w:rPr>
          <w:rStyle w:val="HideTWBExt"/>
          <w:b w:val="0"/>
          <w:noProof w:val="0"/>
        </w:rPr>
        <w:t>&lt;/RepeatBlock-By&gt;</w:t>
      </w:r>
    </w:p>
    <w:p w:rsidR="0015245D" w:rsidRPr="00C77E83" w:rsidP="0015245D" w14:paraId="01F8DB6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06A809"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7169270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A0B2C81" w14:textId="77777777">
      <w:r w:rsidRPr="00C77E83">
        <w:rPr>
          <w:rStyle w:val="HideTWBExt"/>
          <w:noProof w:val="0"/>
        </w:rPr>
        <w:t>&lt;Article2&gt;</w:t>
      </w:r>
      <w:r w:rsidRPr="00C77E83">
        <w:t>Artikel 7 – stk. 2 a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D291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B73F88" w14:textId="77777777"/>
        </w:tc>
      </w:tr>
      <w:tr w14:paraId="4436783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1EEF5C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758C97D" w14:textId="77777777">
            <w:pPr>
              <w:pStyle w:val="AmColumnHeading"/>
            </w:pPr>
            <w:r w:rsidRPr="00C77E83">
              <w:t>Ændringsforslag</w:t>
            </w:r>
          </w:p>
        </w:tc>
      </w:tr>
      <w:tr w14:paraId="1D2A02D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8AF55A2" w14:textId="77777777">
            <w:pPr>
              <w:pStyle w:val="Normal6a"/>
            </w:pPr>
            <w:r w:rsidRPr="00C77E83">
              <w:t xml:space="preserve">Uanset stk. 2, litra e), kræver medlemsstaterne ikke, at en FAIF giver de kompetente myndigheder i sit hjemland de oplysninger, der er omhandlet i stk. 2, litra e), hvis den pågældende FAIF </w:t>
            </w:r>
            <w:r w:rsidRPr="00C77E83">
              <w:rPr>
                <w:b/>
                <w:i/>
              </w:rPr>
              <w:t>benytter en eller flere enheder, der tilhører dens EU-koncern, til at udføre de opgaver, der er omhandlet i bilag I, eller de tjenesteydelser, der er omhandlet i artikel 6, stk. 4</w:t>
            </w:r>
            <w:r w:rsidRPr="00C77E83">
              <w:t>.</w:t>
            </w:r>
          </w:p>
        </w:tc>
        <w:tc>
          <w:tcPr>
            <w:tcW w:w="4876" w:type="dxa"/>
            <w:tcBorders>
              <w:top w:val="nil"/>
              <w:left w:val="nil"/>
              <w:bottom w:val="nil"/>
              <w:right w:val="nil"/>
            </w:tcBorders>
            <w:hideMark/>
          </w:tcPr>
          <w:p w:rsidR="0015245D" w:rsidRPr="00C77E83" w:rsidP="00134F43" w14:paraId="79751EC2" w14:textId="77777777">
            <w:pPr>
              <w:pStyle w:val="Normal6a"/>
            </w:pPr>
            <w:r w:rsidRPr="00C77E83">
              <w:t xml:space="preserve">Uanset stk. 2, litra e), kræver medlemsstaterne ikke, at en FAIF giver de kompetente myndigheder i sit hjemland de oplysninger, der er omhandlet i stk. 2, litra e), hvis den pågældende FAIF </w:t>
            </w:r>
            <w:r w:rsidRPr="00C77E83">
              <w:rPr>
                <w:b/>
                <w:i/>
              </w:rPr>
              <w:t>indgår en delegeringsaftale, der er omfattet af en risikokategorisering som ikkevæsentlig</w:t>
            </w:r>
            <w:r w:rsidRPr="00C77E83">
              <w:t>.</w:t>
            </w:r>
          </w:p>
        </w:tc>
      </w:tr>
    </w:tbl>
    <w:p w:rsidR="0015245D" w:rsidRPr="00C77E83" w:rsidP="0015245D" w14:paraId="6FBCEB5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D9E647E" w14:textId="77777777">
      <w:r w:rsidRPr="00C77E83">
        <w:rPr>
          <w:rStyle w:val="HideTWBExt"/>
          <w:noProof w:val="0"/>
        </w:rPr>
        <w:t>&lt;/Amend&gt;</w:t>
      </w:r>
    </w:p>
    <w:p w:rsidR="0015245D" w:rsidRPr="00C77E83" w:rsidP="0015245D" w14:paraId="3E2EC40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452</w:t>
      </w:r>
      <w:r w:rsidRPr="00C77E83">
        <w:rPr>
          <w:rStyle w:val="HideTWBExt"/>
          <w:b w:val="0"/>
          <w:noProof w:val="0"/>
        </w:rPr>
        <w:t>&lt;/NumAm&gt;</w:t>
      </w:r>
    </w:p>
    <w:p w:rsidR="0015245D" w:rsidRPr="00C77E83" w:rsidP="0015245D" w14:paraId="2323FEFE"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6FA08B3" w14:textId="77777777">
      <w:pPr>
        <w:pStyle w:val="NormalBold"/>
      </w:pPr>
      <w:r w:rsidRPr="00C77E83">
        <w:rPr>
          <w:rStyle w:val="HideTWBExt"/>
          <w:b w:val="0"/>
          <w:noProof w:val="0"/>
        </w:rPr>
        <w:t>&lt;/RepeatBlock-By&gt;</w:t>
      </w:r>
    </w:p>
    <w:p w:rsidR="0015245D" w:rsidRPr="00C77E83" w:rsidP="0015245D" w14:paraId="312C9E3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7BF2A28"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1BC1098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796BD48" w14:textId="77777777">
      <w:r w:rsidRPr="00C77E83">
        <w:rPr>
          <w:rStyle w:val="HideTWBExt"/>
          <w:noProof w:val="0"/>
        </w:rPr>
        <w:t>&lt;Article2&gt;</w:t>
      </w:r>
      <w:r w:rsidRPr="00C77E83">
        <w:t>Artikel 7 – stk. 2 a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779D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CE85310" w14:textId="77777777"/>
        </w:tc>
      </w:tr>
      <w:tr w14:paraId="0139E8C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A99C53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8305501" w14:textId="77777777">
            <w:pPr>
              <w:pStyle w:val="AmColumnHeading"/>
            </w:pPr>
            <w:r w:rsidRPr="00C77E83">
              <w:t>Ændringsforslag</w:t>
            </w:r>
          </w:p>
        </w:tc>
      </w:tr>
      <w:tr w14:paraId="6F36F19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A3AC81" w14:textId="77777777">
            <w:pPr>
              <w:pStyle w:val="Normal6a"/>
            </w:pPr>
            <w:r w:rsidRPr="00C77E83">
              <w:t xml:space="preserve">Uanset stk. 2, litra e), kræver medlemsstaterne ikke, at en FAIF giver de kompetente myndigheder i sit hjemland de oplysninger, der er omhandlet i stk. 2, litra e), hvis den pågældende FAIF benytter en eller flere enheder, der tilhører dens </w:t>
            </w:r>
            <w:r w:rsidRPr="00C77E83">
              <w:rPr>
                <w:b/>
                <w:i/>
              </w:rPr>
              <w:t>EU-koncern</w:t>
            </w:r>
            <w:r w:rsidRPr="00C77E83">
              <w:t>, til at udføre de opgaver, der er omhandlet i bilag I, eller de tjenesteydelser, der er omhandlet i artikel 6, stk. 4.</w:t>
            </w:r>
          </w:p>
        </w:tc>
        <w:tc>
          <w:tcPr>
            <w:tcW w:w="4876" w:type="dxa"/>
            <w:tcBorders>
              <w:top w:val="nil"/>
              <w:left w:val="nil"/>
              <w:bottom w:val="nil"/>
              <w:right w:val="nil"/>
            </w:tcBorders>
            <w:hideMark/>
          </w:tcPr>
          <w:p w:rsidR="0015245D" w:rsidRPr="00C77E83" w:rsidP="00134F43" w14:paraId="131D89AA" w14:textId="77777777">
            <w:pPr>
              <w:pStyle w:val="Normal6a"/>
            </w:pPr>
            <w:r w:rsidRPr="00C77E83">
              <w:t xml:space="preserve">Uanset stk. 2, litra e), kræver medlemsstaterne ikke, at en FAIF giver de kompetente myndigheder i sit hjemland de oplysninger, der er omhandlet i stk. 2, litra e), hvis den pågældende FAIF benytter en eller flere enheder, der tilhører dens </w:t>
            </w:r>
            <w:r w:rsidRPr="00C77E83">
              <w:rPr>
                <w:b/>
                <w:i/>
              </w:rPr>
              <w:t>koncern</w:t>
            </w:r>
            <w:r w:rsidRPr="00C77E83">
              <w:t>, til at udføre de opgaver, der er omhandlet i bilag I, eller de tjenesteydelser, der er omhandlet i artikel 6, stk. 4.</w:t>
            </w:r>
          </w:p>
        </w:tc>
      </w:tr>
    </w:tbl>
    <w:p w:rsidR="0015245D" w:rsidRPr="00C77E83" w:rsidP="0015245D" w14:paraId="29DF4A9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63C85F2" w14:textId="77777777">
      <w:r w:rsidRPr="00C77E83">
        <w:rPr>
          <w:rStyle w:val="HideTWBExt"/>
          <w:noProof w:val="0"/>
        </w:rPr>
        <w:t>&lt;/Amend&gt;</w:t>
      </w:r>
    </w:p>
    <w:p w:rsidR="0015245D" w:rsidRPr="00C77E83" w:rsidP="0015245D" w14:paraId="4A4F8D8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453</w:t>
      </w:r>
      <w:r w:rsidRPr="00C77E83">
        <w:rPr>
          <w:rStyle w:val="HideTWBExt"/>
          <w:b w:val="0"/>
          <w:noProof w:val="0"/>
        </w:rPr>
        <w:t>&lt;/NumAm&gt;</w:t>
      </w:r>
    </w:p>
    <w:p w:rsidR="0015245D" w:rsidRPr="00C77E83" w:rsidP="0015245D" w14:paraId="68F5214C"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1F0B55BA" w14:textId="77777777">
      <w:pPr>
        <w:pStyle w:val="NormalBold"/>
      </w:pPr>
      <w:r w:rsidRPr="00C77E83">
        <w:rPr>
          <w:rStyle w:val="HideTWBExt"/>
          <w:b w:val="0"/>
          <w:noProof w:val="0"/>
        </w:rPr>
        <w:t>&lt;/RepeatBlock-By&gt;</w:t>
      </w:r>
    </w:p>
    <w:p w:rsidR="0015245D" w:rsidRPr="00C77E83" w:rsidP="0015245D" w14:paraId="10E4706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6B7E85F"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785A41A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99585E6" w14:textId="77777777">
      <w:r w:rsidRPr="00C77E83">
        <w:rPr>
          <w:rStyle w:val="HideTWBExt"/>
          <w:noProof w:val="0"/>
        </w:rPr>
        <w:t>&lt;Article2&gt;</w:t>
      </w:r>
      <w:r w:rsidRPr="00C77E83">
        <w:t>Artikel 7 – stk. 2 a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C459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3EA77D" w14:textId="77777777"/>
        </w:tc>
      </w:tr>
      <w:tr w14:paraId="78A6BB3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9F5BFB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3C99D5C" w14:textId="77777777">
            <w:pPr>
              <w:pStyle w:val="AmColumnHeading"/>
            </w:pPr>
            <w:r w:rsidRPr="00C77E83">
              <w:t>Ændringsforslag</w:t>
            </w:r>
          </w:p>
        </w:tc>
      </w:tr>
      <w:tr w14:paraId="1AE059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F6A3E26" w14:textId="77777777">
            <w:pPr>
              <w:pStyle w:val="Normal6a"/>
            </w:pPr>
            <w:r w:rsidRPr="00C77E83">
              <w:t>Ansøgningen om tilladelse til en FAIF</w:t>
            </w:r>
            <w:r w:rsidRPr="00C77E83">
              <w:rPr>
                <w:b/>
                <w:i/>
              </w:rPr>
              <w:t>, der benytter menneskelige og tekniske ressourcer fra en eller flere enheder, der tilhører dens EU-koncern, til at udøve sin virksomhed, skal ud over de oplysninger</w:t>
            </w:r>
            <w:r w:rsidRPr="00C77E83">
              <w:t xml:space="preserve">, der er omhandlet i </w:t>
            </w:r>
            <w:r w:rsidRPr="00C77E83">
              <w:rPr>
                <w:b/>
                <w:i/>
              </w:rPr>
              <w:t>stk. 2, litra c), indeholde oplysninger om disse menneskelige og tekniske ressourcer</w:t>
            </w:r>
            <w:r w:rsidRPr="00C77E83">
              <w:t xml:space="preserve">. </w:t>
            </w:r>
            <w:r w:rsidRPr="00C77E83">
              <w:rPr>
                <w:b/>
                <w:i/>
              </w:rPr>
              <w:t>Tilladelsen til en FAIF må ikke gøres betinget af, at FAIF'en afholder sig fra at anvende ressourcer fra en eller flere enheder inden for samme EU-koncern."</w:t>
            </w:r>
          </w:p>
        </w:tc>
        <w:tc>
          <w:tcPr>
            <w:tcW w:w="4876" w:type="dxa"/>
            <w:tcBorders>
              <w:top w:val="nil"/>
              <w:left w:val="nil"/>
              <w:bottom w:val="nil"/>
              <w:right w:val="nil"/>
            </w:tcBorders>
            <w:hideMark/>
          </w:tcPr>
          <w:p w:rsidR="0015245D" w:rsidRPr="00C77E83" w:rsidP="00134F43" w14:paraId="19DEFEC4" w14:textId="77777777">
            <w:pPr>
              <w:pStyle w:val="Normal6a"/>
            </w:pPr>
            <w:r w:rsidRPr="00C77E83">
              <w:t xml:space="preserve">Ansøgningen om tilladelse til en FAIF </w:t>
            </w:r>
            <w:r w:rsidRPr="00C77E83">
              <w:rPr>
                <w:b/>
                <w:i/>
              </w:rPr>
              <w:t>skal under alle omstændigheder angive navnet på den, der får overdraget ansvaret, og de delegerede funktioner, der er omhandlet i bilag I, eller de tjenesteydelser</w:t>
            </w:r>
            <w:r w:rsidRPr="00C77E83">
              <w:t xml:space="preserve">, der er omhandlet i </w:t>
            </w:r>
            <w:r w:rsidRPr="00C77E83">
              <w:rPr>
                <w:b/>
                <w:i/>
              </w:rPr>
              <w:t>artikel 6, stk. 4</w:t>
            </w:r>
            <w:r w:rsidRPr="00C77E83">
              <w:t>.</w:t>
            </w:r>
            <w:r w:rsidRPr="00C77E83">
              <w:rPr>
                <w:b/>
                <w:i/>
              </w:rPr>
              <w:t>"</w:t>
            </w:r>
          </w:p>
        </w:tc>
      </w:tr>
    </w:tbl>
    <w:p w:rsidR="0015245D" w:rsidRPr="00C77E83" w:rsidP="0015245D" w14:paraId="2BCAFBF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53188BA"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7857186A"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40509A56" w14:textId="77777777">
      <w:r w:rsidRPr="00C77E83">
        <w:rPr>
          <w:rStyle w:val="HideTWBExt"/>
          <w:noProof w:val="0"/>
        </w:rPr>
        <w:t>&lt;/Amend&gt;</w:t>
      </w:r>
    </w:p>
    <w:p w:rsidR="0015245D" w:rsidRPr="00C77E83" w:rsidP="0015245D" w14:paraId="109F3AF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454</w:t>
      </w:r>
      <w:r w:rsidRPr="00C77E83">
        <w:rPr>
          <w:rStyle w:val="HideTWBExt"/>
          <w:b w:val="0"/>
          <w:noProof w:val="0"/>
        </w:rPr>
        <w:t>&lt;/NumAm&gt;</w:t>
      </w:r>
    </w:p>
    <w:p w:rsidR="0015245D" w:rsidRPr="00C77E83" w:rsidP="0015245D" w14:paraId="47A59BA6"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751168F" w14:textId="77777777">
      <w:pPr>
        <w:pStyle w:val="NormalBold"/>
      </w:pPr>
      <w:r w:rsidRPr="00C77E83">
        <w:rPr>
          <w:rStyle w:val="HideTWBExt"/>
          <w:b w:val="0"/>
          <w:noProof w:val="0"/>
        </w:rPr>
        <w:t>&lt;/RepeatBlock-By&gt;</w:t>
      </w:r>
    </w:p>
    <w:p w:rsidR="0015245D" w:rsidRPr="00C77E83" w:rsidP="0015245D" w14:paraId="3CDB2AF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F0C165B"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4DC2659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5C13FF5" w14:textId="77777777">
      <w:r w:rsidRPr="00C77E83">
        <w:rPr>
          <w:rStyle w:val="HideTWBExt"/>
          <w:noProof w:val="0"/>
        </w:rPr>
        <w:t>&lt;Article2&gt;</w:t>
      </w:r>
      <w:r w:rsidRPr="00C77E83">
        <w:t>Artikel 7 – stk. 2 a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6588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1BF6083" w14:textId="77777777"/>
        </w:tc>
      </w:tr>
      <w:tr w14:paraId="5E24BCD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0DE41A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8A6A81" w14:textId="77777777">
            <w:pPr>
              <w:pStyle w:val="AmColumnHeading"/>
            </w:pPr>
            <w:r w:rsidRPr="00C77E83">
              <w:t>Ændringsforslag</w:t>
            </w:r>
          </w:p>
        </w:tc>
      </w:tr>
      <w:tr w14:paraId="01980FF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26D661D" w14:textId="77777777">
            <w:pPr>
              <w:pStyle w:val="Normal6a"/>
            </w:pPr>
            <w:r w:rsidRPr="00C77E83">
              <w:t xml:space="preserve">Ansøgningen om tilladelse til en FAIF, der benytter </w:t>
            </w:r>
            <w:r w:rsidRPr="00C77E83">
              <w:rPr>
                <w:b/>
                <w:i/>
              </w:rPr>
              <w:t>menneskelige og tekniske ressourcer fra en eller flere enheder, der tilhører dens EU-koncern,</w:t>
            </w:r>
            <w:r w:rsidRPr="00C77E83">
              <w:t xml:space="preserve"> til at udøve sin virksomhed, skal ud over de oplysninger, der er omhandlet i stk. 2, litra c), indeholde oplysninger om disse </w:t>
            </w:r>
            <w:r w:rsidRPr="00C77E83">
              <w:rPr>
                <w:b/>
                <w:i/>
              </w:rPr>
              <w:t>menneskelige og tekniske ressourcer</w:t>
            </w:r>
            <w:r w:rsidRPr="00C77E83">
              <w:t xml:space="preserve">. Tilladelsen til en FAIF må ikke gøres betinget af, at FAIF'en afholder sig fra at anvende </w:t>
            </w:r>
            <w:r w:rsidRPr="00C77E83">
              <w:rPr>
                <w:b/>
                <w:i/>
              </w:rPr>
              <w:t>ressourcer fra en eller flere enheder inden for samme EU-koncern</w:t>
            </w:r>
            <w:r w:rsidRPr="00C77E83">
              <w:t>."</w:t>
            </w:r>
          </w:p>
        </w:tc>
        <w:tc>
          <w:tcPr>
            <w:tcW w:w="4876" w:type="dxa"/>
            <w:tcBorders>
              <w:top w:val="nil"/>
              <w:left w:val="nil"/>
              <w:bottom w:val="nil"/>
              <w:right w:val="nil"/>
            </w:tcBorders>
            <w:hideMark/>
          </w:tcPr>
          <w:p w:rsidR="0015245D" w:rsidRPr="00C77E83" w:rsidP="00134F43" w14:paraId="79F3307C" w14:textId="77777777">
            <w:pPr>
              <w:pStyle w:val="Normal6a"/>
            </w:pPr>
            <w:r w:rsidRPr="00C77E83">
              <w:t xml:space="preserve">Ansøgningen om tilladelse til en FAIF, der benytter </w:t>
            </w:r>
            <w:r w:rsidRPr="00C77E83">
              <w:rPr>
                <w:b/>
                <w:i/>
              </w:rPr>
              <w:t>koncernressourcer</w:t>
            </w:r>
            <w:r w:rsidRPr="00C77E83">
              <w:t xml:space="preserve"> til at udøve sin virksomhed, skal ud over de oplysninger, der er omhandlet i stk. 2, litra c), indeholde oplysninger om disse </w:t>
            </w:r>
            <w:r w:rsidRPr="00C77E83">
              <w:rPr>
                <w:b/>
                <w:i/>
              </w:rPr>
              <w:t>koncernressourcer</w:t>
            </w:r>
            <w:r w:rsidRPr="00C77E83">
              <w:t xml:space="preserve">. Tilladelsen til en FAIF må ikke gøres betinget af, at FAIF'en afholder sig fra at anvende </w:t>
            </w:r>
            <w:r w:rsidRPr="00C77E83">
              <w:rPr>
                <w:b/>
                <w:i/>
              </w:rPr>
              <w:t>koncernressourcer, men anvendelsen af koncernressourcer må ikke hindre et effektivt tilsyn med FAIF'en</w:t>
            </w:r>
            <w:r w:rsidRPr="00C77E83">
              <w:t>."</w:t>
            </w:r>
          </w:p>
        </w:tc>
      </w:tr>
    </w:tbl>
    <w:p w:rsidR="0015245D" w:rsidRPr="00C77E83" w:rsidP="0015245D" w14:paraId="41A9479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62BD23C" w14:textId="77777777">
      <w:r w:rsidRPr="00C77E83">
        <w:rPr>
          <w:rStyle w:val="HideTWBExt"/>
          <w:noProof w:val="0"/>
        </w:rPr>
        <w:t>&lt;/Amend&gt;</w:t>
      </w:r>
    </w:p>
    <w:p w:rsidR="0015245D" w:rsidRPr="00C77E83" w:rsidP="0015245D" w14:paraId="0B8178D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455</w:t>
      </w:r>
      <w:r w:rsidRPr="00C77E83">
        <w:rPr>
          <w:rStyle w:val="HideTWBExt"/>
          <w:b w:val="0"/>
          <w:noProof w:val="0"/>
        </w:rPr>
        <w:t>&lt;/NumAm&gt;</w:t>
      </w:r>
    </w:p>
    <w:p w:rsidR="0015245D" w:rsidRPr="00C77E83" w:rsidP="0015245D" w14:paraId="0105E9B6" w14:textId="77777777">
      <w:pPr>
        <w:pStyle w:val="NormalBold"/>
      </w:pPr>
      <w:r w:rsidRPr="00C77E83">
        <w:rPr>
          <w:rStyle w:val="HideTWBExt"/>
          <w:b w:val="0"/>
          <w:noProof w:val="0"/>
        </w:rPr>
        <w:t>&lt;RepeatBlock-By&gt;&lt;Members&gt;</w:t>
      </w:r>
      <w:r w:rsidRPr="00C77E83">
        <w:t>Billy Kelleher, Gilles Boyer, Stéphanie Yon-Courtin</w:t>
      </w:r>
      <w:r w:rsidRPr="00C77E83">
        <w:rPr>
          <w:rStyle w:val="HideTWBExt"/>
          <w:b w:val="0"/>
          <w:noProof w:val="0"/>
        </w:rPr>
        <w:t>&lt;/Members&gt;</w:t>
      </w:r>
    </w:p>
    <w:p w:rsidR="0015245D" w:rsidRPr="00C77E83" w:rsidP="0015245D" w14:paraId="5AE3AC87" w14:textId="77777777">
      <w:pPr>
        <w:pStyle w:val="NormalBold"/>
      </w:pPr>
      <w:r w:rsidRPr="00C77E83">
        <w:rPr>
          <w:rStyle w:val="HideTWBExt"/>
          <w:b w:val="0"/>
          <w:noProof w:val="0"/>
        </w:rPr>
        <w:t>&lt;/RepeatBlock-By&gt;</w:t>
      </w:r>
    </w:p>
    <w:p w:rsidR="0015245D" w:rsidRPr="00C77E83" w:rsidP="0015245D" w14:paraId="6B5EA6D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9334559"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2EF8267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0E9B4B3" w14:textId="77777777">
      <w:r w:rsidRPr="00C77E83">
        <w:rPr>
          <w:rStyle w:val="HideTWBExt"/>
          <w:noProof w:val="0"/>
        </w:rPr>
        <w:t>&lt;Article2&gt;</w:t>
      </w:r>
      <w:r w:rsidRPr="00C77E83">
        <w:t>Artikel 7 – stk. 2 a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5594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0C5F359" w14:textId="77777777"/>
        </w:tc>
      </w:tr>
      <w:tr w14:paraId="593FDCD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F0EC3C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478CC3B" w14:textId="77777777">
            <w:pPr>
              <w:pStyle w:val="AmColumnHeading"/>
            </w:pPr>
            <w:r w:rsidRPr="00C77E83">
              <w:t>Ændringsforslag</w:t>
            </w:r>
          </w:p>
        </w:tc>
      </w:tr>
      <w:tr w14:paraId="01C4820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208AD48" w14:textId="77777777">
            <w:pPr>
              <w:pStyle w:val="Normal6a"/>
            </w:pPr>
            <w:r w:rsidRPr="00C77E83">
              <w:t xml:space="preserve">Ansøgningen om tilladelse til en FAIF, der benytter </w:t>
            </w:r>
            <w:r w:rsidRPr="00C77E83">
              <w:rPr>
                <w:b/>
                <w:i/>
              </w:rPr>
              <w:t>menneskelige og tekniske ressourcer fra en eller flere enheder, der tilhører dens EU-koncern,</w:t>
            </w:r>
            <w:r w:rsidRPr="00C77E83">
              <w:t xml:space="preserve"> til at udøve sin virksomhed, skal ud over de oplysninger, der er omhandlet i stk. 2, litra c), indeholde oplysninger om disse </w:t>
            </w:r>
            <w:r w:rsidRPr="00C77E83">
              <w:rPr>
                <w:b/>
                <w:i/>
              </w:rPr>
              <w:t>menneskelige og tekniske ressourcer</w:t>
            </w:r>
            <w:r w:rsidRPr="00C77E83">
              <w:t xml:space="preserve">. Tilladelsen til en FAIF må ikke gøres betinget af, at FAIF'en afholder sig fra at anvende </w:t>
            </w:r>
            <w:r w:rsidRPr="00C77E83">
              <w:rPr>
                <w:b/>
                <w:i/>
              </w:rPr>
              <w:t>ressourcer fra en eller flere enheder inden for samme EU-koncern</w:t>
            </w:r>
            <w:r w:rsidRPr="00C77E83">
              <w:t>."</w:t>
            </w:r>
          </w:p>
        </w:tc>
        <w:tc>
          <w:tcPr>
            <w:tcW w:w="4876" w:type="dxa"/>
            <w:tcBorders>
              <w:top w:val="nil"/>
              <w:left w:val="nil"/>
              <w:bottom w:val="nil"/>
              <w:right w:val="nil"/>
            </w:tcBorders>
            <w:hideMark/>
          </w:tcPr>
          <w:p w:rsidR="0015245D" w:rsidRPr="00C77E83" w:rsidP="00134F43" w14:paraId="21EC4FF7" w14:textId="77777777">
            <w:pPr>
              <w:pStyle w:val="Normal6a"/>
            </w:pPr>
            <w:r w:rsidRPr="00C77E83">
              <w:t xml:space="preserve">Ansøgningen om tilladelse til en FAIF, der benytter </w:t>
            </w:r>
            <w:r w:rsidRPr="00C77E83">
              <w:rPr>
                <w:b/>
                <w:i/>
              </w:rPr>
              <w:t>koncernressourcer</w:t>
            </w:r>
            <w:r w:rsidRPr="00C77E83">
              <w:t xml:space="preserve"> til at udøve sin virksomhed, skal ud over de oplysninger, der er omhandlet i stk. 2, litra c), indeholde oplysninger om disse </w:t>
            </w:r>
            <w:r w:rsidRPr="00C77E83">
              <w:rPr>
                <w:b/>
                <w:i/>
              </w:rPr>
              <w:t>koncernressourcer</w:t>
            </w:r>
            <w:r w:rsidRPr="00C77E83">
              <w:t xml:space="preserve">. Tilladelsen til en FAIF må ikke gøres betinget af, at FAIF'en afholder sig fra at anvende </w:t>
            </w:r>
            <w:r w:rsidRPr="00C77E83">
              <w:rPr>
                <w:b/>
                <w:i/>
              </w:rPr>
              <w:t>koncernressourcer, men anvendelsen af koncernressourcer må ikke hindre et effektivt tilsyn med FAIF'en</w:t>
            </w:r>
            <w:r w:rsidRPr="00C77E83">
              <w:t>."</w:t>
            </w:r>
          </w:p>
        </w:tc>
      </w:tr>
    </w:tbl>
    <w:p w:rsidR="0015245D" w:rsidRPr="00C77E83" w:rsidP="0015245D" w14:paraId="6ABD72C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0EA1305" w14:textId="77777777">
      <w:r w:rsidRPr="00C77E83">
        <w:rPr>
          <w:rStyle w:val="HideTWBExt"/>
          <w:noProof w:val="0"/>
        </w:rPr>
        <w:t>&lt;/Amend&gt;</w:t>
      </w:r>
    </w:p>
    <w:p w:rsidR="0015245D" w:rsidRPr="00C77E83" w:rsidP="0015245D" w14:paraId="361A173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456</w:t>
      </w:r>
      <w:r w:rsidRPr="00C77E83">
        <w:rPr>
          <w:rStyle w:val="HideTWBExt"/>
          <w:b w:val="0"/>
          <w:noProof w:val="0"/>
        </w:rPr>
        <w:t>&lt;/NumAm&gt;</w:t>
      </w:r>
    </w:p>
    <w:p w:rsidR="0015245D" w:rsidRPr="00C77E83" w:rsidP="0015245D" w14:paraId="21F9C8B1"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0694DFC2" w14:textId="77777777">
      <w:pPr>
        <w:pStyle w:val="NormalBold"/>
      </w:pPr>
      <w:r w:rsidRPr="00C77E83">
        <w:rPr>
          <w:rStyle w:val="HideTWBExt"/>
          <w:b w:val="0"/>
          <w:noProof w:val="0"/>
        </w:rPr>
        <w:t>&lt;/RepeatBlock-By&gt;</w:t>
      </w:r>
    </w:p>
    <w:p w:rsidR="0015245D" w:rsidRPr="00C77E83" w:rsidP="0015245D" w14:paraId="1858C47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0759213"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5971A7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820FC32" w14:textId="77777777">
      <w:r w:rsidRPr="00C77E83">
        <w:rPr>
          <w:rStyle w:val="HideTWBExt"/>
          <w:noProof w:val="0"/>
        </w:rPr>
        <w:t>&lt;Article2&gt;</w:t>
      </w:r>
      <w:r w:rsidRPr="00C77E83">
        <w:t>Artikel 7 – stk. 2 a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1809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4780FC3" w14:textId="77777777"/>
        </w:tc>
      </w:tr>
      <w:tr w14:paraId="5DC97A3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DAEBEA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3D5D7EE" w14:textId="77777777">
            <w:pPr>
              <w:pStyle w:val="AmColumnHeading"/>
            </w:pPr>
            <w:r w:rsidRPr="00C77E83">
              <w:t>Ændringsforslag</w:t>
            </w:r>
          </w:p>
        </w:tc>
      </w:tr>
      <w:tr w14:paraId="37796BB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623EAA" w14:textId="77777777">
            <w:pPr>
              <w:pStyle w:val="Normal6a"/>
            </w:pPr>
            <w:r w:rsidRPr="00C77E83">
              <w:t xml:space="preserve">Ansøgningen om tilladelse til en FAIF, der benytter menneskelige og tekniske ressourcer fra en eller flere enheder, der tilhører dens </w:t>
            </w:r>
            <w:r w:rsidRPr="00C77E83">
              <w:rPr>
                <w:b/>
                <w:i/>
              </w:rPr>
              <w:t>EU-koncern</w:t>
            </w:r>
            <w:r w:rsidRPr="00C77E83">
              <w:t xml:space="preserve">, til at udøve sin virksomhed, skal ud over de oplysninger, der er omhandlet i stk. 2, litra c), indeholde oplysninger om disse menneskelige og tekniske ressourcer. Tilladelsen til en FAIF må ikke gøres betinget af, at FAIF'en afholder sig fra at anvende ressourcer fra en eller flere enheder inden for samme </w:t>
            </w:r>
            <w:r w:rsidRPr="00C77E83">
              <w:rPr>
                <w:b/>
                <w:i/>
              </w:rPr>
              <w:t>EU-koncern</w:t>
            </w:r>
            <w:r w:rsidRPr="00C77E83">
              <w:t>."</w:t>
            </w:r>
          </w:p>
        </w:tc>
        <w:tc>
          <w:tcPr>
            <w:tcW w:w="4876" w:type="dxa"/>
            <w:tcBorders>
              <w:top w:val="nil"/>
              <w:left w:val="nil"/>
              <w:bottom w:val="nil"/>
              <w:right w:val="nil"/>
            </w:tcBorders>
            <w:hideMark/>
          </w:tcPr>
          <w:p w:rsidR="0015245D" w:rsidRPr="00C77E83" w:rsidP="00134F43" w14:paraId="750AB973" w14:textId="77777777">
            <w:pPr>
              <w:pStyle w:val="Normal6a"/>
            </w:pPr>
            <w:r w:rsidRPr="00C77E83">
              <w:t xml:space="preserve">Ansøgningen om tilladelse til en FAIF, der benytter menneskelige og tekniske ressourcer fra en eller flere enheder, der tilhører dens </w:t>
            </w:r>
            <w:r w:rsidRPr="00C77E83">
              <w:rPr>
                <w:b/>
                <w:i/>
              </w:rPr>
              <w:t>koncern</w:t>
            </w:r>
            <w:r w:rsidRPr="00C77E83">
              <w:t xml:space="preserve">, til at udøve sin virksomhed, skal ud over de oplysninger, der er omhandlet i stk. 2, litra c), indeholde oplysninger om disse menneskelige og tekniske ressourcer. Tilladelsen til en FAIF må ikke gøres betinget af, at FAIF'en afholder sig fra at anvende ressourcer fra en eller flere enheder inden for samme </w:t>
            </w:r>
            <w:r w:rsidRPr="00C77E83">
              <w:rPr>
                <w:b/>
                <w:i/>
              </w:rPr>
              <w:t>koncern</w:t>
            </w:r>
            <w:r w:rsidRPr="00C77E83">
              <w:t>."</w:t>
            </w:r>
          </w:p>
        </w:tc>
      </w:tr>
    </w:tbl>
    <w:p w:rsidR="0015245D" w:rsidRPr="00C77E83" w:rsidP="0015245D" w14:paraId="4826E7F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79E7C7A" w14:textId="77777777">
      <w:r w:rsidRPr="00C77E83">
        <w:rPr>
          <w:rStyle w:val="HideTWBExt"/>
          <w:noProof w:val="0"/>
        </w:rPr>
        <w:t>&lt;/Amend&gt;</w:t>
      </w:r>
    </w:p>
    <w:p w:rsidR="0015245D" w:rsidRPr="00C77E83" w:rsidP="0015245D" w14:paraId="47FB5BC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457</w:t>
      </w:r>
      <w:r w:rsidRPr="00C77E83">
        <w:rPr>
          <w:rStyle w:val="HideTWBExt"/>
          <w:b w:val="0"/>
          <w:noProof w:val="0"/>
        </w:rPr>
        <w:t>&lt;/NumAm&gt;</w:t>
      </w:r>
    </w:p>
    <w:p w:rsidR="0015245D" w:rsidRPr="00C77E83" w:rsidP="0015245D" w14:paraId="10FCC03B"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4B67503B" w14:textId="77777777">
      <w:pPr>
        <w:pStyle w:val="NormalBold"/>
      </w:pPr>
      <w:r w:rsidRPr="00C77E83">
        <w:rPr>
          <w:rStyle w:val="HideTWBExt"/>
          <w:b w:val="0"/>
          <w:noProof w:val="0"/>
        </w:rPr>
        <w:t>&lt;/RepeatBlock-By&gt;</w:t>
      </w:r>
    </w:p>
    <w:p w:rsidR="0015245D" w:rsidRPr="00C77E83" w:rsidP="0015245D" w14:paraId="557DB52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29AC10D"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15ECF88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F07F11F" w14:textId="77777777">
      <w:r w:rsidRPr="00C77E83">
        <w:rPr>
          <w:rStyle w:val="HideTWBExt"/>
          <w:noProof w:val="0"/>
        </w:rPr>
        <w:t>&lt;Article2&gt;</w:t>
      </w:r>
      <w:r w:rsidRPr="00C77E83">
        <w:t>Artikel 7 – stk. 2a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4F3F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EB9F912" w14:textId="77777777"/>
        </w:tc>
      </w:tr>
      <w:tr w14:paraId="0DC0F63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0602F1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4FA349C" w14:textId="77777777">
            <w:pPr>
              <w:pStyle w:val="AmColumnHeading"/>
            </w:pPr>
            <w:r w:rsidRPr="00C77E83">
              <w:t>Ændringsforslag</w:t>
            </w:r>
          </w:p>
        </w:tc>
      </w:tr>
      <w:tr w14:paraId="7683A8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EB1ED36" w14:textId="77777777">
            <w:pPr>
              <w:pStyle w:val="Normal6a"/>
            </w:pPr>
          </w:p>
        </w:tc>
        <w:tc>
          <w:tcPr>
            <w:tcW w:w="4876" w:type="dxa"/>
            <w:tcBorders>
              <w:top w:val="nil"/>
              <w:left w:val="nil"/>
              <w:bottom w:val="nil"/>
              <w:right w:val="nil"/>
            </w:tcBorders>
            <w:hideMark/>
          </w:tcPr>
          <w:p w:rsidR="0015245D" w:rsidRPr="00C77E83" w:rsidP="00134F43" w14:paraId="4AE60CBE" w14:textId="77777777">
            <w:pPr>
              <w:pStyle w:val="Normal6a"/>
            </w:pPr>
            <w:r w:rsidRPr="00C77E83">
              <w:rPr>
                <w:b/>
                <w:i/>
              </w:rPr>
              <w:t>FAIF'en bør dokumentere sine kritiske og ikkekritiske delegeringsaftaler, herunder navnet på den, der får overdraget ansvaret, den delegerede funktion eller tjeneste og kritikalitetsvurderingen. Disse oplysninger stilles efter anmodning til rådighed for de kompetente myndigheder i hjemlandet.</w:t>
            </w:r>
          </w:p>
        </w:tc>
      </w:tr>
    </w:tbl>
    <w:p w:rsidR="0015245D" w:rsidRPr="00C77E83" w:rsidP="0015245D" w14:paraId="33D8517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CBA3134"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5DFE4BBD"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7FAC862C" w14:textId="77777777">
      <w:r w:rsidRPr="00C77E83">
        <w:rPr>
          <w:rStyle w:val="HideTWBExt"/>
          <w:noProof w:val="0"/>
        </w:rPr>
        <w:t>&lt;/Amend&gt;</w:t>
      </w:r>
    </w:p>
    <w:p w:rsidR="0015245D" w:rsidRPr="00C77E83" w:rsidP="0015245D" w14:paraId="03CA06A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458</w:t>
      </w:r>
      <w:r w:rsidRPr="00C77E83">
        <w:rPr>
          <w:rStyle w:val="HideTWBExt"/>
          <w:b w:val="0"/>
          <w:noProof w:val="0"/>
        </w:rPr>
        <w:t>&lt;/NumAm&gt;</w:t>
      </w:r>
    </w:p>
    <w:p w:rsidR="0015245D" w:rsidRPr="00C77E83" w:rsidP="0015245D" w14:paraId="786DA8FA" w14:textId="77777777">
      <w:pPr>
        <w:pStyle w:val="NormalBold"/>
      </w:pPr>
      <w:r w:rsidRPr="00C77E83">
        <w:rPr>
          <w:rStyle w:val="HideTWBExt"/>
          <w:b w:val="0"/>
          <w:noProof w:val="0"/>
        </w:rPr>
        <w:t>&lt;RepeatBlock-By&gt;&lt;Members&gt;</w:t>
      </w:r>
      <w:r w:rsidRPr="00C77E83">
        <w:t>Fernando Navarrete Rojas, Isabel Benjumea Benjumea</w:t>
      </w:r>
      <w:r w:rsidRPr="00C77E83">
        <w:rPr>
          <w:rStyle w:val="HideTWBExt"/>
          <w:b w:val="0"/>
          <w:noProof w:val="0"/>
        </w:rPr>
        <w:t>&lt;/Members&gt;</w:t>
      </w:r>
    </w:p>
    <w:p w:rsidR="0015245D" w:rsidRPr="00C77E83" w:rsidP="0015245D" w14:paraId="21F87223" w14:textId="77777777">
      <w:pPr>
        <w:pStyle w:val="NormalBold"/>
      </w:pPr>
      <w:r w:rsidRPr="00C77E83">
        <w:rPr>
          <w:rStyle w:val="HideTWBExt"/>
          <w:b w:val="0"/>
          <w:noProof w:val="0"/>
        </w:rPr>
        <w:t>&lt;/RepeatBlock-By&gt;</w:t>
      </w:r>
    </w:p>
    <w:p w:rsidR="0015245D" w:rsidRPr="00C77E83" w:rsidP="0015245D" w14:paraId="533F712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E57143" w14:textId="77777777">
      <w:pPr>
        <w:pStyle w:val="NormalBold"/>
      </w:pPr>
      <w:r w:rsidRPr="00C77E83">
        <w:rPr>
          <w:rStyle w:val="HideTWBExt"/>
          <w:b w:val="0"/>
          <w:noProof w:val="0"/>
        </w:rPr>
        <w:t>&lt;Article&gt;</w:t>
      </w:r>
      <w:r w:rsidRPr="00C77E83">
        <w:t>Artikel 2 – stk. 1 – nr. 3 – litra a</w:t>
      </w:r>
      <w:r w:rsidRPr="00C77E83">
        <w:rPr>
          <w:rStyle w:val="HideTWBExt"/>
          <w:b w:val="0"/>
          <w:noProof w:val="0"/>
        </w:rPr>
        <w:t>&lt;/Article&gt;</w:t>
      </w:r>
    </w:p>
    <w:p w:rsidR="0015245D" w:rsidRPr="00C77E83" w:rsidP="0015245D" w14:paraId="5436EDB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A4B0955" w14:textId="77777777">
      <w:r w:rsidRPr="00C77E83">
        <w:rPr>
          <w:rStyle w:val="HideTWBExt"/>
          <w:noProof w:val="0"/>
        </w:rPr>
        <w:t>&lt;Article2&gt;</w:t>
      </w:r>
      <w:r w:rsidRPr="00C77E83">
        <w:t>Artikel 7 – stk. 2a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F782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B1D906" w14:textId="77777777"/>
        </w:tc>
      </w:tr>
      <w:tr w14:paraId="60516EA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812044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63AFEE5" w14:textId="77777777">
            <w:pPr>
              <w:pStyle w:val="AmColumnHeading"/>
            </w:pPr>
            <w:r w:rsidRPr="00C77E83">
              <w:t>Ændringsforslag</w:t>
            </w:r>
          </w:p>
        </w:tc>
      </w:tr>
      <w:tr w14:paraId="7820AA4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F0E15B8" w14:textId="77777777">
            <w:pPr>
              <w:pStyle w:val="Normal6a"/>
            </w:pPr>
          </w:p>
        </w:tc>
        <w:tc>
          <w:tcPr>
            <w:tcW w:w="4876" w:type="dxa"/>
            <w:tcBorders>
              <w:top w:val="nil"/>
              <w:left w:val="nil"/>
              <w:bottom w:val="nil"/>
              <w:right w:val="nil"/>
            </w:tcBorders>
            <w:hideMark/>
          </w:tcPr>
          <w:p w:rsidR="0015245D" w:rsidRPr="00C77E83" w:rsidP="00134F43" w14:paraId="4A63F7A7" w14:textId="77777777">
            <w:pPr>
              <w:pStyle w:val="Normal6a"/>
            </w:pPr>
            <w:r w:rsidRPr="00C77E83">
              <w:rPr>
                <w:b/>
                <w:i/>
              </w:rPr>
              <w:t>Ansøgningen om tilladelse til en FAIF, der benytter menneskelige og tekniske ressourcer fra en eller flere enheder, der tilhører dens koncern, til at udøve sin virksomhed, indledes udelukkende af den relevante FAIF.</w:t>
            </w:r>
          </w:p>
        </w:tc>
      </w:tr>
    </w:tbl>
    <w:p w:rsidR="0015245D" w:rsidRPr="00C77E83" w:rsidP="0015245D" w14:paraId="1830E26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66B1C7B" w14:textId="77777777">
      <w:r w:rsidRPr="00C77E83">
        <w:rPr>
          <w:rStyle w:val="HideTWBExt"/>
          <w:noProof w:val="0"/>
        </w:rPr>
        <w:t>&lt;/Amend&gt;</w:t>
      </w:r>
    </w:p>
    <w:p w:rsidR="0015245D" w:rsidRPr="00C77E83" w:rsidP="0015245D" w14:paraId="0AC4DC1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459</w:t>
      </w:r>
      <w:r w:rsidRPr="00C77E83">
        <w:rPr>
          <w:rStyle w:val="HideTWBExt"/>
          <w:b w:val="0"/>
          <w:noProof w:val="0"/>
        </w:rPr>
        <w:t>&lt;/NumAm&gt;</w:t>
      </w:r>
    </w:p>
    <w:p w:rsidR="0015245D" w:rsidRPr="00C77E83" w:rsidP="0015245D" w14:paraId="3D3CE01C" w14:textId="77777777">
      <w:pPr>
        <w:pStyle w:val="NormalBold"/>
      </w:pPr>
      <w:r w:rsidRPr="00C77E83">
        <w:rPr>
          <w:rStyle w:val="HideTWBExt"/>
          <w:b w:val="0"/>
          <w:noProof w:val="0"/>
        </w:rPr>
        <w:t>&lt;RepeatBlock-By&gt;&lt;Members&gt;</w:t>
      </w:r>
      <w:r w:rsidRPr="00C77E83">
        <w:t>Gaetano Pedulla', Pasquale Tridico</w:t>
      </w:r>
      <w:r w:rsidRPr="00C77E83">
        <w:rPr>
          <w:rStyle w:val="HideTWBExt"/>
          <w:b w:val="0"/>
          <w:noProof w:val="0"/>
        </w:rPr>
        <w:t>&lt;/Members&gt;</w:t>
      </w:r>
    </w:p>
    <w:p w:rsidR="0015245D" w:rsidRPr="00C77E83" w:rsidP="0015245D" w14:paraId="636E6604" w14:textId="77777777">
      <w:pPr>
        <w:pStyle w:val="NormalBold"/>
      </w:pPr>
      <w:r w:rsidRPr="00C77E83">
        <w:rPr>
          <w:rStyle w:val="HideTWBExt"/>
          <w:b w:val="0"/>
          <w:noProof w:val="0"/>
        </w:rPr>
        <w:t>&lt;/RepeatBlock-By&gt;</w:t>
      </w:r>
    </w:p>
    <w:p w:rsidR="0015245D" w:rsidRPr="00C77E83" w:rsidP="0015245D" w14:paraId="1D4C8B1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817AFB" w14:textId="77777777">
      <w:pPr>
        <w:pStyle w:val="NormalBold"/>
      </w:pPr>
      <w:r w:rsidRPr="00C77E83">
        <w:rPr>
          <w:rStyle w:val="HideTWBExt"/>
          <w:b w:val="0"/>
          <w:noProof w:val="0"/>
        </w:rPr>
        <w:t>&lt;Article&gt;</w:t>
      </w:r>
      <w:r w:rsidRPr="00C77E83">
        <w:t>Artikel 2 – stk. 1 – nr. 3 – litra a a (nyt)</w:t>
      </w:r>
      <w:r w:rsidRPr="00C77E83">
        <w:rPr>
          <w:rStyle w:val="HideTWBExt"/>
          <w:b w:val="0"/>
          <w:noProof w:val="0"/>
        </w:rPr>
        <w:t>&lt;/Article&gt;</w:t>
      </w:r>
    </w:p>
    <w:p w:rsidR="0015245D" w:rsidRPr="00C77E83" w:rsidP="0015245D" w14:paraId="2E579F7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28C64A0" w14:textId="77777777">
      <w:r w:rsidRPr="00C77E83">
        <w:rPr>
          <w:rStyle w:val="HideTWBExt"/>
          <w:noProof w:val="0"/>
        </w:rPr>
        <w:t>&lt;Article2&gt;</w:t>
      </w:r>
      <w:r w:rsidRPr="00C77E83">
        <w:t>Artikel 7 – stk. 2 b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0F85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EFD3F45" w14:textId="77777777"/>
        </w:tc>
      </w:tr>
      <w:tr w14:paraId="6E74948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CF3AC8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B2F3E44" w14:textId="77777777">
            <w:pPr>
              <w:pStyle w:val="AmColumnHeading"/>
            </w:pPr>
            <w:r w:rsidRPr="00C77E83">
              <w:t>Ændringsforslag</w:t>
            </w:r>
          </w:p>
        </w:tc>
      </w:tr>
      <w:tr w14:paraId="64C120E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724F51" w14:textId="77777777">
            <w:pPr>
              <w:pStyle w:val="Normal6a"/>
            </w:pPr>
          </w:p>
        </w:tc>
        <w:tc>
          <w:tcPr>
            <w:tcW w:w="4876" w:type="dxa"/>
            <w:tcBorders>
              <w:top w:val="nil"/>
              <w:left w:val="nil"/>
              <w:bottom w:val="nil"/>
              <w:right w:val="nil"/>
            </w:tcBorders>
            <w:hideMark/>
          </w:tcPr>
          <w:p w:rsidR="0015245D" w:rsidRPr="00C77E83" w:rsidP="00134F43" w14:paraId="0159954B" w14:textId="77777777">
            <w:pPr>
              <w:pStyle w:val="Normal6a"/>
            </w:pPr>
            <w:r w:rsidRPr="00C77E83">
              <w:rPr>
                <w:b/>
                <w:i/>
              </w:rPr>
              <w:t>aa)</w:t>
            </w:r>
            <w:r w:rsidRPr="00C77E83">
              <w:tab/>
            </w:r>
            <w:r w:rsidRPr="00C77E83">
              <w:rPr>
                <w:b/>
                <w:i/>
              </w:rPr>
              <w:t>Følgende stykke indsættes:</w:t>
            </w:r>
          </w:p>
        </w:tc>
      </w:tr>
      <w:tr w14:paraId="0A81819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0193DA0" w14:textId="77777777">
            <w:pPr>
              <w:pStyle w:val="Normal6a"/>
            </w:pPr>
          </w:p>
        </w:tc>
        <w:tc>
          <w:tcPr>
            <w:tcW w:w="4876" w:type="dxa"/>
            <w:tcBorders>
              <w:top w:val="nil"/>
              <w:left w:val="nil"/>
              <w:bottom w:val="nil"/>
              <w:right w:val="nil"/>
            </w:tcBorders>
            <w:hideMark/>
          </w:tcPr>
          <w:p w:rsidR="0015245D" w:rsidRPr="00C77E83" w:rsidP="00134F43" w14:paraId="435E0F66" w14:textId="77777777">
            <w:pPr>
              <w:pStyle w:val="Normal6a"/>
            </w:pPr>
            <w:r w:rsidRPr="00C77E83">
              <w:rPr>
                <w:b/>
                <w:i/>
              </w:rPr>
              <w:t>"2b. Hvis en FAIF er afhængig af koncerninterne ressourcer i overensstemmelse med stk. 2a, skal den bevare en effektiv beslutningskapacitet, tilstrækkeligt indhold og ansvar for overholdelse. Sådanne koncerninterne ordninger skal anmeldes til den kompetente myndighed, inden de gennemføres, hvilket kan kræve foranstaltninger for at bevare tilsynsmæssig synlighed. Denne lempeligere behandling finder ikke anvendelse, hvis det øverste moderselskab er etableret uden for Unionen, medmindre der er påvist tilsynsmæssig ækvivalens."</w:t>
            </w:r>
          </w:p>
        </w:tc>
      </w:tr>
    </w:tbl>
    <w:p w:rsidR="0015245D" w:rsidRPr="00C77E83" w:rsidP="0015245D" w14:paraId="255546E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38E364E"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1C62A20" w14:textId="77777777">
      <w:pPr>
        <w:pStyle w:val="AmJustText"/>
      </w:pPr>
      <w:r w:rsidRPr="00C77E83">
        <w:t>It introduces essential safeguards to the "EU group" model to prevent supervisory arbitrage and the proliferation of "letter-box" entities. By mandating that licensed entities retain adequate own substance and effective decision-making capacity, the proposal ensures that the core management remains within the Union.</w:t>
      </w:r>
    </w:p>
    <w:p w:rsidR="0015245D" w:rsidRPr="00C77E83" w:rsidP="0015245D" w14:paraId="7A4AD4A7" w14:textId="77777777">
      <w:pPr>
        <w:pStyle w:val="AmJustText"/>
      </w:pPr>
      <w:r w:rsidRPr="00C77E83">
        <w:t>The amendment requires ex-ante notification of intra-group arrangements (prior to implementation) to ensure supervisory visibility for National Competent Authorities. Furthermore, by restricting the "lighter treatment" to groups with Union-based ultimate parents, the amendment prevents non-EU firms from using thin subsidiaries to bypass robust delegation standards, thereby preserving the supervisory integrity and legal accountability of the Union’s financial ecosystem.</w:t>
      </w:r>
    </w:p>
    <w:p w:rsidR="0015245D" w:rsidRPr="00C77E83" w:rsidP="0015245D" w14:paraId="23CD125D" w14:textId="77777777">
      <w:r w:rsidRPr="00C77E83">
        <w:rPr>
          <w:rStyle w:val="HideTWBExt"/>
          <w:noProof w:val="0"/>
        </w:rPr>
        <w:t>&lt;/Amend&gt;</w:t>
      </w:r>
    </w:p>
    <w:p w:rsidR="0015245D" w:rsidRPr="00C77E83" w:rsidP="0015245D" w14:paraId="7046D46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460</w:t>
      </w:r>
      <w:r w:rsidRPr="00C77E83">
        <w:rPr>
          <w:rStyle w:val="HideTWBExt"/>
          <w:b w:val="0"/>
          <w:noProof w:val="0"/>
        </w:rPr>
        <w:t>&lt;/NumAm&gt;</w:t>
      </w:r>
    </w:p>
    <w:p w:rsidR="0015245D" w:rsidRPr="00C77E83" w:rsidP="0015245D" w14:paraId="6850A4F3"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78D4FD94" w14:textId="77777777">
      <w:pPr>
        <w:pStyle w:val="NormalBold"/>
      </w:pPr>
      <w:r w:rsidRPr="00C77E83">
        <w:rPr>
          <w:rStyle w:val="HideTWBExt"/>
          <w:b w:val="0"/>
          <w:noProof w:val="0"/>
        </w:rPr>
        <w:t>&lt;/RepeatBlock-By&gt;</w:t>
      </w:r>
    </w:p>
    <w:p w:rsidR="0015245D" w:rsidRPr="00C77E83" w:rsidP="0015245D" w14:paraId="1E1107E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E6933EA"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74F9494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A7E4979" w14:textId="77777777">
      <w:r w:rsidRPr="00C77E83">
        <w:rPr>
          <w:rStyle w:val="HideTWBExt"/>
          <w:noProof w:val="0"/>
        </w:rPr>
        <w:t>&lt;Article2&gt;</w:t>
      </w:r>
      <w:r w:rsidRPr="00C77E83">
        <w:t>Artikel 7 – stk. 6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65F0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9D55E7A" w14:textId="77777777"/>
        </w:tc>
      </w:tr>
      <w:tr w14:paraId="42333A3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C7D71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594A2B7" w14:textId="77777777">
            <w:pPr>
              <w:pStyle w:val="AmColumnHeading"/>
            </w:pPr>
            <w:r w:rsidRPr="00C77E83">
              <w:t>Ændringsforslag</w:t>
            </w:r>
          </w:p>
        </w:tc>
      </w:tr>
      <w:tr w14:paraId="0327535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24E4EB7" w14:textId="77777777">
            <w:pPr>
              <w:pStyle w:val="Normal6a"/>
            </w:pPr>
            <w:r w:rsidRPr="00C77E83">
              <w:rPr>
                <w:b/>
                <w:i/>
              </w:rPr>
              <w:t>Med henblik på at sikre konsekvent harmonisering af denne artikel udarbejder</w:t>
            </w:r>
            <w:r w:rsidRPr="00C77E83">
              <w:rPr>
                <w:b/>
              </w:rPr>
              <w:t xml:space="preserve"> </w:t>
            </w:r>
            <w:r w:rsidRPr="00C77E83">
              <w:t>ESMA udkast til tekniske gennemførelsesstandarder, der fastlægger:</w:t>
            </w:r>
          </w:p>
        </w:tc>
        <w:tc>
          <w:tcPr>
            <w:tcW w:w="4876" w:type="dxa"/>
            <w:tcBorders>
              <w:top w:val="nil"/>
              <w:left w:val="nil"/>
              <w:bottom w:val="nil"/>
              <w:right w:val="nil"/>
            </w:tcBorders>
            <w:hideMark/>
          </w:tcPr>
          <w:p w:rsidR="0015245D" w:rsidRPr="00C77E83" w:rsidP="00134F43" w14:paraId="512E956D" w14:textId="77777777">
            <w:pPr>
              <w:pStyle w:val="Normal6a"/>
            </w:pPr>
            <w:r w:rsidRPr="00C77E83">
              <w:t xml:space="preserve">ESMA </w:t>
            </w:r>
            <w:r w:rsidRPr="00C77E83">
              <w:rPr>
                <w:b/>
                <w:i/>
              </w:rPr>
              <w:t>udarbejder</w:t>
            </w:r>
            <w:r w:rsidRPr="00C77E83">
              <w:rPr>
                <w:b/>
              </w:rPr>
              <w:t xml:space="preserve"> </w:t>
            </w:r>
            <w:r w:rsidRPr="00C77E83">
              <w:t>udkast til reguleringsmæssige tekniske standarder med henblik på at præcisere:</w:t>
            </w:r>
          </w:p>
        </w:tc>
      </w:tr>
    </w:tbl>
    <w:p w:rsidR="0015245D" w:rsidRPr="00C77E83" w:rsidP="0015245D" w14:paraId="16B5C55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65F868C"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29B99CB3"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50BD51D3" w14:textId="77777777">
      <w:r w:rsidRPr="00C77E83">
        <w:rPr>
          <w:rStyle w:val="HideTWBExt"/>
          <w:noProof w:val="0"/>
        </w:rPr>
        <w:t>&lt;/Amend&gt;</w:t>
      </w:r>
    </w:p>
    <w:p w:rsidR="0015245D" w:rsidRPr="00C77E83" w:rsidP="0015245D" w14:paraId="51D52A7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461</w:t>
      </w:r>
      <w:r w:rsidRPr="00C77E83">
        <w:rPr>
          <w:rStyle w:val="HideTWBExt"/>
          <w:b w:val="0"/>
          <w:noProof w:val="0"/>
        </w:rPr>
        <w:t>&lt;/NumAm&gt;</w:t>
      </w:r>
    </w:p>
    <w:p w:rsidR="0015245D" w:rsidRPr="00C77E83" w:rsidP="0015245D" w14:paraId="79C9F981"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5475BC81" w14:textId="77777777">
      <w:pPr>
        <w:pStyle w:val="NormalBold"/>
      </w:pPr>
      <w:r w:rsidRPr="00C77E83">
        <w:rPr>
          <w:rStyle w:val="HideTWBExt"/>
          <w:b w:val="0"/>
          <w:noProof w:val="0"/>
        </w:rPr>
        <w:t>&lt;/RepeatBlock-By&gt;</w:t>
      </w:r>
    </w:p>
    <w:p w:rsidR="0015245D" w:rsidRPr="00C77E83" w:rsidP="0015245D" w14:paraId="43CD776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C6AA2C1"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61F295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24B7832" w14:textId="77777777">
      <w:r w:rsidRPr="00C77E83">
        <w:rPr>
          <w:rStyle w:val="HideTWBExt"/>
          <w:noProof w:val="0"/>
        </w:rPr>
        <w:t>&lt;Article2&gt;</w:t>
      </w:r>
      <w:r w:rsidRPr="00C77E83">
        <w:t>Artikel 7 – stk. 6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73DC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44EE36B" w14:textId="77777777"/>
        </w:tc>
      </w:tr>
      <w:tr w14:paraId="3669508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6893D0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9F7118F" w14:textId="77777777">
            <w:pPr>
              <w:pStyle w:val="AmColumnHeading"/>
            </w:pPr>
            <w:r w:rsidRPr="00C77E83">
              <w:t>Ændringsforslag</w:t>
            </w:r>
          </w:p>
        </w:tc>
      </w:tr>
      <w:tr w14:paraId="47B0B16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142F9A7" w14:textId="77777777">
            <w:pPr>
              <w:pStyle w:val="Normal6a"/>
            </w:pPr>
            <w:r w:rsidRPr="00C77E83">
              <w:t>a)</w:t>
            </w:r>
            <w:r w:rsidRPr="00C77E83">
              <w:tab/>
            </w:r>
            <w:r w:rsidRPr="00C77E83">
              <w:rPr>
                <w:b/>
                <w:i/>
              </w:rPr>
              <w:t>hvilke oplysninger</w:t>
            </w:r>
            <w:r w:rsidRPr="00C77E83">
              <w:t xml:space="preserve"> der skal </w:t>
            </w:r>
            <w:r w:rsidRPr="00C77E83">
              <w:rPr>
                <w:b/>
                <w:i/>
              </w:rPr>
              <w:t>indgives til de kompetente myndigheder i ansøgningen om tilladelse til FAIF'en, herunder aktivitetsplanen</w:t>
            </w:r>
          </w:p>
        </w:tc>
        <w:tc>
          <w:tcPr>
            <w:tcW w:w="4876" w:type="dxa"/>
            <w:tcBorders>
              <w:top w:val="nil"/>
              <w:left w:val="nil"/>
              <w:bottom w:val="nil"/>
              <w:right w:val="nil"/>
            </w:tcBorders>
            <w:hideMark/>
          </w:tcPr>
          <w:p w:rsidR="0015245D" w:rsidRPr="00C77E83" w:rsidP="00134F43" w14:paraId="01702E66" w14:textId="77777777">
            <w:pPr>
              <w:pStyle w:val="Normal6a"/>
            </w:pPr>
            <w:r w:rsidRPr="00C77E83">
              <w:t>a)</w:t>
            </w:r>
            <w:r w:rsidRPr="00C77E83">
              <w:tab/>
            </w:r>
            <w:r w:rsidRPr="00C77E83">
              <w:rPr>
                <w:b/>
                <w:i/>
              </w:rPr>
              <w:t>de kriterier,</w:t>
            </w:r>
            <w:r w:rsidRPr="00C77E83">
              <w:t xml:space="preserve"> der skal </w:t>
            </w:r>
            <w:r w:rsidRPr="00C77E83">
              <w:rPr>
                <w:b/>
                <w:i/>
              </w:rPr>
              <w:t>anvendes ved udførelsen af den risikobaserede vurdering</w:t>
            </w:r>
          </w:p>
        </w:tc>
      </w:tr>
    </w:tbl>
    <w:p w:rsidR="0015245D" w:rsidRPr="00C77E83" w:rsidP="0015245D" w14:paraId="6092CA8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A70127A"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881BB12"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63F278FA" w14:textId="77777777">
      <w:r w:rsidRPr="00C77E83">
        <w:rPr>
          <w:rStyle w:val="HideTWBExt"/>
          <w:noProof w:val="0"/>
        </w:rPr>
        <w:t>&lt;/Amend&gt;</w:t>
      </w:r>
    </w:p>
    <w:p w:rsidR="0015245D" w:rsidRPr="00C77E83" w:rsidP="0015245D" w14:paraId="13B9ADA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462</w:t>
      </w:r>
      <w:r w:rsidRPr="00C77E83">
        <w:rPr>
          <w:rStyle w:val="HideTWBExt"/>
          <w:b w:val="0"/>
          <w:noProof w:val="0"/>
        </w:rPr>
        <w:t>&lt;/NumAm&gt;</w:t>
      </w:r>
    </w:p>
    <w:p w:rsidR="0015245D" w:rsidRPr="00C77E83" w:rsidP="0015245D" w14:paraId="5547697C"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2FA68C05" w14:textId="77777777">
      <w:pPr>
        <w:pStyle w:val="NormalBold"/>
      </w:pPr>
      <w:r w:rsidRPr="00C77E83">
        <w:rPr>
          <w:rStyle w:val="HideTWBExt"/>
          <w:b w:val="0"/>
          <w:noProof w:val="0"/>
        </w:rPr>
        <w:t>&lt;/RepeatBlock-By&gt;</w:t>
      </w:r>
    </w:p>
    <w:p w:rsidR="0015245D" w:rsidRPr="00C77E83" w:rsidP="0015245D" w14:paraId="23566AB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548D296"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15C391B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ABB0A48" w14:textId="77777777">
      <w:r w:rsidRPr="00C77E83">
        <w:rPr>
          <w:rStyle w:val="HideTWBExt"/>
          <w:noProof w:val="0"/>
        </w:rPr>
        <w:t>&lt;Article2&gt;</w:t>
      </w:r>
      <w:r w:rsidRPr="00C77E83">
        <w:t>Artikel 7 – stk. 6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C193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48620FB" w14:textId="77777777"/>
        </w:tc>
      </w:tr>
      <w:tr w14:paraId="751D749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D4F6F1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B660D6A" w14:textId="77777777">
            <w:pPr>
              <w:pStyle w:val="AmColumnHeading"/>
            </w:pPr>
            <w:r w:rsidRPr="00C77E83">
              <w:t>Ændringsforslag</w:t>
            </w:r>
          </w:p>
        </w:tc>
      </w:tr>
      <w:tr w14:paraId="66CDEC4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60EEA4D" w14:textId="77777777">
            <w:pPr>
              <w:pStyle w:val="Normal6a"/>
            </w:pPr>
            <w:r w:rsidRPr="00C77E83">
              <w:t>b)</w:t>
            </w:r>
            <w:r w:rsidRPr="00C77E83">
              <w:tab/>
              <w:t xml:space="preserve">de </w:t>
            </w:r>
            <w:r w:rsidRPr="00C77E83">
              <w:rPr>
                <w:b/>
                <w:i/>
              </w:rPr>
              <w:t>procedurer og tidsfrister, der skal følges som led i ansøgningen om tilladelse til FAIF'en</w:t>
            </w:r>
          </w:p>
        </w:tc>
        <w:tc>
          <w:tcPr>
            <w:tcW w:w="4876" w:type="dxa"/>
            <w:tcBorders>
              <w:top w:val="nil"/>
              <w:left w:val="nil"/>
              <w:bottom w:val="nil"/>
              <w:right w:val="nil"/>
            </w:tcBorders>
            <w:hideMark/>
          </w:tcPr>
          <w:p w:rsidR="0015245D" w:rsidRPr="00C77E83" w:rsidP="00134F43" w14:paraId="053F41DA" w14:textId="77777777">
            <w:pPr>
              <w:pStyle w:val="Normal6a"/>
            </w:pPr>
            <w:r w:rsidRPr="00C77E83">
              <w:t>b)</w:t>
            </w:r>
            <w:r w:rsidRPr="00C77E83">
              <w:tab/>
              <w:t xml:space="preserve">de </w:t>
            </w:r>
            <w:r w:rsidRPr="00C77E83">
              <w:rPr>
                <w:b/>
                <w:i/>
              </w:rPr>
              <w:t>forskellige risikokategorier fra lavere til højere risiko</w:t>
            </w:r>
          </w:p>
        </w:tc>
      </w:tr>
    </w:tbl>
    <w:p w:rsidR="0015245D" w:rsidRPr="00C77E83" w:rsidP="0015245D" w14:paraId="04EF81A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4E5755"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F794C65"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0B74838E" w14:textId="77777777">
      <w:r w:rsidRPr="00C77E83">
        <w:rPr>
          <w:rStyle w:val="HideTWBExt"/>
          <w:noProof w:val="0"/>
        </w:rPr>
        <w:t>&lt;/Amend&gt;</w:t>
      </w:r>
    </w:p>
    <w:p w:rsidR="0015245D" w:rsidRPr="00C77E83" w:rsidP="0015245D" w14:paraId="6541922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463</w:t>
      </w:r>
      <w:r w:rsidRPr="00C77E83">
        <w:rPr>
          <w:rStyle w:val="HideTWBExt"/>
          <w:b w:val="0"/>
          <w:noProof w:val="0"/>
        </w:rPr>
        <w:t>&lt;/NumAm&gt;</w:t>
      </w:r>
    </w:p>
    <w:p w:rsidR="0015245D" w:rsidRPr="00C77E83" w:rsidP="0015245D" w14:paraId="1F912223"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1DD75A21" w14:textId="77777777">
      <w:pPr>
        <w:pStyle w:val="NormalBold"/>
      </w:pPr>
      <w:r w:rsidRPr="00C77E83">
        <w:rPr>
          <w:rStyle w:val="HideTWBExt"/>
          <w:b w:val="0"/>
          <w:noProof w:val="0"/>
        </w:rPr>
        <w:t>&lt;/RepeatBlock-By&gt;</w:t>
      </w:r>
    </w:p>
    <w:p w:rsidR="0015245D" w:rsidRPr="00C77E83" w:rsidP="0015245D" w14:paraId="69A96D6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3D77C03"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1CBD464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43DB456" w14:textId="77777777">
      <w:r w:rsidRPr="00C77E83">
        <w:rPr>
          <w:rStyle w:val="HideTWBExt"/>
          <w:noProof w:val="0"/>
        </w:rPr>
        <w:t>&lt;Article2&gt;</w:t>
      </w:r>
      <w:r w:rsidRPr="00C77E83">
        <w:t>Artikel 7 – stk. 6 – afsnit 1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9E5C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E3C16F7" w14:textId="77777777"/>
        </w:tc>
      </w:tr>
      <w:tr w14:paraId="654F9AE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800303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A45DD81" w14:textId="77777777">
            <w:pPr>
              <w:pStyle w:val="AmColumnHeading"/>
            </w:pPr>
            <w:r w:rsidRPr="00C77E83">
              <w:t>Ændringsforslag</w:t>
            </w:r>
          </w:p>
        </w:tc>
      </w:tr>
      <w:tr w14:paraId="7BFCDB4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9F7095B" w14:textId="77777777">
            <w:pPr>
              <w:pStyle w:val="Normal6a"/>
            </w:pPr>
            <w:r w:rsidRPr="00C77E83">
              <w:t>c)</w:t>
            </w:r>
            <w:r w:rsidRPr="00C77E83">
              <w:tab/>
            </w:r>
            <w:r w:rsidRPr="00C77E83">
              <w:rPr>
                <w:b/>
                <w:i/>
              </w:rPr>
              <w:t>metoderne og ordningerne for indlevering af de oplysninger, der skal gives</w:t>
            </w:r>
            <w:r w:rsidRPr="00C77E83">
              <w:t>.</w:t>
            </w:r>
          </w:p>
        </w:tc>
        <w:tc>
          <w:tcPr>
            <w:tcW w:w="4876" w:type="dxa"/>
            <w:tcBorders>
              <w:top w:val="nil"/>
              <w:left w:val="nil"/>
              <w:bottom w:val="nil"/>
              <w:right w:val="nil"/>
            </w:tcBorders>
            <w:hideMark/>
          </w:tcPr>
          <w:p w:rsidR="0015245D" w:rsidRPr="00C77E83" w:rsidP="00134F43" w14:paraId="552EB5AF" w14:textId="77777777">
            <w:pPr>
              <w:pStyle w:val="Normal6a"/>
            </w:pPr>
            <w:r w:rsidRPr="00C77E83">
              <w:t>c)</w:t>
            </w:r>
            <w:r w:rsidRPr="00C77E83">
              <w:tab/>
            </w:r>
            <w:r w:rsidRPr="00C77E83">
              <w:rPr>
                <w:b/>
                <w:i/>
              </w:rPr>
              <w:t>de sikkerhedsforanstaltninger, der skal sikre, at risikovurderinger foretages på en robust måde og afspejler det tilstrækkelige risikoniveau</w:t>
            </w:r>
            <w:r w:rsidRPr="00C77E83">
              <w:t>.</w:t>
            </w:r>
          </w:p>
        </w:tc>
      </w:tr>
    </w:tbl>
    <w:p w:rsidR="0015245D" w:rsidRPr="00C77E83" w:rsidP="0015245D" w14:paraId="2E762C4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68DA432"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02E0C412"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03CE98F8" w14:textId="77777777">
      <w:r w:rsidRPr="00C77E83">
        <w:rPr>
          <w:rStyle w:val="HideTWBExt"/>
          <w:noProof w:val="0"/>
        </w:rPr>
        <w:t>&lt;/Amend&gt;</w:t>
      </w:r>
    </w:p>
    <w:p w:rsidR="0015245D" w:rsidRPr="00C77E83" w:rsidP="0015245D" w14:paraId="5FDDE19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464</w:t>
      </w:r>
      <w:r w:rsidRPr="00C77E83">
        <w:rPr>
          <w:rStyle w:val="HideTWBExt"/>
          <w:b w:val="0"/>
          <w:noProof w:val="0"/>
        </w:rPr>
        <w:t>&lt;/NumAm&gt;</w:t>
      </w:r>
    </w:p>
    <w:p w:rsidR="0015245D" w:rsidRPr="00C77E83" w:rsidP="0015245D" w14:paraId="5E23BF22"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1C68696C" w14:textId="77777777">
      <w:pPr>
        <w:pStyle w:val="NormalBold"/>
      </w:pPr>
      <w:r w:rsidRPr="00C77E83">
        <w:rPr>
          <w:rStyle w:val="HideTWBExt"/>
          <w:b w:val="0"/>
          <w:noProof w:val="0"/>
        </w:rPr>
        <w:t>&lt;/RepeatBlock-By&gt;</w:t>
      </w:r>
    </w:p>
    <w:p w:rsidR="0015245D" w:rsidRPr="00C77E83" w:rsidP="0015245D" w14:paraId="6CA1278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D774BD2"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64A4C46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00E9847" w14:textId="77777777">
      <w:r w:rsidRPr="00C77E83">
        <w:rPr>
          <w:rStyle w:val="HideTWBExt"/>
          <w:noProof w:val="0"/>
        </w:rPr>
        <w:t>&lt;Article2&gt;</w:t>
      </w:r>
      <w:r w:rsidRPr="00C77E83">
        <w:t>Artikel 7 – stk. 6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58DD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F4A9DE" w14:textId="77777777"/>
        </w:tc>
      </w:tr>
      <w:tr w14:paraId="7A131AE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6BED25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19707CC" w14:textId="77777777">
            <w:pPr>
              <w:pStyle w:val="AmColumnHeading"/>
            </w:pPr>
            <w:r w:rsidRPr="00C77E83">
              <w:t>Ændringsforslag</w:t>
            </w:r>
          </w:p>
        </w:tc>
      </w:tr>
      <w:tr w14:paraId="26DF07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9FC5BDF" w14:textId="77777777">
            <w:pPr>
              <w:pStyle w:val="Normal6a"/>
            </w:pPr>
            <w:r w:rsidRPr="00C77E83">
              <w:rPr>
                <w:b/>
                <w:i/>
              </w:rPr>
              <w:t>ESMA udvikler IT-løsninger, herunder skabeloner, datastandarder, formater og instrukser til indlevering af oplysninger som nævnt i litra a).</w:t>
            </w:r>
          </w:p>
        </w:tc>
        <w:tc>
          <w:tcPr>
            <w:tcW w:w="4876" w:type="dxa"/>
            <w:tcBorders>
              <w:top w:val="nil"/>
              <w:left w:val="nil"/>
              <w:bottom w:val="nil"/>
              <w:right w:val="nil"/>
            </w:tcBorders>
            <w:hideMark/>
          </w:tcPr>
          <w:p w:rsidR="0015245D" w:rsidRPr="00C77E83" w:rsidP="00134F43" w14:paraId="715D6455" w14:textId="77777777">
            <w:pPr>
              <w:pStyle w:val="Normal6a"/>
            </w:pPr>
            <w:r w:rsidRPr="00C77E83">
              <w:rPr>
                <w:b/>
                <w:i/>
              </w:rPr>
              <w:t>udgår</w:t>
            </w:r>
          </w:p>
        </w:tc>
      </w:tr>
    </w:tbl>
    <w:p w:rsidR="0015245D" w:rsidRPr="00C77E83" w:rsidP="0015245D" w14:paraId="552C552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0CADB36" w14:textId="77777777">
      <w:r w:rsidRPr="00C77E83">
        <w:rPr>
          <w:rStyle w:val="HideTWBExt"/>
          <w:noProof w:val="0"/>
        </w:rPr>
        <w:t>&lt;/Amend&gt;</w:t>
      </w:r>
    </w:p>
    <w:p w:rsidR="0015245D" w:rsidRPr="00C77E83" w:rsidP="0015245D" w14:paraId="653FEE1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465</w:t>
      </w:r>
      <w:r w:rsidRPr="00C77E83">
        <w:rPr>
          <w:rStyle w:val="HideTWBExt"/>
          <w:b w:val="0"/>
          <w:noProof w:val="0"/>
        </w:rPr>
        <w:t>&lt;/NumAm&gt;</w:t>
      </w:r>
    </w:p>
    <w:p w:rsidR="0015245D" w:rsidRPr="00C77E83" w:rsidP="0015245D" w14:paraId="609CD7E4"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C133E3C" w14:textId="77777777">
      <w:pPr>
        <w:pStyle w:val="NormalBold"/>
      </w:pPr>
      <w:r w:rsidRPr="00C77E83">
        <w:rPr>
          <w:rStyle w:val="HideTWBExt"/>
          <w:b w:val="0"/>
          <w:noProof w:val="0"/>
        </w:rPr>
        <w:t>&lt;/RepeatBlock-By&gt;</w:t>
      </w:r>
    </w:p>
    <w:p w:rsidR="0015245D" w:rsidRPr="00C77E83" w:rsidP="0015245D" w14:paraId="0947800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7076CAE" w14:textId="77777777">
      <w:pPr>
        <w:pStyle w:val="NormalBold"/>
      </w:pPr>
      <w:r w:rsidRPr="00C77E83">
        <w:rPr>
          <w:rStyle w:val="HideTWBExt"/>
          <w:b w:val="0"/>
          <w:noProof w:val="0"/>
        </w:rPr>
        <w:t>&lt;Article&gt;</w:t>
      </w:r>
      <w:r w:rsidRPr="00C77E83">
        <w:t>Artikel 2 – stk. 1 – nr. 3 – litra b</w:t>
      </w:r>
      <w:r w:rsidRPr="00C77E83">
        <w:rPr>
          <w:rStyle w:val="HideTWBExt"/>
          <w:b w:val="0"/>
          <w:noProof w:val="0"/>
        </w:rPr>
        <w:t>&lt;/Article&gt;</w:t>
      </w:r>
    </w:p>
    <w:p w:rsidR="0015245D" w:rsidRPr="00C77E83" w:rsidP="0015245D" w14:paraId="12E1046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D7308A2" w14:textId="77777777">
      <w:r w:rsidRPr="00C77E83">
        <w:rPr>
          <w:rStyle w:val="HideTWBExt"/>
          <w:noProof w:val="0"/>
        </w:rPr>
        <w:t>&lt;Article2&gt;</w:t>
      </w:r>
      <w:r w:rsidRPr="00C77E83">
        <w:t>Artikel 7 – stk. 6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6FD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11F1C8C" w14:textId="77777777"/>
        </w:tc>
      </w:tr>
      <w:tr w14:paraId="0A488EF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88FA9D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A74B4CB" w14:textId="77777777">
            <w:pPr>
              <w:pStyle w:val="AmColumnHeading"/>
            </w:pPr>
            <w:r w:rsidRPr="00C77E83">
              <w:t>Ændringsforslag</w:t>
            </w:r>
          </w:p>
        </w:tc>
      </w:tr>
      <w:tr w14:paraId="09E483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CA23F14" w14:textId="77777777">
            <w:pPr>
              <w:pStyle w:val="Normal6a"/>
            </w:pPr>
            <w:r w:rsidRPr="00C77E83">
              <w:t xml:space="preserve">ESMA udvikler </w:t>
            </w:r>
            <w:r w:rsidRPr="00C77E83">
              <w:rPr>
                <w:b/>
                <w:i/>
              </w:rPr>
              <w:t>IT-løsninger, herunder skabeloner, datastandarder, formater og</w:t>
            </w:r>
            <w:r w:rsidRPr="00C77E83">
              <w:t xml:space="preserve"> instrukser til indlevering af oplysninger som nævnt i litra a).</w:t>
            </w:r>
          </w:p>
        </w:tc>
        <w:tc>
          <w:tcPr>
            <w:tcW w:w="4876" w:type="dxa"/>
            <w:tcBorders>
              <w:top w:val="nil"/>
              <w:left w:val="nil"/>
              <w:bottom w:val="nil"/>
              <w:right w:val="nil"/>
            </w:tcBorders>
            <w:hideMark/>
          </w:tcPr>
          <w:p w:rsidR="0015245D" w:rsidRPr="00C77E83" w:rsidP="00134F43" w14:paraId="175A9A77" w14:textId="77777777">
            <w:pPr>
              <w:pStyle w:val="Normal6a"/>
            </w:pPr>
            <w:r w:rsidRPr="00C77E83">
              <w:t xml:space="preserve">ESMA udvikler </w:t>
            </w:r>
            <w:r w:rsidRPr="00C77E83">
              <w:rPr>
                <w:b/>
                <w:i/>
              </w:rPr>
              <w:t>standardformularer</w:t>
            </w:r>
            <w:r w:rsidRPr="00C77E83">
              <w:rPr>
                <w:b/>
              </w:rPr>
              <w:t xml:space="preserve"> </w:t>
            </w:r>
            <w:r w:rsidRPr="00C77E83">
              <w:t>og instrukser til indlevering af oplysninger som nævnt i litra a).</w:t>
            </w:r>
          </w:p>
        </w:tc>
      </w:tr>
    </w:tbl>
    <w:p w:rsidR="0015245D" w:rsidRPr="00C77E83" w:rsidP="0015245D" w14:paraId="1E97742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3505516" w14:textId="77777777">
      <w:r w:rsidRPr="00C77E83">
        <w:rPr>
          <w:rStyle w:val="HideTWBExt"/>
          <w:noProof w:val="0"/>
        </w:rPr>
        <w:t>&lt;/Amend&gt;</w:t>
      </w:r>
    </w:p>
    <w:p w:rsidR="0015245D" w:rsidRPr="00C77E83" w:rsidP="0015245D" w14:paraId="0EEDF4A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466</w:t>
      </w:r>
      <w:r w:rsidRPr="00C77E83">
        <w:rPr>
          <w:rStyle w:val="HideTWBExt"/>
          <w:b w:val="0"/>
          <w:noProof w:val="0"/>
        </w:rPr>
        <w:t>&lt;/NumAm&gt;</w:t>
      </w:r>
    </w:p>
    <w:p w:rsidR="0015245D" w:rsidRPr="00C77E83" w:rsidP="0015245D" w14:paraId="59CEDE2A" w14:textId="77777777">
      <w:pPr>
        <w:pStyle w:val="NormalBold"/>
      </w:pPr>
      <w:r w:rsidRPr="00C77E83">
        <w:rPr>
          <w:rStyle w:val="HideTWBExt"/>
          <w:b w:val="0"/>
          <w:noProof w:val="0"/>
        </w:rPr>
        <w:t>&lt;RepeatBlock-By&gt;&lt;Members&gt;</w:t>
      </w:r>
      <w:r w:rsidRPr="00C77E83">
        <w:t>Markus Ferber, Martine Kemp</w:t>
      </w:r>
      <w:r w:rsidRPr="00C77E83">
        <w:rPr>
          <w:rStyle w:val="HideTWBExt"/>
          <w:b w:val="0"/>
          <w:noProof w:val="0"/>
        </w:rPr>
        <w:t>&lt;/Members&gt;</w:t>
      </w:r>
    </w:p>
    <w:p w:rsidR="0015245D" w:rsidRPr="00C77E83" w:rsidP="0015245D" w14:paraId="702DE000" w14:textId="77777777">
      <w:pPr>
        <w:pStyle w:val="NormalBold"/>
      </w:pPr>
      <w:r w:rsidRPr="00C77E83">
        <w:rPr>
          <w:rStyle w:val="HideTWBExt"/>
          <w:b w:val="0"/>
          <w:noProof w:val="0"/>
        </w:rPr>
        <w:t>&lt;/RepeatBlock-By&gt;</w:t>
      </w:r>
    </w:p>
    <w:p w:rsidR="0015245D" w:rsidRPr="00C77E83" w:rsidP="0015245D" w14:paraId="2AF74BA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C1EE012" w14:textId="77777777">
      <w:pPr>
        <w:pStyle w:val="NormalBold"/>
      </w:pPr>
      <w:r w:rsidRPr="00C77E83">
        <w:rPr>
          <w:rStyle w:val="HideTWBExt"/>
          <w:b w:val="0"/>
          <w:noProof w:val="0"/>
        </w:rPr>
        <w:t>&lt;Article&gt;</w:t>
      </w:r>
      <w:r w:rsidRPr="00C77E83">
        <w:t>Artikel 2 – stk. 1 – nr. 6 – litra b</w:t>
      </w:r>
      <w:r w:rsidRPr="00C77E83">
        <w:rPr>
          <w:rStyle w:val="HideTWBExt"/>
          <w:b w:val="0"/>
          <w:noProof w:val="0"/>
        </w:rPr>
        <w:t>&lt;/Article&gt;</w:t>
      </w:r>
    </w:p>
    <w:p w:rsidR="0015245D" w:rsidRPr="00C77E83" w:rsidP="0015245D" w14:paraId="7787038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19F4EF4" w14:textId="77777777">
      <w:r w:rsidRPr="00C77E83">
        <w:rPr>
          <w:rStyle w:val="HideTWBExt"/>
          <w:noProof w:val="0"/>
        </w:rPr>
        <w:t>&lt;Article2&gt;</w:t>
      </w:r>
      <w:r w:rsidRPr="00C77E83">
        <w:t>Artikel 12 – stk. 3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E500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7A49253" w14:textId="77777777"/>
        </w:tc>
      </w:tr>
      <w:tr w14:paraId="292394B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1A0AFC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C85192C" w14:textId="77777777">
            <w:pPr>
              <w:pStyle w:val="AmColumnHeading"/>
            </w:pPr>
            <w:r w:rsidRPr="00C77E83">
              <w:t>Ændringsforslag</w:t>
            </w:r>
          </w:p>
        </w:tc>
      </w:tr>
      <w:tr w14:paraId="4B42AB3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50BE666" w14:textId="77777777">
            <w:pPr>
              <w:pStyle w:val="Normal6a"/>
            </w:pPr>
            <w:r w:rsidRPr="00C77E83">
              <w:rPr>
                <w:b/>
                <w:i/>
              </w:rPr>
              <w:t>b)</w:t>
            </w:r>
            <w:r w:rsidRPr="00C77E83">
              <w:tab/>
            </w:r>
            <w:r w:rsidRPr="00C77E83">
              <w:rPr>
                <w:b/>
                <w:i/>
              </w:rPr>
              <w:t>I stk. 3 tilføjes følgende afsnit:</w:t>
            </w:r>
          </w:p>
        </w:tc>
        <w:tc>
          <w:tcPr>
            <w:tcW w:w="4876" w:type="dxa"/>
            <w:tcBorders>
              <w:top w:val="nil"/>
              <w:left w:val="nil"/>
              <w:bottom w:val="nil"/>
              <w:right w:val="nil"/>
            </w:tcBorders>
            <w:hideMark/>
          </w:tcPr>
          <w:p w:rsidR="0015245D" w:rsidRPr="00C77E83" w:rsidP="00134F43" w14:paraId="4492B551" w14:textId="77777777">
            <w:pPr>
              <w:pStyle w:val="Normal6a"/>
            </w:pPr>
            <w:r w:rsidRPr="00C77E83">
              <w:rPr>
                <w:b/>
                <w:i/>
              </w:rPr>
              <w:t>udgår</w:t>
            </w:r>
          </w:p>
        </w:tc>
      </w:tr>
      <w:tr w14:paraId="2F747F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7AFE939" w14:textId="77777777">
            <w:pPr>
              <w:pStyle w:val="Normal6a"/>
            </w:pPr>
            <w:r w:rsidRPr="00C77E83">
              <w:rPr>
                <w:b/>
                <w:i/>
              </w:rPr>
              <w:t>"For at sikre en ensartet anvendelse af de regler om god forretningsskik, der er omhandlet i stk. 1, og for at sikre en konsekvent gennemførelse på tværs af medlemsstaterne, kan ESMA vedtage retningslinjer for at præcisere indholdet af disse regler."</w:t>
            </w:r>
          </w:p>
        </w:tc>
        <w:tc>
          <w:tcPr>
            <w:tcW w:w="4876" w:type="dxa"/>
            <w:tcBorders>
              <w:top w:val="nil"/>
              <w:left w:val="nil"/>
              <w:bottom w:val="nil"/>
              <w:right w:val="nil"/>
            </w:tcBorders>
          </w:tcPr>
          <w:p w:rsidR="0015245D" w:rsidRPr="00C77E83" w:rsidP="00134F43" w14:paraId="1293140A" w14:textId="77777777">
            <w:pPr>
              <w:pStyle w:val="Normal6a"/>
            </w:pPr>
          </w:p>
        </w:tc>
      </w:tr>
    </w:tbl>
    <w:p w:rsidR="0015245D" w:rsidRPr="00C77E83" w:rsidP="0015245D" w14:paraId="2349507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EA1A7B9"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2AAC35A8" w14:textId="77777777">
      <w:pPr>
        <w:pStyle w:val="AmJustText"/>
      </w:pPr>
      <w:r w:rsidRPr="00C77E83">
        <w:t>Kriterierne for god forretningsskik for FAIF'er er allerede præciseret i operative detaljer i Kommissionens delegerede forordning (EU) nr. 231/2013, som er en umiddelbart gældende forordning, der ikke kræver national gennemførelse. En ny beføjelse til at udarbejde ESMA-retningslinjer overlapper den eksisterende niveau 2-ret. I overensstemmelse med forenklingsmålet i denne forordning bør unødvendige nye beføjelser undgås, hvis de underliggende regler allerede er ensartede i hele Unionen som følge af deres opbygning.</w:t>
      </w:r>
    </w:p>
    <w:p w:rsidR="0015245D" w:rsidRPr="00C77E83" w:rsidP="0015245D" w14:paraId="2B933284" w14:textId="77777777">
      <w:r w:rsidRPr="00C77E83">
        <w:rPr>
          <w:rStyle w:val="HideTWBExt"/>
          <w:noProof w:val="0"/>
        </w:rPr>
        <w:t>&lt;/Amend&gt;</w:t>
      </w:r>
    </w:p>
    <w:p w:rsidR="0015245D" w:rsidRPr="00C77E83" w:rsidP="0015245D" w14:paraId="6E1E633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467</w:t>
      </w:r>
      <w:r w:rsidRPr="00C77E83">
        <w:rPr>
          <w:rStyle w:val="HideTWBExt"/>
          <w:b w:val="0"/>
          <w:noProof w:val="0"/>
        </w:rPr>
        <w:t>&lt;/NumAm&gt;</w:t>
      </w:r>
    </w:p>
    <w:p w:rsidR="0015245D" w:rsidRPr="00C77E83" w:rsidP="0015245D" w14:paraId="1ED1385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B6AD863" w14:textId="77777777">
      <w:pPr>
        <w:pStyle w:val="NormalBold"/>
      </w:pPr>
      <w:r w:rsidRPr="00C77E83">
        <w:rPr>
          <w:rStyle w:val="HideTWBExt"/>
          <w:b w:val="0"/>
          <w:noProof w:val="0"/>
        </w:rPr>
        <w:t>&lt;/RepeatBlock-By&gt;</w:t>
      </w:r>
    </w:p>
    <w:p w:rsidR="0015245D" w:rsidRPr="00C77E83" w:rsidP="0015245D" w14:paraId="2CFC410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4588FEC" w14:textId="77777777">
      <w:pPr>
        <w:pStyle w:val="NormalBold"/>
      </w:pPr>
      <w:r w:rsidRPr="00C77E83">
        <w:rPr>
          <w:rStyle w:val="HideTWBExt"/>
          <w:b w:val="0"/>
          <w:noProof w:val="0"/>
        </w:rPr>
        <w:t>&lt;Article&gt;</w:t>
      </w:r>
      <w:r w:rsidRPr="00C77E83">
        <w:t>Artikel 2 – stk. 1 – nr. 6 – litra b</w:t>
      </w:r>
      <w:r w:rsidRPr="00C77E83">
        <w:rPr>
          <w:rStyle w:val="HideTWBExt"/>
          <w:b w:val="0"/>
          <w:noProof w:val="0"/>
        </w:rPr>
        <w:t>&lt;/Article&gt;</w:t>
      </w:r>
    </w:p>
    <w:p w:rsidR="0015245D" w:rsidRPr="00C77E83" w:rsidP="0015245D" w14:paraId="349648C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47286F6" w14:textId="77777777">
      <w:r w:rsidRPr="00C77E83">
        <w:rPr>
          <w:rStyle w:val="HideTWBExt"/>
          <w:noProof w:val="0"/>
        </w:rPr>
        <w:t>&lt;Article2&gt;</w:t>
      </w:r>
      <w:r w:rsidRPr="00C77E83">
        <w:t>Artikel 12 – stk. 3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A2A2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B0333B" w14:textId="77777777"/>
        </w:tc>
      </w:tr>
      <w:tr w14:paraId="551E1ED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D213F6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F8AA665" w14:textId="77777777">
            <w:pPr>
              <w:pStyle w:val="AmColumnHeading"/>
            </w:pPr>
            <w:r w:rsidRPr="00C77E83">
              <w:t>Ændringsforslag</w:t>
            </w:r>
          </w:p>
        </w:tc>
      </w:tr>
      <w:tr w14:paraId="754C4A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F924079" w14:textId="77777777">
            <w:pPr>
              <w:pStyle w:val="Normal6a"/>
            </w:pPr>
            <w:r w:rsidRPr="00C77E83">
              <w:rPr>
                <w:b/>
                <w:i/>
              </w:rPr>
              <w:t>b)</w:t>
            </w:r>
            <w:r w:rsidRPr="00C77E83">
              <w:tab/>
            </w:r>
            <w:r w:rsidRPr="00C77E83">
              <w:rPr>
                <w:b/>
                <w:i/>
              </w:rPr>
              <w:t>I stk. 3 tilføjes følgende afsnit:</w:t>
            </w:r>
          </w:p>
        </w:tc>
        <w:tc>
          <w:tcPr>
            <w:tcW w:w="4876" w:type="dxa"/>
            <w:tcBorders>
              <w:top w:val="nil"/>
              <w:left w:val="nil"/>
              <w:bottom w:val="nil"/>
              <w:right w:val="nil"/>
            </w:tcBorders>
            <w:hideMark/>
          </w:tcPr>
          <w:p w:rsidR="0015245D" w:rsidRPr="00C77E83" w:rsidP="00134F43" w14:paraId="28C05366" w14:textId="77777777">
            <w:pPr>
              <w:pStyle w:val="Normal6a"/>
            </w:pPr>
            <w:r w:rsidRPr="00C77E83">
              <w:rPr>
                <w:b/>
                <w:i/>
              </w:rPr>
              <w:t>udgår</w:t>
            </w:r>
          </w:p>
        </w:tc>
      </w:tr>
      <w:tr w14:paraId="6B5B95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AC72759" w14:textId="77777777">
            <w:pPr>
              <w:pStyle w:val="Normal6a"/>
            </w:pPr>
            <w:r w:rsidRPr="00C77E83">
              <w:rPr>
                <w:b/>
                <w:i/>
              </w:rPr>
              <w:t>"For at sikre en ensartet anvendelse af de regler om god forretningsskik, der er omhandlet i stk. 1, og for at sikre en konsekvent gennemførelse på tværs af medlemsstaterne, kan ESMA vedtage retningslinjer for at præcisere indholdet af disse regler."</w:t>
            </w:r>
          </w:p>
        </w:tc>
        <w:tc>
          <w:tcPr>
            <w:tcW w:w="4876" w:type="dxa"/>
            <w:tcBorders>
              <w:top w:val="nil"/>
              <w:left w:val="nil"/>
              <w:bottom w:val="nil"/>
              <w:right w:val="nil"/>
            </w:tcBorders>
          </w:tcPr>
          <w:p w:rsidR="0015245D" w:rsidRPr="00C77E83" w:rsidP="00134F43" w14:paraId="153D4A64" w14:textId="77777777">
            <w:pPr>
              <w:pStyle w:val="Normal6a"/>
            </w:pPr>
          </w:p>
        </w:tc>
      </w:tr>
    </w:tbl>
    <w:p w:rsidR="0015245D" w:rsidRPr="00C77E83" w:rsidP="0015245D" w14:paraId="3387F6E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218361E" w14:textId="77777777">
      <w:r w:rsidRPr="00C77E83">
        <w:rPr>
          <w:rStyle w:val="HideTWBExt"/>
          <w:noProof w:val="0"/>
        </w:rPr>
        <w:t>&lt;/Amend&gt;</w:t>
      </w:r>
    </w:p>
    <w:p w:rsidR="0015245D" w:rsidRPr="00C77E83" w:rsidP="0015245D" w14:paraId="1F4BA58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468</w:t>
      </w:r>
      <w:r w:rsidRPr="00C77E83">
        <w:rPr>
          <w:rStyle w:val="HideTWBExt"/>
          <w:b w:val="0"/>
          <w:noProof w:val="0"/>
        </w:rPr>
        <w:t>&lt;/NumAm&gt;</w:t>
      </w:r>
    </w:p>
    <w:p w:rsidR="0015245D" w:rsidRPr="00C77E83" w:rsidP="0015245D" w14:paraId="34193F9F"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7AA96F8"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766E8A9F" w14:textId="77777777">
      <w:pPr>
        <w:pStyle w:val="NormalBold"/>
      </w:pPr>
      <w:r w:rsidRPr="00C77E83">
        <w:rPr>
          <w:rStyle w:val="HideTWBExt"/>
          <w:b w:val="0"/>
          <w:noProof w:val="0"/>
        </w:rPr>
        <w:t>&lt;/RepeatBlock-By&gt;</w:t>
      </w:r>
    </w:p>
    <w:p w:rsidR="0015245D" w:rsidRPr="00C77E83" w:rsidP="0015245D" w14:paraId="09C8F07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BEFFFD" w14:textId="77777777">
      <w:pPr>
        <w:pStyle w:val="NormalBold"/>
      </w:pPr>
      <w:r w:rsidRPr="00C77E83">
        <w:rPr>
          <w:rStyle w:val="HideTWBExt"/>
          <w:b w:val="0"/>
          <w:noProof w:val="0"/>
        </w:rPr>
        <w:t>&lt;Article&gt;</w:t>
      </w:r>
      <w:r w:rsidRPr="00C77E83">
        <w:t>Artikel 2 – stk. 1 – nr. 7 a (nyt)</w:t>
      </w:r>
      <w:r w:rsidRPr="00C77E83">
        <w:rPr>
          <w:rStyle w:val="HideTWBExt"/>
          <w:b w:val="0"/>
          <w:noProof w:val="0"/>
        </w:rPr>
        <w:t>&lt;/Article&gt;</w:t>
      </w:r>
    </w:p>
    <w:p w:rsidR="0015245D" w:rsidRPr="00C77E83" w:rsidP="0015245D" w14:paraId="466F948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1A1F68E" w14:textId="77777777">
      <w:r w:rsidRPr="00C77E83">
        <w:rPr>
          <w:rStyle w:val="HideTWBExt"/>
          <w:noProof w:val="0"/>
        </w:rPr>
        <w:t>&lt;Article2&gt;</w:t>
      </w:r>
      <w:r w:rsidRPr="00C77E83">
        <w:t>Artikel 15 – stk. 2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07D0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D7C748F" w14:textId="77777777"/>
        </w:tc>
      </w:tr>
      <w:tr w14:paraId="33899F1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419186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1C95333" w14:textId="77777777">
            <w:pPr>
              <w:pStyle w:val="AmColumnHeading"/>
            </w:pPr>
            <w:r w:rsidRPr="00C77E83">
              <w:t>Ændringsforslag</w:t>
            </w:r>
          </w:p>
        </w:tc>
      </w:tr>
      <w:tr w14:paraId="007E956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1A863AF" w14:textId="77777777">
            <w:pPr>
              <w:pStyle w:val="Normal6a"/>
            </w:pPr>
          </w:p>
        </w:tc>
        <w:tc>
          <w:tcPr>
            <w:tcW w:w="4876" w:type="dxa"/>
            <w:tcBorders>
              <w:top w:val="nil"/>
              <w:left w:val="nil"/>
              <w:bottom w:val="nil"/>
              <w:right w:val="nil"/>
            </w:tcBorders>
            <w:hideMark/>
          </w:tcPr>
          <w:p w:rsidR="0015245D" w:rsidRPr="00C77E83" w:rsidP="00134F43" w14:paraId="74050ADC" w14:textId="77777777">
            <w:pPr>
              <w:pStyle w:val="Normal6a"/>
            </w:pPr>
            <w:r w:rsidRPr="00C77E83">
              <w:rPr>
                <w:b/>
                <w:i/>
              </w:rPr>
              <w:t>7a)</w:t>
            </w:r>
            <w:r w:rsidRPr="00C77E83">
              <w:tab/>
            </w:r>
            <w:r w:rsidRPr="00C77E83">
              <w:rPr>
                <w:b/>
                <w:i/>
              </w:rPr>
              <w:t>I artikel 15, stk. 2, indsættes følgende afsnit efter første afsnit:</w:t>
            </w:r>
          </w:p>
        </w:tc>
      </w:tr>
      <w:tr w14:paraId="79A78CF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3367773" w14:textId="77777777">
            <w:pPr>
              <w:pStyle w:val="Normal6a"/>
            </w:pPr>
          </w:p>
        </w:tc>
        <w:tc>
          <w:tcPr>
            <w:tcW w:w="4876" w:type="dxa"/>
            <w:tcBorders>
              <w:top w:val="nil"/>
              <w:left w:val="nil"/>
              <w:bottom w:val="nil"/>
              <w:right w:val="nil"/>
            </w:tcBorders>
            <w:hideMark/>
          </w:tcPr>
          <w:p w:rsidR="0015245D" w:rsidRPr="00C77E83" w:rsidP="00134F43" w14:paraId="2B9120E4" w14:textId="77777777">
            <w:pPr>
              <w:pStyle w:val="Normal6a"/>
            </w:pPr>
            <w:r w:rsidRPr="00C77E83">
              <w:rPr>
                <w:b/>
                <w:i/>
              </w:rPr>
              <w:t>"Den risikostyringsproces, der er omhandlet i foregående afsnit, skal kortlægge, vurdere, overvåge og styre bæredygtighedsrisici. Den skal tage hensyn til både eksponeringen af de forvaltede porteføljer for bæredygtighedsrisici og investeringsbeslutningernes vigtigste negative indvirkninger på bæredygtighedsfaktorer."</w:t>
            </w:r>
          </w:p>
        </w:tc>
      </w:tr>
    </w:tbl>
    <w:p w:rsidR="0015245D" w:rsidRPr="00C77E83" w:rsidP="0015245D" w14:paraId="2BD73EB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B8E2BC6" w14:textId="77777777">
      <w:r w:rsidRPr="00C77E83">
        <w:rPr>
          <w:rStyle w:val="HideTWBExt"/>
          <w:noProof w:val="0"/>
        </w:rPr>
        <w:t>&lt;/Amend&gt;</w:t>
      </w:r>
    </w:p>
    <w:p w:rsidR="0015245D" w:rsidRPr="00C77E83" w:rsidP="0015245D" w14:paraId="412D8D2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469</w:t>
      </w:r>
      <w:r w:rsidRPr="00C77E83">
        <w:rPr>
          <w:rStyle w:val="HideTWBExt"/>
          <w:b w:val="0"/>
          <w:noProof w:val="0"/>
        </w:rPr>
        <w:t>&lt;/NumAm&gt;</w:t>
      </w:r>
    </w:p>
    <w:p w:rsidR="0015245D" w:rsidRPr="00C77E83" w:rsidP="0015245D" w14:paraId="0B8E0FC1"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3FF241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E199E44" w14:textId="77777777">
      <w:pPr>
        <w:pStyle w:val="NormalBold"/>
      </w:pPr>
      <w:r w:rsidRPr="00C77E83">
        <w:rPr>
          <w:rStyle w:val="HideTWBExt"/>
          <w:b w:val="0"/>
          <w:noProof w:val="0"/>
        </w:rPr>
        <w:t>&lt;/RepeatBlock-By&gt;</w:t>
      </w:r>
    </w:p>
    <w:p w:rsidR="0015245D" w:rsidRPr="00C77E83" w:rsidP="0015245D" w14:paraId="47D96AD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AE4DFFE" w14:textId="77777777">
      <w:pPr>
        <w:pStyle w:val="NormalBold"/>
      </w:pPr>
      <w:r w:rsidRPr="00C77E83">
        <w:rPr>
          <w:rStyle w:val="HideTWBExt"/>
          <w:b w:val="0"/>
          <w:noProof w:val="0"/>
        </w:rPr>
        <w:t>&lt;Article&gt;</w:t>
      </w:r>
      <w:r w:rsidRPr="00C77E83">
        <w:t>Artikel 2 – stk. 1 – nr. 9 – litra a</w:t>
      </w:r>
      <w:r w:rsidRPr="00C77E83">
        <w:rPr>
          <w:rStyle w:val="HideTWBExt"/>
          <w:b w:val="0"/>
          <w:noProof w:val="0"/>
        </w:rPr>
        <w:t>&lt;/Article&gt;</w:t>
      </w:r>
    </w:p>
    <w:p w:rsidR="0015245D" w:rsidRPr="00C77E83" w:rsidP="0015245D" w14:paraId="3972195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94236FA" w14:textId="77777777">
      <w:r w:rsidRPr="00C77E83">
        <w:rPr>
          <w:rStyle w:val="HideTWBExt"/>
          <w:noProof w:val="0"/>
        </w:rPr>
        <w:t>&lt;Article2&gt;</w:t>
      </w:r>
      <w:r w:rsidRPr="00C77E83">
        <w:t>Artikel 18 – stk. 1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3C6B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C440D02" w14:textId="77777777"/>
        </w:tc>
      </w:tr>
      <w:tr w14:paraId="16E4DE1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0DA3A4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EFACF06" w14:textId="77777777">
            <w:pPr>
              <w:pStyle w:val="AmColumnHeading"/>
            </w:pPr>
            <w:r w:rsidRPr="00C77E83">
              <w:t>Ændringsforslag</w:t>
            </w:r>
          </w:p>
        </w:tc>
      </w:tr>
      <w:tr w14:paraId="17757A2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529DC91" w14:textId="77777777">
            <w:pPr>
              <w:pStyle w:val="Normal6a"/>
            </w:pPr>
            <w:r w:rsidRPr="00C77E83">
              <w:t>1.</w:t>
            </w:r>
            <w:r w:rsidRPr="00C77E83">
              <w:tab/>
              <w:t>Medlemsstaterne sikrer, at FAIF'er til enhver tid overholder tilsynsreglerne.</w:t>
            </w:r>
            <w:r w:rsidRPr="00C77E83">
              <w:rPr>
                <w:b/>
                <w:i/>
              </w:rPr>
              <w:t>"</w:t>
            </w:r>
          </w:p>
        </w:tc>
        <w:tc>
          <w:tcPr>
            <w:tcW w:w="4876" w:type="dxa"/>
            <w:tcBorders>
              <w:top w:val="nil"/>
              <w:left w:val="nil"/>
              <w:bottom w:val="nil"/>
              <w:right w:val="nil"/>
            </w:tcBorders>
            <w:hideMark/>
          </w:tcPr>
          <w:p w:rsidR="0015245D" w:rsidRPr="00C77E83" w:rsidP="00134F43" w14:paraId="11FFA54F" w14:textId="77777777">
            <w:pPr>
              <w:pStyle w:val="Normal6a"/>
            </w:pPr>
            <w:r w:rsidRPr="00C77E83">
              <w:t>1.</w:t>
            </w:r>
            <w:r w:rsidRPr="00C77E83">
              <w:tab/>
              <w:t xml:space="preserve">Medlemsstaterne sikrer, at FAIF'er til enhver tid overholder tilsynsreglerne. </w:t>
            </w:r>
            <w:r w:rsidRPr="00C77E83">
              <w:rPr>
                <w:b/>
                <w:i/>
              </w:rPr>
              <w:t>Medlemsstaterne kræver, at FAIF'er til enhver tid anvender tilstrækkelige og egnede menneskelige og tekniske ressourcer for at sikre korrekt forvaltning af AIF'er.</w:t>
            </w:r>
            <w:r w:rsidRPr="00C77E83">
              <w:t xml:space="preserve"> </w:t>
            </w:r>
            <w:r w:rsidRPr="00C77E83">
              <w:rPr>
                <w:b/>
                <w:i/>
              </w:rPr>
              <w:t>"</w:t>
            </w:r>
          </w:p>
        </w:tc>
      </w:tr>
    </w:tbl>
    <w:p w:rsidR="0015245D" w:rsidRPr="00C77E83" w:rsidP="0015245D" w14:paraId="10DB00D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CBBB1BD" w14:textId="77777777">
      <w:r w:rsidRPr="00C77E83">
        <w:rPr>
          <w:rStyle w:val="HideTWBExt"/>
          <w:noProof w:val="0"/>
        </w:rPr>
        <w:t>&lt;/Amend&gt;</w:t>
      </w:r>
    </w:p>
    <w:p w:rsidR="0015245D" w:rsidRPr="00C77E83" w:rsidP="0015245D" w14:paraId="6D852BE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470</w:t>
      </w:r>
      <w:r w:rsidRPr="00C77E83">
        <w:rPr>
          <w:rStyle w:val="HideTWBExt"/>
          <w:b w:val="0"/>
          <w:noProof w:val="0"/>
        </w:rPr>
        <w:t>&lt;/NumAm&gt;</w:t>
      </w:r>
    </w:p>
    <w:p w:rsidR="0015245D" w:rsidRPr="00C77E83" w:rsidP="0015245D" w14:paraId="28F293AA" w14:textId="77777777">
      <w:pPr>
        <w:pStyle w:val="NormalBold"/>
      </w:pPr>
      <w:r w:rsidRPr="00C77E83">
        <w:rPr>
          <w:rStyle w:val="HideTWBExt"/>
          <w:b w:val="0"/>
          <w:noProof w:val="0"/>
        </w:rPr>
        <w:t>&lt;RepeatBlock-By&gt;&lt;Members&gt;</w:t>
      </w:r>
      <w:r w:rsidRPr="00C77E83">
        <w:t>Markus Ferber, Martine Kemp</w:t>
      </w:r>
      <w:r w:rsidRPr="00C77E83">
        <w:rPr>
          <w:rStyle w:val="HideTWBExt"/>
          <w:b w:val="0"/>
          <w:noProof w:val="0"/>
        </w:rPr>
        <w:t>&lt;/Members&gt;</w:t>
      </w:r>
    </w:p>
    <w:p w:rsidR="0015245D" w:rsidRPr="00C77E83" w:rsidP="0015245D" w14:paraId="7D17AAB5" w14:textId="77777777">
      <w:pPr>
        <w:pStyle w:val="NormalBold"/>
      </w:pPr>
      <w:r w:rsidRPr="00C77E83">
        <w:rPr>
          <w:rStyle w:val="HideTWBExt"/>
          <w:b w:val="0"/>
          <w:noProof w:val="0"/>
        </w:rPr>
        <w:t>&lt;/RepeatBlock-By&gt;</w:t>
      </w:r>
    </w:p>
    <w:p w:rsidR="0015245D" w:rsidRPr="00C77E83" w:rsidP="0015245D" w14:paraId="0FFCECA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5105354" w14:textId="77777777">
      <w:pPr>
        <w:pStyle w:val="NormalBold"/>
      </w:pPr>
      <w:r w:rsidRPr="00C77E83">
        <w:rPr>
          <w:rStyle w:val="HideTWBExt"/>
          <w:b w:val="0"/>
          <w:noProof w:val="0"/>
        </w:rPr>
        <w:t>&lt;Article&gt;</w:t>
      </w:r>
      <w:r w:rsidRPr="00C77E83">
        <w:t>Artikel 2 – stk. 1 – nr. 9 – litra b</w:t>
      </w:r>
      <w:r w:rsidRPr="00C77E83">
        <w:rPr>
          <w:rStyle w:val="HideTWBExt"/>
          <w:b w:val="0"/>
          <w:noProof w:val="0"/>
        </w:rPr>
        <w:t>&lt;/Article&gt;</w:t>
      </w:r>
    </w:p>
    <w:p w:rsidR="0015245D" w:rsidRPr="00C77E83" w:rsidP="0015245D" w14:paraId="0E59BD5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3C1AE50" w14:textId="77777777">
      <w:r w:rsidRPr="00C77E83">
        <w:rPr>
          <w:rStyle w:val="HideTWBExt"/>
          <w:noProof w:val="0"/>
        </w:rPr>
        <w:t>&lt;Article2&gt;</w:t>
      </w:r>
      <w:r w:rsidRPr="00C77E83">
        <w:t>Artikel 18 – stk. 2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CF2F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84908A1" w14:textId="77777777"/>
        </w:tc>
      </w:tr>
      <w:tr w14:paraId="56B8D44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B61A57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C16188E" w14:textId="77777777">
            <w:pPr>
              <w:pStyle w:val="AmColumnHeading"/>
            </w:pPr>
            <w:r w:rsidRPr="00C77E83">
              <w:t>Ændringsforslag</w:t>
            </w:r>
          </w:p>
        </w:tc>
      </w:tr>
      <w:tr w14:paraId="5EEC04B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BB3A532" w14:textId="77777777">
            <w:pPr>
              <w:pStyle w:val="Normal6a"/>
            </w:pPr>
            <w:r w:rsidRPr="00C77E83">
              <w:rPr>
                <w:b/>
                <w:i/>
              </w:rPr>
              <w:t>b)</w:t>
            </w:r>
            <w:r w:rsidRPr="00C77E83">
              <w:tab/>
            </w:r>
            <w:r w:rsidRPr="00C77E83">
              <w:rPr>
                <w:b/>
                <w:i/>
              </w:rPr>
              <w:t>I stk. 2 tilføjes følgende afsnit:</w:t>
            </w:r>
          </w:p>
        </w:tc>
        <w:tc>
          <w:tcPr>
            <w:tcW w:w="4876" w:type="dxa"/>
            <w:tcBorders>
              <w:top w:val="nil"/>
              <w:left w:val="nil"/>
              <w:bottom w:val="nil"/>
              <w:right w:val="nil"/>
            </w:tcBorders>
            <w:hideMark/>
          </w:tcPr>
          <w:p w:rsidR="0015245D" w:rsidRPr="00C77E83" w:rsidP="00134F43" w14:paraId="05D53201" w14:textId="77777777">
            <w:pPr>
              <w:pStyle w:val="Normal6a"/>
            </w:pPr>
            <w:r w:rsidRPr="00C77E83">
              <w:rPr>
                <w:b/>
                <w:i/>
              </w:rPr>
              <w:t>udgår</w:t>
            </w:r>
          </w:p>
        </w:tc>
      </w:tr>
      <w:tr w14:paraId="7992093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F7E9F3A" w14:textId="77777777">
            <w:pPr>
              <w:pStyle w:val="Normal6a"/>
            </w:pPr>
            <w:r w:rsidRPr="00C77E83">
              <w:rPr>
                <w:b/>
                <w:i/>
              </w:rPr>
              <w:t>"For at sikre en ensartet anvendelse af tilsynsreglerne for FAIF'er og en konsekvent gennemførelse i medlemsstaterne kan ESMA vedtage retningslinjer for at præcisere indholdet af disse regler."</w:t>
            </w:r>
          </w:p>
        </w:tc>
        <w:tc>
          <w:tcPr>
            <w:tcW w:w="4876" w:type="dxa"/>
            <w:tcBorders>
              <w:top w:val="nil"/>
              <w:left w:val="nil"/>
              <w:bottom w:val="nil"/>
              <w:right w:val="nil"/>
            </w:tcBorders>
          </w:tcPr>
          <w:p w:rsidR="0015245D" w:rsidRPr="00C77E83" w:rsidP="00134F43" w14:paraId="57AF425F" w14:textId="77777777">
            <w:pPr>
              <w:pStyle w:val="Normal6a"/>
            </w:pPr>
          </w:p>
        </w:tc>
      </w:tr>
    </w:tbl>
    <w:p w:rsidR="0015245D" w:rsidRPr="00C77E83" w:rsidP="0015245D" w14:paraId="72790AA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89A8A00"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4BACFA0A" w14:textId="77777777">
      <w:pPr>
        <w:pStyle w:val="AmJustText"/>
      </w:pPr>
      <w:r w:rsidRPr="00C77E83">
        <w:t>Tilsynskravene til FAIF'er er allerede udførligt fastsat i Kommissionens delegerede forordning (EU) nr. 231/2013, som finder direkte anvendelse i hele Unionen uden gennemførelse i national ret. Tilføjelsen af endnu et niveau 2-lag her er overlappende og strider mod denne pakkes eget forenklingsmål.</w:t>
      </w:r>
    </w:p>
    <w:p w:rsidR="0015245D" w:rsidRPr="00C77E83" w:rsidP="0015245D" w14:paraId="46013BE2" w14:textId="77777777">
      <w:r w:rsidRPr="00C77E83">
        <w:rPr>
          <w:rStyle w:val="HideTWBExt"/>
          <w:noProof w:val="0"/>
        </w:rPr>
        <w:t>&lt;/Amend&gt;</w:t>
      </w:r>
    </w:p>
    <w:p w:rsidR="0015245D" w:rsidRPr="00C77E83" w:rsidP="0015245D" w14:paraId="36F80EF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471</w:t>
      </w:r>
      <w:r w:rsidRPr="00C77E83">
        <w:rPr>
          <w:rStyle w:val="HideTWBExt"/>
          <w:b w:val="0"/>
          <w:noProof w:val="0"/>
        </w:rPr>
        <w:t>&lt;/NumAm&gt;</w:t>
      </w:r>
    </w:p>
    <w:p w:rsidR="0015245D" w:rsidRPr="00C77E83" w:rsidP="0015245D" w14:paraId="6563C60B"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FB16E6F" w14:textId="77777777">
      <w:pPr>
        <w:pStyle w:val="NormalBold"/>
      </w:pPr>
      <w:r w:rsidRPr="00C77E83">
        <w:rPr>
          <w:rStyle w:val="HideTWBExt"/>
          <w:b w:val="0"/>
          <w:noProof w:val="0"/>
        </w:rPr>
        <w:t>&lt;/RepeatBlock-By&gt;</w:t>
      </w:r>
    </w:p>
    <w:p w:rsidR="0015245D" w:rsidRPr="00C77E83" w:rsidP="0015245D" w14:paraId="14E67B6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9181705" w14:textId="77777777">
      <w:pPr>
        <w:pStyle w:val="NormalBold"/>
      </w:pPr>
      <w:r w:rsidRPr="00C77E83">
        <w:rPr>
          <w:rStyle w:val="HideTWBExt"/>
          <w:b w:val="0"/>
          <w:noProof w:val="0"/>
        </w:rPr>
        <w:t>&lt;Article&gt;</w:t>
      </w:r>
      <w:r w:rsidRPr="00C77E83">
        <w:t>Artikel 2 – stk. 1 – nr. 9 – litra b</w:t>
      </w:r>
      <w:r w:rsidRPr="00C77E83">
        <w:rPr>
          <w:rStyle w:val="HideTWBExt"/>
          <w:b w:val="0"/>
          <w:noProof w:val="0"/>
        </w:rPr>
        <w:t>&lt;/Article&gt;</w:t>
      </w:r>
    </w:p>
    <w:p w:rsidR="0015245D" w:rsidRPr="00C77E83" w:rsidP="0015245D" w14:paraId="5C38126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E26CF5C" w14:textId="77777777">
      <w:r w:rsidRPr="00C77E83">
        <w:rPr>
          <w:rStyle w:val="HideTWBExt"/>
          <w:noProof w:val="0"/>
        </w:rPr>
        <w:t>&lt;Article2&gt;</w:t>
      </w:r>
      <w:r w:rsidRPr="00C77E83">
        <w:t>Artikel 18 – stk. 2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8A38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1EDE35F" w14:textId="77777777"/>
        </w:tc>
      </w:tr>
      <w:tr w14:paraId="0526CA1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DE6611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A276A52" w14:textId="77777777">
            <w:pPr>
              <w:pStyle w:val="AmColumnHeading"/>
            </w:pPr>
            <w:r w:rsidRPr="00C77E83">
              <w:t>Ændringsforslag</w:t>
            </w:r>
          </w:p>
        </w:tc>
      </w:tr>
      <w:tr w14:paraId="7733D2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24C42E" w14:textId="77777777">
            <w:pPr>
              <w:pStyle w:val="Normal6a"/>
            </w:pPr>
            <w:r w:rsidRPr="00C77E83">
              <w:rPr>
                <w:b/>
                <w:i/>
              </w:rPr>
              <w:t>b)</w:t>
            </w:r>
            <w:r w:rsidRPr="00C77E83">
              <w:tab/>
            </w:r>
            <w:r w:rsidRPr="00C77E83">
              <w:rPr>
                <w:b/>
                <w:i/>
              </w:rPr>
              <w:t>I stk. 2 tilføjes følgende afsnit:</w:t>
            </w:r>
          </w:p>
        </w:tc>
        <w:tc>
          <w:tcPr>
            <w:tcW w:w="4876" w:type="dxa"/>
            <w:tcBorders>
              <w:top w:val="nil"/>
              <w:left w:val="nil"/>
              <w:bottom w:val="nil"/>
              <w:right w:val="nil"/>
            </w:tcBorders>
            <w:hideMark/>
          </w:tcPr>
          <w:p w:rsidR="0015245D" w:rsidRPr="00C77E83" w:rsidP="00134F43" w14:paraId="6986E609" w14:textId="77777777">
            <w:pPr>
              <w:pStyle w:val="Normal6a"/>
            </w:pPr>
            <w:r w:rsidRPr="00C77E83">
              <w:rPr>
                <w:b/>
                <w:i/>
              </w:rPr>
              <w:t>udgår</w:t>
            </w:r>
          </w:p>
        </w:tc>
      </w:tr>
      <w:tr w14:paraId="10504FE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A1F02D8" w14:textId="77777777">
            <w:pPr>
              <w:pStyle w:val="Normal6a"/>
            </w:pPr>
            <w:r w:rsidRPr="00C77E83">
              <w:rPr>
                <w:b/>
                <w:i/>
              </w:rPr>
              <w:t>"For at sikre en ensartet anvendelse af tilsynsreglerne for FAIF'er og en konsekvent gennemførelse i medlemsstaterne kan ESMA vedtage retningslinjer for at præcisere indholdet af disse regler."</w:t>
            </w:r>
          </w:p>
        </w:tc>
        <w:tc>
          <w:tcPr>
            <w:tcW w:w="4876" w:type="dxa"/>
            <w:tcBorders>
              <w:top w:val="nil"/>
              <w:left w:val="nil"/>
              <w:bottom w:val="nil"/>
              <w:right w:val="nil"/>
            </w:tcBorders>
          </w:tcPr>
          <w:p w:rsidR="0015245D" w:rsidRPr="00C77E83" w:rsidP="00134F43" w14:paraId="32BCCEA5" w14:textId="77777777">
            <w:pPr>
              <w:pStyle w:val="Normal6a"/>
            </w:pPr>
          </w:p>
        </w:tc>
      </w:tr>
    </w:tbl>
    <w:p w:rsidR="0015245D" w:rsidRPr="00C77E83" w:rsidP="0015245D" w14:paraId="74173BF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A638EA1" w14:textId="77777777">
      <w:r w:rsidRPr="00C77E83">
        <w:rPr>
          <w:rStyle w:val="HideTWBExt"/>
          <w:noProof w:val="0"/>
        </w:rPr>
        <w:t>&lt;/Amend&gt;</w:t>
      </w:r>
    </w:p>
    <w:p w:rsidR="0015245D" w:rsidRPr="00C77E83" w:rsidP="0015245D" w14:paraId="2D6CF3D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472</w:t>
      </w:r>
      <w:r w:rsidRPr="00C77E83">
        <w:rPr>
          <w:rStyle w:val="HideTWBExt"/>
          <w:b w:val="0"/>
          <w:noProof w:val="0"/>
        </w:rPr>
        <w:t>&lt;/NumAm&gt;</w:t>
      </w:r>
    </w:p>
    <w:p w:rsidR="0015245D" w:rsidRPr="00C77E83" w:rsidP="0015245D" w14:paraId="47D3483C"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0F870A6E"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AA7CF43" w14:textId="77777777">
      <w:pPr>
        <w:pStyle w:val="NormalBold"/>
      </w:pPr>
      <w:r w:rsidRPr="00C77E83">
        <w:rPr>
          <w:rStyle w:val="HideTWBExt"/>
          <w:b w:val="0"/>
          <w:noProof w:val="0"/>
        </w:rPr>
        <w:t>&lt;/RepeatBlock-By&gt;</w:t>
      </w:r>
    </w:p>
    <w:p w:rsidR="0015245D" w:rsidRPr="00C77E83" w:rsidP="0015245D" w14:paraId="22C72B1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DCDAEFB" w14:textId="77777777">
      <w:pPr>
        <w:pStyle w:val="NormalBold"/>
      </w:pPr>
      <w:r w:rsidRPr="00C77E83">
        <w:rPr>
          <w:rStyle w:val="HideTWBExt"/>
          <w:b w:val="0"/>
          <w:noProof w:val="0"/>
        </w:rPr>
        <w:t>&lt;Article&gt;</w:t>
      </w:r>
      <w:r w:rsidRPr="00C77E83">
        <w:t>Artikel 2 – stk. 1 – nr. 9 – litra b</w:t>
      </w:r>
      <w:r w:rsidRPr="00C77E83">
        <w:rPr>
          <w:rStyle w:val="HideTWBExt"/>
          <w:b w:val="0"/>
          <w:noProof w:val="0"/>
        </w:rPr>
        <w:t>&lt;/Article&gt;</w:t>
      </w:r>
    </w:p>
    <w:p w:rsidR="0015245D" w:rsidRPr="00C77E83" w:rsidP="0015245D" w14:paraId="66BEBCE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E61F56F" w14:textId="77777777">
      <w:r w:rsidRPr="00C77E83">
        <w:rPr>
          <w:rStyle w:val="HideTWBExt"/>
          <w:noProof w:val="0"/>
        </w:rPr>
        <w:t>&lt;Article2&gt;</w:t>
      </w:r>
      <w:r w:rsidRPr="00C77E83">
        <w:t>Artikel 18 – stk. 2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7B7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F118568" w14:textId="77777777"/>
        </w:tc>
      </w:tr>
      <w:tr w14:paraId="3A56CE7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8F54D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7B5F3CD" w14:textId="77777777">
            <w:pPr>
              <w:pStyle w:val="AmColumnHeading"/>
            </w:pPr>
            <w:r w:rsidRPr="00C77E83">
              <w:t>Ændringsforslag</w:t>
            </w:r>
          </w:p>
        </w:tc>
      </w:tr>
      <w:tr w14:paraId="525C8CC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F3AD67D" w14:textId="77777777">
            <w:pPr>
              <w:pStyle w:val="Normal6a"/>
            </w:pPr>
            <w:r w:rsidRPr="00C77E83">
              <w:t xml:space="preserve">"For at sikre en ensartet anvendelse af tilsynsreglerne for FAIF'er og en konsekvent gennemførelse i medlemsstaterne </w:t>
            </w:r>
            <w:r w:rsidRPr="00C77E83">
              <w:rPr>
                <w:b/>
                <w:i/>
              </w:rPr>
              <w:t>kan</w:t>
            </w:r>
            <w:r w:rsidRPr="00C77E83">
              <w:t xml:space="preserve"> ESMA </w:t>
            </w:r>
            <w:r w:rsidRPr="00C77E83">
              <w:rPr>
                <w:b/>
                <w:i/>
              </w:rPr>
              <w:t>vedtage</w:t>
            </w:r>
            <w:r w:rsidRPr="00C77E83">
              <w:t xml:space="preserve"> retningslinjer for at præcisere indholdet af disse regler."</w:t>
            </w:r>
          </w:p>
        </w:tc>
        <w:tc>
          <w:tcPr>
            <w:tcW w:w="4876" w:type="dxa"/>
            <w:tcBorders>
              <w:top w:val="nil"/>
              <w:left w:val="nil"/>
              <w:bottom w:val="nil"/>
              <w:right w:val="nil"/>
            </w:tcBorders>
            <w:hideMark/>
          </w:tcPr>
          <w:p w:rsidR="0015245D" w:rsidRPr="00C77E83" w:rsidP="00134F43" w14:paraId="7F434289" w14:textId="77777777">
            <w:pPr>
              <w:pStyle w:val="Normal6a"/>
            </w:pPr>
            <w:r w:rsidRPr="00C77E83">
              <w:t xml:space="preserve">"For at sikre en ensartet anvendelse af tilsynsreglerne for FAIF'er og en konsekvent gennemførelse i medlemsstaterne ESMA </w:t>
            </w:r>
            <w:r w:rsidRPr="00C77E83">
              <w:rPr>
                <w:b/>
                <w:i/>
              </w:rPr>
              <w:t>vedtager</w:t>
            </w:r>
            <w:r w:rsidRPr="00C77E83">
              <w:t xml:space="preserve"> retningslinjer for at præcisere indholdet af disse regler."</w:t>
            </w:r>
          </w:p>
        </w:tc>
      </w:tr>
    </w:tbl>
    <w:p w:rsidR="0015245D" w:rsidRPr="00C77E83" w:rsidP="0015245D" w14:paraId="4390EC9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9D0DE81" w14:textId="77777777">
      <w:r w:rsidRPr="00C77E83">
        <w:rPr>
          <w:rStyle w:val="HideTWBExt"/>
          <w:noProof w:val="0"/>
        </w:rPr>
        <w:t>&lt;/Amend&gt;</w:t>
      </w:r>
    </w:p>
    <w:p w:rsidR="0015245D" w:rsidRPr="00C77E83" w:rsidP="0015245D" w14:paraId="3190674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473</w:t>
      </w:r>
      <w:r w:rsidRPr="00C77E83">
        <w:rPr>
          <w:rStyle w:val="HideTWBExt"/>
          <w:b w:val="0"/>
          <w:noProof w:val="0"/>
        </w:rPr>
        <w:t>&lt;/NumAm&gt;</w:t>
      </w:r>
    </w:p>
    <w:p w:rsidR="0015245D" w:rsidRPr="00C77E83" w:rsidP="0015245D" w14:paraId="0BD6BC6E"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48076CD3" w14:textId="77777777">
      <w:pPr>
        <w:pStyle w:val="NormalBold"/>
      </w:pPr>
      <w:r w:rsidRPr="00C77E83">
        <w:rPr>
          <w:rStyle w:val="HideTWBExt"/>
          <w:b w:val="0"/>
          <w:noProof w:val="0"/>
        </w:rPr>
        <w:t>&lt;/RepeatBlock-By&gt;</w:t>
      </w:r>
    </w:p>
    <w:p w:rsidR="0015245D" w:rsidRPr="00C77E83" w:rsidP="0015245D" w14:paraId="5FE6C29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2C37F22" w14:textId="77777777">
      <w:pPr>
        <w:pStyle w:val="NormalBold"/>
      </w:pPr>
      <w:r w:rsidRPr="00C77E83">
        <w:rPr>
          <w:rStyle w:val="HideTWBExt"/>
          <w:b w:val="0"/>
          <w:noProof w:val="0"/>
        </w:rPr>
        <w:t>&lt;Article&gt;</w:t>
      </w:r>
      <w:r w:rsidRPr="00C77E83">
        <w:t>Artikel 2 – stk. 1 – nr. 10 – litra -a (nyt)</w:t>
      </w:r>
      <w:r w:rsidRPr="00C77E83">
        <w:rPr>
          <w:rStyle w:val="HideTWBExt"/>
          <w:b w:val="0"/>
          <w:noProof w:val="0"/>
        </w:rPr>
        <w:t>&lt;/Article&gt;</w:t>
      </w:r>
    </w:p>
    <w:p w:rsidR="0015245D" w:rsidRPr="00C77E83" w:rsidP="0015245D" w14:paraId="10F10D4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A96182F" w14:textId="77777777">
      <w:r w:rsidRPr="00C77E83">
        <w:rPr>
          <w:rStyle w:val="HideTWBExt"/>
          <w:noProof w:val="0"/>
        </w:rPr>
        <w:t>&lt;Article2&gt;</w:t>
      </w:r>
      <w:r w:rsidRPr="00C77E83">
        <w:t>Artikel 20 – stk. 1 – afsnit 1 – litra f</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AB81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B2A84F0" w14:textId="77777777"/>
        </w:tc>
      </w:tr>
      <w:tr w14:paraId="4C7359A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CB42597"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7612DB48" w14:textId="77777777">
            <w:pPr>
              <w:pStyle w:val="AmColumnHeading"/>
            </w:pPr>
            <w:r w:rsidRPr="00C77E83">
              <w:t>Ændringsforslag</w:t>
            </w:r>
          </w:p>
        </w:tc>
      </w:tr>
      <w:tr w14:paraId="6489851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0436FA8" w14:textId="77777777">
            <w:pPr>
              <w:pStyle w:val="Normal6a"/>
            </w:pPr>
          </w:p>
        </w:tc>
        <w:tc>
          <w:tcPr>
            <w:tcW w:w="4876" w:type="dxa"/>
            <w:tcBorders>
              <w:top w:val="nil"/>
              <w:left w:val="nil"/>
              <w:bottom w:val="nil"/>
              <w:right w:val="nil"/>
            </w:tcBorders>
            <w:hideMark/>
          </w:tcPr>
          <w:p w:rsidR="0015245D" w:rsidRPr="00C77E83" w:rsidP="00134F43" w14:paraId="361F298B" w14:textId="77777777">
            <w:pPr>
              <w:pStyle w:val="Normal6a"/>
            </w:pPr>
            <w:r w:rsidRPr="00C77E83">
              <w:rPr>
                <w:b/>
                <w:i/>
              </w:rPr>
              <w:t>-a) Stk. 1, afsnit 1, litra f), affattes således:</w:t>
            </w:r>
          </w:p>
        </w:tc>
      </w:tr>
      <w:tr w14:paraId="020630C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AC402E0" w14:textId="77777777">
            <w:pPr>
              <w:pStyle w:val="Normal6a"/>
            </w:pPr>
            <w:r w:rsidRPr="00C77E83">
              <w:t>f) FAIF'en skal kunne godtgøre, at den, der får overdraget ansvar, har kompetence og er i stand til at udføre de pågældende funktioner og levere de pågældende tjenesteydelser, at den pågældende blev udvalgt med passende omhu, og at FAIF'en til enhver tid er i stand til effektivt at overvåge den delegerede opgave, til enhver tid at give den, der får overdraget ansvar, yderligere instrukser og at inddrage delegeringen med øjeblikkelig virkning, hvis det er i investorernes interesse.</w:t>
            </w:r>
          </w:p>
        </w:tc>
        <w:tc>
          <w:tcPr>
            <w:tcW w:w="4876" w:type="dxa"/>
            <w:tcBorders>
              <w:top w:val="nil"/>
              <w:left w:val="nil"/>
              <w:bottom w:val="nil"/>
              <w:right w:val="nil"/>
            </w:tcBorders>
            <w:hideMark/>
          </w:tcPr>
          <w:p w:rsidR="0015245D" w:rsidRPr="00C77E83" w:rsidP="005F6D88" w14:paraId="1CAF0958" w14:textId="77777777">
            <w:pPr>
              <w:pStyle w:val="Normal6a"/>
            </w:pPr>
            <w:r w:rsidRPr="00C77E83">
              <w:rPr>
                <w:b/>
                <w:i/>
              </w:rPr>
              <w:t>"</w:t>
            </w:r>
            <w:r w:rsidRPr="00C77E83">
              <w:rPr>
                <w:bCs/>
                <w:iCs/>
              </w:rPr>
              <w:t>f)</w:t>
            </w:r>
            <w:r w:rsidRPr="00C77E83">
              <w:t xml:space="preserve"> FAIF'en skal kunne godtgøre, at den, der får overdraget ansvar, har kompetence og er i stand til at udføre de pågældende funktioner og levere de pågældende tjenesteydelser, at den pågældende blev udvalgt med passende omhu, og at FAIF'en til enhver tid er i stand til effektivt at overvåge den delegerede opgave, til enhver tid at give den, der får overdraget ansvar, yderligere instrukser og at inddrage delegeringen med øjeblikkelig virkning, hvis det er i investorernes interesse. </w:t>
            </w:r>
            <w:r w:rsidRPr="00C77E83">
              <w:rPr>
                <w:b/>
                <w:i/>
              </w:rPr>
              <w:t>Overvågningen af de, der får overdraget ansvar, udføres på en måde, der står i et rimeligt forhold til de delegeringsrisici, som FAIF'en har vurderet, idet der bl.a. tages hensyn til, hvor kritiske de delegerede funktioner eller tjenesteydelser er, og til, om FAIF'en delegerer inden for samme koncern."</w:t>
            </w:r>
          </w:p>
        </w:tc>
      </w:tr>
    </w:tbl>
    <w:p w:rsidR="0015245D" w:rsidRPr="00C77E83" w:rsidP="0015245D" w14:paraId="428980B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01C6240" w14:textId="77777777">
      <w:pPr>
        <w:pStyle w:val="AmCrossRef"/>
      </w:pPr>
      <w:r w:rsidRPr="00C77E83">
        <w:t>(Direktiv 2011/61/EU)</w:t>
      </w:r>
    </w:p>
    <w:p w:rsidR="0015245D" w:rsidRPr="00C77E83" w:rsidP="0015245D" w14:paraId="4BF1F356"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C110C07"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55071D97" w14:textId="77777777">
      <w:r w:rsidRPr="00C77E83">
        <w:rPr>
          <w:rStyle w:val="HideTWBExt"/>
          <w:noProof w:val="0"/>
        </w:rPr>
        <w:t>&lt;/Amend&gt;</w:t>
      </w:r>
    </w:p>
    <w:p w:rsidR="0015245D" w:rsidRPr="00C77E83" w:rsidP="0015245D" w14:paraId="6353B3E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474</w:t>
      </w:r>
      <w:r w:rsidRPr="00C77E83">
        <w:rPr>
          <w:rStyle w:val="HideTWBExt"/>
          <w:b w:val="0"/>
          <w:noProof w:val="0"/>
        </w:rPr>
        <w:t>&lt;/NumAm&gt;</w:t>
      </w:r>
    </w:p>
    <w:p w:rsidR="0015245D" w:rsidRPr="00C77E83" w:rsidP="0015245D" w14:paraId="1D28FD6F" w14:textId="77777777">
      <w:pPr>
        <w:pStyle w:val="NormalBold"/>
      </w:pPr>
      <w:r w:rsidRPr="00C77E83">
        <w:rPr>
          <w:rStyle w:val="HideTWBExt"/>
          <w:b w:val="0"/>
          <w:noProof w:val="0"/>
        </w:rPr>
        <w:t>&lt;RepeatBlock-By&gt;&lt;Members&gt;</w:t>
      </w:r>
      <w:r w:rsidRPr="00C77E83">
        <w:t>Billy Kelleher, Gilles Boyer, Stéphanie Yon-Courtin</w:t>
      </w:r>
      <w:r w:rsidRPr="00C77E83">
        <w:rPr>
          <w:rStyle w:val="HideTWBExt"/>
          <w:b w:val="0"/>
          <w:noProof w:val="0"/>
        </w:rPr>
        <w:t>&lt;/Members&gt;</w:t>
      </w:r>
    </w:p>
    <w:p w:rsidR="0015245D" w:rsidRPr="00C77E83" w:rsidP="0015245D" w14:paraId="488F495D" w14:textId="77777777">
      <w:pPr>
        <w:pStyle w:val="NormalBold"/>
      </w:pPr>
      <w:r w:rsidRPr="00C77E83">
        <w:rPr>
          <w:rStyle w:val="HideTWBExt"/>
          <w:b w:val="0"/>
          <w:noProof w:val="0"/>
        </w:rPr>
        <w:t>&lt;/RepeatBlock-By&gt;</w:t>
      </w:r>
    </w:p>
    <w:p w:rsidR="0015245D" w:rsidRPr="00C77E83" w:rsidP="0015245D" w14:paraId="3BFE5DE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865876B" w14:textId="77777777">
      <w:pPr>
        <w:pStyle w:val="NormalBold"/>
      </w:pPr>
      <w:r w:rsidRPr="00C77E83">
        <w:rPr>
          <w:rStyle w:val="HideTWBExt"/>
          <w:b w:val="0"/>
          <w:noProof w:val="0"/>
        </w:rPr>
        <w:t>&lt;Article&gt;</w:t>
      </w:r>
      <w:r w:rsidRPr="00C77E83">
        <w:t>Artikel 2 – stk. 1 – nr. 10</w:t>
      </w:r>
      <w:r w:rsidRPr="00C77E83">
        <w:rPr>
          <w:rStyle w:val="HideTWBExt"/>
          <w:b w:val="0"/>
          <w:noProof w:val="0"/>
        </w:rPr>
        <w:t>&lt;/Article&gt;</w:t>
      </w:r>
    </w:p>
    <w:p w:rsidR="0015245D" w:rsidRPr="00C77E83" w:rsidP="0015245D" w14:paraId="5A08CA3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E41AE18" w14:textId="77777777">
      <w:r w:rsidRPr="00C77E83">
        <w:rPr>
          <w:rStyle w:val="HideTWBExt"/>
          <w:noProof w:val="0"/>
        </w:rPr>
        <w:t>&lt;Article2&gt;</w:t>
      </w:r>
      <w:r w:rsidRPr="00C77E83">
        <w:t>Artikel 20 – stk. 3 og stk. 6a – afsnit 1a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5900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8C07E99" w14:textId="77777777"/>
        </w:tc>
      </w:tr>
      <w:tr w14:paraId="5AFB35A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533D56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08DCCEC" w14:textId="77777777">
            <w:pPr>
              <w:pStyle w:val="AmColumnHeading"/>
            </w:pPr>
            <w:r w:rsidRPr="00C77E83">
              <w:t>Ændringsforslag</w:t>
            </w:r>
          </w:p>
        </w:tc>
      </w:tr>
      <w:tr w14:paraId="1A5080D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24713AC" w14:textId="77777777">
            <w:pPr>
              <w:pStyle w:val="Normal6a"/>
            </w:pPr>
            <w:r w:rsidRPr="00C77E83">
              <w:rPr>
                <w:b/>
                <w:i/>
              </w:rPr>
              <w:t>10)</w:t>
            </w:r>
            <w:r w:rsidRPr="00C77E83">
              <w:tab/>
            </w:r>
            <w:r w:rsidRPr="00C77E83">
              <w:rPr>
                <w:b/>
                <w:i/>
              </w:rPr>
              <w:t>I artikel 20 foretages følgende ændringer:</w:t>
            </w:r>
          </w:p>
        </w:tc>
        <w:tc>
          <w:tcPr>
            <w:tcW w:w="4876" w:type="dxa"/>
            <w:tcBorders>
              <w:top w:val="nil"/>
              <w:left w:val="nil"/>
              <w:bottom w:val="nil"/>
              <w:right w:val="nil"/>
            </w:tcBorders>
            <w:hideMark/>
          </w:tcPr>
          <w:p w:rsidR="0015245D" w:rsidRPr="00C77E83" w:rsidP="00134F43" w14:paraId="2BCAB362" w14:textId="77777777">
            <w:pPr>
              <w:pStyle w:val="Normal6a"/>
            </w:pPr>
            <w:r w:rsidRPr="00C77E83">
              <w:rPr>
                <w:b/>
                <w:i/>
              </w:rPr>
              <w:t>udgår</w:t>
            </w:r>
          </w:p>
        </w:tc>
      </w:tr>
      <w:tr w14:paraId="75BA2BA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6C2BA0" w14:textId="77777777">
            <w:pPr>
              <w:pStyle w:val="Normal6a"/>
            </w:pPr>
            <w:r w:rsidRPr="00C77E83">
              <w:rPr>
                <w:b/>
                <w:i/>
              </w:rPr>
              <w:t>a) stk. 3 affattes således:</w:t>
            </w:r>
          </w:p>
        </w:tc>
        <w:tc>
          <w:tcPr>
            <w:tcW w:w="4876" w:type="dxa"/>
            <w:tcBorders>
              <w:top w:val="nil"/>
              <w:left w:val="nil"/>
              <w:bottom w:val="nil"/>
              <w:right w:val="nil"/>
            </w:tcBorders>
          </w:tcPr>
          <w:p w:rsidR="0015245D" w:rsidRPr="00C77E83" w:rsidP="00134F43" w14:paraId="59D25956" w14:textId="77777777">
            <w:pPr>
              <w:pStyle w:val="Normal6a"/>
            </w:pPr>
          </w:p>
        </w:tc>
      </w:tr>
      <w:tr w14:paraId="48E8B30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228B534" w14:textId="77777777">
            <w:pPr>
              <w:pStyle w:val="Normal6a"/>
            </w:pPr>
            <w:r w:rsidRPr="00C77E83">
              <w:rPr>
                <w:b/>
                <w:i/>
              </w:rPr>
              <w:t>3. FAIF'ens ansvar over for sine kunder, AIF'en og dens investorer berøres ikke af, at FAIF'en har delegeret opgaver eller tjenesteydelser til tredjemand, eller ved yderligere videredelegering, eller har benyttet en eller flere enheder i sin EU-koncern til at udføre sine opgaver i henhold til stk. 6a, andet afsnit. FAIF'en må ikke delegere opgaver eller tjenesteydelser eller forlade sig på opgaver eller tjenesteydelser fra en eller flere enheder i sin EU-koncern i et sådant omfang, at det reelt ikke længere kan anses for at være forvalter af AIF'en eller udbyder af de tjenester, der er omhandlet i artikel 6, stk. 4, og i et sådant omfang, at det bliver et tomt selskab."</w:t>
            </w:r>
          </w:p>
        </w:tc>
        <w:tc>
          <w:tcPr>
            <w:tcW w:w="4876" w:type="dxa"/>
            <w:tcBorders>
              <w:top w:val="nil"/>
              <w:left w:val="nil"/>
              <w:bottom w:val="nil"/>
              <w:right w:val="nil"/>
            </w:tcBorders>
          </w:tcPr>
          <w:p w:rsidR="0015245D" w:rsidRPr="00C77E83" w:rsidP="00134F43" w14:paraId="6EBC4D27" w14:textId="77777777">
            <w:pPr>
              <w:pStyle w:val="Normal6a"/>
            </w:pPr>
          </w:p>
        </w:tc>
      </w:tr>
      <w:tr w14:paraId="20950EA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228E6A4" w14:textId="77777777">
            <w:pPr>
              <w:pStyle w:val="Normal6a"/>
            </w:pPr>
            <w:r w:rsidRPr="00C77E83">
              <w:rPr>
                <w:b/>
                <w:i/>
              </w:rPr>
              <w:t>"Uanset stk. 1 betragtes det ikke som delegering omfattet af kravene i stk. 1, hvis en AIFM benytter en enhed inden for sin EU-koncern til at udføre de opgaver, der er nævnt i bilag I, eller de tjenesteydelser, der er nævnt i artikel 6, stk. 4, forudsat at alle følgende betingelser er opfyldt:</w:t>
            </w:r>
          </w:p>
        </w:tc>
        <w:tc>
          <w:tcPr>
            <w:tcW w:w="4876" w:type="dxa"/>
            <w:tcBorders>
              <w:top w:val="nil"/>
              <w:left w:val="nil"/>
              <w:bottom w:val="nil"/>
              <w:right w:val="nil"/>
            </w:tcBorders>
          </w:tcPr>
          <w:p w:rsidR="0015245D" w:rsidRPr="00C77E83" w:rsidP="00134F43" w14:paraId="1624E5EA" w14:textId="77777777">
            <w:pPr>
              <w:pStyle w:val="Normal6a"/>
            </w:pPr>
          </w:p>
        </w:tc>
      </w:tr>
      <w:tr w14:paraId="523C2B2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603C45" w14:textId="77777777">
            <w:pPr>
              <w:pStyle w:val="Normal6a"/>
            </w:pPr>
            <w:r w:rsidRPr="00C77E83">
              <w:rPr>
                <w:b/>
                <w:i/>
              </w:rPr>
              <w:t>a) enheden tilhører FAIF'ens EU-koncern</w:t>
            </w:r>
          </w:p>
        </w:tc>
        <w:tc>
          <w:tcPr>
            <w:tcW w:w="4876" w:type="dxa"/>
            <w:tcBorders>
              <w:top w:val="nil"/>
              <w:left w:val="nil"/>
              <w:bottom w:val="nil"/>
              <w:right w:val="nil"/>
            </w:tcBorders>
          </w:tcPr>
          <w:p w:rsidR="0015245D" w:rsidRPr="00C77E83" w:rsidP="00134F43" w14:paraId="33F4D27F" w14:textId="77777777">
            <w:pPr>
              <w:pStyle w:val="Normal6a"/>
            </w:pPr>
          </w:p>
        </w:tc>
      </w:tr>
      <w:tr w14:paraId="467BF54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95048EA" w14:textId="77777777">
            <w:pPr>
              <w:pStyle w:val="Normal6a"/>
            </w:pPr>
            <w:r w:rsidRPr="00C77E83">
              <w:rPr>
                <w:b/>
                <w:i/>
              </w:rPr>
              <w:t>b) FAIF'en har underrettet de kompetente myndigheder i sit hjemland om, at den benytter en anden enhed i sin EU-koncern til at udføre sine opgaver eller tjenesteydelser</w:t>
            </w:r>
          </w:p>
        </w:tc>
        <w:tc>
          <w:tcPr>
            <w:tcW w:w="4876" w:type="dxa"/>
            <w:tcBorders>
              <w:top w:val="nil"/>
              <w:left w:val="nil"/>
              <w:bottom w:val="nil"/>
              <w:right w:val="nil"/>
            </w:tcBorders>
          </w:tcPr>
          <w:p w:rsidR="0015245D" w:rsidRPr="00C77E83" w:rsidP="00134F43" w14:paraId="480A195E" w14:textId="77777777">
            <w:pPr>
              <w:pStyle w:val="Normal6a"/>
            </w:pPr>
          </w:p>
        </w:tc>
      </w:tr>
      <w:tr w14:paraId="5E6C31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C7C8ABE" w14:textId="77777777">
            <w:pPr>
              <w:pStyle w:val="Normal6a"/>
            </w:pPr>
            <w:r w:rsidRPr="00C77E83">
              <w:rPr>
                <w:b/>
                <w:i/>
              </w:rPr>
              <w:t>c) enheden er behørigt bemyndiget til at udføre disse opgaver eller tjenesteydelser på vegne af FAIF'en."</w:t>
            </w:r>
          </w:p>
        </w:tc>
        <w:tc>
          <w:tcPr>
            <w:tcW w:w="4876" w:type="dxa"/>
            <w:tcBorders>
              <w:top w:val="nil"/>
              <w:left w:val="nil"/>
              <w:bottom w:val="nil"/>
              <w:right w:val="nil"/>
            </w:tcBorders>
          </w:tcPr>
          <w:p w:rsidR="0015245D" w:rsidRPr="00C77E83" w:rsidP="00134F43" w14:paraId="70E3637A" w14:textId="77777777">
            <w:pPr>
              <w:pStyle w:val="Normal6a"/>
            </w:pPr>
          </w:p>
        </w:tc>
      </w:tr>
    </w:tbl>
    <w:p w:rsidR="0015245D" w:rsidRPr="00C77E83" w:rsidP="0015245D" w14:paraId="77C580E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EEF3C9D" w14:textId="77777777">
      <w:r w:rsidRPr="00C77E83">
        <w:rPr>
          <w:rStyle w:val="HideTWBExt"/>
          <w:noProof w:val="0"/>
        </w:rPr>
        <w:t>&lt;/Amend&gt;</w:t>
      </w:r>
    </w:p>
    <w:p w:rsidR="0015245D" w:rsidRPr="00C77E83" w:rsidP="0015245D" w14:paraId="440FA7F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475</w:t>
      </w:r>
      <w:r w:rsidRPr="00C77E83">
        <w:rPr>
          <w:rStyle w:val="HideTWBExt"/>
          <w:b w:val="0"/>
          <w:noProof w:val="0"/>
        </w:rPr>
        <w:t>&lt;/NumAm&gt;</w:t>
      </w:r>
    </w:p>
    <w:p w:rsidR="0015245D" w:rsidRPr="00C77E83" w:rsidP="0015245D" w14:paraId="27AAAEAE"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9FC12CA" w14:textId="77777777">
      <w:pPr>
        <w:pStyle w:val="NormalBold"/>
      </w:pPr>
      <w:r w:rsidRPr="00C77E83">
        <w:rPr>
          <w:rStyle w:val="HideTWBExt"/>
          <w:b w:val="0"/>
          <w:noProof w:val="0"/>
        </w:rPr>
        <w:t>&lt;/RepeatBlock-By&gt;</w:t>
      </w:r>
    </w:p>
    <w:p w:rsidR="0015245D" w:rsidRPr="00C77E83" w:rsidP="0015245D" w14:paraId="3669B77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0AFE8CF" w14:textId="77777777">
      <w:pPr>
        <w:pStyle w:val="NormalBold"/>
      </w:pPr>
      <w:r w:rsidRPr="00C77E83">
        <w:rPr>
          <w:rStyle w:val="HideTWBExt"/>
          <w:b w:val="0"/>
          <w:noProof w:val="0"/>
        </w:rPr>
        <w:t>&lt;Article&gt;</w:t>
      </w:r>
      <w:r w:rsidRPr="00C77E83">
        <w:t>Artikel 2 – stk. 1 – nr. 10</w:t>
      </w:r>
      <w:r w:rsidRPr="00C77E83">
        <w:rPr>
          <w:rStyle w:val="HideTWBExt"/>
          <w:b w:val="0"/>
          <w:noProof w:val="0"/>
        </w:rPr>
        <w:t>&lt;/Article&gt;</w:t>
      </w:r>
    </w:p>
    <w:p w:rsidR="0015245D" w:rsidRPr="00C77E83" w:rsidP="0015245D" w14:paraId="478316D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B10983E" w14:textId="77777777">
      <w:r w:rsidRPr="00C77E83">
        <w:rPr>
          <w:rStyle w:val="HideTWBExt"/>
          <w:noProof w:val="0"/>
        </w:rPr>
        <w:t>&lt;Article2&gt;</w:t>
      </w:r>
      <w:r w:rsidRPr="00C77E83">
        <w:t>Artikel 20 – stk. 3 og stk. 6a – afsnit 1a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7230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6AD3D58" w14:textId="77777777"/>
        </w:tc>
      </w:tr>
      <w:tr w14:paraId="1E09D6D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5A67C2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EF5FD78" w14:textId="77777777">
            <w:pPr>
              <w:pStyle w:val="AmColumnHeading"/>
            </w:pPr>
            <w:r w:rsidRPr="00C77E83">
              <w:t>Ændringsforslag</w:t>
            </w:r>
          </w:p>
        </w:tc>
      </w:tr>
      <w:tr w14:paraId="65CFCDF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A848FD5" w14:textId="77777777">
            <w:pPr>
              <w:pStyle w:val="Normal6a"/>
            </w:pPr>
            <w:r w:rsidRPr="00C77E83">
              <w:rPr>
                <w:b/>
                <w:i/>
              </w:rPr>
              <w:t>10)</w:t>
            </w:r>
            <w:r w:rsidRPr="00C77E83">
              <w:tab/>
            </w:r>
            <w:r w:rsidRPr="00C77E83">
              <w:rPr>
                <w:b/>
                <w:i/>
              </w:rPr>
              <w:t>I artikel 20 foretages følgende ændringer:</w:t>
            </w:r>
          </w:p>
        </w:tc>
        <w:tc>
          <w:tcPr>
            <w:tcW w:w="4876" w:type="dxa"/>
            <w:tcBorders>
              <w:top w:val="nil"/>
              <w:left w:val="nil"/>
              <w:bottom w:val="nil"/>
              <w:right w:val="nil"/>
            </w:tcBorders>
            <w:hideMark/>
          </w:tcPr>
          <w:p w:rsidR="0015245D" w:rsidRPr="00C77E83" w:rsidP="00134F43" w14:paraId="4A8EDD62" w14:textId="77777777">
            <w:pPr>
              <w:pStyle w:val="Normal6a"/>
            </w:pPr>
            <w:r w:rsidRPr="00C77E83">
              <w:rPr>
                <w:b/>
                <w:i/>
              </w:rPr>
              <w:t>udgår</w:t>
            </w:r>
          </w:p>
        </w:tc>
      </w:tr>
      <w:tr w14:paraId="28E4D3B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01C927B" w14:textId="77777777">
            <w:pPr>
              <w:pStyle w:val="Normal6a"/>
            </w:pPr>
            <w:r w:rsidRPr="00C77E83">
              <w:rPr>
                <w:b/>
                <w:i/>
              </w:rPr>
              <w:t>a) stk. 3 affattes således:</w:t>
            </w:r>
          </w:p>
        </w:tc>
        <w:tc>
          <w:tcPr>
            <w:tcW w:w="4876" w:type="dxa"/>
            <w:tcBorders>
              <w:top w:val="nil"/>
              <w:left w:val="nil"/>
              <w:bottom w:val="nil"/>
              <w:right w:val="nil"/>
            </w:tcBorders>
          </w:tcPr>
          <w:p w:rsidR="0015245D" w:rsidRPr="00C77E83" w:rsidP="00134F43" w14:paraId="132C6329" w14:textId="77777777">
            <w:pPr>
              <w:pStyle w:val="Normal6a"/>
            </w:pPr>
          </w:p>
        </w:tc>
      </w:tr>
      <w:tr w14:paraId="033EAC4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D9AF9AE" w14:textId="77777777">
            <w:pPr>
              <w:pStyle w:val="Normal6a"/>
            </w:pPr>
            <w:r w:rsidRPr="00C77E83">
              <w:rPr>
                <w:b/>
                <w:i/>
              </w:rPr>
              <w:t>3. FAIF'ens ansvar over for sine kunder, AIF'en og dens investorer berøres ikke af, at FAIF'en har delegeret opgaver eller tjenesteydelser til tredjemand, eller ved yderligere videredelegering, eller har benyttet en eller flere enheder i sin EU-koncern til at udføre sine opgaver i henhold til stk. 6a, andet afsnit. FAIF'en må ikke delegere opgaver eller tjenesteydelser eller forlade sig på opgaver eller tjenesteydelser fra en eller flere enheder i sin EU-koncern i et sådant omfang, at det reelt ikke længere kan anses for at være forvalter af AIF'en eller udbyder af de tjenester, der er omhandlet i artikel 6, stk. 4, og i et sådant omfang, at det bliver et tomt selskab."</w:t>
            </w:r>
          </w:p>
        </w:tc>
        <w:tc>
          <w:tcPr>
            <w:tcW w:w="4876" w:type="dxa"/>
            <w:tcBorders>
              <w:top w:val="nil"/>
              <w:left w:val="nil"/>
              <w:bottom w:val="nil"/>
              <w:right w:val="nil"/>
            </w:tcBorders>
          </w:tcPr>
          <w:p w:rsidR="0015245D" w:rsidRPr="00C77E83" w:rsidP="00134F43" w14:paraId="6D697F1F" w14:textId="77777777">
            <w:pPr>
              <w:pStyle w:val="Normal6a"/>
            </w:pPr>
          </w:p>
        </w:tc>
      </w:tr>
      <w:tr w14:paraId="5749D29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647F9B" w14:textId="77777777">
            <w:pPr>
              <w:pStyle w:val="Normal6a"/>
            </w:pPr>
            <w:r w:rsidRPr="00C77E83">
              <w:rPr>
                <w:b/>
                <w:i/>
              </w:rPr>
              <w:t>"Uanset stk. 1 betragtes det ikke som delegering omfattet af kravene i stk. 1, hvis en AIFM benytter en enhed inden for sin EU-koncern til at udføre de opgaver, der er nævnt i bilag I, eller de tjenesteydelser, der er nævnt i artikel 6, stk. 4, forudsat at alle følgende betingelser er opfyldt:</w:t>
            </w:r>
          </w:p>
        </w:tc>
        <w:tc>
          <w:tcPr>
            <w:tcW w:w="4876" w:type="dxa"/>
            <w:tcBorders>
              <w:top w:val="nil"/>
              <w:left w:val="nil"/>
              <w:bottom w:val="nil"/>
              <w:right w:val="nil"/>
            </w:tcBorders>
          </w:tcPr>
          <w:p w:rsidR="0015245D" w:rsidRPr="00C77E83" w:rsidP="00134F43" w14:paraId="2880264B" w14:textId="77777777">
            <w:pPr>
              <w:pStyle w:val="Normal6a"/>
            </w:pPr>
          </w:p>
        </w:tc>
      </w:tr>
      <w:tr w14:paraId="701882F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6204E9C" w14:textId="77777777">
            <w:pPr>
              <w:pStyle w:val="Normal6a"/>
            </w:pPr>
            <w:r w:rsidRPr="00C77E83">
              <w:rPr>
                <w:b/>
                <w:i/>
              </w:rPr>
              <w:t>a) enheden tilhører FAIF'ens EU-koncern</w:t>
            </w:r>
          </w:p>
        </w:tc>
        <w:tc>
          <w:tcPr>
            <w:tcW w:w="4876" w:type="dxa"/>
            <w:tcBorders>
              <w:top w:val="nil"/>
              <w:left w:val="nil"/>
              <w:bottom w:val="nil"/>
              <w:right w:val="nil"/>
            </w:tcBorders>
          </w:tcPr>
          <w:p w:rsidR="0015245D" w:rsidRPr="00C77E83" w:rsidP="00134F43" w14:paraId="60747E27" w14:textId="77777777">
            <w:pPr>
              <w:pStyle w:val="Normal6a"/>
            </w:pPr>
          </w:p>
        </w:tc>
      </w:tr>
      <w:tr w14:paraId="0794E15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7646384" w14:textId="77777777">
            <w:pPr>
              <w:pStyle w:val="Normal6a"/>
            </w:pPr>
            <w:r w:rsidRPr="00C77E83">
              <w:rPr>
                <w:b/>
                <w:i/>
              </w:rPr>
              <w:t>b) FAIF'en har underrettet de kompetente myndigheder i sit hjemland om, at den benytter en anden enhed i sin EU-koncern til at udføre sine opgaver eller tjenesteydelser</w:t>
            </w:r>
          </w:p>
        </w:tc>
        <w:tc>
          <w:tcPr>
            <w:tcW w:w="4876" w:type="dxa"/>
            <w:tcBorders>
              <w:top w:val="nil"/>
              <w:left w:val="nil"/>
              <w:bottom w:val="nil"/>
              <w:right w:val="nil"/>
            </w:tcBorders>
          </w:tcPr>
          <w:p w:rsidR="0015245D" w:rsidRPr="00C77E83" w:rsidP="00134F43" w14:paraId="614AA47B" w14:textId="77777777">
            <w:pPr>
              <w:pStyle w:val="Normal6a"/>
            </w:pPr>
          </w:p>
        </w:tc>
      </w:tr>
      <w:tr w14:paraId="25E447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594CA12" w14:textId="77777777">
            <w:pPr>
              <w:pStyle w:val="Normal6a"/>
            </w:pPr>
            <w:r w:rsidRPr="00C77E83">
              <w:rPr>
                <w:b/>
                <w:i/>
              </w:rPr>
              <w:t>c) enheden er behørigt bemyndiget til at udføre disse opgaver eller tjenesteydelser på vegne af FAIF'en."</w:t>
            </w:r>
          </w:p>
        </w:tc>
        <w:tc>
          <w:tcPr>
            <w:tcW w:w="4876" w:type="dxa"/>
            <w:tcBorders>
              <w:top w:val="nil"/>
              <w:left w:val="nil"/>
              <w:bottom w:val="nil"/>
              <w:right w:val="nil"/>
            </w:tcBorders>
          </w:tcPr>
          <w:p w:rsidR="0015245D" w:rsidRPr="00C77E83" w:rsidP="00134F43" w14:paraId="68191916" w14:textId="77777777">
            <w:pPr>
              <w:pStyle w:val="Normal6a"/>
            </w:pPr>
          </w:p>
        </w:tc>
      </w:tr>
    </w:tbl>
    <w:p w:rsidR="0015245D" w:rsidRPr="00C77E83" w:rsidP="0015245D" w14:paraId="418EF99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509A8F7" w14:textId="77777777">
      <w:r w:rsidRPr="00C77E83">
        <w:rPr>
          <w:rStyle w:val="HideTWBExt"/>
          <w:noProof w:val="0"/>
        </w:rPr>
        <w:t>&lt;/Amend&gt;</w:t>
      </w:r>
    </w:p>
    <w:p w:rsidR="0015245D" w:rsidRPr="00C77E83" w:rsidP="0015245D" w14:paraId="199DBD1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476</w:t>
      </w:r>
      <w:r w:rsidRPr="00C77E83">
        <w:rPr>
          <w:rStyle w:val="HideTWBExt"/>
          <w:b w:val="0"/>
          <w:noProof w:val="0"/>
        </w:rPr>
        <w:t>&lt;/NumAm&gt;</w:t>
      </w:r>
    </w:p>
    <w:p w:rsidR="0015245D" w:rsidRPr="00C77E83" w:rsidP="0015245D" w14:paraId="536B8C25"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5FEC4626" w14:textId="77777777">
      <w:pPr>
        <w:pStyle w:val="NormalBold"/>
      </w:pPr>
      <w:r w:rsidRPr="00C77E83">
        <w:rPr>
          <w:rStyle w:val="HideTWBExt"/>
          <w:b w:val="0"/>
          <w:noProof w:val="0"/>
        </w:rPr>
        <w:t>&lt;/RepeatBlock-By&gt;</w:t>
      </w:r>
    </w:p>
    <w:p w:rsidR="0015245D" w:rsidRPr="00C77E83" w:rsidP="0015245D" w14:paraId="064C106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F1ED94D" w14:textId="77777777">
      <w:pPr>
        <w:pStyle w:val="NormalBold"/>
      </w:pPr>
      <w:r w:rsidRPr="00C77E83">
        <w:rPr>
          <w:rStyle w:val="HideTWBExt"/>
          <w:b w:val="0"/>
          <w:noProof w:val="0"/>
        </w:rPr>
        <w:t>&lt;Article&gt;</w:t>
      </w:r>
      <w:r w:rsidRPr="00C77E83">
        <w:t>Artikel 2 – stk. 1 – nr. 10 – litra a</w:t>
      </w:r>
      <w:r w:rsidRPr="00C77E83">
        <w:rPr>
          <w:rStyle w:val="HideTWBExt"/>
          <w:b w:val="0"/>
          <w:noProof w:val="0"/>
        </w:rPr>
        <w:t>&lt;/Article&gt;</w:t>
      </w:r>
    </w:p>
    <w:p w:rsidR="0015245D" w:rsidRPr="00C77E83" w:rsidP="0015245D" w14:paraId="4D831F3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A504177" w14:textId="77777777">
      <w:r w:rsidRPr="00C77E83">
        <w:rPr>
          <w:rStyle w:val="HideTWBExt"/>
          <w:noProof w:val="0"/>
        </w:rPr>
        <w:t>&lt;Article2&gt;</w:t>
      </w:r>
      <w:r w:rsidRPr="00C77E83">
        <w:t>Artikel 20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CB25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3EC4195" w14:textId="77777777"/>
        </w:tc>
      </w:tr>
      <w:tr w14:paraId="3223DFB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B71A85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252EB91" w14:textId="77777777">
            <w:pPr>
              <w:pStyle w:val="AmColumnHeading"/>
            </w:pPr>
            <w:r w:rsidRPr="00C77E83">
              <w:t>Ændringsforslag</w:t>
            </w:r>
          </w:p>
        </w:tc>
      </w:tr>
      <w:tr w14:paraId="663967A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4B02C5" w14:textId="77777777">
            <w:pPr>
              <w:pStyle w:val="Normal6a"/>
            </w:pPr>
            <w:r w:rsidRPr="00C77E83">
              <w:rPr>
                <w:b/>
                <w:i/>
              </w:rPr>
              <w:t>a)</w:t>
            </w:r>
            <w:r w:rsidRPr="00C77E83">
              <w:tab/>
            </w:r>
            <w:r w:rsidRPr="00C77E83">
              <w:rPr>
                <w:b/>
                <w:i/>
              </w:rPr>
              <w:t>stk. 3 affattes således:</w:t>
            </w:r>
          </w:p>
        </w:tc>
        <w:tc>
          <w:tcPr>
            <w:tcW w:w="4876" w:type="dxa"/>
            <w:tcBorders>
              <w:top w:val="nil"/>
              <w:left w:val="nil"/>
              <w:bottom w:val="nil"/>
              <w:right w:val="nil"/>
            </w:tcBorders>
            <w:hideMark/>
          </w:tcPr>
          <w:p w:rsidR="0015245D" w:rsidRPr="00C77E83" w:rsidP="00134F43" w14:paraId="49B60061" w14:textId="77777777">
            <w:pPr>
              <w:pStyle w:val="Normal6a"/>
            </w:pPr>
            <w:r w:rsidRPr="00C77E83">
              <w:rPr>
                <w:b/>
                <w:i/>
              </w:rPr>
              <w:t>udgår</w:t>
            </w:r>
          </w:p>
        </w:tc>
      </w:tr>
      <w:tr w14:paraId="0D5EE75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34A200C" w14:textId="77777777">
            <w:pPr>
              <w:pStyle w:val="Normal6a"/>
            </w:pPr>
            <w:r w:rsidRPr="00C77E83">
              <w:rPr>
                <w:b/>
                <w:i/>
              </w:rPr>
              <w:t>3. FAIF'ens ansvar over for sine kunder, AIF'en og dens investorer berøres ikke af, at FAIF'en har delegeret opgaver eller tjenesteydelser til tredjemand, eller ved yderligere videredelegering, eller har benyttet en eller flere enheder i sin EU-koncern til at udføre sine opgaver i henhold til stk. 6a, andet afsnit. FAIF'en må ikke delegere opgaver eller tjenesteydelser eller forlade sig på opgaver eller tjenesteydelser fra en eller flere enheder i sin EU-koncern i et sådant omfang, at det reelt ikke længere kan anses for at være forvalter af AIF'en eller udbyder af de tjenester, der er omhandlet i artikel 6, stk. 4, og i et sådant omfang, at det bliver et tomt selskab."</w:t>
            </w:r>
          </w:p>
        </w:tc>
        <w:tc>
          <w:tcPr>
            <w:tcW w:w="4876" w:type="dxa"/>
            <w:tcBorders>
              <w:top w:val="nil"/>
              <w:left w:val="nil"/>
              <w:bottom w:val="nil"/>
              <w:right w:val="nil"/>
            </w:tcBorders>
          </w:tcPr>
          <w:p w:rsidR="0015245D" w:rsidRPr="00C77E83" w:rsidP="00134F43" w14:paraId="0DBC56E9" w14:textId="77777777">
            <w:pPr>
              <w:pStyle w:val="Normal6a"/>
            </w:pPr>
          </w:p>
        </w:tc>
      </w:tr>
    </w:tbl>
    <w:p w:rsidR="0015245D" w:rsidRPr="00C77E83" w:rsidP="0015245D" w14:paraId="0CDE8F8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1354FD0"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0543BEA0"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12F4AE5C" w14:textId="77777777">
      <w:r w:rsidRPr="00C77E83">
        <w:rPr>
          <w:rStyle w:val="HideTWBExt"/>
          <w:noProof w:val="0"/>
        </w:rPr>
        <w:t>&lt;/Amend&gt;</w:t>
      </w:r>
    </w:p>
    <w:p w:rsidR="0015245D" w:rsidRPr="00C77E83" w:rsidP="0015245D" w14:paraId="4D82D6B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477</w:t>
      </w:r>
      <w:r w:rsidRPr="00C77E83">
        <w:rPr>
          <w:rStyle w:val="HideTWBExt"/>
          <w:b w:val="0"/>
          <w:noProof w:val="0"/>
        </w:rPr>
        <w:t>&lt;/NumAm&gt;</w:t>
      </w:r>
    </w:p>
    <w:p w:rsidR="0015245D" w:rsidRPr="00C77E83" w:rsidP="0015245D" w14:paraId="2F737535"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B644678" w14:textId="77777777">
      <w:pPr>
        <w:pStyle w:val="NormalBold"/>
      </w:pPr>
      <w:r w:rsidRPr="00C77E83">
        <w:rPr>
          <w:rStyle w:val="HideTWBExt"/>
          <w:b w:val="0"/>
          <w:noProof w:val="0"/>
        </w:rPr>
        <w:t>&lt;/RepeatBlock-By&gt;</w:t>
      </w:r>
    </w:p>
    <w:p w:rsidR="0015245D" w:rsidRPr="00C77E83" w:rsidP="0015245D" w14:paraId="50F0701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308FDFE" w14:textId="77777777">
      <w:pPr>
        <w:pStyle w:val="NormalBold"/>
      </w:pPr>
      <w:r w:rsidRPr="00C77E83">
        <w:rPr>
          <w:rStyle w:val="HideTWBExt"/>
          <w:b w:val="0"/>
          <w:noProof w:val="0"/>
        </w:rPr>
        <w:t>&lt;Article&gt;</w:t>
      </w:r>
      <w:r w:rsidRPr="00C77E83">
        <w:t>Artikel 2 – stk. 1 – nr. 10 – litra a</w:t>
      </w:r>
      <w:r w:rsidRPr="00C77E83">
        <w:rPr>
          <w:rStyle w:val="HideTWBExt"/>
          <w:b w:val="0"/>
          <w:noProof w:val="0"/>
        </w:rPr>
        <w:t>&lt;/Article&gt;</w:t>
      </w:r>
    </w:p>
    <w:p w:rsidR="0015245D" w:rsidRPr="00C77E83" w:rsidP="0015245D" w14:paraId="7B04D8B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3FB6783" w14:textId="77777777">
      <w:r w:rsidRPr="00C77E83">
        <w:rPr>
          <w:rStyle w:val="HideTWBExt"/>
          <w:noProof w:val="0"/>
        </w:rPr>
        <w:t>&lt;Article2&gt;</w:t>
      </w:r>
      <w:r w:rsidRPr="00C77E83">
        <w:t>Artikel 20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9623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EBEBD84" w14:textId="77777777"/>
        </w:tc>
      </w:tr>
      <w:tr w14:paraId="7A99590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9BAD6F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FD49D09" w14:textId="77777777">
            <w:pPr>
              <w:pStyle w:val="AmColumnHeading"/>
            </w:pPr>
            <w:r w:rsidRPr="00C77E83">
              <w:t>Ændringsforslag</w:t>
            </w:r>
          </w:p>
        </w:tc>
      </w:tr>
      <w:tr w14:paraId="4646366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7F95DEC" w14:textId="77777777">
            <w:pPr>
              <w:pStyle w:val="Normal6a"/>
            </w:pPr>
            <w:r w:rsidRPr="00C77E83">
              <w:t>3.</w:t>
            </w:r>
            <w:r w:rsidRPr="00C77E83">
              <w:tab/>
              <w:t xml:space="preserve">FAIF'ens ansvar over for sine kunder, AIF'en og dens investorer berøres ikke af, at FAIF'en har delegeret opgaver eller tjenesteydelser til tredjemand, eller ved yderligere videredelegering, eller </w:t>
            </w:r>
            <w:r w:rsidRPr="00C77E83">
              <w:rPr>
                <w:b/>
                <w:i/>
              </w:rPr>
              <w:t>har benyttet en eller flere enheder i sin EU-koncern til at udføre sine opgaver</w:t>
            </w:r>
            <w:r w:rsidRPr="00C77E83">
              <w:t xml:space="preserve"> i henhold til stk. 6a, andet afsnit. FAIF'en må ikke delegere opgaver eller tjenesteydelser eller </w:t>
            </w:r>
            <w:r w:rsidRPr="00C77E83">
              <w:rPr>
                <w:b/>
                <w:i/>
              </w:rPr>
              <w:t>forlade sig på opgaver eller tjenesteydelser fra en eller flere enheder i sin EU-koncern</w:t>
            </w:r>
            <w:r w:rsidRPr="00C77E83">
              <w:t xml:space="preserve"> i et sådant omfang, at det reelt ikke længere kan anses for at være forvalter af AIF'en eller udbyder af de tjenester, der er omhandlet i artikel 6, stk. 4, og i et sådant omfang, at det bliver et tomt selskab."</w:t>
            </w:r>
          </w:p>
        </w:tc>
        <w:tc>
          <w:tcPr>
            <w:tcW w:w="4876" w:type="dxa"/>
            <w:tcBorders>
              <w:top w:val="nil"/>
              <w:left w:val="nil"/>
              <w:bottom w:val="nil"/>
              <w:right w:val="nil"/>
            </w:tcBorders>
            <w:hideMark/>
          </w:tcPr>
          <w:p w:rsidR="0015245D" w:rsidRPr="00C77E83" w:rsidP="00134F43" w14:paraId="649514A7" w14:textId="77777777">
            <w:pPr>
              <w:pStyle w:val="Normal6a"/>
            </w:pPr>
            <w:r w:rsidRPr="00C77E83">
              <w:t>3.</w:t>
            </w:r>
            <w:r w:rsidRPr="00C77E83">
              <w:tab/>
              <w:t xml:space="preserve">FAIF'ens ansvar over for sine kunder, AIF'en og dens investorer berøres ikke af, at FAIF'en har delegeret opgaver eller tjenesteydelser til tredjemand, eller ved yderligere videredelegering, eller har </w:t>
            </w:r>
            <w:r w:rsidRPr="00C77E83">
              <w:rPr>
                <w:b/>
                <w:i/>
              </w:rPr>
              <w:t>indgået en delegeringsaftale, der er omfattet af en risikokategorisering som ikkevæsentlig</w:t>
            </w:r>
            <w:r w:rsidRPr="00C77E83">
              <w:t xml:space="preserve"> i henhold til stk. 6a, andet afsnit. FAIF'en må ikke delegere funktioner eller tjenesteydelser eller </w:t>
            </w:r>
            <w:r w:rsidRPr="00C77E83">
              <w:rPr>
                <w:b/>
                <w:i/>
              </w:rPr>
              <w:t>indgå delegeringsaftaler, der er omfattet af risikokategorisering som ikkevæsentlig,</w:t>
            </w:r>
            <w:r w:rsidRPr="00C77E83">
              <w:t xml:space="preserve"> i et sådant omfang, at det reelt ikke længere kan anses for at være forvalter af AIF'en eller udbyder af de tjenester, der er omhandlet i artikel 6, stk. 4, og i et sådant omfang, at det bliver et tomt selskab."</w:t>
            </w:r>
          </w:p>
        </w:tc>
      </w:tr>
    </w:tbl>
    <w:p w:rsidR="0015245D" w:rsidRPr="00C77E83" w:rsidP="0015245D" w14:paraId="0EA261F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6960CD1" w14:textId="77777777">
      <w:r w:rsidRPr="00C77E83">
        <w:rPr>
          <w:rStyle w:val="HideTWBExt"/>
          <w:noProof w:val="0"/>
        </w:rPr>
        <w:t>&lt;/Amend&gt;</w:t>
      </w:r>
    </w:p>
    <w:p w:rsidR="0015245D" w:rsidRPr="00C77E83" w:rsidP="0015245D" w14:paraId="09211C4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478</w:t>
      </w:r>
      <w:r w:rsidRPr="00C77E83">
        <w:rPr>
          <w:rStyle w:val="HideTWBExt"/>
          <w:b w:val="0"/>
          <w:noProof w:val="0"/>
        </w:rPr>
        <w:t>&lt;/NumAm&gt;</w:t>
      </w:r>
    </w:p>
    <w:p w:rsidR="0015245D" w:rsidRPr="00C77E83" w:rsidP="0015245D" w14:paraId="56464CCB"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61FCFDC2" w14:textId="77777777">
      <w:pPr>
        <w:pStyle w:val="NormalBold"/>
      </w:pPr>
      <w:r w:rsidRPr="00C77E83">
        <w:rPr>
          <w:rStyle w:val="HideTWBExt"/>
          <w:b w:val="0"/>
          <w:noProof w:val="0"/>
        </w:rPr>
        <w:t>&lt;/RepeatBlock-By&gt;</w:t>
      </w:r>
    </w:p>
    <w:p w:rsidR="0015245D" w:rsidRPr="00C77E83" w:rsidP="0015245D" w14:paraId="419FD88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42F08A" w14:textId="77777777">
      <w:pPr>
        <w:pStyle w:val="NormalBold"/>
      </w:pPr>
      <w:r w:rsidRPr="00C77E83">
        <w:rPr>
          <w:rStyle w:val="HideTWBExt"/>
          <w:b w:val="0"/>
          <w:noProof w:val="0"/>
        </w:rPr>
        <w:t>&lt;Article&gt;</w:t>
      </w:r>
      <w:r w:rsidRPr="00C77E83">
        <w:t>Artikel 2 – stk. 1 – nr. 10 – litra a</w:t>
      </w:r>
      <w:r w:rsidRPr="00C77E83">
        <w:rPr>
          <w:rStyle w:val="HideTWBExt"/>
          <w:b w:val="0"/>
          <w:noProof w:val="0"/>
        </w:rPr>
        <w:t>&lt;/Article&gt;</w:t>
      </w:r>
    </w:p>
    <w:p w:rsidR="0015245D" w:rsidRPr="00C77E83" w:rsidP="0015245D" w14:paraId="1F129FC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88826E7" w14:textId="77777777">
      <w:r w:rsidRPr="00C77E83">
        <w:rPr>
          <w:rStyle w:val="HideTWBExt"/>
          <w:noProof w:val="0"/>
        </w:rPr>
        <w:t>&lt;Article2&gt;</w:t>
      </w:r>
      <w:r w:rsidRPr="00C77E83">
        <w:t>Artikel 20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729F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A4939B2" w14:textId="77777777"/>
        </w:tc>
      </w:tr>
      <w:tr w14:paraId="1F4FDDC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D51F3C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C02B7BE" w14:textId="77777777">
            <w:pPr>
              <w:pStyle w:val="AmColumnHeading"/>
            </w:pPr>
            <w:r w:rsidRPr="00C77E83">
              <w:t>Ændringsforslag</w:t>
            </w:r>
          </w:p>
        </w:tc>
      </w:tr>
      <w:tr w14:paraId="0FEA53E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5FACD8A" w14:textId="77777777">
            <w:pPr>
              <w:pStyle w:val="Normal6a"/>
            </w:pPr>
            <w:r w:rsidRPr="00C77E83">
              <w:t>3.</w:t>
            </w:r>
            <w:r w:rsidRPr="00C77E83">
              <w:tab/>
              <w:t xml:space="preserve">FAIF'ens ansvar over for sine kunder, AIF'en og dens investorer berøres ikke af, at FAIF'en har delegeret opgaver eller tjenesteydelser til tredjemand, eller ved yderligere videredelegering, eller har benyttet en eller flere enheder i sin </w:t>
            </w:r>
            <w:r w:rsidRPr="00C77E83">
              <w:rPr>
                <w:b/>
                <w:i/>
              </w:rPr>
              <w:t>EU-koncern</w:t>
            </w:r>
            <w:r w:rsidRPr="00C77E83">
              <w:t xml:space="preserve"> til at udføre sine opgaver i henhold til stk. 6a, andet afsnit. FAIF'en må ikke delegere opgaver eller tjenesteydelser eller forlade sig på opgaver eller tjenesteydelser fra en eller flere enheder i sin </w:t>
            </w:r>
            <w:r w:rsidRPr="00C77E83">
              <w:rPr>
                <w:b/>
                <w:i/>
              </w:rPr>
              <w:t>EU-koncern</w:t>
            </w:r>
            <w:r w:rsidRPr="00C77E83">
              <w:t xml:space="preserve"> i et sådant omfang, at det reelt ikke længere kan anses for at være forvalter af AIF'en eller udbyder af de tjenester, der er omhandlet i artikel 6, stk. 4, og i et sådant omfang, at det bliver et tomt selskab."</w:t>
            </w:r>
          </w:p>
        </w:tc>
        <w:tc>
          <w:tcPr>
            <w:tcW w:w="4876" w:type="dxa"/>
            <w:tcBorders>
              <w:top w:val="nil"/>
              <w:left w:val="nil"/>
              <w:bottom w:val="nil"/>
              <w:right w:val="nil"/>
            </w:tcBorders>
            <w:hideMark/>
          </w:tcPr>
          <w:p w:rsidR="0015245D" w:rsidRPr="00C77E83" w:rsidP="00134F43" w14:paraId="11AC0938" w14:textId="77777777">
            <w:pPr>
              <w:pStyle w:val="Normal6a"/>
            </w:pPr>
            <w:r w:rsidRPr="00C77E83">
              <w:t>3.</w:t>
            </w:r>
            <w:r w:rsidRPr="00C77E83">
              <w:tab/>
              <w:t xml:space="preserve">FAIF'ens ansvar over for sine kunder, AIF'en og dens investorer berøres ikke af, at FAIF'en har delegeret opgaver eller tjenesteydelser til tredjemand, eller ved yderligere videredelegering, eller har benyttet en eller flere enheder i sin </w:t>
            </w:r>
            <w:r w:rsidRPr="00C77E83">
              <w:rPr>
                <w:b/>
                <w:i/>
              </w:rPr>
              <w:t>koncern</w:t>
            </w:r>
            <w:r w:rsidRPr="00C77E83">
              <w:t xml:space="preserve"> til at udføre sine opgaver i henhold til stk. 6a, andet afsnit. FAIF'en må ikke delegere opgaver eller tjenesteydelser eller forlade sig på opgaver eller tjenesteydelser fra en eller flere enheder i sin </w:t>
            </w:r>
            <w:r w:rsidRPr="00C77E83">
              <w:rPr>
                <w:b/>
                <w:i/>
              </w:rPr>
              <w:t>koncern</w:t>
            </w:r>
            <w:r w:rsidRPr="00C77E83">
              <w:t xml:space="preserve"> i et sådant omfang, at det reelt ikke længere kan anses for at være forvalter af AIF'en eller udbyder af de tjenester, der er omhandlet i artikel 6, stk. 4, og i et sådant omfang, at det bliver et tomt selskab."</w:t>
            </w:r>
          </w:p>
        </w:tc>
      </w:tr>
    </w:tbl>
    <w:p w:rsidR="0015245D" w:rsidRPr="00C77E83" w:rsidP="0015245D" w14:paraId="2BA1A55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513EC4" w14:textId="77777777">
      <w:r w:rsidRPr="00C77E83">
        <w:rPr>
          <w:rStyle w:val="HideTWBExt"/>
          <w:noProof w:val="0"/>
        </w:rPr>
        <w:t>&lt;/Amend&gt;</w:t>
      </w:r>
    </w:p>
    <w:p w:rsidR="0015245D" w:rsidRPr="00C77E83" w:rsidP="0015245D" w14:paraId="3901E56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479</w:t>
      </w:r>
      <w:r w:rsidRPr="00C77E83">
        <w:rPr>
          <w:rStyle w:val="HideTWBExt"/>
          <w:b w:val="0"/>
          <w:noProof w:val="0"/>
        </w:rPr>
        <w:t>&lt;/NumAm&gt;</w:t>
      </w:r>
    </w:p>
    <w:p w:rsidR="0015245D" w:rsidRPr="00C77E83" w:rsidP="0015245D" w14:paraId="18CB8322"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2725E7B"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89F7831" w14:textId="77777777">
      <w:pPr>
        <w:pStyle w:val="NormalBold"/>
      </w:pPr>
      <w:r w:rsidRPr="00C77E83">
        <w:rPr>
          <w:rStyle w:val="HideTWBExt"/>
          <w:b w:val="0"/>
          <w:noProof w:val="0"/>
        </w:rPr>
        <w:t>&lt;/RepeatBlock-By&gt;</w:t>
      </w:r>
    </w:p>
    <w:p w:rsidR="0015245D" w:rsidRPr="00C77E83" w:rsidP="0015245D" w14:paraId="68D2ABA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5109DFA" w14:textId="77777777">
      <w:pPr>
        <w:pStyle w:val="NormalBold"/>
      </w:pPr>
      <w:r w:rsidRPr="00C77E83">
        <w:rPr>
          <w:rStyle w:val="HideTWBExt"/>
          <w:b w:val="0"/>
          <w:noProof w:val="0"/>
        </w:rPr>
        <w:t>&lt;Article&gt;</w:t>
      </w:r>
      <w:r w:rsidRPr="00C77E83">
        <w:t>Artikel 2 – stk. 1 – nr. 10 – litra a a (nyt)</w:t>
      </w:r>
      <w:r w:rsidRPr="00C77E83">
        <w:rPr>
          <w:rStyle w:val="HideTWBExt"/>
          <w:b w:val="0"/>
          <w:noProof w:val="0"/>
        </w:rPr>
        <w:t>&lt;/Article&gt;</w:t>
      </w:r>
    </w:p>
    <w:p w:rsidR="0015245D" w:rsidRPr="00C77E83" w:rsidP="0015245D" w14:paraId="19897E6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AC1FAC5" w14:textId="77777777">
      <w:r w:rsidRPr="00C77E83">
        <w:rPr>
          <w:rStyle w:val="HideTWBExt"/>
          <w:noProof w:val="0"/>
        </w:rPr>
        <w:t>&lt;Article2&gt;</w:t>
      </w:r>
      <w:r w:rsidRPr="00C77E83">
        <w:t>Artikel 20 – stk. 3 – afsnit 1a-1c (nye)</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AF12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EBE45DD" w14:textId="77777777"/>
        </w:tc>
      </w:tr>
      <w:tr w14:paraId="6201285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1520BA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396F9FC" w14:textId="77777777">
            <w:pPr>
              <w:pStyle w:val="AmColumnHeading"/>
            </w:pPr>
            <w:r w:rsidRPr="00C77E83">
              <w:t>Ændringsforslag</w:t>
            </w:r>
          </w:p>
        </w:tc>
      </w:tr>
      <w:tr w14:paraId="2880BAF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1756BBE" w14:textId="1DD78D88">
            <w:pPr>
              <w:pStyle w:val="Normal6a"/>
            </w:pPr>
          </w:p>
        </w:tc>
        <w:tc>
          <w:tcPr>
            <w:tcW w:w="4876" w:type="dxa"/>
            <w:tcBorders>
              <w:top w:val="nil"/>
              <w:left w:val="nil"/>
              <w:bottom w:val="nil"/>
              <w:right w:val="nil"/>
            </w:tcBorders>
            <w:hideMark/>
          </w:tcPr>
          <w:p w:rsidR="0015245D" w:rsidRPr="00C77E83" w:rsidP="004778D2" w14:paraId="70B34591" w14:textId="1C739873">
            <w:pPr>
              <w:pStyle w:val="Normal6a"/>
            </w:pPr>
            <w:r w:rsidRPr="00C77E83">
              <w:rPr>
                <w:b/>
                <w:i/>
              </w:rPr>
              <w:t>aa)</w:t>
            </w:r>
            <w:r w:rsidRPr="00C77E83" w:rsidR="004778D2">
              <w:rPr>
                <w:b/>
                <w:i/>
              </w:rPr>
              <w:t xml:space="preserve">   </w:t>
            </w:r>
            <w:r w:rsidRPr="00C77E83">
              <w:rPr>
                <w:b/>
                <w:i/>
              </w:rPr>
              <w:t>I</w:t>
            </w:r>
            <w:r w:rsidRPr="00C77E83">
              <w:t xml:space="preserve"> stk. </w:t>
            </w:r>
            <w:r w:rsidRPr="00C77E83">
              <w:rPr>
                <w:b/>
                <w:i/>
              </w:rPr>
              <w:t>3 tilføjes følgende afsnit:</w:t>
            </w:r>
          </w:p>
        </w:tc>
      </w:tr>
      <w:tr w14:paraId="5B539B0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D90A5B6" w14:textId="77777777">
            <w:pPr>
              <w:pStyle w:val="Normal6a"/>
            </w:pPr>
            <w:r w:rsidRPr="00C77E83">
              <w:t xml:space="preserve"> </w:t>
            </w:r>
          </w:p>
        </w:tc>
        <w:tc>
          <w:tcPr>
            <w:tcW w:w="4876" w:type="dxa"/>
            <w:tcBorders>
              <w:top w:val="nil"/>
              <w:left w:val="nil"/>
              <w:bottom w:val="nil"/>
              <w:right w:val="nil"/>
            </w:tcBorders>
            <w:hideMark/>
          </w:tcPr>
          <w:p w:rsidR="0015245D" w:rsidRPr="00C77E83" w:rsidP="00134F43" w14:paraId="6132221D" w14:textId="77777777">
            <w:pPr>
              <w:pStyle w:val="Normal6a"/>
            </w:pPr>
            <w:r w:rsidRPr="00C77E83">
              <w:rPr>
                <w:b/>
                <w:i/>
              </w:rPr>
              <w:t>"For at sikre en harmoniseret anvendelse af det foregående afsnit udarbejder ESMA et udkast til reguleringsmæssige standarder, der præciserer begrebet "tomt selskab", herunder ved at udvikle parametre til kortlægning af reel økonomisk aktivitet.</w:t>
            </w:r>
          </w:p>
        </w:tc>
      </w:tr>
      <w:tr w14:paraId="1E07613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1707733" w14:textId="77777777">
            <w:pPr>
              <w:pStyle w:val="Normal6a"/>
            </w:pPr>
          </w:p>
        </w:tc>
        <w:tc>
          <w:tcPr>
            <w:tcW w:w="4876" w:type="dxa"/>
            <w:tcBorders>
              <w:top w:val="nil"/>
              <w:left w:val="nil"/>
              <w:bottom w:val="nil"/>
              <w:right w:val="nil"/>
            </w:tcBorders>
            <w:hideMark/>
          </w:tcPr>
          <w:p w:rsidR="0015245D" w:rsidRPr="00C77E83" w:rsidP="00134F43" w14:paraId="4299B6D2" w14:textId="77777777">
            <w:pPr>
              <w:pStyle w:val="Normal6a"/>
            </w:pPr>
            <w:r w:rsidRPr="00C77E83">
              <w:rPr>
                <w:b/>
                <w:i/>
              </w:rPr>
              <w:t>ESMA forelægger det i første</w:t>
            </w:r>
            <w:r w:rsidRPr="00C77E83">
              <w:rPr>
                <w:b/>
              </w:rPr>
              <w:t xml:space="preserve"> </w:t>
            </w:r>
            <w:r w:rsidRPr="00C77E83">
              <w:t xml:space="preserve">afsnit </w:t>
            </w:r>
            <w:r w:rsidRPr="00C77E83">
              <w:rPr>
                <w:b/>
                <w:i/>
              </w:rPr>
              <w:t>omhandlede udkast til reguleringsmæssige tekniske standarder for Kommissionen senest den [Indsæt venligst dato = 12 måneder efter dette direktivs ikrafttræden].</w:t>
            </w:r>
          </w:p>
        </w:tc>
      </w:tr>
      <w:tr w14:paraId="22CCDBE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296D66" w14:textId="77777777">
            <w:pPr>
              <w:pStyle w:val="Normal6a"/>
            </w:pPr>
          </w:p>
        </w:tc>
        <w:tc>
          <w:tcPr>
            <w:tcW w:w="4876" w:type="dxa"/>
            <w:tcBorders>
              <w:top w:val="nil"/>
              <w:left w:val="nil"/>
              <w:bottom w:val="nil"/>
              <w:right w:val="nil"/>
            </w:tcBorders>
            <w:hideMark/>
          </w:tcPr>
          <w:p w:rsidR="0015245D" w:rsidRPr="00C77E83" w:rsidP="00121A78" w14:paraId="7C56A38A" w14:textId="243A3E17">
            <w:pPr>
              <w:pStyle w:val="Normal6a"/>
            </w:pPr>
            <w:r w:rsidRPr="00C77E83">
              <w:rPr>
                <w:b/>
                <w:i/>
              </w:rPr>
              <w:t>Kommissionen tillægges beføjelse</w:t>
            </w:r>
            <w:r w:rsidRPr="00C77E83" w:rsidR="00121A78">
              <w:rPr>
                <w:b/>
                <w:i/>
              </w:rPr>
              <w:t>r</w:t>
            </w:r>
            <w:r w:rsidRPr="00C77E83">
              <w:rPr>
                <w:b/>
                <w:i/>
              </w:rPr>
              <w:t xml:space="preserve"> til at supplere dette direktiv ved at vedtage de i første afsnit</w:t>
            </w:r>
            <w:r w:rsidRPr="00C77E83">
              <w:t xml:space="preserve"> omhandlede </w:t>
            </w:r>
            <w:r w:rsidRPr="00C77E83">
              <w:rPr>
                <w:b/>
                <w:i/>
              </w:rPr>
              <w:t>reguleringsmæssige tekniske standarder i overensstemmelse med artikel 10-14 i forordning (EU) nr. 1095/2010."</w:t>
            </w:r>
          </w:p>
        </w:tc>
      </w:tr>
    </w:tbl>
    <w:p w:rsidR="0015245D" w:rsidRPr="00C77E83" w:rsidP="0015245D" w14:paraId="281CB64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089DD0B" w14:textId="77777777">
      <w:r w:rsidRPr="00C77E83">
        <w:rPr>
          <w:rStyle w:val="HideTWBExt"/>
          <w:noProof w:val="0"/>
        </w:rPr>
        <w:t>&lt;/Amend&gt;</w:t>
      </w:r>
    </w:p>
    <w:p w:rsidR="0015245D" w:rsidRPr="00C77E83" w:rsidP="0015245D" w14:paraId="468B892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480</w:t>
      </w:r>
      <w:r w:rsidRPr="00C77E83">
        <w:rPr>
          <w:rStyle w:val="HideTWBExt"/>
          <w:b w:val="0"/>
          <w:noProof w:val="0"/>
        </w:rPr>
        <w:t>&lt;/NumAm&gt;</w:t>
      </w:r>
    </w:p>
    <w:p w:rsidR="0015245D" w:rsidRPr="00C77E83" w:rsidP="0015245D" w14:paraId="7218D024"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3CF5D968" w14:textId="77777777">
      <w:pPr>
        <w:pStyle w:val="NormalBold"/>
      </w:pPr>
      <w:r w:rsidRPr="00C77E83">
        <w:rPr>
          <w:rStyle w:val="HideTWBExt"/>
          <w:b w:val="0"/>
          <w:noProof w:val="0"/>
        </w:rPr>
        <w:t>&lt;/RepeatBlock-By&gt;</w:t>
      </w:r>
    </w:p>
    <w:p w:rsidR="0015245D" w:rsidRPr="00C77E83" w:rsidP="0015245D" w14:paraId="3EA24D0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714AF2"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5C55247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964E17D" w14:textId="77777777">
      <w:r w:rsidRPr="00C77E83">
        <w:rPr>
          <w:rStyle w:val="HideTWBExt"/>
          <w:noProof w:val="0"/>
        </w:rPr>
        <w:t>&lt;Article2&gt;</w:t>
      </w:r>
      <w:r w:rsidRPr="00C77E83">
        <w:t>Artikel 20 – stk. 6a – afsnit 1 a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FEF9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E2B66B4" w14:textId="77777777"/>
        </w:tc>
      </w:tr>
      <w:tr w14:paraId="494FE0A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8684D4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4695E35" w14:textId="77777777">
            <w:pPr>
              <w:pStyle w:val="AmColumnHeading"/>
            </w:pPr>
            <w:r w:rsidRPr="00C77E83">
              <w:t>Ændringsforslag</w:t>
            </w:r>
          </w:p>
        </w:tc>
      </w:tr>
      <w:tr w14:paraId="3D9714A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6B73B7" w14:textId="77777777">
            <w:pPr>
              <w:pStyle w:val="Normal6a"/>
            </w:pPr>
            <w:r w:rsidRPr="00C77E83">
              <w:t xml:space="preserve">"Uanset stk. 1 betragtes </w:t>
            </w:r>
            <w:r w:rsidRPr="00C77E83">
              <w:rPr>
                <w:b/>
                <w:i/>
              </w:rPr>
              <w:t>det</w:t>
            </w:r>
            <w:r w:rsidRPr="00C77E83">
              <w:t xml:space="preserve"> ikke som delegering omfattet af kravene i stk. 1</w:t>
            </w:r>
            <w:r w:rsidRPr="00C77E83">
              <w:rPr>
                <w:b/>
                <w:i/>
              </w:rPr>
              <w:t>, hvis en AIFM benytter en enhed inden for sin EU-koncern til at udføre de opgaver, der er nævnt i bilag I, eller de tjenesteydelser, der er nævnt i artikel 6, stk. 4, forudsat at alle følgende betingelser er opfyldt:</w:t>
            </w:r>
          </w:p>
        </w:tc>
        <w:tc>
          <w:tcPr>
            <w:tcW w:w="4876" w:type="dxa"/>
            <w:tcBorders>
              <w:top w:val="nil"/>
              <w:left w:val="nil"/>
              <w:bottom w:val="nil"/>
              <w:right w:val="nil"/>
            </w:tcBorders>
            <w:hideMark/>
          </w:tcPr>
          <w:p w:rsidR="0015245D" w:rsidRPr="00C77E83" w:rsidP="00134F43" w14:paraId="6D42FAA9" w14:textId="77777777">
            <w:pPr>
              <w:pStyle w:val="Normal6a"/>
            </w:pPr>
            <w:r w:rsidRPr="00C77E83">
              <w:t xml:space="preserve">"Uanset stk. 1 betragtes </w:t>
            </w:r>
            <w:r w:rsidRPr="00C77E83">
              <w:rPr>
                <w:b/>
                <w:i/>
              </w:rPr>
              <w:t>delegeringsaftalen, hvis den anses for ikke at være kritisk,</w:t>
            </w:r>
            <w:r w:rsidRPr="00C77E83">
              <w:t xml:space="preserve"> ikke som delegering omfattet af kravene i stk. 1</w:t>
            </w:r>
            <w:r w:rsidRPr="00C77E83">
              <w:rPr>
                <w:b/>
                <w:i/>
              </w:rPr>
              <w:t>.</w:t>
            </w:r>
          </w:p>
        </w:tc>
      </w:tr>
    </w:tbl>
    <w:p w:rsidR="0015245D" w:rsidRPr="00C77E83" w:rsidP="0015245D" w14:paraId="68008D8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8436B95"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4D831BA7"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39C8BE7E" w14:textId="77777777">
      <w:r w:rsidRPr="00C77E83">
        <w:rPr>
          <w:rStyle w:val="HideTWBExt"/>
          <w:noProof w:val="0"/>
        </w:rPr>
        <w:t>&lt;/Amend&gt;</w:t>
      </w:r>
    </w:p>
    <w:p w:rsidR="0015245D" w:rsidRPr="00C77E83" w:rsidP="0015245D" w14:paraId="0827B2F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481</w:t>
      </w:r>
      <w:r w:rsidRPr="00C77E83">
        <w:rPr>
          <w:rStyle w:val="HideTWBExt"/>
          <w:b w:val="0"/>
          <w:noProof w:val="0"/>
        </w:rPr>
        <w:t>&lt;/NumAm&gt;</w:t>
      </w:r>
    </w:p>
    <w:p w:rsidR="0015245D" w:rsidRPr="00C77E83" w:rsidP="0015245D" w14:paraId="76099A26"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96B9DA3" w14:textId="77777777">
      <w:pPr>
        <w:pStyle w:val="NormalBold"/>
      </w:pPr>
      <w:r w:rsidRPr="00C77E83">
        <w:rPr>
          <w:rStyle w:val="HideTWBExt"/>
          <w:b w:val="0"/>
          <w:noProof w:val="0"/>
        </w:rPr>
        <w:t>&lt;/RepeatBlock-By&gt;</w:t>
      </w:r>
    </w:p>
    <w:p w:rsidR="0015245D" w:rsidRPr="00C77E83" w:rsidP="0015245D" w14:paraId="608B5D8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D90637A"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0745323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4A32060" w14:textId="77777777">
      <w:r w:rsidRPr="00C77E83">
        <w:rPr>
          <w:rStyle w:val="HideTWBExt"/>
          <w:noProof w:val="0"/>
        </w:rPr>
        <w:t>&lt;Article2&gt;</w:t>
      </w:r>
      <w:r w:rsidRPr="00C77E83">
        <w:t>Artikel 20 – stk. 6a – afsnit 1 a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A651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11DBA8D" w14:textId="77777777"/>
        </w:tc>
      </w:tr>
      <w:tr w14:paraId="5B210CC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456556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F17B253" w14:textId="77777777">
            <w:pPr>
              <w:pStyle w:val="AmColumnHeading"/>
            </w:pPr>
            <w:r w:rsidRPr="00C77E83">
              <w:t>Ændringsforslag</w:t>
            </w:r>
          </w:p>
        </w:tc>
      </w:tr>
      <w:tr w14:paraId="227622A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F49E24" w14:textId="77777777">
            <w:pPr>
              <w:pStyle w:val="Normal6a"/>
            </w:pPr>
            <w:r w:rsidRPr="00C77E83">
              <w:t xml:space="preserve">"Uanset stk. 1 betragtes det ikke som delegering omfattet af kravene i stk. 1, hvis en AIFM </w:t>
            </w:r>
            <w:r w:rsidRPr="00C77E83">
              <w:rPr>
                <w:b/>
                <w:i/>
              </w:rPr>
              <w:t>benytter en enhed inden for sin EU-koncern til at udføre de opgaver, der er nævnt i bilag I, eller de tjenesteydelser, der er nævnt i artikel 6, stk. 4</w:t>
            </w:r>
            <w:r w:rsidRPr="00C77E83">
              <w:t>, forudsat at alle følgende betingelser er opfyldt:</w:t>
            </w:r>
          </w:p>
        </w:tc>
        <w:tc>
          <w:tcPr>
            <w:tcW w:w="4876" w:type="dxa"/>
            <w:tcBorders>
              <w:top w:val="nil"/>
              <w:left w:val="nil"/>
              <w:bottom w:val="nil"/>
              <w:right w:val="nil"/>
            </w:tcBorders>
            <w:hideMark/>
          </w:tcPr>
          <w:p w:rsidR="0015245D" w:rsidRPr="00C77E83" w:rsidP="00134F43" w14:paraId="4C638F1D" w14:textId="77777777">
            <w:pPr>
              <w:pStyle w:val="Normal6a"/>
            </w:pPr>
            <w:r w:rsidRPr="00C77E83">
              <w:t xml:space="preserve">"Uanset stk. 1 betragtes det ikke som delegering omfattet af kravene i stk. 1 </w:t>
            </w:r>
            <w:r w:rsidRPr="00C77E83">
              <w:rPr>
                <w:b/>
                <w:i/>
              </w:rPr>
              <w:t>eller i artikel 76, 77 og 79 i Kommissionens delegerede forordning (EU) nr. 231/2013</w:t>
            </w:r>
            <w:r w:rsidRPr="00C77E83">
              <w:t xml:space="preserve">, hvis en AIFM </w:t>
            </w:r>
            <w:r w:rsidRPr="00C77E83">
              <w:rPr>
                <w:b/>
                <w:i/>
              </w:rPr>
              <w:t>indgår en delegeringsaftale vedrørende ikkevæsentlige risici</w:t>
            </w:r>
            <w:r w:rsidRPr="00C77E83">
              <w:t>, forudsat at alle følgende betingelser er opfyldt:</w:t>
            </w:r>
          </w:p>
        </w:tc>
      </w:tr>
    </w:tbl>
    <w:p w:rsidR="0015245D" w:rsidRPr="00C77E83" w:rsidP="0015245D" w14:paraId="291D2A3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EE8E12F" w14:textId="77777777">
      <w:r w:rsidRPr="00C77E83">
        <w:rPr>
          <w:rStyle w:val="HideTWBExt"/>
          <w:noProof w:val="0"/>
        </w:rPr>
        <w:t>&lt;/Amend&gt;</w:t>
      </w:r>
    </w:p>
    <w:p w:rsidR="0015245D" w:rsidRPr="00C77E83" w:rsidP="0015245D" w14:paraId="07744EB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482</w:t>
      </w:r>
      <w:r w:rsidRPr="00C77E83">
        <w:rPr>
          <w:rStyle w:val="HideTWBExt"/>
          <w:b w:val="0"/>
          <w:noProof w:val="0"/>
        </w:rPr>
        <w:t>&lt;/NumAm&gt;</w:t>
      </w:r>
    </w:p>
    <w:p w:rsidR="0015245D" w:rsidRPr="00C77E83" w:rsidP="0015245D" w14:paraId="13FB807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27D3159" w14:textId="77777777">
      <w:pPr>
        <w:pStyle w:val="NormalBold"/>
      </w:pPr>
      <w:r w:rsidRPr="00C77E83">
        <w:rPr>
          <w:rStyle w:val="HideTWBExt"/>
          <w:b w:val="0"/>
          <w:noProof w:val="0"/>
        </w:rPr>
        <w:t>&lt;/RepeatBlock-By&gt;</w:t>
      </w:r>
    </w:p>
    <w:p w:rsidR="0015245D" w:rsidRPr="00C77E83" w:rsidP="0015245D" w14:paraId="07DAF96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69F991F"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63C221E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99AE366" w14:textId="77777777">
      <w:r w:rsidRPr="00C77E83">
        <w:rPr>
          <w:rStyle w:val="HideTWBExt"/>
          <w:noProof w:val="0"/>
        </w:rPr>
        <w:t>&lt;Article2&gt;</w:t>
      </w:r>
      <w:r w:rsidRPr="00C77E83">
        <w:t>Artikel 20 – stk. 6a – afsnit 1 a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9FF4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612830B" w14:textId="77777777"/>
        </w:tc>
      </w:tr>
      <w:tr w14:paraId="02EE7E3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F044A0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298973B" w14:textId="77777777">
            <w:pPr>
              <w:pStyle w:val="AmColumnHeading"/>
            </w:pPr>
            <w:r w:rsidRPr="00C77E83">
              <w:t>Ændringsforslag</w:t>
            </w:r>
          </w:p>
        </w:tc>
      </w:tr>
      <w:tr w14:paraId="3C13D9D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26BC36B" w14:textId="77777777">
            <w:pPr>
              <w:pStyle w:val="Normal6a"/>
            </w:pPr>
            <w:r w:rsidRPr="00C77E83">
              <w:t xml:space="preserve">"Uanset stk. 1 betragtes det ikke som delegering omfattet af kravene i stk. 1, hvis en AIFM benytter en enhed inden for sin </w:t>
            </w:r>
            <w:r w:rsidRPr="00C77E83">
              <w:rPr>
                <w:b/>
                <w:i/>
              </w:rPr>
              <w:t>EU-koncern</w:t>
            </w:r>
            <w:r w:rsidRPr="00C77E83">
              <w:t xml:space="preserve"> til at udføre de opgaver, der er nævnt i bilag I, eller de tjenesteydelser, der er nævnt i artikel 6, stk. 4, forudsat at </w:t>
            </w:r>
            <w:r w:rsidRPr="00C77E83">
              <w:rPr>
                <w:b/>
                <w:i/>
              </w:rPr>
              <w:t>alle</w:t>
            </w:r>
            <w:r w:rsidRPr="00C77E83">
              <w:t xml:space="preserve"> følgende betingelser er opfyldt:</w:t>
            </w:r>
          </w:p>
        </w:tc>
        <w:tc>
          <w:tcPr>
            <w:tcW w:w="4876" w:type="dxa"/>
            <w:tcBorders>
              <w:top w:val="nil"/>
              <w:left w:val="nil"/>
              <w:bottom w:val="nil"/>
              <w:right w:val="nil"/>
            </w:tcBorders>
            <w:hideMark/>
          </w:tcPr>
          <w:p w:rsidR="0015245D" w:rsidRPr="00C77E83" w:rsidP="00134F43" w14:paraId="4B349A64" w14:textId="77777777">
            <w:pPr>
              <w:pStyle w:val="Normal6a"/>
            </w:pPr>
            <w:r w:rsidRPr="00C77E83">
              <w:t xml:space="preserve">"Uanset stk. 1 betragtes det ikke som delegering omfattet af kravene i stk. 1, hvis en AIFM benytter en enhed inden for sin </w:t>
            </w:r>
            <w:r w:rsidRPr="00C77E83">
              <w:rPr>
                <w:b/>
                <w:i/>
              </w:rPr>
              <w:t>koncern</w:t>
            </w:r>
            <w:r w:rsidRPr="00C77E83">
              <w:t xml:space="preserve"> til at udføre de opgaver, der er nævnt i bilag I, eller de tjenesteydelser, der er nævnt i artikel 6, stk. 4, forudsat at følgende betingelser er opfyldt:</w:t>
            </w:r>
          </w:p>
        </w:tc>
      </w:tr>
    </w:tbl>
    <w:p w:rsidR="0015245D" w:rsidRPr="00C77E83" w:rsidP="0015245D" w14:paraId="60994CC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42313D4" w14:textId="77777777">
      <w:r w:rsidRPr="00C77E83">
        <w:rPr>
          <w:rStyle w:val="HideTWBExt"/>
          <w:noProof w:val="0"/>
        </w:rPr>
        <w:t>&lt;/Amend&gt;</w:t>
      </w:r>
    </w:p>
    <w:p w:rsidR="0015245D" w:rsidRPr="00C77E83" w:rsidP="0015245D" w14:paraId="2D29DB3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483</w:t>
      </w:r>
      <w:r w:rsidRPr="00C77E83">
        <w:rPr>
          <w:rStyle w:val="HideTWBExt"/>
          <w:b w:val="0"/>
          <w:noProof w:val="0"/>
        </w:rPr>
        <w:t>&lt;/NumAm&gt;</w:t>
      </w:r>
    </w:p>
    <w:p w:rsidR="0015245D" w:rsidRPr="00C77E83" w:rsidP="0015245D" w14:paraId="39CC5B06"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6FCCC0EE" w14:textId="77777777">
      <w:pPr>
        <w:pStyle w:val="NormalBold"/>
      </w:pPr>
      <w:r w:rsidRPr="00C77E83">
        <w:rPr>
          <w:rStyle w:val="HideTWBExt"/>
          <w:b w:val="0"/>
          <w:noProof w:val="0"/>
        </w:rPr>
        <w:t>&lt;/RepeatBlock-By&gt;</w:t>
      </w:r>
    </w:p>
    <w:p w:rsidR="0015245D" w:rsidRPr="00C77E83" w:rsidP="0015245D" w14:paraId="1D125CC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47F0581"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7803085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762FF31" w14:textId="77777777">
      <w:r w:rsidRPr="00C77E83">
        <w:rPr>
          <w:rStyle w:val="HideTWBExt"/>
          <w:noProof w:val="0"/>
        </w:rPr>
        <w:t>&lt;Article2&gt;</w:t>
      </w:r>
      <w:r w:rsidRPr="00C77E83">
        <w:t>Artikel 20 – stk. 6 a – afsnit 1 a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7C14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BE4C6B5" w14:textId="77777777"/>
        </w:tc>
      </w:tr>
      <w:tr w14:paraId="6D5769F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AFA5F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57F3D17" w14:textId="77777777">
            <w:pPr>
              <w:pStyle w:val="AmColumnHeading"/>
            </w:pPr>
            <w:r w:rsidRPr="00C77E83">
              <w:t>Ændringsforslag</w:t>
            </w:r>
          </w:p>
        </w:tc>
      </w:tr>
      <w:tr w14:paraId="4DF0972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D88A43C" w14:textId="77777777">
            <w:pPr>
              <w:pStyle w:val="Normal6a"/>
            </w:pPr>
            <w:r w:rsidRPr="00C77E83">
              <w:rPr>
                <w:b/>
                <w:i/>
              </w:rPr>
              <w:t>a)</w:t>
            </w:r>
            <w:r w:rsidRPr="00C77E83">
              <w:tab/>
            </w:r>
            <w:r w:rsidRPr="00C77E83">
              <w:rPr>
                <w:b/>
                <w:i/>
              </w:rPr>
              <w:t>enheden tilhører FAIF'ens EU-koncern</w:t>
            </w:r>
          </w:p>
        </w:tc>
        <w:tc>
          <w:tcPr>
            <w:tcW w:w="4876" w:type="dxa"/>
            <w:tcBorders>
              <w:top w:val="nil"/>
              <w:left w:val="nil"/>
              <w:bottom w:val="nil"/>
              <w:right w:val="nil"/>
            </w:tcBorders>
            <w:hideMark/>
          </w:tcPr>
          <w:p w:rsidR="0015245D" w:rsidRPr="00C77E83" w:rsidP="00134F43" w14:paraId="0E116F89" w14:textId="77777777">
            <w:pPr>
              <w:pStyle w:val="Normal6a"/>
            </w:pPr>
            <w:r w:rsidRPr="00C77E83">
              <w:rPr>
                <w:b/>
                <w:i/>
              </w:rPr>
              <w:t>udgår</w:t>
            </w:r>
          </w:p>
        </w:tc>
      </w:tr>
    </w:tbl>
    <w:p w:rsidR="0015245D" w:rsidRPr="00C77E83" w:rsidP="0015245D" w14:paraId="21E3E92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F74F854" w14:textId="77777777">
      <w:r w:rsidRPr="00C77E83">
        <w:rPr>
          <w:rStyle w:val="HideTWBExt"/>
          <w:noProof w:val="0"/>
        </w:rPr>
        <w:t>&lt;/Amend&gt;</w:t>
      </w:r>
    </w:p>
    <w:p w:rsidR="0015245D" w:rsidRPr="00C77E83" w:rsidP="0015245D" w14:paraId="426DE46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484</w:t>
      </w:r>
      <w:r w:rsidRPr="00C77E83">
        <w:rPr>
          <w:rStyle w:val="HideTWBExt"/>
          <w:b w:val="0"/>
          <w:noProof w:val="0"/>
        </w:rPr>
        <w:t>&lt;/NumAm&gt;</w:t>
      </w:r>
    </w:p>
    <w:p w:rsidR="0015245D" w:rsidRPr="00C77E83" w:rsidP="0015245D" w14:paraId="0CE0FEA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2E972989" w14:textId="77777777">
      <w:pPr>
        <w:pStyle w:val="NormalBold"/>
      </w:pPr>
      <w:r w:rsidRPr="00C77E83">
        <w:rPr>
          <w:rStyle w:val="HideTWBExt"/>
          <w:b w:val="0"/>
          <w:noProof w:val="0"/>
        </w:rPr>
        <w:t>&lt;/RepeatBlock-By&gt;</w:t>
      </w:r>
    </w:p>
    <w:p w:rsidR="0015245D" w:rsidRPr="00C77E83" w:rsidP="0015245D" w14:paraId="78213BD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E00B2F8"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6BDE994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5AA1F30" w14:textId="77777777">
      <w:r w:rsidRPr="00C77E83">
        <w:rPr>
          <w:rStyle w:val="HideTWBExt"/>
          <w:noProof w:val="0"/>
        </w:rPr>
        <w:t>&lt;Article2&gt;</w:t>
      </w:r>
      <w:r w:rsidRPr="00C77E83">
        <w:t>Artikel 20 – stk. 6 a – afsnit 1 a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5A10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A7B66DA" w14:textId="77777777"/>
        </w:tc>
      </w:tr>
      <w:tr w14:paraId="2A816C5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DA019E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20EBD50" w14:textId="77777777">
            <w:pPr>
              <w:pStyle w:val="AmColumnHeading"/>
            </w:pPr>
            <w:r w:rsidRPr="00C77E83">
              <w:t>Ændringsforslag</w:t>
            </w:r>
          </w:p>
        </w:tc>
      </w:tr>
      <w:tr w14:paraId="39386E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2265458" w14:textId="77777777">
            <w:pPr>
              <w:pStyle w:val="Normal6a"/>
            </w:pPr>
            <w:r w:rsidRPr="00C77E83">
              <w:rPr>
                <w:b/>
                <w:i/>
              </w:rPr>
              <w:t>a)</w:t>
            </w:r>
            <w:r w:rsidRPr="00C77E83">
              <w:tab/>
            </w:r>
            <w:r w:rsidRPr="00C77E83">
              <w:rPr>
                <w:b/>
                <w:i/>
              </w:rPr>
              <w:t>enheden tilhører FAIF'ens EU-koncern</w:t>
            </w:r>
          </w:p>
        </w:tc>
        <w:tc>
          <w:tcPr>
            <w:tcW w:w="4876" w:type="dxa"/>
            <w:tcBorders>
              <w:top w:val="nil"/>
              <w:left w:val="nil"/>
              <w:bottom w:val="nil"/>
              <w:right w:val="nil"/>
            </w:tcBorders>
            <w:hideMark/>
          </w:tcPr>
          <w:p w:rsidR="0015245D" w:rsidRPr="00C77E83" w:rsidP="00134F43" w14:paraId="537E8EC8" w14:textId="77777777">
            <w:pPr>
              <w:pStyle w:val="Normal6a"/>
            </w:pPr>
            <w:r w:rsidRPr="00C77E83">
              <w:rPr>
                <w:b/>
                <w:i/>
              </w:rPr>
              <w:t>udgår</w:t>
            </w:r>
          </w:p>
        </w:tc>
      </w:tr>
    </w:tbl>
    <w:p w:rsidR="0015245D" w:rsidRPr="00C77E83" w:rsidP="0015245D" w14:paraId="44E817F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6ECCB48" w14:textId="77777777">
      <w:r w:rsidRPr="00C77E83">
        <w:rPr>
          <w:rStyle w:val="HideTWBExt"/>
          <w:noProof w:val="0"/>
        </w:rPr>
        <w:t>&lt;/Amend&gt;</w:t>
      </w:r>
    </w:p>
    <w:p w:rsidR="0015245D" w:rsidRPr="00C77E83" w:rsidP="0015245D" w14:paraId="750EE83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485</w:t>
      </w:r>
      <w:r w:rsidRPr="00C77E83">
        <w:rPr>
          <w:rStyle w:val="HideTWBExt"/>
          <w:b w:val="0"/>
          <w:noProof w:val="0"/>
        </w:rPr>
        <w:t>&lt;/NumAm&gt;</w:t>
      </w:r>
    </w:p>
    <w:p w:rsidR="0015245D" w:rsidRPr="00C77E83" w:rsidP="0015245D" w14:paraId="57F0B2CB"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80803F7" w14:textId="77777777">
      <w:pPr>
        <w:pStyle w:val="NormalBold"/>
      </w:pPr>
      <w:r w:rsidRPr="00C77E83">
        <w:rPr>
          <w:rStyle w:val="HideTWBExt"/>
          <w:b w:val="0"/>
          <w:noProof w:val="0"/>
        </w:rPr>
        <w:t>&lt;/RepeatBlock-By&gt;</w:t>
      </w:r>
    </w:p>
    <w:p w:rsidR="0015245D" w:rsidRPr="00C77E83" w:rsidP="0015245D" w14:paraId="768CFBF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9ABE9E9"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733950C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8DBF665" w14:textId="77777777">
      <w:r w:rsidRPr="00C77E83">
        <w:rPr>
          <w:rStyle w:val="HideTWBExt"/>
          <w:noProof w:val="0"/>
        </w:rPr>
        <w:t>&lt;Article2&gt;</w:t>
      </w:r>
      <w:r w:rsidRPr="00C77E83">
        <w:t>Artikel 20 – stk. 6 a – afsnit 1 a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9C82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9886B51" w14:textId="77777777"/>
        </w:tc>
      </w:tr>
      <w:tr w14:paraId="0A21725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DD1910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BB5D7B7" w14:textId="77777777">
            <w:pPr>
              <w:pStyle w:val="AmColumnHeading"/>
            </w:pPr>
            <w:r w:rsidRPr="00C77E83">
              <w:t>Ændringsforslag</w:t>
            </w:r>
          </w:p>
        </w:tc>
      </w:tr>
      <w:tr w14:paraId="74AA240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02BDB41" w14:textId="77777777">
            <w:pPr>
              <w:pStyle w:val="Normal6a"/>
            </w:pPr>
            <w:r w:rsidRPr="00C77E83">
              <w:rPr>
                <w:b/>
                <w:i/>
              </w:rPr>
              <w:t>a)</w:t>
            </w:r>
            <w:r w:rsidRPr="00C77E83">
              <w:tab/>
            </w:r>
            <w:r w:rsidRPr="00C77E83">
              <w:rPr>
                <w:b/>
                <w:i/>
              </w:rPr>
              <w:t>enheden tilhører FAIF'ens EU-koncern</w:t>
            </w:r>
          </w:p>
        </w:tc>
        <w:tc>
          <w:tcPr>
            <w:tcW w:w="4876" w:type="dxa"/>
            <w:tcBorders>
              <w:top w:val="nil"/>
              <w:left w:val="nil"/>
              <w:bottom w:val="nil"/>
              <w:right w:val="nil"/>
            </w:tcBorders>
            <w:hideMark/>
          </w:tcPr>
          <w:p w:rsidR="0015245D" w:rsidRPr="00C77E83" w:rsidP="00134F43" w14:paraId="6D87252D" w14:textId="77777777">
            <w:pPr>
              <w:pStyle w:val="Normal6a"/>
            </w:pPr>
            <w:r w:rsidRPr="00C77E83">
              <w:rPr>
                <w:b/>
                <w:i/>
              </w:rPr>
              <w:t>udgår</w:t>
            </w:r>
          </w:p>
        </w:tc>
      </w:tr>
    </w:tbl>
    <w:p w:rsidR="0015245D" w:rsidRPr="00C77E83" w:rsidP="0015245D" w14:paraId="3E3459E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969285C" w14:textId="77777777">
      <w:r w:rsidRPr="00C77E83">
        <w:rPr>
          <w:rStyle w:val="HideTWBExt"/>
          <w:noProof w:val="0"/>
        </w:rPr>
        <w:t>&lt;/Amend&gt;</w:t>
      </w:r>
    </w:p>
    <w:p w:rsidR="0015245D" w:rsidRPr="00C77E83" w:rsidP="0015245D" w14:paraId="5ECC374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486</w:t>
      </w:r>
      <w:r w:rsidRPr="00C77E83">
        <w:rPr>
          <w:rStyle w:val="HideTWBExt"/>
          <w:b w:val="0"/>
          <w:noProof w:val="0"/>
        </w:rPr>
        <w:t>&lt;/NumAm&gt;</w:t>
      </w:r>
    </w:p>
    <w:p w:rsidR="0015245D" w:rsidRPr="00C77E83" w:rsidP="0015245D" w14:paraId="5B70BBF6"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0EE7B62B" w14:textId="77777777">
      <w:pPr>
        <w:pStyle w:val="NormalBold"/>
      </w:pPr>
      <w:r w:rsidRPr="00C77E83">
        <w:rPr>
          <w:rStyle w:val="HideTWBExt"/>
          <w:b w:val="0"/>
          <w:noProof w:val="0"/>
        </w:rPr>
        <w:t>&lt;/RepeatBlock-By&gt;</w:t>
      </w:r>
    </w:p>
    <w:p w:rsidR="0015245D" w:rsidRPr="00C77E83" w:rsidP="0015245D" w14:paraId="6A44556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A8C4832"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52BA9DD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C458490" w14:textId="77777777">
      <w:r w:rsidRPr="00C77E83">
        <w:rPr>
          <w:rStyle w:val="HideTWBExt"/>
          <w:noProof w:val="0"/>
        </w:rPr>
        <w:t>&lt;Article2&gt;</w:t>
      </w:r>
      <w:r w:rsidRPr="00C77E83">
        <w:t>Artikel 20 – stk. 6a – afsnit 1a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A345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1FB6B24" w14:textId="77777777"/>
        </w:tc>
      </w:tr>
      <w:tr w14:paraId="4B5EE99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AC60B8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AB4F670" w14:textId="77777777">
            <w:pPr>
              <w:pStyle w:val="AmColumnHeading"/>
            </w:pPr>
            <w:r w:rsidRPr="00C77E83">
              <w:t>Ændringsforslag</w:t>
            </w:r>
          </w:p>
        </w:tc>
      </w:tr>
      <w:tr w14:paraId="597ED83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334744B" w14:textId="77777777">
            <w:pPr>
              <w:pStyle w:val="Normal6a"/>
            </w:pPr>
            <w:r w:rsidRPr="00C77E83">
              <w:rPr>
                <w:b/>
                <w:i/>
              </w:rPr>
              <w:t>b)</w:t>
            </w:r>
            <w:r w:rsidRPr="00C77E83">
              <w:tab/>
            </w:r>
            <w:r w:rsidRPr="00C77E83">
              <w:rPr>
                <w:b/>
                <w:i/>
              </w:rPr>
              <w:t>FAIF'en har underrettet de kompetente myndigheder i sit hjemland om, at den benytter en anden enhed i sin EU-koncern til at udføre sine opgaver eller tjenesteydelser</w:t>
            </w:r>
          </w:p>
        </w:tc>
        <w:tc>
          <w:tcPr>
            <w:tcW w:w="4876" w:type="dxa"/>
            <w:tcBorders>
              <w:top w:val="nil"/>
              <w:left w:val="nil"/>
              <w:bottom w:val="nil"/>
              <w:right w:val="nil"/>
            </w:tcBorders>
            <w:hideMark/>
          </w:tcPr>
          <w:p w:rsidR="0015245D" w:rsidRPr="00C77E83" w:rsidP="00134F43" w14:paraId="5E5E0F53" w14:textId="77777777">
            <w:pPr>
              <w:pStyle w:val="Normal6a"/>
            </w:pPr>
            <w:r w:rsidRPr="00C77E83">
              <w:rPr>
                <w:b/>
                <w:i/>
              </w:rPr>
              <w:t>udgår</w:t>
            </w:r>
          </w:p>
        </w:tc>
      </w:tr>
    </w:tbl>
    <w:p w:rsidR="0015245D" w:rsidRPr="00C77E83" w:rsidP="0015245D" w14:paraId="72389EF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1389C9E"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73DD162A"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03A82F04" w14:textId="77777777">
      <w:r w:rsidRPr="00C77E83">
        <w:rPr>
          <w:rStyle w:val="HideTWBExt"/>
          <w:noProof w:val="0"/>
        </w:rPr>
        <w:t>&lt;/Amend&gt;</w:t>
      </w:r>
    </w:p>
    <w:p w:rsidR="0015245D" w:rsidRPr="00C77E83" w:rsidP="0015245D" w14:paraId="3BB933B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487</w:t>
      </w:r>
      <w:r w:rsidRPr="00C77E83">
        <w:rPr>
          <w:rStyle w:val="HideTWBExt"/>
          <w:b w:val="0"/>
          <w:noProof w:val="0"/>
        </w:rPr>
        <w:t>&lt;/NumAm&gt;</w:t>
      </w:r>
    </w:p>
    <w:p w:rsidR="0015245D" w:rsidRPr="00C77E83" w:rsidP="0015245D" w14:paraId="4B00B5FD"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5527696" w14:textId="77777777">
      <w:pPr>
        <w:pStyle w:val="NormalBold"/>
      </w:pPr>
      <w:r w:rsidRPr="00C77E83">
        <w:rPr>
          <w:rStyle w:val="HideTWBExt"/>
          <w:b w:val="0"/>
          <w:noProof w:val="0"/>
        </w:rPr>
        <w:t>&lt;/RepeatBlock-By&gt;</w:t>
      </w:r>
    </w:p>
    <w:p w:rsidR="0015245D" w:rsidRPr="00C77E83" w:rsidP="0015245D" w14:paraId="779C43D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0E45A5D"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136B7CF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DA63879" w14:textId="77777777">
      <w:r w:rsidRPr="00C77E83">
        <w:rPr>
          <w:rStyle w:val="HideTWBExt"/>
          <w:noProof w:val="0"/>
        </w:rPr>
        <w:t>&lt;Article2&gt;</w:t>
      </w:r>
      <w:r w:rsidRPr="00C77E83">
        <w:t>Artikel 20 – stk. 6a – afsnit 1a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9496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CD12F89" w14:textId="77777777"/>
        </w:tc>
      </w:tr>
      <w:tr w14:paraId="47599DA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520C0F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4979C73" w14:textId="77777777">
            <w:pPr>
              <w:pStyle w:val="AmColumnHeading"/>
            </w:pPr>
            <w:r w:rsidRPr="00C77E83">
              <w:t>Ændringsforslag</w:t>
            </w:r>
          </w:p>
        </w:tc>
      </w:tr>
      <w:tr w14:paraId="2855125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401DA25" w14:textId="77777777">
            <w:pPr>
              <w:pStyle w:val="Normal6a"/>
            </w:pPr>
            <w:r w:rsidRPr="00C77E83">
              <w:t>b)</w:t>
            </w:r>
            <w:r w:rsidRPr="00C77E83">
              <w:tab/>
              <w:t xml:space="preserve">FAIF'en har underrettet de kompetente myndigheder i sit hjemland om, at den </w:t>
            </w:r>
            <w:r w:rsidRPr="00C77E83">
              <w:rPr>
                <w:b/>
                <w:i/>
              </w:rPr>
              <w:t>benytter en anden enhed i sin EU-koncern til at udføre sine opgaver eller tjenesteydelser</w:t>
            </w:r>
          </w:p>
        </w:tc>
        <w:tc>
          <w:tcPr>
            <w:tcW w:w="4876" w:type="dxa"/>
            <w:tcBorders>
              <w:top w:val="nil"/>
              <w:left w:val="nil"/>
              <w:bottom w:val="nil"/>
              <w:right w:val="nil"/>
            </w:tcBorders>
            <w:hideMark/>
          </w:tcPr>
          <w:p w:rsidR="0015245D" w:rsidRPr="00C77E83" w:rsidP="00134F43" w14:paraId="661AAC69" w14:textId="77777777">
            <w:pPr>
              <w:pStyle w:val="Normal6a"/>
            </w:pPr>
            <w:r w:rsidRPr="00C77E83">
              <w:t>b)</w:t>
            </w:r>
            <w:r w:rsidRPr="00C77E83">
              <w:tab/>
              <w:t xml:space="preserve">FAIF'en har underrettet de kompetente myndigheder i sit hjemland om, at den </w:t>
            </w:r>
            <w:r w:rsidRPr="00C77E83">
              <w:rPr>
                <w:b/>
                <w:i/>
              </w:rPr>
              <w:t>har indgået en delegeringsaftale vedrørende ikkevæsentlige risici, og har fremlagt de oplysninger, der måtte være nødvendige, for at de kompetente myndigheder i dens hjemland kan vurdere FAIF'ens overholdelse af artikel 20, stk. 3</w:t>
            </w:r>
          </w:p>
        </w:tc>
      </w:tr>
    </w:tbl>
    <w:p w:rsidR="0015245D" w:rsidRPr="00C77E83" w:rsidP="0015245D" w14:paraId="62AE219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D4AC930" w14:textId="77777777">
      <w:r w:rsidRPr="00C77E83">
        <w:rPr>
          <w:rStyle w:val="HideTWBExt"/>
          <w:noProof w:val="0"/>
        </w:rPr>
        <w:t>&lt;/Amend&gt;</w:t>
      </w:r>
    </w:p>
    <w:p w:rsidR="0015245D" w:rsidRPr="00C77E83" w:rsidP="0015245D" w14:paraId="14823C6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488</w:t>
      </w:r>
      <w:r w:rsidRPr="00C77E83">
        <w:rPr>
          <w:rStyle w:val="HideTWBExt"/>
          <w:b w:val="0"/>
          <w:noProof w:val="0"/>
        </w:rPr>
        <w:t>&lt;/NumAm&gt;</w:t>
      </w:r>
    </w:p>
    <w:p w:rsidR="0015245D" w:rsidRPr="00C77E83" w:rsidP="0015245D" w14:paraId="635514B0"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52077DC7" w14:textId="77777777">
      <w:pPr>
        <w:pStyle w:val="NormalBold"/>
      </w:pPr>
      <w:r w:rsidRPr="00C77E83">
        <w:rPr>
          <w:rStyle w:val="HideTWBExt"/>
          <w:b w:val="0"/>
          <w:noProof w:val="0"/>
        </w:rPr>
        <w:t>&lt;/RepeatBlock-By&gt;</w:t>
      </w:r>
    </w:p>
    <w:p w:rsidR="0015245D" w:rsidRPr="00C77E83" w:rsidP="0015245D" w14:paraId="04710CF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00B3920"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499B287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06D0F2A" w14:textId="77777777">
      <w:r w:rsidRPr="00C77E83">
        <w:rPr>
          <w:rStyle w:val="HideTWBExt"/>
          <w:noProof w:val="0"/>
        </w:rPr>
        <w:t>&lt;Article2&gt;</w:t>
      </w:r>
      <w:r w:rsidRPr="00C77E83">
        <w:t>Artikel 20 – stk. 6a – afsnit 1a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E292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EB97DF" w14:textId="77777777"/>
        </w:tc>
      </w:tr>
      <w:tr w14:paraId="709B040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CED2FD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50CB7C" w14:textId="77777777">
            <w:pPr>
              <w:pStyle w:val="AmColumnHeading"/>
            </w:pPr>
            <w:r w:rsidRPr="00C77E83">
              <w:t>Ændringsforslag</w:t>
            </w:r>
          </w:p>
        </w:tc>
      </w:tr>
      <w:tr w14:paraId="0AF6CFF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F55770" w14:textId="77777777">
            <w:pPr>
              <w:pStyle w:val="Normal6a"/>
            </w:pPr>
            <w:r w:rsidRPr="00C77E83">
              <w:t>b)</w:t>
            </w:r>
            <w:r w:rsidRPr="00C77E83">
              <w:tab/>
              <w:t xml:space="preserve">FAIF'en har underrettet de kompetente myndigheder i sit hjemland om, at den benytter en anden enhed i sin </w:t>
            </w:r>
            <w:r w:rsidRPr="00C77E83">
              <w:rPr>
                <w:b/>
                <w:i/>
              </w:rPr>
              <w:t>EU-koncern</w:t>
            </w:r>
            <w:r w:rsidRPr="00C77E83">
              <w:t xml:space="preserve"> til at udføre sine opgaver eller tjenesteydelser</w:t>
            </w:r>
          </w:p>
        </w:tc>
        <w:tc>
          <w:tcPr>
            <w:tcW w:w="4876" w:type="dxa"/>
            <w:tcBorders>
              <w:top w:val="nil"/>
              <w:left w:val="nil"/>
              <w:bottom w:val="nil"/>
              <w:right w:val="nil"/>
            </w:tcBorders>
            <w:hideMark/>
          </w:tcPr>
          <w:p w:rsidR="0015245D" w:rsidRPr="00C77E83" w:rsidP="00134F43" w14:paraId="3028093A" w14:textId="77777777">
            <w:pPr>
              <w:pStyle w:val="Normal6a"/>
            </w:pPr>
            <w:r w:rsidRPr="00C77E83">
              <w:t>b)</w:t>
            </w:r>
            <w:r w:rsidRPr="00C77E83">
              <w:tab/>
              <w:t xml:space="preserve">FAIF'en har underrettet de kompetente myndigheder i sit hjemland om, at den benytter en anden enhed i sin </w:t>
            </w:r>
            <w:r w:rsidRPr="00C77E83">
              <w:rPr>
                <w:b/>
                <w:i/>
              </w:rPr>
              <w:t>koncern</w:t>
            </w:r>
            <w:r w:rsidRPr="00C77E83">
              <w:t xml:space="preserve"> til at udføre sine opgaver eller tjenesteydelser</w:t>
            </w:r>
          </w:p>
        </w:tc>
      </w:tr>
    </w:tbl>
    <w:p w:rsidR="0015245D" w:rsidRPr="00C77E83" w:rsidP="0015245D" w14:paraId="3995CF3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33A39B5" w14:textId="77777777">
      <w:r w:rsidRPr="00C77E83">
        <w:rPr>
          <w:rStyle w:val="HideTWBExt"/>
          <w:noProof w:val="0"/>
        </w:rPr>
        <w:t>&lt;/Amend&gt;</w:t>
      </w:r>
    </w:p>
    <w:p w:rsidR="0015245D" w:rsidRPr="00C77E83" w:rsidP="0015245D" w14:paraId="158AA2C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489</w:t>
      </w:r>
      <w:r w:rsidRPr="00C77E83">
        <w:rPr>
          <w:rStyle w:val="HideTWBExt"/>
          <w:b w:val="0"/>
          <w:noProof w:val="0"/>
        </w:rPr>
        <w:t>&lt;/NumAm&gt;</w:t>
      </w:r>
    </w:p>
    <w:p w:rsidR="0015245D" w:rsidRPr="00C77E83" w:rsidP="0015245D" w14:paraId="02946C8A"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1314AA59" w14:textId="77777777">
      <w:pPr>
        <w:pStyle w:val="NormalBold"/>
      </w:pPr>
      <w:r w:rsidRPr="00C77E83">
        <w:rPr>
          <w:rStyle w:val="HideTWBExt"/>
          <w:b w:val="0"/>
          <w:noProof w:val="0"/>
        </w:rPr>
        <w:t>&lt;/RepeatBlock-By&gt;</w:t>
      </w:r>
    </w:p>
    <w:p w:rsidR="0015245D" w:rsidRPr="00C77E83" w:rsidP="0015245D" w14:paraId="1AD7E55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786E0C6"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3C69EA6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652C038" w14:textId="77777777">
      <w:r w:rsidRPr="00C77E83">
        <w:rPr>
          <w:rStyle w:val="HideTWBExt"/>
          <w:noProof w:val="0"/>
        </w:rPr>
        <w:t>&lt;Article2&gt;</w:t>
      </w:r>
      <w:r w:rsidRPr="00C77E83">
        <w:t>Artikel 20 – stk. 6 a – afsnit 1 a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B0D0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FA50AC5" w14:textId="77777777"/>
        </w:tc>
      </w:tr>
      <w:tr w14:paraId="23C6E5D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C4F508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D24C53" w14:textId="77777777">
            <w:pPr>
              <w:pStyle w:val="AmColumnHeading"/>
            </w:pPr>
            <w:r w:rsidRPr="00C77E83">
              <w:t>Ændringsforslag</w:t>
            </w:r>
          </w:p>
        </w:tc>
      </w:tr>
      <w:tr w14:paraId="5E7F892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06C5335" w14:textId="77777777">
            <w:pPr>
              <w:pStyle w:val="Normal6a"/>
            </w:pPr>
            <w:r w:rsidRPr="00C77E83">
              <w:rPr>
                <w:b/>
                <w:i/>
              </w:rPr>
              <w:t>c)</w:t>
            </w:r>
            <w:r w:rsidRPr="00C77E83">
              <w:tab/>
            </w:r>
            <w:r w:rsidRPr="00C77E83">
              <w:rPr>
                <w:b/>
                <w:i/>
              </w:rPr>
              <w:t>enheden er behørigt bemyndiget til at udføre disse opgaver eller tjenesteydelser på vegne af FAIF'en."</w:t>
            </w:r>
          </w:p>
        </w:tc>
        <w:tc>
          <w:tcPr>
            <w:tcW w:w="4876" w:type="dxa"/>
            <w:tcBorders>
              <w:top w:val="nil"/>
              <w:left w:val="nil"/>
              <w:bottom w:val="nil"/>
              <w:right w:val="nil"/>
            </w:tcBorders>
            <w:hideMark/>
          </w:tcPr>
          <w:p w:rsidR="0015245D" w:rsidRPr="00C77E83" w:rsidP="00134F43" w14:paraId="76C0D385" w14:textId="77777777">
            <w:pPr>
              <w:pStyle w:val="Normal6a"/>
            </w:pPr>
            <w:r w:rsidRPr="00C77E83">
              <w:rPr>
                <w:b/>
                <w:i/>
              </w:rPr>
              <w:t>udgår</w:t>
            </w:r>
          </w:p>
        </w:tc>
      </w:tr>
    </w:tbl>
    <w:p w:rsidR="0015245D" w:rsidRPr="00C77E83" w:rsidP="0015245D" w14:paraId="5DBD967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D42A315"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0773187"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47B3B3CD" w14:textId="77777777">
      <w:r w:rsidRPr="00C77E83">
        <w:rPr>
          <w:rStyle w:val="HideTWBExt"/>
          <w:noProof w:val="0"/>
        </w:rPr>
        <w:t>&lt;/Amend&gt;</w:t>
      </w:r>
    </w:p>
    <w:p w:rsidR="0015245D" w:rsidRPr="00C77E83" w:rsidP="0015245D" w14:paraId="11067E8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490</w:t>
      </w:r>
      <w:r w:rsidRPr="00C77E83">
        <w:rPr>
          <w:rStyle w:val="HideTWBExt"/>
          <w:b w:val="0"/>
          <w:noProof w:val="0"/>
        </w:rPr>
        <w:t>&lt;/NumAm&gt;</w:t>
      </w:r>
    </w:p>
    <w:p w:rsidR="0015245D" w:rsidRPr="00C77E83" w:rsidP="0015245D" w14:paraId="41301E83"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E0F66E5" w14:textId="77777777">
      <w:pPr>
        <w:pStyle w:val="NormalBold"/>
      </w:pPr>
      <w:r w:rsidRPr="00C77E83">
        <w:rPr>
          <w:rStyle w:val="HideTWBExt"/>
          <w:b w:val="0"/>
          <w:noProof w:val="0"/>
        </w:rPr>
        <w:t>&lt;/RepeatBlock-By&gt;</w:t>
      </w:r>
    </w:p>
    <w:p w:rsidR="0015245D" w:rsidRPr="00C77E83" w:rsidP="0015245D" w14:paraId="5FEB613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3FC7455" w14:textId="77777777">
      <w:pPr>
        <w:pStyle w:val="NormalBold"/>
      </w:pPr>
      <w:r w:rsidRPr="00C77E83">
        <w:rPr>
          <w:rStyle w:val="HideTWBExt"/>
          <w:b w:val="0"/>
          <w:noProof w:val="0"/>
        </w:rPr>
        <w:t>&lt;Article&gt;</w:t>
      </w:r>
      <w:r w:rsidRPr="00C77E83">
        <w:t>Artikel 2 – stk. 1 – nr. 10 – litra b</w:t>
      </w:r>
      <w:r w:rsidRPr="00C77E83">
        <w:rPr>
          <w:rStyle w:val="HideTWBExt"/>
          <w:b w:val="0"/>
          <w:noProof w:val="0"/>
        </w:rPr>
        <w:t>&lt;/Article&gt;</w:t>
      </w:r>
    </w:p>
    <w:p w:rsidR="0015245D" w:rsidRPr="00C77E83" w:rsidP="0015245D" w14:paraId="6707D16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1F9EF55" w14:textId="77777777">
      <w:r w:rsidRPr="00C77E83">
        <w:rPr>
          <w:rStyle w:val="HideTWBExt"/>
          <w:noProof w:val="0"/>
        </w:rPr>
        <w:t>&lt;Article2&gt;</w:t>
      </w:r>
      <w:r w:rsidRPr="00C77E83">
        <w:t>Artikel 20 – stk. 6 a – afsnit 1 a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E8EA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C5F5436" w14:textId="77777777"/>
        </w:tc>
      </w:tr>
      <w:tr w14:paraId="5271330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522AFB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EBC2200" w14:textId="77777777">
            <w:pPr>
              <w:pStyle w:val="AmColumnHeading"/>
            </w:pPr>
            <w:r w:rsidRPr="00C77E83">
              <w:t>Ændringsforslag</w:t>
            </w:r>
          </w:p>
        </w:tc>
      </w:tr>
      <w:tr w14:paraId="0CD0C4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BBEF233" w14:textId="77777777">
            <w:pPr>
              <w:pStyle w:val="Normal6a"/>
            </w:pPr>
            <w:r w:rsidRPr="00C77E83">
              <w:t>c)</w:t>
            </w:r>
            <w:r w:rsidRPr="00C77E83">
              <w:tab/>
              <w:t>enheden er behørigt bemyndiget til at udføre disse opgaver eller tjenesteydelser på vegne af FAIF'en."</w:t>
            </w:r>
          </w:p>
        </w:tc>
        <w:tc>
          <w:tcPr>
            <w:tcW w:w="4876" w:type="dxa"/>
            <w:tcBorders>
              <w:top w:val="nil"/>
              <w:left w:val="nil"/>
              <w:bottom w:val="nil"/>
              <w:right w:val="nil"/>
            </w:tcBorders>
            <w:hideMark/>
          </w:tcPr>
          <w:p w:rsidR="0015245D" w:rsidRPr="00C77E83" w:rsidP="00134F43" w14:paraId="475E6EE3" w14:textId="77777777">
            <w:pPr>
              <w:pStyle w:val="Normal6a"/>
            </w:pPr>
            <w:r w:rsidRPr="00C77E83">
              <w:t>c)</w:t>
            </w:r>
            <w:r w:rsidRPr="00C77E83">
              <w:tab/>
            </w:r>
            <w:r w:rsidRPr="00C77E83">
              <w:rPr>
                <w:b/>
                <w:i/>
              </w:rPr>
              <w:t>hvis delegeringen vedrører porteføljepleje eller risikostyring,</w:t>
            </w:r>
            <w:r w:rsidRPr="00C77E83">
              <w:t xml:space="preserve"> enheden er behørigt bemyndiget til at udføre disse opgaver eller tjenesteydelser på vegne af FAIF'en </w:t>
            </w:r>
            <w:r w:rsidRPr="00C77E83">
              <w:rPr>
                <w:b/>
                <w:i/>
              </w:rPr>
              <w:t>i henhold til artikel 78 i Kommissionens delegerede forordning (EU) nr. 231/2013</w:t>
            </w:r>
            <w:r w:rsidRPr="00C77E83">
              <w:t>."</w:t>
            </w:r>
          </w:p>
        </w:tc>
      </w:tr>
    </w:tbl>
    <w:p w:rsidR="0015245D" w:rsidRPr="00C77E83" w:rsidP="0015245D" w14:paraId="4011E12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8F7F715" w14:textId="77777777">
      <w:r w:rsidRPr="00C77E83">
        <w:rPr>
          <w:rStyle w:val="HideTWBExt"/>
          <w:noProof w:val="0"/>
        </w:rPr>
        <w:t>&lt;/Amend&gt;</w:t>
      </w:r>
    </w:p>
    <w:p w:rsidR="0015245D" w:rsidRPr="00C77E83" w:rsidP="0015245D" w14:paraId="6F09C51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491</w:t>
      </w:r>
      <w:r w:rsidRPr="00C77E83">
        <w:rPr>
          <w:rStyle w:val="HideTWBExt"/>
          <w:b w:val="0"/>
          <w:noProof w:val="0"/>
        </w:rPr>
        <w:t>&lt;/NumAm&gt;</w:t>
      </w:r>
    </w:p>
    <w:p w:rsidR="0015245D" w:rsidRPr="00C77E83" w:rsidP="0015245D" w14:paraId="64DA9EB4" w14:textId="77777777">
      <w:pPr>
        <w:pStyle w:val="NormalBold"/>
      </w:pPr>
      <w:r w:rsidRPr="00C77E83">
        <w:rPr>
          <w:rStyle w:val="HideTWBExt"/>
          <w:b w:val="0"/>
          <w:noProof w:val="0"/>
        </w:rPr>
        <w:t>&lt;RepeatBlock-By&gt;&lt;Members&gt;</w:t>
      </w:r>
      <w:r w:rsidRPr="00C77E83">
        <w:t>Markus Ferber</w:t>
      </w:r>
      <w:r w:rsidRPr="00C77E83">
        <w:rPr>
          <w:rStyle w:val="HideTWBExt"/>
          <w:b w:val="0"/>
          <w:noProof w:val="0"/>
        </w:rPr>
        <w:t>&lt;/Members&gt;</w:t>
      </w:r>
    </w:p>
    <w:p w:rsidR="0015245D" w:rsidRPr="00C77E83" w:rsidP="0015245D" w14:paraId="320744C5" w14:textId="77777777">
      <w:pPr>
        <w:pStyle w:val="NormalBold"/>
      </w:pPr>
      <w:r w:rsidRPr="00C77E83">
        <w:rPr>
          <w:rStyle w:val="HideTWBExt"/>
          <w:b w:val="0"/>
          <w:noProof w:val="0"/>
        </w:rPr>
        <w:t>&lt;/RepeatBlock-By&gt;</w:t>
      </w:r>
    </w:p>
    <w:p w:rsidR="0015245D" w:rsidRPr="00C77E83" w:rsidP="0015245D" w14:paraId="5BE60A3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321BE5D" w14:textId="77777777">
      <w:pPr>
        <w:pStyle w:val="NormalBold"/>
      </w:pPr>
      <w:r w:rsidRPr="00C77E83">
        <w:rPr>
          <w:rStyle w:val="HideTWBExt"/>
          <w:b w:val="0"/>
          <w:noProof w:val="0"/>
        </w:rPr>
        <w:t>&lt;Article&gt;</w:t>
      </w:r>
      <w:r w:rsidRPr="00C77E83">
        <w:t>Artikel 2 – stk. 1 – nr. 10 – litra b a (nyt)</w:t>
      </w:r>
      <w:r w:rsidRPr="00C77E83">
        <w:rPr>
          <w:rStyle w:val="HideTWBExt"/>
          <w:b w:val="0"/>
          <w:noProof w:val="0"/>
        </w:rPr>
        <w:t>&lt;/Article&gt;</w:t>
      </w:r>
    </w:p>
    <w:p w:rsidR="0015245D" w:rsidRPr="00C77E83" w:rsidP="0015245D" w14:paraId="6090B0F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9E253B1" w14:textId="77777777">
      <w:r w:rsidRPr="00C77E83">
        <w:rPr>
          <w:rStyle w:val="HideTWBExt"/>
          <w:noProof w:val="0"/>
        </w:rPr>
        <w:t>&lt;Article2&gt;</w:t>
      </w:r>
      <w:r w:rsidRPr="00C77E83">
        <w:t>Artikel 20 – stk. 6b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A26C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B18437" w14:textId="77777777"/>
        </w:tc>
      </w:tr>
      <w:tr w14:paraId="7CA24FB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71F1A6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F44C766" w14:textId="77777777">
            <w:pPr>
              <w:pStyle w:val="AmColumnHeading"/>
            </w:pPr>
            <w:r w:rsidRPr="00C77E83">
              <w:t>Ændringsforslag</w:t>
            </w:r>
          </w:p>
        </w:tc>
      </w:tr>
      <w:tr w14:paraId="49D3E74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9D84FFA" w14:textId="77777777">
            <w:pPr>
              <w:pStyle w:val="Normal6a"/>
            </w:pPr>
          </w:p>
        </w:tc>
        <w:tc>
          <w:tcPr>
            <w:tcW w:w="4876" w:type="dxa"/>
            <w:tcBorders>
              <w:top w:val="nil"/>
              <w:left w:val="nil"/>
              <w:bottom w:val="nil"/>
              <w:right w:val="nil"/>
            </w:tcBorders>
            <w:hideMark/>
          </w:tcPr>
          <w:p w:rsidR="0015245D" w:rsidRPr="00C77E83" w:rsidP="00134F43" w14:paraId="7A8134CF" w14:textId="77777777">
            <w:pPr>
              <w:pStyle w:val="Normal6a"/>
            </w:pPr>
            <w:r w:rsidRPr="00C77E83">
              <w:rPr>
                <w:b/>
                <w:i/>
              </w:rPr>
              <w:t>ba)</w:t>
            </w:r>
            <w:r w:rsidRPr="00C77E83">
              <w:tab/>
            </w:r>
            <w:r w:rsidRPr="00C77E83">
              <w:rPr>
                <w:b/>
                <w:i/>
              </w:rPr>
              <w:t>Følgende stykke indsættes:</w:t>
            </w:r>
          </w:p>
        </w:tc>
      </w:tr>
      <w:tr w14:paraId="1B7BE6D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15D69C9" w14:textId="77777777">
            <w:pPr>
              <w:pStyle w:val="Normal6a"/>
            </w:pPr>
          </w:p>
        </w:tc>
        <w:tc>
          <w:tcPr>
            <w:tcW w:w="4876" w:type="dxa"/>
            <w:tcBorders>
              <w:top w:val="nil"/>
              <w:left w:val="nil"/>
              <w:bottom w:val="nil"/>
              <w:right w:val="nil"/>
            </w:tcBorders>
            <w:hideMark/>
          </w:tcPr>
          <w:p w:rsidR="0015245D" w:rsidRPr="00C77E83" w:rsidP="00134F43" w14:paraId="57B024AD" w14:textId="77777777">
            <w:pPr>
              <w:pStyle w:val="Normal6a"/>
            </w:pPr>
            <w:r w:rsidRPr="00C77E83">
              <w:rPr>
                <w:b/>
                <w:i/>
              </w:rPr>
              <w:t>"6b. "Uanset stk. 1 betragtes det ikke som delegering omfattet af kravene i stk. 1 eller i artikel 76, 77 og 79 i Kommissionens delegerede forordning (EU) nr. 231/2013, hvis en AIFM indgår en delegeringsaftale, der er omfattet af risikokategorisering som ikkevæsentlig, forudsat at alle følgende betingelser er opfyldt:</w:t>
            </w:r>
          </w:p>
        </w:tc>
      </w:tr>
      <w:tr w14:paraId="37CCC1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B530EA8" w14:textId="77777777">
            <w:pPr>
              <w:pStyle w:val="Normal6a"/>
            </w:pPr>
          </w:p>
        </w:tc>
        <w:tc>
          <w:tcPr>
            <w:tcW w:w="4876" w:type="dxa"/>
            <w:tcBorders>
              <w:top w:val="nil"/>
              <w:left w:val="nil"/>
              <w:bottom w:val="nil"/>
              <w:right w:val="nil"/>
            </w:tcBorders>
            <w:hideMark/>
          </w:tcPr>
          <w:p w:rsidR="0015245D" w:rsidRPr="00C77E83" w:rsidP="00134F43" w14:paraId="3C663359" w14:textId="77777777">
            <w:pPr>
              <w:pStyle w:val="Normal6a"/>
            </w:pPr>
            <w:r w:rsidRPr="00C77E83">
              <w:rPr>
                <w:b/>
                <w:i/>
              </w:rPr>
              <w:t>a) FAIF'en har underrettet de kompetente myndigheder i sit hjemland om, at den har indgået en delegeringsaftale, der er omfattet af en risikokategorisering som ikkevæsentlig, og har fremlagt de oplysninger, som de kompetente myndigheder kræver for at vurdere FAIF'ens overholdelse af denne artikel</w:t>
            </w:r>
          </w:p>
        </w:tc>
      </w:tr>
      <w:tr w14:paraId="40784C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539D209" w14:textId="77777777">
            <w:pPr>
              <w:pStyle w:val="Normal6a"/>
            </w:pPr>
          </w:p>
        </w:tc>
        <w:tc>
          <w:tcPr>
            <w:tcW w:w="4876" w:type="dxa"/>
            <w:tcBorders>
              <w:top w:val="nil"/>
              <w:left w:val="nil"/>
              <w:bottom w:val="nil"/>
              <w:right w:val="nil"/>
            </w:tcBorders>
            <w:hideMark/>
          </w:tcPr>
          <w:p w:rsidR="0015245D" w:rsidRPr="00C77E83" w:rsidP="00134F43" w14:paraId="563B6AAD" w14:textId="77777777">
            <w:pPr>
              <w:pStyle w:val="Normal6a"/>
            </w:pPr>
            <w:r w:rsidRPr="00C77E83">
              <w:rPr>
                <w:b/>
                <w:i/>
              </w:rPr>
              <w:t>b) hvis delegeringen vedrører porteføljepleje eller risikostyring, enheden er behørigt godkendt eller registreret med henblik på kapitalforvaltning og underlagt tilsyn, eller delegeringen har modtaget forudgående godkendelse fra de kompetente myndigheder i FAIF'ens hjemland i overensstemmelse med artikel 78 i Kommissionens delegerede forordning (EU) nr. 231/2013."</w:t>
            </w:r>
          </w:p>
        </w:tc>
      </w:tr>
    </w:tbl>
    <w:p w:rsidR="0015245D" w:rsidRPr="00C77E83" w:rsidP="0015245D" w14:paraId="6221B2C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1D37B44"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692CC1C8" w14:textId="77777777">
      <w:pPr>
        <w:pStyle w:val="AmJustText"/>
      </w:pPr>
      <w:r w:rsidRPr="00C77E83">
        <w:t>Kommissionens forslag om en EU-koncernundtagelse behandler koncernintern delegering som en ensartet lav risiko uanset funktion, samtidig med at den udelukker enhver lempelse for aftaler uden for koncerner eller tredjelande, der kan indebære en lavere risiko. En risikokategorisering som ikkevæsentlig, der er testet i forhold til ESMA's egne principper for tilsyn med tredjepartsrisici, er rettet mod delegeringskrav, hvor risikoen faktisk er væsentlig, og bevarer en specifik sikkerhedsforanstaltning vedrørende godkendelse af portefølje- og risikostyring.</w:t>
      </w:r>
    </w:p>
    <w:p w:rsidR="0015245D" w:rsidRPr="00C77E83" w:rsidP="0015245D" w14:paraId="75130CF0" w14:textId="77777777">
      <w:r w:rsidRPr="00C77E83">
        <w:rPr>
          <w:rStyle w:val="HideTWBExt"/>
          <w:noProof w:val="0"/>
        </w:rPr>
        <w:t>&lt;/Amend&gt;</w:t>
      </w:r>
    </w:p>
    <w:p w:rsidR="0015245D" w:rsidRPr="00C77E83" w:rsidP="0015245D" w14:paraId="7B0DD39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492</w:t>
      </w:r>
      <w:r w:rsidRPr="00C77E83">
        <w:rPr>
          <w:rStyle w:val="HideTWBExt"/>
          <w:b w:val="0"/>
          <w:noProof w:val="0"/>
        </w:rPr>
        <w:t>&lt;/NumAm&gt;</w:t>
      </w:r>
    </w:p>
    <w:p w:rsidR="0015245D" w:rsidRPr="00C77E83" w:rsidP="0015245D" w14:paraId="5C7ABD37"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6BB9C8E9" w14:textId="77777777">
      <w:pPr>
        <w:pStyle w:val="NormalBold"/>
      </w:pPr>
      <w:r w:rsidRPr="00C77E83">
        <w:rPr>
          <w:rStyle w:val="HideTWBExt"/>
          <w:b w:val="0"/>
          <w:noProof w:val="0"/>
        </w:rPr>
        <w:t>&lt;/RepeatBlock-By&gt;</w:t>
      </w:r>
    </w:p>
    <w:p w:rsidR="0015245D" w:rsidRPr="00C77E83" w:rsidP="0015245D" w14:paraId="515D7BF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A6AA81A" w14:textId="77777777">
      <w:pPr>
        <w:pStyle w:val="NormalBold"/>
      </w:pPr>
      <w:r w:rsidRPr="00C77E83">
        <w:rPr>
          <w:rStyle w:val="HideTWBExt"/>
          <w:b w:val="0"/>
          <w:noProof w:val="0"/>
        </w:rPr>
        <w:t>&lt;Article&gt;</w:t>
      </w:r>
      <w:r w:rsidRPr="00C77E83">
        <w:t>Artikel 2 – stk. 1 – nr. 10 – litra b a (nyt)</w:t>
      </w:r>
      <w:r w:rsidRPr="00C77E83">
        <w:rPr>
          <w:rStyle w:val="HideTWBExt"/>
          <w:b w:val="0"/>
          <w:noProof w:val="0"/>
        </w:rPr>
        <w:t>&lt;/Article&gt;</w:t>
      </w:r>
    </w:p>
    <w:p w:rsidR="0015245D" w:rsidRPr="00C77E83" w:rsidP="0015245D" w14:paraId="38BFA55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B36E7C7" w14:textId="77777777">
      <w:r w:rsidRPr="00C77E83">
        <w:rPr>
          <w:rStyle w:val="HideTWBExt"/>
          <w:noProof w:val="0"/>
        </w:rPr>
        <w:t>&lt;Article2&gt;</w:t>
      </w:r>
      <w:r w:rsidRPr="00C77E83">
        <w:t>Artikel 20 – stk. 7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E3C2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46689B8" w14:textId="77777777"/>
        </w:tc>
      </w:tr>
      <w:tr w14:paraId="5FF4324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917463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CED8AD8" w14:textId="77777777">
            <w:pPr>
              <w:pStyle w:val="AmColumnHeading"/>
            </w:pPr>
            <w:r w:rsidRPr="00C77E83">
              <w:t>Ændringsforslag</w:t>
            </w:r>
          </w:p>
        </w:tc>
      </w:tr>
      <w:tr w14:paraId="5E6E6AD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63A5F6F" w14:textId="77777777">
            <w:pPr>
              <w:pStyle w:val="Normal6a"/>
            </w:pPr>
          </w:p>
        </w:tc>
        <w:tc>
          <w:tcPr>
            <w:tcW w:w="4876" w:type="dxa"/>
            <w:tcBorders>
              <w:top w:val="nil"/>
              <w:left w:val="nil"/>
              <w:bottom w:val="nil"/>
              <w:right w:val="nil"/>
            </w:tcBorders>
            <w:hideMark/>
          </w:tcPr>
          <w:p w:rsidR="0015245D" w:rsidRPr="00C77E83" w:rsidP="00134F43" w14:paraId="786BE649" w14:textId="77777777">
            <w:pPr>
              <w:pStyle w:val="Normal6a"/>
            </w:pPr>
            <w:r w:rsidRPr="00C77E83">
              <w:rPr>
                <w:b/>
                <w:i/>
              </w:rPr>
              <w:t>ba)</w:t>
            </w:r>
            <w:r w:rsidRPr="00C77E83">
              <w:tab/>
            </w:r>
            <w:r w:rsidRPr="00C77E83">
              <w:rPr>
                <w:b/>
                <w:i/>
              </w:rPr>
              <w:t>Følgende stykke indsættes:</w:t>
            </w:r>
          </w:p>
        </w:tc>
      </w:tr>
      <w:tr w14:paraId="125F0B4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D06934D" w14:textId="77777777">
            <w:pPr>
              <w:pStyle w:val="Normal6a"/>
            </w:pPr>
          </w:p>
        </w:tc>
        <w:tc>
          <w:tcPr>
            <w:tcW w:w="4876" w:type="dxa"/>
            <w:tcBorders>
              <w:top w:val="nil"/>
              <w:left w:val="nil"/>
              <w:bottom w:val="nil"/>
              <w:right w:val="nil"/>
            </w:tcBorders>
            <w:hideMark/>
          </w:tcPr>
          <w:p w:rsidR="0015245D" w:rsidRPr="00C77E83" w:rsidP="00134F43" w14:paraId="104DC3D9" w14:textId="77777777">
            <w:pPr>
              <w:pStyle w:val="Normal6a"/>
            </w:pPr>
            <w:r w:rsidRPr="00C77E83">
              <w:rPr>
                <w:b/>
                <w:i/>
              </w:rPr>
              <w:t>"7a. ESMA udarbejder udkast til reguleringsmæssige tekniske standarder, der præciserer kendetegnene ved den forholdsmæssige tilgang i forbindelse med den løbende overvågningsordning, jf. stk. 1, litra f).</w:t>
            </w:r>
          </w:p>
        </w:tc>
      </w:tr>
      <w:tr w14:paraId="1602553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33FE25A" w14:textId="77777777">
            <w:pPr>
              <w:pStyle w:val="Normal6a"/>
            </w:pPr>
          </w:p>
        </w:tc>
        <w:tc>
          <w:tcPr>
            <w:tcW w:w="4876" w:type="dxa"/>
            <w:tcBorders>
              <w:top w:val="nil"/>
              <w:left w:val="nil"/>
              <w:bottom w:val="nil"/>
              <w:right w:val="nil"/>
            </w:tcBorders>
            <w:hideMark/>
          </w:tcPr>
          <w:p w:rsidR="0015245D" w:rsidRPr="00C77E83" w:rsidP="00134F43" w14:paraId="24DB8ECF" w14:textId="77777777">
            <w:pPr>
              <w:pStyle w:val="Normal6a"/>
            </w:pPr>
            <w:r w:rsidRPr="00C77E83">
              <w:rPr>
                <w:b/>
                <w:i/>
              </w:rPr>
              <w:t>ESMA forelægger disse udkast til reguleringsmæssige tekniske standarder for Kommissionen senest den [12 måneder efter datoen for dette ændringsdirektivs ikrafttræden].</w:t>
            </w:r>
          </w:p>
        </w:tc>
      </w:tr>
    </w:tbl>
    <w:p w:rsidR="0015245D" w:rsidRPr="00C77E83" w:rsidP="0015245D" w14:paraId="728B294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FBB0831"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25362E9F" w14:textId="77777777">
      <w:pPr>
        <w:pStyle w:val="AmJustText"/>
      </w:pPr>
      <w:r w:rsidRPr="00C77E83">
        <w:t>Formålet med at ændre delegeringsrammen er at gå fra Kommissionens generelle undtagelse for alle EU-koncernordninger til en risikobaseret tilgang. I henhold til denne tilgang vil ikkekritiske delegeringsaftaler med lavere risiko blive indrømmet en undtagelse, uanset koncernstruktur eller geografi. Alle andre aftaler vil være underlagt forholdsmæssig, løbende overvågning i overensstemmelse med ESMA's principper for tilsyn med tredjepartsrisici.</w:t>
      </w:r>
    </w:p>
    <w:p w:rsidR="0015245D" w:rsidRPr="00C77E83" w:rsidP="0015245D" w14:paraId="2AA7560A" w14:textId="77777777">
      <w:r w:rsidRPr="00C77E83">
        <w:rPr>
          <w:rStyle w:val="HideTWBExt"/>
          <w:noProof w:val="0"/>
        </w:rPr>
        <w:t>&lt;/Amend&gt;</w:t>
      </w:r>
    </w:p>
    <w:p w:rsidR="0015245D" w:rsidRPr="00C77E83" w:rsidP="0015245D" w14:paraId="0596932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493</w:t>
      </w:r>
      <w:r w:rsidRPr="00C77E83">
        <w:rPr>
          <w:rStyle w:val="HideTWBExt"/>
          <w:b w:val="0"/>
          <w:noProof w:val="0"/>
        </w:rPr>
        <w:t>&lt;/NumAm&gt;</w:t>
      </w:r>
    </w:p>
    <w:p w:rsidR="0015245D" w:rsidRPr="00C77E83" w:rsidP="0015245D" w14:paraId="7C974F7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3CFCF49" w14:textId="77777777">
      <w:pPr>
        <w:pStyle w:val="NormalBold"/>
      </w:pPr>
      <w:r w:rsidRPr="00C77E83">
        <w:rPr>
          <w:rStyle w:val="HideTWBExt"/>
          <w:b w:val="0"/>
          <w:noProof w:val="0"/>
        </w:rPr>
        <w:t>&lt;/RepeatBlock-By&gt;</w:t>
      </w:r>
    </w:p>
    <w:p w:rsidR="0015245D" w:rsidRPr="00C77E83" w:rsidP="0015245D" w14:paraId="664FFB8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5728733" w14:textId="77777777">
      <w:pPr>
        <w:pStyle w:val="NormalBold"/>
      </w:pPr>
      <w:r w:rsidRPr="00C77E83">
        <w:rPr>
          <w:rStyle w:val="HideTWBExt"/>
          <w:b w:val="0"/>
          <w:noProof w:val="0"/>
        </w:rPr>
        <w:t>&lt;Article&gt;</w:t>
      </w:r>
      <w:r w:rsidRPr="00C77E83">
        <w:t>Artikel 2 – stk. 1 – nr. 10 a (nyt)</w:t>
      </w:r>
      <w:r w:rsidRPr="00C77E83">
        <w:rPr>
          <w:rStyle w:val="HideTWBExt"/>
          <w:b w:val="0"/>
          <w:noProof w:val="0"/>
        </w:rPr>
        <w:t>&lt;/Article&gt;</w:t>
      </w:r>
    </w:p>
    <w:p w:rsidR="0015245D" w:rsidRPr="00C77E83" w:rsidP="0015245D" w14:paraId="35B978B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7598988" w14:textId="77777777">
      <w:r w:rsidRPr="00C77E83">
        <w:rPr>
          <w:rStyle w:val="HideTWBExt"/>
          <w:noProof w:val="0"/>
        </w:rPr>
        <w:t>&lt;Article2&gt;</w:t>
      </w:r>
      <w:r w:rsidRPr="00C77E83">
        <w:t>Afdeling 3a (ny)</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ACD6D"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0FDF9F4" w14:textId="77777777"/>
        </w:tc>
      </w:tr>
      <w:tr w14:paraId="34653023"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57828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E3723CC" w14:textId="77777777">
            <w:pPr>
              <w:pStyle w:val="AmColumnHeading"/>
            </w:pPr>
            <w:r w:rsidRPr="00C77E83">
              <w:t>Ændringsforslag</w:t>
            </w:r>
          </w:p>
        </w:tc>
      </w:tr>
      <w:tr w14:paraId="5634E60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8F47F31" w14:textId="77777777">
            <w:pPr>
              <w:pStyle w:val="Normal6a"/>
            </w:pPr>
          </w:p>
        </w:tc>
        <w:tc>
          <w:tcPr>
            <w:tcW w:w="4876" w:type="dxa"/>
            <w:tcBorders>
              <w:top w:val="nil"/>
              <w:left w:val="nil"/>
              <w:bottom w:val="nil"/>
              <w:right w:val="nil"/>
            </w:tcBorders>
            <w:hideMark/>
          </w:tcPr>
          <w:p w:rsidR="0015245D" w:rsidRPr="00C77E83" w:rsidP="00134F43" w14:paraId="46C0316C" w14:textId="77777777">
            <w:pPr>
              <w:pStyle w:val="Normal6a"/>
            </w:pPr>
            <w:r w:rsidRPr="00C77E83">
              <w:rPr>
                <w:b/>
                <w:i/>
              </w:rPr>
              <w:t>10a)</w:t>
            </w:r>
            <w:r w:rsidRPr="00C77E83">
              <w:tab/>
            </w:r>
            <w:r w:rsidRPr="00C77E83">
              <w:rPr>
                <w:b/>
                <w:i/>
              </w:rPr>
              <w:t>Følgende afdeling indsættes:</w:t>
            </w:r>
          </w:p>
        </w:tc>
      </w:tr>
      <w:tr w14:paraId="609BFD2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69AD07" w14:textId="77777777">
            <w:pPr>
              <w:pStyle w:val="Normal6a"/>
            </w:pPr>
          </w:p>
        </w:tc>
        <w:tc>
          <w:tcPr>
            <w:tcW w:w="4876" w:type="dxa"/>
            <w:tcBorders>
              <w:top w:val="nil"/>
              <w:left w:val="nil"/>
              <w:bottom w:val="nil"/>
              <w:right w:val="nil"/>
            </w:tcBorders>
            <w:hideMark/>
          </w:tcPr>
          <w:p w:rsidR="0015245D" w:rsidRPr="00C77E83" w:rsidP="00134F43" w14:paraId="5F1FC380" w14:textId="77777777">
            <w:pPr>
              <w:pStyle w:val="Normal6a"/>
            </w:pPr>
            <w:r w:rsidRPr="00C77E83">
              <w:rPr>
                <w:b/>
                <w:i/>
              </w:rPr>
              <w:t>"AFDELING 3a</w:t>
            </w:r>
          </w:p>
        </w:tc>
      </w:tr>
      <w:tr w14:paraId="490E4100"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B4BEACE" w14:textId="77777777">
            <w:pPr>
              <w:pStyle w:val="Normal6a"/>
            </w:pPr>
          </w:p>
        </w:tc>
        <w:tc>
          <w:tcPr>
            <w:tcW w:w="4876" w:type="dxa"/>
            <w:tcBorders>
              <w:top w:val="nil"/>
              <w:left w:val="nil"/>
              <w:bottom w:val="nil"/>
              <w:right w:val="nil"/>
            </w:tcBorders>
            <w:hideMark/>
          </w:tcPr>
          <w:p w:rsidR="0015245D" w:rsidRPr="00C77E83" w:rsidP="00134F43" w14:paraId="0A7BC3AC" w14:textId="77777777">
            <w:pPr>
              <w:pStyle w:val="Normal6a"/>
            </w:pPr>
            <w:r w:rsidRPr="00C77E83">
              <w:rPr>
                <w:b/>
                <w:i/>
              </w:rPr>
              <w:t>Forenklet ordning for administrationsselskaber, der tilhører en EU-koncern af administrationsselskaber og FAIF'er"</w:t>
            </w:r>
          </w:p>
        </w:tc>
      </w:tr>
    </w:tbl>
    <w:p w:rsidR="0015245D" w:rsidRPr="00C77E83" w:rsidP="0015245D" w14:paraId="42E07A9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CBA150" w14:textId="77777777">
      <w:r w:rsidRPr="00C77E83">
        <w:rPr>
          <w:rStyle w:val="HideTWBExt"/>
          <w:noProof w:val="0"/>
        </w:rPr>
        <w:t>&lt;/Amend&gt;</w:t>
      </w:r>
    </w:p>
    <w:p w:rsidR="0015245D" w:rsidRPr="00C77E83" w:rsidP="0015245D" w14:paraId="448CC5F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494</w:t>
      </w:r>
      <w:r w:rsidRPr="00C77E83">
        <w:rPr>
          <w:rStyle w:val="HideTWBExt"/>
          <w:b w:val="0"/>
          <w:noProof w:val="0"/>
        </w:rPr>
        <w:t>&lt;/NumAm&gt;</w:t>
      </w:r>
    </w:p>
    <w:p w:rsidR="0015245D" w:rsidRPr="00C77E83" w:rsidP="0015245D" w14:paraId="679424DE"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9574E10" w14:textId="77777777">
      <w:pPr>
        <w:pStyle w:val="NormalBold"/>
      </w:pPr>
      <w:r w:rsidRPr="00C77E83">
        <w:rPr>
          <w:rStyle w:val="HideTWBExt"/>
          <w:b w:val="0"/>
          <w:noProof w:val="0"/>
        </w:rPr>
        <w:t>&lt;/RepeatBlock-By&gt;</w:t>
      </w:r>
    </w:p>
    <w:p w:rsidR="0015245D" w:rsidRPr="00C77E83" w:rsidP="0015245D" w14:paraId="655A877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D0CB1C8" w14:textId="77777777">
      <w:pPr>
        <w:pStyle w:val="NormalBold"/>
      </w:pPr>
      <w:r w:rsidRPr="00C77E83">
        <w:rPr>
          <w:rStyle w:val="HideTWBExt"/>
          <w:b w:val="0"/>
          <w:noProof w:val="0"/>
        </w:rPr>
        <w:t>&lt;Article&gt;</w:t>
      </w:r>
      <w:r w:rsidRPr="00C77E83">
        <w:t>Artikel 2 – stk. 1 – nr. 10 a (nyt)</w:t>
      </w:r>
      <w:r w:rsidRPr="00C77E83">
        <w:rPr>
          <w:rStyle w:val="HideTWBExt"/>
          <w:b w:val="0"/>
          <w:noProof w:val="0"/>
        </w:rPr>
        <w:t>&lt;/Article&gt;</w:t>
      </w:r>
    </w:p>
    <w:p w:rsidR="0015245D" w:rsidRPr="00C77E83" w:rsidP="0015245D" w14:paraId="4B0D2AA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32A698A" w14:textId="77777777">
      <w:r w:rsidRPr="00C77E83">
        <w:rPr>
          <w:rStyle w:val="HideTWBExt"/>
          <w:noProof w:val="0"/>
        </w:rPr>
        <w:t>&lt;Article2&gt;</w:t>
      </w:r>
      <w:r w:rsidRPr="00C77E83">
        <w:t>Artikel 20 a (ny)</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1BF4A"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D1FAC4D" w14:textId="77777777"/>
        </w:tc>
      </w:tr>
      <w:tr w14:paraId="5DC122A9"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0B4785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67A52A3" w14:textId="77777777">
            <w:pPr>
              <w:pStyle w:val="AmColumnHeading"/>
            </w:pPr>
            <w:r w:rsidRPr="00C77E83">
              <w:t>Ændringsforslag</w:t>
            </w:r>
          </w:p>
        </w:tc>
      </w:tr>
      <w:tr w14:paraId="3DDD2086"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55B995D" w14:textId="77777777">
            <w:pPr>
              <w:pStyle w:val="Normal6a"/>
            </w:pPr>
          </w:p>
        </w:tc>
        <w:tc>
          <w:tcPr>
            <w:tcW w:w="4876" w:type="dxa"/>
            <w:tcBorders>
              <w:top w:val="nil"/>
              <w:left w:val="nil"/>
              <w:bottom w:val="nil"/>
              <w:right w:val="nil"/>
            </w:tcBorders>
          </w:tcPr>
          <w:p w:rsidR="0015245D" w:rsidRPr="00C77E83" w:rsidP="00134F43" w14:paraId="36177B2C" w14:textId="77777777">
            <w:pPr>
              <w:pStyle w:val="Normal6a"/>
              <w:rPr>
                <w:b/>
                <w:i/>
              </w:rPr>
            </w:pPr>
            <w:r w:rsidRPr="00C77E83">
              <w:rPr>
                <w:b/>
                <w:i/>
              </w:rPr>
              <w:t>10a)</w:t>
            </w:r>
            <w:r w:rsidRPr="00C77E83">
              <w:tab/>
            </w:r>
            <w:r w:rsidRPr="00C77E83">
              <w:rPr>
                <w:b/>
                <w:i/>
              </w:rPr>
              <w:t>Følgende artikel indsættes:</w:t>
            </w:r>
          </w:p>
        </w:tc>
      </w:tr>
      <w:tr w14:paraId="31DB76E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3590D7" w14:textId="77777777">
            <w:pPr>
              <w:pStyle w:val="Normal6a"/>
            </w:pPr>
          </w:p>
        </w:tc>
        <w:tc>
          <w:tcPr>
            <w:tcW w:w="4876" w:type="dxa"/>
            <w:tcBorders>
              <w:top w:val="nil"/>
              <w:left w:val="nil"/>
              <w:bottom w:val="nil"/>
              <w:right w:val="nil"/>
            </w:tcBorders>
            <w:hideMark/>
          </w:tcPr>
          <w:p w:rsidR="0015245D" w:rsidRPr="00C77E83" w:rsidP="00134F43" w14:paraId="0D0271FC" w14:textId="77777777">
            <w:pPr>
              <w:pStyle w:val="Normal6a"/>
            </w:pPr>
            <w:r w:rsidRPr="00C77E83">
              <w:rPr>
                <w:b/>
                <w:i/>
              </w:rPr>
              <w:t>"Artikel 20a</w:t>
            </w:r>
          </w:p>
        </w:tc>
      </w:tr>
      <w:tr w14:paraId="2662AC3C"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B6DA27C" w14:textId="77777777">
            <w:pPr>
              <w:pStyle w:val="Normal6a"/>
            </w:pPr>
          </w:p>
        </w:tc>
        <w:tc>
          <w:tcPr>
            <w:tcW w:w="4876" w:type="dxa"/>
            <w:tcBorders>
              <w:top w:val="nil"/>
              <w:left w:val="nil"/>
              <w:bottom w:val="nil"/>
              <w:right w:val="nil"/>
            </w:tcBorders>
            <w:hideMark/>
          </w:tcPr>
          <w:p w:rsidR="0015245D" w:rsidRPr="00C77E83" w:rsidP="00134F43" w14:paraId="47FF40B8" w14:textId="77777777">
            <w:pPr>
              <w:pStyle w:val="Normal6a"/>
            </w:pPr>
            <w:r w:rsidRPr="00C77E83">
              <w:rPr>
                <w:b/>
                <w:i/>
              </w:rPr>
              <w:t>Generelt princip</w:t>
            </w:r>
          </w:p>
        </w:tc>
      </w:tr>
      <w:tr w14:paraId="217671CE"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764806" w14:textId="77777777">
            <w:pPr>
              <w:pStyle w:val="Normal6a"/>
            </w:pPr>
          </w:p>
        </w:tc>
        <w:tc>
          <w:tcPr>
            <w:tcW w:w="4876" w:type="dxa"/>
            <w:tcBorders>
              <w:top w:val="nil"/>
              <w:left w:val="nil"/>
              <w:bottom w:val="nil"/>
              <w:right w:val="nil"/>
            </w:tcBorders>
            <w:hideMark/>
          </w:tcPr>
          <w:p w:rsidR="0015245D" w:rsidRPr="00C77E83" w:rsidP="00134F43" w14:paraId="7EB5D9EE" w14:textId="77777777">
            <w:pPr>
              <w:pStyle w:val="Normal6a"/>
            </w:pPr>
            <w:r w:rsidRPr="00C77E83">
              <w:rPr>
                <w:b/>
                <w:i/>
              </w:rPr>
              <w:t>Administrationsselskaber, der tilhører en EU-koncern, er omfattet af den forenklede ordning i denne afdeling."</w:t>
            </w:r>
          </w:p>
        </w:tc>
      </w:tr>
    </w:tbl>
    <w:p w:rsidR="0015245D" w:rsidRPr="00C77E83" w:rsidP="0015245D" w14:paraId="57F8A68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9188551" w14:textId="77777777">
      <w:r w:rsidRPr="00C77E83">
        <w:rPr>
          <w:rStyle w:val="HideTWBExt"/>
          <w:noProof w:val="0"/>
        </w:rPr>
        <w:t>&lt;/Amend&gt;</w:t>
      </w:r>
    </w:p>
    <w:p w:rsidR="0015245D" w:rsidRPr="00C77E83" w:rsidP="0015245D" w14:paraId="1DA6284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495</w:t>
      </w:r>
      <w:r w:rsidRPr="00C77E83">
        <w:rPr>
          <w:rStyle w:val="HideTWBExt"/>
          <w:b w:val="0"/>
          <w:noProof w:val="0"/>
        </w:rPr>
        <w:t>&lt;/NumAm&gt;</w:t>
      </w:r>
    </w:p>
    <w:p w:rsidR="0015245D" w:rsidRPr="00C77E83" w:rsidP="0015245D" w14:paraId="0A63466B"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D913391" w14:textId="77777777">
      <w:pPr>
        <w:pStyle w:val="NormalBold"/>
      </w:pPr>
      <w:r w:rsidRPr="00C77E83">
        <w:rPr>
          <w:rStyle w:val="HideTWBExt"/>
          <w:b w:val="0"/>
          <w:noProof w:val="0"/>
        </w:rPr>
        <w:t>&lt;/RepeatBlock-By&gt;</w:t>
      </w:r>
    </w:p>
    <w:p w:rsidR="0015245D" w:rsidRPr="00C77E83" w:rsidP="0015245D" w14:paraId="6673FA1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A4E624F" w14:textId="77777777">
      <w:pPr>
        <w:pStyle w:val="NormalBold"/>
      </w:pPr>
      <w:r w:rsidRPr="00C77E83">
        <w:rPr>
          <w:rStyle w:val="HideTWBExt"/>
          <w:b w:val="0"/>
          <w:noProof w:val="0"/>
        </w:rPr>
        <w:t>&lt;Article&gt;</w:t>
      </w:r>
      <w:r w:rsidRPr="00C77E83">
        <w:t>Artikel 2 – stk. 1 – nr. 10 b (nyt)</w:t>
      </w:r>
      <w:r w:rsidRPr="00C77E83">
        <w:rPr>
          <w:rStyle w:val="HideTWBExt"/>
          <w:b w:val="0"/>
          <w:noProof w:val="0"/>
        </w:rPr>
        <w:t>&lt;/Article&gt;</w:t>
      </w:r>
    </w:p>
    <w:p w:rsidR="0015245D" w:rsidRPr="00C77E83" w:rsidP="0015245D" w14:paraId="7C1E204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AC92ABF" w14:textId="77777777">
      <w:r w:rsidRPr="00C77E83">
        <w:rPr>
          <w:rStyle w:val="HideTWBExt"/>
          <w:noProof w:val="0"/>
        </w:rPr>
        <w:t>&lt;Article2&gt;</w:t>
      </w:r>
      <w:r w:rsidRPr="00C77E83">
        <w:t>Artikel 20 b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38DA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279AB0C" w14:textId="77777777"/>
        </w:tc>
      </w:tr>
      <w:tr w14:paraId="00073FB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D7F070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D3D9EF0" w14:textId="77777777">
            <w:pPr>
              <w:pStyle w:val="AmColumnHeading"/>
            </w:pPr>
            <w:r w:rsidRPr="00C77E83">
              <w:t>Ændringsforslag</w:t>
            </w:r>
          </w:p>
        </w:tc>
      </w:tr>
      <w:tr w14:paraId="26A82BE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1244A37" w14:textId="77777777">
            <w:pPr>
              <w:pStyle w:val="Normal6a"/>
            </w:pPr>
          </w:p>
        </w:tc>
        <w:tc>
          <w:tcPr>
            <w:tcW w:w="4876" w:type="dxa"/>
            <w:tcBorders>
              <w:top w:val="nil"/>
              <w:left w:val="nil"/>
              <w:bottom w:val="nil"/>
              <w:right w:val="nil"/>
            </w:tcBorders>
            <w:hideMark/>
          </w:tcPr>
          <w:p w:rsidR="0015245D" w:rsidRPr="00C77E83" w:rsidP="00134F43" w14:paraId="583FE7B0" w14:textId="77777777">
            <w:pPr>
              <w:pStyle w:val="Normal6a"/>
            </w:pPr>
            <w:r w:rsidRPr="00C77E83">
              <w:rPr>
                <w:b/>
                <w:i/>
              </w:rPr>
              <w:t>10b)</w:t>
            </w:r>
            <w:r w:rsidRPr="00C77E83">
              <w:tab/>
            </w:r>
            <w:r w:rsidRPr="00C77E83">
              <w:rPr>
                <w:b/>
                <w:i/>
              </w:rPr>
              <w:t>Følgende artikel indsættes:</w:t>
            </w:r>
          </w:p>
        </w:tc>
      </w:tr>
      <w:tr w14:paraId="51882E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A8CBAE" w14:textId="77777777">
            <w:pPr>
              <w:pStyle w:val="Normal6a"/>
            </w:pPr>
          </w:p>
        </w:tc>
        <w:tc>
          <w:tcPr>
            <w:tcW w:w="4876" w:type="dxa"/>
            <w:tcBorders>
              <w:top w:val="nil"/>
              <w:left w:val="nil"/>
              <w:bottom w:val="nil"/>
              <w:right w:val="nil"/>
            </w:tcBorders>
            <w:hideMark/>
          </w:tcPr>
          <w:p w:rsidR="0015245D" w:rsidRPr="00C77E83" w:rsidP="00134F43" w14:paraId="129AA3BC" w14:textId="77777777">
            <w:pPr>
              <w:pStyle w:val="Normal6a"/>
            </w:pPr>
            <w:r w:rsidRPr="00C77E83">
              <w:rPr>
                <w:b/>
                <w:i/>
              </w:rPr>
              <w:t>"Artikel 20b</w:t>
            </w:r>
          </w:p>
        </w:tc>
      </w:tr>
      <w:tr w14:paraId="6C369E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0765237" w14:textId="77777777">
            <w:pPr>
              <w:pStyle w:val="Normal6a"/>
            </w:pPr>
          </w:p>
        </w:tc>
        <w:tc>
          <w:tcPr>
            <w:tcW w:w="4876" w:type="dxa"/>
            <w:tcBorders>
              <w:top w:val="nil"/>
              <w:left w:val="nil"/>
              <w:bottom w:val="nil"/>
              <w:right w:val="nil"/>
            </w:tcBorders>
            <w:hideMark/>
          </w:tcPr>
          <w:p w:rsidR="0015245D" w:rsidRPr="00C77E83" w:rsidP="00134F43" w14:paraId="063CF95A" w14:textId="77777777">
            <w:pPr>
              <w:pStyle w:val="Normal6a"/>
            </w:pPr>
            <w:r w:rsidRPr="00C77E83">
              <w:rPr>
                <w:b/>
                <w:i/>
              </w:rPr>
              <w:t>Anvendelse af koncerninterne menneskelige og tekniske ressourcer</w:t>
            </w:r>
          </w:p>
        </w:tc>
      </w:tr>
      <w:tr w14:paraId="2EB8A33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68A64D" w14:textId="77777777">
            <w:pPr>
              <w:pStyle w:val="Normal6a"/>
            </w:pPr>
          </w:p>
        </w:tc>
        <w:tc>
          <w:tcPr>
            <w:tcW w:w="4876" w:type="dxa"/>
            <w:tcBorders>
              <w:top w:val="nil"/>
              <w:left w:val="nil"/>
              <w:bottom w:val="nil"/>
              <w:right w:val="nil"/>
            </w:tcBorders>
            <w:hideMark/>
          </w:tcPr>
          <w:p w:rsidR="0015245D" w:rsidRPr="00C77E83" w:rsidP="00134F43" w14:paraId="77C07E42" w14:textId="77777777">
            <w:pPr>
              <w:pStyle w:val="Normal6a"/>
            </w:pPr>
            <w:r w:rsidRPr="00C77E83">
              <w:rPr>
                <w:b/>
                <w:i/>
              </w:rPr>
              <w:t>1. Et administrationsselskab, der tilhører en EU-koncern, kan benytte de menneskelige og tekniske ressourcer i en eller flere enheder, der tilhører dets EU-koncern, til at udøve sin virksomhed.</w:t>
            </w:r>
          </w:p>
        </w:tc>
      </w:tr>
      <w:tr w14:paraId="1A7A2F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5A248E" w14:textId="77777777">
            <w:pPr>
              <w:pStyle w:val="Normal6a"/>
            </w:pPr>
          </w:p>
        </w:tc>
        <w:tc>
          <w:tcPr>
            <w:tcW w:w="4876" w:type="dxa"/>
            <w:tcBorders>
              <w:top w:val="nil"/>
              <w:left w:val="nil"/>
              <w:bottom w:val="nil"/>
              <w:right w:val="nil"/>
            </w:tcBorders>
            <w:hideMark/>
          </w:tcPr>
          <w:p w:rsidR="0015245D" w:rsidRPr="00C77E83" w:rsidP="00134F43" w14:paraId="293968E7" w14:textId="77777777">
            <w:pPr>
              <w:pStyle w:val="Normal6a"/>
            </w:pPr>
            <w:r w:rsidRPr="00C77E83">
              <w:rPr>
                <w:b/>
                <w:i/>
              </w:rPr>
              <w:t>2. På tidspunktet for tilladelsen skal et administrationsselskab, der deler ressourcer i henhold til stk. 1, ud over de oplysninger, der er omhandlet i artikel 7, stk. 2, litra c), angive disse menneskelige og tekniske ressourcer.</w:t>
            </w:r>
          </w:p>
        </w:tc>
      </w:tr>
      <w:tr w14:paraId="38E25E9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C7FE315" w14:textId="77777777">
            <w:pPr>
              <w:pStyle w:val="Normal6a"/>
            </w:pPr>
          </w:p>
        </w:tc>
        <w:tc>
          <w:tcPr>
            <w:tcW w:w="4876" w:type="dxa"/>
            <w:tcBorders>
              <w:top w:val="nil"/>
              <w:left w:val="nil"/>
              <w:bottom w:val="nil"/>
              <w:right w:val="nil"/>
            </w:tcBorders>
            <w:hideMark/>
          </w:tcPr>
          <w:p w:rsidR="0015245D" w:rsidRPr="00C77E83" w:rsidP="00134F43" w14:paraId="31377DD0" w14:textId="77777777">
            <w:pPr>
              <w:pStyle w:val="Normal6a"/>
            </w:pPr>
            <w:r w:rsidRPr="00C77E83">
              <w:rPr>
                <w:b/>
                <w:i/>
              </w:rPr>
              <w:t>3. Et administrationsselskabs tilladelse må ikke gøres betinget af, at administrationsselskabet afholder sig fra at anvende ressourcer fra en eller flere enheder i samme EU-koncern."</w:t>
            </w:r>
          </w:p>
        </w:tc>
      </w:tr>
    </w:tbl>
    <w:p w:rsidR="0015245D" w:rsidRPr="00C77E83" w:rsidP="0015245D" w14:paraId="5F53B26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8EEFFD1" w14:textId="77777777">
      <w:r w:rsidRPr="00C77E83">
        <w:rPr>
          <w:rStyle w:val="HideTWBExt"/>
          <w:noProof w:val="0"/>
        </w:rPr>
        <w:t>&lt;/Amend&gt;</w:t>
      </w:r>
    </w:p>
    <w:p w:rsidR="0015245D" w:rsidRPr="00C77E83" w:rsidP="0015245D" w14:paraId="6D1201D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496</w:t>
      </w:r>
      <w:r w:rsidRPr="00C77E83">
        <w:rPr>
          <w:rStyle w:val="HideTWBExt"/>
          <w:b w:val="0"/>
          <w:noProof w:val="0"/>
        </w:rPr>
        <w:t>&lt;/NumAm&gt;</w:t>
      </w:r>
    </w:p>
    <w:p w:rsidR="0015245D" w:rsidRPr="00C77E83" w:rsidP="0015245D" w14:paraId="66DC680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08F718B" w14:textId="77777777">
      <w:pPr>
        <w:pStyle w:val="NormalBold"/>
      </w:pPr>
      <w:r w:rsidRPr="00C77E83">
        <w:rPr>
          <w:rStyle w:val="HideTWBExt"/>
          <w:b w:val="0"/>
          <w:noProof w:val="0"/>
        </w:rPr>
        <w:t>&lt;/RepeatBlock-By&gt;</w:t>
      </w:r>
    </w:p>
    <w:p w:rsidR="0015245D" w:rsidRPr="00C77E83" w:rsidP="0015245D" w14:paraId="0A03A04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828F29A" w14:textId="77777777">
      <w:pPr>
        <w:pStyle w:val="NormalBold"/>
      </w:pPr>
      <w:r w:rsidRPr="00C77E83">
        <w:rPr>
          <w:rStyle w:val="HideTWBExt"/>
          <w:b w:val="0"/>
          <w:noProof w:val="0"/>
        </w:rPr>
        <w:t>&lt;Article&gt;</w:t>
      </w:r>
      <w:r w:rsidRPr="00C77E83">
        <w:t>Artikel 2 – stk. 1 – nr. 10 c (nyt)</w:t>
      </w:r>
      <w:r w:rsidRPr="00C77E83">
        <w:rPr>
          <w:rStyle w:val="HideTWBExt"/>
          <w:b w:val="0"/>
          <w:noProof w:val="0"/>
        </w:rPr>
        <w:t>&lt;/Article&gt;</w:t>
      </w:r>
    </w:p>
    <w:p w:rsidR="0015245D" w:rsidRPr="00C77E83" w:rsidP="0015245D" w14:paraId="65EFCED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BDFFB15" w14:textId="77777777">
      <w:r w:rsidRPr="00C77E83">
        <w:rPr>
          <w:rStyle w:val="HideTWBExt"/>
          <w:noProof w:val="0"/>
        </w:rPr>
        <w:t>&lt;Article2&gt;</w:t>
      </w:r>
      <w:r w:rsidRPr="00C77E83">
        <w:t>Artikel 20 c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3326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AB025B4" w14:textId="77777777"/>
        </w:tc>
      </w:tr>
      <w:tr w14:paraId="105A189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9D13BE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AF33C38" w14:textId="77777777">
            <w:pPr>
              <w:pStyle w:val="AmColumnHeading"/>
            </w:pPr>
            <w:r w:rsidRPr="00C77E83">
              <w:t>Ændringsforslag</w:t>
            </w:r>
          </w:p>
        </w:tc>
      </w:tr>
      <w:tr w14:paraId="0023B77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B6D65FD" w14:textId="77777777">
            <w:pPr>
              <w:pStyle w:val="Normal6a"/>
            </w:pPr>
          </w:p>
        </w:tc>
        <w:tc>
          <w:tcPr>
            <w:tcW w:w="4876" w:type="dxa"/>
            <w:tcBorders>
              <w:top w:val="nil"/>
              <w:left w:val="nil"/>
              <w:bottom w:val="nil"/>
              <w:right w:val="nil"/>
            </w:tcBorders>
            <w:hideMark/>
          </w:tcPr>
          <w:p w:rsidR="0015245D" w:rsidRPr="00C77E83" w:rsidP="00134F43" w14:paraId="5EEE89A7" w14:textId="77777777">
            <w:pPr>
              <w:pStyle w:val="Normal6a"/>
            </w:pPr>
            <w:r w:rsidRPr="00C77E83">
              <w:rPr>
                <w:b/>
                <w:i/>
              </w:rPr>
              <w:t>10c)</w:t>
            </w:r>
            <w:r w:rsidRPr="00C77E83">
              <w:tab/>
            </w:r>
            <w:r w:rsidRPr="00C77E83">
              <w:rPr>
                <w:b/>
                <w:i/>
              </w:rPr>
              <w:t>Følgende artikel indsættes:</w:t>
            </w:r>
          </w:p>
        </w:tc>
      </w:tr>
      <w:tr w14:paraId="49DE464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5431EDB" w14:textId="77777777">
            <w:pPr>
              <w:pStyle w:val="Normal6a"/>
            </w:pPr>
          </w:p>
        </w:tc>
        <w:tc>
          <w:tcPr>
            <w:tcW w:w="4876" w:type="dxa"/>
            <w:tcBorders>
              <w:top w:val="nil"/>
              <w:left w:val="nil"/>
              <w:bottom w:val="nil"/>
              <w:right w:val="nil"/>
            </w:tcBorders>
            <w:hideMark/>
          </w:tcPr>
          <w:p w:rsidR="0015245D" w:rsidRPr="00C77E83" w:rsidP="00134F43" w14:paraId="2B03BFB5" w14:textId="77777777">
            <w:pPr>
              <w:pStyle w:val="Normal6a"/>
            </w:pPr>
            <w:r w:rsidRPr="00C77E83">
              <w:rPr>
                <w:b/>
                <w:i/>
              </w:rPr>
              <w:t>"Artikel 20c</w:t>
            </w:r>
          </w:p>
        </w:tc>
      </w:tr>
      <w:tr w14:paraId="1A4E6E3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F3A6B6D" w14:textId="77777777">
            <w:pPr>
              <w:pStyle w:val="Normal6a"/>
            </w:pPr>
          </w:p>
        </w:tc>
        <w:tc>
          <w:tcPr>
            <w:tcW w:w="4876" w:type="dxa"/>
            <w:tcBorders>
              <w:top w:val="nil"/>
              <w:left w:val="nil"/>
              <w:bottom w:val="nil"/>
              <w:right w:val="nil"/>
            </w:tcBorders>
            <w:hideMark/>
          </w:tcPr>
          <w:p w:rsidR="0015245D" w:rsidRPr="00C77E83" w:rsidP="00134F43" w14:paraId="2F3834CD" w14:textId="77777777">
            <w:pPr>
              <w:pStyle w:val="Normal6a"/>
            </w:pPr>
            <w:r w:rsidRPr="00C77E83">
              <w:rPr>
                <w:b/>
                <w:i/>
              </w:rPr>
              <w:t>Koncernintern delegering</w:t>
            </w:r>
          </w:p>
        </w:tc>
      </w:tr>
      <w:tr w14:paraId="05E235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DE73AB3" w14:textId="77777777">
            <w:pPr>
              <w:pStyle w:val="Normal6a"/>
            </w:pPr>
          </w:p>
        </w:tc>
        <w:tc>
          <w:tcPr>
            <w:tcW w:w="4876" w:type="dxa"/>
            <w:tcBorders>
              <w:top w:val="nil"/>
              <w:left w:val="nil"/>
              <w:bottom w:val="nil"/>
              <w:right w:val="nil"/>
            </w:tcBorders>
            <w:hideMark/>
          </w:tcPr>
          <w:p w:rsidR="0015245D" w:rsidRPr="00C77E83" w:rsidP="00134F43" w14:paraId="3AC3D57F" w14:textId="77777777">
            <w:pPr>
              <w:pStyle w:val="Normal6a"/>
            </w:pPr>
            <w:r w:rsidRPr="00C77E83">
              <w:rPr>
                <w:b/>
                <w:i/>
              </w:rPr>
              <w:t>1. Et administrationsselskab, der tilhører en EU-koncern, kan benytte en eller flere enheder, der tilhører dets EU-koncern, til på dets vegne at udføre de funktioner, der er omhandlet i bilag II, eller de tjenester, der er omhandlet i artikel 6, stk. 3, eller kritiske eller vigtige funktioner.</w:t>
            </w:r>
          </w:p>
        </w:tc>
      </w:tr>
      <w:tr w14:paraId="486C856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2223A28" w14:textId="77777777">
            <w:pPr>
              <w:pStyle w:val="Normal6a"/>
            </w:pPr>
          </w:p>
        </w:tc>
        <w:tc>
          <w:tcPr>
            <w:tcW w:w="4876" w:type="dxa"/>
            <w:tcBorders>
              <w:top w:val="nil"/>
              <w:left w:val="nil"/>
              <w:bottom w:val="nil"/>
              <w:right w:val="nil"/>
            </w:tcBorders>
            <w:hideMark/>
          </w:tcPr>
          <w:p w:rsidR="0015245D" w:rsidRPr="00C77E83" w:rsidP="00134F43" w14:paraId="061E032D" w14:textId="77777777">
            <w:pPr>
              <w:pStyle w:val="Normal6a"/>
            </w:pPr>
            <w:r w:rsidRPr="00C77E83">
              <w:rPr>
                <w:b/>
                <w:i/>
              </w:rPr>
              <w:t>I denne artikel forstås ved "kritiske eller vigtige funktioner" funktioner, hvis afbrydelse i væsentlig grad ville forringe administrationsselskabets finansielle resultater eller soliditeten eller kontinuiteten af dets tjenesteydelser og aktiviteter, eller hvis mangelfulde, afbrudte eller utilstrækkelige udførelse i væsentlig grad ville forringe administrationsselskabets fortsatte overholdelse af de betingelser og forpligtelser, der er knyttet til dets godkendelse, eller af gældende EU-ret.</w:t>
            </w:r>
          </w:p>
        </w:tc>
      </w:tr>
      <w:tr w14:paraId="1D63566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459E47" w14:textId="77777777">
            <w:pPr>
              <w:pStyle w:val="Normal6a"/>
            </w:pPr>
          </w:p>
        </w:tc>
        <w:tc>
          <w:tcPr>
            <w:tcW w:w="4876" w:type="dxa"/>
            <w:tcBorders>
              <w:top w:val="nil"/>
              <w:left w:val="nil"/>
              <w:bottom w:val="nil"/>
              <w:right w:val="nil"/>
            </w:tcBorders>
            <w:hideMark/>
          </w:tcPr>
          <w:p w:rsidR="0015245D" w:rsidRPr="00C77E83" w:rsidP="00134F43" w14:paraId="37D5BA92" w14:textId="77777777">
            <w:pPr>
              <w:pStyle w:val="Normal6a"/>
            </w:pPr>
            <w:r w:rsidRPr="00C77E83">
              <w:rPr>
                <w:b/>
                <w:i/>
              </w:rPr>
              <w:t>2. Hvis et administrationsselskab benytter en enhed inden for sin EU-koncern til at udføre de opgaver, der er nævnt i bilag II, eller de tjenesteydelser, der er nævnt i artikel 6, stk. 3, eller kritiske eller vigtige funktioner, betragtes en sådan ordning ikke som en delegering, der er omfattet af delegeringsordningen, forudsat at alle følgende betingelser er opfyldt:</w:t>
            </w:r>
          </w:p>
        </w:tc>
      </w:tr>
      <w:tr w14:paraId="097C4D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F634FD" w14:textId="77777777">
            <w:pPr>
              <w:pStyle w:val="Normal6a"/>
            </w:pPr>
          </w:p>
        </w:tc>
        <w:tc>
          <w:tcPr>
            <w:tcW w:w="4876" w:type="dxa"/>
            <w:tcBorders>
              <w:top w:val="nil"/>
              <w:left w:val="nil"/>
              <w:bottom w:val="nil"/>
              <w:right w:val="nil"/>
            </w:tcBorders>
            <w:hideMark/>
          </w:tcPr>
          <w:p w:rsidR="0015245D" w:rsidRPr="00C77E83" w:rsidP="00134F43" w14:paraId="2E5B8EA6" w14:textId="77777777">
            <w:pPr>
              <w:pStyle w:val="Normal6a"/>
            </w:pPr>
            <w:r w:rsidRPr="00C77E83">
              <w:rPr>
                <w:b/>
                <w:i/>
              </w:rPr>
              <w:t>a) enheden tilhører administrationsselskabets EU-koncern</w:t>
            </w:r>
          </w:p>
        </w:tc>
      </w:tr>
      <w:tr w14:paraId="052CADD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0BF7142" w14:textId="77777777">
            <w:pPr>
              <w:pStyle w:val="Normal6a"/>
            </w:pPr>
          </w:p>
        </w:tc>
        <w:tc>
          <w:tcPr>
            <w:tcW w:w="4876" w:type="dxa"/>
            <w:tcBorders>
              <w:top w:val="nil"/>
              <w:left w:val="nil"/>
              <w:bottom w:val="nil"/>
              <w:right w:val="nil"/>
            </w:tcBorders>
            <w:hideMark/>
          </w:tcPr>
          <w:p w:rsidR="0015245D" w:rsidRPr="00C77E83" w:rsidP="00134F43" w14:paraId="4B688E6C" w14:textId="77777777">
            <w:pPr>
              <w:pStyle w:val="Normal6a"/>
            </w:pPr>
            <w:r w:rsidRPr="00C77E83">
              <w:rPr>
                <w:b/>
                <w:i/>
              </w:rPr>
              <w:t>b) administrationsselskabet har underrettet de kompetente myndigheder i sit hjemland om, at det benytter en anden enhed i sin EU-koncern til at udføre sine opgaver eller tjenesteydelser</w:t>
            </w:r>
          </w:p>
        </w:tc>
      </w:tr>
      <w:tr w14:paraId="3ECB303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E15BF90" w14:textId="77777777">
            <w:pPr>
              <w:pStyle w:val="Normal6a"/>
            </w:pPr>
          </w:p>
        </w:tc>
        <w:tc>
          <w:tcPr>
            <w:tcW w:w="4876" w:type="dxa"/>
            <w:tcBorders>
              <w:top w:val="nil"/>
              <w:left w:val="nil"/>
              <w:bottom w:val="nil"/>
              <w:right w:val="nil"/>
            </w:tcBorders>
            <w:hideMark/>
          </w:tcPr>
          <w:p w:rsidR="0015245D" w:rsidRPr="00C77E83" w:rsidP="00134F43" w14:paraId="4362C277" w14:textId="77777777">
            <w:pPr>
              <w:pStyle w:val="Normal6a"/>
            </w:pPr>
            <w:r w:rsidRPr="00C77E83">
              <w:rPr>
                <w:b/>
                <w:i/>
              </w:rPr>
              <w:t>c) enheden er blevet behørigt bemyndiget til at udføre disse opgaver eller tjenesteydelser</w:t>
            </w:r>
          </w:p>
        </w:tc>
      </w:tr>
      <w:tr w14:paraId="3362DC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4047CEE" w14:textId="77777777">
            <w:pPr>
              <w:pStyle w:val="Normal6a"/>
            </w:pPr>
          </w:p>
        </w:tc>
        <w:tc>
          <w:tcPr>
            <w:tcW w:w="4876" w:type="dxa"/>
            <w:tcBorders>
              <w:top w:val="nil"/>
              <w:left w:val="nil"/>
              <w:bottom w:val="nil"/>
              <w:right w:val="nil"/>
            </w:tcBorders>
            <w:hideMark/>
          </w:tcPr>
          <w:p w:rsidR="0015245D" w:rsidRPr="00C77E83" w:rsidP="00134F43" w14:paraId="0B3961A0" w14:textId="77777777">
            <w:pPr>
              <w:pStyle w:val="Normal6a"/>
            </w:pPr>
            <w:r w:rsidRPr="00C77E83">
              <w:rPr>
                <w:b/>
                <w:i/>
              </w:rPr>
              <w:t>d) aftalen hindrer ikke den selvstændige udøvelse af tillidsforpligtelserne.</w:t>
            </w:r>
          </w:p>
        </w:tc>
      </w:tr>
      <w:tr w14:paraId="3A15F9C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A70072" w14:textId="77777777">
            <w:pPr>
              <w:pStyle w:val="Normal6a"/>
            </w:pPr>
          </w:p>
        </w:tc>
        <w:tc>
          <w:tcPr>
            <w:tcW w:w="4876" w:type="dxa"/>
            <w:tcBorders>
              <w:top w:val="nil"/>
              <w:left w:val="nil"/>
              <w:bottom w:val="nil"/>
              <w:right w:val="nil"/>
            </w:tcBorders>
            <w:hideMark/>
          </w:tcPr>
          <w:p w:rsidR="0015245D" w:rsidRPr="00C77E83" w:rsidP="00134F43" w14:paraId="0BC906C9" w14:textId="77777777">
            <w:pPr>
              <w:pStyle w:val="Normal6a"/>
            </w:pPr>
            <w:r w:rsidRPr="00C77E83">
              <w:rPr>
                <w:b/>
                <w:i/>
              </w:rPr>
              <w:t>3. På tidspunktet for tilladelse giver administrationsselskabet i henhold til stk. 1 ikke de kompetente myndigheder i hjemlandet de oplysninger, der er omhandlet i artikel 7, stk. 2, litra e)."</w:t>
            </w:r>
          </w:p>
        </w:tc>
      </w:tr>
    </w:tbl>
    <w:p w:rsidR="0015245D" w:rsidRPr="00C77E83" w:rsidP="0015245D" w14:paraId="781B257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478796E" w14:textId="77777777">
      <w:r w:rsidRPr="00C77E83">
        <w:rPr>
          <w:rStyle w:val="HideTWBExt"/>
          <w:noProof w:val="0"/>
        </w:rPr>
        <w:t>&lt;/Amend&gt;</w:t>
      </w:r>
    </w:p>
    <w:p w:rsidR="0015245D" w:rsidRPr="00C77E83" w:rsidP="0015245D" w14:paraId="183639A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497</w:t>
      </w:r>
      <w:r w:rsidRPr="00C77E83">
        <w:rPr>
          <w:rStyle w:val="HideTWBExt"/>
          <w:b w:val="0"/>
          <w:noProof w:val="0"/>
        </w:rPr>
        <w:t>&lt;/NumAm&gt;</w:t>
      </w:r>
    </w:p>
    <w:p w:rsidR="0015245D" w:rsidRPr="00C77E83" w:rsidP="0015245D" w14:paraId="734DE56C"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E675DD1" w14:textId="77777777">
      <w:pPr>
        <w:pStyle w:val="NormalBold"/>
      </w:pPr>
      <w:r w:rsidRPr="00C77E83">
        <w:rPr>
          <w:rStyle w:val="HideTWBExt"/>
          <w:b w:val="0"/>
          <w:noProof w:val="0"/>
        </w:rPr>
        <w:t>&lt;/RepeatBlock-By&gt;</w:t>
      </w:r>
    </w:p>
    <w:p w:rsidR="0015245D" w:rsidRPr="00C77E83" w:rsidP="0015245D" w14:paraId="2E86DEE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7217AA4" w14:textId="77777777">
      <w:pPr>
        <w:pStyle w:val="NormalBold"/>
      </w:pPr>
      <w:r w:rsidRPr="00C77E83">
        <w:rPr>
          <w:rStyle w:val="HideTWBExt"/>
          <w:b w:val="0"/>
          <w:noProof w:val="0"/>
        </w:rPr>
        <w:t>&lt;Article&gt;</w:t>
      </w:r>
      <w:r w:rsidRPr="00C77E83">
        <w:t>Artikel 2 – stk. 1 – nr. 10 d (nyt)</w:t>
      </w:r>
      <w:r w:rsidRPr="00C77E83">
        <w:rPr>
          <w:rStyle w:val="HideTWBExt"/>
          <w:b w:val="0"/>
          <w:noProof w:val="0"/>
        </w:rPr>
        <w:t>&lt;/Article&gt;</w:t>
      </w:r>
    </w:p>
    <w:p w:rsidR="0015245D" w:rsidRPr="00C77E83" w:rsidP="0015245D" w14:paraId="2A6AA6B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889A838" w14:textId="77777777">
      <w:r w:rsidRPr="00C77E83">
        <w:rPr>
          <w:rStyle w:val="HideTWBExt"/>
          <w:noProof w:val="0"/>
        </w:rPr>
        <w:t>&lt;Article2&gt;</w:t>
      </w:r>
      <w:r w:rsidRPr="00C77E83">
        <w:t>Artikel 20 d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02DC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40756F8" w14:textId="77777777"/>
        </w:tc>
      </w:tr>
      <w:tr w14:paraId="199DF6B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409024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8A97FEF" w14:textId="77777777">
            <w:pPr>
              <w:pStyle w:val="AmColumnHeading"/>
            </w:pPr>
            <w:r w:rsidRPr="00C77E83">
              <w:t>Ændringsforslag</w:t>
            </w:r>
          </w:p>
        </w:tc>
      </w:tr>
      <w:tr w14:paraId="17AF28E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C0EFDA2" w14:textId="77777777">
            <w:pPr>
              <w:pStyle w:val="Normal6a"/>
            </w:pPr>
          </w:p>
        </w:tc>
        <w:tc>
          <w:tcPr>
            <w:tcW w:w="4876" w:type="dxa"/>
            <w:tcBorders>
              <w:top w:val="nil"/>
              <w:left w:val="nil"/>
              <w:bottom w:val="nil"/>
              <w:right w:val="nil"/>
            </w:tcBorders>
            <w:hideMark/>
          </w:tcPr>
          <w:p w:rsidR="0015245D" w:rsidRPr="00C77E83" w:rsidP="00134F43" w14:paraId="4625154E" w14:textId="77777777">
            <w:pPr>
              <w:pStyle w:val="Normal6a"/>
            </w:pPr>
            <w:r w:rsidRPr="00C77E83">
              <w:rPr>
                <w:b/>
                <w:i/>
              </w:rPr>
              <w:t>10d)</w:t>
            </w:r>
            <w:r w:rsidRPr="00C77E83">
              <w:tab/>
            </w:r>
            <w:r w:rsidRPr="00C77E83">
              <w:rPr>
                <w:b/>
                <w:i/>
              </w:rPr>
              <w:t>Følgende artikel indsættes:</w:t>
            </w:r>
          </w:p>
        </w:tc>
      </w:tr>
      <w:tr w14:paraId="7579D56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5C1F2E6" w14:textId="77777777">
            <w:pPr>
              <w:pStyle w:val="Normal6a"/>
            </w:pPr>
          </w:p>
        </w:tc>
        <w:tc>
          <w:tcPr>
            <w:tcW w:w="4876" w:type="dxa"/>
            <w:tcBorders>
              <w:top w:val="nil"/>
              <w:left w:val="nil"/>
              <w:bottom w:val="nil"/>
              <w:right w:val="nil"/>
            </w:tcBorders>
            <w:hideMark/>
          </w:tcPr>
          <w:p w:rsidR="0015245D" w:rsidRPr="00C77E83" w:rsidP="00134F43" w14:paraId="6C90437C" w14:textId="77777777">
            <w:pPr>
              <w:pStyle w:val="Normal6a"/>
            </w:pPr>
            <w:r w:rsidRPr="00C77E83">
              <w:rPr>
                <w:b/>
                <w:i/>
              </w:rPr>
              <w:t>"Artikel 20d</w:t>
            </w:r>
          </w:p>
        </w:tc>
      </w:tr>
      <w:tr w14:paraId="0984FEA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DFC6C84" w14:textId="77777777">
            <w:pPr>
              <w:pStyle w:val="Normal6a"/>
            </w:pPr>
          </w:p>
        </w:tc>
        <w:tc>
          <w:tcPr>
            <w:tcW w:w="4876" w:type="dxa"/>
            <w:tcBorders>
              <w:top w:val="nil"/>
              <w:left w:val="nil"/>
              <w:bottom w:val="nil"/>
              <w:right w:val="nil"/>
            </w:tcBorders>
            <w:hideMark/>
          </w:tcPr>
          <w:p w:rsidR="0015245D" w:rsidRPr="00C77E83" w:rsidP="00134F43" w14:paraId="37DBE24A" w14:textId="77777777">
            <w:pPr>
              <w:pStyle w:val="Normal6a"/>
            </w:pPr>
            <w:r w:rsidRPr="00C77E83">
              <w:rPr>
                <w:b/>
                <w:i/>
              </w:rPr>
              <w:t>Anvendelse af princippet om bekæmpelse af tomme selskaber</w:t>
            </w:r>
          </w:p>
        </w:tc>
      </w:tr>
      <w:tr w14:paraId="65A388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E2A61B3" w14:textId="77777777">
            <w:pPr>
              <w:pStyle w:val="Normal6a"/>
            </w:pPr>
          </w:p>
        </w:tc>
        <w:tc>
          <w:tcPr>
            <w:tcW w:w="4876" w:type="dxa"/>
            <w:tcBorders>
              <w:top w:val="nil"/>
              <w:left w:val="nil"/>
              <w:bottom w:val="nil"/>
              <w:right w:val="nil"/>
            </w:tcBorders>
            <w:hideMark/>
          </w:tcPr>
          <w:p w:rsidR="0015245D" w:rsidRPr="00C77E83" w:rsidP="00134F43" w14:paraId="4AF2F4BB" w14:textId="77777777">
            <w:pPr>
              <w:pStyle w:val="Normal6a"/>
            </w:pPr>
            <w:r w:rsidRPr="00C77E83">
              <w:rPr>
                <w:b/>
                <w:i/>
              </w:rPr>
              <w:t>1. Anvendelsen af de koncerninterne ordninger, der er omhandlet i denne afdeling, berører ikke administrationsselskabernes forpligtelse til at overholde forbuddet mod at blive et tomt selskab.</w:t>
            </w:r>
          </w:p>
        </w:tc>
      </w:tr>
      <w:tr w14:paraId="48978B7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DBB0C53" w14:textId="77777777">
            <w:pPr>
              <w:pStyle w:val="Normal6a"/>
            </w:pPr>
          </w:p>
        </w:tc>
        <w:tc>
          <w:tcPr>
            <w:tcW w:w="4876" w:type="dxa"/>
            <w:tcBorders>
              <w:top w:val="nil"/>
              <w:left w:val="nil"/>
              <w:bottom w:val="nil"/>
              <w:right w:val="nil"/>
            </w:tcBorders>
            <w:hideMark/>
          </w:tcPr>
          <w:p w:rsidR="0015245D" w:rsidRPr="00C77E83" w:rsidP="00134F43" w14:paraId="1BD4AA57" w14:textId="77777777">
            <w:pPr>
              <w:pStyle w:val="Normal6a"/>
            </w:pPr>
            <w:r w:rsidRPr="00C77E83">
              <w:rPr>
                <w:b/>
                <w:i/>
              </w:rPr>
              <w:t>2. De kompetente myndigheder vurderer overholdelsen af kravene om organisatoriske indholdsmæssige krav og af princippet om bekæmpelse af tomme selskaber, når de godkender og fører tilsyn med både administrationsselskabet og den enhed, der udfører funktioner på dets vegne, herunder hvis koncerninterne ordninger er omfattet af undtagelserne i denne afdeling.</w:t>
            </w:r>
          </w:p>
        </w:tc>
      </w:tr>
      <w:tr w14:paraId="76E9D09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CD64F5" w14:textId="77777777">
            <w:pPr>
              <w:pStyle w:val="Normal6a"/>
            </w:pPr>
          </w:p>
        </w:tc>
        <w:tc>
          <w:tcPr>
            <w:tcW w:w="4876" w:type="dxa"/>
            <w:tcBorders>
              <w:top w:val="nil"/>
              <w:left w:val="nil"/>
              <w:bottom w:val="nil"/>
              <w:right w:val="nil"/>
            </w:tcBorders>
            <w:hideMark/>
          </w:tcPr>
          <w:p w:rsidR="0015245D" w:rsidRPr="00C77E83" w:rsidP="00134F43" w14:paraId="7AA71551" w14:textId="77777777">
            <w:pPr>
              <w:pStyle w:val="Normal6a"/>
            </w:pPr>
            <w:r w:rsidRPr="00C77E83">
              <w:rPr>
                <w:b/>
                <w:i/>
              </w:rPr>
              <w:t>3. For EU-koncerner, der udelukkende består af administrationsselskaber, der er tilladt i henhold til direktiv 2009/65/EF, og FAIF'er, der er tilladt i henhold til nærværende direktiv, skal der ved vurderingen af det organisatoriske indhold og overholdelsen af princippet om bekæmpelse af tomme selskaber tages hensyn til de ressourcer, den ekspertise, de ledelsesordninger og de infrastrukturer, der er til rådighed inden for EU-koncernen som helhed, herunder navnlig:</w:t>
            </w:r>
          </w:p>
        </w:tc>
      </w:tr>
      <w:tr w14:paraId="650A44F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F5118C" w14:textId="77777777">
            <w:pPr>
              <w:pStyle w:val="Normal6a"/>
            </w:pPr>
          </w:p>
        </w:tc>
        <w:tc>
          <w:tcPr>
            <w:tcW w:w="4876" w:type="dxa"/>
            <w:tcBorders>
              <w:top w:val="nil"/>
              <w:left w:val="nil"/>
              <w:bottom w:val="nil"/>
              <w:right w:val="nil"/>
            </w:tcBorders>
            <w:hideMark/>
          </w:tcPr>
          <w:p w:rsidR="0015245D" w:rsidRPr="00C77E83" w:rsidP="00134F43" w14:paraId="0EAEDABD" w14:textId="77777777">
            <w:pPr>
              <w:pStyle w:val="Normal6a"/>
            </w:pPr>
            <w:r w:rsidRPr="00C77E83">
              <w:rPr>
                <w:b/>
                <w:i/>
              </w:rPr>
              <w:t>a) den organisatoriske integrering af EU-gruppen</w:t>
            </w:r>
          </w:p>
        </w:tc>
      </w:tr>
      <w:tr w14:paraId="267F3B6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6040946" w14:textId="77777777">
            <w:pPr>
              <w:pStyle w:val="Normal6a"/>
            </w:pPr>
          </w:p>
        </w:tc>
        <w:tc>
          <w:tcPr>
            <w:tcW w:w="4876" w:type="dxa"/>
            <w:tcBorders>
              <w:top w:val="nil"/>
              <w:left w:val="nil"/>
              <w:bottom w:val="nil"/>
              <w:right w:val="nil"/>
            </w:tcBorders>
            <w:hideMark/>
          </w:tcPr>
          <w:p w:rsidR="0015245D" w:rsidRPr="00C77E83" w:rsidP="00134F43" w14:paraId="73E4AAF4" w14:textId="77777777">
            <w:pPr>
              <w:pStyle w:val="Normal6a"/>
            </w:pPr>
            <w:r w:rsidRPr="00C77E83">
              <w:rPr>
                <w:b/>
                <w:i/>
              </w:rPr>
              <w:t>b) fordelingen af funktioner, ressourcer og ekspertise inden for EU-gruppen</w:t>
            </w:r>
          </w:p>
        </w:tc>
      </w:tr>
      <w:tr w14:paraId="4BA95E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1642C4" w14:textId="77777777">
            <w:pPr>
              <w:pStyle w:val="Normal6a"/>
            </w:pPr>
          </w:p>
        </w:tc>
        <w:tc>
          <w:tcPr>
            <w:tcW w:w="4876" w:type="dxa"/>
            <w:tcBorders>
              <w:top w:val="nil"/>
              <w:left w:val="nil"/>
              <w:bottom w:val="nil"/>
              <w:right w:val="nil"/>
            </w:tcBorders>
            <w:hideMark/>
          </w:tcPr>
          <w:p w:rsidR="0015245D" w:rsidRPr="00C77E83" w:rsidP="00134F43" w14:paraId="430C586E" w14:textId="77777777">
            <w:pPr>
              <w:pStyle w:val="Normal6a"/>
            </w:pPr>
            <w:r w:rsidRPr="00C77E83">
              <w:rPr>
                <w:b/>
                <w:i/>
              </w:rPr>
              <w:t>c) eksistensen af fælles infrastrukturer, systemer, teknologiske platforme og personale inden for EU-gruppen</w:t>
            </w:r>
          </w:p>
        </w:tc>
      </w:tr>
      <w:tr w14:paraId="26CFD5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B92E6B2" w14:textId="77777777">
            <w:pPr>
              <w:pStyle w:val="Normal6a"/>
            </w:pPr>
          </w:p>
        </w:tc>
        <w:tc>
          <w:tcPr>
            <w:tcW w:w="4876" w:type="dxa"/>
            <w:tcBorders>
              <w:top w:val="nil"/>
              <w:left w:val="nil"/>
              <w:bottom w:val="nil"/>
              <w:right w:val="nil"/>
            </w:tcBorders>
            <w:hideMark/>
          </w:tcPr>
          <w:p w:rsidR="0015245D" w:rsidRPr="00C77E83" w:rsidP="00134F43" w14:paraId="0DA8FBC8" w14:textId="77777777">
            <w:pPr>
              <w:pStyle w:val="Normal6a"/>
            </w:pPr>
            <w:r w:rsidRPr="00C77E83">
              <w:rPr>
                <w:b/>
                <w:i/>
              </w:rPr>
              <w:t>d) administrationsselskabets eller FAIF'ens effektive beslutningsbeføjelser, tilsynsfunktioner og kontrolansvar</w:t>
            </w:r>
          </w:p>
        </w:tc>
      </w:tr>
      <w:tr w14:paraId="2BE8533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E33633E" w14:textId="77777777">
            <w:pPr>
              <w:pStyle w:val="Normal6a"/>
            </w:pPr>
          </w:p>
        </w:tc>
        <w:tc>
          <w:tcPr>
            <w:tcW w:w="4876" w:type="dxa"/>
            <w:tcBorders>
              <w:top w:val="nil"/>
              <w:left w:val="nil"/>
              <w:bottom w:val="nil"/>
              <w:right w:val="nil"/>
            </w:tcBorders>
            <w:hideMark/>
          </w:tcPr>
          <w:p w:rsidR="0015245D" w:rsidRPr="00C77E83" w:rsidP="00134F43" w14:paraId="64730734" w14:textId="77777777">
            <w:pPr>
              <w:pStyle w:val="Normal6a"/>
            </w:pPr>
            <w:r w:rsidRPr="00C77E83">
              <w:rPr>
                <w:b/>
                <w:i/>
              </w:rPr>
              <w:t>e) administrationsselskabets eller FAIF'ens fulde ansvar over for investorer og kompetente myndigheder.</w:t>
            </w:r>
          </w:p>
        </w:tc>
      </w:tr>
      <w:tr w14:paraId="4D6DC25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ACE6D4F" w14:textId="77777777">
            <w:pPr>
              <w:pStyle w:val="Normal6a"/>
            </w:pPr>
          </w:p>
        </w:tc>
        <w:tc>
          <w:tcPr>
            <w:tcW w:w="4876" w:type="dxa"/>
            <w:tcBorders>
              <w:top w:val="nil"/>
              <w:left w:val="nil"/>
              <w:bottom w:val="nil"/>
              <w:right w:val="nil"/>
            </w:tcBorders>
            <w:hideMark/>
          </w:tcPr>
          <w:p w:rsidR="0015245D" w:rsidRPr="00C77E83" w:rsidP="00134F43" w14:paraId="2C4425E0" w14:textId="77777777">
            <w:pPr>
              <w:pStyle w:val="Normal6a"/>
            </w:pPr>
            <w:r w:rsidRPr="00C77E83">
              <w:rPr>
                <w:b/>
                <w:i/>
              </w:rPr>
              <w:t>4. Eksistensen af delt personale, centraliserede støttefunktioner, fælles teknologiske infrastrukturer, integrerede ledelsesordninger eller koncerninterne delegeringsordninger inden for en EU-koncern udgør ikke i sig selv bevis for, at et administrationsselskab eller en FAIF ikke har tilstrækkelig organisatorisk indhold, eller giver anledning til en formodning om, at administrationsselskabet eller FAIF'en er blevet et tomt selskab."</w:t>
            </w:r>
          </w:p>
        </w:tc>
      </w:tr>
    </w:tbl>
    <w:p w:rsidR="0015245D" w:rsidRPr="00C77E83" w:rsidP="0015245D" w14:paraId="06C6484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FCF5AC6" w14:textId="77777777">
      <w:r w:rsidRPr="00C77E83">
        <w:rPr>
          <w:rStyle w:val="HideTWBExt"/>
          <w:noProof w:val="0"/>
        </w:rPr>
        <w:t>&lt;/Amend&gt;</w:t>
      </w:r>
    </w:p>
    <w:p w:rsidR="0015245D" w:rsidRPr="00C77E83" w:rsidP="0015245D" w14:paraId="68684D6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498</w:t>
      </w:r>
      <w:r w:rsidRPr="00C77E83">
        <w:rPr>
          <w:rStyle w:val="HideTWBExt"/>
          <w:b w:val="0"/>
          <w:noProof w:val="0"/>
        </w:rPr>
        <w:t>&lt;/NumAm&gt;</w:t>
      </w:r>
    </w:p>
    <w:p w:rsidR="0015245D" w:rsidRPr="00C77E83" w:rsidP="0015245D" w14:paraId="046DA73C" w14:textId="77777777">
      <w:pPr>
        <w:pStyle w:val="NormalBold"/>
      </w:pPr>
      <w:r w:rsidRPr="00C77E83">
        <w:rPr>
          <w:rStyle w:val="HideTWBExt"/>
          <w:b w:val="0"/>
          <w:noProof w:val="0"/>
        </w:rPr>
        <w:t>&lt;RepeatBlock-By&gt;&lt;Members&gt;</w:t>
      </w:r>
      <w:r w:rsidRPr="00C77E83">
        <w:t>Janusz Lewandowski</w:t>
      </w:r>
      <w:r w:rsidRPr="00C77E83">
        <w:rPr>
          <w:rStyle w:val="HideTWBExt"/>
          <w:b w:val="0"/>
          <w:noProof w:val="0"/>
        </w:rPr>
        <w:t>&lt;/Members&gt;</w:t>
      </w:r>
    </w:p>
    <w:p w:rsidR="0015245D" w:rsidRPr="00C77E83" w:rsidP="0015245D" w14:paraId="7DB55B38" w14:textId="77777777">
      <w:pPr>
        <w:pStyle w:val="NormalBold"/>
      </w:pPr>
      <w:r w:rsidRPr="00C77E83">
        <w:rPr>
          <w:rStyle w:val="HideTWBExt"/>
          <w:b w:val="0"/>
          <w:noProof w:val="0"/>
        </w:rPr>
        <w:t>&lt;/RepeatBlock-By&gt;</w:t>
      </w:r>
    </w:p>
    <w:p w:rsidR="0015245D" w:rsidRPr="00C77E83" w:rsidP="0015245D" w14:paraId="31797CE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B9E35E" w14:textId="77777777">
      <w:pPr>
        <w:pStyle w:val="NormalBold"/>
      </w:pPr>
      <w:r w:rsidRPr="00C77E83">
        <w:rPr>
          <w:rStyle w:val="HideTWBExt"/>
          <w:b w:val="0"/>
          <w:noProof w:val="0"/>
        </w:rPr>
        <w:t>&lt;Article&gt;</w:t>
      </w:r>
      <w:r w:rsidRPr="00C77E83">
        <w:t>Artikel 2 – stk. 1 – nr. 11 – litra -a (nyt)</w:t>
      </w:r>
      <w:r w:rsidRPr="00C77E83">
        <w:rPr>
          <w:rStyle w:val="HideTWBExt"/>
          <w:b w:val="0"/>
          <w:noProof w:val="0"/>
        </w:rPr>
        <w:t>&lt;/Article&gt;</w:t>
      </w:r>
    </w:p>
    <w:p w:rsidR="0015245D" w:rsidRPr="00C77E83" w:rsidP="0015245D" w14:paraId="22545621" w14:textId="77777777">
      <w:r w:rsidRPr="00C77E83">
        <w:rPr>
          <w:rStyle w:val="HideTWBExt"/>
          <w:noProof w:val="0"/>
        </w:rPr>
        <w:t>&lt;DocAmend2&gt;</w:t>
      </w:r>
      <w:r w:rsidRPr="00C77E83">
        <w:t>Direktiv 2011/61/EF</w:t>
      </w:r>
      <w:r w:rsidRPr="00C77E83">
        <w:rPr>
          <w:rStyle w:val="HideTWBExt"/>
          <w:noProof w:val="0"/>
        </w:rPr>
        <w:t>&lt;/DocAmend2&gt;</w:t>
      </w:r>
    </w:p>
    <w:p w:rsidR="0015245D" w:rsidRPr="00C77E83" w:rsidP="0015245D" w14:paraId="187906AF" w14:textId="77777777">
      <w:r w:rsidRPr="00C77E83">
        <w:rPr>
          <w:rStyle w:val="HideTWBExt"/>
          <w:noProof w:val="0"/>
        </w:rPr>
        <w:t>&lt;Article2&gt;</w:t>
      </w:r>
      <w:r w:rsidRPr="00C77E83">
        <w:t>Artikel 21 – stk. 3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D68E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602211E" w14:textId="77777777"/>
        </w:tc>
      </w:tr>
      <w:tr w14:paraId="78392E1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F6EE44C"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3C392B26" w14:textId="77777777">
            <w:pPr>
              <w:pStyle w:val="AmColumnHeading"/>
            </w:pPr>
            <w:r w:rsidRPr="00C77E83">
              <w:t>Ændringsforslag</w:t>
            </w:r>
          </w:p>
        </w:tc>
      </w:tr>
      <w:tr w14:paraId="5251622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4AA07AA" w14:textId="77777777">
            <w:pPr>
              <w:pStyle w:val="Normal6a"/>
            </w:pPr>
          </w:p>
        </w:tc>
        <w:tc>
          <w:tcPr>
            <w:tcW w:w="4876" w:type="dxa"/>
            <w:tcBorders>
              <w:top w:val="nil"/>
              <w:left w:val="nil"/>
              <w:bottom w:val="nil"/>
              <w:right w:val="nil"/>
            </w:tcBorders>
            <w:hideMark/>
          </w:tcPr>
          <w:p w:rsidR="0015245D" w:rsidRPr="00C77E83" w:rsidP="00134F43" w14:paraId="49F4E065" w14:textId="77777777">
            <w:pPr>
              <w:pStyle w:val="Normal6a"/>
            </w:pPr>
            <w:r w:rsidRPr="00C77E83">
              <w:rPr>
                <w:b/>
                <w:i/>
              </w:rPr>
              <w:t>-a) Indledningen i første afsnit affattes således:</w:t>
            </w:r>
          </w:p>
        </w:tc>
      </w:tr>
      <w:tr w14:paraId="1D81C97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72F3562" w14:textId="77777777">
            <w:pPr>
              <w:pStyle w:val="Normal6a"/>
            </w:pPr>
            <w:r w:rsidRPr="00C77E83">
              <w:t>Depositaren skal være:</w:t>
            </w:r>
          </w:p>
        </w:tc>
        <w:tc>
          <w:tcPr>
            <w:tcW w:w="4876" w:type="dxa"/>
            <w:tcBorders>
              <w:top w:val="nil"/>
              <w:left w:val="nil"/>
              <w:bottom w:val="nil"/>
              <w:right w:val="nil"/>
            </w:tcBorders>
            <w:hideMark/>
          </w:tcPr>
          <w:p w:rsidR="0015245D" w:rsidRPr="00C77E83" w:rsidP="00134F43" w14:paraId="091FA175" w14:textId="77777777">
            <w:pPr>
              <w:pStyle w:val="Normal6a"/>
            </w:pPr>
            <w:r w:rsidRPr="00C77E83">
              <w:t>"Depositaren</w:t>
            </w:r>
            <w:r w:rsidRPr="00C77E83">
              <w:rPr>
                <w:b/>
                <w:i/>
              </w:rPr>
              <w:t>, der handler på grundlag af den kompetente myndigheds tilladelse og under dennes tilsyn i henhold til artikel 4, stk. 1, litra,</w:t>
            </w:r>
            <w:r w:rsidRPr="00C77E83">
              <w:t xml:space="preserve"> skal være:"</w:t>
            </w:r>
          </w:p>
        </w:tc>
      </w:tr>
    </w:tbl>
    <w:p w:rsidR="0015245D" w:rsidRPr="00C77E83" w:rsidP="0015245D" w14:paraId="171AAA6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50818E4" w14:textId="77777777">
      <w:pPr>
        <w:pStyle w:val="AmCrossRef"/>
      </w:pPr>
      <w:r w:rsidRPr="00C77E83">
        <w:t>(https://eur-lex.europa.eu/legal-content/DA/TXT/PDF/?uri=CELEX:02011L0061-20260416)</w:t>
      </w:r>
    </w:p>
    <w:p w:rsidR="0015245D" w:rsidRPr="00C77E83" w:rsidP="0015245D" w14:paraId="52AFDD1C"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FC265CC" w14:textId="77777777">
      <w:pPr>
        <w:pStyle w:val="AmJustText"/>
      </w:pPr>
      <w:r w:rsidRPr="00C77E83">
        <w:t>Ordførerens forslag om at overføre tilsynet med depositarer er i strid med nærhedsprincippet og proportionalitetsprincippet og bør derfor udgå. Det påviser ikke, hvorfor der ikke kan sikres et effektivt tilsyn med grænseoverskridende aktiviteter på nationalt plan. Desuden foreslås der ikke en tilsvarende tilsynsmæssig tilgang for investeringsfondene selv på trods af deres tætte forbindelse til depositartjenester.</w:t>
      </w:r>
    </w:p>
    <w:p w:rsidR="0015245D" w:rsidRPr="00C77E83" w:rsidP="0015245D" w14:paraId="1FC808CC" w14:textId="77777777">
      <w:r w:rsidRPr="00C77E83">
        <w:rPr>
          <w:rStyle w:val="HideTWBExt"/>
          <w:noProof w:val="0"/>
        </w:rPr>
        <w:t>&lt;/Amend&gt;</w:t>
      </w:r>
    </w:p>
    <w:p w:rsidR="0015245D" w:rsidRPr="00C77E83" w:rsidP="0015245D" w14:paraId="6D07EFD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499</w:t>
      </w:r>
      <w:r w:rsidRPr="00C77E83">
        <w:rPr>
          <w:rStyle w:val="HideTWBExt"/>
          <w:b w:val="0"/>
          <w:noProof w:val="0"/>
        </w:rPr>
        <w:t>&lt;/NumAm&gt;</w:t>
      </w:r>
    </w:p>
    <w:p w:rsidR="0015245D" w:rsidRPr="00C77E83" w:rsidP="0015245D" w14:paraId="6487E5BD"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C856225" w14:textId="77777777">
      <w:pPr>
        <w:pStyle w:val="NormalBold"/>
      </w:pPr>
      <w:r w:rsidRPr="00C77E83">
        <w:rPr>
          <w:rStyle w:val="HideTWBExt"/>
          <w:b w:val="0"/>
          <w:noProof w:val="0"/>
        </w:rPr>
        <w:t>&lt;/RepeatBlock-By&gt;</w:t>
      </w:r>
    </w:p>
    <w:p w:rsidR="0015245D" w:rsidRPr="00C77E83" w:rsidP="0015245D" w14:paraId="3413012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8201B98" w14:textId="77777777">
      <w:pPr>
        <w:pStyle w:val="NormalBold"/>
      </w:pPr>
      <w:r w:rsidRPr="00C77E83">
        <w:rPr>
          <w:rStyle w:val="HideTWBExt"/>
          <w:b w:val="0"/>
          <w:noProof w:val="0"/>
        </w:rPr>
        <w:t>&lt;Article&gt;</w:t>
      </w:r>
      <w:r w:rsidRPr="00C77E83">
        <w:t>Artikel 2 – stk. 1 – nr. 11 – litra b</w:t>
      </w:r>
      <w:r w:rsidRPr="00C77E83">
        <w:rPr>
          <w:rStyle w:val="HideTWBExt"/>
          <w:b w:val="0"/>
          <w:noProof w:val="0"/>
        </w:rPr>
        <w:t>&lt;/Article&gt;</w:t>
      </w:r>
    </w:p>
    <w:p w:rsidR="0015245D" w:rsidRPr="00C77E83" w:rsidP="0015245D" w14:paraId="62CF7BA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CC84D13" w14:textId="77777777">
      <w:r w:rsidRPr="00C77E83">
        <w:rPr>
          <w:rStyle w:val="HideTWBExt"/>
          <w:noProof w:val="0"/>
        </w:rPr>
        <w:t>&lt;Article2&gt;</w:t>
      </w:r>
      <w:r w:rsidRPr="00C77E83">
        <w:t>Artikel 21 – stk. 5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7B35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B41B8B4" w14:textId="77777777"/>
        </w:tc>
      </w:tr>
      <w:tr w14:paraId="0E7C81A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6873A2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CCE3963" w14:textId="77777777">
            <w:pPr>
              <w:pStyle w:val="AmColumnHeading"/>
            </w:pPr>
            <w:r w:rsidRPr="00C77E83">
              <w:t>Ændringsforslag</w:t>
            </w:r>
          </w:p>
        </w:tc>
      </w:tr>
      <w:tr w14:paraId="00EAC1B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986B2B7" w14:textId="77777777">
            <w:pPr>
              <w:pStyle w:val="Normal6a"/>
            </w:pPr>
            <w:r w:rsidRPr="00C77E83">
              <w:rPr>
                <w:b/>
                <w:i/>
              </w:rPr>
              <w:t>b)</w:t>
            </w:r>
            <w:r w:rsidRPr="00C77E83">
              <w:tab/>
            </w:r>
            <w:r w:rsidRPr="00C77E83">
              <w:rPr>
                <w:b/>
                <w:i/>
              </w:rPr>
              <w:t>I stk. 5 tilføjes følgende afsnit:</w:t>
            </w:r>
          </w:p>
        </w:tc>
        <w:tc>
          <w:tcPr>
            <w:tcW w:w="4876" w:type="dxa"/>
            <w:tcBorders>
              <w:top w:val="nil"/>
              <w:left w:val="nil"/>
              <w:bottom w:val="nil"/>
              <w:right w:val="nil"/>
            </w:tcBorders>
            <w:hideMark/>
          </w:tcPr>
          <w:p w:rsidR="0015245D" w:rsidRPr="00C77E83" w:rsidP="00134F43" w14:paraId="1F830886" w14:textId="77777777">
            <w:pPr>
              <w:pStyle w:val="Normal6a"/>
            </w:pPr>
            <w:r w:rsidRPr="00C77E83">
              <w:rPr>
                <w:b/>
                <w:i/>
              </w:rPr>
              <w:t>udgår</w:t>
            </w:r>
          </w:p>
        </w:tc>
      </w:tr>
      <w:tr w14:paraId="491B474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91561F1" w14:textId="77777777">
            <w:pPr>
              <w:pStyle w:val="Normal6a"/>
            </w:pPr>
            <w:r w:rsidRPr="00C77E83">
              <w:rPr>
                <w:b/>
                <w:i/>
              </w:rPr>
              <w:t>"Uanset første afsnit, litra a), kan en FAIF for en AIF, som den forvalter, udpege en depositar, der har sit vedtægtsmæssige hjemsted eller er etableret i en anden medlemsstat end AIF'ens hjemland, forudsat at depositaren falder ind under en af de kategorier, der er omhandlet i stk. 3, litra a) og b), og har fået behørig tilladelse til at levere tjenesteydelser i andre medlemsstater i henhold til henholdsvis direktiv 2013/36/EU eller artikel 6, stk. 3, i direktiv 2014/65/EU."</w:t>
            </w:r>
          </w:p>
        </w:tc>
        <w:tc>
          <w:tcPr>
            <w:tcW w:w="4876" w:type="dxa"/>
            <w:tcBorders>
              <w:top w:val="nil"/>
              <w:left w:val="nil"/>
              <w:bottom w:val="nil"/>
              <w:right w:val="nil"/>
            </w:tcBorders>
          </w:tcPr>
          <w:p w:rsidR="0015245D" w:rsidRPr="00C77E83" w:rsidP="00134F43" w14:paraId="545B2EB2" w14:textId="77777777">
            <w:pPr>
              <w:pStyle w:val="Normal6a"/>
            </w:pPr>
          </w:p>
        </w:tc>
      </w:tr>
    </w:tbl>
    <w:p w:rsidR="0015245D" w:rsidRPr="00C77E83" w:rsidP="0015245D" w14:paraId="368ADFE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8BCDB6B" w14:textId="77777777">
      <w:r w:rsidRPr="00C77E83">
        <w:rPr>
          <w:rStyle w:val="HideTWBExt"/>
          <w:noProof w:val="0"/>
        </w:rPr>
        <w:t>&lt;/Amend&gt;</w:t>
      </w:r>
    </w:p>
    <w:p w:rsidR="0015245D" w:rsidRPr="00C77E83" w:rsidP="0015245D" w14:paraId="2245EC5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500</w:t>
      </w:r>
      <w:r w:rsidRPr="00C77E83">
        <w:rPr>
          <w:rStyle w:val="HideTWBExt"/>
          <w:b w:val="0"/>
          <w:noProof w:val="0"/>
        </w:rPr>
        <w:t>&lt;/NumAm&gt;</w:t>
      </w:r>
    </w:p>
    <w:p w:rsidR="0015245D" w:rsidRPr="00C77E83" w:rsidP="0015245D" w14:paraId="6F89AC82" w14:textId="77777777">
      <w:pPr>
        <w:pStyle w:val="NormalBold"/>
      </w:pPr>
      <w:r w:rsidRPr="00C77E83">
        <w:rPr>
          <w:rStyle w:val="HideTWBExt"/>
          <w:b w:val="0"/>
          <w:noProof w:val="0"/>
        </w:rPr>
        <w:t>&lt;RepeatBlock-By&gt;&lt;Members&gt;</w:t>
      </w:r>
      <w:r w:rsidRPr="00C77E83">
        <w:t>Giovanni Crosetto, Denis Nesci, Francesco Ventola, Mariateresa Vivaldini, Marco Squarta</w:t>
      </w:r>
      <w:r w:rsidRPr="00C77E83">
        <w:rPr>
          <w:rStyle w:val="HideTWBExt"/>
          <w:b w:val="0"/>
          <w:noProof w:val="0"/>
        </w:rPr>
        <w:t>&lt;/Members&gt;</w:t>
      </w:r>
    </w:p>
    <w:p w:rsidR="0015245D" w:rsidRPr="00C77E83" w:rsidP="0015245D" w14:paraId="0FABF9AE" w14:textId="77777777">
      <w:pPr>
        <w:pStyle w:val="NormalBold"/>
      </w:pPr>
      <w:r w:rsidRPr="00C77E83">
        <w:rPr>
          <w:rStyle w:val="HideTWBExt"/>
          <w:b w:val="0"/>
          <w:noProof w:val="0"/>
        </w:rPr>
        <w:t>&lt;/RepeatBlock-By&gt;</w:t>
      </w:r>
    </w:p>
    <w:p w:rsidR="0015245D" w:rsidRPr="00C77E83" w:rsidP="0015245D" w14:paraId="539644D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6DB50D5" w14:textId="77777777">
      <w:pPr>
        <w:pStyle w:val="NormalBold"/>
      </w:pPr>
      <w:r w:rsidRPr="00C77E83">
        <w:rPr>
          <w:rStyle w:val="HideTWBExt"/>
          <w:b w:val="0"/>
          <w:noProof w:val="0"/>
        </w:rPr>
        <w:t>&lt;Article&gt;</w:t>
      </w:r>
      <w:r w:rsidRPr="00C77E83">
        <w:t>Artikel 2 – stk. 1 – nr. 11 – litra b</w:t>
      </w:r>
      <w:r w:rsidRPr="00C77E83">
        <w:rPr>
          <w:rStyle w:val="HideTWBExt"/>
          <w:b w:val="0"/>
          <w:noProof w:val="0"/>
        </w:rPr>
        <w:t>&lt;/Article&gt;</w:t>
      </w:r>
    </w:p>
    <w:p w:rsidR="0015245D" w:rsidRPr="00C77E83" w:rsidP="0015245D" w14:paraId="66B8D0B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2C1EC6" w14:textId="77777777">
      <w:r w:rsidRPr="00C77E83">
        <w:rPr>
          <w:rStyle w:val="HideTWBExt"/>
          <w:noProof w:val="0"/>
        </w:rPr>
        <w:t>&lt;Article2&gt;</w:t>
      </w:r>
      <w:r w:rsidRPr="00C77E83">
        <w:t>Artikel 21 – stk. 5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2598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6A57C67" w14:textId="77777777"/>
        </w:tc>
      </w:tr>
      <w:tr w14:paraId="6E58517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0516F4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F26CB76" w14:textId="77777777">
            <w:pPr>
              <w:pStyle w:val="AmColumnHeading"/>
            </w:pPr>
            <w:r w:rsidRPr="00C77E83">
              <w:t>Ændringsforslag</w:t>
            </w:r>
          </w:p>
        </w:tc>
      </w:tr>
      <w:tr w14:paraId="38DBC47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D396B9D" w14:textId="77777777">
            <w:pPr>
              <w:pStyle w:val="Normal6a"/>
            </w:pPr>
            <w:r w:rsidRPr="00C77E83">
              <w:rPr>
                <w:b/>
                <w:i/>
              </w:rPr>
              <w:t>b)</w:t>
            </w:r>
            <w:r w:rsidRPr="00C77E83">
              <w:tab/>
            </w:r>
            <w:r w:rsidRPr="00C77E83">
              <w:rPr>
                <w:b/>
                <w:i/>
              </w:rPr>
              <w:t>I stk. 5 tilføjes følgende afsnit:</w:t>
            </w:r>
          </w:p>
        </w:tc>
        <w:tc>
          <w:tcPr>
            <w:tcW w:w="4876" w:type="dxa"/>
            <w:tcBorders>
              <w:top w:val="nil"/>
              <w:left w:val="nil"/>
              <w:bottom w:val="nil"/>
              <w:right w:val="nil"/>
            </w:tcBorders>
            <w:hideMark/>
          </w:tcPr>
          <w:p w:rsidR="0015245D" w:rsidRPr="00C77E83" w:rsidP="00134F43" w14:paraId="2EE240C6" w14:textId="77777777">
            <w:pPr>
              <w:pStyle w:val="Normal6a"/>
            </w:pPr>
            <w:r w:rsidRPr="00C77E83">
              <w:rPr>
                <w:b/>
                <w:i/>
              </w:rPr>
              <w:t>udgår</w:t>
            </w:r>
          </w:p>
        </w:tc>
      </w:tr>
      <w:tr w14:paraId="2A47AD0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20E0A6F" w14:textId="77777777">
            <w:pPr>
              <w:pStyle w:val="Normal6a"/>
            </w:pPr>
            <w:r w:rsidRPr="00C77E83">
              <w:rPr>
                <w:b/>
                <w:i/>
              </w:rPr>
              <w:t>"Uanset første afsnit, litra a), kan en FAIF for en AIF, som den forvalter, udpege en depositar, der har sit vedtægtsmæssige hjemsted eller er etableret i en anden medlemsstat end AIF'ens hjemland, forudsat at depositaren falder ind under en af de kategorier, der er omhandlet i stk. 3, litra a) og b), og har fået behørig tilladelse til at levere tjenesteydelser i andre medlemsstater i henhold til henholdsvis direktiv 2013/36/EU eller artikel 6, stk. 3, i direktiv 2014/65/EU."</w:t>
            </w:r>
          </w:p>
        </w:tc>
        <w:tc>
          <w:tcPr>
            <w:tcW w:w="4876" w:type="dxa"/>
            <w:tcBorders>
              <w:top w:val="nil"/>
              <w:left w:val="nil"/>
              <w:bottom w:val="nil"/>
              <w:right w:val="nil"/>
            </w:tcBorders>
          </w:tcPr>
          <w:p w:rsidR="0015245D" w:rsidRPr="00C77E83" w:rsidP="00134F43" w14:paraId="4FB33D68" w14:textId="77777777">
            <w:pPr>
              <w:pStyle w:val="Normal6a"/>
            </w:pPr>
          </w:p>
        </w:tc>
      </w:tr>
    </w:tbl>
    <w:p w:rsidR="0015245D" w:rsidRPr="00C77E83" w:rsidP="0015245D" w14:paraId="1AC4BA4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82A46FA" w14:textId="77777777">
      <w:r w:rsidRPr="00C77E83">
        <w:rPr>
          <w:rStyle w:val="HideTWBExt"/>
          <w:noProof w:val="0"/>
        </w:rPr>
        <w:t>&lt;/Amend&gt;</w:t>
      </w:r>
    </w:p>
    <w:p w:rsidR="0015245D" w:rsidRPr="00C77E83" w:rsidP="0015245D" w14:paraId="2505669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501</w:t>
      </w:r>
      <w:r w:rsidRPr="00C77E83">
        <w:rPr>
          <w:rStyle w:val="HideTWBExt"/>
          <w:b w:val="0"/>
          <w:noProof w:val="0"/>
        </w:rPr>
        <w:t>&lt;/NumAm&gt;</w:t>
      </w:r>
    </w:p>
    <w:p w:rsidR="0015245D" w:rsidRPr="00C77E83" w:rsidP="0015245D" w14:paraId="5B3D5418" w14:textId="77777777">
      <w:pPr>
        <w:pStyle w:val="NormalBold"/>
      </w:pPr>
      <w:r w:rsidRPr="00C77E83">
        <w:rPr>
          <w:rStyle w:val="HideTWBExt"/>
          <w:b w:val="0"/>
          <w:noProof w:val="0"/>
        </w:rPr>
        <w:t>&lt;RepeatBlock-By&gt;&lt;Members&gt;</w:t>
      </w:r>
      <w:r w:rsidRPr="00C77E83">
        <w:t>Markus Ferber, Martine Kemp</w:t>
      </w:r>
      <w:r w:rsidRPr="00C77E83">
        <w:rPr>
          <w:rStyle w:val="HideTWBExt"/>
          <w:b w:val="0"/>
          <w:noProof w:val="0"/>
        </w:rPr>
        <w:t>&lt;/Members&gt;</w:t>
      </w:r>
    </w:p>
    <w:p w:rsidR="0015245D" w:rsidRPr="00C77E83" w:rsidP="0015245D" w14:paraId="5AD0011F" w14:textId="77777777">
      <w:pPr>
        <w:pStyle w:val="NormalBold"/>
      </w:pPr>
      <w:r w:rsidRPr="00C77E83">
        <w:rPr>
          <w:rStyle w:val="HideTWBExt"/>
          <w:b w:val="0"/>
          <w:noProof w:val="0"/>
        </w:rPr>
        <w:t>&lt;/RepeatBlock-By&gt;</w:t>
      </w:r>
    </w:p>
    <w:p w:rsidR="0015245D" w:rsidRPr="00C77E83" w:rsidP="0015245D" w14:paraId="78C7EB6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89E08BD" w14:textId="77777777">
      <w:pPr>
        <w:pStyle w:val="NormalBold"/>
      </w:pPr>
      <w:r w:rsidRPr="00C77E83">
        <w:rPr>
          <w:rStyle w:val="HideTWBExt"/>
          <w:b w:val="0"/>
          <w:noProof w:val="0"/>
        </w:rPr>
        <w:t>&lt;Article&gt;</w:t>
      </w:r>
      <w:r w:rsidRPr="00C77E83">
        <w:t>Artikel 2 – stk. 1 – nr. 11 – litra b</w:t>
      </w:r>
      <w:r w:rsidRPr="00C77E83">
        <w:rPr>
          <w:rStyle w:val="HideTWBExt"/>
          <w:b w:val="0"/>
          <w:noProof w:val="0"/>
        </w:rPr>
        <w:t>&lt;/Article&gt;</w:t>
      </w:r>
    </w:p>
    <w:p w:rsidR="0015245D" w:rsidRPr="00C77E83" w:rsidP="0015245D" w14:paraId="51C1F12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84C8137" w14:textId="77777777">
      <w:r w:rsidRPr="00C77E83">
        <w:rPr>
          <w:rStyle w:val="HideTWBExt"/>
          <w:noProof w:val="0"/>
        </w:rPr>
        <w:t>&lt;Article2&gt;</w:t>
      </w:r>
      <w:r w:rsidRPr="00C77E83">
        <w:t>Artikel 21 – stk. 5 – afsnit 1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7C26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05E8FB" w14:textId="77777777"/>
        </w:tc>
      </w:tr>
      <w:tr w14:paraId="10ACBFD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D79750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78B93AB" w14:textId="77777777">
            <w:pPr>
              <w:pStyle w:val="AmColumnHeading"/>
            </w:pPr>
            <w:r w:rsidRPr="00C77E83">
              <w:t>Ændringsforslag</w:t>
            </w:r>
          </w:p>
        </w:tc>
      </w:tr>
      <w:tr w14:paraId="7A4D56C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E488833" w14:textId="77777777">
            <w:pPr>
              <w:pStyle w:val="Normal6a"/>
            </w:pPr>
            <w:r w:rsidRPr="00C77E83">
              <w:rPr>
                <w:b/>
                <w:i/>
              </w:rPr>
              <w:t>b)</w:t>
            </w:r>
            <w:r w:rsidRPr="00C77E83">
              <w:tab/>
            </w:r>
            <w:r w:rsidRPr="00C77E83">
              <w:rPr>
                <w:b/>
                <w:i/>
              </w:rPr>
              <w:t>I stk. 5 tilføjes følgende afsnit:</w:t>
            </w:r>
          </w:p>
        </w:tc>
        <w:tc>
          <w:tcPr>
            <w:tcW w:w="4876" w:type="dxa"/>
            <w:tcBorders>
              <w:top w:val="nil"/>
              <w:left w:val="nil"/>
              <w:bottom w:val="nil"/>
              <w:right w:val="nil"/>
            </w:tcBorders>
            <w:hideMark/>
          </w:tcPr>
          <w:p w:rsidR="0015245D" w:rsidRPr="00C77E83" w:rsidP="00134F43" w14:paraId="4F9DF859" w14:textId="77777777">
            <w:pPr>
              <w:pStyle w:val="Normal6a"/>
            </w:pPr>
            <w:r w:rsidRPr="00C77E83">
              <w:rPr>
                <w:b/>
                <w:i/>
              </w:rPr>
              <w:t>udgår</w:t>
            </w:r>
          </w:p>
        </w:tc>
      </w:tr>
      <w:tr w14:paraId="2979FBD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4071871" w14:textId="77777777">
            <w:pPr>
              <w:pStyle w:val="Normal6a"/>
            </w:pPr>
            <w:r w:rsidRPr="00C77E83">
              <w:rPr>
                <w:b/>
                <w:i/>
              </w:rPr>
              <w:t>"Uanset første afsnit, litra a), kan en FAIF for en AIF, som den forvalter, udpege en depositar, der har sit vedtægtsmæssige hjemsted eller er etableret i en anden medlemsstat end AIF'ens hjemland, forudsat at depositaren falder ind under en af de kategorier, der er omhandlet i stk. 3, litra a) og b), og har fået behørig tilladelse til at levere tjenesteydelser i andre medlemsstater i henhold til henholdsvis direktiv 2013/36/EU eller artikel 6, stk. 3, i direktiv 2014/65/EU."</w:t>
            </w:r>
          </w:p>
        </w:tc>
        <w:tc>
          <w:tcPr>
            <w:tcW w:w="4876" w:type="dxa"/>
            <w:tcBorders>
              <w:top w:val="nil"/>
              <w:left w:val="nil"/>
              <w:bottom w:val="nil"/>
              <w:right w:val="nil"/>
            </w:tcBorders>
          </w:tcPr>
          <w:p w:rsidR="0015245D" w:rsidRPr="00C77E83" w:rsidP="00134F43" w14:paraId="1F415C2D" w14:textId="77777777">
            <w:pPr>
              <w:pStyle w:val="Normal6a"/>
            </w:pPr>
          </w:p>
        </w:tc>
      </w:tr>
    </w:tbl>
    <w:p w:rsidR="0015245D" w:rsidRPr="00C77E83" w:rsidP="0015245D" w14:paraId="47C0657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B015CB3"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E4E0A08" w14:textId="77777777">
      <w:pPr>
        <w:pStyle w:val="AmJustText"/>
      </w:pPr>
      <w:r w:rsidRPr="00C77E83">
        <w:t>Den eksisterende ordning for etablering af depositarer i henhold til FAIF-direktivet bibeholdes fuldt ud.</w:t>
      </w:r>
    </w:p>
    <w:p w:rsidR="0015245D" w:rsidRPr="00C77E83" w:rsidP="0015245D" w14:paraId="52E3A7ED" w14:textId="77777777">
      <w:r w:rsidRPr="00C77E83">
        <w:rPr>
          <w:rStyle w:val="HideTWBExt"/>
          <w:noProof w:val="0"/>
        </w:rPr>
        <w:t>&lt;/Amend&gt;</w:t>
      </w:r>
    </w:p>
    <w:p w:rsidR="0015245D" w:rsidRPr="00C77E83" w:rsidP="0015245D" w14:paraId="198DAA8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502</w:t>
      </w:r>
      <w:r w:rsidRPr="00C77E83">
        <w:rPr>
          <w:rStyle w:val="HideTWBExt"/>
          <w:b w:val="0"/>
          <w:noProof w:val="0"/>
        </w:rPr>
        <w:t>&lt;/NumAm&gt;</w:t>
      </w:r>
    </w:p>
    <w:p w:rsidR="0015245D" w:rsidRPr="00C77E83" w:rsidP="0015245D" w14:paraId="6AD38D26" w14:textId="77777777">
      <w:pPr>
        <w:pStyle w:val="NormalBold"/>
      </w:pPr>
      <w:r w:rsidRPr="00C77E83">
        <w:rPr>
          <w:rStyle w:val="HideTWBExt"/>
          <w:b w:val="0"/>
          <w:noProof w:val="0"/>
        </w:rPr>
        <w:t>&lt;RepeatBlock-By&gt;&lt;Members&gt;</w:t>
      </w:r>
      <w:r w:rsidRPr="00C77E83">
        <w:t>Martine Kemp</w:t>
      </w:r>
      <w:r w:rsidRPr="00C77E83">
        <w:rPr>
          <w:rStyle w:val="HideTWBExt"/>
          <w:b w:val="0"/>
          <w:noProof w:val="0"/>
        </w:rPr>
        <w:t>&lt;/Members&gt;</w:t>
      </w:r>
    </w:p>
    <w:p w:rsidR="0015245D" w:rsidRPr="00C77E83" w:rsidP="0015245D" w14:paraId="50DAED08" w14:textId="77777777">
      <w:pPr>
        <w:pStyle w:val="NormalBold"/>
      </w:pPr>
      <w:r w:rsidRPr="00C77E83">
        <w:rPr>
          <w:rStyle w:val="HideTWBExt"/>
          <w:b w:val="0"/>
          <w:noProof w:val="0"/>
        </w:rPr>
        <w:t>&lt;/RepeatBlock-By&gt;</w:t>
      </w:r>
    </w:p>
    <w:p w:rsidR="0015245D" w:rsidRPr="00C77E83" w:rsidP="0015245D" w14:paraId="79C41A0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28763B" w14:textId="77777777">
      <w:pPr>
        <w:pStyle w:val="NormalBold"/>
      </w:pPr>
      <w:r w:rsidRPr="00C77E83">
        <w:rPr>
          <w:rStyle w:val="HideTWBExt"/>
          <w:b w:val="0"/>
          <w:noProof w:val="0"/>
        </w:rPr>
        <w:t>&lt;Article&gt;</w:t>
      </w:r>
      <w:r w:rsidRPr="00C77E83">
        <w:t>Artikel 2 – stk. 1 – nr. 11 – litra c</w:t>
      </w:r>
      <w:r w:rsidRPr="00C77E83">
        <w:rPr>
          <w:rStyle w:val="HideTWBExt"/>
          <w:b w:val="0"/>
          <w:noProof w:val="0"/>
        </w:rPr>
        <w:t>&lt;/Article&gt;</w:t>
      </w:r>
    </w:p>
    <w:p w:rsidR="0015245D" w:rsidRPr="00C77E83" w:rsidP="0015245D" w14:paraId="724CAC0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2711085" w14:textId="77777777">
      <w:r w:rsidRPr="00C77E83">
        <w:rPr>
          <w:rStyle w:val="HideTWBExt"/>
          <w:noProof w:val="0"/>
        </w:rPr>
        <w:t>&lt;Article2&gt;</w:t>
      </w:r>
      <w:r w:rsidRPr="00C77E83">
        <w:t>Artikel 21 – stk. 5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E4F9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6936ECC" w14:textId="77777777"/>
        </w:tc>
      </w:tr>
      <w:tr w14:paraId="6DAC381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D104FA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5CBFCC1" w14:textId="77777777">
            <w:pPr>
              <w:pStyle w:val="AmColumnHeading"/>
            </w:pPr>
            <w:r w:rsidRPr="00C77E83">
              <w:t>Ændringsforslag</w:t>
            </w:r>
          </w:p>
        </w:tc>
      </w:tr>
      <w:tr w14:paraId="24D83F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2F11BEF" w14:textId="77777777">
            <w:pPr>
              <w:pStyle w:val="Normal6a"/>
            </w:pPr>
            <w:r w:rsidRPr="00C77E83">
              <w:rPr>
                <w:b/>
                <w:i/>
              </w:rPr>
              <w:t>c)</w:t>
            </w:r>
            <w:r w:rsidRPr="00C77E83">
              <w:tab/>
            </w:r>
            <w:r w:rsidRPr="00C77E83">
              <w:rPr>
                <w:b/>
                <w:i/>
              </w:rPr>
              <w:t>Stk. 5a udgår.</w:t>
            </w:r>
          </w:p>
        </w:tc>
        <w:tc>
          <w:tcPr>
            <w:tcW w:w="4876" w:type="dxa"/>
            <w:tcBorders>
              <w:top w:val="nil"/>
              <w:left w:val="nil"/>
              <w:bottom w:val="nil"/>
              <w:right w:val="nil"/>
            </w:tcBorders>
            <w:hideMark/>
          </w:tcPr>
          <w:p w:rsidR="0015245D" w:rsidRPr="00C77E83" w:rsidP="00134F43" w14:paraId="76C9553F" w14:textId="77777777">
            <w:pPr>
              <w:pStyle w:val="Normal6a"/>
            </w:pPr>
            <w:r w:rsidRPr="00C77E83">
              <w:rPr>
                <w:b/>
                <w:i/>
              </w:rPr>
              <w:t>udgår</w:t>
            </w:r>
          </w:p>
        </w:tc>
      </w:tr>
    </w:tbl>
    <w:p w:rsidR="0015245D" w:rsidRPr="00C77E83" w:rsidP="0015245D" w14:paraId="1700A59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EDC818C"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C62917B" w14:textId="77777777">
      <w:pPr>
        <w:pStyle w:val="AmJustText"/>
      </w:pPr>
      <w:r w:rsidRPr="00C77E83">
        <w:t>Indførelsen af et markedsføringspas kan svække investorbeskyttelsen betydeligt, komplicere godkendelsen af og tilsynet med fonde og skabe retsusikkerhed. Det kan desuden føre til øget koncentration på depositarmarkedet, øge risiciene for den finansielle stabilitet og forstærke den systemiske risiko. I stedet bør undtagelsen i artikel 21, stk. 5a, genindføres.</w:t>
      </w:r>
    </w:p>
    <w:p w:rsidR="0015245D" w:rsidRPr="00C77E83" w:rsidP="0015245D" w14:paraId="2C73E950" w14:textId="77777777">
      <w:r w:rsidRPr="00C77E83">
        <w:rPr>
          <w:rStyle w:val="HideTWBExt"/>
          <w:noProof w:val="0"/>
        </w:rPr>
        <w:t>&lt;/Amend&gt;</w:t>
      </w:r>
    </w:p>
    <w:p w:rsidR="0015245D" w:rsidRPr="00C77E83" w:rsidP="0015245D" w14:paraId="473F90B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503</w:t>
      </w:r>
      <w:r w:rsidRPr="00C77E83">
        <w:rPr>
          <w:rStyle w:val="HideTWBExt"/>
          <w:b w:val="0"/>
          <w:noProof w:val="0"/>
        </w:rPr>
        <w:t>&lt;/NumAm&gt;</w:t>
      </w:r>
    </w:p>
    <w:p w:rsidR="0015245D" w:rsidRPr="00C77E83" w:rsidP="0015245D" w14:paraId="6CA04AD2"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C6341EA" w14:textId="77777777">
      <w:pPr>
        <w:pStyle w:val="NormalBold"/>
      </w:pPr>
      <w:r w:rsidRPr="00C77E83">
        <w:rPr>
          <w:rStyle w:val="HideTWBExt"/>
          <w:b w:val="0"/>
          <w:noProof w:val="0"/>
        </w:rPr>
        <w:t>&lt;/RepeatBlock-By&gt;</w:t>
      </w:r>
    </w:p>
    <w:p w:rsidR="0015245D" w:rsidRPr="00C77E83" w:rsidP="0015245D" w14:paraId="66E48FF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972D389" w14:textId="77777777">
      <w:pPr>
        <w:pStyle w:val="NormalBold"/>
      </w:pPr>
      <w:r w:rsidRPr="00C77E83">
        <w:rPr>
          <w:rStyle w:val="HideTWBExt"/>
          <w:b w:val="0"/>
          <w:noProof w:val="0"/>
        </w:rPr>
        <w:t>&lt;Article&gt;</w:t>
      </w:r>
      <w:r w:rsidRPr="00C77E83">
        <w:t>Artikel 2 – stk. 1 – nr. 11 – litra c</w:t>
      </w:r>
      <w:r w:rsidRPr="00C77E83">
        <w:rPr>
          <w:rStyle w:val="HideTWBExt"/>
          <w:b w:val="0"/>
          <w:noProof w:val="0"/>
        </w:rPr>
        <w:t>&lt;/Article&gt;</w:t>
      </w:r>
    </w:p>
    <w:p w:rsidR="0015245D" w:rsidRPr="00C77E83" w:rsidP="0015245D" w14:paraId="752A177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AD240BC" w14:textId="77777777">
      <w:r w:rsidRPr="00C77E83">
        <w:rPr>
          <w:rStyle w:val="HideTWBExt"/>
          <w:noProof w:val="0"/>
        </w:rPr>
        <w:t>&lt;Article2&gt;</w:t>
      </w:r>
      <w:r w:rsidRPr="00C77E83">
        <w:t>Artikel 21 – stk. 5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34ED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F0A61B6" w14:textId="77777777"/>
        </w:tc>
      </w:tr>
      <w:tr w14:paraId="42574E0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3058CF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6FEA6F2" w14:textId="77777777">
            <w:pPr>
              <w:pStyle w:val="AmColumnHeading"/>
            </w:pPr>
            <w:r w:rsidRPr="00C77E83">
              <w:t>Ændringsforslag</w:t>
            </w:r>
          </w:p>
        </w:tc>
      </w:tr>
      <w:tr w14:paraId="2CCBBDD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587021" w14:textId="77777777">
            <w:pPr>
              <w:pStyle w:val="Normal6a"/>
            </w:pPr>
            <w:r w:rsidRPr="00C77E83">
              <w:rPr>
                <w:b/>
                <w:i/>
              </w:rPr>
              <w:t>c)</w:t>
            </w:r>
            <w:r w:rsidRPr="00C77E83">
              <w:tab/>
            </w:r>
            <w:r w:rsidRPr="00C77E83">
              <w:rPr>
                <w:b/>
                <w:i/>
              </w:rPr>
              <w:t>Stk. 5a udgår.</w:t>
            </w:r>
          </w:p>
        </w:tc>
        <w:tc>
          <w:tcPr>
            <w:tcW w:w="4876" w:type="dxa"/>
            <w:tcBorders>
              <w:top w:val="nil"/>
              <w:left w:val="nil"/>
              <w:bottom w:val="nil"/>
              <w:right w:val="nil"/>
            </w:tcBorders>
            <w:hideMark/>
          </w:tcPr>
          <w:p w:rsidR="0015245D" w:rsidRPr="00C77E83" w:rsidP="00134F43" w14:paraId="1DD26DD1" w14:textId="77777777">
            <w:pPr>
              <w:pStyle w:val="Normal6a"/>
            </w:pPr>
            <w:r w:rsidRPr="00C77E83">
              <w:rPr>
                <w:b/>
                <w:i/>
              </w:rPr>
              <w:t>udgår</w:t>
            </w:r>
          </w:p>
        </w:tc>
      </w:tr>
    </w:tbl>
    <w:p w:rsidR="0015245D" w:rsidRPr="00C77E83" w:rsidP="0015245D" w14:paraId="1F3FF0C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04B0D2" w14:textId="77777777">
      <w:r w:rsidRPr="00C77E83">
        <w:rPr>
          <w:rStyle w:val="HideTWBExt"/>
          <w:noProof w:val="0"/>
        </w:rPr>
        <w:t>&lt;/Amend&gt;</w:t>
      </w:r>
    </w:p>
    <w:p w:rsidR="0015245D" w:rsidRPr="00C77E83" w:rsidP="0015245D" w14:paraId="28EF766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504</w:t>
      </w:r>
      <w:r w:rsidRPr="00C77E83">
        <w:rPr>
          <w:rStyle w:val="HideTWBExt"/>
          <w:b w:val="0"/>
          <w:noProof w:val="0"/>
        </w:rPr>
        <w:t>&lt;/NumAm&gt;</w:t>
      </w:r>
    </w:p>
    <w:p w:rsidR="0015245D" w:rsidRPr="00C77E83" w:rsidP="0015245D" w14:paraId="059EEAC0" w14:textId="77777777">
      <w:pPr>
        <w:pStyle w:val="NormalBold"/>
      </w:pPr>
      <w:r w:rsidRPr="00C77E83">
        <w:rPr>
          <w:rStyle w:val="HideTWBExt"/>
          <w:b w:val="0"/>
          <w:noProof w:val="0"/>
        </w:rPr>
        <w:t>&lt;RepeatBlock-By&gt;&lt;Members&gt;</w:t>
      </w:r>
      <w:r w:rsidRPr="00C77E83">
        <w:t>David Casa</w:t>
      </w:r>
      <w:r w:rsidRPr="00C77E83">
        <w:rPr>
          <w:rStyle w:val="HideTWBExt"/>
          <w:b w:val="0"/>
          <w:noProof w:val="0"/>
        </w:rPr>
        <w:t>&lt;/Members&gt;</w:t>
      </w:r>
    </w:p>
    <w:p w:rsidR="0015245D" w:rsidRPr="00C77E83" w:rsidP="0015245D" w14:paraId="3CA06F3D" w14:textId="77777777">
      <w:pPr>
        <w:pStyle w:val="NormalBold"/>
      </w:pPr>
      <w:r w:rsidRPr="00C77E83">
        <w:rPr>
          <w:rStyle w:val="HideTWBExt"/>
          <w:b w:val="0"/>
          <w:noProof w:val="0"/>
        </w:rPr>
        <w:t>&lt;/RepeatBlock-By&gt;</w:t>
      </w:r>
    </w:p>
    <w:p w:rsidR="0015245D" w:rsidRPr="00C77E83" w:rsidP="0015245D" w14:paraId="71D8466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112F0E9" w14:textId="77777777">
      <w:pPr>
        <w:pStyle w:val="NormalBold"/>
      </w:pPr>
      <w:r w:rsidRPr="00C77E83">
        <w:rPr>
          <w:rStyle w:val="HideTWBExt"/>
          <w:b w:val="0"/>
          <w:noProof w:val="0"/>
        </w:rPr>
        <w:t>&lt;Article&gt;</w:t>
      </w:r>
      <w:r w:rsidRPr="00C77E83">
        <w:t>Artikel 2 – stk. 1 – nr. 11 – litra c</w:t>
      </w:r>
      <w:r w:rsidRPr="00C77E83">
        <w:rPr>
          <w:rStyle w:val="HideTWBExt"/>
          <w:b w:val="0"/>
          <w:noProof w:val="0"/>
        </w:rPr>
        <w:t>&lt;/Article&gt;</w:t>
      </w:r>
    </w:p>
    <w:p w:rsidR="0015245D" w:rsidRPr="00C77E83" w:rsidP="0015245D" w14:paraId="1EB0D35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0A983E3" w14:textId="77777777">
      <w:r w:rsidRPr="00C77E83">
        <w:rPr>
          <w:rStyle w:val="HideTWBExt"/>
          <w:noProof w:val="0"/>
        </w:rPr>
        <w:t>&lt;Article2&gt;</w:t>
      </w:r>
      <w:r w:rsidRPr="00C77E83">
        <w:t>Artikel 21 – stk. 5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4686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2353A90" w14:textId="77777777"/>
        </w:tc>
      </w:tr>
      <w:tr w14:paraId="601F59F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F5FE5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42AFC56" w14:textId="77777777">
            <w:pPr>
              <w:pStyle w:val="AmColumnHeading"/>
            </w:pPr>
            <w:r w:rsidRPr="00C77E83">
              <w:t>Ændringsforslag</w:t>
            </w:r>
          </w:p>
        </w:tc>
      </w:tr>
      <w:tr w14:paraId="46438EA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DCA3F34" w14:textId="77777777">
            <w:pPr>
              <w:pStyle w:val="Normal6a"/>
            </w:pPr>
            <w:r w:rsidRPr="00C77E83">
              <w:t>c)</w:t>
            </w:r>
            <w:r w:rsidRPr="00C77E83">
              <w:tab/>
              <w:t xml:space="preserve">Stk. 5a </w:t>
            </w:r>
            <w:r w:rsidRPr="00C77E83">
              <w:rPr>
                <w:b/>
                <w:i/>
              </w:rPr>
              <w:t>udgår</w:t>
            </w:r>
            <w:r w:rsidRPr="00C77E83">
              <w:t>.</w:t>
            </w:r>
          </w:p>
        </w:tc>
        <w:tc>
          <w:tcPr>
            <w:tcW w:w="4876" w:type="dxa"/>
            <w:tcBorders>
              <w:top w:val="nil"/>
              <w:left w:val="nil"/>
              <w:bottom w:val="nil"/>
              <w:right w:val="nil"/>
            </w:tcBorders>
            <w:hideMark/>
          </w:tcPr>
          <w:p w:rsidR="0015245D" w:rsidRPr="00C77E83" w:rsidP="00134F43" w14:paraId="42E780C3" w14:textId="77777777">
            <w:pPr>
              <w:pStyle w:val="Normal6a"/>
            </w:pPr>
            <w:r w:rsidRPr="00C77E83">
              <w:t>c)</w:t>
            </w:r>
            <w:r w:rsidRPr="00C77E83">
              <w:tab/>
            </w:r>
            <w:r w:rsidRPr="00C77E83">
              <w:rPr>
                <w:b/>
                <w:i/>
              </w:rPr>
              <w:t xml:space="preserve"> Stk. 5a affattes således:</w:t>
            </w:r>
          </w:p>
        </w:tc>
      </w:tr>
      <w:tr w14:paraId="5B681E0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8C3B5DE" w14:textId="77777777">
            <w:pPr>
              <w:pStyle w:val="Normal6a"/>
            </w:pPr>
          </w:p>
        </w:tc>
        <w:tc>
          <w:tcPr>
            <w:tcW w:w="4876" w:type="dxa"/>
            <w:tcBorders>
              <w:top w:val="nil"/>
              <w:left w:val="nil"/>
              <w:bottom w:val="nil"/>
              <w:right w:val="nil"/>
            </w:tcBorders>
            <w:hideMark/>
          </w:tcPr>
          <w:p w:rsidR="0015245D" w:rsidRPr="00C77E83" w:rsidP="00134F43" w14:paraId="7724D764" w14:textId="77777777">
            <w:pPr>
              <w:pStyle w:val="Normal6a"/>
            </w:pPr>
            <w:r w:rsidRPr="00C77E83">
              <w:rPr>
                <w:b/>
                <w:i/>
              </w:rPr>
              <w:t>"Med henblik på stk. 5, andet afsnit, og for at sikre et effektivt tilsyn med den relevante AIF har den kompetente myndighed i AIF'ens hjemland beføjelse til at anmode depositarens kompetente myndighed eller direkte den depositar, der er udpeget i overensstemmelse med nævnte afsnit, om alle de oplysninger, dokumenter, fortegnelser og forklaringer, der er nødvendige og forholdsmæssige for at vurdere depositarens overholdelse af sine forpligtelser over for den relevante AIF i henhold til denne artikel.</w:t>
            </w:r>
          </w:p>
        </w:tc>
      </w:tr>
      <w:tr w14:paraId="322C06A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455A2FA" w14:textId="77777777">
            <w:pPr>
              <w:pStyle w:val="Normal6a"/>
            </w:pPr>
          </w:p>
        </w:tc>
        <w:tc>
          <w:tcPr>
            <w:tcW w:w="4876" w:type="dxa"/>
            <w:tcBorders>
              <w:top w:val="nil"/>
              <w:left w:val="nil"/>
              <w:bottom w:val="nil"/>
              <w:right w:val="nil"/>
            </w:tcBorders>
            <w:hideMark/>
          </w:tcPr>
          <w:p w:rsidR="0015245D" w:rsidRPr="00C77E83" w:rsidP="00134F43" w14:paraId="245A2AE3" w14:textId="77777777">
            <w:pPr>
              <w:pStyle w:val="Normal6a"/>
            </w:pPr>
            <w:r w:rsidRPr="00C77E83">
              <w:rPr>
                <w:b/>
                <w:i/>
              </w:rPr>
              <w:t>AIF'ens hjemland og depositarens hjemland samarbejder, hvis depositaren ikke opfylder sine forpligtelser. Hvis situationen er alvorlig, kan AIF'ens hjemland anmode depositarens hjemland om at træffe foranstaltninger over for depositaren for at beskytte AIF-investorernes interesser.</w:t>
            </w:r>
          </w:p>
        </w:tc>
      </w:tr>
      <w:tr w14:paraId="2A9DA7C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E090E3C" w14:textId="77777777">
            <w:pPr>
              <w:pStyle w:val="Normal6a"/>
            </w:pPr>
          </w:p>
        </w:tc>
        <w:tc>
          <w:tcPr>
            <w:tcW w:w="4876" w:type="dxa"/>
            <w:tcBorders>
              <w:top w:val="nil"/>
              <w:left w:val="nil"/>
              <w:bottom w:val="nil"/>
              <w:right w:val="nil"/>
            </w:tcBorders>
            <w:hideMark/>
          </w:tcPr>
          <w:p w:rsidR="0015245D" w:rsidRPr="00C77E83" w:rsidP="00134F43" w14:paraId="1C740983" w14:textId="77777777">
            <w:pPr>
              <w:pStyle w:val="Normal6a"/>
            </w:pPr>
            <w:r w:rsidRPr="00C77E83">
              <w:rPr>
                <w:b/>
                <w:i/>
              </w:rPr>
              <w:t>Depositaren underretter uden unødig forsinkelse både sin kompetente myndighed og den kompetente myndighed i AIF'ens hjemland om enhver væsentlig overtrædelse af AIF'en, manglende opbevaring, uløst likviditetsafvigelse eller enhver omstændighed, der i væsentlig grad kan påvirke interesserne i AIF'ens hjemland eller investorerne i en sådan AIF, gælder følgende:</w:t>
            </w:r>
          </w:p>
        </w:tc>
      </w:tr>
      <w:tr w14:paraId="6F2EDB0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D3A582D" w14:textId="77777777">
            <w:pPr>
              <w:pStyle w:val="Normal6a"/>
            </w:pPr>
          </w:p>
        </w:tc>
        <w:tc>
          <w:tcPr>
            <w:tcW w:w="4876" w:type="dxa"/>
            <w:tcBorders>
              <w:top w:val="nil"/>
              <w:left w:val="nil"/>
              <w:bottom w:val="nil"/>
              <w:right w:val="nil"/>
            </w:tcBorders>
            <w:hideMark/>
          </w:tcPr>
          <w:p w:rsidR="0015245D" w:rsidRPr="00C77E83" w:rsidP="00134F43" w14:paraId="4255C337" w14:textId="77777777">
            <w:pPr>
              <w:pStyle w:val="Normal6a"/>
            </w:pPr>
            <w:r w:rsidRPr="00C77E83">
              <w:rPr>
                <w:b/>
                <w:i/>
              </w:rPr>
              <w:t>Hvis depositaren trods de foranstaltninger, der træffes af depositarens kompetente myndighed inden for tre måneder, eller fordi disse foranstaltninger viser sig utilstrækkelige, fortsætter med at optræde på en måde, der klart skader interesserne i AIF'ens hjemland eller investorerne i en sådan AIF, gælder følgende:</w:t>
            </w:r>
          </w:p>
        </w:tc>
      </w:tr>
      <w:tr w14:paraId="7514FFF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395E21A" w14:textId="77777777">
            <w:pPr>
              <w:pStyle w:val="Normal6a"/>
            </w:pPr>
          </w:p>
        </w:tc>
        <w:tc>
          <w:tcPr>
            <w:tcW w:w="4876" w:type="dxa"/>
            <w:tcBorders>
              <w:top w:val="nil"/>
              <w:left w:val="nil"/>
              <w:bottom w:val="nil"/>
              <w:right w:val="nil"/>
            </w:tcBorders>
            <w:hideMark/>
          </w:tcPr>
          <w:p w:rsidR="0015245D" w:rsidRPr="00C77E83" w:rsidP="00134F43" w14:paraId="580FE6C5" w14:textId="77777777">
            <w:pPr>
              <w:pStyle w:val="Normal6a"/>
            </w:pPr>
            <w:r w:rsidRPr="00C77E83">
              <w:rPr>
                <w:b/>
                <w:i/>
              </w:rPr>
              <w:t>a) efter at have underrettet depositarens kompetente myndighed træffer den kompetente myndighed i AIF'ens hjemland alle passende foranstaltninger, der er nødvendige for at beskytte AIF'ens eller dens investorers interesser, herunder muligheden for at forhindre den overtrædende depositar i at levere yderligere depositarydelser og træffe forebyggende foranstaltninger for at beskytte AIF'ens interesser; EBA og/eller ESMA underrettes uden unødig forsinkelse om sådanne foranstaltninger</w:t>
            </w:r>
            <w:r w:rsidRPr="00C77E83">
              <w:t xml:space="preserve"> </w:t>
            </w:r>
            <w:r w:rsidRPr="00C77E83">
              <w:rPr>
                <w:b/>
                <w:i/>
              </w:rPr>
              <w:t>og</w:t>
            </w:r>
          </w:p>
        </w:tc>
      </w:tr>
      <w:tr w14:paraId="37BA90A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1AD6061" w14:textId="77777777">
            <w:pPr>
              <w:pStyle w:val="Normal6a"/>
            </w:pPr>
          </w:p>
        </w:tc>
        <w:tc>
          <w:tcPr>
            <w:tcW w:w="4876" w:type="dxa"/>
            <w:tcBorders>
              <w:top w:val="nil"/>
              <w:left w:val="nil"/>
              <w:bottom w:val="nil"/>
              <w:right w:val="nil"/>
            </w:tcBorders>
            <w:hideMark/>
          </w:tcPr>
          <w:p w:rsidR="0015245D" w:rsidRPr="00C77E83" w:rsidP="00134F43" w14:paraId="33575091" w14:textId="77777777">
            <w:pPr>
              <w:pStyle w:val="Normal6a"/>
            </w:pPr>
            <w:r w:rsidRPr="00C77E83">
              <w:rPr>
                <w:b/>
                <w:i/>
              </w:rPr>
              <w:t>b) den kompetente myndighed i AIF'ens hjemland kan indbringe sagen for ESMA, som kan handle inden for rammerne af de beføjelser, den er tillagt i henhold til artikel 19 i forordning (EU) nr. 1095/2010."</w:t>
            </w:r>
          </w:p>
        </w:tc>
      </w:tr>
    </w:tbl>
    <w:p w:rsidR="0015245D" w:rsidRPr="00C77E83" w:rsidP="0015245D" w14:paraId="0B4C6FE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E6D8F7E" w14:textId="77777777">
      <w:r w:rsidRPr="00C77E83">
        <w:rPr>
          <w:rStyle w:val="HideTWBExt"/>
          <w:noProof w:val="0"/>
        </w:rPr>
        <w:t>&lt;/Amend&gt;</w:t>
      </w:r>
    </w:p>
    <w:p w:rsidR="0015245D" w:rsidRPr="00C77E83" w:rsidP="0015245D" w14:paraId="5F649E2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505</w:t>
      </w:r>
      <w:r w:rsidRPr="00C77E83">
        <w:rPr>
          <w:rStyle w:val="HideTWBExt"/>
          <w:b w:val="0"/>
          <w:noProof w:val="0"/>
        </w:rPr>
        <w:t>&lt;/NumAm&gt;</w:t>
      </w:r>
    </w:p>
    <w:p w:rsidR="0015245D" w:rsidRPr="00C77E83" w:rsidP="0015245D" w14:paraId="32142D10" w14:textId="77777777">
      <w:pPr>
        <w:pStyle w:val="NormalBold"/>
      </w:pPr>
      <w:r w:rsidRPr="00C77E83">
        <w:rPr>
          <w:rStyle w:val="HideTWBExt"/>
          <w:b w:val="0"/>
          <w:noProof w:val="0"/>
        </w:rPr>
        <w:t>&lt;RepeatBlock-By&gt;&lt;Members&gt;</w:t>
      </w:r>
      <w:r w:rsidRPr="00C77E83">
        <w:t>Thomas Bajada</w:t>
      </w:r>
      <w:r w:rsidRPr="00C77E83">
        <w:rPr>
          <w:rStyle w:val="HideTWBExt"/>
          <w:b w:val="0"/>
          <w:noProof w:val="0"/>
        </w:rPr>
        <w:t>&lt;/Members&gt;</w:t>
      </w:r>
    </w:p>
    <w:p w:rsidR="0015245D" w:rsidRPr="00C77E83" w:rsidP="0015245D" w14:paraId="4B11920F" w14:textId="77777777">
      <w:pPr>
        <w:pStyle w:val="NormalBold"/>
      </w:pPr>
      <w:r w:rsidRPr="00C77E83">
        <w:rPr>
          <w:rStyle w:val="HideTWBExt"/>
          <w:b w:val="0"/>
          <w:noProof w:val="0"/>
        </w:rPr>
        <w:t>&lt;/RepeatBlock-By&gt;</w:t>
      </w:r>
    </w:p>
    <w:p w:rsidR="0015245D" w:rsidRPr="00C77E83" w:rsidP="0015245D" w14:paraId="7C1D1BB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3BD4C9F" w14:textId="77777777">
      <w:pPr>
        <w:pStyle w:val="NormalBold"/>
      </w:pPr>
      <w:r w:rsidRPr="00C77E83">
        <w:rPr>
          <w:rStyle w:val="HideTWBExt"/>
          <w:b w:val="0"/>
          <w:noProof w:val="0"/>
        </w:rPr>
        <w:t>&lt;Article&gt;</w:t>
      </w:r>
      <w:r w:rsidRPr="00C77E83">
        <w:t>Artikel 2 – stk. 1 – nr. 11 – litra c</w:t>
      </w:r>
      <w:r w:rsidRPr="00C77E83">
        <w:rPr>
          <w:rStyle w:val="HideTWBExt"/>
          <w:b w:val="0"/>
          <w:noProof w:val="0"/>
        </w:rPr>
        <w:t>&lt;/Article&gt;</w:t>
      </w:r>
    </w:p>
    <w:p w:rsidR="0015245D" w:rsidRPr="00C77E83" w:rsidP="0015245D" w14:paraId="10311D1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735F770" w14:textId="77777777">
      <w:r w:rsidRPr="00C77E83">
        <w:rPr>
          <w:rStyle w:val="HideTWBExt"/>
          <w:noProof w:val="0"/>
        </w:rPr>
        <w:t>&lt;Article2&gt;</w:t>
      </w:r>
      <w:r w:rsidRPr="00C77E83">
        <w:t>Artikel 21 – stk. 5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FE32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C6255BB" w14:textId="77777777"/>
        </w:tc>
      </w:tr>
      <w:tr w14:paraId="07D9505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C3AA26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074B1E4" w14:textId="77777777">
            <w:pPr>
              <w:pStyle w:val="AmColumnHeading"/>
            </w:pPr>
            <w:r w:rsidRPr="00C77E83">
              <w:t>Ændringsforslag</w:t>
            </w:r>
          </w:p>
        </w:tc>
      </w:tr>
      <w:tr w14:paraId="5DCCC84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EB211F" w14:textId="77777777">
            <w:pPr>
              <w:pStyle w:val="Normal6a"/>
            </w:pPr>
            <w:r w:rsidRPr="00C77E83">
              <w:t>c)</w:t>
            </w:r>
            <w:r w:rsidRPr="00C77E83">
              <w:tab/>
              <w:t xml:space="preserve">Stk. 5a </w:t>
            </w:r>
            <w:r w:rsidRPr="00C77E83">
              <w:rPr>
                <w:b/>
                <w:i/>
              </w:rPr>
              <w:t>udgår</w:t>
            </w:r>
            <w:r w:rsidRPr="00C77E83">
              <w:t>.</w:t>
            </w:r>
          </w:p>
        </w:tc>
        <w:tc>
          <w:tcPr>
            <w:tcW w:w="4876" w:type="dxa"/>
            <w:tcBorders>
              <w:top w:val="nil"/>
              <w:left w:val="nil"/>
              <w:bottom w:val="nil"/>
              <w:right w:val="nil"/>
            </w:tcBorders>
            <w:hideMark/>
          </w:tcPr>
          <w:p w:rsidR="0015245D" w:rsidRPr="00C77E83" w:rsidP="00134F43" w14:paraId="7562791A" w14:textId="77777777">
            <w:pPr>
              <w:pStyle w:val="Normal6a"/>
            </w:pPr>
            <w:r w:rsidRPr="00C77E83">
              <w:t>c)</w:t>
            </w:r>
            <w:r w:rsidRPr="00C77E83">
              <w:tab/>
              <w:t xml:space="preserve">Stk. 5a affattes </w:t>
            </w:r>
            <w:r w:rsidRPr="00C77E83">
              <w:rPr>
                <w:b/>
                <w:i/>
              </w:rPr>
              <w:t>således:</w:t>
            </w:r>
          </w:p>
        </w:tc>
      </w:tr>
      <w:tr w14:paraId="695542F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42CA3D0" w14:textId="77777777">
            <w:pPr>
              <w:pStyle w:val="Normal6a"/>
            </w:pPr>
          </w:p>
        </w:tc>
        <w:tc>
          <w:tcPr>
            <w:tcW w:w="4876" w:type="dxa"/>
            <w:tcBorders>
              <w:top w:val="nil"/>
              <w:left w:val="nil"/>
              <w:bottom w:val="nil"/>
              <w:right w:val="nil"/>
            </w:tcBorders>
            <w:hideMark/>
          </w:tcPr>
          <w:p w:rsidR="0015245D" w:rsidRPr="00C77E83" w:rsidP="00134F43" w14:paraId="0F952FBE" w14:textId="77777777">
            <w:pPr>
              <w:pStyle w:val="Normal6a"/>
            </w:pPr>
            <w:r w:rsidRPr="00C77E83">
              <w:rPr>
                <w:b/>
                <w:i/>
              </w:rPr>
              <w:t>"Med henblik på stk. 5, andet afsnit, og for at sikre et effektivt tilsyn med den relevante AIF har den kompetente myndighed i AIF'ens hjemland beføjelse til at anmode depositarens kompetente myndighed eller direkte den depositar, der er udpeget i overensstemmelse med nævnte afsnit, om alle de oplysninger, dokumenter, fortegnelser og forklaringer, der er nødvendige og forholdsmæssige for at vurdere depositarens overholdelse af sine forpligtelser over for den relevante AIF i henhold til denne artikel.</w:t>
            </w:r>
          </w:p>
        </w:tc>
      </w:tr>
      <w:tr w14:paraId="6CA9E2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F61D3A" w14:textId="77777777">
            <w:pPr>
              <w:pStyle w:val="Normal6a"/>
            </w:pPr>
          </w:p>
        </w:tc>
        <w:tc>
          <w:tcPr>
            <w:tcW w:w="4876" w:type="dxa"/>
            <w:tcBorders>
              <w:top w:val="nil"/>
              <w:left w:val="nil"/>
              <w:bottom w:val="nil"/>
              <w:right w:val="nil"/>
            </w:tcBorders>
            <w:hideMark/>
          </w:tcPr>
          <w:p w:rsidR="0015245D" w:rsidRPr="00C77E83" w:rsidP="00134F43" w14:paraId="2ACBEF59" w14:textId="77777777">
            <w:pPr>
              <w:pStyle w:val="Normal6a"/>
            </w:pPr>
            <w:r w:rsidRPr="00C77E83">
              <w:rPr>
                <w:b/>
                <w:i/>
              </w:rPr>
              <w:t>AIF'ens hjemland og depositarens hjemland samarbejder, hvis depositaren ikke opfylder sine forpligtelser. Hvis situationen er alvorlig, kan AIF'ens hjemland anmode depositarens hjemland om at træffe foranstaltninger over for depositaren for at beskytte AIF-investorernes interesser.</w:t>
            </w:r>
          </w:p>
        </w:tc>
      </w:tr>
      <w:tr w14:paraId="53FBA2B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C60592C" w14:textId="77777777">
            <w:pPr>
              <w:pStyle w:val="Normal6a"/>
            </w:pPr>
          </w:p>
        </w:tc>
        <w:tc>
          <w:tcPr>
            <w:tcW w:w="4876" w:type="dxa"/>
            <w:tcBorders>
              <w:top w:val="nil"/>
              <w:left w:val="nil"/>
              <w:bottom w:val="nil"/>
              <w:right w:val="nil"/>
            </w:tcBorders>
            <w:hideMark/>
          </w:tcPr>
          <w:p w:rsidR="0015245D" w:rsidRPr="00C77E83" w:rsidP="00134F43" w14:paraId="2749C447" w14:textId="77777777">
            <w:pPr>
              <w:pStyle w:val="Normal6a"/>
            </w:pPr>
            <w:r w:rsidRPr="00C77E83">
              <w:rPr>
                <w:b/>
                <w:i/>
              </w:rPr>
              <w:t>Depositaren underretter uden unødig forsinkelse både sin kompetente myndighed og den kompetente myndighed i AIF'ens hjemland om enhver væsentlig overtrædelse af AIF'en, manglende opbevaring, uløst likviditetsafvigelse eller enhver omstændighed, der i væsentlig grad kan påvirke interesserne i AIF'ens hjemland eller investorerne i en sådan AIF, gælder følgende:</w:t>
            </w:r>
          </w:p>
        </w:tc>
      </w:tr>
      <w:tr w14:paraId="0D11EB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9E5F42" w14:textId="77777777">
            <w:pPr>
              <w:pStyle w:val="Normal6a"/>
            </w:pPr>
          </w:p>
        </w:tc>
        <w:tc>
          <w:tcPr>
            <w:tcW w:w="4876" w:type="dxa"/>
            <w:tcBorders>
              <w:top w:val="nil"/>
              <w:left w:val="nil"/>
              <w:bottom w:val="nil"/>
              <w:right w:val="nil"/>
            </w:tcBorders>
            <w:hideMark/>
          </w:tcPr>
          <w:p w:rsidR="0015245D" w:rsidRPr="00C77E83" w:rsidP="00134F43" w14:paraId="11B94ED5" w14:textId="77777777">
            <w:pPr>
              <w:pStyle w:val="Normal6a"/>
            </w:pPr>
            <w:r w:rsidRPr="00C77E83">
              <w:rPr>
                <w:b/>
                <w:i/>
              </w:rPr>
              <w:t>Hvis depositaren trods de foranstaltninger, der træffes af depositarens kompetente myndighed inden for tre måneder, eller fordi disse foranstaltninger viser sig utilstrækkelige, fortsætter med at optræde på en måde, der klart skader interesserne i AIF'ens hjemland eller investorerne i en sådan AIF, gælder følgende:</w:t>
            </w:r>
          </w:p>
        </w:tc>
      </w:tr>
      <w:tr w14:paraId="1A5C42B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386D745" w14:textId="77777777">
            <w:pPr>
              <w:pStyle w:val="Normal6a"/>
            </w:pPr>
          </w:p>
        </w:tc>
        <w:tc>
          <w:tcPr>
            <w:tcW w:w="4876" w:type="dxa"/>
            <w:tcBorders>
              <w:top w:val="nil"/>
              <w:left w:val="nil"/>
              <w:bottom w:val="nil"/>
              <w:right w:val="nil"/>
            </w:tcBorders>
            <w:hideMark/>
          </w:tcPr>
          <w:p w:rsidR="0015245D" w:rsidRPr="00C77E83" w:rsidP="00134F43" w14:paraId="66FD3161" w14:textId="77777777">
            <w:pPr>
              <w:pStyle w:val="Normal6a"/>
            </w:pPr>
            <w:r w:rsidRPr="00C77E83">
              <w:rPr>
                <w:b/>
                <w:i/>
              </w:rPr>
              <w:t>a) efter at have underrettet depositarens kompetente myndighed træffer den kompetente myndighed i AIF'ens hjemland alle passende foranstaltninger, der er nødvendige for at beskytte AIF'ens eller dens investorers interesser, herunder muligheden for at forhindre den overtrædende depositar i at levere yderligere depositarydelser og træffe forebyggende foranstaltninger for at beskytte AIF'ens interesser; EBA og/eller ESMA underrettes uden unødig forsinkelse om sådanne foranstaltninger</w:t>
            </w:r>
            <w:r w:rsidRPr="00C77E83">
              <w:t xml:space="preserve"> </w:t>
            </w:r>
            <w:r w:rsidRPr="00C77E83">
              <w:rPr>
                <w:b/>
                <w:i/>
              </w:rPr>
              <w:t>og</w:t>
            </w:r>
          </w:p>
        </w:tc>
      </w:tr>
      <w:tr w14:paraId="253FCE7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07900BC" w14:textId="77777777">
            <w:pPr>
              <w:pStyle w:val="Normal6a"/>
            </w:pPr>
          </w:p>
        </w:tc>
        <w:tc>
          <w:tcPr>
            <w:tcW w:w="4876" w:type="dxa"/>
            <w:tcBorders>
              <w:top w:val="nil"/>
              <w:left w:val="nil"/>
              <w:bottom w:val="nil"/>
              <w:right w:val="nil"/>
            </w:tcBorders>
            <w:hideMark/>
          </w:tcPr>
          <w:p w:rsidR="0015245D" w:rsidRPr="00C77E83" w:rsidP="00134F43" w14:paraId="1D1E0F5B" w14:textId="77777777">
            <w:pPr>
              <w:pStyle w:val="Normal6a"/>
            </w:pPr>
            <w:r w:rsidRPr="00C77E83">
              <w:rPr>
                <w:b/>
                <w:i/>
              </w:rPr>
              <w:t>b) den kompetente myndighed i AIF'ens hjemland kan indbringe sagen for ESMA, som kan handle inden for rammerne af de beføjelser, den er tillagt i henhold til artikel 19 i forordning (EU) nr. 1095/2010."</w:t>
            </w:r>
          </w:p>
        </w:tc>
      </w:tr>
    </w:tbl>
    <w:p w:rsidR="0015245D" w:rsidRPr="00C77E83" w:rsidP="0015245D" w14:paraId="1BE115E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5123B3A" w14:textId="77777777">
      <w:r w:rsidRPr="00C77E83">
        <w:rPr>
          <w:rStyle w:val="HideTWBExt"/>
          <w:noProof w:val="0"/>
        </w:rPr>
        <w:t>&lt;/Amend&gt;</w:t>
      </w:r>
    </w:p>
    <w:p w:rsidR="0015245D" w:rsidRPr="00C77E83" w:rsidP="0015245D" w14:paraId="27D7B98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506</w:t>
      </w:r>
      <w:r w:rsidRPr="00C77E83">
        <w:rPr>
          <w:rStyle w:val="HideTWBExt"/>
          <w:b w:val="0"/>
          <w:noProof w:val="0"/>
        </w:rPr>
        <w:t>&lt;/NumAm&gt;</w:t>
      </w:r>
    </w:p>
    <w:p w:rsidR="0015245D" w:rsidRPr="00C77E83" w:rsidP="0015245D" w14:paraId="19F52159"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6C0D1ABD" w14:textId="77777777">
      <w:pPr>
        <w:pStyle w:val="NormalBold"/>
      </w:pPr>
      <w:r w:rsidRPr="00C77E83">
        <w:rPr>
          <w:rStyle w:val="HideTWBExt"/>
          <w:b w:val="0"/>
          <w:noProof w:val="0"/>
        </w:rPr>
        <w:t>&lt;/RepeatBlock-By&gt;</w:t>
      </w:r>
    </w:p>
    <w:p w:rsidR="0015245D" w:rsidRPr="00C77E83" w:rsidP="0015245D" w14:paraId="4DC7A27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EB0BF50" w14:textId="77777777">
      <w:pPr>
        <w:pStyle w:val="NormalBold"/>
      </w:pPr>
      <w:r w:rsidRPr="00C77E83">
        <w:rPr>
          <w:rStyle w:val="HideTWBExt"/>
          <w:b w:val="0"/>
          <w:noProof w:val="0"/>
        </w:rPr>
        <w:t>&lt;Article&gt;</w:t>
      </w:r>
      <w:r w:rsidRPr="00C77E83">
        <w:t>Artikel 2 – stk. 1 – nr. 11 – litra c a (nyt)</w:t>
      </w:r>
      <w:r w:rsidRPr="00C77E83">
        <w:rPr>
          <w:rStyle w:val="HideTWBExt"/>
          <w:b w:val="0"/>
          <w:noProof w:val="0"/>
        </w:rPr>
        <w:t>&lt;/Article&gt;</w:t>
      </w:r>
    </w:p>
    <w:p w:rsidR="0015245D" w:rsidRPr="00C77E83" w:rsidP="0015245D" w14:paraId="5DA86B9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133EF00" w14:textId="77777777">
      <w:r w:rsidRPr="00C77E83">
        <w:rPr>
          <w:rStyle w:val="HideTWBExt"/>
          <w:noProof w:val="0"/>
        </w:rPr>
        <w:t>&lt;Article2&gt;</w:t>
      </w:r>
      <w:r w:rsidRPr="00C77E83">
        <w:t>Artikel 21 – stk. 13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85F5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0648B7F" w14:textId="77777777"/>
        </w:tc>
      </w:tr>
      <w:tr w14:paraId="7CD98C0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F7DEB5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CBA2992" w14:textId="77777777">
            <w:pPr>
              <w:pStyle w:val="AmColumnHeading"/>
            </w:pPr>
            <w:r w:rsidRPr="00C77E83">
              <w:t>Ændringsforslag</w:t>
            </w:r>
          </w:p>
        </w:tc>
      </w:tr>
      <w:tr w14:paraId="33CBFD2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DD8EAF" w14:textId="77777777">
            <w:pPr>
              <w:pStyle w:val="Normal6a"/>
            </w:pPr>
          </w:p>
        </w:tc>
        <w:tc>
          <w:tcPr>
            <w:tcW w:w="4876" w:type="dxa"/>
            <w:tcBorders>
              <w:top w:val="nil"/>
              <w:left w:val="nil"/>
              <w:bottom w:val="nil"/>
              <w:right w:val="nil"/>
            </w:tcBorders>
            <w:hideMark/>
          </w:tcPr>
          <w:p w:rsidR="0015245D" w:rsidRPr="00C77E83" w:rsidP="00134F43" w14:paraId="0EB79496" w14:textId="77777777">
            <w:pPr>
              <w:pStyle w:val="Normal6a"/>
            </w:pPr>
            <w:r w:rsidRPr="00C77E83">
              <w:rPr>
                <w:b/>
                <w:i/>
              </w:rPr>
              <w:t>ca)</w:t>
            </w:r>
            <w:r w:rsidRPr="00C77E83">
              <w:tab/>
            </w:r>
            <w:r w:rsidRPr="00C77E83">
              <w:rPr>
                <w:b/>
                <w:i/>
              </w:rPr>
              <w:t>Følgende stykke indsættes:</w:t>
            </w:r>
          </w:p>
        </w:tc>
      </w:tr>
      <w:tr w14:paraId="290563A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3BAD57F" w14:textId="77777777">
            <w:pPr>
              <w:pStyle w:val="Normal6a"/>
            </w:pPr>
          </w:p>
        </w:tc>
        <w:tc>
          <w:tcPr>
            <w:tcW w:w="4876" w:type="dxa"/>
            <w:tcBorders>
              <w:top w:val="nil"/>
              <w:left w:val="nil"/>
              <w:bottom w:val="nil"/>
              <w:right w:val="nil"/>
            </w:tcBorders>
            <w:hideMark/>
          </w:tcPr>
          <w:p w:rsidR="0015245D" w:rsidRPr="00C77E83" w:rsidP="00134F43" w14:paraId="219D424E" w14:textId="77777777">
            <w:pPr>
              <w:pStyle w:val="Normal6a"/>
            </w:pPr>
            <w:r w:rsidRPr="00C77E83">
              <w:rPr>
                <w:b/>
                <w:i/>
              </w:rPr>
              <w:t>"13a. Depositarens ansvar kan ikke udelukkes eller begrænses af, at depositaren er etableret i en anden medlemsstat end AIF'ens."</w:t>
            </w:r>
          </w:p>
        </w:tc>
      </w:tr>
    </w:tbl>
    <w:p w:rsidR="0015245D" w:rsidRPr="00C77E83" w:rsidP="0015245D" w14:paraId="4ECCFC2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8F208A9" w14:textId="77777777">
      <w:r w:rsidRPr="00C77E83">
        <w:rPr>
          <w:rStyle w:val="HideTWBExt"/>
          <w:noProof w:val="0"/>
        </w:rPr>
        <w:t>&lt;/Amend&gt;</w:t>
      </w:r>
    </w:p>
    <w:p w:rsidR="0015245D" w:rsidRPr="00C77E83" w:rsidP="0015245D" w14:paraId="50D637E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507</w:t>
      </w:r>
      <w:r w:rsidRPr="00C77E83">
        <w:rPr>
          <w:rStyle w:val="HideTWBExt"/>
          <w:b w:val="0"/>
          <w:noProof w:val="0"/>
        </w:rPr>
        <w:t>&lt;/NumAm&gt;</w:t>
      </w:r>
    </w:p>
    <w:p w:rsidR="0015245D" w:rsidRPr="00C77E83" w:rsidP="0015245D" w14:paraId="452B1FE3"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22731D2F" w14:textId="77777777">
      <w:pPr>
        <w:pStyle w:val="NormalBold"/>
      </w:pPr>
      <w:r w:rsidRPr="00C77E83">
        <w:rPr>
          <w:rStyle w:val="HideTWBExt"/>
          <w:b w:val="0"/>
          <w:noProof w:val="0"/>
        </w:rPr>
        <w:t>&lt;/RepeatBlock-By&gt;</w:t>
      </w:r>
    </w:p>
    <w:p w:rsidR="0015245D" w:rsidRPr="00C77E83" w:rsidP="0015245D" w14:paraId="3533661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FE18922" w14:textId="77777777">
      <w:pPr>
        <w:pStyle w:val="NormalBold"/>
      </w:pPr>
      <w:r w:rsidRPr="00C77E83">
        <w:rPr>
          <w:rStyle w:val="HideTWBExt"/>
          <w:b w:val="0"/>
          <w:noProof w:val="0"/>
        </w:rPr>
        <w:t>&lt;Article&gt;</w:t>
      </w:r>
      <w:r w:rsidRPr="00C77E83">
        <w:t>Artikel 2 – stk. 1 – nr. 11 – litra c b (nyt)</w:t>
      </w:r>
      <w:r w:rsidRPr="00C77E83">
        <w:rPr>
          <w:rStyle w:val="HideTWBExt"/>
          <w:b w:val="0"/>
          <w:noProof w:val="0"/>
        </w:rPr>
        <w:t>&lt;/Article&gt;</w:t>
      </w:r>
    </w:p>
    <w:p w:rsidR="0015245D" w:rsidRPr="00C77E83" w:rsidP="0015245D" w14:paraId="5A5696F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6EA9C15" w14:textId="77777777">
      <w:r w:rsidRPr="00C77E83">
        <w:rPr>
          <w:rStyle w:val="HideTWBExt"/>
          <w:noProof w:val="0"/>
        </w:rPr>
        <w:t>&lt;Article2&gt;</w:t>
      </w:r>
      <w:r w:rsidRPr="00C77E83">
        <w:t>Artikel 21 – stk. 16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1605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172B25D" w14:textId="77777777"/>
        </w:tc>
      </w:tr>
      <w:tr w14:paraId="6EBCF99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94AD40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6B5279A" w14:textId="77777777">
            <w:pPr>
              <w:pStyle w:val="AmColumnHeading"/>
            </w:pPr>
            <w:r w:rsidRPr="00C77E83">
              <w:t>Ændringsforslag</w:t>
            </w:r>
          </w:p>
        </w:tc>
      </w:tr>
      <w:tr w14:paraId="38EA2AE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2C0DE7D" w14:textId="77777777">
            <w:pPr>
              <w:pStyle w:val="Normal6a"/>
            </w:pPr>
          </w:p>
        </w:tc>
        <w:tc>
          <w:tcPr>
            <w:tcW w:w="4876" w:type="dxa"/>
            <w:tcBorders>
              <w:top w:val="nil"/>
              <w:left w:val="nil"/>
              <w:bottom w:val="nil"/>
              <w:right w:val="nil"/>
            </w:tcBorders>
            <w:hideMark/>
          </w:tcPr>
          <w:p w:rsidR="0015245D" w:rsidRPr="00C77E83" w:rsidP="00134F43" w14:paraId="1C245554" w14:textId="77777777">
            <w:pPr>
              <w:pStyle w:val="Normal6a"/>
            </w:pPr>
            <w:r w:rsidRPr="00C77E83">
              <w:rPr>
                <w:b/>
                <w:i/>
              </w:rPr>
              <w:t>ca)</w:t>
            </w:r>
            <w:r w:rsidRPr="00C77E83">
              <w:tab/>
            </w:r>
            <w:r w:rsidRPr="00C77E83">
              <w:rPr>
                <w:b/>
                <w:i/>
              </w:rPr>
              <w:t>Følgende stykke indsættes:</w:t>
            </w:r>
          </w:p>
        </w:tc>
      </w:tr>
      <w:tr w14:paraId="3864325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A7D4414" w14:textId="77777777">
            <w:pPr>
              <w:pStyle w:val="Normal6a"/>
            </w:pPr>
          </w:p>
        </w:tc>
        <w:tc>
          <w:tcPr>
            <w:tcW w:w="4876" w:type="dxa"/>
            <w:tcBorders>
              <w:top w:val="nil"/>
              <w:left w:val="nil"/>
              <w:bottom w:val="nil"/>
              <w:right w:val="nil"/>
            </w:tcBorders>
            <w:hideMark/>
          </w:tcPr>
          <w:p w:rsidR="0015245D" w:rsidRPr="00C77E83" w:rsidP="00134F43" w14:paraId="02A96A6B" w14:textId="77777777">
            <w:pPr>
              <w:pStyle w:val="Normal6a"/>
            </w:pPr>
            <w:r w:rsidRPr="00C77E83">
              <w:rPr>
                <w:b/>
                <w:i/>
              </w:rPr>
              <w:t>"16a. Hvis depositaren er meddelt tilladelse som kreditinstitut i henhold til direktiv 2013/36/EU eller som investeringsselskab i henhold til direktiv 2014/65/EU og har udøvet sin ret til at levere tjenesteydelser i en anden medlemsstat, må AIF'ens kompetente myndigheder ikke pålægge yderligere krav vedrørende etablering, meddelelse af tilladelse eller levering af depositartjenesteydelser, medmindre det udtrykkeligt er fastsat i EU-retten."</w:t>
            </w:r>
          </w:p>
        </w:tc>
      </w:tr>
    </w:tbl>
    <w:p w:rsidR="0015245D" w:rsidRPr="00C77E83" w:rsidP="0015245D" w14:paraId="76ECC2B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F61E3F" w14:textId="77777777">
      <w:r w:rsidRPr="00C77E83">
        <w:rPr>
          <w:rStyle w:val="HideTWBExt"/>
          <w:noProof w:val="0"/>
        </w:rPr>
        <w:t>&lt;/Amend&gt;</w:t>
      </w:r>
    </w:p>
    <w:p w:rsidR="0015245D" w:rsidRPr="00C77E83" w:rsidP="0015245D" w14:paraId="5EA3B35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508</w:t>
      </w:r>
      <w:r w:rsidRPr="00C77E83">
        <w:rPr>
          <w:rStyle w:val="HideTWBExt"/>
          <w:b w:val="0"/>
          <w:noProof w:val="0"/>
        </w:rPr>
        <w:t>&lt;/NumAm&gt;</w:t>
      </w:r>
    </w:p>
    <w:p w:rsidR="0015245D" w:rsidRPr="00C77E83" w:rsidP="0015245D" w14:paraId="49244389" w14:textId="77777777">
      <w:pPr>
        <w:pStyle w:val="NormalBold"/>
      </w:pPr>
      <w:r w:rsidRPr="00C77E83">
        <w:rPr>
          <w:rStyle w:val="HideTWBExt"/>
          <w:b w:val="0"/>
          <w:noProof w:val="0"/>
        </w:rPr>
        <w:t>&lt;RepeatBlock-By&gt;&lt;Members&gt;</w:t>
      </w:r>
      <w:r w:rsidRPr="00C77E83">
        <w:t>Giovanni Crosetto, Denis Nesci, Francesco Ventola, Mariateresa Vivaldini, Marco Squarta</w:t>
      </w:r>
      <w:r w:rsidRPr="00C77E83">
        <w:rPr>
          <w:rStyle w:val="HideTWBExt"/>
          <w:b w:val="0"/>
          <w:noProof w:val="0"/>
        </w:rPr>
        <w:t>&lt;/Members&gt;</w:t>
      </w:r>
    </w:p>
    <w:p w:rsidR="0015245D" w:rsidRPr="00C77E83" w:rsidP="0015245D" w14:paraId="0F3FAF52" w14:textId="77777777">
      <w:pPr>
        <w:pStyle w:val="NormalBold"/>
      </w:pPr>
      <w:r w:rsidRPr="00C77E83">
        <w:rPr>
          <w:rStyle w:val="HideTWBExt"/>
          <w:b w:val="0"/>
          <w:noProof w:val="0"/>
        </w:rPr>
        <w:t>&lt;/RepeatBlock-By&gt;</w:t>
      </w:r>
    </w:p>
    <w:p w:rsidR="0015245D" w:rsidRPr="00C77E83" w:rsidP="0015245D" w14:paraId="19359A6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87060EB" w14:textId="77777777">
      <w:pPr>
        <w:pStyle w:val="NormalBold"/>
      </w:pPr>
      <w:r w:rsidRPr="00C77E83">
        <w:rPr>
          <w:rStyle w:val="HideTWBExt"/>
          <w:b w:val="0"/>
          <w:noProof w:val="0"/>
        </w:rPr>
        <w:t>&lt;Article&gt;</w:t>
      </w:r>
      <w:r w:rsidRPr="00C77E83">
        <w:t>Artikel 2 – stk. 1 – nr. 11 a (nyt)</w:t>
      </w:r>
      <w:r w:rsidRPr="00C77E83">
        <w:rPr>
          <w:rStyle w:val="HideTWBExt"/>
          <w:b w:val="0"/>
          <w:noProof w:val="0"/>
        </w:rPr>
        <w:t>&lt;/Article&gt;</w:t>
      </w:r>
    </w:p>
    <w:p w:rsidR="0015245D" w:rsidRPr="00C77E83" w:rsidP="0015245D" w14:paraId="4A42DD8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238784E" w14:textId="77777777">
      <w:r w:rsidRPr="00C77E83">
        <w:rPr>
          <w:rStyle w:val="HideTWBExt"/>
          <w:noProof w:val="0"/>
        </w:rPr>
        <w:t>&lt;Article2&gt;</w:t>
      </w:r>
      <w:r w:rsidRPr="00C77E83">
        <w:t>Artikel 21 a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9BC5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B6C0507" w14:textId="77777777"/>
        </w:tc>
      </w:tr>
      <w:tr w14:paraId="75860A5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28ACAB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190A7E7" w14:textId="77777777">
            <w:pPr>
              <w:pStyle w:val="AmColumnHeading"/>
            </w:pPr>
            <w:r w:rsidRPr="00C77E83">
              <w:t>Ændringsforslag</w:t>
            </w:r>
          </w:p>
        </w:tc>
      </w:tr>
      <w:tr w14:paraId="77AB57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47284F" w14:textId="77777777">
            <w:pPr>
              <w:pStyle w:val="Normal6a"/>
            </w:pPr>
          </w:p>
        </w:tc>
        <w:tc>
          <w:tcPr>
            <w:tcW w:w="4876" w:type="dxa"/>
            <w:tcBorders>
              <w:top w:val="nil"/>
              <w:left w:val="nil"/>
              <w:bottom w:val="nil"/>
              <w:right w:val="nil"/>
            </w:tcBorders>
            <w:hideMark/>
          </w:tcPr>
          <w:p w:rsidR="0015245D" w:rsidRPr="00C77E83" w:rsidP="00134F43" w14:paraId="6EE238D6" w14:textId="77777777">
            <w:pPr>
              <w:pStyle w:val="Normal6a"/>
            </w:pPr>
            <w:r w:rsidRPr="00C77E83">
              <w:rPr>
                <w:b/>
                <w:i/>
              </w:rPr>
              <w:t>11a)</w:t>
            </w:r>
            <w:r w:rsidRPr="00C77E83">
              <w:tab/>
            </w:r>
            <w:r w:rsidRPr="00C77E83">
              <w:rPr>
                <w:b/>
                <w:i/>
              </w:rPr>
              <w:t>Følgende indsættes som artikel 21a:</w:t>
            </w:r>
          </w:p>
        </w:tc>
      </w:tr>
      <w:tr w14:paraId="69170E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3407AF1" w14:textId="77777777">
            <w:pPr>
              <w:pStyle w:val="Normal6a"/>
            </w:pPr>
          </w:p>
        </w:tc>
        <w:tc>
          <w:tcPr>
            <w:tcW w:w="4876" w:type="dxa"/>
            <w:tcBorders>
              <w:top w:val="nil"/>
              <w:left w:val="nil"/>
              <w:bottom w:val="nil"/>
              <w:right w:val="nil"/>
            </w:tcBorders>
            <w:hideMark/>
          </w:tcPr>
          <w:p w:rsidR="0015245D" w:rsidRPr="00C77E83" w:rsidP="00134F43" w14:paraId="5BB926EC" w14:textId="77777777">
            <w:pPr>
              <w:pStyle w:val="Normal6a"/>
            </w:pPr>
            <w:r w:rsidRPr="00C77E83">
              <w:rPr>
                <w:b/>
                <w:i/>
              </w:rPr>
              <w:t>"Artikel 21a</w:t>
            </w:r>
          </w:p>
        </w:tc>
      </w:tr>
      <w:tr w14:paraId="230E740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493D1B0" w14:textId="77777777">
            <w:pPr>
              <w:pStyle w:val="Normal6a"/>
            </w:pPr>
          </w:p>
        </w:tc>
        <w:tc>
          <w:tcPr>
            <w:tcW w:w="4876" w:type="dxa"/>
            <w:tcBorders>
              <w:top w:val="nil"/>
              <w:left w:val="nil"/>
              <w:bottom w:val="nil"/>
              <w:right w:val="nil"/>
            </w:tcBorders>
            <w:hideMark/>
          </w:tcPr>
          <w:p w:rsidR="0015245D" w:rsidRPr="00C77E83" w:rsidP="00134F43" w14:paraId="25E02594" w14:textId="77777777">
            <w:pPr>
              <w:pStyle w:val="Normal6a"/>
            </w:pPr>
            <w:r w:rsidRPr="00C77E83">
              <w:rPr>
                <w:b/>
                <w:i/>
              </w:rPr>
              <w:t>1. Senest den 31. december 2029 udarbejder ESMA i samarbejde med EU's nationale kompetente myndigheder en rapport om de nuværende nationale rammer for AIF'ers depositarer og om de nationale tilgange til tilsynet med depositarforpligtelser.</w:t>
            </w:r>
          </w:p>
        </w:tc>
      </w:tr>
      <w:tr w14:paraId="3640924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864BDE" w14:textId="77777777">
            <w:pPr>
              <w:pStyle w:val="Normal6a"/>
            </w:pPr>
          </w:p>
        </w:tc>
        <w:tc>
          <w:tcPr>
            <w:tcW w:w="4876" w:type="dxa"/>
            <w:tcBorders>
              <w:top w:val="nil"/>
              <w:left w:val="nil"/>
              <w:bottom w:val="nil"/>
              <w:right w:val="nil"/>
            </w:tcBorders>
            <w:hideMark/>
          </w:tcPr>
          <w:p w:rsidR="0015245D" w:rsidRPr="00C77E83" w:rsidP="00134F43" w14:paraId="4719723E" w14:textId="77777777">
            <w:pPr>
              <w:pStyle w:val="Normal6a"/>
            </w:pPr>
            <w:r w:rsidRPr="00C77E83">
              <w:rPr>
                <w:b/>
                <w:i/>
              </w:rPr>
              <w:t>2. Senest den 31. december 2033 udarbejder Kommissionen efter at have hørt de nationale kompetente myndigheder og ESMA på grundlag af ESMA's rapport i henhold til stk. 1 og under hensyntagen til Kommissionens vurdering af, hvordan den undtagelse, der gør det muligt at udpege en AIF's depositar, der er etableret i en anden medlemsstat, fungerer, et lovgivningsforslag om et EU-regelsæt for AIF'ers depositarer og for tilgangen til tilsyn med depositarforpligtelser."</w:t>
            </w:r>
          </w:p>
        </w:tc>
      </w:tr>
    </w:tbl>
    <w:p w:rsidR="0015245D" w:rsidRPr="00C77E83" w:rsidP="0015245D" w14:paraId="6637D0B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64F7F36" w14:textId="77777777">
      <w:r w:rsidRPr="00C77E83">
        <w:rPr>
          <w:rStyle w:val="HideTWBExt"/>
          <w:noProof w:val="0"/>
        </w:rPr>
        <w:t>&lt;/Amend&gt;</w:t>
      </w:r>
    </w:p>
    <w:p w:rsidR="0015245D" w:rsidRPr="00C77E83" w:rsidP="0015245D" w14:paraId="36ED169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509</w:t>
      </w:r>
      <w:r w:rsidRPr="00C77E83">
        <w:rPr>
          <w:rStyle w:val="HideTWBExt"/>
          <w:b w:val="0"/>
          <w:noProof w:val="0"/>
        </w:rPr>
        <w:t>&lt;/NumAm&gt;</w:t>
      </w:r>
    </w:p>
    <w:p w:rsidR="0015245D" w:rsidRPr="00C77E83" w:rsidP="0015245D" w14:paraId="408753BA"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22A3D001"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16F6A25" w14:textId="77777777">
      <w:pPr>
        <w:pStyle w:val="NormalBold"/>
      </w:pPr>
      <w:r w:rsidRPr="00C77E83">
        <w:rPr>
          <w:rStyle w:val="HideTWBExt"/>
          <w:b w:val="0"/>
          <w:noProof w:val="0"/>
        </w:rPr>
        <w:t>&lt;/RepeatBlock-By&gt;</w:t>
      </w:r>
    </w:p>
    <w:p w:rsidR="0015245D" w:rsidRPr="00C77E83" w:rsidP="0015245D" w14:paraId="2A47AE4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AF50940" w14:textId="77777777">
      <w:pPr>
        <w:pStyle w:val="NormalBold"/>
      </w:pPr>
      <w:r w:rsidRPr="00C77E83">
        <w:rPr>
          <w:rStyle w:val="HideTWBExt"/>
          <w:b w:val="0"/>
          <w:noProof w:val="0"/>
        </w:rPr>
        <w:t>&lt;Article&gt;</w:t>
      </w:r>
      <w:r w:rsidRPr="00C77E83">
        <w:t>Artikel 2 – stk. 1 – nr. 12 a (nyt)</w:t>
      </w:r>
      <w:r w:rsidRPr="00C77E83">
        <w:rPr>
          <w:rStyle w:val="HideTWBExt"/>
          <w:b w:val="0"/>
          <w:noProof w:val="0"/>
        </w:rPr>
        <w:t>&lt;/Article&gt;</w:t>
      </w:r>
    </w:p>
    <w:p w:rsidR="0015245D" w:rsidRPr="00C77E83" w:rsidP="0015245D" w14:paraId="4570911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A7BD1DA" w14:textId="77777777">
      <w:r w:rsidRPr="00C77E83">
        <w:rPr>
          <w:rStyle w:val="HideTWBExt"/>
          <w:noProof w:val="0"/>
        </w:rPr>
        <w:t>&lt;Article2&gt;</w:t>
      </w:r>
      <w:r w:rsidRPr="00C77E83">
        <w:t>Artikel 22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C95E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B2E5EED" w14:textId="77777777"/>
        </w:tc>
      </w:tr>
      <w:tr w14:paraId="348A7FF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11040D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7939A12" w14:textId="77777777">
            <w:pPr>
              <w:pStyle w:val="AmColumnHeading"/>
            </w:pPr>
            <w:r w:rsidRPr="00C77E83">
              <w:t>Ændringsforslag</w:t>
            </w:r>
          </w:p>
        </w:tc>
      </w:tr>
      <w:tr w14:paraId="0AD30FC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5B7E32" w14:textId="77777777">
            <w:pPr>
              <w:pStyle w:val="Normal6a"/>
            </w:pPr>
          </w:p>
        </w:tc>
        <w:tc>
          <w:tcPr>
            <w:tcW w:w="4876" w:type="dxa"/>
            <w:tcBorders>
              <w:top w:val="nil"/>
              <w:left w:val="nil"/>
              <w:bottom w:val="nil"/>
              <w:right w:val="nil"/>
            </w:tcBorders>
            <w:hideMark/>
          </w:tcPr>
          <w:p w:rsidR="0015245D" w:rsidRPr="00C77E83" w:rsidP="00134F43" w14:paraId="110513BE" w14:textId="77777777">
            <w:pPr>
              <w:pStyle w:val="Normal6a"/>
            </w:pPr>
            <w:r w:rsidRPr="00C77E83">
              <w:rPr>
                <w:b/>
                <w:i/>
              </w:rPr>
              <w:t>12a)</w:t>
            </w:r>
            <w:r w:rsidRPr="00C77E83">
              <w:tab/>
            </w:r>
            <w:r w:rsidRPr="00C77E83">
              <w:rPr>
                <w:b/>
                <w:i/>
              </w:rPr>
              <w:t>I artikel 22, stk. 2, tilføjes følgende litra fa):</w:t>
            </w:r>
          </w:p>
        </w:tc>
      </w:tr>
      <w:tr w14:paraId="6120F2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E102DA3" w14:textId="77777777">
            <w:pPr>
              <w:pStyle w:val="Normal6a"/>
            </w:pPr>
          </w:p>
        </w:tc>
        <w:tc>
          <w:tcPr>
            <w:tcW w:w="4876" w:type="dxa"/>
            <w:tcBorders>
              <w:top w:val="nil"/>
              <w:left w:val="nil"/>
              <w:bottom w:val="nil"/>
              <w:right w:val="nil"/>
            </w:tcBorders>
            <w:hideMark/>
          </w:tcPr>
          <w:p w:rsidR="0015245D" w:rsidRPr="00C77E83" w:rsidP="00134F43" w14:paraId="2DB3ADD8" w14:textId="14BC53EE">
            <w:pPr>
              <w:pStyle w:val="Normal6a"/>
            </w:pPr>
            <w:r w:rsidRPr="00C77E83">
              <w:rPr>
                <w:b/>
                <w:i/>
              </w:rPr>
              <w:t xml:space="preserve">"fa) andelen af aktiver, der opfylder kriterierne i de delegerede retsakter vedtaget i henhold til artikel 10, stk. 3, artikel 11, stk. 3, artikel 12, stk. 2, artikel 13, stk. 2, artikel 14, stk. 2, eller artikel 15, stk. 2, i forordning </w:t>
            </w:r>
            <w:r w:rsidRPr="00C77E83" w:rsidR="003123BE">
              <w:rPr>
                <w:b/>
                <w:i/>
              </w:rPr>
              <w:t xml:space="preserve">(EU) </w:t>
            </w:r>
            <w:r w:rsidRPr="00C77E83">
              <w:rPr>
                <w:b/>
                <w:i/>
              </w:rPr>
              <w:t>2020/852, og som FAIF'en har investeret i."</w:t>
            </w:r>
          </w:p>
        </w:tc>
      </w:tr>
    </w:tbl>
    <w:p w:rsidR="0015245D" w:rsidRPr="00C77E83" w:rsidP="0015245D" w14:paraId="4815A9B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21DF130" w14:textId="77777777">
      <w:r w:rsidRPr="00C77E83">
        <w:rPr>
          <w:rStyle w:val="HideTWBExt"/>
          <w:noProof w:val="0"/>
        </w:rPr>
        <w:t>&lt;/Amend&gt;</w:t>
      </w:r>
    </w:p>
    <w:p w:rsidR="0015245D" w:rsidRPr="00C77E83" w:rsidP="0015245D" w14:paraId="08A0E4E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510</w:t>
      </w:r>
      <w:r w:rsidRPr="00C77E83">
        <w:rPr>
          <w:rStyle w:val="HideTWBExt"/>
          <w:b w:val="0"/>
          <w:noProof w:val="0"/>
        </w:rPr>
        <w:t>&lt;/NumAm&gt;</w:t>
      </w:r>
    </w:p>
    <w:p w:rsidR="0015245D" w:rsidRPr="00C77E83" w:rsidP="0015245D" w14:paraId="1F79978F"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6B7FA2E"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B057727" w14:textId="77777777">
      <w:pPr>
        <w:pStyle w:val="NormalBold"/>
      </w:pPr>
      <w:r w:rsidRPr="00C77E83">
        <w:rPr>
          <w:rStyle w:val="HideTWBExt"/>
          <w:b w:val="0"/>
          <w:noProof w:val="0"/>
        </w:rPr>
        <w:t>&lt;/RepeatBlock-By&gt;</w:t>
      </w:r>
    </w:p>
    <w:p w:rsidR="0015245D" w:rsidRPr="00C77E83" w:rsidP="0015245D" w14:paraId="0BB8CEB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BDFEBA5" w14:textId="77777777">
      <w:pPr>
        <w:pStyle w:val="NormalBold"/>
      </w:pPr>
      <w:r w:rsidRPr="00C77E83">
        <w:rPr>
          <w:rStyle w:val="HideTWBExt"/>
          <w:b w:val="0"/>
          <w:noProof w:val="0"/>
        </w:rPr>
        <w:t>&lt;Article&gt;</w:t>
      </w:r>
      <w:r w:rsidRPr="00C77E83">
        <w:t>Artikel 2 – stk. 1 – nr. 12 a (nyt)</w:t>
      </w:r>
      <w:r w:rsidRPr="00C77E83">
        <w:rPr>
          <w:rStyle w:val="HideTWBExt"/>
          <w:b w:val="0"/>
          <w:noProof w:val="0"/>
        </w:rPr>
        <w:t>&lt;/Article&gt;</w:t>
      </w:r>
    </w:p>
    <w:p w:rsidR="0015245D" w:rsidRPr="00C77E83" w:rsidP="0015245D" w14:paraId="6860019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62ADAB9" w14:textId="77777777">
      <w:r w:rsidRPr="00C77E83">
        <w:rPr>
          <w:rStyle w:val="HideTWBExt"/>
          <w:noProof w:val="0"/>
        </w:rPr>
        <w:t>&lt;Article2&gt;</w:t>
      </w:r>
      <w:r w:rsidRPr="00C77E83">
        <w:t>Artikel 23 – stk. 1 – litra b a (nyt)</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741A7"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15BA41" w14:textId="77777777"/>
        </w:tc>
      </w:tr>
      <w:tr w14:paraId="62F5B024"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BE8F3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F881761" w14:textId="77777777">
            <w:pPr>
              <w:pStyle w:val="AmColumnHeading"/>
            </w:pPr>
            <w:r w:rsidRPr="00C77E83">
              <w:t>Ændringsforslag</w:t>
            </w:r>
          </w:p>
        </w:tc>
      </w:tr>
      <w:tr w14:paraId="76834C46"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732EFF" w14:textId="77777777">
            <w:pPr>
              <w:pStyle w:val="Normal6a"/>
            </w:pPr>
          </w:p>
        </w:tc>
        <w:tc>
          <w:tcPr>
            <w:tcW w:w="4876" w:type="dxa"/>
            <w:tcBorders>
              <w:top w:val="nil"/>
              <w:left w:val="nil"/>
              <w:bottom w:val="nil"/>
              <w:right w:val="nil"/>
            </w:tcBorders>
            <w:hideMark/>
          </w:tcPr>
          <w:p w:rsidR="0015245D" w:rsidRPr="00C77E83" w:rsidP="00134F43" w14:paraId="0BDE9EEB" w14:textId="050EBCEE">
            <w:pPr>
              <w:pStyle w:val="Normal6a"/>
            </w:pPr>
            <w:r w:rsidRPr="00C77E83">
              <w:rPr>
                <w:b/>
                <w:i/>
              </w:rPr>
              <w:t>12a) I artikel 23, stk. 1, indsættes følgende som litra ba):</w:t>
            </w:r>
          </w:p>
        </w:tc>
      </w:tr>
      <w:tr w14:paraId="43961B57"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6120E65" w14:textId="77777777">
            <w:pPr>
              <w:pStyle w:val="Normal6a"/>
            </w:pPr>
          </w:p>
        </w:tc>
        <w:tc>
          <w:tcPr>
            <w:tcW w:w="4876" w:type="dxa"/>
            <w:tcBorders>
              <w:top w:val="nil"/>
              <w:left w:val="nil"/>
              <w:bottom w:val="nil"/>
              <w:right w:val="nil"/>
            </w:tcBorders>
            <w:hideMark/>
          </w:tcPr>
          <w:p w:rsidR="0015245D" w:rsidRPr="00C77E83" w:rsidP="00134F43" w14:paraId="1DBF0100" w14:textId="77777777">
            <w:pPr>
              <w:pStyle w:val="Normal6a"/>
            </w:pPr>
            <w:r w:rsidRPr="00C77E83">
              <w:rPr>
                <w:b/>
                <w:i/>
              </w:rPr>
              <w:t>"ba) oplysninger om tilpasningen af FAIF'ens investeringsbeslutninger til Unionens mål om klimaneutralitet som fastsat i forordning (EU) 2021/1119 ("den europæiske klimalov")"</w:t>
            </w:r>
          </w:p>
        </w:tc>
      </w:tr>
    </w:tbl>
    <w:p w:rsidR="0015245D" w:rsidRPr="00C77E83" w:rsidP="0015245D" w14:paraId="70A3B73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3B988CF" w14:textId="77777777">
      <w:r w:rsidRPr="00C77E83">
        <w:rPr>
          <w:rStyle w:val="HideTWBExt"/>
          <w:noProof w:val="0"/>
        </w:rPr>
        <w:t>&lt;/Amend&gt;</w:t>
      </w:r>
    </w:p>
    <w:p w:rsidR="0015245D" w:rsidRPr="00C77E83" w:rsidP="0015245D" w14:paraId="21A22F0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511</w:t>
      </w:r>
      <w:r w:rsidRPr="00C77E83">
        <w:rPr>
          <w:rStyle w:val="HideTWBExt"/>
          <w:b w:val="0"/>
          <w:noProof w:val="0"/>
        </w:rPr>
        <w:t>&lt;/NumAm&gt;</w:t>
      </w:r>
    </w:p>
    <w:p w:rsidR="0015245D" w:rsidRPr="00C77E83" w:rsidP="0015245D" w14:paraId="65F22363"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54467A2"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7C485D15" w14:textId="77777777">
      <w:pPr>
        <w:pStyle w:val="NormalBold"/>
      </w:pPr>
      <w:r w:rsidRPr="00C77E83">
        <w:rPr>
          <w:rStyle w:val="HideTWBExt"/>
          <w:b w:val="0"/>
          <w:noProof w:val="0"/>
        </w:rPr>
        <w:t>&lt;/RepeatBlock-By&gt;</w:t>
      </w:r>
    </w:p>
    <w:p w:rsidR="0015245D" w:rsidRPr="00C77E83" w:rsidP="0015245D" w14:paraId="7F27E76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8E59FDB" w14:textId="77777777">
      <w:pPr>
        <w:pStyle w:val="NormalBold"/>
      </w:pPr>
      <w:r w:rsidRPr="00C77E83">
        <w:rPr>
          <w:rStyle w:val="HideTWBExt"/>
          <w:b w:val="0"/>
          <w:noProof w:val="0"/>
        </w:rPr>
        <w:t>&lt;Article&gt;</w:t>
      </w:r>
      <w:r w:rsidRPr="00C77E83">
        <w:t>Artikel 2 – stk. 1 – nr. 12 b (nyt)</w:t>
      </w:r>
      <w:r w:rsidRPr="00C77E83">
        <w:rPr>
          <w:rStyle w:val="HideTWBExt"/>
          <w:b w:val="0"/>
          <w:noProof w:val="0"/>
        </w:rPr>
        <w:t>&lt;/Article&gt;</w:t>
      </w:r>
    </w:p>
    <w:p w:rsidR="0015245D" w:rsidRPr="00C77E83" w:rsidP="0015245D" w14:paraId="5C3260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39A298F" w14:textId="77777777">
      <w:r w:rsidRPr="00C77E83">
        <w:rPr>
          <w:rStyle w:val="HideTWBExt"/>
          <w:noProof w:val="0"/>
        </w:rPr>
        <w:t>&lt;Article2&gt;</w:t>
      </w:r>
      <w:r w:rsidRPr="00C77E83">
        <w:t>Artikel 23 – stk. 1 – litra b c (nyt)</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EECA9"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C391DF4" w14:textId="77777777"/>
        </w:tc>
      </w:tr>
      <w:tr w14:paraId="79E0928C"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09F32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3C0E365" w14:textId="77777777">
            <w:pPr>
              <w:pStyle w:val="AmColumnHeading"/>
            </w:pPr>
            <w:r w:rsidRPr="00C77E83">
              <w:t>Ændringsforslag</w:t>
            </w:r>
          </w:p>
        </w:tc>
      </w:tr>
      <w:tr w14:paraId="0053713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763048A" w14:textId="77777777">
            <w:pPr>
              <w:pStyle w:val="Normal6a"/>
            </w:pPr>
          </w:p>
        </w:tc>
        <w:tc>
          <w:tcPr>
            <w:tcW w:w="4876" w:type="dxa"/>
            <w:tcBorders>
              <w:top w:val="nil"/>
              <w:left w:val="nil"/>
              <w:bottom w:val="nil"/>
              <w:right w:val="nil"/>
            </w:tcBorders>
            <w:hideMark/>
          </w:tcPr>
          <w:p w:rsidR="0015245D" w:rsidRPr="00C77E83" w:rsidP="00134F43" w14:paraId="6CB1E963" w14:textId="77777777">
            <w:pPr>
              <w:pStyle w:val="Normal6a"/>
            </w:pPr>
            <w:r w:rsidRPr="00C77E83">
              <w:rPr>
                <w:b/>
                <w:i/>
              </w:rPr>
              <w:t>12b) I artikel 23, stk. 1, indsættes følgende litra bc):</w:t>
            </w:r>
          </w:p>
        </w:tc>
      </w:tr>
      <w:tr w14:paraId="3E6072A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2AA3A5" w14:textId="77777777">
            <w:pPr>
              <w:pStyle w:val="Normal6a"/>
            </w:pPr>
          </w:p>
        </w:tc>
        <w:tc>
          <w:tcPr>
            <w:tcW w:w="4876" w:type="dxa"/>
            <w:tcBorders>
              <w:top w:val="nil"/>
              <w:left w:val="nil"/>
              <w:bottom w:val="nil"/>
              <w:right w:val="nil"/>
            </w:tcBorders>
            <w:hideMark/>
          </w:tcPr>
          <w:p w:rsidR="0015245D" w:rsidRPr="00C77E83" w:rsidP="00134F43" w14:paraId="2AD4BCEC" w14:textId="77777777">
            <w:pPr>
              <w:pStyle w:val="Normal6a"/>
            </w:pPr>
            <w:r w:rsidRPr="00C77E83">
              <w:rPr>
                <w:b/>
                <w:i/>
              </w:rPr>
              <w:t>"bc) andelen af AIF-investeringer, der reelt er allokeret til aktiver, der opfylder klassificeringskravene som fastsat i de delegerede retsakter, der vedtages i henhold til artikel 10, stk. 3, artikel 11 stk. 3, artikel 12, stk. 2, artikel 13, stk. 2, artikel 14, stk. 2, eller artikel 15, stk. 2, i forordning (EU) 2020/852"</w:t>
            </w:r>
          </w:p>
        </w:tc>
      </w:tr>
    </w:tbl>
    <w:p w:rsidR="0015245D" w:rsidRPr="00C77E83" w:rsidP="0015245D" w14:paraId="151ACD4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042E701" w14:textId="77777777">
      <w:r w:rsidRPr="00C77E83">
        <w:rPr>
          <w:rStyle w:val="HideTWBExt"/>
          <w:noProof w:val="0"/>
        </w:rPr>
        <w:t>&lt;/Amend&gt;</w:t>
      </w:r>
    </w:p>
    <w:p w:rsidR="0015245D" w:rsidRPr="00C77E83" w:rsidP="0015245D" w14:paraId="47EB528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512</w:t>
      </w:r>
      <w:r w:rsidRPr="00C77E83">
        <w:rPr>
          <w:rStyle w:val="HideTWBExt"/>
          <w:b w:val="0"/>
          <w:noProof w:val="0"/>
        </w:rPr>
        <w:t>&lt;/NumAm&gt;</w:t>
      </w:r>
    </w:p>
    <w:p w:rsidR="0015245D" w:rsidRPr="00C77E83" w:rsidP="0015245D" w14:paraId="29CA5738"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5280C613" w14:textId="77777777">
      <w:pPr>
        <w:pStyle w:val="NormalBold"/>
      </w:pPr>
      <w:r w:rsidRPr="00C77E83">
        <w:rPr>
          <w:rStyle w:val="HideTWBExt"/>
          <w:b w:val="0"/>
          <w:noProof w:val="0"/>
        </w:rPr>
        <w:t>&lt;/RepeatBlock-By&gt;</w:t>
      </w:r>
    </w:p>
    <w:p w:rsidR="0015245D" w:rsidRPr="00C77E83" w:rsidP="0015245D" w14:paraId="313BB2B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A444BA8" w14:textId="77777777">
      <w:pPr>
        <w:pStyle w:val="NormalBold"/>
      </w:pPr>
      <w:r w:rsidRPr="00C77E83">
        <w:rPr>
          <w:rStyle w:val="HideTWBExt"/>
          <w:b w:val="0"/>
          <w:noProof w:val="0"/>
        </w:rPr>
        <w:t>&lt;Article&gt;</w:t>
      </w:r>
      <w:r w:rsidRPr="00C77E83">
        <w:t>Artikel 2 – stk. 1 – nr. 12 a (nyt)</w:t>
      </w:r>
      <w:r w:rsidRPr="00C77E83">
        <w:rPr>
          <w:rStyle w:val="HideTWBExt"/>
          <w:b w:val="0"/>
          <w:noProof w:val="0"/>
        </w:rPr>
        <w:t>&lt;/Article&gt;</w:t>
      </w:r>
    </w:p>
    <w:p w:rsidR="0015245D" w:rsidRPr="00C77E83" w:rsidP="0015245D" w14:paraId="09174DD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E10FFF9" w14:textId="77777777">
      <w:r w:rsidRPr="00C77E83">
        <w:rPr>
          <w:rStyle w:val="HideTWBExt"/>
          <w:noProof w:val="0"/>
        </w:rPr>
        <w:t>&lt;Article2&gt;</w:t>
      </w:r>
      <w:r w:rsidRPr="00C77E83">
        <w:t>Artikel 24 – stk.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E067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D38E460" w14:textId="77777777"/>
        </w:tc>
      </w:tr>
      <w:tr w14:paraId="6F509B6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B6A3FD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6211C89" w14:textId="77777777">
            <w:pPr>
              <w:pStyle w:val="AmColumnHeading"/>
            </w:pPr>
            <w:r w:rsidRPr="00C77E83">
              <w:t>Ændringsforslag</w:t>
            </w:r>
          </w:p>
        </w:tc>
      </w:tr>
      <w:tr w14:paraId="4618CEB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6653A0" w14:textId="77777777">
            <w:pPr>
              <w:pStyle w:val="Normal6a"/>
            </w:pPr>
          </w:p>
        </w:tc>
        <w:tc>
          <w:tcPr>
            <w:tcW w:w="4876" w:type="dxa"/>
            <w:tcBorders>
              <w:top w:val="nil"/>
              <w:left w:val="nil"/>
              <w:bottom w:val="nil"/>
              <w:right w:val="nil"/>
            </w:tcBorders>
            <w:hideMark/>
          </w:tcPr>
          <w:p w:rsidR="0015245D" w:rsidRPr="00C77E83" w:rsidP="00134F43" w14:paraId="2AA2E430" w14:textId="77777777">
            <w:pPr>
              <w:pStyle w:val="Normal6a"/>
            </w:pPr>
            <w:r w:rsidRPr="00C77E83">
              <w:rPr>
                <w:b/>
                <w:i/>
              </w:rPr>
              <w:t>12a)</w:t>
            </w:r>
            <w:r w:rsidRPr="00C77E83">
              <w:tab/>
            </w:r>
            <w:r w:rsidRPr="00C77E83">
              <w:rPr>
                <w:b/>
                <w:i/>
              </w:rPr>
              <w:t>I artikel 24 indsættes følgende stykke:</w:t>
            </w:r>
          </w:p>
        </w:tc>
      </w:tr>
      <w:tr w14:paraId="642DCF9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0BF4C0D" w14:textId="77777777">
            <w:pPr>
              <w:pStyle w:val="Normal6a"/>
            </w:pPr>
          </w:p>
        </w:tc>
        <w:tc>
          <w:tcPr>
            <w:tcW w:w="4876" w:type="dxa"/>
            <w:tcBorders>
              <w:top w:val="nil"/>
              <w:left w:val="nil"/>
              <w:bottom w:val="nil"/>
              <w:right w:val="nil"/>
            </w:tcBorders>
            <w:hideMark/>
          </w:tcPr>
          <w:p w:rsidR="0015245D" w:rsidRPr="00C77E83" w:rsidP="00134F43" w14:paraId="05D55516" w14:textId="77777777">
            <w:pPr>
              <w:pStyle w:val="Normal6a"/>
            </w:pPr>
            <w:r w:rsidRPr="00C77E83">
              <w:rPr>
                <w:b/>
                <w:i/>
              </w:rPr>
              <w:t>"1a. Hjemlandets kompetente myndighed fremsender efter kontrol af fuldstændigheden, kvaliteten og nøjagtigheden af de oplysninger, der er omhandlet i denne artikel, de validerede tilsynsdata til den dataplatform, der er oprettet i henhold til artikel 12 i forordning (EU) 2019/1156."</w:t>
            </w:r>
          </w:p>
        </w:tc>
      </w:tr>
    </w:tbl>
    <w:p w:rsidR="0015245D" w:rsidRPr="00C77E83" w:rsidP="0015245D" w14:paraId="4C826A5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23751B2" w14:textId="77777777">
      <w:r w:rsidRPr="00C77E83">
        <w:rPr>
          <w:rStyle w:val="HideTWBExt"/>
          <w:noProof w:val="0"/>
        </w:rPr>
        <w:t>&lt;/Amend&gt;</w:t>
      </w:r>
    </w:p>
    <w:p w:rsidR="0015245D" w:rsidRPr="00C77E83" w:rsidP="0015245D" w14:paraId="03D136C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513</w:t>
      </w:r>
      <w:r w:rsidRPr="00C77E83">
        <w:rPr>
          <w:rStyle w:val="HideTWBExt"/>
          <w:b w:val="0"/>
          <w:noProof w:val="0"/>
        </w:rPr>
        <w:t>&lt;/NumAm&gt;</w:t>
      </w:r>
    </w:p>
    <w:p w:rsidR="0015245D" w:rsidRPr="00C77E83" w:rsidP="0015245D" w14:paraId="0C2F7572"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13B94147" w14:textId="77777777">
      <w:pPr>
        <w:pStyle w:val="NormalBold"/>
      </w:pPr>
      <w:r w:rsidRPr="00C77E83">
        <w:rPr>
          <w:rStyle w:val="HideTWBExt"/>
          <w:b w:val="0"/>
          <w:noProof w:val="0"/>
        </w:rPr>
        <w:t>&lt;/RepeatBlock-By&gt;</w:t>
      </w:r>
    </w:p>
    <w:p w:rsidR="0015245D" w:rsidRPr="00C77E83" w:rsidP="0015245D" w14:paraId="4509F05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9575377" w14:textId="77777777">
      <w:pPr>
        <w:pStyle w:val="NormalBold"/>
      </w:pPr>
      <w:r w:rsidRPr="00C77E83">
        <w:rPr>
          <w:rStyle w:val="HideTWBExt"/>
          <w:b w:val="0"/>
          <w:noProof w:val="0"/>
        </w:rPr>
        <w:t>&lt;Article&gt;</w:t>
      </w:r>
      <w:r w:rsidRPr="00C77E83">
        <w:t>Artikel 2 – stk. 1 – nr. 12 a (nyt)</w:t>
      </w:r>
      <w:r w:rsidRPr="00C77E83">
        <w:rPr>
          <w:rStyle w:val="HideTWBExt"/>
          <w:b w:val="0"/>
          <w:noProof w:val="0"/>
        </w:rPr>
        <w:t>&lt;/Article&gt;</w:t>
      </w:r>
    </w:p>
    <w:p w:rsidR="0015245D" w:rsidRPr="00C77E83" w:rsidP="0015245D" w14:paraId="1629C5B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939E67" w14:textId="77777777">
      <w:r w:rsidRPr="00C77E83">
        <w:rPr>
          <w:rStyle w:val="HideTWBExt"/>
          <w:noProof w:val="0"/>
        </w:rPr>
        <w:t>&lt;Article2&gt;</w:t>
      </w:r>
      <w:r w:rsidRPr="00C77E83">
        <w:t>Artikel 25 c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62DB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30BED8" w14:textId="77777777"/>
        </w:tc>
      </w:tr>
      <w:tr w14:paraId="1388CE3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3E5EAF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6736225" w14:textId="77777777">
            <w:pPr>
              <w:pStyle w:val="AmColumnHeading"/>
            </w:pPr>
            <w:r w:rsidRPr="00C77E83">
              <w:t>Ændringsforslag</w:t>
            </w:r>
          </w:p>
        </w:tc>
      </w:tr>
      <w:tr w14:paraId="1761433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5B738A" w14:textId="77777777">
            <w:pPr>
              <w:pStyle w:val="Normal6a"/>
            </w:pPr>
          </w:p>
        </w:tc>
        <w:tc>
          <w:tcPr>
            <w:tcW w:w="4876" w:type="dxa"/>
            <w:tcBorders>
              <w:top w:val="nil"/>
              <w:left w:val="nil"/>
              <w:bottom w:val="nil"/>
              <w:right w:val="nil"/>
            </w:tcBorders>
            <w:hideMark/>
          </w:tcPr>
          <w:p w:rsidR="0015245D" w:rsidRPr="00C77E83" w:rsidP="00134F43" w14:paraId="096C3606" w14:textId="77777777">
            <w:pPr>
              <w:pStyle w:val="Normal6a"/>
            </w:pPr>
            <w:r w:rsidRPr="00C77E83">
              <w:rPr>
                <w:b/>
                <w:i/>
              </w:rPr>
              <w:t>12a)</w:t>
            </w:r>
            <w:r w:rsidRPr="00C77E83">
              <w:tab/>
            </w:r>
            <w:r w:rsidRPr="00C77E83">
              <w:rPr>
                <w:b/>
                <w:i/>
              </w:rPr>
              <w:t>Følgende indsættes som artikel 25c:</w:t>
            </w:r>
          </w:p>
        </w:tc>
      </w:tr>
      <w:tr w14:paraId="2A975C4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5BBCC9" w14:textId="77777777">
            <w:pPr>
              <w:pStyle w:val="Normal6a"/>
            </w:pPr>
          </w:p>
        </w:tc>
        <w:tc>
          <w:tcPr>
            <w:tcW w:w="4876" w:type="dxa"/>
            <w:tcBorders>
              <w:top w:val="nil"/>
              <w:left w:val="nil"/>
              <w:bottom w:val="nil"/>
              <w:right w:val="nil"/>
            </w:tcBorders>
            <w:hideMark/>
          </w:tcPr>
          <w:p w:rsidR="0015245D" w:rsidRPr="00C77E83" w:rsidP="00134F43" w14:paraId="1F661744" w14:textId="77777777">
            <w:pPr>
              <w:pStyle w:val="Normal6a"/>
            </w:pPr>
            <w:r w:rsidRPr="00C77E83">
              <w:rPr>
                <w:b/>
                <w:i/>
              </w:rPr>
              <w:t>"Artikel 25c</w:t>
            </w:r>
          </w:p>
        </w:tc>
      </w:tr>
      <w:tr w14:paraId="50B71E4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BBC5725" w14:textId="77777777">
            <w:pPr>
              <w:pStyle w:val="Normal6a"/>
            </w:pPr>
          </w:p>
        </w:tc>
        <w:tc>
          <w:tcPr>
            <w:tcW w:w="4876" w:type="dxa"/>
            <w:tcBorders>
              <w:top w:val="nil"/>
              <w:left w:val="nil"/>
              <w:bottom w:val="nil"/>
              <w:right w:val="nil"/>
            </w:tcBorders>
            <w:hideMark/>
          </w:tcPr>
          <w:p w:rsidR="0015245D" w:rsidRPr="00C77E83" w:rsidP="00134F43" w14:paraId="5367D083" w14:textId="77777777">
            <w:pPr>
              <w:pStyle w:val="Normal6a"/>
            </w:pPr>
            <w:r w:rsidRPr="00C77E83">
              <w:rPr>
                <w:b/>
                <w:i/>
              </w:rPr>
              <w:t>1. Hvis en kompetent myndighed fastslår, at der er behov for gensidighed i forbindelse med en makroprudentiel foranstaltning, der er vedtaget i henhold til artikel 25 eller 25a i dens hjemlands jurisdiktion, kan den indgive en anmodning til ESMA sammen med den ledsagende begrundelse og baggrundsoplysninger om at koordinere gensidigheden af denne foranstaltning fra kompetente myndigheder i andre medlemsstater.</w:t>
            </w:r>
          </w:p>
        </w:tc>
      </w:tr>
      <w:tr w14:paraId="32F464B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113C26" w14:textId="77777777">
            <w:pPr>
              <w:pStyle w:val="Normal6a"/>
            </w:pPr>
          </w:p>
        </w:tc>
        <w:tc>
          <w:tcPr>
            <w:tcW w:w="4876" w:type="dxa"/>
            <w:tcBorders>
              <w:top w:val="nil"/>
              <w:left w:val="nil"/>
              <w:bottom w:val="nil"/>
              <w:right w:val="nil"/>
            </w:tcBorders>
            <w:hideMark/>
          </w:tcPr>
          <w:p w:rsidR="0015245D" w:rsidRPr="00C77E83" w:rsidP="00134F43" w14:paraId="5C3D33AD" w14:textId="77777777">
            <w:pPr>
              <w:pStyle w:val="Normal6a"/>
            </w:pPr>
            <w:r w:rsidRPr="00C77E83">
              <w:rPr>
                <w:b/>
                <w:i/>
              </w:rPr>
              <w:t>2. ESMA vurderer i samarbejde med ESRB den i stk. 1 omhandlede anmodning, herunder på grundlag af proportionalitets- og de minimis-hensyn, og udsteder vejledning om, hvorvidt der bør indrømmes gensidighed.</w:t>
            </w:r>
          </w:p>
        </w:tc>
      </w:tr>
      <w:tr w14:paraId="6E386E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4C7A2E8" w14:textId="77777777">
            <w:pPr>
              <w:pStyle w:val="Normal6a"/>
            </w:pPr>
          </w:p>
        </w:tc>
        <w:tc>
          <w:tcPr>
            <w:tcW w:w="4876" w:type="dxa"/>
            <w:tcBorders>
              <w:top w:val="nil"/>
              <w:left w:val="nil"/>
              <w:bottom w:val="nil"/>
              <w:right w:val="nil"/>
            </w:tcBorders>
            <w:hideMark/>
          </w:tcPr>
          <w:p w:rsidR="0015245D" w:rsidRPr="00C77E83" w:rsidP="00134F43" w14:paraId="59C1787E" w14:textId="77777777">
            <w:pPr>
              <w:pStyle w:val="Normal6a"/>
            </w:pPr>
            <w:r w:rsidRPr="00C77E83">
              <w:rPr>
                <w:b/>
                <w:i/>
              </w:rPr>
              <w:t>3. De kompetente myndigheder, som en anmodning om gensidighed er rettet til, skal inden for en rimelig frist, der skal angives i den vejledning, der er omhandlet i stk. 2, enten anvende foranstaltningen eller offentligt forklare deres grunde til ikke at gøre dette.</w:t>
            </w:r>
          </w:p>
        </w:tc>
      </w:tr>
      <w:tr w14:paraId="5B25CD9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5EBD1AC" w14:textId="77777777">
            <w:pPr>
              <w:pStyle w:val="Normal6a"/>
            </w:pPr>
          </w:p>
        </w:tc>
        <w:tc>
          <w:tcPr>
            <w:tcW w:w="4876" w:type="dxa"/>
            <w:tcBorders>
              <w:top w:val="nil"/>
              <w:left w:val="nil"/>
              <w:bottom w:val="nil"/>
              <w:right w:val="nil"/>
            </w:tcBorders>
            <w:hideMark/>
          </w:tcPr>
          <w:p w:rsidR="0015245D" w:rsidRPr="00C77E83" w:rsidP="00134F43" w14:paraId="42D75D5F" w14:textId="77777777">
            <w:pPr>
              <w:pStyle w:val="Normal6a"/>
            </w:pPr>
            <w:r w:rsidRPr="00C77E83">
              <w:rPr>
                <w:b/>
                <w:i/>
              </w:rPr>
              <w:t>4. Hvis ESMA i samarbejde med ESRB afgiver en positiv udtalelse i henhold til stk. 2, og der ikke opnås gensidighed inden for den frist, der er omhandlet i stk. 3, kan ESMA vedtage en midlertidig EU-dækkende foranstaltning til håndhævelse af gensidighed i en begrænset periode for at muliggøre yderligere drøftelser mellem ESMA og de berørte kompetente myndigheder.</w:t>
            </w:r>
          </w:p>
        </w:tc>
      </w:tr>
      <w:tr w14:paraId="75F0A84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4D1004" w14:textId="77777777">
            <w:pPr>
              <w:pStyle w:val="Normal6a"/>
            </w:pPr>
          </w:p>
        </w:tc>
        <w:tc>
          <w:tcPr>
            <w:tcW w:w="4876" w:type="dxa"/>
            <w:tcBorders>
              <w:top w:val="nil"/>
              <w:left w:val="nil"/>
              <w:bottom w:val="nil"/>
              <w:right w:val="nil"/>
            </w:tcBorders>
            <w:hideMark/>
          </w:tcPr>
          <w:p w:rsidR="0015245D" w:rsidRPr="00C77E83" w:rsidP="00134F43" w14:paraId="2B6C5474" w14:textId="77777777">
            <w:pPr>
              <w:pStyle w:val="Normal6a"/>
            </w:pPr>
            <w:r w:rsidRPr="00C77E83">
              <w:rPr>
                <w:b/>
                <w:i/>
              </w:rPr>
              <w:t>5. ESMA kan i samarbejde med ESRB, hvis det er nødvendigt for at imødegå systemiske risici, der opbygges i hele Unionen eller i en enkelt medlemsstat:</w:t>
            </w:r>
          </w:p>
        </w:tc>
      </w:tr>
      <w:tr w14:paraId="2790D32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C757AB9" w14:textId="77777777">
            <w:pPr>
              <w:pStyle w:val="Normal6a"/>
            </w:pPr>
          </w:p>
        </w:tc>
        <w:tc>
          <w:tcPr>
            <w:tcW w:w="4876" w:type="dxa"/>
            <w:tcBorders>
              <w:top w:val="nil"/>
              <w:left w:val="nil"/>
              <w:bottom w:val="nil"/>
              <w:right w:val="nil"/>
            </w:tcBorders>
            <w:hideMark/>
          </w:tcPr>
          <w:p w:rsidR="0015245D" w:rsidRPr="00C77E83" w:rsidP="00134F43" w14:paraId="31F1E2A6" w14:textId="77777777">
            <w:pPr>
              <w:pStyle w:val="Normal6a"/>
            </w:pPr>
            <w:r w:rsidRPr="00C77E83">
              <w:rPr>
                <w:b/>
                <w:i/>
              </w:rPr>
              <w:t>a) anvende strengere makroprudentielle krav i henhold til artikel 25 eller 25a end dem, der anvendes eller foreslås af den relevante kompetente myndighed eller</w:t>
            </w:r>
          </w:p>
        </w:tc>
      </w:tr>
      <w:tr w14:paraId="2D5D35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0202CB" w14:textId="77777777">
            <w:pPr>
              <w:pStyle w:val="Normal6a"/>
            </w:pPr>
          </w:p>
        </w:tc>
        <w:tc>
          <w:tcPr>
            <w:tcW w:w="4876" w:type="dxa"/>
            <w:tcBorders>
              <w:top w:val="nil"/>
              <w:left w:val="nil"/>
              <w:bottom w:val="nil"/>
              <w:right w:val="nil"/>
            </w:tcBorders>
            <w:hideMark/>
          </w:tcPr>
          <w:p w:rsidR="0015245D" w:rsidRPr="00C77E83" w:rsidP="00134F43" w14:paraId="3A320E59" w14:textId="77777777">
            <w:pPr>
              <w:pStyle w:val="Normal6a"/>
            </w:pPr>
            <w:r w:rsidRPr="00C77E83">
              <w:rPr>
                <w:b/>
                <w:i/>
              </w:rPr>
              <w:t>b) anbefale, at en eller flere kompetente myndigheder gennemfører en passende foranstaltning i henhold til artikel 25 eller artikel 25a, hvis der ikke findes nogen national foranstaltning.</w:t>
            </w:r>
          </w:p>
        </w:tc>
      </w:tr>
      <w:tr w14:paraId="28810DE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BE1741B" w14:textId="77777777">
            <w:pPr>
              <w:pStyle w:val="Normal6a"/>
            </w:pPr>
          </w:p>
        </w:tc>
        <w:tc>
          <w:tcPr>
            <w:tcW w:w="4876" w:type="dxa"/>
            <w:tcBorders>
              <w:top w:val="nil"/>
              <w:left w:val="nil"/>
              <w:bottom w:val="nil"/>
              <w:right w:val="nil"/>
            </w:tcBorders>
            <w:hideMark/>
          </w:tcPr>
          <w:p w:rsidR="0015245D" w:rsidRPr="00C77E83" w:rsidP="00134F43" w14:paraId="4330217A" w14:textId="77777777">
            <w:pPr>
              <w:pStyle w:val="Normal6a"/>
            </w:pPr>
            <w:r w:rsidRPr="00C77E83">
              <w:rPr>
                <w:b/>
                <w:i/>
              </w:rPr>
              <w:t>6. De kompetente myndigheder, som en henstilling er rettet til i henhold til stk. 5, litra b), skal reagere inden for en rimelig frist ved enten at gennemføre den anbefalede foranstaltning eller offentligt redegøre for deres grunde til ikke at gøre det. ESMA kan derefter revurdere situationen.</w:t>
            </w:r>
          </w:p>
        </w:tc>
      </w:tr>
      <w:tr w14:paraId="2545D0D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00174F" w14:textId="77777777">
            <w:pPr>
              <w:pStyle w:val="Normal6a"/>
            </w:pPr>
          </w:p>
        </w:tc>
        <w:tc>
          <w:tcPr>
            <w:tcW w:w="4876" w:type="dxa"/>
            <w:tcBorders>
              <w:top w:val="nil"/>
              <w:left w:val="nil"/>
              <w:bottom w:val="nil"/>
              <w:right w:val="nil"/>
            </w:tcBorders>
            <w:hideMark/>
          </w:tcPr>
          <w:p w:rsidR="0015245D" w:rsidRPr="00C77E83" w:rsidP="00134F43" w14:paraId="708B2636" w14:textId="77777777">
            <w:pPr>
              <w:pStyle w:val="Normal6a"/>
            </w:pPr>
            <w:r w:rsidRPr="00C77E83">
              <w:rPr>
                <w:b/>
                <w:i/>
              </w:rPr>
              <w:t>7. Tilstrækkelige repræsentationsordninger for nationale makroprudentielle myndigheder, der ikke er medlemmer af ESMA, sikres ved udøvelsen af de beføjelser, der er omhandlet i denne artikel, herunder, hvor det er relevant, gennem et særligt udvalg under ESMA, der er nedsat til dette formål."</w:t>
            </w:r>
          </w:p>
        </w:tc>
      </w:tr>
    </w:tbl>
    <w:p w:rsidR="0015245D" w:rsidRPr="00C77E83" w:rsidP="0015245D" w14:paraId="02699F4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90F173E" w14:textId="77777777">
      <w:r w:rsidRPr="00C77E83">
        <w:rPr>
          <w:rStyle w:val="HideTWBExt"/>
          <w:noProof w:val="0"/>
        </w:rPr>
        <w:t>&lt;/Amend&gt;</w:t>
      </w:r>
    </w:p>
    <w:p w:rsidR="0015245D" w:rsidRPr="00C77E83" w:rsidP="0015245D" w14:paraId="6E20BE3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514</w:t>
      </w:r>
      <w:r w:rsidRPr="00C77E83">
        <w:rPr>
          <w:rStyle w:val="HideTWBExt"/>
          <w:b w:val="0"/>
          <w:noProof w:val="0"/>
        </w:rPr>
        <w:t>&lt;/NumAm&gt;</w:t>
      </w:r>
    </w:p>
    <w:p w:rsidR="0015245D" w:rsidRPr="00C77E83" w:rsidP="0015245D" w14:paraId="792DC540"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6BF52BE6" w14:textId="77777777">
      <w:pPr>
        <w:pStyle w:val="NormalBold"/>
      </w:pPr>
      <w:r w:rsidRPr="00C77E83">
        <w:rPr>
          <w:rStyle w:val="HideTWBExt"/>
          <w:b w:val="0"/>
          <w:noProof w:val="0"/>
        </w:rPr>
        <w:t>&lt;/RepeatBlock-By&gt;</w:t>
      </w:r>
    </w:p>
    <w:p w:rsidR="0015245D" w:rsidRPr="00C77E83" w:rsidP="0015245D" w14:paraId="37A1F5F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B64DADE" w14:textId="77777777">
      <w:pPr>
        <w:pStyle w:val="NormalBold"/>
      </w:pPr>
      <w:r w:rsidRPr="00C77E83">
        <w:rPr>
          <w:rStyle w:val="HideTWBExt"/>
          <w:b w:val="0"/>
          <w:noProof w:val="0"/>
        </w:rPr>
        <w:t>&lt;Article&gt;</w:t>
      </w:r>
      <w:r w:rsidRPr="00C77E83">
        <w:t>Artikel 2 – stk. 1 – nr. 12 b (nyt)</w:t>
      </w:r>
      <w:r w:rsidRPr="00C77E83">
        <w:rPr>
          <w:rStyle w:val="HideTWBExt"/>
          <w:b w:val="0"/>
          <w:noProof w:val="0"/>
        </w:rPr>
        <w:t>&lt;/Article&gt;</w:t>
      </w:r>
    </w:p>
    <w:p w:rsidR="0015245D" w:rsidRPr="00C77E83" w:rsidP="0015245D" w14:paraId="472D58F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1BA6E78" w14:textId="77777777">
      <w:r w:rsidRPr="00C77E83">
        <w:rPr>
          <w:rStyle w:val="HideTWBExt"/>
          <w:noProof w:val="0"/>
        </w:rPr>
        <w:t>&lt;Article2&gt;</w:t>
      </w:r>
      <w:r w:rsidRPr="00C77E83">
        <w:t>Artikel 24 – stk. 6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7DCF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82CC5AA" w14:textId="77777777"/>
        </w:tc>
      </w:tr>
      <w:tr w14:paraId="31BF45F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D4607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084CD27" w14:textId="77777777">
            <w:pPr>
              <w:pStyle w:val="AmColumnHeading"/>
            </w:pPr>
            <w:r w:rsidRPr="00C77E83">
              <w:t>Ændringsforslag</w:t>
            </w:r>
          </w:p>
        </w:tc>
      </w:tr>
      <w:tr w14:paraId="44BFD58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1EC8EEB" w14:textId="77777777">
            <w:pPr>
              <w:pStyle w:val="Normal6a"/>
            </w:pPr>
          </w:p>
        </w:tc>
        <w:tc>
          <w:tcPr>
            <w:tcW w:w="4876" w:type="dxa"/>
            <w:tcBorders>
              <w:top w:val="nil"/>
              <w:left w:val="nil"/>
              <w:bottom w:val="nil"/>
              <w:right w:val="nil"/>
            </w:tcBorders>
            <w:hideMark/>
          </w:tcPr>
          <w:p w:rsidR="0015245D" w:rsidRPr="00C77E83" w:rsidP="00134F43" w14:paraId="3B3393F4" w14:textId="77777777">
            <w:pPr>
              <w:pStyle w:val="Normal6a"/>
            </w:pPr>
            <w:r w:rsidRPr="00C77E83">
              <w:rPr>
                <w:b/>
                <w:i/>
              </w:rPr>
              <w:t>12b)</w:t>
            </w:r>
            <w:r w:rsidRPr="00C77E83">
              <w:tab/>
            </w:r>
            <w:r w:rsidRPr="00C77E83">
              <w:rPr>
                <w:b/>
                <w:i/>
              </w:rPr>
              <w:t>I artikel 24 tilføjes følgende stykke:</w:t>
            </w:r>
          </w:p>
        </w:tc>
      </w:tr>
      <w:tr w14:paraId="280E55F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E6F6660" w14:textId="77777777">
            <w:pPr>
              <w:pStyle w:val="Normal6a"/>
            </w:pPr>
          </w:p>
        </w:tc>
        <w:tc>
          <w:tcPr>
            <w:tcW w:w="4876" w:type="dxa"/>
            <w:tcBorders>
              <w:top w:val="nil"/>
              <w:left w:val="nil"/>
              <w:bottom w:val="nil"/>
              <w:right w:val="nil"/>
            </w:tcBorders>
            <w:hideMark/>
          </w:tcPr>
          <w:p w:rsidR="0015245D" w:rsidRPr="00C77E83" w:rsidP="00134F43" w14:paraId="62B72B8B" w14:textId="77777777">
            <w:pPr>
              <w:pStyle w:val="Normal6a"/>
            </w:pPr>
            <w:r w:rsidRPr="00C77E83">
              <w:rPr>
                <w:b/>
                <w:i/>
              </w:rPr>
              <w:t>"6a. Den lovpligtige indberetning, der indgives i henhold til denne artikel, indgives i et enkelt standardiseret format udelukkende til ESMA, som centraliserer indberetningen på fondsniveau. ESMA fremsender straks de indberettede data til de kompetente myndigheder i den pågældende FAIF's hjemland og efter anmodning til de kompetente myndigheder i de medlemsstater, hvor de relevante AIF'er er hjemmehørende eller markedsføres.</w:t>
            </w:r>
          </w:p>
        </w:tc>
      </w:tr>
      <w:tr w14:paraId="0C09F59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9043F0B" w14:textId="77777777">
            <w:pPr>
              <w:pStyle w:val="Normal6a"/>
            </w:pPr>
          </w:p>
        </w:tc>
        <w:tc>
          <w:tcPr>
            <w:tcW w:w="4876" w:type="dxa"/>
            <w:tcBorders>
              <w:top w:val="nil"/>
              <w:left w:val="nil"/>
              <w:bottom w:val="nil"/>
              <w:right w:val="nil"/>
            </w:tcBorders>
            <w:hideMark/>
          </w:tcPr>
          <w:p w:rsidR="0015245D" w:rsidRPr="00C77E83" w:rsidP="00134F43" w14:paraId="42F354D3" w14:textId="77777777">
            <w:pPr>
              <w:pStyle w:val="Normal6a"/>
            </w:pPr>
            <w:r w:rsidRPr="00C77E83">
              <w:rPr>
                <w:b/>
                <w:i/>
              </w:rPr>
              <w:t>ESMA's centralisering og analyse af data i henhold til denne artikel tilrettelægges for hver enkelt fond og må ikke føre til aggregering, identifikation eller klassificering af FAIF'er eller koncerner heraf med henblik på andre tilsyns- eller reguleringsmæssige formål end udøvelsen af de beføjelser, der er fastsat i dette direktiv, direktiv 2009/65/EF eller forordning (EU) nr. 1095/2010.</w:t>
            </w:r>
          </w:p>
        </w:tc>
      </w:tr>
      <w:tr w14:paraId="340EC77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51FCB57" w14:textId="77777777">
            <w:pPr>
              <w:pStyle w:val="Normal6a"/>
            </w:pPr>
          </w:p>
        </w:tc>
        <w:tc>
          <w:tcPr>
            <w:tcW w:w="4876" w:type="dxa"/>
            <w:tcBorders>
              <w:top w:val="nil"/>
              <w:left w:val="nil"/>
              <w:bottom w:val="nil"/>
              <w:right w:val="nil"/>
            </w:tcBorders>
            <w:hideMark/>
          </w:tcPr>
          <w:p w:rsidR="0015245D" w:rsidRPr="00C77E83" w:rsidP="00134F43" w14:paraId="5FC8C3DC" w14:textId="77777777">
            <w:pPr>
              <w:pStyle w:val="Normal6a"/>
            </w:pPr>
            <w:r w:rsidRPr="00C77E83">
              <w:rPr>
                <w:b/>
                <w:i/>
              </w:rPr>
              <w:t>ESMA udarbejder udkast til reguleringsmæssige tekniske standarder, der præciserer IT-løsningerne, herunder skabeloner, datastandarder, formater og instrukser, for indgivelsen af de oplysninger, der er omhandlet i denne artikel.</w:t>
            </w:r>
          </w:p>
        </w:tc>
      </w:tr>
      <w:tr w14:paraId="5340528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6079D7D" w14:textId="77777777">
            <w:pPr>
              <w:pStyle w:val="Normal6a"/>
            </w:pPr>
          </w:p>
        </w:tc>
        <w:tc>
          <w:tcPr>
            <w:tcW w:w="4876" w:type="dxa"/>
            <w:tcBorders>
              <w:top w:val="nil"/>
              <w:left w:val="nil"/>
              <w:bottom w:val="nil"/>
              <w:right w:val="nil"/>
            </w:tcBorders>
            <w:hideMark/>
          </w:tcPr>
          <w:p w:rsidR="0015245D" w:rsidRPr="00C77E83" w:rsidP="00134F43" w14:paraId="5D319C26" w14:textId="77777777">
            <w:pPr>
              <w:pStyle w:val="Normal6a"/>
            </w:pPr>
            <w:r w:rsidRPr="00C77E83">
              <w:rPr>
                <w:b/>
                <w:i/>
              </w:rPr>
              <w:t>ESMA forelægger disse udkast til reguleringsmæssige tekniske standarder for Kommissionen senest den [24 måneder efter datoen for dette ændringsdirektivs ikrafttræden].</w:t>
            </w:r>
          </w:p>
        </w:tc>
      </w:tr>
      <w:tr w14:paraId="5AEAB29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5AB782F" w14:textId="77777777">
            <w:pPr>
              <w:pStyle w:val="Normal6a"/>
            </w:pPr>
          </w:p>
        </w:tc>
        <w:tc>
          <w:tcPr>
            <w:tcW w:w="4876" w:type="dxa"/>
            <w:tcBorders>
              <w:top w:val="nil"/>
              <w:left w:val="nil"/>
              <w:bottom w:val="nil"/>
              <w:right w:val="nil"/>
            </w:tcBorders>
            <w:hideMark/>
          </w:tcPr>
          <w:p w:rsidR="0015245D" w:rsidRPr="00C77E83" w:rsidP="00134F43" w14:paraId="7E2E8D2B" w14:textId="5C5BE1E1">
            <w:pPr>
              <w:pStyle w:val="Normal6a"/>
            </w:pPr>
            <w:r w:rsidRPr="00C77E83">
              <w:rPr>
                <w:b/>
                <w:i/>
              </w:rPr>
              <w:t>Kommissionen tillægges beføjelse</w:t>
            </w:r>
            <w:r w:rsidRPr="00C77E83" w:rsidR="00121A78">
              <w:rPr>
                <w:b/>
                <w:i/>
              </w:rPr>
              <w:t>r</w:t>
            </w:r>
            <w:r w:rsidRPr="00C77E83">
              <w:rPr>
                <w:b/>
                <w:i/>
              </w:rPr>
              <w:t xml:space="preserve"> til at supplere dette direktiv gennem vedtagelse af de i dette stykkes tredje afsnit omhandlede reguleringsmæssige tekniske standarder i overensstemmelse med artikel 10-14 i forordning (EU) nr. 1095/2010.</w:t>
            </w:r>
          </w:p>
        </w:tc>
      </w:tr>
      <w:tr w14:paraId="676768D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D324F2" w14:textId="77777777">
            <w:pPr>
              <w:pStyle w:val="Normal6a"/>
            </w:pPr>
          </w:p>
        </w:tc>
        <w:tc>
          <w:tcPr>
            <w:tcW w:w="4876" w:type="dxa"/>
            <w:tcBorders>
              <w:top w:val="nil"/>
              <w:left w:val="nil"/>
              <w:bottom w:val="nil"/>
              <w:right w:val="nil"/>
            </w:tcBorders>
            <w:hideMark/>
          </w:tcPr>
          <w:p w:rsidR="0015245D" w:rsidRPr="00C77E83" w:rsidP="00134F43" w14:paraId="573D580A" w14:textId="77777777">
            <w:pPr>
              <w:pStyle w:val="Normal6a"/>
            </w:pPr>
            <w:r w:rsidRPr="00C77E83">
              <w:rPr>
                <w:b/>
                <w:i/>
              </w:rPr>
              <w:t>ESMA udarbejder hvert år en rapport med en analyse på fonds- og produktniveau af de data, der er omhandlet i foregående stykke, og udarbejder ligeledes hvert år en rapport med en analyse af de markedsdata, der er indsamlet i henhold til det fælles europæiske adgangspunkt, der er oprettet i henhold til forordning (EU) 2023/2859."</w:t>
            </w:r>
          </w:p>
        </w:tc>
      </w:tr>
    </w:tbl>
    <w:p w:rsidR="0015245D" w:rsidRPr="00C77E83" w:rsidP="0015245D" w14:paraId="052E384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931E7C3" w14:textId="77777777">
      <w:r w:rsidRPr="00C77E83">
        <w:rPr>
          <w:rStyle w:val="HideTWBExt"/>
          <w:noProof w:val="0"/>
        </w:rPr>
        <w:t>&lt;/Amend&gt;</w:t>
      </w:r>
    </w:p>
    <w:p w:rsidR="0015245D" w:rsidRPr="00C77E83" w:rsidP="0015245D" w14:paraId="56C1302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515</w:t>
      </w:r>
      <w:r w:rsidRPr="00C77E83">
        <w:rPr>
          <w:rStyle w:val="HideTWBExt"/>
          <w:b w:val="0"/>
          <w:noProof w:val="0"/>
        </w:rPr>
        <w:t>&lt;/NumAm&gt;</w:t>
      </w:r>
    </w:p>
    <w:p w:rsidR="0015245D" w:rsidRPr="00C77E83" w:rsidP="0015245D" w14:paraId="4C620CD5"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68932317" w14:textId="77777777">
      <w:pPr>
        <w:pStyle w:val="NormalBold"/>
      </w:pPr>
      <w:r w:rsidRPr="00C77E83">
        <w:rPr>
          <w:rStyle w:val="HideTWBExt"/>
          <w:b w:val="0"/>
          <w:noProof w:val="0"/>
        </w:rPr>
        <w:t>&lt;/RepeatBlock-By&gt;</w:t>
      </w:r>
    </w:p>
    <w:p w:rsidR="0015245D" w:rsidRPr="00C77E83" w:rsidP="0015245D" w14:paraId="6FB60FC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688511C" w14:textId="77777777">
      <w:pPr>
        <w:pStyle w:val="NormalBold"/>
      </w:pPr>
      <w:r w:rsidRPr="00C77E83">
        <w:rPr>
          <w:rStyle w:val="HideTWBExt"/>
          <w:b w:val="0"/>
          <w:noProof w:val="0"/>
        </w:rPr>
        <w:t>&lt;Article&gt;</w:t>
      </w:r>
      <w:r w:rsidRPr="00C77E83">
        <w:t>Artikel 2 – stk. 1 – nr. 12 b (nyt)</w:t>
      </w:r>
      <w:r w:rsidRPr="00C77E83">
        <w:rPr>
          <w:rStyle w:val="HideTWBExt"/>
          <w:b w:val="0"/>
          <w:noProof w:val="0"/>
        </w:rPr>
        <w:t>&lt;/Article&gt;</w:t>
      </w:r>
    </w:p>
    <w:p w:rsidR="0015245D" w:rsidRPr="00C77E83" w:rsidP="0015245D" w14:paraId="269C76E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8ABD62" w14:textId="77777777">
      <w:r w:rsidRPr="00C77E83">
        <w:rPr>
          <w:rStyle w:val="HideTWBExt"/>
          <w:noProof w:val="0"/>
        </w:rPr>
        <w:t>&lt;Article2&gt;</w:t>
      </w:r>
      <w:r w:rsidRPr="00C77E83">
        <w:t>Artikel 25 – stk. 2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62AF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490324A" w14:textId="77777777"/>
        </w:tc>
      </w:tr>
      <w:tr w14:paraId="5FB7453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B0BC0D1"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1CF0DF67" w14:textId="77777777">
            <w:pPr>
              <w:pStyle w:val="AmColumnHeading"/>
            </w:pPr>
            <w:r w:rsidRPr="00C77E83">
              <w:t>Ændringsforslag</w:t>
            </w:r>
          </w:p>
        </w:tc>
      </w:tr>
      <w:tr w14:paraId="24B5D5D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4E71DCF" w14:textId="77777777">
            <w:pPr>
              <w:pStyle w:val="Normal6a"/>
            </w:pPr>
          </w:p>
        </w:tc>
        <w:tc>
          <w:tcPr>
            <w:tcW w:w="4876" w:type="dxa"/>
            <w:tcBorders>
              <w:top w:val="nil"/>
              <w:left w:val="nil"/>
              <w:bottom w:val="nil"/>
              <w:right w:val="nil"/>
            </w:tcBorders>
            <w:hideMark/>
          </w:tcPr>
          <w:p w:rsidR="0015245D" w:rsidRPr="00C77E83" w:rsidP="00134F43" w14:paraId="016F44FA" w14:textId="77777777">
            <w:pPr>
              <w:pStyle w:val="Normal6a"/>
            </w:pPr>
            <w:r w:rsidRPr="00C77E83">
              <w:rPr>
                <w:b/>
                <w:i/>
              </w:rPr>
              <w:t>12b)</w:t>
            </w:r>
            <w:r w:rsidRPr="00C77E83">
              <w:tab/>
            </w:r>
            <w:r w:rsidRPr="00C77E83">
              <w:rPr>
                <w:b/>
                <w:i/>
              </w:rPr>
              <w:t>I artikel 25, stk. 2, affattes første afsnit således:</w:t>
            </w:r>
          </w:p>
        </w:tc>
      </w:tr>
      <w:tr w14:paraId="7913C85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ED909E5" w14:textId="4DC06061">
            <w:pPr>
              <w:pStyle w:val="Normal6a"/>
            </w:pPr>
            <w:r w:rsidRPr="00C77E83">
              <w:t xml:space="preserve">De kompetente myndigheder i FAIF'ens hjemland sikrer, at alle de oplysninger, der indsamles i henhold til artikel 24 vedrørende alle de FAIF'er, som de fører tilsyn med, og de oplysninger, der indsamles i henhold til artikel 7, stilles til rådighed for andre kompetente myndigheder, ESMA, EBA, Den Europæiske Tilsynsmyndighed (Den Europæiske Tilsynsmyndighed for Forsikrings- og Arbejdsmarkedspensionsordninger) oprettet ved Europa-Parlamentets og Rådets forordning (EU) nr. 1094/2010 </w:t>
            </w:r>
            <w:r w:rsidRPr="00C77E83">
              <w:rPr>
                <w:b/>
                <w:i/>
              </w:rPr>
              <w:t>(1)</w:t>
            </w:r>
            <w:r w:rsidRPr="00C77E83">
              <w:t xml:space="preserve"> (tilsammen kendt som </w:t>
            </w:r>
            <w:r w:rsidRPr="00C77E83" w:rsidR="003123BE">
              <w:t>"</w:t>
            </w:r>
            <w:r w:rsidRPr="00C77E83">
              <w:t>De Europæiske Tilsynsmyndigheder</w:t>
            </w:r>
            <w:r w:rsidRPr="00C77E83" w:rsidR="003123BE">
              <w:t>"</w:t>
            </w:r>
            <w:r w:rsidRPr="00C77E83">
              <w:t xml:space="preserve"> eller </w:t>
            </w:r>
            <w:r w:rsidRPr="00C77E83" w:rsidR="003123BE">
              <w:t>"</w:t>
            </w:r>
            <w:r w:rsidRPr="00C77E83">
              <w:t>ESA'er</w:t>
            </w:r>
            <w:r w:rsidRPr="00C77E83" w:rsidR="003123BE">
              <w:t>"</w:t>
            </w:r>
            <w:r w:rsidRPr="00C77E83">
              <w:t>) og ESRB, når det er nødvendigt for udførelsen af deres opgaver, efter procedurerne i artikel 50.</w:t>
            </w:r>
          </w:p>
        </w:tc>
        <w:tc>
          <w:tcPr>
            <w:tcW w:w="4876" w:type="dxa"/>
            <w:tcBorders>
              <w:top w:val="nil"/>
              <w:left w:val="nil"/>
              <w:bottom w:val="nil"/>
              <w:right w:val="nil"/>
            </w:tcBorders>
            <w:hideMark/>
          </w:tcPr>
          <w:p w:rsidR="0015245D" w:rsidRPr="00C77E83" w:rsidP="00134F43" w14:paraId="175D8068" w14:textId="3ED2800E">
            <w:pPr>
              <w:pStyle w:val="Normal6a"/>
            </w:pPr>
            <w:r w:rsidRPr="00C77E83">
              <w:rPr>
                <w:b/>
                <w:i/>
              </w:rPr>
              <w:t>"</w:t>
            </w:r>
            <w:r w:rsidRPr="00C77E83">
              <w:t xml:space="preserve">De kompetente myndigheder i FAIF'ens hjemland sikrer, at alle de oplysninger, der indsamles i henhold til artikel 24 vedrørende alle de FAIF'er, som de fører tilsyn med, og de oplysninger, der indsamles i henhold til artikel 7, </w:t>
            </w:r>
            <w:r w:rsidRPr="00C77E83">
              <w:rPr>
                <w:b/>
                <w:i/>
              </w:rPr>
              <w:t>via dataplatformen</w:t>
            </w:r>
            <w:r w:rsidRPr="00C77E83">
              <w:t xml:space="preserve"> stilles til rådighed for andre kompetente myndigheder, ESMA, EBA, Den Europæiske Tilsynsmyndighed (Den Europæiske Tilsynsmyndighed for Forsikrings- og Arbejdsmarkedspensionsordninger) oprettet ved Europa-Parlamentets og Rådets forordning (EU) nr. 1094/2010 (tilsammen kendt som </w:t>
            </w:r>
            <w:r w:rsidRPr="00C77E83" w:rsidR="003123BE">
              <w:t>"</w:t>
            </w:r>
            <w:r w:rsidRPr="00C77E83">
              <w:t>De Europæiske Tilsynsmyndigheder</w:t>
            </w:r>
            <w:r w:rsidRPr="00C77E83" w:rsidR="003123BE">
              <w:t>"</w:t>
            </w:r>
            <w:r w:rsidRPr="00C77E83">
              <w:t xml:space="preserve"> eller </w:t>
            </w:r>
            <w:r w:rsidRPr="00C77E83" w:rsidR="003123BE">
              <w:t>"</w:t>
            </w:r>
            <w:r w:rsidRPr="00C77E83">
              <w:t>ESA'er</w:t>
            </w:r>
            <w:r w:rsidRPr="00C77E83" w:rsidR="003123BE">
              <w:t>"</w:t>
            </w:r>
            <w:r w:rsidRPr="00C77E83">
              <w:t>) og ESRB, når det er nødvendigt for udførelsen af deres opgaver, efter procedurerne i artikel 50.</w:t>
            </w:r>
            <w:r w:rsidRPr="00C77E83">
              <w:rPr>
                <w:b/>
                <w:i/>
              </w:rPr>
              <w:t>"</w:t>
            </w:r>
          </w:p>
        </w:tc>
      </w:tr>
      <w:tr w14:paraId="7AA3B73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FA3C34" w14:textId="77777777"/>
        </w:tc>
        <w:tc>
          <w:tcPr>
            <w:tcW w:w="4876" w:type="dxa"/>
            <w:tcBorders>
              <w:top w:val="nil"/>
              <w:left w:val="nil"/>
              <w:bottom w:val="nil"/>
              <w:right w:val="nil"/>
            </w:tcBorders>
            <w:hideMark/>
          </w:tcPr>
          <w:p w:rsidR="0015245D" w:rsidRPr="00C77E83" w:rsidP="00134F43" w14:paraId="48E45528" w14:textId="77777777">
            <w:pPr>
              <w:pStyle w:val="Normal6a"/>
            </w:pPr>
            <w:r w:rsidRPr="00C77E83">
              <w:rPr>
                <w:i/>
              </w:rPr>
              <w:t>(Henvisninger i hele teksten til afsendelse og modtagelse af oplysninger mellem kompetente myndigheder bør forstås som indgivelse af og adgang til disse oplysninger via dataplatformen, medmindre oplysningerne supplerer dem, der kræves i henhold til dette direktiv.)</w:t>
            </w:r>
          </w:p>
        </w:tc>
      </w:tr>
    </w:tbl>
    <w:p w:rsidR="0015245D" w:rsidRPr="00C77E83" w:rsidP="0015245D" w14:paraId="75B7E6E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B233CB6" w14:textId="77777777">
      <w:pPr>
        <w:pStyle w:val="AmCrossRef"/>
      </w:pPr>
      <w:r w:rsidRPr="00C77E83">
        <w:t>(32011L0061)</w:t>
      </w:r>
    </w:p>
    <w:p w:rsidR="0015245D" w:rsidRPr="00C77E83" w:rsidP="0015245D" w14:paraId="01DCDC86" w14:textId="77777777">
      <w:r w:rsidRPr="00C77E83">
        <w:rPr>
          <w:rStyle w:val="HideTWBExt"/>
          <w:noProof w:val="0"/>
        </w:rPr>
        <w:t>&lt;/Amend&gt;</w:t>
      </w:r>
    </w:p>
    <w:p w:rsidR="0015245D" w:rsidRPr="00C77E83" w:rsidP="0015245D" w14:paraId="72BD005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516</w:t>
      </w:r>
      <w:r w:rsidRPr="00C77E83">
        <w:rPr>
          <w:rStyle w:val="HideTWBExt"/>
          <w:b w:val="0"/>
          <w:noProof w:val="0"/>
        </w:rPr>
        <w:t>&lt;/NumAm&gt;</w:t>
      </w:r>
    </w:p>
    <w:p w:rsidR="0015245D" w:rsidRPr="00C77E83" w:rsidP="0015245D" w14:paraId="57C43D76"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E76C8F0"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E075656" w14:textId="77777777">
      <w:pPr>
        <w:pStyle w:val="NormalBold"/>
      </w:pPr>
      <w:r w:rsidRPr="00C77E83">
        <w:rPr>
          <w:rStyle w:val="HideTWBExt"/>
          <w:b w:val="0"/>
          <w:noProof w:val="0"/>
        </w:rPr>
        <w:t>&lt;/RepeatBlock-By&gt;</w:t>
      </w:r>
    </w:p>
    <w:p w:rsidR="0015245D" w:rsidRPr="00C77E83" w:rsidP="0015245D" w14:paraId="0A87EF1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BEC3AFF" w14:textId="77777777">
      <w:pPr>
        <w:pStyle w:val="NormalBold"/>
      </w:pPr>
      <w:r w:rsidRPr="00C77E83">
        <w:rPr>
          <w:rStyle w:val="HideTWBExt"/>
          <w:b w:val="0"/>
          <w:noProof w:val="0"/>
        </w:rPr>
        <w:t>&lt;Article&gt;</w:t>
      </w:r>
      <w:r w:rsidRPr="00C77E83">
        <w:t>Artikel 2 – stk. 1 – nr. 12 c (nyt)</w:t>
      </w:r>
      <w:r w:rsidRPr="00C77E83">
        <w:rPr>
          <w:rStyle w:val="HideTWBExt"/>
          <w:b w:val="0"/>
          <w:noProof w:val="0"/>
        </w:rPr>
        <w:t>&lt;/Article&gt;</w:t>
      </w:r>
    </w:p>
    <w:p w:rsidR="0015245D" w:rsidRPr="00C77E83" w:rsidP="0015245D" w14:paraId="50A002D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59A6A92" w14:textId="77777777">
      <w:r w:rsidRPr="00C77E83">
        <w:rPr>
          <w:rStyle w:val="HideTWBExt"/>
          <w:noProof w:val="0"/>
        </w:rPr>
        <w:t>&lt;Article2&gt;</w:t>
      </w:r>
      <w:r w:rsidRPr="00C77E83">
        <w:t>Artikel 25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F026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FF722CE" w14:textId="77777777"/>
        </w:tc>
      </w:tr>
      <w:tr w14:paraId="64A6C4F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00C8495"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2B472D6F" w14:textId="77777777">
            <w:pPr>
              <w:pStyle w:val="AmColumnHeading"/>
            </w:pPr>
            <w:r w:rsidRPr="00C77E83">
              <w:t>Ændringsforslag</w:t>
            </w:r>
          </w:p>
        </w:tc>
      </w:tr>
      <w:tr w14:paraId="053289B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CDF99DD" w14:textId="77777777">
            <w:pPr>
              <w:pStyle w:val="Normal6a"/>
            </w:pPr>
          </w:p>
        </w:tc>
        <w:tc>
          <w:tcPr>
            <w:tcW w:w="4876" w:type="dxa"/>
            <w:tcBorders>
              <w:top w:val="nil"/>
              <w:left w:val="nil"/>
              <w:bottom w:val="nil"/>
              <w:right w:val="nil"/>
            </w:tcBorders>
            <w:hideMark/>
          </w:tcPr>
          <w:p w:rsidR="0015245D" w:rsidRPr="00C77E83" w:rsidP="00134F43" w14:paraId="591E9477" w14:textId="77777777">
            <w:pPr>
              <w:pStyle w:val="Normal6a"/>
            </w:pPr>
            <w:r w:rsidRPr="00C77E83">
              <w:rPr>
                <w:b/>
                <w:i/>
              </w:rPr>
              <w:t>12c)</w:t>
            </w:r>
            <w:r w:rsidRPr="00C77E83">
              <w:tab/>
            </w:r>
            <w:r w:rsidRPr="00C77E83">
              <w:rPr>
                <w:b/>
                <w:i/>
              </w:rPr>
              <w:t>Artikel 25, stk. 2, affattes således:</w:t>
            </w:r>
          </w:p>
        </w:tc>
      </w:tr>
      <w:tr w14:paraId="6DEC284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3123BE" w14:paraId="7ED96427" w14:textId="0902F2D3">
            <w:pPr>
              <w:pStyle w:val="Normal6a"/>
            </w:pPr>
            <w:r w:rsidRPr="00C77E83">
              <w:t xml:space="preserve">2. De kompetente myndigheder i FAIF'ens hjemland sikrer, at alle de oplysninger, der indsamles i henhold til artikel 24 vedrørende alle de FAIF'er, som de fører tilsyn med, og de oplysninger, der indsamles i henhold til artikel 7, stilles til rådighed for andre kompetente myndigheder, ESMA, EBA, Den Europæiske Tilsynsmyndighed (Den Europæiske Tilsynsmyndighed for Forsikrings- og Arbejdsmarkedspensionsordninger) oprettet ved Europa-Parlamentets og Rådets forordning (EU) nr. 1094/2010 ( </w:t>
            </w:r>
            <w:r w:rsidRPr="00C77E83">
              <w:rPr>
                <w:b/>
                <w:i/>
              </w:rPr>
              <w:t>24</w:t>
            </w:r>
            <w:r w:rsidRPr="00C77E83">
              <w:t xml:space="preserve"> ) (tilsammen kendt som </w:t>
            </w:r>
            <w:r w:rsidRPr="00C77E83" w:rsidR="003123BE">
              <w:rPr>
                <w:bCs/>
                <w:iCs/>
              </w:rPr>
              <w:t>"</w:t>
            </w:r>
            <w:r w:rsidRPr="00C77E83">
              <w:t>De Europæiske Tilsynsmyndigheder</w:t>
            </w:r>
            <w:r w:rsidRPr="00C77E83" w:rsidR="003123BE">
              <w:t>"</w:t>
            </w:r>
            <w:r w:rsidRPr="00C77E83">
              <w:t xml:space="preserve"> eller </w:t>
            </w:r>
            <w:r w:rsidRPr="00C77E83" w:rsidR="003123BE">
              <w:rPr>
                <w:bCs/>
                <w:iCs/>
              </w:rPr>
              <w:t>"</w:t>
            </w:r>
            <w:r w:rsidRPr="00C77E83">
              <w:t>ESA'er</w:t>
            </w:r>
            <w:r w:rsidRPr="00C77E83" w:rsidR="003123BE">
              <w:rPr>
                <w:bCs/>
                <w:iCs/>
              </w:rPr>
              <w:t>"</w:t>
            </w:r>
            <w:r w:rsidRPr="00C77E83">
              <w:t>)</w:t>
            </w:r>
            <w:r w:rsidRPr="00C77E83">
              <w:rPr>
                <w:b/>
                <w:i/>
              </w:rPr>
              <w:t xml:space="preserve"> og</w:t>
            </w:r>
            <w:r w:rsidRPr="00C77E83">
              <w:t xml:space="preserve"> ESRB, når det er nødvendigt for udførelsen af deres opgaver</w:t>
            </w:r>
            <w:r w:rsidRPr="00C77E83">
              <w:rPr>
                <w:b/>
                <w:i/>
              </w:rPr>
              <w:t>, efter procedurerne i artikel 50</w:t>
            </w:r>
            <w:r w:rsidRPr="00C77E83">
              <w:t>.</w:t>
            </w:r>
          </w:p>
        </w:tc>
        <w:tc>
          <w:tcPr>
            <w:tcW w:w="4876" w:type="dxa"/>
            <w:tcBorders>
              <w:top w:val="nil"/>
              <w:left w:val="nil"/>
              <w:bottom w:val="nil"/>
              <w:right w:val="nil"/>
            </w:tcBorders>
            <w:hideMark/>
          </w:tcPr>
          <w:p w:rsidR="003123BE" w:rsidRPr="00C77E83" w:rsidP="003123BE" w14:paraId="74E41AFC" w14:textId="50F6DAC2">
            <w:pPr>
              <w:pStyle w:val="Normal6a"/>
            </w:pPr>
            <w:r w:rsidRPr="00C77E83">
              <w:t>"2. De kompetente myndigheder i FAIF'ens hjemland sikrer, at alle de oplysninger, der indsamles i henhold til artikel 24 vedrørende alle de FAIF'er, som de fører tilsyn med, og de oplysninger, der indsamles i henhold til artikel 7, stilles til rådighed for andre kompetente myndigheder, ESMA, EBA, Den Europæiske Tilsynsmyndighed (Den Europæiske Tilsynsmyndighed for Forsikrings- og Arbejdsmarkedspensionsordninger) oprettet ved Europa-Parlamentets og Rådets forordning (EU) nr. 1094/2010 (</w:t>
            </w:r>
            <w:r w:rsidRPr="00C77E83">
              <w:rPr>
                <w:b/>
                <w:i/>
              </w:rPr>
              <w:t>*</w:t>
            </w:r>
            <w:r w:rsidRPr="00C77E83">
              <w:t xml:space="preserve">) (tilsammen kendt som </w:t>
            </w:r>
            <w:r w:rsidRPr="00C77E83">
              <w:rPr>
                <w:bCs/>
                <w:iCs/>
              </w:rPr>
              <w:t>"</w:t>
            </w:r>
            <w:r w:rsidRPr="00C77E83">
              <w:t>De Europæiske Tilsynsmyndigheder</w:t>
            </w:r>
            <w:r w:rsidRPr="00C77E83">
              <w:rPr>
                <w:bCs/>
                <w:iCs/>
              </w:rPr>
              <w:t>"</w:t>
            </w:r>
            <w:r w:rsidRPr="00C77E83">
              <w:t xml:space="preserve"> eller </w:t>
            </w:r>
            <w:r w:rsidRPr="00C77E83">
              <w:rPr>
                <w:bCs/>
                <w:iCs/>
              </w:rPr>
              <w:t>"</w:t>
            </w:r>
            <w:r w:rsidRPr="00C77E83">
              <w:t>ESA'er</w:t>
            </w:r>
            <w:r w:rsidRPr="00C77E83">
              <w:rPr>
                <w:bCs/>
                <w:iCs/>
              </w:rPr>
              <w:t>"</w:t>
            </w:r>
            <w:r w:rsidRPr="00C77E83">
              <w:t>)</w:t>
            </w:r>
            <w:r w:rsidRPr="00C77E83">
              <w:rPr>
                <w:b/>
                <w:i/>
              </w:rPr>
              <w:t>,</w:t>
            </w:r>
            <w:r w:rsidRPr="00C77E83">
              <w:t xml:space="preserve"> ESRB </w:t>
            </w:r>
            <w:r w:rsidRPr="00C77E83">
              <w:rPr>
                <w:b/>
                <w:i/>
              </w:rPr>
              <w:t>og medlemmerne af ESCB</w:t>
            </w:r>
            <w:r w:rsidRPr="00C77E83">
              <w:t xml:space="preserve">, når det er nødvendigt for udførelsen af deres opgaver </w:t>
            </w:r>
            <w:r w:rsidRPr="00C77E83">
              <w:rPr>
                <w:b/>
                <w:i/>
              </w:rPr>
              <w:t>i overensstemmelse med EU-retten eller national ret</w:t>
            </w:r>
            <w:r w:rsidRPr="00C77E83">
              <w:t>, efter procedurerne i artikel 50.</w:t>
            </w:r>
          </w:p>
        </w:tc>
      </w:tr>
      <w:tr w14:paraId="6FA92D9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7D16FC7" w14:textId="77777777">
            <w:pPr>
              <w:pStyle w:val="Normal6a"/>
            </w:pPr>
            <w:r w:rsidRPr="00C77E83">
              <w:rPr>
                <w:b/>
                <w:i/>
              </w:rPr>
              <w:t>De kompetente myndigheder i FAIF'ens hjemland sikrer, at alle de oplysninger, der indsamles i henhold til artikel 24 vedrørende alle FAIF'er, som de fører tilsyn med, stilles til rådighed udelukkende til statistiske formål for ESCB</w:t>
            </w:r>
            <w:r w:rsidRPr="00C77E83">
              <w:t xml:space="preserve"> efter procedurerne i artikel 50.</w:t>
            </w:r>
          </w:p>
        </w:tc>
        <w:tc>
          <w:tcPr>
            <w:tcW w:w="4876" w:type="dxa"/>
            <w:tcBorders>
              <w:top w:val="nil"/>
              <w:left w:val="nil"/>
              <w:bottom w:val="nil"/>
              <w:right w:val="nil"/>
            </w:tcBorders>
            <w:hideMark/>
          </w:tcPr>
          <w:p w:rsidR="0015245D" w:rsidRPr="00C77E83" w:rsidP="00134F43" w14:paraId="58B9EC40" w14:textId="77777777">
            <w:pPr>
              <w:pStyle w:val="Normal6a"/>
            </w:pPr>
            <w:r w:rsidRPr="00C77E83">
              <w:t>De kompetente myndigheder i FAIF'ens hjemland giver efter procedurerne i artikel 50 og bilateralt straks oplysninger til de kompetente myndigheder i andre direkte berørte medlemsstater, hvis en FAIF, der er omfattet af deres tilsyn, eller en AIF, der forvaltes af denne FAIF, potentielt kan udgøre en vigtig kilde til modpartsrisiko for et kreditinstitut eller en anden systemisk relevant institution i andre medlemsstater eller det finansielle systems stabilitet i en anden medlemsstat.</w:t>
            </w:r>
          </w:p>
        </w:tc>
      </w:tr>
    </w:tbl>
    <w:p w:rsidR="0015245D" w:rsidRPr="00C77E83" w:rsidP="0015245D" w14:paraId="4847BC1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308D43F" w14:textId="77777777">
      <w:pPr>
        <w:pStyle w:val="AmCrossRef"/>
      </w:pPr>
      <w:r w:rsidRPr="00C77E83">
        <w:t>(https://eur-lex.europa.eu/legal-content/DA/TXT/?uri=CELEX%3A02011L0061-20260416).</w:t>
      </w:r>
    </w:p>
    <w:p w:rsidR="0015245D" w:rsidRPr="00C77E83" w:rsidP="0015245D" w14:paraId="04C32658" w14:textId="77777777">
      <w:r w:rsidRPr="00C77E83">
        <w:rPr>
          <w:rStyle w:val="HideTWBExt"/>
          <w:noProof w:val="0"/>
        </w:rPr>
        <w:t>&lt;/Amend&gt;</w:t>
      </w:r>
    </w:p>
    <w:p w:rsidR="0015245D" w:rsidRPr="00C77E83" w:rsidP="0015245D" w14:paraId="0820634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517</w:t>
      </w:r>
      <w:r w:rsidRPr="00C77E83">
        <w:rPr>
          <w:rStyle w:val="HideTWBExt"/>
          <w:b w:val="0"/>
          <w:noProof w:val="0"/>
        </w:rPr>
        <w:t>&lt;/NumAm&gt;</w:t>
      </w:r>
    </w:p>
    <w:p w:rsidR="0015245D" w:rsidRPr="00C77E83" w:rsidP="0015245D" w14:paraId="5D8E34E6"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339030AD" w14:textId="77777777">
      <w:pPr>
        <w:pStyle w:val="NormalBold"/>
      </w:pPr>
      <w:r w:rsidRPr="00C77E83">
        <w:rPr>
          <w:rStyle w:val="HideTWBExt"/>
          <w:b w:val="0"/>
          <w:noProof w:val="0"/>
        </w:rPr>
        <w:t>&lt;/RepeatBlock-By&gt;</w:t>
      </w:r>
    </w:p>
    <w:p w:rsidR="0015245D" w:rsidRPr="00C77E83" w:rsidP="0015245D" w14:paraId="3DA81D8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580FB0F" w14:textId="77777777">
      <w:pPr>
        <w:pStyle w:val="NormalBold"/>
      </w:pPr>
      <w:r w:rsidRPr="00C77E83">
        <w:rPr>
          <w:rStyle w:val="HideTWBExt"/>
          <w:b w:val="0"/>
          <w:noProof w:val="0"/>
        </w:rPr>
        <w:t>&lt;Article&gt;</w:t>
      </w:r>
      <w:r w:rsidRPr="00C77E83">
        <w:t>Artikel 2 – stk. 1 – nr. 12 c (nyt)</w:t>
      </w:r>
      <w:r w:rsidRPr="00C77E83">
        <w:rPr>
          <w:rStyle w:val="HideTWBExt"/>
          <w:b w:val="0"/>
          <w:noProof w:val="0"/>
        </w:rPr>
        <w:t>&lt;/Article&gt;</w:t>
      </w:r>
    </w:p>
    <w:p w:rsidR="0015245D" w:rsidRPr="00C77E83" w:rsidP="0015245D" w14:paraId="702C71C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41688FB" w14:textId="77777777">
      <w:r w:rsidRPr="00C77E83">
        <w:rPr>
          <w:rStyle w:val="HideTWBExt"/>
          <w:noProof w:val="0"/>
        </w:rPr>
        <w:t>&lt;Article2&gt;</w:t>
      </w:r>
      <w:r w:rsidRPr="00C77E83">
        <w:t>Artikel 25 a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14F3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F91F85A" w14:textId="77777777"/>
        </w:tc>
      </w:tr>
      <w:tr w14:paraId="4E8F779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D78C57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D3D9524" w14:textId="77777777">
            <w:pPr>
              <w:pStyle w:val="AmColumnHeading"/>
            </w:pPr>
            <w:r w:rsidRPr="00C77E83">
              <w:t>Ændringsforslag</w:t>
            </w:r>
          </w:p>
        </w:tc>
      </w:tr>
      <w:tr w14:paraId="06CDB35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0EBE32C" w14:textId="77777777">
            <w:pPr>
              <w:pStyle w:val="Normal6a"/>
            </w:pPr>
          </w:p>
        </w:tc>
        <w:tc>
          <w:tcPr>
            <w:tcW w:w="4876" w:type="dxa"/>
            <w:tcBorders>
              <w:top w:val="nil"/>
              <w:left w:val="nil"/>
              <w:bottom w:val="nil"/>
              <w:right w:val="nil"/>
            </w:tcBorders>
            <w:hideMark/>
          </w:tcPr>
          <w:p w:rsidR="0015245D" w:rsidRPr="00C77E83" w:rsidP="00134F43" w14:paraId="247710D6" w14:textId="77777777">
            <w:pPr>
              <w:pStyle w:val="Normal6a"/>
            </w:pPr>
            <w:r w:rsidRPr="00C77E83">
              <w:rPr>
                <w:b/>
                <w:i/>
              </w:rPr>
              <w:t>12c)</w:t>
            </w:r>
            <w:r w:rsidRPr="00C77E83">
              <w:tab/>
            </w:r>
            <w:r w:rsidRPr="00C77E83">
              <w:rPr>
                <w:b/>
                <w:i/>
              </w:rPr>
              <w:t>Følgende indsættes som artikel 25a:</w:t>
            </w:r>
          </w:p>
        </w:tc>
      </w:tr>
      <w:tr w14:paraId="5FC2D7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65E307" w14:textId="77777777">
            <w:pPr>
              <w:pStyle w:val="Normal6a"/>
            </w:pPr>
          </w:p>
        </w:tc>
        <w:tc>
          <w:tcPr>
            <w:tcW w:w="4876" w:type="dxa"/>
            <w:tcBorders>
              <w:top w:val="nil"/>
              <w:left w:val="nil"/>
              <w:bottom w:val="nil"/>
              <w:right w:val="nil"/>
            </w:tcBorders>
            <w:hideMark/>
          </w:tcPr>
          <w:p w:rsidR="0015245D" w:rsidRPr="00C77E83" w:rsidP="00134F43" w14:paraId="0BC355E5" w14:textId="77777777">
            <w:pPr>
              <w:pStyle w:val="Normal6a"/>
            </w:pPr>
            <w:r w:rsidRPr="00C77E83">
              <w:rPr>
                <w:b/>
                <w:i/>
              </w:rPr>
              <w:t>"Artikel 25a</w:t>
            </w:r>
          </w:p>
        </w:tc>
      </w:tr>
      <w:tr w14:paraId="4BD1D8C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0C6DBC1" w14:textId="77777777">
            <w:pPr>
              <w:pStyle w:val="Normal6a"/>
            </w:pPr>
          </w:p>
        </w:tc>
        <w:tc>
          <w:tcPr>
            <w:tcW w:w="4876" w:type="dxa"/>
            <w:tcBorders>
              <w:top w:val="nil"/>
              <w:left w:val="nil"/>
              <w:bottom w:val="nil"/>
              <w:right w:val="nil"/>
            </w:tcBorders>
            <w:hideMark/>
          </w:tcPr>
          <w:p w:rsidR="0015245D" w:rsidRPr="00C77E83" w:rsidP="00134F43" w14:paraId="77E94A3C" w14:textId="77777777">
            <w:pPr>
              <w:pStyle w:val="Normal6a"/>
            </w:pPr>
            <w:r w:rsidRPr="00C77E83">
              <w:rPr>
                <w:b/>
                <w:i/>
              </w:rPr>
              <w:t>Risikoovervågning og tilsynsmæssig konvergens</w:t>
            </w:r>
          </w:p>
        </w:tc>
      </w:tr>
      <w:tr w14:paraId="19EEF20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C773E29" w14:textId="77777777">
            <w:pPr>
              <w:pStyle w:val="Normal6a"/>
            </w:pPr>
          </w:p>
        </w:tc>
        <w:tc>
          <w:tcPr>
            <w:tcW w:w="4876" w:type="dxa"/>
            <w:tcBorders>
              <w:top w:val="nil"/>
              <w:left w:val="nil"/>
              <w:bottom w:val="nil"/>
              <w:right w:val="nil"/>
            </w:tcBorders>
            <w:hideMark/>
          </w:tcPr>
          <w:p w:rsidR="0015245D" w:rsidRPr="00C77E83" w:rsidP="00134F43" w14:paraId="1598973E" w14:textId="77777777">
            <w:pPr>
              <w:pStyle w:val="Normal6a"/>
            </w:pPr>
            <w:r w:rsidRPr="00C77E83">
              <w:rPr>
                <w:b/>
                <w:i/>
              </w:rPr>
              <w:t>1. ESMA overvåger og analyserer løbende de tilsynsoplysninger, der stilles til rådighed via den dataplatform, der er oprettet i henhold til artikel 12 i forordning (EU) 2019/1156, med henblik på:</w:t>
            </w:r>
          </w:p>
        </w:tc>
      </w:tr>
      <w:tr w14:paraId="19F01C6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EC7BB79" w14:textId="77777777">
            <w:pPr>
              <w:pStyle w:val="Normal6a"/>
            </w:pPr>
          </w:p>
        </w:tc>
        <w:tc>
          <w:tcPr>
            <w:tcW w:w="4876" w:type="dxa"/>
            <w:tcBorders>
              <w:top w:val="nil"/>
              <w:left w:val="nil"/>
              <w:bottom w:val="nil"/>
              <w:right w:val="nil"/>
            </w:tcBorders>
            <w:hideMark/>
          </w:tcPr>
          <w:p w:rsidR="0015245D" w:rsidRPr="00C77E83" w:rsidP="00134F43" w14:paraId="4F70155B" w14:textId="77777777">
            <w:pPr>
              <w:pStyle w:val="Normal6a"/>
            </w:pPr>
            <w:r w:rsidRPr="00C77E83">
              <w:rPr>
                <w:b/>
                <w:i/>
              </w:rPr>
              <w:t>a) kortlægning af sektorspecifikke sårbarheder og nye risici, der påvirker forvaltere af alternative investeringsfonde og sektoren for alternative investeringsfonde</w:t>
            </w:r>
          </w:p>
        </w:tc>
      </w:tr>
      <w:tr w14:paraId="19D53D0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B7E54D1" w14:textId="77777777">
            <w:pPr>
              <w:pStyle w:val="Normal6a"/>
            </w:pPr>
          </w:p>
        </w:tc>
        <w:tc>
          <w:tcPr>
            <w:tcW w:w="4876" w:type="dxa"/>
            <w:tcBorders>
              <w:top w:val="nil"/>
              <w:left w:val="nil"/>
              <w:bottom w:val="nil"/>
              <w:right w:val="nil"/>
            </w:tcBorders>
            <w:hideMark/>
          </w:tcPr>
          <w:p w:rsidR="0015245D" w:rsidRPr="00C77E83" w:rsidP="00134F43" w14:paraId="28888EA6" w14:textId="77777777">
            <w:pPr>
              <w:pStyle w:val="Normal6a"/>
            </w:pPr>
            <w:r w:rsidRPr="00C77E83">
              <w:rPr>
                <w:b/>
                <w:i/>
              </w:rPr>
              <w:t>b) kortlægning af væsentlige grænseoverskridende markedsudviklinger</w:t>
            </w:r>
          </w:p>
        </w:tc>
      </w:tr>
      <w:tr w14:paraId="7F6FD09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4936E18" w14:textId="77777777">
            <w:pPr>
              <w:pStyle w:val="Normal6a"/>
            </w:pPr>
          </w:p>
        </w:tc>
        <w:tc>
          <w:tcPr>
            <w:tcW w:w="4876" w:type="dxa"/>
            <w:tcBorders>
              <w:top w:val="nil"/>
              <w:left w:val="nil"/>
              <w:bottom w:val="nil"/>
              <w:right w:val="nil"/>
            </w:tcBorders>
            <w:hideMark/>
          </w:tcPr>
          <w:p w:rsidR="0015245D" w:rsidRPr="00C77E83" w:rsidP="003F7339" w14:paraId="46F350CE" w14:textId="5A6774E0">
            <w:pPr>
              <w:pStyle w:val="Normal6a"/>
            </w:pPr>
            <w:r w:rsidRPr="00C77E83">
              <w:rPr>
                <w:b/>
                <w:i/>
              </w:rPr>
              <w:t>c) kortlægning af uoverensstemmelser i de kompetente myndigheders tilsynspraksis</w:t>
            </w:r>
          </w:p>
        </w:tc>
      </w:tr>
      <w:tr w14:paraId="085384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FA318CF" w14:textId="77777777">
            <w:pPr>
              <w:pStyle w:val="Normal6a"/>
            </w:pPr>
          </w:p>
        </w:tc>
        <w:tc>
          <w:tcPr>
            <w:tcW w:w="4876" w:type="dxa"/>
            <w:tcBorders>
              <w:top w:val="nil"/>
              <w:left w:val="nil"/>
              <w:bottom w:val="nil"/>
              <w:right w:val="nil"/>
            </w:tcBorders>
            <w:hideMark/>
          </w:tcPr>
          <w:p w:rsidR="0015245D" w:rsidRPr="00C77E83" w:rsidP="00134F43" w14:paraId="2EFBAE1E" w14:textId="77777777">
            <w:pPr>
              <w:pStyle w:val="Normal6a"/>
            </w:pPr>
            <w:r w:rsidRPr="00C77E83">
              <w:rPr>
                <w:b/>
                <w:i/>
              </w:rPr>
              <w:t>d) kortlægning af enhedsspecifikke risici, hvis disse kan have konsekvenser for investorbeskyttelsen, den finansielle stabilitet eller den konsekvente anvendelse af EU-retten.</w:t>
            </w:r>
          </w:p>
        </w:tc>
      </w:tr>
      <w:tr w14:paraId="088F11B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710CBED" w14:textId="77777777">
            <w:pPr>
              <w:pStyle w:val="Normal6a"/>
            </w:pPr>
          </w:p>
        </w:tc>
        <w:tc>
          <w:tcPr>
            <w:tcW w:w="4876" w:type="dxa"/>
            <w:tcBorders>
              <w:top w:val="nil"/>
              <w:left w:val="nil"/>
              <w:bottom w:val="nil"/>
              <w:right w:val="nil"/>
            </w:tcBorders>
            <w:hideMark/>
          </w:tcPr>
          <w:p w:rsidR="0015245D" w:rsidRPr="00C77E83" w:rsidP="00134F43" w14:paraId="2A6BE724" w14:textId="77777777">
            <w:pPr>
              <w:pStyle w:val="Normal6a"/>
            </w:pPr>
            <w:r w:rsidRPr="00C77E83">
              <w:rPr>
                <w:b/>
                <w:i/>
              </w:rPr>
              <w:t>2. Ved udførelsen af den i stk. 1 omhandlede overvågning tager ESMA særligt hensyn til de største forvaltere af alternative investeringsfonde under hensyntagen til omfanget, kompleksiteten og den grænseoverskridende karakter af deres aktiviteter.</w:t>
            </w:r>
          </w:p>
        </w:tc>
      </w:tr>
      <w:tr w14:paraId="412073D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3A777D0" w14:textId="77777777">
            <w:pPr>
              <w:pStyle w:val="Normal6a"/>
            </w:pPr>
          </w:p>
        </w:tc>
        <w:tc>
          <w:tcPr>
            <w:tcW w:w="4876" w:type="dxa"/>
            <w:tcBorders>
              <w:top w:val="nil"/>
              <w:left w:val="nil"/>
              <w:bottom w:val="nil"/>
              <w:right w:val="nil"/>
            </w:tcBorders>
            <w:hideMark/>
          </w:tcPr>
          <w:p w:rsidR="0015245D" w:rsidRPr="00C77E83" w:rsidP="00134F43" w14:paraId="7AAC5AB3" w14:textId="77777777">
            <w:pPr>
              <w:pStyle w:val="Normal6a"/>
            </w:pPr>
            <w:r w:rsidRPr="00C77E83">
              <w:rPr>
                <w:b/>
                <w:i/>
              </w:rPr>
              <w:t>3. Hvis den overvågning, der foretages i henhold til stk. 1, afdækker væsentlige risici eller væsentlige tilsynsmæssige uoverensstemmelser, gør ESMA, hvor det er relevant, brug af de beføjelser, den er tillagt ved forordning (EU) nr. 1095/2010, for at fremme tilsynskonvergens og konsekvent anvendelse af EU-retten."</w:t>
            </w:r>
          </w:p>
        </w:tc>
      </w:tr>
    </w:tbl>
    <w:p w:rsidR="0015245D" w:rsidRPr="00C77E83" w:rsidP="0015245D" w14:paraId="1509183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8F1A070" w14:textId="77777777">
      <w:r w:rsidRPr="00C77E83">
        <w:rPr>
          <w:rStyle w:val="HideTWBExt"/>
          <w:noProof w:val="0"/>
        </w:rPr>
        <w:t>&lt;/Amend&gt;</w:t>
      </w:r>
    </w:p>
    <w:p w:rsidR="0015245D" w:rsidRPr="00C77E83" w:rsidP="0015245D" w14:paraId="2A13C54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518</w:t>
      </w:r>
      <w:r w:rsidRPr="00C77E83">
        <w:rPr>
          <w:rStyle w:val="HideTWBExt"/>
          <w:b w:val="0"/>
          <w:noProof w:val="0"/>
        </w:rPr>
        <w:t>&lt;/NumAm&gt;</w:t>
      </w:r>
    </w:p>
    <w:p w:rsidR="0015245D" w:rsidRPr="00C77E83" w:rsidP="0015245D" w14:paraId="538336B0"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BD5E33D"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77B8B2F" w14:textId="77777777">
      <w:pPr>
        <w:pStyle w:val="NormalBold"/>
      </w:pPr>
      <w:r w:rsidRPr="00C77E83">
        <w:rPr>
          <w:rStyle w:val="HideTWBExt"/>
          <w:b w:val="0"/>
          <w:noProof w:val="0"/>
        </w:rPr>
        <w:t>&lt;/RepeatBlock-By&gt;</w:t>
      </w:r>
    </w:p>
    <w:p w:rsidR="0015245D" w:rsidRPr="00C77E83" w:rsidP="0015245D" w14:paraId="29972C7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791B962" w14:textId="77777777">
      <w:pPr>
        <w:pStyle w:val="NormalBold"/>
      </w:pPr>
      <w:r w:rsidRPr="00C77E83">
        <w:rPr>
          <w:rStyle w:val="HideTWBExt"/>
          <w:b w:val="0"/>
          <w:noProof w:val="0"/>
        </w:rPr>
        <w:t>&lt;Article&gt;</w:t>
      </w:r>
      <w:r w:rsidRPr="00C77E83">
        <w:t>Artikel 2 – stk. 1 – nr. 12 d (nyt)</w:t>
      </w:r>
      <w:r w:rsidRPr="00C77E83">
        <w:rPr>
          <w:rStyle w:val="HideTWBExt"/>
          <w:b w:val="0"/>
          <w:noProof w:val="0"/>
        </w:rPr>
        <w:t>&lt;/Article&gt;</w:t>
      </w:r>
    </w:p>
    <w:p w:rsidR="0015245D" w:rsidRPr="00C77E83" w:rsidP="0015245D" w14:paraId="1C81AA8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5772920" w14:textId="77777777">
      <w:r w:rsidRPr="00C77E83">
        <w:rPr>
          <w:rStyle w:val="HideTWBExt"/>
          <w:noProof w:val="0"/>
        </w:rPr>
        <w:t>&lt;Article2&gt;</w:t>
      </w:r>
      <w:r w:rsidRPr="00C77E83">
        <w:t>Artikel 25 a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5E5E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77179AE" w14:textId="77777777"/>
        </w:tc>
      </w:tr>
      <w:tr w14:paraId="785FC83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56077C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0E0BA81" w14:textId="77777777">
            <w:pPr>
              <w:pStyle w:val="AmColumnHeading"/>
            </w:pPr>
            <w:r w:rsidRPr="00C77E83">
              <w:t>Ændringsforslag</w:t>
            </w:r>
          </w:p>
        </w:tc>
      </w:tr>
      <w:tr w14:paraId="7B0D3D2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D8FFE35" w14:textId="77777777">
            <w:pPr>
              <w:pStyle w:val="Normal6a"/>
            </w:pPr>
          </w:p>
        </w:tc>
        <w:tc>
          <w:tcPr>
            <w:tcW w:w="4876" w:type="dxa"/>
            <w:tcBorders>
              <w:top w:val="nil"/>
              <w:left w:val="nil"/>
              <w:bottom w:val="nil"/>
              <w:right w:val="nil"/>
            </w:tcBorders>
            <w:hideMark/>
          </w:tcPr>
          <w:p w:rsidR="0015245D" w:rsidRPr="00C77E83" w:rsidP="00134F43" w14:paraId="6817FB36" w14:textId="77777777">
            <w:pPr>
              <w:pStyle w:val="Normal6a"/>
            </w:pPr>
            <w:r w:rsidRPr="00C77E83">
              <w:rPr>
                <w:b/>
                <w:i/>
              </w:rPr>
              <w:t>12d)</w:t>
            </w:r>
            <w:r w:rsidRPr="00C77E83">
              <w:tab/>
            </w:r>
            <w:r w:rsidRPr="00C77E83">
              <w:rPr>
                <w:b/>
                <w:i/>
              </w:rPr>
              <w:t>Følgende indsættes som artikel 25a:</w:t>
            </w:r>
          </w:p>
        </w:tc>
      </w:tr>
      <w:tr w14:paraId="2A6823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5EFE8A5" w14:textId="77777777">
            <w:pPr>
              <w:pStyle w:val="Normal6a"/>
            </w:pPr>
          </w:p>
        </w:tc>
        <w:tc>
          <w:tcPr>
            <w:tcW w:w="4876" w:type="dxa"/>
            <w:tcBorders>
              <w:top w:val="nil"/>
              <w:left w:val="nil"/>
              <w:bottom w:val="nil"/>
              <w:right w:val="nil"/>
            </w:tcBorders>
            <w:hideMark/>
          </w:tcPr>
          <w:p w:rsidR="0015245D" w:rsidRPr="00C77E83" w:rsidP="00134F43" w14:paraId="1FBCD5F0" w14:textId="77777777">
            <w:pPr>
              <w:pStyle w:val="Normal6a"/>
            </w:pPr>
            <w:r w:rsidRPr="00C77E83">
              <w:rPr>
                <w:b/>
                <w:i/>
              </w:rPr>
              <w:t>"Artikel 25a</w:t>
            </w:r>
          </w:p>
        </w:tc>
      </w:tr>
      <w:tr w14:paraId="1DEF96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23816E" w14:textId="77777777">
            <w:pPr>
              <w:pStyle w:val="Normal6a"/>
            </w:pPr>
          </w:p>
        </w:tc>
        <w:tc>
          <w:tcPr>
            <w:tcW w:w="4876" w:type="dxa"/>
            <w:tcBorders>
              <w:top w:val="nil"/>
              <w:left w:val="nil"/>
              <w:bottom w:val="nil"/>
              <w:right w:val="nil"/>
            </w:tcBorders>
            <w:hideMark/>
          </w:tcPr>
          <w:p w:rsidR="0015245D" w:rsidRPr="00C77E83" w:rsidP="00134F43" w14:paraId="052956B2" w14:textId="77777777">
            <w:pPr>
              <w:pStyle w:val="Normal6a"/>
            </w:pPr>
            <w:r w:rsidRPr="00C77E83">
              <w:rPr>
                <w:b/>
                <w:i/>
              </w:rPr>
              <w:t>Makroprudentielle likviditetskrav for åbne AIF'er</w:t>
            </w:r>
          </w:p>
        </w:tc>
      </w:tr>
      <w:tr w14:paraId="5012DD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B67AA34" w14:textId="77777777">
            <w:pPr>
              <w:pStyle w:val="Normal6a"/>
            </w:pPr>
          </w:p>
        </w:tc>
        <w:tc>
          <w:tcPr>
            <w:tcW w:w="4876" w:type="dxa"/>
            <w:tcBorders>
              <w:top w:val="nil"/>
              <w:left w:val="nil"/>
              <w:bottom w:val="nil"/>
              <w:right w:val="nil"/>
            </w:tcBorders>
            <w:hideMark/>
          </w:tcPr>
          <w:p w:rsidR="0015245D" w:rsidRPr="00C77E83" w:rsidP="00134F43" w14:paraId="22F94683" w14:textId="77777777">
            <w:pPr>
              <w:pStyle w:val="Normal6a"/>
            </w:pPr>
            <w:r w:rsidRPr="00C77E83">
              <w:rPr>
                <w:b/>
                <w:i/>
              </w:rPr>
              <w:t>1. De kompetente myndigheder har beføjelse til at kræve, at forvaltere af åbne AIF'er opretholder indløsningsordninger, der er i overensstemmelse med den tid, der er nødvendig for at realisere porteføljeaktiver under pressede markedsforhold.</w:t>
            </w:r>
          </w:p>
        </w:tc>
      </w:tr>
      <w:tr w14:paraId="20FCA9D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EBD67B6" w14:textId="77777777">
            <w:pPr>
              <w:pStyle w:val="Normal6a"/>
            </w:pPr>
          </w:p>
        </w:tc>
        <w:tc>
          <w:tcPr>
            <w:tcW w:w="4876" w:type="dxa"/>
            <w:tcBorders>
              <w:top w:val="nil"/>
              <w:left w:val="nil"/>
              <w:bottom w:val="nil"/>
              <w:right w:val="nil"/>
            </w:tcBorders>
            <w:hideMark/>
          </w:tcPr>
          <w:p w:rsidR="0015245D" w:rsidRPr="00C77E83" w:rsidP="00134F43" w14:paraId="43409E10" w14:textId="77777777">
            <w:pPr>
              <w:pStyle w:val="Normal6a"/>
            </w:pPr>
            <w:r w:rsidRPr="00C77E83">
              <w:rPr>
                <w:b/>
                <w:i/>
              </w:rPr>
              <w:t>2. Med henblik på stk. 1 kan de kompetente myndigheder pålægge en eller flere af følgende foranstaltninger:</w:t>
            </w:r>
          </w:p>
        </w:tc>
      </w:tr>
      <w:tr w14:paraId="71DD7B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80CC21A" w14:textId="77777777">
            <w:pPr>
              <w:pStyle w:val="Normal6a"/>
            </w:pPr>
          </w:p>
        </w:tc>
        <w:tc>
          <w:tcPr>
            <w:tcW w:w="4876" w:type="dxa"/>
            <w:tcBorders>
              <w:top w:val="nil"/>
              <w:left w:val="nil"/>
              <w:bottom w:val="nil"/>
              <w:right w:val="nil"/>
            </w:tcBorders>
            <w:hideMark/>
          </w:tcPr>
          <w:p w:rsidR="0015245D" w:rsidRPr="00C77E83" w:rsidP="00134F43" w14:paraId="3C7F11DF" w14:textId="77777777">
            <w:pPr>
              <w:pStyle w:val="Normal6a"/>
            </w:pPr>
            <w:r w:rsidRPr="00C77E83">
              <w:rPr>
                <w:b/>
                <w:i/>
              </w:rPr>
              <w:t>a) minimumsopsigelsesfrister for indløsning</w:t>
            </w:r>
          </w:p>
        </w:tc>
      </w:tr>
      <w:tr w14:paraId="3B66CE1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8CCD9B3" w14:textId="77777777">
            <w:pPr>
              <w:pStyle w:val="Normal6a"/>
            </w:pPr>
          </w:p>
        </w:tc>
        <w:tc>
          <w:tcPr>
            <w:tcW w:w="4876" w:type="dxa"/>
            <w:tcBorders>
              <w:top w:val="nil"/>
              <w:left w:val="nil"/>
              <w:bottom w:val="nil"/>
              <w:right w:val="nil"/>
            </w:tcBorders>
            <w:hideMark/>
          </w:tcPr>
          <w:p w:rsidR="0015245D" w:rsidRPr="00C77E83" w:rsidP="00134F43" w14:paraId="45C89772" w14:textId="77777777">
            <w:pPr>
              <w:pStyle w:val="Normal6a"/>
            </w:pPr>
            <w:r w:rsidRPr="00C77E83">
              <w:rPr>
                <w:b/>
                <w:i/>
              </w:rPr>
              <w:t>b) minimumsihændehaverperioder</w:t>
            </w:r>
          </w:p>
        </w:tc>
      </w:tr>
      <w:tr w14:paraId="34F8F13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1FC8AB0" w14:textId="77777777">
            <w:pPr>
              <w:pStyle w:val="Normal6a"/>
            </w:pPr>
          </w:p>
        </w:tc>
        <w:tc>
          <w:tcPr>
            <w:tcW w:w="4876" w:type="dxa"/>
            <w:tcBorders>
              <w:top w:val="nil"/>
              <w:left w:val="nil"/>
              <w:bottom w:val="nil"/>
              <w:right w:val="nil"/>
            </w:tcBorders>
            <w:hideMark/>
          </w:tcPr>
          <w:p w:rsidR="0015245D" w:rsidRPr="00C77E83" w:rsidP="00134F43" w14:paraId="00616F56" w14:textId="77777777">
            <w:pPr>
              <w:pStyle w:val="Normal6a"/>
            </w:pPr>
            <w:r w:rsidRPr="00C77E83">
              <w:rPr>
                <w:b/>
                <w:i/>
              </w:rPr>
              <w:t>c) grænser for indløsningshyppighed.</w:t>
            </w:r>
          </w:p>
        </w:tc>
      </w:tr>
      <w:tr w14:paraId="6440C7A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D4A7C95" w14:textId="77777777">
            <w:pPr>
              <w:pStyle w:val="Normal6a"/>
            </w:pPr>
          </w:p>
        </w:tc>
        <w:tc>
          <w:tcPr>
            <w:tcW w:w="4876" w:type="dxa"/>
            <w:tcBorders>
              <w:top w:val="nil"/>
              <w:left w:val="nil"/>
              <w:bottom w:val="nil"/>
              <w:right w:val="nil"/>
            </w:tcBorders>
            <w:hideMark/>
          </w:tcPr>
          <w:p w:rsidR="0015245D" w:rsidRPr="00C77E83" w:rsidP="00134F43" w14:paraId="3D9A51CC" w14:textId="77777777">
            <w:pPr>
              <w:pStyle w:val="Normal6a"/>
            </w:pPr>
            <w:r w:rsidRPr="00C77E83">
              <w:rPr>
                <w:b/>
                <w:i/>
              </w:rPr>
              <w:t>3. ESMA udarbejder i samråd med ESRB udkast til reguleringsmæssige tekniske standarder, til præcisering af:</w:t>
            </w:r>
          </w:p>
        </w:tc>
      </w:tr>
      <w:tr w14:paraId="2F5BF18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437B1D3" w14:textId="77777777">
            <w:pPr>
              <w:pStyle w:val="Normal6a"/>
            </w:pPr>
          </w:p>
        </w:tc>
        <w:tc>
          <w:tcPr>
            <w:tcW w:w="4876" w:type="dxa"/>
            <w:tcBorders>
              <w:top w:val="nil"/>
              <w:left w:val="nil"/>
              <w:bottom w:val="nil"/>
              <w:right w:val="nil"/>
            </w:tcBorders>
            <w:hideMark/>
          </w:tcPr>
          <w:p w:rsidR="0015245D" w:rsidRPr="00C77E83" w:rsidP="00134F43" w14:paraId="07ADBDED" w14:textId="77777777">
            <w:pPr>
              <w:pStyle w:val="Normal6a"/>
            </w:pPr>
            <w:r w:rsidRPr="00C77E83">
              <w:rPr>
                <w:b/>
                <w:i/>
              </w:rPr>
              <w:t>a) metoder til vurdering af overensstemmelsen mellem aktivlikviditet og indløsningsbetingelser</w:t>
            </w:r>
          </w:p>
        </w:tc>
      </w:tr>
      <w:tr w14:paraId="70F3445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54CDBD8" w14:textId="77777777">
            <w:pPr>
              <w:pStyle w:val="Normal6a"/>
            </w:pPr>
          </w:p>
        </w:tc>
        <w:tc>
          <w:tcPr>
            <w:tcW w:w="4876" w:type="dxa"/>
            <w:tcBorders>
              <w:top w:val="nil"/>
              <w:left w:val="nil"/>
              <w:bottom w:val="nil"/>
              <w:right w:val="nil"/>
            </w:tcBorders>
            <w:hideMark/>
          </w:tcPr>
          <w:p w:rsidR="0015245D" w:rsidRPr="00C77E83" w:rsidP="00134F43" w14:paraId="209AE295" w14:textId="77777777">
            <w:pPr>
              <w:pStyle w:val="Normal6a"/>
            </w:pPr>
            <w:r w:rsidRPr="00C77E83">
              <w:rPr>
                <w:b/>
                <w:i/>
              </w:rPr>
              <w:t>b) definitionen af pressede markedsforhold.</w:t>
            </w:r>
          </w:p>
        </w:tc>
      </w:tr>
      <w:tr w14:paraId="6E46197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F92CCF9" w14:textId="77777777">
            <w:pPr>
              <w:pStyle w:val="Normal6a"/>
            </w:pPr>
          </w:p>
        </w:tc>
        <w:tc>
          <w:tcPr>
            <w:tcW w:w="4876" w:type="dxa"/>
            <w:tcBorders>
              <w:top w:val="nil"/>
              <w:left w:val="nil"/>
              <w:bottom w:val="nil"/>
              <w:right w:val="nil"/>
            </w:tcBorders>
            <w:hideMark/>
          </w:tcPr>
          <w:p w:rsidR="0015245D" w:rsidRPr="00C77E83" w:rsidP="00134F43" w14:paraId="7DCE4BFD" w14:textId="6B0F16CA">
            <w:pPr>
              <w:pStyle w:val="Normal6a"/>
            </w:pPr>
            <w:r w:rsidRPr="00C77E83">
              <w:rPr>
                <w:b/>
                <w:i/>
              </w:rPr>
              <w:t>ESMA forelægger disse udkast til reguleringsmæssige tekniske standarder for Kommissionen senest den … [seks måneder efter datoen for dette ændringsdirektivs ikrafttræden]. Kommissionen tillægges beføjelse</w:t>
            </w:r>
            <w:r w:rsidRPr="00C77E83" w:rsidR="00121A78">
              <w:rPr>
                <w:b/>
                <w:i/>
              </w:rPr>
              <w:t>r</w:t>
            </w:r>
            <w:r w:rsidRPr="00C77E83">
              <w:rPr>
                <w:b/>
                <w:i/>
              </w:rPr>
              <w:t xml:space="preserve"> til at vedtage de reguleringsmæssige tekniske standarder, der er omhandlet i nærværende stykkes første afsnit, i overensstemmelse med artikel 10-14 i forordning (EU) nr. 1095/2010.</w:t>
            </w:r>
          </w:p>
        </w:tc>
      </w:tr>
      <w:tr w14:paraId="37D3EA7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24B4A64" w14:textId="77777777">
            <w:pPr>
              <w:pStyle w:val="Normal6a"/>
            </w:pPr>
          </w:p>
        </w:tc>
        <w:tc>
          <w:tcPr>
            <w:tcW w:w="4876" w:type="dxa"/>
            <w:tcBorders>
              <w:top w:val="nil"/>
              <w:left w:val="nil"/>
              <w:bottom w:val="nil"/>
              <w:right w:val="nil"/>
            </w:tcBorders>
            <w:hideMark/>
          </w:tcPr>
          <w:p w:rsidR="0015245D" w:rsidRPr="00C77E83" w:rsidP="00134F43" w14:paraId="6D718A4F" w14:textId="77777777">
            <w:pPr>
              <w:pStyle w:val="Normal6a"/>
            </w:pPr>
            <w:r w:rsidRPr="00C77E83">
              <w:rPr>
                <w:b/>
                <w:i/>
              </w:rPr>
              <w:t>4. Hvis de kompetente myndigheder udpeger systemiske risici, der opstår som følge af en kategori af fonde, kan de anvende de foranstaltninger, der er omhandlet i stk. 2, på en klasse af fonde på sektorniveau.</w:t>
            </w:r>
          </w:p>
        </w:tc>
      </w:tr>
      <w:tr w14:paraId="622EECC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7D5C0B3" w14:textId="77777777">
            <w:pPr>
              <w:pStyle w:val="Normal6a"/>
            </w:pPr>
          </w:p>
        </w:tc>
        <w:tc>
          <w:tcPr>
            <w:tcW w:w="4876" w:type="dxa"/>
            <w:tcBorders>
              <w:top w:val="nil"/>
              <w:left w:val="nil"/>
              <w:bottom w:val="nil"/>
              <w:right w:val="nil"/>
            </w:tcBorders>
            <w:hideMark/>
          </w:tcPr>
          <w:p w:rsidR="0015245D" w:rsidRPr="00C77E83" w:rsidP="00134F43" w14:paraId="3E4E7017" w14:textId="77777777">
            <w:pPr>
              <w:pStyle w:val="Normal6a"/>
            </w:pPr>
            <w:r w:rsidRPr="00C77E83">
              <w:rPr>
                <w:b/>
                <w:i/>
              </w:rPr>
              <w:t>5. Foranstaltninger, der vedtages i henhold til denne artikel, har til formål at sikre finansiel stabilitet og afbøde systemiske likviditetsrisici."</w:t>
            </w:r>
          </w:p>
        </w:tc>
      </w:tr>
    </w:tbl>
    <w:p w:rsidR="0015245D" w:rsidRPr="00C77E83" w:rsidP="0015245D" w14:paraId="3D3DB67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38E44A9" w14:textId="77777777">
      <w:r w:rsidRPr="00C77E83">
        <w:rPr>
          <w:rStyle w:val="HideTWBExt"/>
          <w:noProof w:val="0"/>
        </w:rPr>
        <w:t>&lt;/Amend&gt;</w:t>
      </w:r>
    </w:p>
    <w:p w:rsidR="0015245D" w:rsidRPr="00C77E83" w:rsidP="0015245D" w14:paraId="0CA6AEC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519</w:t>
      </w:r>
      <w:r w:rsidRPr="00C77E83">
        <w:rPr>
          <w:rStyle w:val="HideTWBExt"/>
          <w:b w:val="0"/>
          <w:noProof w:val="0"/>
        </w:rPr>
        <w:t>&lt;/NumAm&gt;</w:t>
      </w:r>
    </w:p>
    <w:p w:rsidR="0015245D" w:rsidRPr="00C77E83" w:rsidP="0015245D" w14:paraId="718AD8E2"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76AF4DD5"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E49EEC6" w14:textId="77777777">
      <w:pPr>
        <w:pStyle w:val="NormalBold"/>
      </w:pPr>
      <w:r w:rsidRPr="00C77E83">
        <w:rPr>
          <w:rStyle w:val="HideTWBExt"/>
          <w:b w:val="0"/>
          <w:noProof w:val="0"/>
        </w:rPr>
        <w:t>&lt;/RepeatBlock-By&gt;</w:t>
      </w:r>
    </w:p>
    <w:p w:rsidR="0015245D" w:rsidRPr="00C77E83" w:rsidP="0015245D" w14:paraId="3559E84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53127DD" w14:textId="77777777">
      <w:pPr>
        <w:pStyle w:val="NormalBold"/>
      </w:pPr>
      <w:r w:rsidRPr="00C77E83">
        <w:rPr>
          <w:rStyle w:val="HideTWBExt"/>
          <w:b w:val="0"/>
          <w:noProof w:val="0"/>
        </w:rPr>
        <w:t>&lt;Article&gt;</w:t>
      </w:r>
      <w:r w:rsidRPr="00C77E83">
        <w:t>Artikel 2 – stk. 1 – nr. 12 e (nyt)</w:t>
      </w:r>
      <w:r w:rsidRPr="00C77E83">
        <w:rPr>
          <w:rStyle w:val="HideTWBExt"/>
          <w:b w:val="0"/>
          <w:noProof w:val="0"/>
        </w:rPr>
        <w:t>&lt;/Article&gt;</w:t>
      </w:r>
    </w:p>
    <w:p w:rsidR="0015245D" w:rsidRPr="00C77E83" w:rsidP="0015245D" w14:paraId="59D31FF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37E99BB" w14:textId="77777777">
      <w:r w:rsidRPr="00C77E83">
        <w:rPr>
          <w:rStyle w:val="HideTWBExt"/>
          <w:noProof w:val="0"/>
        </w:rPr>
        <w:t>&lt;Article2&gt;</w:t>
      </w:r>
      <w:r w:rsidRPr="00C77E83">
        <w:t>Artikel 25 b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8C2B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ADC6196" w14:textId="77777777"/>
        </w:tc>
      </w:tr>
      <w:tr w14:paraId="68C3A38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672867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29DBF60" w14:textId="77777777">
            <w:pPr>
              <w:pStyle w:val="AmColumnHeading"/>
            </w:pPr>
            <w:r w:rsidRPr="00C77E83">
              <w:t>Ændringsforslag</w:t>
            </w:r>
          </w:p>
        </w:tc>
      </w:tr>
      <w:tr w14:paraId="16CF4C8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4659A8F" w14:textId="77777777">
            <w:pPr>
              <w:pStyle w:val="Normal6a"/>
            </w:pPr>
          </w:p>
        </w:tc>
        <w:tc>
          <w:tcPr>
            <w:tcW w:w="4876" w:type="dxa"/>
            <w:tcBorders>
              <w:top w:val="nil"/>
              <w:left w:val="nil"/>
              <w:bottom w:val="nil"/>
              <w:right w:val="nil"/>
            </w:tcBorders>
            <w:hideMark/>
          </w:tcPr>
          <w:p w:rsidR="0015245D" w:rsidRPr="00C77E83" w:rsidP="00134F43" w14:paraId="38E726FB" w14:textId="77777777">
            <w:pPr>
              <w:pStyle w:val="Normal6a"/>
            </w:pPr>
            <w:r w:rsidRPr="00C77E83">
              <w:rPr>
                <w:b/>
                <w:i/>
              </w:rPr>
              <w:t>12e)</w:t>
            </w:r>
            <w:r w:rsidRPr="00C77E83">
              <w:tab/>
            </w:r>
            <w:r w:rsidRPr="00C77E83">
              <w:rPr>
                <w:b/>
                <w:i/>
              </w:rPr>
              <w:t>Følgende indsættes som artikel 25b:</w:t>
            </w:r>
          </w:p>
        </w:tc>
      </w:tr>
      <w:tr w14:paraId="2BE798F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9B73BEC" w14:textId="77777777">
            <w:pPr>
              <w:pStyle w:val="Normal6a"/>
            </w:pPr>
          </w:p>
        </w:tc>
        <w:tc>
          <w:tcPr>
            <w:tcW w:w="4876" w:type="dxa"/>
            <w:tcBorders>
              <w:top w:val="nil"/>
              <w:left w:val="nil"/>
              <w:bottom w:val="nil"/>
              <w:right w:val="nil"/>
            </w:tcBorders>
            <w:hideMark/>
          </w:tcPr>
          <w:p w:rsidR="0015245D" w:rsidRPr="00C77E83" w:rsidP="00134F43" w14:paraId="758289A6" w14:textId="77777777">
            <w:pPr>
              <w:pStyle w:val="Normal6a"/>
            </w:pPr>
            <w:r w:rsidRPr="00C77E83">
              <w:rPr>
                <w:b/>
                <w:i/>
              </w:rPr>
              <w:t>"Artikel 25b</w:t>
            </w:r>
          </w:p>
        </w:tc>
      </w:tr>
      <w:tr w14:paraId="065EB56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EE5337E" w14:textId="77777777">
            <w:pPr>
              <w:pStyle w:val="Normal6a"/>
            </w:pPr>
          </w:p>
        </w:tc>
        <w:tc>
          <w:tcPr>
            <w:tcW w:w="4876" w:type="dxa"/>
            <w:tcBorders>
              <w:top w:val="nil"/>
              <w:left w:val="nil"/>
              <w:bottom w:val="nil"/>
              <w:right w:val="nil"/>
            </w:tcBorders>
            <w:hideMark/>
          </w:tcPr>
          <w:p w:rsidR="0015245D" w:rsidRPr="00C77E83" w:rsidP="00134F43" w14:paraId="69F56634" w14:textId="77777777">
            <w:pPr>
              <w:pStyle w:val="Normal6a"/>
            </w:pPr>
            <w:r w:rsidRPr="00C77E83">
              <w:rPr>
                <w:b/>
                <w:i/>
              </w:rPr>
              <w:t>Makroprudentielle gearingsgrænser</w:t>
            </w:r>
          </w:p>
        </w:tc>
      </w:tr>
      <w:tr w14:paraId="7C8518A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62FCF2" w14:textId="77777777">
            <w:pPr>
              <w:pStyle w:val="Normal6a"/>
            </w:pPr>
          </w:p>
        </w:tc>
        <w:tc>
          <w:tcPr>
            <w:tcW w:w="4876" w:type="dxa"/>
            <w:tcBorders>
              <w:top w:val="nil"/>
              <w:left w:val="nil"/>
              <w:bottom w:val="nil"/>
              <w:right w:val="nil"/>
            </w:tcBorders>
            <w:hideMark/>
          </w:tcPr>
          <w:p w:rsidR="0015245D" w:rsidRPr="00C77E83" w:rsidP="00134F43" w14:paraId="428ED4C3" w14:textId="77777777">
            <w:pPr>
              <w:pStyle w:val="Normal6a"/>
            </w:pPr>
            <w:r w:rsidRPr="00C77E83">
              <w:rPr>
                <w:b/>
                <w:i/>
              </w:rPr>
              <w:t>1. De kompetente myndigheder har beføjelse til at pålægge AIF'er gearingsgrænser, hvis gearing kan påvirke den finansielle stabilitet.</w:t>
            </w:r>
          </w:p>
        </w:tc>
      </w:tr>
      <w:tr w14:paraId="6DA8C2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90E9F86" w14:textId="77777777">
            <w:pPr>
              <w:pStyle w:val="Normal6a"/>
            </w:pPr>
          </w:p>
        </w:tc>
        <w:tc>
          <w:tcPr>
            <w:tcW w:w="4876" w:type="dxa"/>
            <w:tcBorders>
              <w:top w:val="nil"/>
              <w:left w:val="nil"/>
              <w:bottom w:val="nil"/>
              <w:right w:val="nil"/>
            </w:tcBorders>
            <w:hideMark/>
          </w:tcPr>
          <w:p w:rsidR="0015245D" w:rsidRPr="00C77E83" w:rsidP="00134F43" w14:paraId="610A92A6" w14:textId="77777777">
            <w:pPr>
              <w:pStyle w:val="Normal6a"/>
            </w:pPr>
            <w:r w:rsidRPr="00C77E83">
              <w:rPr>
                <w:b/>
                <w:i/>
              </w:rPr>
              <w:t>2. Ved udøvelsen af de beføjelser, der er omhandlet i stk. 1, tager de kompetente myndigheder hensyn til:</w:t>
            </w:r>
          </w:p>
        </w:tc>
      </w:tr>
      <w:tr w14:paraId="67C4033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E31B458" w14:textId="77777777">
            <w:pPr>
              <w:pStyle w:val="Normal6a"/>
            </w:pPr>
          </w:p>
        </w:tc>
        <w:tc>
          <w:tcPr>
            <w:tcW w:w="4876" w:type="dxa"/>
            <w:tcBorders>
              <w:top w:val="nil"/>
              <w:left w:val="nil"/>
              <w:bottom w:val="nil"/>
              <w:right w:val="nil"/>
            </w:tcBorders>
            <w:hideMark/>
          </w:tcPr>
          <w:p w:rsidR="0015245D" w:rsidRPr="00C77E83" w:rsidP="00134F43" w14:paraId="53E087BB" w14:textId="77777777">
            <w:pPr>
              <w:pStyle w:val="Normal6a"/>
            </w:pPr>
            <w:r w:rsidRPr="00C77E83">
              <w:rPr>
                <w:b/>
                <w:i/>
              </w:rPr>
              <w:t>a) størrelsen af fondssektoren</w:t>
            </w:r>
          </w:p>
        </w:tc>
      </w:tr>
      <w:tr w14:paraId="68CBA3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5BB9570" w14:textId="77777777">
            <w:pPr>
              <w:pStyle w:val="Normal6a"/>
            </w:pPr>
          </w:p>
        </w:tc>
        <w:tc>
          <w:tcPr>
            <w:tcW w:w="4876" w:type="dxa"/>
            <w:tcBorders>
              <w:top w:val="nil"/>
              <w:left w:val="nil"/>
              <w:bottom w:val="nil"/>
              <w:right w:val="nil"/>
            </w:tcBorders>
            <w:hideMark/>
          </w:tcPr>
          <w:p w:rsidR="0015245D" w:rsidRPr="00C77E83" w:rsidP="00134F43" w14:paraId="6860E8B0" w14:textId="77777777">
            <w:pPr>
              <w:pStyle w:val="Normal6a"/>
            </w:pPr>
            <w:r w:rsidRPr="00C77E83">
              <w:rPr>
                <w:b/>
                <w:i/>
              </w:rPr>
              <w:t>b) indbyrdes forbundethed med kreditinstitutter og finansielle markeder</w:t>
            </w:r>
          </w:p>
        </w:tc>
      </w:tr>
      <w:tr w14:paraId="7A0087E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4EE6A3" w14:textId="77777777">
            <w:pPr>
              <w:pStyle w:val="Normal6a"/>
            </w:pPr>
          </w:p>
        </w:tc>
        <w:tc>
          <w:tcPr>
            <w:tcW w:w="4876" w:type="dxa"/>
            <w:tcBorders>
              <w:top w:val="nil"/>
              <w:left w:val="nil"/>
              <w:bottom w:val="nil"/>
              <w:right w:val="nil"/>
            </w:tcBorders>
            <w:hideMark/>
          </w:tcPr>
          <w:p w:rsidR="0015245D" w:rsidRPr="00C77E83" w:rsidP="00134F43" w14:paraId="58F2E9CF" w14:textId="77777777">
            <w:pPr>
              <w:pStyle w:val="Normal6a"/>
            </w:pPr>
            <w:r w:rsidRPr="00C77E83">
              <w:rPr>
                <w:b/>
                <w:i/>
              </w:rPr>
              <w:t>c) koncentration i specifikke aktivklasser, herunder i aktiver, der er eksponeret for klima- og ESG-risici</w:t>
            </w:r>
          </w:p>
        </w:tc>
      </w:tr>
      <w:tr w14:paraId="171BAA1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16BBE95" w14:textId="77777777">
            <w:pPr>
              <w:pStyle w:val="Normal6a"/>
            </w:pPr>
          </w:p>
        </w:tc>
        <w:tc>
          <w:tcPr>
            <w:tcW w:w="4876" w:type="dxa"/>
            <w:tcBorders>
              <w:top w:val="nil"/>
              <w:left w:val="nil"/>
              <w:bottom w:val="nil"/>
              <w:right w:val="nil"/>
            </w:tcBorders>
            <w:hideMark/>
          </w:tcPr>
          <w:p w:rsidR="0015245D" w:rsidRPr="00C77E83" w:rsidP="00134F43" w14:paraId="1D7B1D31" w14:textId="77777777">
            <w:pPr>
              <w:pStyle w:val="Normal6a"/>
            </w:pPr>
            <w:r w:rsidRPr="00C77E83">
              <w:rPr>
                <w:b/>
                <w:i/>
              </w:rPr>
              <w:t>d) potentielle afsmittende virkninger på realøkonomien og dens langsigtede bæredygtighed.</w:t>
            </w:r>
          </w:p>
        </w:tc>
      </w:tr>
      <w:tr w14:paraId="3F0B423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B58BF56" w14:textId="77777777">
            <w:pPr>
              <w:pStyle w:val="Normal6a"/>
            </w:pPr>
          </w:p>
        </w:tc>
        <w:tc>
          <w:tcPr>
            <w:tcW w:w="4876" w:type="dxa"/>
            <w:tcBorders>
              <w:top w:val="nil"/>
              <w:left w:val="nil"/>
              <w:bottom w:val="nil"/>
              <w:right w:val="nil"/>
            </w:tcBorders>
            <w:hideMark/>
          </w:tcPr>
          <w:p w:rsidR="0015245D" w:rsidRPr="00C77E83" w:rsidP="00134F43" w14:paraId="36B0FDF4" w14:textId="77777777">
            <w:pPr>
              <w:pStyle w:val="Normal6a"/>
            </w:pPr>
            <w:r w:rsidRPr="00C77E83">
              <w:rPr>
                <w:b/>
                <w:i/>
              </w:rPr>
              <w:t>3. De kompetente myndigheder kan pålægge gearingsgrænser på fondsniveau eller for kategorier af fonde, der deler lignende investeringsstrategier, i overensstemmelse med artikel 25, stk. 3.</w:t>
            </w:r>
          </w:p>
        </w:tc>
      </w:tr>
      <w:tr w14:paraId="7BEBF3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DF7D534" w14:textId="77777777">
            <w:pPr>
              <w:pStyle w:val="Normal6a"/>
            </w:pPr>
          </w:p>
        </w:tc>
        <w:tc>
          <w:tcPr>
            <w:tcW w:w="4876" w:type="dxa"/>
            <w:tcBorders>
              <w:top w:val="nil"/>
              <w:left w:val="nil"/>
              <w:bottom w:val="nil"/>
              <w:right w:val="nil"/>
            </w:tcBorders>
            <w:hideMark/>
          </w:tcPr>
          <w:p w:rsidR="0015245D" w:rsidRPr="00C77E83" w:rsidP="00134F43" w14:paraId="17BAFF97" w14:textId="77777777">
            <w:pPr>
              <w:pStyle w:val="Normal6a"/>
            </w:pPr>
            <w:r w:rsidRPr="00C77E83">
              <w:rPr>
                <w:b/>
                <w:i/>
              </w:rPr>
              <w:t>4. For ejendomsinvesteringsfonde kalibreres gearingsgrænserne med henvisning til forholdet mellem den samlede gæld og de samlede aktiver. Med henblik på dette stykke omfatter "samlet gæld" som minimum alle former for låntagnings- og gearingseksponering, som AIF'en direkte eller indirekte har påtaget sig, herunder, uden begrænsning, banklån, udstedte gældsinstrumenter, genkøbsaftaler, værdipapirfinansieringstransaktioner og alle andre ordninger, som har den virkning, at de skaber gearing på AIF-niveau.</w:t>
            </w:r>
          </w:p>
        </w:tc>
      </w:tr>
      <w:tr w14:paraId="3CB01CF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5DE30AA" w14:textId="77777777">
            <w:pPr>
              <w:pStyle w:val="Normal6a"/>
            </w:pPr>
          </w:p>
        </w:tc>
        <w:tc>
          <w:tcPr>
            <w:tcW w:w="4876" w:type="dxa"/>
            <w:tcBorders>
              <w:top w:val="nil"/>
              <w:left w:val="nil"/>
              <w:bottom w:val="nil"/>
              <w:right w:val="nil"/>
            </w:tcBorders>
            <w:hideMark/>
          </w:tcPr>
          <w:p w:rsidR="0015245D" w:rsidRPr="00C77E83" w:rsidP="00134F43" w14:paraId="57FDBFB3" w14:textId="77777777">
            <w:pPr>
              <w:pStyle w:val="Normal6a"/>
            </w:pPr>
            <w:r w:rsidRPr="00C77E83">
              <w:rPr>
                <w:b/>
                <w:i/>
              </w:rPr>
              <w:t>5. ESMA udarbejder i samarbejde med ESRB reguleringsmæssige tekniske standarder for kalibrering af gearingsgrænser i henhold til denne artikel.</w:t>
            </w:r>
          </w:p>
        </w:tc>
      </w:tr>
      <w:tr w14:paraId="4F27CE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B5492B0" w14:textId="77777777">
            <w:pPr>
              <w:pStyle w:val="Normal6a"/>
            </w:pPr>
          </w:p>
        </w:tc>
        <w:tc>
          <w:tcPr>
            <w:tcW w:w="4876" w:type="dxa"/>
            <w:tcBorders>
              <w:top w:val="nil"/>
              <w:left w:val="nil"/>
              <w:bottom w:val="nil"/>
              <w:right w:val="nil"/>
            </w:tcBorders>
            <w:hideMark/>
          </w:tcPr>
          <w:p w:rsidR="0015245D" w:rsidRPr="00C77E83" w:rsidP="00134F43" w14:paraId="068C4B0C" w14:textId="77777777">
            <w:pPr>
              <w:pStyle w:val="Normal6a"/>
            </w:pPr>
            <w:r w:rsidRPr="00C77E83">
              <w:rPr>
                <w:b/>
                <w:i/>
              </w:rPr>
              <w:t>ESMA forelægger disse udkast til reguleringsmæssige tekniske standarder for Kommissionen senest den … [seks måneder efter datoen for dette ændringsdirektivs ikrafttræden].</w:t>
            </w:r>
          </w:p>
        </w:tc>
      </w:tr>
      <w:tr w14:paraId="6F6E4FF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526CE84" w14:textId="77777777">
            <w:pPr>
              <w:pStyle w:val="Normal6a"/>
            </w:pPr>
          </w:p>
        </w:tc>
        <w:tc>
          <w:tcPr>
            <w:tcW w:w="4876" w:type="dxa"/>
            <w:tcBorders>
              <w:top w:val="nil"/>
              <w:left w:val="nil"/>
              <w:bottom w:val="nil"/>
              <w:right w:val="nil"/>
            </w:tcBorders>
            <w:hideMark/>
          </w:tcPr>
          <w:p w:rsidR="0015245D" w:rsidRPr="00C77E83" w:rsidP="00134F43" w14:paraId="7CCD6A27" w14:textId="3CEA2CA8">
            <w:pPr>
              <w:pStyle w:val="Normal6a"/>
            </w:pPr>
            <w:r w:rsidRPr="00C77E83">
              <w:rPr>
                <w:b/>
                <w:i/>
              </w:rPr>
              <w:t>Kommissionen tillægges beføjelse</w:t>
            </w:r>
            <w:r w:rsidRPr="00C77E83" w:rsidR="00121A78">
              <w:rPr>
                <w:b/>
                <w:i/>
              </w:rPr>
              <w:t>r</w:t>
            </w:r>
            <w:r w:rsidRPr="00C77E83">
              <w:rPr>
                <w:b/>
                <w:i/>
              </w:rPr>
              <w:t xml:space="preserve"> til at vedtage de reguleringsmæssige tekniske standarder, der er omhandlet i nærværende stykkes første afsnit, i overensstemmelse med artikel 10-14 i forordning (EU) nr. 1095/2010.</w:t>
            </w:r>
          </w:p>
        </w:tc>
      </w:tr>
      <w:tr w14:paraId="5FCF8B3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5FE3228" w14:textId="77777777">
            <w:pPr>
              <w:pStyle w:val="Normal6a"/>
            </w:pPr>
          </w:p>
        </w:tc>
        <w:tc>
          <w:tcPr>
            <w:tcW w:w="4876" w:type="dxa"/>
            <w:tcBorders>
              <w:top w:val="nil"/>
              <w:left w:val="nil"/>
              <w:bottom w:val="nil"/>
              <w:right w:val="nil"/>
            </w:tcBorders>
            <w:hideMark/>
          </w:tcPr>
          <w:p w:rsidR="0015245D" w:rsidRPr="00C77E83" w:rsidP="00134F43" w14:paraId="33D725BD" w14:textId="77777777">
            <w:pPr>
              <w:pStyle w:val="Normal6a"/>
            </w:pPr>
            <w:r w:rsidRPr="00C77E83">
              <w:rPr>
                <w:b/>
                <w:i/>
              </w:rPr>
              <w:t>6. Foranstaltninger, der vedtages i henhold til denne artikel, udformes med henblik på at reducere procyklikalitet og afbøde risici for den finansielle stabilitet."</w:t>
            </w:r>
          </w:p>
        </w:tc>
      </w:tr>
    </w:tbl>
    <w:p w:rsidR="0015245D" w:rsidRPr="00C77E83" w:rsidP="0015245D" w14:paraId="381CA8B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E81C90D" w14:textId="77777777">
      <w:r w:rsidRPr="00C77E83">
        <w:rPr>
          <w:rStyle w:val="HideTWBExt"/>
          <w:noProof w:val="0"/>
        </w:rPr>
        <w:t>&lt;/Amend&gt;</w:t>
      </w:r>
    </w:p>
    <w:p w:rsidR="0015245D" w:rsidRPr="00C77E83" w:rsidP="0015245D" w14:paraId="0BBC0CC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520</w:t>
      </w:r>
      <w:r w:rsidRPr="00C77E83">
        <w:rPr>
          <w:rStyle w:val="HideTWBExt"/>
          <w:b w:val="0"/>
          <w:noProof w:val="0"/>
        </w:rPr>
        <w:t>&lt;/NumAm&gt;</w:t>
      </w:r>
    </w:p>
    <w:p w:rsidR="0015245D" w:rsidRPr="00C77E83" w:rsidP="0015245D" w14:paraId="48439A0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4787639"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7C5C62B0" w14:textId="77777777">
      <w:pPr>
        <w:pStyle w:val="NormalBold"/>
      </w:pPr>
      <w:r w:rsidRPr="00C77E83">
        <w:rPr>
          <w:rStyle w:val="HideTWBExt"/>
          <w:b w:val="0"/>
          <w:noProof w:val="0"/>
        </w:rPr>
        <w:t>&lt;/RepeatBlock-By&gt;</w:t>
      </w:r>
    </w:p>
    <w:p w:rsidR="0015245D" w:rsidRPr="00C77E83" w:rsidP="0015245D" w14:paraId="7F42EF0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5D99BF7" w14:textId="77777777">
      <w:pPr>
        <w:pStyle w:val="NormalBold"/>
      </w:pPr>
      <w:r w:rsidRPr="00C77E83">
        <w:rPr>
          <w:rStyle w:val="HideTWBExt"/>
          <w:b w:val="0"/>
          <w:noProof w:val="0"/>
        </w:rPr>
        <w:t>&lt;Article&gt;</w:t>
      </w:r>
      <w:r w:rsidRPr="00C77E83">
        <w:t>Artikel 2 – stk. 1 – nr. 12 f (nyt)</w:t>
      </w:r>
      <w:r w:rsidRPr="00C77E83">
        <w:rPr>
          <w:rStyle w:val="HideTWBExt"/>
          <w:b w:val="0"/>
          <w:noProof w:val="0"/>
        </w:rPr>
        <w:t>&lt;/Article&gt;</w:t>
      </w:r>
    </w:p>
    <w:p w:rsidR="0015245D" w:rsidRPr="00C77E83" w:rsidP="0015245D" w14:paraId="48412F4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7BF2A0F" w14:textId="77777777">
      <w:r w:rsidRPr="00C77E83">
        <w:rPr>
          <w:rStyle w:val="HideTWBExt"/>
          <w:noProof w:val="0"/>
        </w:rPr>
        <w:t>&lt;Article2&gt;</w:t>
      </w:r>
      <w:r w:rsidRPr="00C77E83">
        <w:t>Artikel 25 c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671C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BBD3992" w14:textId="77777777"/>
        </w:tc>
      </w:tr>
      <w:tr w14:paraId="7D2C080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056B92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A0AD8CD" w14:textId="77777777">
            <w:pPr>
              <w:pStyle w:val="AmColumnHeading"/>
            </w:pPr>
            <w:r w:rsidRPr="00C77E83">
              <w:t>Ændringsforslag</w:t>
            </w:r>
          </w:p>
        </w:tc>
      </w:tr>
      <w:tr w14:paraId="0D16891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D3E349E" w14:textId="77777777">
            <w:pPr>
              <w:pStyle w:val="Normal6a"/>
            </w:pPr>
          </w:p>
        </w:tc>
        <w:tc>
          <w:tcPr>
            <w:tcW w:w="4876" w:type="dxa"/>
            <w:tcBorders>
              <w:top w:val="nil"/>
              <w:left w:val="nil"/>
              <w:bottom w:val="nil"/>
              <w:right w:val="nil"/>
            </w:tcBorders>
            <w:hideMark/>
          </w:tcPr>
          <w:p w:rsidR="0015245D" w:rsidRPr="00C77E83" w:rsidP="00134F43" w14:paraId="76754CF7" w14:textId="77777777">
            <w:pPr>
              <w:pStyle w:val="Normal6a"/>
            </w:pPr>
            <w:r w:rsidRPr="00C77E83">
              <w:rPr>
                <w:b/>
                <w:i/>
              </w:rPr>
              <w:t>12f)</w:t>
            </w:r>
            <w:r w:rsidRPr="00C77E83">
              <w:tab/>
            </w:r>
            <w:r w:rsidRPr="00C77E83">
              <w:rPr>
                <w:b/>
                <w:i/>
              </w:rPr>
              <w:t>Følgende indsættes som artikel 25c:</w:t>
            </w:r>
          </w:p>
        </w:tc>
      </w:tr>
      <w:tr w14:paraId="392F59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495AD17" w14:textId="77777777">
            <w:pPr>
              <w:pStyle w:val="Normal6a"/>
            </w:pPr>
          </w:p>
        </w:tc>
        <w:tc>
          <w:tcPr>
            <w:tcW w:w="4876" w:type="dxa"/>
            <w:tcBorders>
              <w:top w:val="nil"/>
              <w:left w:val="nil"/>
              <w:bottom w:val="nil"/>
              <w:right w:val="nil"/>
            </w:tcBorders>
            <w:hideMark/>
          </w:tcPr>
          <w:p w:rsidR="0015245D" w:rsidRPr="00C77E83" w:rsidP="00134F43" w14:paraId="6D1E299D" w14:textId="77777777">
            <w:pPr>
              <w:pStyle w:val="Normal6a"/>
            </w:pPr>
            <w:r w:rsidRPr="00C77E83">
              <w:rPr>
                <w:b/>
                <w:i/>
              </w:rPr>
              <w:t>Artikel 25c</w:t>
            </w:r>
          </w:p>
        </w:tc>
      </w:tr>
      <w:tr w14:paraId="3B7FD72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87E12C1" w14:textId="77777777">
            <w:pPr>
              <w:pStyle w:val="Normal6a"/>
            </w:pPr>
          </w:p>
        </w:tc>
        <w:tc>
          <w:tcPr>
            <w:tcW w:w="4876" w:type="dxa"/>
            <w:tcBorders>
              <w:top w:val="nil"/>
              <w:left w:val="nil"/>
              <w:bottom w:val="nil"/>
              <w:right w:val="nil"/>
            </w:tcBorders>
            <w:hideMark/>
          </w:tcPr>
          <w:p w:rsidR="0015245D" w:rsidRPr="00C77E83" w:rsidP="00134F43" w14:paraId="47A26169" w14:textId="77777777">
            <w:pPr>
              <w:pStyle w:val="Normal6a"/>
            </w:pPr>
            <w:r w:rsidRPr="00C77E83">
              <w:rPr>
                <w:b/>
                <w:i/>
              </w:rPr>
              <w:t>Gensidighed og supplerende beføjelser</w:t>
            </w:r>
          </w:p>
        </w:tc>
      </w:tr>
      <w:tr w14:paraId="4AE6C5E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6ED7FA" w14:textId="77777777">
            <w:pPr>
              <w:pStyle w:val="Normal6a"/>
            </w:pPr>
          </w:p>
        </w:tc>
        <w:tc>
          <w:tcPr>
            <w:tcW w:w="4876" w:type="dxa"/>
            <w:tcBorders>
              <w:top w:val="nil"/>
              <w:left w:val="nil"/>
              <w:bottom w:val="nil"/>
              <w:right w:val="nil"/>
            </w:tcBorders>
            <w:hideMark/>
          </w:tcPr>
          <w:p w:rsidR="0015245D" w:rsidRPr="00C77E83" w:rsidP="00134F43" w14:paraId="61606A9C" w14:textId="77777777">
            <w:pPr>
              <w:pStyle w:val="Normal6a"/>
            </w:pPr>
            <w:r w:rsidRPr="00C77E83">
              <w:rPr>
                <w:b/>
                <w:i/>
              </w:rPr>
              <w:t>1. Hvis en kompetent myndighed fastslår, at der er behov for gensidighed i forbindelse med en makroprudentiel foranstaltning, der er vedtaget i henhold til artikel 25 eller 25a i dens hjemlands jurisdiktion, kan den indgive en anmodning til ESMA sammen med den ledsagende begrundelse og baggrundsoplysninger om at koordinere gensidigheden af denne foranstaltning fra kompetente myndigheder i andre medlemsstater.</w:t>
            </w:r>
          </w:p>
        </w:tc>
      </w:tr>
      <w:tr w14:paraId="30316B8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2420F19" w14:textId="77777777">
            <w:pPr>
              <w:pStyle w:val="Normal6a"/>
            </w:pPr>
          </w:p>
        </w:tc>
        <w:tc>
          <w:tcPr>
            <w:tcW w:w="4876" w:type="dxa"/>
            <w:tcBorders>
              <w:top w:val="nil"/>
              <w:left w:val="nil"/>
              <w:bottom w:val="nil"/>
              <w:right w:val="nil"/>
            </w:tcBorders>
            <w:hideMark/>
          </w:tcPr>
          <w:p w:rsidR="0015245D" w:rsidRPr="00C77E83" w:rsidP="00134F43" w14:paraId="0B49FB11" w14:textId="77777777">
            <w:pPr>
              <w:pStyle w:val="Normal6a"/>
            </w:pPr>
            <w:r w:rsidRPr="00C77E83">
              <w:rPr>
                <w:b/>
                <w:i/>
              </w:rPr>
              <w:t>2. ESMA vurderer i samarbejde med ESRB den i stk. 1 omhandlede anmodning, herunder på grundlag af proportionalitets- og de minimis-hensyn, og udsteder vejledning om, hvorvidt der bør indrømmes gensidighed.</w:t>
            </w:r>
          </w:p>
        </w:tc>
      </w:tr>
      <w:tr w14:paraId="62B6B46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F613C5" w14:textId="77777777">
            <w:pPr>
              <w:pStyle w:val="Normal6a"/>
            </w:pPr>
          </w:p>
        </w:tc>
        <w:tc>
          <w:tcPr>
            <w:tcW w:w="4876" w:type="dxa"/>
            <w:tcBorders>
              <w:top w:val="nil"/>
              <w:left w:val="nil"/>
              <w:bottom w:val="nil"/>
              <w:right w:val="nil"/>
            </w:tcBorders>
            <w:hideMark/>
          </w:tcPr>
          <w:p w:rsidR="0015245D" w:rsidRPr="00C77E83" w:rsidP="00134F43" w14:paraId="65615996" w14:textId="77777777">
            <w:pPr>
              <w:pStyle w:val="Normal6a"/>
            </w:pPr>
            <w:r w:rsidRPr="00C77E83">
              <w:rPr>
                <w:b/>
                <w:i/>
              </w:rPr>
              <w:t>3. De kompetente myndigheder, som en anmodning om gensidighed er rettet til, skal inden for en rimelig frist, der skal angives i den vejledning, der er omhandlet i stk. 2, enten anvende foranstaltningen eller offentligt forklare deres grunde til ikke at gøre dette.</w:t>
            </w:r>
          </w:p>
        </w:tc>
      </w:tr>
      <w:tr w14:paraId="6D36504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634606A" w14:textId="77777777">
            <w:pPr>
              <w:pStyle w:val="Normal6a"/>
            </w:pPr>
          </w:p>
        </w:tc>
        <w:tc>
          <w:tcPr>
            <w:tcW w:w="4876" w:type="dxa"/>
            <w:tcBorders>
              <w:top w:val="nil"/>
              <w:left w:val="nil"/>
              <w:bottom w:val="nil"/>
              <w:right w:val="nil"/>
            </w:tcBorders>
            <w:hideMark/>
          </w:tcPr>
          <w:p w:rsidR="0015245D" w:rsidRPr="00C77E83" w:rsidP="00134F43" w14:paraId="7263796D" w14:textId="77777777">
            <w:pPr>
              <w:pStyle w:val="Normal6a"/>
            </w:pPr>
            <w:r w:rsidRPr="00C77E83">
              <w:rPr>
                <w:b/>
                <w:i/>
              </w:rPr>
              <w:t>4. Hvis ESMA i samarbejde med ESRB afgiver en positiv udtalelse i henhold til stk. 2, og der ikke opnås gensidighed inden for den frist, der er omhandlet i stk. 3, kan ESMA vedtage en midlertidig EU-dækkende foranstaltning til håndhævelse af gensidighed i en begrænset periode for at muliggøre yderligere drøftelser mellem ESMA og de berørte kompetente myndigheder.</w:t>
            </w:r>
          </w:p>
        </w:tc>
      </w:tr>
      <w:tr w14:paraId="1669984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7B242B4" w14:textId="77777777">
            <w:pPr>
              <w:pStyle w:val="Normal6a"/>
            </w:pPr>
          </w:p>
        </w:tc>
        <w:tc>
          <w:tcPr>
            <w:tcW w:w="4876" w:type="dxa"/>
            <w:tcBorders>
              <w:top w:val="nil"/>
              <w:left w:val="nil"/>
              <w:bottom w:val="nil"/>
              <w:right w:val="nil"/>
            </w:tcBorders>
            <w:hideMark/>
          </w:tcPr>
          <w:p w:rsidR="0015245D" w:rsidRPr="00C77E83" w:rsidP="00134F43" w14:paraId="6CB5D2EC" w14:textId="77777777">
            <w:pPr>
              <w:pStyle w:val="Normal6a"/>
            </w:pPr>
            <w:r w:rsidRPr="00C77E83">
              <w:rPr>
                <w:b/>
                <w:i/>
              </w:rPr>
              <w:t>5. ESMA kan i samarbejde med ESRB, hvis det er nødvendigt for at imødegå systemiske risici, der opbygges i hele Unionen eller i en enkelt medlemsstat:</w:t>
            </w:r>
          </w:p>
        </w:tc>
      </w:tr>
      <w:tr w14:paraId="27805CD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C03AF09" w14:textId="77777777">
            <w:pPr>
              <w:pStyle w:val="Normal6a"/>
            </w:pPr>
          </w:p>
        </w:tc>
        <w:tc>
          <w:tcPr>
            <w:tcW w:w="4876" w:type="dxa"/>
            <w:tcBorders>
              <w:top w:val="nil"/>
              <w:left w:val="nil"/>
              <w:bottom w:val="nil"/>
              <w:right w:val="nil"/>
            </w:tcBorders>
            <w:hideMark/>
          </w:tcPr>
          <w:p w:rsidR="0015245D" w:rsidRPr="00C77E83" w:rsidP="00134F43" w14:paraId="645EE4E7" w14:textId="77777777">
            <w:pPr>
              <w:pStyle w:val="Normal6a"/>
            </w:pPr>
            <w:r w:rsidRPr="00C77E83">
              <w:rPr>
                <w:b/>
                <w:i/>
              </w:rPr>
              <w:t>a) anvende strengere makroprudentielle krav i henhold til artikel 25 eller 25a end dem, der anvendes eller foreslås af den relevante kompetente myndighed eller</w:t>
            </w:r>
          </w:p>
        </w:tc>
      </w:tr>
      <w:tr w14:paraId="4FBBB4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7685AB" w14:textId="77777777">
            <w:pPr>
              <w:pStyle w:val="Normal6a"/>
            </w:pPr>
          </w:p>
        </w:tc>
        <w:tc>
          <w:tcPr>
            <w:tcW w:w="4876" w:type="dxa"/>
            <w:tcBorders>
              <w:top w:val="nil"/>
              <w:left w:val="nil"/>
              <w:bottom w:val="nil"/>
              <w:right w:val="nil"/>
            </w:tcBorders>
            <w:hideMark/>
          </w:tcPr>
          <w:p w:rsidR="0015245D" w:rsidRPr="00C77E83" w:rsidP="00134F43" w14:paraId="17F29145" w14:textId="77777777">
            <w:pPr>
              <w:pStyle w:val="Normal6a"/>
            </w:pPr>
            <w:r w:rsidRPr="00C77E83">
              <w:rPr>
                <w:b/>
                <w:i/>
              </w:rPr>
              <w:t>b) anbefale, at en eller flere kompetente myndigheder gennemfører en passende foranstaltning i henhold til artikel 25 eller artikel 25a, hvis der ikke findes nogen national foranstaltning.</w:t>
            </w:r>
          </w:p>
        </w:tc>
      </w:tr>
      <w:tr w14:paraId="159E2DE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F0D1D36" w14:textId="77777777">
            <w:pPr>
              <w:pStyle w:val="Normal6a"/>
            </w:pPr>
          </w:p>
        </w:tc>
        <w:tc>
          <w:tcPr>
            <w:tcW w:w="4876" w:type="dxa"/>
            <w:tcBorders>
              <w:top w:val="nil"/>
              <w:left w:val="nil"/>
              <w:bottom w:val="nil"/>
              <w:right w:val="nil"/>
            </w:tcBorders>
            <w:hideMark/>
          </w:tcPr>
          <w:p w:rsidR="0015245D" w:rsidRPr="00C77E83" w:rsidP="00134F43" w14:paraId="65269E92" w14:textId="77777777">
            <w:pPr>
              <w:pStyle w:val="Normal6a"/>
            </w:pPr>
            <w:r w:rsidRPr="00C77E83">
              <w:rPr>
                <w:b/>
                <w:i/>
              </w:rPr>
              <w:t>6. De kompetente myndigheder, som en henstilling er rettet til i henhold til stk. 5, litra b), skal reagere inden for en rimelig frist ved enten at gennemføre den anbefalede foranstaltning eller offentligt redegøre for deres grunde til ikke at gøre det. ESMA kan derefter revurdere situationen.</w:t>
            </w:r>
          </w:p>
        </w:tc>
      </w:tr>
      <w:tr w14:paraId="2F452B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05452E8" w14:textId="77777777">
            <w:pPr>
              <w:pStyle w:val="Normal6a"/>
            </w:pPr>
          </w:p>
        </w:tc>
        <w:tc>
          <w:tcPr>
            <w:tcW w:w="4876" w:type="dxa"/>
            <w:tcBorders>
              <w:top w:val="nil"/>
              <w:left w:val="nil"/>
              <w:bottom w:val="nil"/>
              <w:right w:val="nil"/>
            </w:tcBorders>
            <w:hideMark/>
          </w:tcPr>
          <w:p w:rsidR="0015245D" w:rsidRPr="00C77E83" w:rsidP="00134F43" w14:paraId="6DFD7382" w14:textId="77777777">
            <w:pPr>
              <w:pStyle w:val="Normal6a"/>
            </w:pPr>
            <w:r w:rsidRPr="00C77E83">
              <w:rPr>
                <w:b/>
                <w:i/>
              </w:rPr>
              <w:t>7. Tilstrækkelige repræsentationsordninger for nationale makroprudentielle myndigheder, der ikke er medlemmer af ESMA, sikres ved udøvelsen af de beføjelser, der er omhandlet i denne artikel, herunder, hvor det er relevant, gennem et særligt udvalg under ESMA, der er nedsat til dette formål."</w:t>
            </w:r>
          </w:p>
        </w:tc>
      </w:tr>
    </w:tbl>
    <w:p w:rsidR="0015245D" w:rsidRPr="00C77E83" w:rsidP="0015245D" w14:paraId="0B9CEF8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E9E64CA" w14:textId="77777777">
      <w:r w:rsidRPr="00C77E83">
        <w:rPr>
          <w:rStyle w:val="HideTWBExt"/>
          <w:noProof w:val="0"/>
        </w:rPr>
        <w:t>&lt;/Amend&gt;</w:t>
      </w:r>
    </w:p>
    <w:p w:rsidR="0015245D" w:rsidRPr="00C77E83" w:rsidP="0015245D" w14:paraId="28742F9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521</w:t>
      </w:r>
      <w:r w:rsidRPr="00C77E83">
        <w:rPr>
          <w:rStyle w:val="HideTWBExt"/>
          <w:b w:val="0"/>
          <w:noProof w:val="0"/>
        </w:rPr>
        <w:t>&lt;/NumAm&gt;</w:t>
      </w:r>
    </w:p>
    <w:p w:rsidR="0015245D" w:rsidRPr="00C77E83" w:rsidP="0015245D" w14:paraId="0C52B6E9"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C3FB035" w14:textId="77777777">
      <w:pPr>
        <w:pStyle w:val="NormalBold"/>
      </w:pPr>
      <w:r w:rsidRPr="00C77E83">
        <w:rPr>
          <w:rStyle w:val="HideTWBExt"/>
          <w:b w:val="0"/>
          <w:noProof w:val="0"/>
        </w:rPr>
        <w:t>&lt;/RepeatBlock-By&gt;</w:t>
      </w:r>
    </w:p>
    <w:p w:rsidR="0015245D" w:rsidRPr="00C77E83" w:rsidP="0015245D" w14:paraId="1257B78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A275F99" w14:textId="77777777">
      <w:pPr>
        <w:pStyle w:val="NormalBold"/>
      </w:pPr>
      <w:r w:rsidRPr="00C77E83">
        <w:rPr>
          <w:rStyle w:val="HideTWBExt"/>
          <w:b w:val="0"/>
          <w:noProof w:val="0"/>
        </w:rPr>
        <w:t>&lt;Article&gt;</w:t>
      </w:r>
      <w:r w:rsidRPr="00C77E83">
        <w:t>Artikel 2 – stk. 1 – nr. 16</w:t>
      </w:r>
      <w:r w:rsidRPr="00C77E83">
        <w:rPr>
          <w:rStyle w:val="HideTWBExt"/>
          <w:b w:val="0"/>
          <w:noProof w:val="0"/>
        </w:rPr>
        <w:t>&lt;/Article&gt;</w:t>
      </w:r>
    </w:p>
    <w:p w:rsidR="0015245D" w:rsidRPr="00C77E83" w:rsidP="0015245D" w14:paraId="638B4FF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2879955" w14:textId="77777777">
      <w:r w:rsidRPr="00C77E83">
        <w:rPr>
          <w:rStyle w:val="HideTWBExt"/>
          <w:noProof w:val="0"/>
        </w:rPr>
        <w:t>&lt;Article2&gt;</w:t>
      </w:r>
      <w:r w:rsidRPr="00C77E83">
        <w:t>Artikel 33 – stk. 4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D3EC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7125394" w14:textId="77777777"/>
        </w:tc>
      </w:tr>
      <w:tr w14:paraId="6252A83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DFEA60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D34EC1C" w14:textId="77777777">
            <w:pPr>
              <w:pStyle w:val="AmColumnHeading"/>
            </w:pPr>
            <w:r w:rsidRPr="00C77E83">
              <w:t>Ændringsforslag</w:t>
            </w:r>
          </w:p>
        </w:tc>
      </w:tr>
      <w:tr w14:paraId="7621A5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0D2399" w14:textId="77777777">
            <w:pPr>
              <w:pStyle w:val="Normal6a"/>
            </w:pPr>
            <w:r w:rsidRPr="00C77E83">
              <w:t xml:space="preserve">"De kompetente myndigheder i FAIF'ens hjemland fremsender senest 15 </w:t>
            </w:r>
            <w:r w:rsidRPr="00C77E83">
              <w:rPr>
                <w:b/>
                <w:i/>
              </w:rPr>
              <w:t>dage</w:t>
            </w:r>
            <w:r w:rsidRPr="00C77E83">
              <w:t xml:space="preserve"> efter at have modtaget hele den i stk. 2 omhandlede dokumentation, eller senest en måned efter at have modtaget hele den i stk. 3 omhandlede dokumentation, denne fuldstændige dokumentation til de kompetente myndigheder i FAIF'ens værtsland. Sådan fremsendelse sker kun, hvis FAIF'ens forvaltning af AIF'en er og vil være i overensstemmelse med dette direktiv, og hvis FAIF'en i øvrigt opfylder dette direktiv."</w:t>
            </w:r>
          </w:p>
        </w:tc>
        <w:tc>
          <w:tcPr>
            <w:tcW w:w="4876" w:type="dxa"/>
            <w:tcBorders>
              <w:top w:val="nil"/>
              <w:left w:val="nil"/>
              <w:bottom w:val="nil"/>
              <w:right w:val="nil"/>
            </w:tcBorders>
            <w:hideMark/>
          </w:tcPr>
          <w:p w:rsidR="0015245D" w:rsidRPr="00C77E83" w:rsidP="00134F43" w14:paraId="4B1B6C96" w14:textId="77777777">
            <w:pPr>
              <w:pStyle w:val="Normal6a"/>
            </w:pPr>
            <w:r w:rsidRPr="00C77E83">
              <w:t xml:space="preserve">"De kompetente myndigheder i FAIF'ens hjemland fremsender senest 15 </w:t>
            </w:r>
            <w:r w:rsidRPr="00C77E83">
              <w:rPr>
                <w:b/>
                <w:i/>
              </w:rPr>
              <w:t>arbejdsdage</w:t>
            </w:r>
            <w:r w:rsidRPr="00C77E83">
              <w:t xml:space="preserve"> efter at have modtaget hele den i stk. 2 omhandlede dokumentation, eller senest en måned efter at have modtaget hele den i stk. 3 omhandlede dokumentation, denne fuldstændige dokumentation til de kompetente myndigheder i FAIF'ens værtsland. Sådan fremsendelse sker kun, hvis FAIF'ens forvaltning af AIF'en er og vil være i overensstemmelse med dette direktiv, og hvis FAIF'en i øvrigt opfylder dette direktiv."</w:t>
            </w:r>
          </w:p>
        </w:tc>
      </w:tr>
    </w:tbl>
    <w:p w:rsidR="0015245D" w:rsidRPr="00C77E83" w:rsidP="0015245D" w14:paraId="03DE19B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A8C8386" w14:textId="77777777">
      <w:r w:rsidRPr="00C77E83">
        <w:rPr>
          <w:rStyle w:val="HideTWBExt"/>
          <w:noProof w:val="0"/>
        </w:rPr>
        <w:t>&lt;/Amend&gt;</w:t>
      </w:r>
    </w:p>
    <w:p w:rsidR="0015245D" w:rsidRPr="00C77E83" w:rsidP="0015245D" w14:paraId="7F82CFB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522</w:t>
      </w:r>
      <w:r w:rsidRPr="00C77E83">
        <w:rPr>
          <w:rStyle w:val="HideTWBExt"/>
          <w:b w:val="0"/>
          <w:noProof w:val="0"/>
        </w:rPr>
        <w:t>&lt;/NumAm&gt;</w:t>
      </w:r>
    </w:p>
    <w:p w:rsidR="0015245D" w:rsidRPr="00C77E83" w:rsidP="0015245D" w14:paraId="5867538E"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0EFD51B8" w14:textId="77777777">
      <w:pPr>
        <w:pStyle w:val="NormalBold"/>
      </w:pPr>
      <w:r w:rsidRPr="00C77E83">
        <w:rPr>
          <w:rStyle w:val="HideTWBExt"/>
          <w:b w:val="0"/>
          <w:noProof w:val="0"/>
        </w:rPr>
        <w:t>&lt;/RepeatBlock-By&gt;</w:t>
      </w:r>
    </w:p>
    <w:p w:rsidR="0015245D" w:rsidRPr="00C77E83" w:rsidP="0015245D" w14:paraId="2734BF3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D992DE6" w14:textId="77777777">
      <w:pPr>
        <w:pStyle w:val="NormalBold"/>
      </w:pPr>
      <w:r w:rsidRPr="00C77E83">
        <w:rPr>
          <w:rStyle w:val="HideTWBExt"/>
          <w:b w:val="0"/>
          <w:noProof w:val="0"/>
        </w:rPr>
        <w:t>&lt;Article&gt;</w:t>
      </w:r>
      <w:r w:rsidRPr="00C77E83">
        <w:t>Artikel 2 – stk. 1 – nr. 18 a (nyt)</w:t>
      </w:r>
      <w:r w:rsidRPr="00C77E83">
        <w:rPr>
          <w:rStyle w:val="HideTWBExt"/>
          <w:b w:val="0"/>
          <w:noProof w:val="0"/>
        </w:rPr>
        <w:t>&lt;/Article&gt;</w:t>
      </w:r>
    </w:p>
    <w:p w:rsidR="0015245D" w:rsidRPr="00C77E83" w:rsidP="0015245D" w14:paraId="6882A6D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7489C70" w14:textId="77777777">
      <w:r w:rsidRPr="00C77E83">
        <w:rPr>
          <w:rStyle w:val="HideTWBExt"/>
          <w:noProof w:val="0"/>
        </w:rPr>
        <w:t>&lt;Article2&gt;</w:t>
      </w:r>
      <w:r w:rsidRPr="00C77E83">
        <w:t>Artikel 43 – stk. 3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5BE3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7A67650" w14:textId="77777777"/>
        </w:tc>
      </w:tr>
      <w:tr w14:paraId="7B4A154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52E438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AE26BB1" w14:textId="77777777">
            <w:pPr>
              <w:pStyle w:val="AmColumnHeading"/>
            </w:pPr>
            <w:r w:rsidRPr="00C77E83">
              <w:t>Ændringsforslag</w:t>
            </w:r>
          </w:p>
        </w:tc>
      </w:tr>
      <w:tr w14:paraId="470055D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41E420B" w14:textId="77777777">
            <w:pPr>
              <w:pStyle w:val="Normal6a"/>
            </w:pPr>
          </w:p>
        </w:tc>
        <w:tc>
          <w:tcPr>
            <w:tcW w:w="4876" w:type="dxa"/>
            <w:tcBorders>
              <w:top w:val="nil"/>
              <w:left w:val="nil"/>
              <w:bottom w:val="nil"/>
              <w:right w:val="nil"/>
            </w:tcBorders>
            <w:hideMark/>
          </w:tcPr>
          <w:p w:rsidR="0015245D" w:rsidRPr="00C77E83" w:rsidP="00134F43" w14:paraId="77D87B55" w14:textId="77777777">
            <w:pPr>
              <w:pStyle w:val="Normal6a"/>
            </w:pPr>
            <w:r w:rsidRPr="00C77E83">
              <w:rPr>
                <w:b/>
                <w:i/>
              </w:rPr>
              <w:t>18a)</w:t>
            </w:r>
            <w:r w:rsidRPr="00C77E83">
              <w:tab/>
            </w:r>
            <w:r w:rsidRPr="00C77E83">
              <w:rPr>
                <w:b/>
                <w:i/>
              </w:rPr>
              <w:t>I artikel 43 indsættes følgende stykke:</w:t>
            </w:r>
          </w:p>
        </w:tc>
      </w:tr>
      <w:tr w14:paraId="27F287B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E979DC" w14:textId="77777777">
            <w:pPr>
              <w:pStyle w:val="Normal6a"/>
            </w:pPr>
          </w:p>
        </w:tc>
        <w:tc>
          <w:tcPr>
            <w:tcW w:w="4876" w:type="dxa"/>
            <w:tcBorders>
              <w:top w:val="nil"/>
              <w:left w:val="nil"/>
              <w:bottom w:val="nil"/>
              <w:right w:val="nil"/>
            </w:tcBorders>
            <w:hideMark/>
          </w:tcPr>
          <w:p w:rsidR="0015245D" w:rsidRPr="00C77E83" w:rsidP="00134F43" w14:paraId="01F4D095" w14:textId="77777777">
            <w:pPr>
              <w:pStyle w:val="Normal6a"/>
            </w:pPr>
            <w:r w:rsidRPr="00C77E83">
              <w:rPr>
                <w:b/>
                <w:i/>
              </w:rPr>
              <w:t>"3a. Uanset bilag II til direktiv 2014/65/EU kan en fysisk eller juridisk person, der ikke opfylder kriterierne i nævnte bilag, undtagelsesvis behandles som professionel kunde af FAIF'en med henblik på dette direktiv i forbindelse med en specifik investering i andele eller aktier i en AIF, hvis alle følgende betingelser er opfyldt:</w:t>
            </w:r>
          </w:p>
        </w:tc>
      </w:tr>
      <w:tr w14:paraId="255C56F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E4D8267" w14:textId="77777777">
            <w:pPr>
              <w:pStyle w:val="Normal6a"/>
            </w:pPr>
          </w:p>
        </w:tc>
        <w:tc>
          <w:tcPr>
            <w:tcW w:w="4876" w:type="dxa"/>
            <w:tcBorders>
              <w:top w:val="nil"/>
              <w:left w:val="nil"/>
              <w:bottom w:val="nil"/>
              <w:right w:val="nil"/>
            </w:tcBorders>
            <w:hideMark/>
          </w:tcPr>
          <w:p w:rsidR="0015245D" w:rsidRPr="00C77E83" w:rsidP="00134F43" w14:paraId="1E906AC2" w14:textId="77777777">
            <w:pPr>
              <w:pStyle w:val="Normal6a"/>
            </w:pPr>
            <w:r w:rsidRPr="00C77E83">
              <w:rPr>
                <w:b/>
                <w:i/>
              </w:rPr>
              <w:t>a) investeringen foretages i en AIF uden genindløsningsrettigheder i en periode på fem år efter datoen for initialinvesteringen</w:t>
            </w:r>
          </w:p>
        </w:tc>
      </w:tr>
      <w:tr w14:paraId="7AEBEBE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2801372" w14:textId="77777777">
            <w:pPr>
              <w:pStyle w:val="Normal6a"/>
            </w:pPr>
          </w:p>
        </w:tc>
        <w:tc>
          <w:tcPr>
            <w:tcW w:w="4876" w:type="dxa"/>
            <w:tcBorders>
              <w:top w:val="nil"/>
              <w:left w:val="nil"/>
              <w:bottom w:val="nil"/>
              <w:right w:val="nil"/>
            </w:tcBorders>
            <w:hideMark/>
          </w:tcPr>
          <w:p w:rsidR="0015245D" w:rsidRPr="00C77E83" w:rsidP="00134F43" w14:paraId="6676E995" w14:textId="77777777">
            <w:pPr>
              <w:pStyle w:val="Normal6a"/>
            </w:pPr>
            <w:r w:rsidRPr="00C77E83">
              <w:rPr>
                <w:b/>
                <w:i/>
              </w:rPr>
              <w:t>b) personen har udtrykkeligt anmodet om at blive behandlet som professionel kunde med henblik på den pågældende investering</w:t>
            </w:r>
          </w:p>
        </w:tc>
      </w:tr>
      <w:tr w14:paraId="46494DD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7C67AB3" w14:textId="77777777">
            <w:pPr>
              <w:pStyle w:val="Normal6a"/>
            </w:pPr>
          </w:p>
        </w:tc>
        <w:tc>
          <w:tcPr>
            <w:tcW w:w="4876" w:type="dxa"/>
            <w:tcBorders>
              <w:top w:val="nil"/>
              <w:left w:val="nil"/>
              <w:bottom w:val="nil"/>
              <w:right w:val="nil"/>
            </w:tcBorders>
            <w:hideMark/>
          </w:tcPr>
          <w:p w:rsidR="0015245D" w:rsidRPr="00C77E83" w:rsidP="00134F43" w14:paraId="245E0743" w14:textId="77777777">
            <w:pPr>
              <w:pStyle w:val="Normal6a"/>
            </w:pPr>
            <w:r w:rsidRPr="00C77E83">
              <w:rPr>
                <w:b/>
                <w:i/>
              </w:rPr>
              <w:t>c) den fysiske person eller, hvis der er tale om en juridisk person, en behørigt bemyndiget repræsentant har givet udtrykkeligt skriftligt samtykke til en sådan behandling og anerkendelse af de iboende risici ved investeringen i et dokument, der er adskilt fra den aftale, der anvendes til at tegne eller erhverve de relevante andele eller aktier i AIF'en og</w:t>
            </w:r>
          </w:p>
        </w:tc>
      </w:tr>
      <w:tr w14:paraId="23BAED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53BE2F0" w14:textId="77777777">
            <w:pPr>
              <w:pStyle w:val="Normal6a"/>
            </w:pPr>
          </w:p>
        </w:tc>
        <w:tc>
          <w:tcPr>
            <w:tcW w:w="4876" w:type="dxa"/>
            <w:tcBorders>
              <w:top w:val="nil"/>
              <w:left w:val="nil"/>
              <w:bottom w:val="nil"/>
              <w:right w:val="nil"/>
            </w:tcBorders>
            <w:hideMark/>
          </w:tcPr>
          <w:p w:rsidR="0015245D" w:rsidRPr="00C77E83" w:rsidP="00134F43" w14:paraId="657DBCA5" w14:textId="77777777">
            <w:pPr>
              <w:pStyle w:val="Normal6a"/>
            </w:pPr>
            <w:r w:rsidRPr="00C77E83">
              <w:rPr>
                <w:b/>
                <w:i/>
              </w:rPr>
              <w:t>d) det beløb, som personen har forpligtet sig til, er:</w:t>
            </w:r>
          </w:p>
        </w:tc>
      </w:tr>
      <w:tr w14:paraId="2B283F0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52D360C" w14:textId="77777777">
            <w:pPr>
              <w:pStyle w:val="Normal6a"/>
            </w:pPr>
          </w:p>
        </w:tc>
        <w:tc>
          <w:tcPr>
            <w:tcW w:w="4876" w:type="dxa"/>
            <w:tcBorders>
              <w:top w:val="nil"/>
              <w:left w:val="nil"/>
              <w:bottom w:val="nil"/>
              <w:right w:val="nil"/>
            </w:tcBorders>
            <w:hideMark/>
          </w:tcPr>
          <w:p w:rsidR="0015245D" w:rsidRPr="00C77E83" w:rsidP="00134F43" w14:paraId="427F5D3A" w14:textId="77777777">
            <w:pPr>
              <w:pStyle w:val="Normal6a"/>
            </w:pPr>
            <w:r w:rsidRPr="00C77E83">
              <w:rPr>
                <w:b/>
                <w:i/>
              </w:rPr>
              <w:t>i) mindst 100 000 EUR, hvis personen har forelagt FAIF'en rimelig dokumentation for, at personen har en portefølje af investerbare aktiver, herunder kontanter, finansielle instrumenter og opsparingsprodukter, til en værdi af mindst 1 000 000 EUR eller</w:t>
            </w:r>
          </w:p>
        </w:tc>
      </w:tr>
      <w:tr w14:paraId="2C647E9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205E766" w14:textId="77777777">
            <w:pPr>
              <w:pStyle w:val="Normal6a"/>
            </w:pPr>
          </w:p>
        </w:tc>
        <w:tc>
          <w:tcPr>
            <w:tcW w:w="4876" w:type="dxa"/>
            <w:tcBorders>
              <w:top w:val="nil"/>
              <w:left w:val="nil"/>
              <w:bottom w:val="nil"/>
              <w:right w:val="nil"/>
            </w:tcBorders>
            <w:hideMark/>
          </w:tcPr>
          <w:p w:rsidR="0015245D" w:rsidRPr="00C77E83" w:rsidP="00134F43" w14:paraId="778B0C51" w14:textId="77777777">
            <w:pPr>
              <w:pStyle w:val="Normal6a"/>
            </w:pPr>
            <w:r w:rsidRPr="00C77E83">
              <w:rPr>
                <w:b/>
                <w:i/>
              </w:rPr>
              <w:t>ii) mindst 200 000 EUR i alle andre tilfælde.</w:t>
            </w:r>
          </w:p>
        </w:tc>
      </w:tr>
      <w:tr w14:paraId="35A688C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658D70C" w14:textId="77777777">
            <w:pPr>
              <w:pStyle w:val="Normal6a"/>
            </w:pPr>
          </w:p>
        </w:tc>
        <w:tc>
          <w:tcPr>
            <w:tcW w:w="4876" w:type="dxa"/>
            <w:tcBorders>
              <w:top w:val="nil"/>
              <w:left w:val="nil"/>
              <w:bottom w:val="nil"/>
              <w:right w:val="nil"/>
            </w:tcBorders>
            <w:hideMark/>
          </w:tcPr>
          <w:p w:rsidR="0015245D" w:rsidRPr="00C77E83" w:rsidP="00134F43" w14:paraId="393EB4B0" w14:textId="77777777">
            <w:pPr>
              <w:pStyle w:val="Normal6a"/>
            </w:pPr>
            <w:r w:rsidRPr="00C77E83">
              <w:rPr>
                <w:b/>
                <w:i/>
              </w:rPr>
              <w:t>FAIF'en skal efter anmodning fra sin kompetente myndighed give nærmere oplysninger om antallet af kunder, der har anmodet om denne undtagelse, og de investeringer, som den har anvendt den på."</w:t>
            </w:r>
          </w:p>
        </w:tc>
      </w:tr>
    </w:tbl>
    <w:p w:rsidR="0015245D" w:rsidRPr="00C77E83" w:rsidP="0015245D" w14:paraId="50DAD12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59787BB" w14:textId="77777777">
      <w:r w:rsidRPr="00C77E83">
        <w:rPr>
          <w:rStyle w:val="HideTWBExt"/>
          <w:noProof w:val="0"/>
        </w:rPr>
        <w:t>&lt;/Amend&gt;</w:t>
      </w:r>
    </w:p>
    <w:p w:rsidR="0015245D" w:rsidRPr="00C77E83" w:rsidP="0015245D" w14:paraId="33556C5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523</w:t>
      </w:r>
      <w:r w:rsidRPr="00C77E83">
        <w:rPr>
          <w:rStyle w:val="HideTWBExt"/>
          <w:b w:val="0"/>
          <w:noProof w:val="0"/>
        </w:rPr>
        <w:t>&lt;/NumAm&gt;</w:t>
      </w:r>
    </w:p>
    <w:p w:rsidR="0015245D" w:rsidRPr="00C77E83" w:rsidP="0015245D" w14:paraId="6F297548"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24852FC9"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48709C3" w14:textId="77777777">
      <w:pPr>
        <w:pStyle w:val="NormalBold"/>
      </w:pPr>
      <w:r w:rsidRPr="00C77E83">
        <w:rPr>
          <w:rStyle w:val="HideTWBExt"/>
          <w:b w:val="0"/>
          <w:noProof w:val="0"/>
        </w:rPr>
        <w:t>&lt;/RepeatBlock-By&gt;</w:t>
      </w:r>
    </w:p>
    <w:p w:rsidR="0015245D" w:rsidRPr="00C77E83" w:rsidP="0015245D" w14:paraId="6B8E4C3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D0EB3AB" w14:textId="77777777">
      <w:pPr>
        <w:pStyle w:val="NormalBold"/>
      </w:pPr>
      <w:r w:rsidRPr="00C77E83">
        <w:rPr>
          <w:rStyle w:val="HideTWBExt"/>
          <w:b w:val="0"/>
          <w:noProof w:val="0"/>
        </w:rPr>
        <w:t>&lt;Article&gt;</w:t>
      </w:r>
      <w:r w:rsidRPr="00C77E83">
        <w:t>Artikel 2 – stk. 1 – nr. 19 a (nyt)</w:t>
      </w:r>
      <w:r w:rsidRPr="00C77E83">
        <w:rPr>
          <w:rStyle w:val="HideTWBExt"/>
          <w:b w:val="0"/>
          <w:noProof w:val="0"/>
        </w:rPr>
        <w:t>&lt;/Article&gt;</w:t>
      </w:r>
    </w:p>
    <w:p w:rsidR="0015245D" w:rsidRPr="00C77E83" w:rsidP="0015245D" w14:paraId="480F914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845D2D9" w14:textId="77777777">
      <w:r w:rsidRPr="00C77E83">
        <w:rPr>
          <w:rStyle w:val="HideTWBExt"/>
          <w:noProof w:val="0"/>
        </w:rPr>
        <w:t>&lt;Article2&gt;</w:t>
      </w:r>
      <w:r w:rsidRPr="00C77E83">
        <w:t>Artikel 44 a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93C9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B69830" w14:textId="77777777"/>
        </w:tc>
      </w:tr>
      <w:tr w14:paraId="259B01D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096F7F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AB3FA6D" w14:textId="77777777">
            <w:pPr>
              <w:pStyle w:val="AmColumnHeading"/>
            </w:pPr>
            <w:r w:rsidRPr="00C77E83">
              <w:t>Ændringsforslag</w:t>
            </w:r>
          </w:p>
        </w:tc>
      </w:tr>
      <w:tr w14:paraId="13369D1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A1622D" w14:textId="77777777">
            <w:pPr>
              <w:pStyle w:val="Normal6a"/>
            </w:pPr>
          </w:p>
        </w:tc>
        <w:tc>
          <w:tcPr>
            <w:tcW w:w="4876" w:type="dxa"/>
            <w:tcBorders>
              <w:top w:val="nil"/>
              <w:left w:val="nil"/>
              <w:bottom w:val="nil"/>
              <w:right w:val="nil"/>
            </w:tcBorders>
            <w:hideMark/>
          </w:tcPr>
          <w:p w:rsidR="0015245D" w:rsidRPr="00C77E83" w:rsidP="00134F43" w14:paraId="38403B7B" w14:textId="77777777">
            <w:pPr>
              <w:pStyle w:val="Normal6a"/>
            </w:pPr>
            <w:r w:rsidRPr="00C77E83">
              <w:rPr>
                <w:b/>
                <w:i/>
              </w:rPr>
              <w:t>19a)</w:t>
            </w:r>
            <w:r w:rsidRPr="00C77E83">
              <w:tab/>
            </w:r>
            <w:r w:rsidRPr="00C77E83">
              <w:rPr>
                <w:b/>
                <w:i/>
              </w:rPr>
              <w:t>Følgende indsættes som artikel 44a:</w:t>
            </w:r>
          </w:p>
        </w:tc>
      </w:tr>
      <w:tr w14:paraId="74D6E9A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134AF01" w14:textId="77777777">
            <w:pPr>
              <w:pStyle w:val="Normal6a"/>
            </w:pPr>
          </w:p>
        </w:tc>
        <w:tc>
          <w:tcPr>
            <w:tcW w:w="4876" w:type="dxa"/>
            <w:tcBorders>
              <w:top w:val="nil"/>
              <w:left w:val="nil"/>
              <w:bottom w:val="nil"/>
              <w:right w:val="nil"/>
            </w:tcBorders>
            <w:hideMark/>
          </w:tcPr>
          <w:p w:rsidR="0015245D" w:rsidRPr="00C77E83" w:rsidP="00134F43" w14:paraId="4D2A8FAE" w14:textId="77777777">
            <w:pPr>
              <w:pStyle w:val="Normal6a"/>
            </w:pPr>
            <w:r w:rsidRPr="00C77E83">
              <w:rPr>
                <w:b/>
                <w:i/>
              </w:rPr>
              <w:t>"Artikel 44a</w:t>
            </w:r>
          </w:p>
        </w:tc>
      </w:tr>
      <w:tr w14:paraId="6A4E9D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3CE13D7" w14:textId="77777777">
            <w:pPr>
              <w:pStyle w:val="Normal6a"/>
            </w:pPr>
          </w:p>
        </w:tc>
        <w:tc>
          <w:tcPr>
            <w:tcW w:w="4876" w:type="dxa"/>
            <w:tcBorders>
              <w:top w:val="nil"/>
              <w:left w:val="nil"/>
              <w:bottom w:val="nil"/>
              <w:right w:val="nil"/>
            </w:tcBorders>
            <w:hideMark/>
          </w:tcPr>
          <w:p w:rsidR="0015245D" w:rsidRPr="00C77E83" w:rsidP="00134F43" w14:paraId="43DC023C" w14:textId="77777777">
            <w:pPr>
              <w:pStyle w:val="Normal6a"/>
            </w:pPr>
            <w:r w:rsidRPr="00C77E83">
              <w:rPr>
                <w:b/>
                <w:i/>
              </w:rPr>
              <w:t>Udpegelse af den kompetente myndighed for betydningsfulde EU-koncerner bestående af administrationsselskaber og FAIF'er</w:t>
            </w:r>
          </w:p>
        </w:tc>
      </w:tr>
      <w:tr w14:paraId="08888C3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501D731" w14:textId="77777777">
            <w:pPr>
              <w:pStyle w:val="Normal6a"/>
            </w:pPr>
          </w:p>
        </w:tc>
        <w:tc>
          <w:tcPr>
            <w:tcW w:w="4876" w:type="dxa"/>
            <w:tcBorders>
              <w:top w:val="nil"/>
              <w:left w:val="nil"/>
              <w:bottom w:val="nil"/>
              <w:right w:val="nil"/>
            </w:tcBorders>
            <w:hideMark/>
          </w:tcPr>
          <w:p w:rsidR="0015245D" w:rsidRPr="00C77E83" w:rsidP="00134F43" w14:paraId="12A96B5D" w14:textId="77777777">
            <w:pPr>
              <w:pStyle w:val="Normal6a"/>
            </w:pPr>
            <w:r w:rsidRPr="00C77E83">
              <w:rPr>
                <w:b/>
                <w:i/>
              </w:rPr>
              <w:t>1. Senest den … [12 måneder efter datoen for dette ændringsdirektivs ikrafttræden] udpeger ESMA i samråd med ESRB hver EU-koncern bestående af administrationsselskaber og FAIF'er, som er af væsentlig betydning for Unionen ("betydningsfulde EU-koncerner bestående af administrationsselskaber og FAIF'er").</w:t>
            </w:r>
          </w:p>
        </w:tc>
      </w:tr>
      <w:tr w14:paraId="5E7ACA0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97864CF" w14:textId="77777777">
            <w:pPr>
              <w:pStyle w:val="Normal6a"/>
            </w:pPr>
          </w:p>
        </w:tc>
        <w:tc>
          <w:tcPr>
            <w:tcW w:w="4876" w:type="dxa"/>
            <w:tcBorders>
              <w:top w:val="nil"/>
              <w:left w:val="nil"/>
              <w:bottom w:val="nil"/>
              <w:right w:val="nil"/>
            </w:tcBorders>
            <w:hideMark/>
          </w:tcPr>
          <w:p w:rsidR="0015245D" w:rsidRPr="00C77E83" w:rsidP="00134F43" w14:paraId="1AC04DF1" w14:textId="77777777">
            <w:pPr>
              <w:pStyle w:val="Normal6a"/>
            </w:pPr>
            <w:r w:rsidRPr="00C77E83">
              <w:rPr>
                <w:b/>
                <w:i/>
              </w:rPr>
              <w:t>En EU-koncern bestående af administrationsselskaber og FAIF'er betragtes som betydningsfuld, hvis den opfylder følgende betingelser:</w:t>
            </w:r>
          </w:p>
        </w:tc>
      </w:tr>
      <w:tr w14:paraId="742DA5B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7A54037" w14:textId="77777777">
            <w:pPr>
              <w:pStyle w:val="Normal6a"/>
            </w:pPr>
          </w:p>
        </w:tc>
        <w:tc>
          <w:tcPr>
            <w:tcW w:w="4876" w:type="dxa"/>
            <w:tcBorders>
              <w:top w:val="nil"/>
              <w:left w:val="nil"/>
              <w:bottom w:val="nil"/>
              <w:right w:val="nil"/>
            </w:tcBorders>
            <w:hideMark/>
          </w:tcPr>
          <w:p w:rsidR="0015245D" w:rsidRPr="00C77E83" w:rsidP="00134F43" w14:paraId="099D5760" w14:textId="77777777">
            <w:pPr>
              <w:pStyle w:val="Normal6a"/>
            </w:pPr>
            <w:r w:rsidRPr="00C77E83">
              <w:rPr>
                <w:b/>
                <w:i/>
              </w:rPr>
              <w:t>a) de samlede nettoværdier på EU-plan for administrationsselskaber for investeringsinstitutter og FAIF'er i koncernen overstiger 300 mia. EUR</w:t>
            </w:r>
          </w:p>
        </w:tc>
      </w:tr>
      <w:tr w14:paraId="339C52C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63C0F6A" w14:textId="77777777">
            <w:pPr>
              <w:pStyle w:val="Normal6a"/>
            </w:pPr>
          </w:p>
        </w:tc>
        <w:tc>
          <w:tcPr>
            <w:tcW w:w="4876" w:type="dxa"/>
            <w:tcBorders>
              <w:top w:val="nil"/>
              <w:left w:val="nil"/>
              <w:bottom w:val="nil"/>
              <w:right w:val="nil"/>
            </w:tcBorders>
            <w:hideMark/>
          </w:tcPr>
          <w:p w:rsidR="0015245D" w:rsidRPr="00C77E83" w:rsidP="00134F43" w14:paraId="19282190" w14:textId="77777777">
            <w:pPr>
              <w:pStyle w:val="Normal6a"/>
            </w:pPr>
            <w:r w:rsidRPr="00C77E83">
              <w:rPr>
                <w:b/>
                <w:i/>
              </w:rPr>
              <w:t>b) administrationsselskaber for investeringsinstitutter og FAIF'erne i koncernen er etableret i mere end én medlemsstat, eller disse administrationsselskaber for investeringsinstitutter og FAIF'er forvalter eller markedsfører investeringsinstitutter og AIF'er i mere end én medlemsstat.</w:t>
            </w:r>
          </w:p>
        </w:tc>
      </w:tr>
      <w:tr w14:paraId="0134F97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F2152E0" w14:textId="77777777">
            <w:pPr>
              <w:pStyle w:val="Normal6a"/>
            </w:pPr>
          </w:p>
        </w:tc>
        <w:tc>
          <w:tcPr>
            <w:tcW w:w="4876" w:type="dxa"/>
            <w:tcBorders>
              <w:top w:val="nil"/>
              <w:left w:val="nil"/>
              <w:bottom w:val="nil"/>
              <w:right w:val="nil"/>
            </w:tcBorders>
            <w:hideMark/>
          </w:tcPr>
          <w:p w:rsidR="0015245D" w:rsidRPr="00C77E83" w:rsidP="00134F43" w14:paraId="0C750B08" w14:textId="77777777">
            <w:pPr>
              <w:pStyle w:val="Normal6a"/>
            </w:pPr>
            <w:r w:rsidRPr="00C77E83">
              <w:rPr>
                <w:b/>
                <w:i/>
              </w:rPr>
              <w:t>2. For så vidt angår stk. 1, andet afsnit, litra a), omfatter samlede forvaltede aktiver på EU-plan forvaltede EU-aktiver inden for rammerne af direktiv 2009/65/EF eller dette direktiv.</w:t>
            </w:r>
          </w:p>
        </w:tc>
      </w:tr>
      <w:tr w14:paraId="4B14485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8530F9D" w14:textId="77777777">
            <w:pPr>
              <w:pStyle w:val="Normal6a"/>
            </w:pPr>
          </w:p>
        </w:tc>
        <w:tc>
          <w:tcPr>
            <w:tcW w:w="4876" w:type="dxa"/>
            <w:tcBorders>
              <w:top w:val="nil"/>
              <w:left w:val="nil"/>
              <w:bottom w:val="nil"/>
              <w:right w:val="nil"/>
            </w:tcBorders>
            <w:hideMark/>
          </w:tcPr>
          <w:p w:rsidR="0015245D" w:rsidRPr="00C77E83" w:rsidP="00134F43" w14:paraId="558ADB84" w14:textId="77777777">
            <w:pPr>
              <w:pStyle w:val="Normal6a"/>
            </w:pPr>
            <w:r w:rsidRPr="00C77E83">
              <w:rPr>
                <w:b/>
                <w:i/>
              </w:rPr>
              <w:t>3. ESMA offentliggør en liste over de EU-koncerner bestående af administrationsselskaber og FAIF'er, der er udpeget som betydningsfulde i overensstemmelse med første afsnit, og ajourfører denne liste hvert tredje år.</w:t>
            </w:r>
          </w:p>
        </w:tc>
      </w:tr>
      <w:tr w14:paraId="5A9C273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42744CF" w14:textId="77777777">
            <w:pPr>
              <w:pStyle w:val="Normal6a"/>
            </w:pPr>
          </w:p>
        </w:tc>
        <w:tc>
          <w:tcPr>
            <w:tcW w:w="4876" w:type="dxa"/>
            <w:tcBorders>
              <w:top w:val="nil"/>
              <w:left w:val="nil"/>
              <w:bottom w:val="nil"/>
              <w:right w:val="nil"/>
            </w:tcBorders>
            <w:hideMark/>
          </w:tcPr>
          <w:p w:rsidR="0015245D" w:rsidRPr="00C77E83" w:rsidP="00134F43" w14:paraId="51879CEE" w14:textId="77777777">
            <w:pPr>
              <w:pStyle w:val="Normal6a"/>
            </w:pPr>
            <w:r w:rsidRPr="00C77E83">
              <w:rPr>
                <w:b/>
                <w:i/>
              </w:rPr>
              <w:t>Hvis ESMA udpeger en EU-koncern bestående af administrationsselskaber og FAIF'er som betydningsfuld, påtager ESMA sig de tilsynsopgaver, der i henhold til dette direktiv er pålagt hjemlandets kompetente myndighed, herunder godkendelse af og tilsyn med dem."</w:t>
            </w:r>
          </w:p>
        </w:tc>
      </w:tr>
    </w:tbl>
    <w:p w:rsidR="0015245D" w:rsidRPr="00C77E83" w:rsidP="0015245D" w14:paraId="3399FB4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54A4590" w14:textId="77777777">
      <w:r w:rsidRPr="00C77E83">
        <w:rPr>
          <w:rStyle w:val="HideTWBExt"/>
          <w:noProof w:val="0"/>
        </w:rPr>
        <w:t>&lt;/Amend&gt;</w:t>
      </w:r>
    </w:p>
    <w:p w:rsidR="0015245D" w:rsidRPr="00C77E83" w:rsidP="0015245D" w14:paraId="283B1F7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524</w:t>
      </w:r>
      <w:r w:rsidRPr="00C77E83">
        <w:rPr>
          <w:rStyle w:val="HideTWBExt"/>
          <w:b w:val="0"/>
          <w:noProof w:val="0"/>
        </w:rPr>
        <w:t>&lt;/NumAm&gt;</w:t>
      </w:r>
    </w:p>
    <w:p w:rsidR="0015245D" w:rsidRPr="00C77E83" w:rsidP="0015245D" w14:paraId="7F32E16F"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DFF4AEB"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5EA1348" w14:textId="77777777">
      <w:pPr>
        <w:pStyle w:val="NormalBold"/>
      </w:pPr>
      <w:r w:rsidRPr="00C77E83">
        <w:rPr>
          <w:rStyle w:val="HideTWBExt"/>
          <w:b w:val="0"/>
          <w:noProof w:val="0"/>
        </w:rPr>
        <w:t>&lt;/RepeatBlock-By&gt;</w:t>
      </w:r>
    </w:p>
    <w:p w:rsidR="0015245D" w:rsidRPr="00C77E83" w:rsidP="0015245D" w14:paraId="1FF278F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416697A" w14:textId="77777777">
      <w:pPr>
        <w:pStyle w:val="NormalBold"/>
      </w:pPr>
      <w:r w:rsidRPr="00C77E83">
        <w:rPr>
          <w:rStyle w:val="HideTWBExt"/>
          <w:b w:val="0"/>
          <w:noProof w:val="0"/>
        </w:rPr>
        <w:t>&lt;Article&gt;</w:t>
      </w:r>
      <w:r w:rsidRPr="00C77E83">
        <w:t>Artikel 2 – stk. 1 – nr. 19 b (nyt)</w:t>
      </w:r>
      <w:r w:rsidRPr="00C77E83">
        <w:rPr>
          <w:rStyle w:val="HideTWBExt"/>
          <w:b w:val="0"/>
          <w:noProof w:val="0"/>
        </w:rPr>
        <w:t>&lt;/Article&gt;</w:t>
      </w:r>
    </w:p>
    <w:p w:rsidR="0015245D" w:rsidRPr="00C77E83" w:rsidP="0015245D" w14:paraId="5AD9427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D6A9B6" w14:textId="77777777">
      <w:r w:rsidRPr="00C77E83">
        <w:rPr>
          <w:rStyle w:val="HideTWBExt"/>
          <w:noProof w:val="0"/>
        </w:rPr>
        <w:t>&lt;Article2&gt;</w:t>
      </w:r>
      <w:r w:rsidRPr="00C77E83">
        <w:t>Artikel 44 b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6EAA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539A1F4" w14:textId="77777777"/>
        </w:tc>
      </w:tr>
      <w:tr w14:paraId="6F0E018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763E5E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E787ADA" w14:textId="77777777">
            <w:pPr>
              <w:pStyle w:val="AmColumnHeading"/>
            </w:pPr>
            <w:r w:rsidRPr="00C77E83">
              <w:t>Ændringsforslag</w:t>
            </w:r>
          </w:p>
        </w:tc>
      </w:tr>
      <w:tr w14:paraId="2471CD6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75D1CC4" w14:textId="77777777">
            <w:pPr>
              <w:pStyle w:val="Normal6a"/>
            </w:pPr>
          </w:p>
        </w:tc>
        <w:tc>
          <w:tcPr>
            <w:tcW w:w="4876" w:type="dxa"/>
            <w:tcBorders>
              <w:top w:val="nil"/>
              <w:left w:val="nil"/>
              <w:bottom w:val="nil"/>
              <w:right w:val="nil"/>
            </w:tcBorders>
            <w:hideMark/>
          </w:tcPr>
          <w:p w:rsidR="0015245D" w:rsidRPr="00C77E83" w:rsidP="00134F43" w14:paraId="1A254FC4" w14:textId="77777777">
            <w:pPr>
              <w:pStyle w:val="Normal6a"/>
            </w:pPr>
            <w:r w:rsidRPr="00C77E83">
              <w:rPr>
                <w:b/>
                <w:i/>
              </w:rPr>
              <w:t>19b)</w:t>
            </w:r>
            <w:r w:rsidRPr="00C77E83">
              <w:tab/>
            </w:r>
            <w:r w:rsidRPr="00C77E83">
              <w:rPr>
                <w:b/>
                <w:i/>
              </w:rPr>
              <w:t>Følgende indsættes som artikel 44b:</w:t>
            </w:r>
          </w:p>
        </w:tc>
      </w:tr>
      <w:tr w14:paraId="58F44CE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CE18890" w14:textId="77777777">
            <w:pPr>
              <w:pStyle w:val="Normal6a"/>
            </w:pPr>
          </w:p>
        </w:tc>
        <w:tc>
          <w:tcPr>
            <w:tcW w:w="4876" w:type="dxa"/>
            <w:tcBorders>
              <w:top w:val="nil"/>
              <w:left w:val="nil"/>
              <w:bottom w:val="nil"/>
              <w:right w:val="nil"/>
            </w:tcBorders>
            <w:hideMark/>
          </w:tcPr>
          <w:p w:rsidR="0015245D" w:rsidRPr="00C77E83" w:rsidP="00134F43" w14:paraId="3340D33B" w14:textId="77777777">
            <w:pPr>
              <w:pStyle w:val="Normal6a"/>
            </w:pPr>
            <w:r w:rsidRPr="00C77E83">
              <w:rPr>
                <w:b/>
                <w:i/>
              </w:rPr>
              <w:t>"Artikel 44b</w:t>
            </w:r>
          </w:p>
        </w:tc>
      </w:tr>
      <w:tr w14:paraId="0C4C062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F365AC3" w14:textId="77777777">
            <w:pPr>
              <w:pStyle w:val="Normal6a"/>
            </w:pPr>
          </w:p>
        </w:tc>
        <w:tc>
          <w:tcPr>
            <w:tcW w:w="4876" w:type="dxa"/>
            <w:tcBorders>
              <w:top w:val="nil"/>
              <w:left w:val="nil"/>
              <w:bottom w:val="nil"/>
              <w:right w:val="nil"/>
            </w:tcBorders>
            <w:hideMark/>
          </w:tcPr>
          <w:p w:rsidR="0015245D" w:rsidRPr="00C77E83" w:rsidP="00134F43" w14:paraId="5344AA74" w14:textId="77777777">
            <w:pPr>
              <w:pStyle w:val="Normal6a"/>
            </w:pPr>
            <w:r w:rsidRPr="00C77E83">
              <w:rPr>
                <w:b/>
                <w:i/>
              </w:rPr>
              <w:t>Tilsynsgebyrer</w:t>
            </w:r>
          </w:p>
        </w:tc>
      </w:tr>
      <w:tr w14:paraId="73746F9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B94A9C2" w14:textId="77777777">
            <w:pPr>
              <w:pStyle w:val="Normal6a"/>
            </w:pPr>
          </w:p>
        </w:tc>
        <w:tc>
          <w:tcPr>
            <w:tcW w:w="4876" w:type="dxa"/>
            <w:tcBorders>
              <w:top w:val="nil"/>
              <w:left w:val="nil"/>
              <w:bottom w:val="nil"/>
              <w:right w:val="nil"/>
            </w:tcBorders>
            <w:hideMark/>
          </w:tcPr>
          <w:p w:rsidR="0015245D" w:rsidRPr="00C77E83" w:rsidP="00134F43" w14:paraId="71415C07" w14:textId="77777777">
            <w:pPr>
              <w:pStyle w:val="Normal6a"/>
            </w:pPr>
            <w:r w:rsidRPr="00C77E83">
              <w:rPr>
                <w:b/>
                <w:i/>
              </w:rPr>
              <w:t>1. ESMA pålægger hver enkelt betydningsfuld EU-gruppe bestående af administrationsselskaber og FAIF'er gebyrer.</w:t>
            </w:r>
          </w:p>
        </w:tc>
      </w:tr>
      <w:tr w14:paraId="6B20E0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EA58E9" w14:textId="77777777">
            <w:pPr>
              <w:pStyle w:val="Normal6a"/>
            </w:pPr>
          </w:p>
        </w:tc>
        <w:tc>
          <w:tcPr>
            <w:tcW w:w="4876" w:type="dxa"/>
            <w:tcBorders>
              <w:top w:val="nil"/>
              <w:left w:val="nil"/>
              <w:bottom w:val="nil"/>
              <w:right w:val="nil"/>
            </w:tcBorders>
            <w:hideMark/>
          </w:tcPr>
          <w:p w:rsidR="0015245D" w:rsidRPr="00C77E83" w:rsidP="00134F43" w14:paraId="3D61C720" w14:textId="77777777">
            <w:pPr>
              <w:pStyle w:val="Normal6a"/>
            </w:pPr>
            <w:r w:rsidRPr="00C77E83">
              <w:rPr>
                <w:b/>
                <w:i/>
              </w:rPr>
              <w:t>2. De gebyrer, der er omhandlet i stk. 1, skal fuldt ud dække ESMA's nødvendige udgifter til direkte forvaltning, løbende tilsyn, inspektioner på stedet og håndhævelse af betydningsfulde EU-grupper bestående af administrationsselskaber og FAIF'er og skal dække alle ESMA's omkostninger i forbindelse med udførelsen af dens tilsynsopgaver i henhold til dette direktiv.</w:t>
            </w:r>
          </w:p>
        </w:tc>
      </w:tr>
      <w:tr w14:paraId="2AAF6A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4BD2B5" w14:textId="77777777">
            <w:pPr>
              <w:pStyle w:val="Normal6a"/>
            </w:pPr>
          </w:p>
        </w:tc>
        <w:tc>
          <w:tcPr>
            <w:tcW w:w="4876" w:type="dxa"/>
            <w:tcBorders>
              <w:top w:val="nil"/>
              <w:left w:val="nil"/>
              <w:bottom w:val="nil"/>
              <w:right w:val="nil"/>
            </w:tcBorders>
            <w:hideMark/>
          </w:tcPr>
          <w:p w:rsidR="0015245D" w:rsidRPr="00C77E83" w:rsidP="00134F43" w14:paraId="62DF46E3" w14:textId="77777777">
            <w:pPr>
              <w:pStyle w:val="Normal6a"/>
            </w:pPr>
            <w:r w:rsidRPr="00C77E83">
              <w:rPr>
                <w:b/>
                <w:i/>
              </w:rPr>
              <w:t>3. Størrelsen af et individuelt tilsynsgebyr, der opkræves af en betydningsfuld EU-koncern bestående af administrationsselskaber og FAIF'er, bør stå i fuldt forhold til dens størrelse, beregnet på grundlag af dens samlede forvaltede aktiver, og bør afspejle kompleksiteten og risikoprofilen af de investeringsstrategier, der forfølges.</w:t>
            </w:r>
          </w:p>
        </w:tc>
      </w:tr>
      <w:tr w14:paraId="4F71AA0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68A0A69" w14:textId="77777777">
            <w:pPr>
              <w:pStyle w:val="Normal6a"/>
            </w:pPr>
          </w:p>
        </w:tc>
        <w:tc>
          <w:tcPr>
            <w:tcW w:w="4876" w:type="dxa"/>
            <w:tcBorders>
              <w:top w:val="nil"/>
              <w:left w:val="nil"/>
              <w:bottom w:val="nil"/>
              <w:right w:val="nil"/>
            </w:tcBorders>
            <w:hideMark/>
          </w:tcPr>
          <w:p w:rsidR="0015245D" w:rsidRPr="00C77E83" w:rsidP="00134F43" w14:paraId="18BE167E" w14:textId="77777777">
            <w:pPr>
              <w:pStyle w:val="Normal6a"/>
            </w:pPr>
            <w:r w:rsidRPr="00C77E83">
              <w:rPr>
                <w:b/>
                <w:i/>
              </w:rPr>
              <w:t>4. Kommissionen tillægges beføjelser til at vedtage delegerede retsakter til supplering af denne forordning ved at præcisere:</w:t>
            </w:r>
          </w:p>
        </w:tc>
      </w:tr>
      <w:tr w14:paraId="66CE597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694A89B" w14:textId="77777777">
            <w:pPr>
              <w:pStyle w:val="Normal6a"/>
            </w:pPr>
          </w:p>
        </w:tc>
        <w:tc>
          <w:tcPr>
            <w:tcW w:w="4876" w:type="dxa"/>
            <w:tcBorders>
              <w:top w:val="nil"/>
              <w:left w:val="nil"/>
              <w:bottom w:val="nil"/>
              <w:right w:val="nil"/>
            </w:tcBorders>
            <w:hideMark/>
          </w:tcPr>
          <w:p w:rsidR="0015245D" w:rsidRPr="00C77E83" w:rsidP="00134F43" w14:paraId="201528E3" w14:textId="77777777">
            <w:pPr>
              <w:pStyle w:val="Normal6a"/>
            </w:pPr>
            <w:r w:rsidRPr="00C77E83">
              <w:rPr>
                <w:b/>
                <w:i/>
              </w:rPr>
              <w:t>a) metoden til beregning af gebyrerne</w:t>
            </w:r>
          </w:p>
        </w:tc>
      </w:tr>
      <w:tr w14:paraId="5E72987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54C0620" w14:textId="77777777">
            <w:pPr>
              <w:pStyle w:val="Normal6a"/>
            </w:pPr>
          </w:p>
        </w:tc>
        <w:tc>
          <w:tcPr>
            <w:tcW w:w="4876" w:type="dxa"/>
            <w:tcBorders>
              <w:top w:val="nil"/>
              <w:left w:val="nil"/>
              <w:bottom w:val="nil"/>
              <w:right w:val="nil"/>
            </w:tcBorders>
            <w:hideMark/>
          </w:tcPr>
          <w:p w:rsidR="0015245D" w:rsidRPr="00C77E83" w:rsidP="00134F43" w14:paraId="2093BAD1" w14:textId="77777777">
            <w:pPr>
              <w:pStyle w:val="Normal6a"/>
            </w:pPr>
            <w:r w:rsidRPr="00C77E83">
              <w:rPr>
                <w:b/>
                <w:i/>
              </w:rPr>
              <w:t>b) den måde, hvorpå gebyrerne skal betales."</w:t>
            </w:r>
          </w:p>
        </w:tc>
      </w:tr>
    </w:tbl>
    <w:p w:rsidR="0015245D" w:rsidRPr="00C77E83" w:rsidP="0015245D" w14:paraId="6D4F5A4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8474238" w14:textId="77777777">
      <w:r w:rsidRPr="00C77E83">
        <w:rPr>
          <w:rStyle w:val="HideTWBExt"/>
          <w:noProof w:val="0"/>
        </w:rPr>
        <w:t>&lt;/Amend&gt;</w:t>
      </w:r>
    </w:p>
    <w:p w:rsidR="0015245D" w:rsidRPr="00C77E83" w:rsidP="0015245D" w14:paraId="0CABD48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525</w:t>
      </w:r>
      <w:r w:rsidRPr="00C77E83">
        <w:rPr>
          <w:rStyle w:val="HideTWBExt"/>
          <w:b w:val="0"/>
          <w:noProof w:val="0"/>
        </w:rPr>
        <w:t>&lt;/NumAm&gt;</w:t>
      </w:r>
    </w:p>
    <w:p w:rsidR="0015245D" w:rsidRPr="00C77E83" w:rsidP="0015245D" w14:paraId="37057EA3"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68D7F826" w14:textId="77777777">
      <w:pPr>
        <w:pStyle w:val="NormalBold"/>
      </w:pPr>
      <w:r w:rsidRPr="00C77E83">
        <w:rPr>
          <w:rStyle w:val="HideTWBExt"/>
          <w:b w:val="0"/>
          <w:noProof w:val="0"/>
        </w:rPr>
        <w:t>&lt;/RepeatBlock-By&gt;</w:t>
      </w:r>
    </w:p>
    <w:p w:rsidR="0015245D" w:rsidRPr="00C77E83" w:rsidP="0015245D" w14:paraId="4057A7D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DCEBB5E" w14:textId="77777777">
      <w:pPr>
        <w:pStyle w:val="NormalBold"/>
      </w:pPr>
      <w:r w:rsidRPr="00C77E83">
        <w:rPr>
          <w:rStyle w:val="HideTWBExt"/>
          <w:b w:val="0"/>
          <w:noProof w:val="0"/>
        </w:rPr>
        <w:t>&lt;Article&gt;</w:t>
      </w:r>
      <w:r w:rsidRPr="00C77E83">
        <w:t>Artikel 2 – stk. 1 – nr. 20 a (nyt)</w:t>
      </w:r>
      <w:r w:rsidRPr="00C77E83">
        <w:rPr>
          <w:rStyle w:val="HideTWBExt"/>
          <w:b w:val="0"/>
          <w:noProof w:val="0"/>
        </w:rPr>
        <w:t>&lt;/Article&gt;</w:t>
      </w:r>
    </w:p>
    <w:p w:rsidR="0015245D" w:rsidRPr="00C77E83" w:rsidP="0015245D" w14:paraId="7EF7044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56CE140" w14:textId="77777777">
      <w:r w:rsidRPr="00C77E83">
        <w:rPr>
          <w:rStyle w:val="HideTWBExt"/>
          <w:noProof w:val="0"/>
        </w:rPr>
        <w:t>&lt;Article2&gt;</w:t>
      </w:r>
      <w:r w:rsidRPr="00C77E83">
        <w:t>Artikel 47 -a</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98D48"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D0A4804" w14:textId="77777777"/>
        </w:tc>
      </w:tr>
      <w:tr w14:paraId="59F24625"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82DD61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17B8034" w14:textId="77777777">
            <w:pPr>
              <w:pStyle w:val="AmColumnHeading"/>
            </w:pPr>
            <w:r w:rsidRPr="00C77E83">
              <w:t>Ændringsforslag</w:t>
            </w:r>
          </w:p>
        </w:tc>
      </w:tr>
      <w:tr w14:paraId="0DAEC5B1"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E79F1ED" w14:textId="77777777">
            <w:pPr>
              <w:pStyle w:val="Normal6a"/>
            </w:pPr>
          </w:p>
        </w:tc>
        <w:tc>
          <w:tcPr>
            <w:tcW w:w="4876" w:type="dxa"/>
            <w:tcBorders>
              <w:top w:val="nil"/>
              <w:left w:val="nil"/>
              <w:bottom w:val="nil"/>
              <w:right w:val="nil"/>
            </w:tcBorders>
            <w:hideMark/>
          </w:tcPr>
          <w:p w:rsidR="0015245D" w:rsidRPr="00C77E83" w:rsidP="00134F43" w14:paraId="6742EDEF" w14:textId="77777777">
            <w:pPr>
              <w:pStyle w:val="Normal6a"/>
              <w:rPr>
                <w:b/>
                <w:bCs/>
                <w:i/>
                <w:iCs/>
              </w:rPr>
            </w:pPr>
            <w:r w:rsidRPr="00C77E83">
              <w:rPr>
                <w:b/>
                <w:i/>
              </w:rPr>
              <w:t>20a) Følgende artikel indsættes:</w:t>
            </w:r>
          </w:p>
        </w:tc>
      </w:tr>
      <w:tr w14:paraId="399E536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4E2BEF1" w14:textId="77777777">
            <w:pPr>
              <w:pStyle w:val="Normal6a"/>
            </w:pPr>
          </w:p>
        </w:tc>
        <w:tc>
          <w:tcPr>
            <w:tcW w:w="4876" w:type="dxa"/>
            <w:tcBorders>
              <w:top w:val="nil"/>
              <w:left w:val="nil"/>
              <w:bottom w:val="nil"/>
              <w:right w:val="nil"/>
            </w:tcBorders>
          </w:tcPr>
          <w:p w:rsidR="0015245D" w:rsidRPr="00C77E83" w:rsidP="00134F43" w14:paraId="09C3DA67" w14:textId="77777777">
            <w:pPr>
              <w:pStyle w:val="Normal6a"/>
              <w:rPr>
                <w:b/>
                <w:i/>
              </w:rPr>
            </w:pPr>
            <w:r w:rsidRPr="00C77E83">
              <w:rPr>
                <w:b/>
                <w:i/>
              </w:rPr>
              <w:t>"Artikel 47-a</w:t>
            </w:r>
          </w:p>
        </w:tc>
      </w:tr>
      <w:tr w14:paraId="1B60880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F22974" w14:textId="77777777">
            <w:pPr>
              <w:pStyle w:val="Normal6a"/>
            </w:pPr>
          </w:p>
        </w:tc>
        <w:tc>
          <w:tcPr>
            <w:tcW w:w="4876" w:type="dxa"/>
            <w:tcBorders>
              <w:top w:val="nil"/>
              <w:left w:val="nil"/>
              <w:bottom w:val="nil"/>
              <w:right w:val="nil"/>
            </w:tcBorders>
            <w:hideMark/>
          </w:tcPr>
          <w:p w:rsidR="0015245D" w:rsidRPr="00C77E83" w:rsidP="00134F43" w14:paraId="2A2CFFDD" w14:textId="77777777">
            <w:pPr>
              <w:pStyle w:val="Normal6a"/>
            </w:pPr>
            <w:r w:rsidRPr="00C77E83">
              <w:rPr>
                <w:b/>
                <w:i/>
              </w:rPr>
              <w:t>Tilsynsmæssig konvergensmekanisme mellem ESMA og de kompetente nationale myndigheder</w:t>
            </w:r>
          </w:p>
        </w:tc>
      </w:tr>
      <w:tr w14:paraId="6A9D5F8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14EED46" w14:textId="77777777">
            <w:pPr>
              <w:pStyle w:val="Normal6a"/>
            </w:pPr>
          </w:p>
        </w:tc>
        <w:tc>
          <w:tcPr>
            <w:tcW w:w="4876" w:type="dxa"/>
            <w:tcBorders>
              <w:top w:val="nil"/>
              <w:left w:val="nil"/>
              <w:bottom w:val="nil"/>
              <w:right w:val="nil"/>
            </w:tcBorders>
            <w:hideMark/>
          </w:tcPr>
          <w:p w:rsidR="0015245D" w:rsidRPr="00C77E83" w:rsidP="00134F43" w14:paraId="2BF17EE2" w14:textId="77777777">
            <w:pPr>
              <w:pStyle w:val="Normal6a"/>
            </w:pPr>
            <w:r w:rsidRPr="00C77E83">
              <w:rPr>
                <w:b/>
                <w:i/>
              </w:rPr>
              <w:t>1. ESMA kan i samarbejde med de kompetente myndigheder foretage tematiske gennemgange af tilsynspraksis i forbindelse med anvendelsen af dette direktiv og direktiv 2009/65/EF, for så vidt som denne praksis påvirker grænseoverskridende forvaltning af investeringsfonde, herunder forvaltning og distribution af investeringsinstitutter og AIF'er i Unionen, og den effektive udøvelse af retten til at anvende markedsføringspas.</w:t>
            </w:r>
          </w:p>
        </w:tc>
      </w:tr>
      <w:tr w14:paraId="5440C6FC"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664CBB" w14:textId="77777777">
            <w:pPr>
              <w:pStyle w:val="Normal6a"/>
            </w:pPr>
          </w:p>
        </w:tc>
        <w:tc>
          <w:tcPr>
            <w:tcW w:w="4876" w:type="dxa"/>
            <w:tcBorders>
              <w:top w:val="nil"/>
              <w:left w:val="nil"/>
              <w:bottom w:val="nil"/>
              <w:right w:val="nil"/>
            </w:tcBorders>
            <w:hideMark/>
          </w:tcPr>
          <w:p w:rsidR="0015245D" w:rsidRPr="00C77E83" w:rsidP="00134F43" w14:paraId="199A6C7D" w14:textId="77777777">
            <w:pPr>
              <w:pStyle w:val="Normal6a"/>
            </w:pPr>
            <w:r w:rsidRPr="00C77E83">
              <w:rPr>
                <w:b/>
                <w:i/>
              </w:rPr>
              <w:t>Ved udvælgelsen af emner, der skal gennemgås, tager ESMA hensyn til den potentielle indvirkning af divergerende tilsynspraksis på det indre marked for investeringsfondes funktion og på FAIF'er, administrationsselskaber, AIF'er og investeringsinstitutter, der opererer på tværs af grænserne, herunder input fra kompetente myndigheder.</w:t>
            </w:r>
          </w:p>
        </w:tc>
      </w:tr>
      <w:tr w14:paraId="52D46612"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1E87A3" w14:textId="77777777">
            <w:pPr>
              <w:pStyle w:val="Normal6a"/>
            </w:pPr>
          </w:p>
        </w:tc>
        <w:tc>
          <w:tcPr>
            <w:tcW w:w="4876" w:type="dxa"/>
            <w:tcBorders>
              <w:top w:val="nil"/>
              <w:left w:val="nil"/>
              <w:bottom w:val="nil"/>
              <w:right w:val="nil"/>
            </w:tcBorders>
            <w:hideMark/>
          </w:tcPr>
          <w:p w:rsidR="0015245D" w:rsidRPr="00C77E83" w:rsidP="00134F43" w14:paraId="32466D1B" w14:textId="77777777">
            <w:pPr>
              <w:pStyle w:val="Normal6a"/>
            </w:pPr>
            <w:r w:rsidRPr="00C77E83">
              <w:rPr>
                <w:b/>
                <w:i/>
              </w:rPr>
              <w:t>2. Med henblik på stk. 1 baserer ESMA sig i videst muligt omfang på de oplysninger, som den allerede har til rådighed i henhold til artikel 24, og på oplysninger, som de kompetente myndigheder ellers har til rådighed, og undgår at pålægge overlappende indberetningsforpligtelser. ESMA kan kun anmode om målrettede yderligere oplysninger, hvis det er nødvendigt og forholdsmæssigt med henblik på revisionen.</w:t>
            </w:r>
          </w:p>
        </w:tc>
      </w:tr>
      <w:tr w14:paraId="6850A25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95CA265" w14:textId="77777777">
            <w:pPr>
              <w:pStyle w:val="Normal6a"/>
            </w:pPr>
          </w:p>
        </w:tc>
        <w:tc>
          <w:tcPr>
            <w:tcW w:w="4876" w:type="dxa"/>
            <w:tcBorders>
              <w:top w:val="nil"/>
              <w:left w:val="nil"/>
              <w:bottom w:val="nil"/>
              <w:right w:val="nil"/>
            </w:tcBorders>
            <w:hideMark/>
          </w:tcPr>
          <w:p w:rsidR="0015245D" w:rsidRPr="00C77E83" w:rsidP="00134F43" w14:paraId="31CEDF13" w14:textId="77777777">
            <w:pPr>
              <w:pStyle w:val="Normal6a"/>
            </w:pPr>
            <w:r w:rsidRPr="00C77E83">
              <w:rPr>
                <w:b/>
                <w:i/>
              </w:rPr>
              <w:t>3. ESMA deler resultatet af hver revision som omhandlet i stk. 1 med de berørte kompetente myndigheder og kan offentliggøre de generelle resultater i aggregeret og ikketilskrevet form med henblik på at støtte tilsynsmæssig konvergens. ESMA afspejler de vigtigste resultater af de gennemgange, der er omhandlet i stk. 1, i den regelmæssige rapport, der er omhandlet i artikel 24."</w:t>
            </w:r>
          </w:p>
        </w:tc>
      </w:tr>
    </w:tbl>
    <w:p w:rsidR="0015245D" w:rsidRPr="00C77E83" w:rsidP="0015245D" w14:paraId="78708D3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0E56360" w14:textId="77777777">
      <w:r w:rsidRPr="00C77E83">
        <w:rPr>
          <w:rStyle w:val="HideTWBExt"/>
          <w:noProof w:val="0"/>
        </w:rPr>
        <w:t>&lt;/Amend&gt;</w:t>
      </w:r>
    </w:p>
    <w:p w:rsidR="0015245D" w:rsidRPr="00C77E83" w:rsidP="0015245D" w14:paraId="4A6C4C4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526</w:t>
      </w:r>
      <w:r w:rsidRPr="00C77E83">
        <w:rPr>
          <w:rStyle w:val="HideTWBExt"/>
          <w:b w:val="0"/>
          <w:noProof w:val="0"/>
        </w:rPr>
        <w:t>&lt;/NumAm&gt;</w:t>
      </w:r>
    </w:p>
    <w:p w:rsidR="0015245D" w:rsidRPr="00C77E83" w:rsidP="0015245D" w14:paraId="37B612B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EF89354" w14:textId="77777777">
      <w:pPr>
        <w:pStyle w:val="NormalBold"/>
      </w:pPr>
      <w:r w:rsidRPr="00C77E83">
        <w:rPr>
          <w:rStyle w:val="HideTWBExt"/>
          <w:b w:val="0"/>
          <w:noProof w:val="0"/>
        </w:rPr>
        <w:t>&lt;/RepeatBlock-By&gt;</w:t>
      </w:r>
    </w:p>
    <w:p w:rsidR="0015245D" w:rsidRPr="00C77E83" w:rsidP="0015245D" w14:paraId="0138D4B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45F441" w14:textId="77777777">
      <w:pPr>
        <w:pStyle w:val="NormalBold"/>
      </w:pPr>
      <w:r w:rsidRPr="00C77E83">
        <w:rPr>
          <w:rStyle w:val="HideTWBExt"/>
          <w:b w:val="0"/>
          <w:noProof w:val="0"/>
        </w:rPr>
        <w:t>&lt;Article&gt;</w:t>
      </w:r>
      <w:r w:rsidRPr="00C77E83">
        <w:t>Artikel 2 – stk. 1 – nr. 20 a (nyt)</w:t>
      </w:r>
      <w:r w:rsidRPr="00C77E83">
        <w:rPr>
          <w:rStyle w:val="HideTWBExt"/>
          <w:b w:val="0"/>
          <w:noProof w:val="0"/>
        </w:rPr>
        <w:t>&lt;/Article&gt;</w:t>
      </w:r>
    </w:p>
    <w:p w:rsidR="0015245D" w:rsidRPr="00C77E83" w:rsidP="0015245D" w14:paraId="22B8582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51A9CD3" w14:textId="77777777">
      <w:r w:rsidRPr="00C77E83">
        <w:rPr>
          <w:rStyle w:val="HideTWBExt"/>
          <w:noProof w:val="0"/>
        </w:rPr>
        <w:t>&lt;Article2&gt;</w:t>
      </w:r>
      <w:r w:rsidRPr="00C77E83">
        <w:t>Afdeling 1a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CB5B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FEF729" w14:textId="77777777"/>
        </w:tc>
      </w:tr>
      <w:tr w14:paraId="44F2D15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7B2F9F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82BD762" w14:textId="77777777">
            <w:pPr>
              <w:pStyle w:val="AmColumnHeading"/>
            </w:pPr>
            <w:r w:rsidRPr="00C77E83">
              <w:t>Ændringsforslag</w:t>
            </w:r>
          </w:p>
        </w:tc>
      </w:tr>
      <w:tr w14:paraId="28A2370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2552768" w14:textId="77777777">
            <w:pPr>
              <w:pStyle w:val="Normal6a"/>
            </w:pPr>
          </w:p>
        </w:tc>
        <w:tc>
          <w:tcPr>
            <w:tcW w:w="4876" w:type="dxa"/>
            <w:tcBorders>
              <w:top w:val="nil"/>
              <w:left w:val="nil"/>
              <w:bottom w:val="nil"/>
              <w:right w:val="nil"/>
            </w:tcBorders>
            <w:hideMark/>
          </w:tcPr>
          <w:p w:rsidR="0015245D" w:rsidRPr="00C77E83" w:rsidP="00134F43" w14:paraId="07D59AD9" w14:textId="77777777">
            <w:pPr>
              <w:pStyle w:val="Normal6a"/>
            </w:pPr>
            <w:r w:rsidRPr="00C77E83">
              <w:rPr>
                <w:b/>
                <w:i/>
              </w:rPr>
              <w:t>20a) Følgende afdeling indsættes:</w:t>
            </w:r>
          </w:p>
        </w:tc>
      </w:tr>
      <w:tr w14:paraId="163009B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269462" w14:textId="77777777">
            <w:pPr>
              <w:pStyle w:val="Normal6a"/>
            </w:pPr>
          </w:p>
        </w:tc>
        <w:tc>
          <w:tcPr>
            <w:tcW w:w="4876" w:type="dxa"/>
            <w:tcBorders>
              <w:top w:val="nil"/>
              <w:left w:val="nil"/>
              <w:bottom w:val="nil"/>
              <w:right w:val="nil"/>
            </w:tcBorders>
            <w:hideMark/>
          </w:tcPr>
          <w:p w:rsidR="0015245D" w:rsidRPr="00C77E83" w:rsidP="00134F43" w14:paraId="4D176950" w14:textId="77777777">
            <w:pPr>
              <w:pStyle w:val="Normal6a"/>
            </w:pPr>
            <w:r w:rsidRPr="00C77E83">
              <w:rPr>
                <w:b/>
                <w:i/>
              </w:rPr>
              <w:t>"AFDELING 1a</w:t>
            </w:r>
          </w:p>
        </w:tc>
      </w:tr>
      <w:tr w14:paraId="142844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BF086CB" w14:textId="77777777">
            <w:pPr>
              <w:pStyle w:val="Normal6a"/>
            </w:pPr>
          </w:p>
        </w:tc>
        <w:tc>
          <w:tcPr>
            <w:tcW w:w="4876" w:type="dxa"/>
            <w:tcBorders>
              <w:top w:val="nil"/>
              <w:left w:val="nil"/>
              <w:bottom w:val="nil"/>
              <w:right w:val="nil"/>
            </w:tcBorders>
            <w:hideMark/>
          </w:tcPr>
          <w:p w:rsidR="0015245D" w:rsidRPr="00C77E83" w:rsidP="00134F43" w14:paraId="656FFC20" w14:textId="77777777">
            <w:pPr>
              <w:pStyle w:val="Normal6a"/>
            </w:pPr>
            <w:r w:rsidRPr="00C77E83">
              <w:rPr>
                <w:b/>
                <w:i/>
              </w:rPr>
              <w:t>TILSYNSKOORDINERINGSRAMMEN FOR KAPITALFORVALTNING FOR STORE GRÆNSEOVERSKRIDENDE EU-KONCERNER BESTÅENDE AF ADMINISTRATIONSSELSKABER OG FAIF'ER"</w:t>
            </w:r>
          </w:p>
        </w:tc>
      </w:tr>
    </w:tbl>
    <w:p w:rsidR="0015245D" w:rsidRPr="00C77E83" w:rsidP="0015245D" w14:paraId="67D5B32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C47E4A6" w14:textId="77777777">
      <w:r w:rsidRPr="00C77E83">
        <w:rPr>
          <w:rStyle w:val="HideTWBExt"/>
          <w:noProof w:val="0"/>
        </w:rPr>
        <w:t>&lt;/Amend&gt;</w:t>
      </w:r>
    </w:p>
    <w:p w:rsidR="0015245D" w:rsidRPr="00C77E83" w:rsidP="0015245D" w14:paraId="38FABCD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527</w:t>
      </w:r>
      <w:r w:rsidRPr="00C77E83">
        <w:rPr>
          <w:rStyle w:val="HideTWBExt"/>
          <w:b w:val="0"/>
          <w:noProof w:val="0"/>
        </w:rPr>
        <w:t>&lt;/NumAm&gt;</w:t>
      </w:r>
    </w:p>
    <w:p w:rsidR="0015245D" w:rsidRPr="00C77E83" w:rsidP="0015245D" w14:paraId="062C0989" w14:textId="77777777">
      <w:pPr>
        <w:pStyle w:val="NormalBold"/>
      </w:pPr>
      <w:r w:rsidRPr="00C77E83">
        <w:rPr>
          <w:rStyle w:val="HideTWBExt"/>
          <w:b w:val="0"/>
          <w:noProof w:val="0"/>
        </w:rPr>
        <w:t>&lt;RepeatBlock-By&gt;&lt;Members&gt;</w:t>
      </w:r>
      <w:r w:rsidRPr="00C77E83">
        <w:t>Arba Kokalari</w:t>
      </w:r>
      <w:r w:rsidRPr="00C77E83">
        <w:rPr>
          <w:rStyle w:val="HideTWBExt"/>
          <w:b w:val="0"/>
          <w:noProof w:val="0"/>
        </w:rPr>
        <w:t>&lt;/Members&gt;</w:t>
      </w:r>
    </w:p>
    <w:p w:rsidR="0015245D" w:rsidRPr="00C77E83" w:rsidP="0015245D" w14:paraId="6276766E" w14:textId="77777777">
      <w:pPr>
        <w:pStyle w:val="NormalBold"/>
      </w:pPr>
      <w:r w:rsidRPr="00C77E83">
        <w:rPr>
          <w:rStyle w:val="HideTWBExt"/>
          <w:b w:val="0"/>
          <w:noProof w:val="0"/>
        </w:rPr>
        <w:t>&lt;/RepeatBlock-By&gt;</w:t>
      </w:r>
    </w:p>
    <w:p w:rsidR="0015245D" w:rsidRPr="00C77E83" w:rsidP="0015245D" w14:paraId="75AA337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D8691A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E8EEA6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C3E588" w14:textId="77777777">
      <w:r w:rsidRPr="00C77E83">
        <w:rPr>
          <w:rStyle w:val="HideTWBExt"/>
          <w:noProof w:val="0"/>
        </w:rPr>
        <w:t>&lt;Article2&gt;</w:t>
      </w:r>
      <w:r w:rsidRPr="00C77E83">
        <w:t>Artikel 47a– 47c</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E0A91"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5498A5F" w14:textId="77777777"/>
        </w:tc>
      </w:tr>
      <w:tr w14:paraId="73C81956"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9F8556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6F0826B" w14:textId="77777777">
            <w:pPr>
              <w:pStyle w:val="AmColumnHeading"/>
            </w:pPr>
            <w:r w:rsidRPr="00C77E83">
              <w:t>Ændringsforslag</w:t>
            </w:r>
          </w:p>
        </w:tc>
      </w:tr>
      <w:tr w14:paraId="0D1EC1E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E80E99B" w14:textId="77777777">
            <w:pPr>
              <w:pStyle w:val="Normal6a"/>
            </w:pPr>
            <w:r w:rsidRPr="00C77E83">
              <w:rPr>
                <w:b/>
                <w:i/>
              </w:rPr>
              <w:t>21)</w:t>
            </w:r>
            <w:r w:rsidRPr="00C77E83">
              <w:tab/>
            </w:r>
            <w:r w:rsidRPr="00C77E83">
              <w:rPr>
                <w:b/>
                <w:i/>
              </w:rPr>
              <w:t>Følgende artikel 47a til 47c indsættes:</w:t>
            </w:r>
          </w:p>
        </w:tc>
        <w:tc>
          <w:tcPr>
            <w:tcW w:w="4876" w:type="dxa"/>
            <w:tcBorders>
              <w:top w:val="nil"/>
              <w:left w:val="nil"/>
              <w:bottom w:val="nil"/>
              <w:right w:val="nil"/>
            </w:tcBorders>
            <w:hideMark/>
          </w:tcPr>
          <w:p w:rsidR="0015245D" w:rsidRPr="00C77E83" w:rsidP="00134F43" w14:paraId="128ED8C5" w14:textId="77777777">
            <w:pPr>
              <w:pStyle w:val="Normal6a"/>
            </w:pPr>
            <w:r w:rsidRPr="00C77E83">
              <w:rPr>
                <w:b/>
                <w:i/>
              </w:rPr>
              <w:t>udgår</w:t>
            </w:r>
          </w:p>
        </w:tc>
      </w:tr>
      <w:tr w14:paraId="683AC696"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0018791"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05BABEEA" w14:textId="77777777">
            <w:pPr>
              <w:pStyle w:val="Normal6a"/>
              <w:rPr>
                <w:b/>
                <w:i/>
              </w:rPr>
            </w:pPr>
          </w:p>
        </w:tc>
      </w:tr>
    </w:tbl>
    <w:p w:rsidR="0015245D" w:rsidRPr="00C77E83" w:rsidP="0015245D" w14:paraId="31E14F7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BB191EC" w14:textId="77777777">
      <w:r w:rsidRPr="00C77E83">
        <w:rPr>
          <w:rStyle w:val="HideTWBExt"/>
          <w:noProof w:val="0"/>
        </w:rPr>
        <w:t>&lt;/Amend&gt;</w:t>
      </w:r>
    </w:p>
    <w:p w:rsidR="0015245D" w:rsidRPr="00C77E83" w:rsidP="0015245D" w14:paraId="4190F34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528</w:t>
      </w:r>
      <w:r w:rsidRPr="00C77E83">
        <w:rPr>
          <w:rStyle w:val="HideTWBExt"/>
          <w:b w:val="0"/>
          <w:noProof w:val="0"/>
        </w:rPr>
        <w:t>&lt;/NumAm&gt;</w:t>
      </w:r>
    </w:p>
    <w:p w:rsidR="0015245D" w:rsidRPr="00C77E83" w:rsidP="0015245D" w14:paraId="70D19ED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4C88DB4" w14:textId="77777777">
      <w:pPr>
        <w:pStyle w:val="NormalBold"/>
      </w:pPr>
      <w:r w:rsidRPr="00C77E83">
        <w:rPr>
          <w:rStyle w:val="HideTWBExt"/>
          <w:b w:val="0"/>
          <w:noProof w:val="0"/>
        </w:rPr>
        <w:t>&lt;/RepeatBlock-By&gt;</w:t>
      </w:r>
    </w:p>
    <w:p w:rsidR="0015245D" w:rsidRPr="00C77E83" w:rsidP="0015245D" w14:paraId="0CF1115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7327C5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6D7D6C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156DE8B" w14:textId="77777777">
      <w:r w:rsidRPr="00C77E83">
        <w:rPr>
          <w:rStyle w:val="HideTWBExt"/>
          <w:noProof w:val="0"/>
        </w:rPr>
        <w:t>&lt;Article2&gt;</w:t>
      </w:r>
      <w:r w:rsidRPr="00C77E83">
        <w:t>Artikel 47a– 47c</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36143"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CA43CF6" w14:textId="77777777"/>
        </w:tc>
      </w:tr>
      <w:tr w14:paraId="522547C8"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977348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D265204" w14:textId="77777777">
            <w:pPr>
              <w:pStyle w:val="AmColumnHeading"/>
            </w:pPr>
            <w:r w:rsidRPr="00C77E83">
              <w:t>Ændringsforslag</w:t>
            </w:r>
          </w:p>
        </w:tc>
      </w:tr>
      <w:tr w14:paraId="5F56E287"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B3FA5CF" w14:textId="77777777">
            <w:pPr>
              <w:pStyle w:val="Normal6a"/>
            </w:pPr>
            <w:r w:rsidRPr="00C77E83">
              <w:rPr>
                <w:b/>
                <w:i/>
              </w:rPr>
              <w:t>21)</w:t>
            </w:r>
            <w:r w:rsidRPr="00C77E83">
              <w:tab/>
            </w:r>
            <w:r w:rsidRPr="00C77E83">
              <w:rPr>
                <w:b/>
                <w:i/>
              </w:rPr>
              <w:t>Følgende artikel 47a til 47c indsættes:</w:t>
            </w:r>
          </w:p>
        </w:tc>
        <w:tc>
          <w:tcPr>
            <w:tcW w:w="4876" w:type="dxa"/>
            <w:tcBorders>
              <w:top w:val="nil"/>
              <w:left w:val="nil"/>
              <w:bottom w:val="nil"/>
              <w:right w:val="nil"/>
            </w:tcBorders>
            <w:hideMark/>
          </w:tcPr>
          <w:p w:rsidR="0015245D" w:rsidRPr="00C77E83" w:rsidP="00134F43" w14:paraId="53C8F474" w14:textId="77777777">
            <w:pPr>
              <w:pStyle w:val="Normal6a"/>
            </w:pPr>
            <w:r w:rsidRPr="00C77E83">
              <w:rPr>
                <w:b/>
                <w:i/>
              </w:rPr>
              <w:t>udgår</w:t>
            </w:r>
          </w:p>
        </w:tc>
      </w:tr>
      <w:tr w14:paraId="61DF5A6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33D2D76"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7D05C83A" w14:textId="77777777">
            <w:pPr>
              <w:pStyle w:val="Normal6a"/>
              <w:rPr>
                <w:b/>
                <w:i/>
              </w:rPr>
            </w:pPr>
          </w:p>
        </w:tc>
      </w:tr>
    </w:tbl>
    <w:p w:rsidR="0015245D" w:rsidRPr="00C77E83" w:rsidP="0015245D" w14:paraId="509BC25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27A46F1" w14:textId="77777777">
      <w:r w:rsidRPr="00C77E83">
        <w:rPr>
          <w:rStyle w:val="HideTWBExt"/>
          <w:noProof w:val="0"/>
        </w:rPr>
        <w:t>&lt;/Amend&gt;</w:t>
      </w:r>
    </w:p>
    <w:p w:rsidR="0015245D" w:rsidRPr="00C77E83" w:rsidP="0015245D" w14:paraId="6F0031B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529</w:t>
      </w:r>
      <w:r w:rsidRPr="00C77E83">
        <w:rPr>
          <w:rStyle w:val="HideTWBExt"/>
          <w:b w:val="0"/>
          <w:noProof w:val="0"/>
        </w:rPr>
        <w:t>&lt;/NumAm&gt;</w:t>
      </w:r>
    </w:p>
    <w:p w:rsidR="0015245D" w:rsidRPr="00C77E83" w:rsidP="0015245D" w14:paraId="7580FCCB" w14:textId="77777777">
      <w:pPr>
        <w:pStyle w:val="NormalBold"/>
      </w:pPr>
      <w:r w:rsidRPr="00C77E83">
        <w:rPr>
          <w:rStyle w:val="HideTWBExt"/>
          <w:b w:val="0"/>
          <w:noProof w:val="0"/>
        </w:rPr>
        <w:t>&lt;RepeatBlock-By&gt;&lt;Members&gt;</w:t>
      </w:r>
      <w:r w:rsidRPr="00C77E83">
        <w:t>Markus Ferber, Martine Kemp</w:t>
      </w:r>
      <w:r w:rsidRPr="00C77E83">
        <w:rPr>
          <w:rStyle w:val="HideTWBExt"/>
          <w:b w:val="0"/>
          <w:noProof w:val="0"/>
        </w:rPr>
        <w:t>&lt;/Members&gt;</w:t>
      </w:r>
    </w:p>
    <w:p w:rsidR="0015245D" w:rsidRPr="00C77E83" w:rsidP="0015245D" w14:paraId="706EEF8E" w14:textId="77777777">
      <w:pPr>
        <w:pStyle w:val="NormalBold"/>
      </w:pPr>
      <w:r w:rsidRPr="00C77E83">
        <w:rPr>
          <w:rStyle w:val="HideTWBExt"/>
          <w:b w:val="0"/>
          <w:noProof w:val="0"/>
        </w:rPr>
        <w:t>&lt;/RepeatBlock-By&gt;</w:t>
      </w:r>
    </w:p>
    <w:p w:rsidR="0015245D" w:rsidRPr="00C77E83" w:rsidP="0015245D" w14:paraId="6AE9058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8852DD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83D1E7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C6E1B8" w14:textId="77777777">
      <w:r w:rsidRPr="00C77E83">
        <w:rPr>
          <w:rStyle w:val="HideTWBExt"/>
          <w:noProof w:val="0"/>
        </w:rPr>
        <w:t>&lt;Article2&gt;</w:t>
      </w:r>
      <w:r w:rsidRPr="00C77E83">
        <w:t>Artikel 47a– 47c</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2C7E6"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7CE410F" w14:textId="77777777"/>
        </w:tc>
      </w:tr>
      <w:tr w14:paraId="485D0E7A"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5DB885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2094306" w14:textId="77777777">
            <w:pPr>
              <w:pStyle w:val="AmColumnHeading"/>
            </w:pPr>
            <w:r w:rsidRPr="00C77E83">
              <w:t>Ændringsforslag</w:t>
            </w:r>
          </w:p>
        </w:tc>
      </w:tr>
      <w:tr w14:paraId="371DDF9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5013B3B" w14:textId="77777777">
            <w:pPr>
              <w:pStyle w:val="Normal6a"/>
            </w:pPr>
            <w:r w:rsidRPr="00C77E83">
              <w:rPr>
                <w:b/>
                <w:i/>
              </w:rPr>
              <w:t>21)</w:t>
            </w:r>
            <w:r w:rsidRPr="00C77E83">
              <w:tab/>
            </w:r>
            <w:r w:rsidRPr="00C77E83">
              <w:rPr>
                <w:b/>
                <w:i/>
              </w:rPr>
              <w:t>Følgende artikel 47a til 47c indsættes:</w:t>
            </w:r>
          </w:p>
        </w:tc>
        <w:tc>
          <w:tcPr>
            <w:tcW w:w="4876" w:type="dxa"/>
            <w:tcBorders>
              <w:top w:val="nil"/>
              <w:left w:val="nil"/>
              <w:bottom w:val="nil"/>
              <w:right w:val="nil"/>
            </w:tcBorders>
            <w:hideMark/>
          </w:tcPr>
          <w:p w:rsidR="0015245D" w:rsidRPr="00C77E83" w:rsidP="00134F43" w14:paraId="0B4A2944" w14:textId="77777777">
            <w:pPr>
              <w:pStyle w:val="Normal6a"/>
            </w:pPr>
            <w:r w:rsidRPr="00C77E83">
              <w:rPr>
                <w:b/>
                <w:i/>
              </w:rPr>
              <w:t>udgår</w:t>
            </w:r>
          </w:p>
        </w:tc>
      </w:tr>
      <w:tr w14:paraId="01F9C621"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01734B8"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654E254C" w14:textId="77777777">
            <w:pPr>
              <w:pStyle w:val="Normal6a"/>
              <w:rPr>
                <w:b/>
                <w:i/>
              </w:rPr>
            </w:pPr>
          </w:p>
        </w:tc>
      </w:tr>
    </w:tbl>
    <w:p w:rsidR="0015245D" w:rsidRPr="00C77E83" w:rsidP="0015245D" w14:paraId="66329A9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E61219E"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2F5392ED" w14:textId="77777777">
      <w:pPr>
        <w:pStyle w:val="AmJustText"/>
      </w:pPr>
      <w:r w:rsidRPr="00C77E83">
        <w:t>Den årlige gennemgang overlapper ESMA's eksisterende konvergensværktøjer og bygger på data, der allerede er tilgængelige for ESMA og de kompetente myndigheder. Dermed indføres der en omfattende ny gennemgangscyklus, nye tilsynslag og ny kompleksitet uden yderligere fordele.</w:t>
      </w:r>
    </w:p>
    <w:p w:rsidR="0015245D" w:rsidRPr="00C77E83" w:rsidP="0015245D" w14:paraId="3438507C" w14:textId="77777777">
      <w:r w:rsidRPr="00C77E83">
        <w:rPr>
          <w:rStyle w:val="HideTWBExt"/>
          <w:noProof w:val="0"/>
        </w:rPr>
        <w:t>&lt;/Amend&gt;</w:t>
      </w:r>
    </w:p>
    <w:p w:rsidR="0015245D" w:rsidRPr="00C77E83" w:rsidP="0015245D" w14:paraId="33D5A16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530</w:t>
      </w:r>
      <w:r w:rsidRPr="00C77E83">
        <w:rPr>
          <w:rStyle w:val="HideTWBExt"/>
          <w:b w:val="0"/>
          <w:noProof w:val="0"/>
        </w:rPr>
        <w:t>&lt;/NumAm&gt;</w:t>
      </w:r>
    </w:p>
    <w:p w:rsidR="0015245D" w:rsidRPr="00C77E83" w:rsidP="0015245D" w14:paraId="259D1EA5"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17AD64F4" w14:textId="77777777">
      <w:pPr>
        <w:pStyle w:val="NormalBold"/>
      </w:pPr>
      <w:r w:rsidRPr="00C77E83">
        <w:rPr>
          <w:rStyle w:val="HideTWBExt"/>
          <w:b w:val="0"/>
          <w:noProof w:val="0"/>
        </w:rPr>
        <w:t>&lt;/RepeatBlock-By&gt;</w:t>
      </w:r>
    </w:p>
    <w:p w:rsidR="0015245D" w:rsidRPr="00C77E83" w:rsidP="0015245D" w14:paraId="7206A34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3B2D54E"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EADC43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B4D3244" w14:textId="77777777">
      <w:r w:rsidRPr="00C77E83">
        <w:rPr>
          <w:rStyle w:val="HideTWBExt"/>
          <w:noProof w:val="0"/>
        </w:rPr>
        <w:t>&lt;Article2&gt;</w:t>
      </w:r>
      <w:r w:rsidRPr="00C77E83">
        <w:t>Artikel 47a</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7D1DB"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8E5537" w14:textId="77777777"/>
        </w:tc>
      </w:tr>
      <w:tr w14:paraId="72B1FE00"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FEAA53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7D0DCC4" w14:textId="77777777">
            <w:pPr>
              <w:pStyle w:val="AmColumnHeading"/>
            </w:pPr>
            <w:r w:rsidRPr="00C77E83">
              <w:t>Ændringsforslag</w:t>
            </w:r>
          </w:p>
        </w:tc>
      </w:tr>
      <w:tr w14:paraId="165D330C"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6A4C0C" w14:textId="77777777">
            <w:pPr>
              <w:pStyle w:val="Normal6a"/>
            </w:pPr>
            <w:r w:rsidRPr="00C77E83">
              <w:rPr>
                <w:b/>
                <w:i/>
              </w:rPr>
              <w:t>Artikel 47a</w:t>
            </w:r>
          </w:p>
        </w:tc>
        <w:tc>
          <w:tcPr>
            <w:tcW w:w="4876" w:type="dxa"/>
            <w:tcBorders>
              <w:top w:val="nil"/>
              <w:left w:val="nil"/>
              <w:bottom w:val="nil"/>
              <w:right w:val="nil"/>
            </w:tcBorders>
            <w:hideMark/>
          </w:tcPr>
          <w:p w:rsidR="0015245D" w:rsidRPr="00C77E83" w:rsidP="00134F43" w14:paraId="55F4408D" w14:textId="77777777">
            <w:pPr>
              <w:pStyle w:val="Normal6a"/>
            </w:pPr>
            <w:r w:rsidRPr="00C77E83">
              <w:rPr>
                <w:b/>
                <w:i/>
              </w:rPr>
              <w:t>udgår</w:t>
            </w:r>
          </w:p>
        </w:tc>
      </w:tr>
      <w:tr w14:paraId="296E5D3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07C1453"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03247A24" w14:textId="77777777">
            <w:pPr>
              <w:pStyle w:val="Normal6a"/>
              <w:rPr>
                <w:b/>
                <w:i/>
              </w:rPr>
            </w:pPr>
          </w:p>
        </w:tc>
      </w:tr>
    </w:tbl>
    <w:p w:rsidR="0015245D" w:rsidRPr="00C77E83" w:rsidP="0015245D" w14:paraId="09FAF24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B2D82D4" w14:textId="77777777">
      <w:r w:rsidRPr="00C77E83">
        <w:rPr>
          <w:rStyle w:val="HideTWBExt"/>
          <w:noProof w:val="0"/>
        </w:rPr>
        <w:t>&lt;/Amend&gt;</w:t>
      </w:r>
    </w:p>
    <w:p w:rsidR="0015245D" w:rsidRPr="00C77E83" w:rsidP="0015245D" w14:paraId="4E53675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531</w:t>
      </w:r>
      <w:r w:rsidRPr="00C77E83">
        <w:rPr>
          <w:rStyle w:val="HideTWBExt"/>
          <w:b w:val="0"/>
          <w:noProof w:val="0"/>
        </w:rPr>
        <w:t>&lt;/NumAm&gt;</w:t>
      </w:r>
    </w:p>
    <w:p w:rsidR="0015245D" w:rsidRPr="00C77E83" w:rsidP="0015245D" w14:paraId="70B07781"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CE57637" w14:textId="77777777">
      <w:pPr>
        <w:pStyle w:val="NormalBold"/>
      </w:pPr>
      <w:r w:rsidRPr="00C77E83">
        <w:rPr>
          <w:rStyle w:val="HideTWBExt"/>
          <w:b w:val="0"/>
          <w:noProof w:val="0"/>
        </w:rPr>
        <w:t>&lt;/RepeatBlock-By&gt;</w:t>
      </w:r>
    </w:p>
    <w:p w:rsidR="0015245D" w:rsidRPr="00C77E83" w:rsidP="0015245D" w14:paraId="49F4FA9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63F42A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3EE11C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F2C25AD" w14:textId="77777777">
      <w:r w:rsidRPr="00C77E83">
        <w:rPr>
          <w:rStyle w:val="HideTWBExt"/>
          <w:noProof w:val="0"/>
        </w:rPr>
        <w:t>&lt;Article2&gt;</w:t>
      </w:r>
      <w:r w:rsidRPr="00C77E83">
        <w:t>Artikel 47a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67A8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AE54C3" w14:textId="77777777"/>
        </w:tc>
      </w:tr>
      <w:tr w14:paraId="1F0A50C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FC6938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015CA9A" w14:textId="77777777">
            <w:pPr>
              <w:pStyle w:val="AmColumnHeading"/>
            </w:pPr>
            <w:r w:rsidRPr="00C77E83">
              <w:t>Ændringsforslag</w:t>
            </w:r>
          </w:p>
        </w:tc>
      </w:tr>
      <w:tr w14:paraId="5940E52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9C90202" w14:textId="77777777">
            <w:pPr>
              <w:pStyle w:val="Normal6a"/>
            </w:pPr>
            <w:r w:rsidRPr="00C77E83">
              <w:rPr>
                <w:b/>
                <w:i/>
              </w:rPr>
              <w:t>ESMA's gennemgang af store EU-koncerner bestående af FAIF'er og administrationsselskaber</w:t>
            </w:r>
          </w:p>
        </w:tc>
        <w:tc>
          <w:tcPr>
            <w:tcW w:w="4876" w:type="dxa"/>
            <w:tcBorders>
              <w:top w:val="nil"/>
              <w:left w:val="nil"/>
              <w:bottom w:val="nil"/>
              <w:right w:val="nil"/>
            </w:tcBorders>
            <w:hideMark/>
          </w:tcPr>
          <w:p w:rsidR="0015245D" w:rsidRPr="00C77E83" w:rsidP="00134F43" w14:paraId="5F5EF744" w14:textId="77777777">
            <w:pPr>
              <w:pStyle w:val="Normal6a"/>
            </w:pPr>
            <w:r w:rsidRPr="00C77E83">
              <w:rPr>
                <w:b/>
                <w:i/>
              </w:rPr>
              <w:t>udgår</w:t>
            </w:r>
          </w:p>
        </w:tc>
      </w:tr>
    </w:tbl>
    <w:p w:rsidR="0015245D" w:rsidRPr="00C77E83" w:rsidP="0015245D" w14:paraId="29A4409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D4ED3DF" w14:textId="77777777">
      <w:r w:rsidRPr="00C77E83">
        <w:rPr>
          <w:rStyle w:val="HideTWBExt"/>
          <w:noProof w:val="0"/>
        </w:rPr>
        <w:t>&lt;/Amend&gt;</w:t>
      </w:r>
    </w:p>
    <w:p w:rsidR="0015245D" w:rsidRPr="00C77E83" w:rsidP="0015245D" w14:paraId="773988F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532</w:t>
      </w:r>
      <w:r w:rsidRPr="00C77E83">
        <w:rPr>
          <w:rStyle w:val="HideTWBExt"/>
          <w:b w:val="0"/>
          <w:noProof w:val="0"/>
        </w:rPr>
        <w:t>&lt;/NumAm&gt;</w:t>
      </w:r>
    </w:p>
    <w:p w:rsidR="0015245D" w:rsidRPr="00C77E83" w:rsidP="0015245D" w14:paraId="754827AC"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C26D74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91EEC35" w14:textId="77777777">
      <w:pPr>
        <w:pStyle w:val="NormalBold"/>
      </w:pPr>
      <w:r w:rsidRPr="00C77E83">
        <w:rPr>
          <w:rStyle w:val="HideTWBExt"/>
          <w:b w:val="0"/>
          <w:noProof w:val="0"/>
        </w:rPr>
        <w:t>&lt;/RepeatBlock-By&gt;</w:t>
      </w:r>
    </w:p>
    <w:p w:rsidR="0015245D" w:rsidRPr="00C77E83" w:rsidP="0015245D" w14:paraId="2258867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92C766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9C8079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9D81D73" w14:textId="77777777">
      <w:r w:rsidRPr="00C77E83">
        <w:rPr>
          <w:rStyle w:val="HideTWBExt"/>
          <w:noProof w:val="0"/>
        </w:rPr>
        <w:t>&lt;Article2&gt;</w:t>
      </w:r>
      <w:r w:rsidRPr="00C77E83">
        <w:t>Artikel 47a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48EF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EE8657" w14:textId="77777777"/>
        </w:tc>
      </w:tr>
      <w:tr w14:paraId="5624CC2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B0DB85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86642FE" w14:textId="77777777">
            <w:pPr>
              <w:pStyle w:val="AmColumnHeading"/>
            </w:pPr>
            <w:r w:rsidRPr="00C77E83">
              <w:t>Ændringsforslag</w:t>
            </w:r>
          </w:p>
        </w:tc>
      </w:tr>
      <w:tr w14:paraId="179F174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CB82797" w14:textId="77777777">
            <w:pPr>
              <w:pStyle w:val="Normal6a"/>
            </w:pPr>
            <w:r w:rsidRPr="00C77E83">
              <w:rPr>
                <w:b/>
                <w:i/>
              </w:rPr>
              <w:t>ESMA's gennemgang af</w:t>
            </w:r>
            <w:r w:rsidRPr="00C77E83">
              <w:rPr>
                <w:b/>
              </w:rPr>
              <w:t xml:space="preserve"> </w:t>
            </w:r>
            <w:r w:rsidRPr="00C77E83">
              <w:t>store EU-koncerner bestående af FAIF'er og administrationsselskaber</w:t>
            </w:r>
          </w:p>
        </w:tc>
        <w:tc>
          <w:tcPr>
            <w:tcW w:w="4876" w:type="dxa"/>
            <w:tcBorders>
              <w:top w:val="nil"/>
              <w:left w:val="nil"/>
              <w:bottom w:val="nil"/>
              <w:right w:val="nil"/>
            </w:tcBorders>
            <w:hideMark/>
          </w:tcPr>
          <w:p w:rsidR="0015245D" w:rsidRPr="00C77E83" w:rsidP="00134F43" w14:paraId="1FD3B3A2" w14:textId="77777777">
            <w:pPr>
              <w:pStyle w:val="Normal6a"/>
            </w:pPr>
            <w:r w:rsidRPr="00C77E83">
              <w:rPr>
                <w:b/>
                <w:i/>
              </w:rPr>
              <w:t>Tilsynskollegium for</w:t>
            </w:r>
            <w:r w:rsidRPr="00C77E83">
              <w:rPr>
                <w:b/>
              </w:rPr>
              <w:t xml:space="preserve"> </w:t>
            </w:r>
            <w:r w:rsidRPr="00C77E83">
              <w:t xml:space="preserve">store </w:t>
            </w:r>
            <w:r w:rsidRPr="00C77E83">
              <w:rPr>
                <w:b/>
                <w:i/>
              </w:rPr>
              <w:t>grænseoverskridende</w:t>
            </w:r>
            <w:r w:rsidRPr="00C77E83">
              <w:t xml:space="preserve"> EU-koncerner bestående af FAIF'er og administrationsselskaber</w:t>
            </w:r>
          </w:p>
        </w:tc>
      </w:tr>
    </w:tbl>
    <w:p w:rsidR="0015245D" w:rsidRPr="00C77E83" w:rsidP="0015245D" w14:paraId="4D4CFF4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DEACDCB" w14:textId="77777777">
      <w:r w:rsidRPr="00C77E83">
        <w:rPr>
          <w:rStyle w:val="HideTWBExt"/>
          <w:noProof w:val="0"/>
        </w:rPr>
        <w:t>&lt;/Amend&gt;</w:t>
      </w:r>
    </w:p>
    <w:p w:rsidR="0015245D" w:rsidRPr="00C77E83" w:rsidP="0015245D" w14:paraId="7177295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533</w:t>
      </w:r>
      <w:r w:rsidRPr="00C77E83">
        <w:rPr>
          <w:rStyle w:val="HideTWBExt"/>
          <w:b w:val="0"/>
          <w:noProof w:val="0"/>
        </w:rPr>
        <w:t>&lt;/NumAm&gt;</w:t>
      </w:r>
    </w:p>
    <w:p w:rsidR="0015245D" w:rsidRPr="00C77E83" w:rsidP="0015245D" w14:paraId="037A8E42"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FB039BE" w14:textId="77777777">
      <w:pPr>
        <w:pStyle w:val="NormalBold"/>
      </w:pPr>
      <w:r w:rsidRPr="00C77E83">
        <w:rPr>
          <w:rStyle w:val="HideTWBExt"/>
          <w:b w:val="0"/>
          <w:noProof w:val="0"/>
        </w:rPr>
        <w:t>&lt;/RepeatBlock-By&gt;</w:t>
      </w:r>
    </w:p>
    <w:p w:rsidR="0015245D" w:rsidRPr="00C77E83" w:rsidP="0015245D" w14:paraId="76A3F79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B5EB70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BA0203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8FFEEC9" w14:textId="77777777">
      <w:r w:rsidRPr="00C77E83">
        <w:rPr>
          <w:rStyle w:val="HideTWBExt"/>
          <w:noProof w:val="0"/>
        </w:rPr>
        <w:t>&lt;Article2&gt;</w:t>
      </w:r>
      <w:r w:rsidRPr="00C77E83">
        <w:t>Artikel 47a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1221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D787FF1" w14:textId="77777777"/>
        </w:tc>
      </w:tr>
      <w:tr w14:paraId="218DF85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C1652D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F7473DF" w14:textId="77777777">
            <w:pPr>
              <w:pStyle w:val="AmColumnHeading"/>
            </w:pPr>
            <w:r w:rsidRPr="00C77E83">
              <w:t>Ændringsforslag</w:t>
            </w:r>
          </w:p>
        </w:tc>
      </w:tr>
      <w:tr w14:paraId="1A62522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E7E1D7E" w14:textId="77777777">
            <w:pPr>
              <w:pStyle w:val="Normal6a"/>
            </w:pPr>
            <w:r w:rsidRPr="00C77E83">
              <w:t xml:space="preserve">ESMA's </w:t>
            </w:r>
            <w:r w:rsidRPr="00C77E83">
              <w:rPr>
                <w:b/>
                <w:i/>
              </w:rPr>
              <w:t>gennemgang af store EU-koncerner bestående af FAIF'er og administrationsselskaber</w:t>
            </w:r>
          </w:p>
        </w:tc>
        <w:tc>
          <w:tcPr>
            <w:tcW w:w="4876" w:type="dxa"/>
            <w:tcBorders>
              <w:top w:val="nil"/>
              <w:left w:val="nil"/>
              <w:bottom w:val="nil"/>
              <w:right w:val="nil"/>
            </w:tcBorders>
            <w:hideMark/>
          </w:tcPr>
          <w:p w:rsidR="0015245D" w:rsidRPr="00C77E83" w:rsidP="00134F43" w14:paraId="273E4178" w14:textId="77777777">
            <w:pPr>
              <w:pStyle w:val="Normal6a"/>
            </w:pPr>
            <w:r w:rsidRPr="00C77E83">
              <w:t xml:space="preserve">ESMA's </w:t>
            </w:r>
            <w:r w:rsidRPr="00C77E83">
              <w:rPr>
                <w:b/>
                <w:i/>
              </w:rPr>
              <w:t>koordineringsmekanisme</w:t>
            </w:r>
          </w:p>
        </w:tc>
      </w:tr>
    </w:tbl>
    <w:p w:rsidR="0015245D" w:rsidRPr="00C77E83" w:rsidP="0015245D" w14:paraId="48F5F5B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EE11227" w14:textId="77777777">
      <w:r w:rsidRPr="00C77E83">
        <w:rPr>
          <w:rStyle w:val="HideTWBExt"/>
          <w:noProof w:val="0"/>
        </w:rPr>
        <w:t>&lt;/Amend&gt;</w:t>
      </w:r>
    </w:p>
    <w:p w:rsidR="0015245D" w:rsidRPr="00C77E83" w:rsidP="0015245D" w14:paraId="2C9D22B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534</w:t>
      </w:r>
      <w:r w:rsidRPr="00C77E83">
        <w:rPr>
          <w:rStyle w:val="HideTWBExt"/>
          <w:b w:val="0"/>
          <w:noProof w:val="0"/>
        </w:rPr>
        <w:t>&lt;/NumAm&gt;</w:t>
      </w:r>
    </w:p>
    <w:p w:rsidR="0015245D" w:rsidRPr="00C77E83" w:rsidP="0015245D" w14:paraId="234A96E9"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F8C31D9" w14:textId="77777777">
      <w:pPr>
        <w:pStyle w:val="NormalBold"/>
      </w:pPr>
      <w:r w:rsidRPr="00C77E83">
        <w:rPr>
          <w:rStyle w:val="HideTWBExt"/>
          <w:b w:val="0"/>
          <w:noProof w:val="0"/>
        </w:rPr>
        <w:t>&lt;/RepeatBlock-By&gt;</w:t>
      </w:r>
    </w:p>
    <w:p w:rsidR="0015245D" w:rsidRPr="00C77E83" w:rsidP="0015245D" w14:paraId="40613D6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D7E7881"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7E1DB0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E9BB62B" w14:textId="77777777">
      <w:r w:rsidRPr="00C77E83">
        <w:rPr>
          <w:rStyle w:val="HideTWBExt"/>
          <w:noProof w:val="0"/>
        </w:rPr>
        <w:t>&lt;Article2&gt;</w:t>
      </w:r>
      <w:r w:rsidRPr="00C77E83">
        <w:t>Artikel 47a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477D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6A84C50" w14:textId="77777777"/>
        </w:tc>
      </w:tr>
      <w:tr w14:paraId="09999F8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1F6910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B279C08" w14:textId="77777777">
            <w:pPr>
              <w:pStyle w:val="AmColumnHeading"/>
            </w:pPr>
            <w:r w:rsidRPr="00C77E83">
              <w:t>Ændringsforslag</w:t>
            </w:r>
          </w:p>
        </w:tc>
      </w:tr>
      <w:tr w14:paraId="007A7B0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58894A4" w14:textId="77777777">
            <w:pPr>
              <w:pStyle w:val="Normal6a"/>
            </w:pPr>
            <w:r w:rsidRPr="00C77E83">
              <w:rPr>
                <w:b/>
                <w:i/>
              </w:rPr>
              <w:t>ESMA's gennemgang</w:t>
            </w:r>
            <w:r w:rsidRPr="00C77E83">
              <w:t xml:space="preserve"> af store EU-koncerner bestående af</w:t>
            </w:r>
            <w:r w:rsidRPr="00C77E83">
              <w:rPr>
                <w:b/>
                <w:i/>
              </w:rPr>
              <w:t xml:space="preserve"> FAIF'er og</w:t>
            </w:r>
            <w:r w:rsidRPr="00C77E83">
              <w:t xml:space="preserve"> administrationsselskaber</w:t>
            </w:r>
          </w:p>
        </w:tc>
        <w:tc>
          <w:tcPr>
            <w:tcW w:w="4876" w:type="dxa"/>
            <w:tcBorders>
              <w:top w:val="nil"/>
              <w:left w:val="nil"/>
              <w:bottom w:val="nil"/>
              <w:right w:val="nil"/>
            </w:tcBorders>
            <w:hideMark/>
          </w:tcPr>
          <w:p w:rsidR="0015245D" w:rsidRPr="00C77E83" w:rsidP="00134F43" w14:paraId="43BB38AF" w14:textId="77777777">
            <w:pPr>
              <w:pStyle w:val="Normal6a"/>
            </w:pPr>
            <w:r w:rsidRPr="00C77E83">
              <w:rPr>
                <w:b/>
                <w:i/>
              </w:rPr>
              <w:t>Identificering</w:t>
            </w:r>
            <w:r w:rsidRPr="00C77E83">
              <w:rPr>
                <w:b/>
              </w:rPr>
              <w:t xml:space="preserve"> </w:t>
            </w:r>
            <w:r w:rsidRPr="00C77E83">
              <w:t xml:space="preserve">af store </w:t>
            </w:r>
            <w:r w:rsidRPr="00C77E83">
              <w:rPr>
                <w:b/>
                <w:i/>
              </w:rPr>
              <w:t>grænseoverskridende</w:t>
            </w:r>
            <w:r w:rsidRPr="00C77E83">
              <w:t xml:space="preserve"> EU-koncerner bestående af administrationsselskaber</w:t>
            </w:r>
          </w:p>
        </w:tc>
      </w:tr>
    </w:tbl>
    <w:p w:rsidR="0015245D" w:rsidRPr="00C77E83" w:rsidP="0015245D" w14:paraId="75CD784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68C2E5C" w14:textId="77777777">
      <w:r w:rsidRPr="00C77E83">
        <w:rPr>
          <w:rStyle w:val="HideTWBExt"/>
          <w:noProof w:val="0"/>
        </w:rPr>
        <w:t>&lt;/Amend&gt;</w:t>
      </w:r>
    </w:p>
    <w:p w:rsidR="0015245D" w:rsidRPr="00C77E83" w:rsidP="0015245D" w14:paraId="17EB1A4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535</w:t>
      </w:r>
      <w:r w:rsidRPr="00C77E83">
        <w:rPr>
          <w:rStyle w:val="HideTWBExt"/>
          <w:b w:val="0"/>
          <w:noProof w:val="0"/>
        </w:rPr>
        <w:t>&lt;/NumAm&gt;</w:t>
      </w:r>
    </w:p>
    <w:p w:rsidR="0015245D" w:rsidRPr="00C77E83" w:rsidP="0015245D" w14:paraId="315C5BD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F3BB0C7" w14:textId="77777777">
      <w:pPr>
        <w:pStyle w:val="NormalBold"/>
      </w:pPr>
      <w:r w:rsidRPr="00C77E83">
        <w:rPr>
          <w:rStyle w:val="HideTWBExt"/>
          <w:b w:val="0"/>
          <w:noProof w:val="0"/>
        </w:rPr>
        <w:t>&lt;/RepeatBlock-By&gt;</w:t>
      </w:r>
    </w:p>
    <w:p w:rsidR="0015245D" w:rsidRPr="00C77E83" w:rsidP="0015245D" w14:paraId="6FF9972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529DE8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24BF0C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6612AE1" w14:textId="77777777">
      <w:r w:rsidRPr="00C77E83">
        <w:rPr>
          <w:rStyle w:val="HideTWBExt"/>
          <w:noProof w:val="0"/>
        </w:rPr>
        <w:t>&lt;Article2&gt;</w:t>
      </w:r>
      <w:r w:rsidRPr="00C77E83">
        <w:t>Artikel 47a – stk.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938B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8B6EE1B" w14:textId="77777777"/>
        </w:tc>
      </w:tr>
      <w:tr w14:paraId="16EDB75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4623D3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7D44F2A" w14:textId="77777777">
            <w:pPr>
              <w:pStyle w:val="AmColumnHeading"/>
            </w:pPr>
            <w:r w:rsidRPr="00C77E83">
              <w:t>Ændringsforslag</w:t>
            </w:r>
          </w:p>
        </w:tc>
      </w:tr>
      <w:tr w14:paraId="40FC137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89FE145" w14:textId="77777777">
            <w:pPr>
              <w:pStyle w:val="Normal6a"/>
            </w:pPr>
            <w:r w:rsidRPr="00C77E83">
              <w:rPr>
                <w:b/>
                <w:i/>
              </w:rPr>
              <w:t>1.</w:t>
            </w:r>
            <w:r w:rsidRPr="00C77E83">
              <w:tab/>
            </w:r>
            <w:r w:rsidRPr="00C77E83">
              <w:rPr>
                <w:b/>
                <w:i/>
              </w:rPr>
              <w:t>Senest den [indsæt dato = 12 måneder efter ikrafttrædelsen] identificerer ESMA hver EU-koncern bestående af FAIF'er og administrationsselskaber, der opfylder alle følgende betingelser:</w:t>
            </w:r>
          </w:p>
        </w:tc>
        <w:tc>
          <w:tcPr>
            <w:tcW w:w="4876" w:type="dxa"/>
            <w:tcBorders>
              <w:top w:val="nil"/>
              <w:left w:val="nil"/>
              <w:bottom w:val="nil"/>
              <w:right w:val="nil"/>
            </w:tcBorders>
            <w:hideMark/>
          </w:tcPr>
          <w:p w:rsidR="0015245D" w:rsidRPr="00C77E83" w:rsidP="00134F43" w14:paraId="6891EB48" w14:textId="77777777">
            <w:pPr>
              <w:pStyle w:val="Normal6a"/>
            </w:pPr>
            <w:r w:rsidRPr="00C77E83">
              <w:rPr>
                <w:b/>
                <w:i/>
              </w:rPr>
              <w:t>udgår</w:t>
            </w:r>
          </w:p>
        </w:tc>
      </w:tr>
      <w:tr w14:paraId="3F326F3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18425DC" w14:textId="77777777">
            <w:pPr>
              <w:pStyle w:val="Normal6a"/>
            </w:pPr>
            <w:r w:rsidRPr="00C77E83">
              <w:rPr>
                <w:b/>
                <w:i/>
              </w:rPr>
              <w:t>a) de samlede nettoaktivværdier på EU-plan for FAIF'er og administrationsselskaber i koncernen overstiger 300 mia. EUR</w:t>
            </w:r>
          </w:p>
        </w:tc>
        <w:tc>
          <w:tcPr>
            <w:tcW w:w="4876" w:type="dxa"/>
            <w:tcBorders>
              <w:top w:val="nil"/>
              <w:left w:val="nil"/>
              <w:bottom w:val="nil"/>
              <w:right w:val="nil"/>
            </w:tcBorders>
          </w:tcPr>
          <w:p w:rsidR="0015245D" w:rsidRPr="00C77E83" w:rsidP="00134F43" w14:paraId="65AD2A08" w14:textId="77777777">
            <w:pPr>
              <w:pStyle w:val="Normal6a"/>
            </w:pPr>
          </w:p>
        </w:tc>
      </w:tr>
      <w:tr w14:paraId="4F2EA52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CE06F10" w14:textId="77777777">
            <w:pPr>
              <w:pStyle w:val="Normal6a"/>
            </w:pPr>
            <w:r w:rsidRPr="00C77E83">
              <w:rPr>
                <w:b/>
                <w:i/>
              </w:rPr>
              <w:t>b) FAIF'erne og administrationsselskaberne i koncernen er etableret i mere end én medlemsstat, eller disse FAIF'er og administrationsselskaber forvalter eller markedsfører AIF'er og investeringsinstitutter i mere end én medlemsstat.</w:t>
            </w:r>
          </w:p>
        </w:tc>
        <w:tc>
          <w:tcPr>
            <w:tcW w:w="4876" w:type="dxa"/>
            <w:tcBorders>
              <w:top w:val="nil"/>
              <w:left w:val="nil"/>
              <w:bottom w:val="nil"/>
              <w:right w:val="nil"/>
            </w:tcBorders>
          </w:tcPr>
          <w:p w:rsidR="0015245D" w:rsidRPr="00C77E83" w:rsidP="00134F43" w14:paraId="19117E80" w14:textId="77777777">
            <w:pPr>
              <w:pStyle w:val="Normal6a"/>
            </w:pPr>
          </w:p>
        </w:tc>
      </w:tr>
      <w:tr w14:paraId="030BEBC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B81B868" w14:textId="77777777">
            <w:pPr>
              <w:pStyle w:val="Normal6a"/>
            </w:pPr>
            <w:r w:rsidRPr="00C77E83">
              <w:rPr>
                <w:b/>
                <w:i/>
              </w:rPr>
              <w:t>ESMA offentliggør en liste over de EU-koncerner bestående af FAIF'er og administrationsselskaber, der er identificeret i overensstemmelse med første afsnit, og ajourfører denne liste hvert tredje år.</w:t>
            </w:r>
          </w:p>
        </w:tc>
        <w:tc>
          <w:tcPr>
            <w:tcW w:w="4876" w:type="dxa"/>
            <w:tcBorders>
              <w:top w:val="nil"/>
              <w:left w:val="nil"/>
              <w:bottom w:val="nil"/>
              <w:right w:val="nil"/>
            </w:tcBorders>
          </w:tcPr>
          <w:p w:rsidR="0015245D" w:rsidRPr="00C77E83" w:rsidP="00134F43" w14:paraId="4A8C4A51" w14:textId="77777777">
            <w:pPr>
              <w:pStyle w:val="Normal6a"/>
            </w:pPr>
          </w:p>
        </w:tc>
      </w:tr>
    </w:tbl>
    <w:p w:rsidR="0015245D" w:rsidRPr="00C77E83" w:rsidP="0015245D" w14:paraId="7B610FC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5A72102" w14:textId="77777777">
      <w:r w:rsidRPr="00C77E83">
        <w:rPr>
          <w:rStyle w:val="HideTWBExt"/>
          <w:noProof w:val="0"/>
        </w:rPr>
        <w:t>&lt;/Amend&gt;</w:t>
      </w:r>
    </w:p>
    <w:p w:rsidR="0015245D" w:rsidRPr="00C77E83" w:rsidP="0015245D" w14:paraId="3C6387F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536</w:t>
      </w:r>
      <w:r w:rsidRPr="00C77E83">
        <w:rPr>
          <w:rStyle w:val="HideTWBExt"/>
          <w:b w:val="0"/>
          <w:noProof w:val="0"/>
        </w:rPr>
        <w:t>&lt;/NumAm&gt;</w:t>
      </w:r>
    </w:p>
    <w:p w:rsidR="0015245D" w:rsidRPr="00C77E83" w:rsidP="0015245D" w14:paraId="51635E67"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C29692F" w14:textId="77777777">
      <w:pPr>
        <w:pStyle w:val="NormalBold"/>
      </w:pPr>
      <w:r w:rsidRPr="00C77E83">
        <w:rPr>
          <w:rStyle w:val="HideTWBExt"/>
          <w:b w:val="0"/>
          <w:noProof w:val="0"/>
        </w:rPr>
        <w:t>&lt;/RepeatBlock-By&gt;</w:t>
      </w:r>
    </w:p>
    <w:p w:rsidR="0015245D" w:rsidRPr="00C77E83" w:rsidP="0015245D" w14:paraId="0BB5332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17720A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22B775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88DF696" w14:textId="77777777">
      <w:r w:rsidRPr="00C77E83">
        <w:rPr>
          <w:rStyle w:val="HideTWBExt"/>
          <w:noProof w:val="0"/>
        </w:rPr>
        <w:t>&lt;Article2&gt;</w:t>
      </w:r>
      <w:r w:rsidRPr="00C77E83">
        <w:t>Artikel 47a – stk. 1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E908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93991E3" w14:textId="77777777"/>
        </w:tc>
      </w:tr>
      <w:tr w14:paraId="7642D25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E1C37F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B9B7776" w14:textId="77777777">
            <w:pPr>
              <w:pStyle w:val="AmColumnHeading"/>
            </w:pPr>
            <w:r w:rsidRPr="00C77E83">
              <w:t>Ændringsforslag</w:t>
            </w:r>
          </w:p>
        </w:tc>
      </w:tr>
      <w:tr w14:paraId="1BB36D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C8B4F34" w14:textId="77777777">
            <w:pPr>
              <w:pStyle w:val="Normal6a"/>
            </w:pPr>
            <w:r w:rsidRPr="00C77E83">
              <w:t xml:space="preserve">Senest den [indsæt dato = 12 måneder efter ikrafttrædelsen] </w:t>
            </w:r>
            <w:r w:rsidRPr="00C77E83">
              <w:rPr>
                <w:b/>
                <w:i/>
              </w:rPr>
              <w:t>identificerer</w:t>
            </w:r>
            <w:r w:rsidRPr="00C77E83">
              <w:t xml:space="preserve"> ESMA </w:t>
            </w:r>
            <w:r w:rsidRPr="00C77E83">
              <w:rPr>
                <w:b/>
                <w:i/>
              </w:rPr>
              <w:t>hver EU-koncern bestående af FAIF'er og administrationsselskaber, der opfylder alle følgende betingelser:</w:t>
            </w:r>
          </w:p>
        </w:tc>
        <w:tc>
          <w:tcPr>
            <w:tcW w:w="4876" w:type="dxa"/>
            <w:tcBorders>
              <w:top w:val="nil"/>
              <w:left w:val="nil"/>
              <w:bottom w:val="nil"/>
              <w:right w:val="nil"/>
            </w:tcBorders>
            <w:hideMark/>
          </w:tcPr>
          <w:p w:rsidR="0015245D" w:rsidRPr="00C77E83" w:rsidP="00134F43" w14:paraId="076A7FBF" w14:textId="77777777">
            <w:pPr>
              <w:pStyle w:val="Normal6a"/>
            </w:pPr>
            <w:r w:rsidRPr="00C77E83">
              <w:t xml:space="preserve">Senest den [indsæt dato = 12 måneder efter ikrafttrædelsen] </w:t>
            </w:r>
            <w:r w:rsidRPr="00C77E83">
              <w:rPr>
                <w:b/>
                <w:i/>
              </w:rPr>
              <w:t>udvælger</w:t>
            </w:r>
            <w:r w:rsidRPr="00C77E83">
              <w:t xml:space="preserve"> ESMA </w:t>
            </w:r>
            <w:r w:rsidRPr="00C77E83">
              <w:rPr>
                <w:b/>
                <w:i/>
              </w:rPr>
              <w:t>i samråd med de nationale kompetente myndigheder og branchen et repræsentativt udsnit af FAIF- og administrationsselskabskoncerner, der er meddelt tilladelse i mere end én medlemsstat.</w:t>
            </w:r>
          </w:p>
        </w:tc>
      </w:tr>
    </w:tbl>
    <w:p w:rsidR="0015245D" w:rsidRPr="00C77E83" w:rsidP="0015245D" w14:paraId="4D813F2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261C06B" w14:textId="77777777">
      <w:r w:rsidRPr="00C77E83">
        <w:rPr>
          <w:rStyle w:val="HideTWBExt"/>
          <w:noProof w:val="0"/>
        </w:rPr>
        <w:t>&lt;/Amend&gt;</w:t>
      </w:r>
    </w:p>
    <w:p w:rsidR="0015245D" w:rsidRPr="00C77E83" w:rsidP="0015245D" w14:paraId="10D4520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537</w:t>
      </w:r>
      <w:r w:rsidRPr="00C77E83">
        <w:rPr>
          <w:rStyle w:val="HideTWBExt"/>
          <w:b w:val="0"/>
          <w:noProof w:val="0"/>
        </w:rPr>
        <w:t>&lt;/NumAm&gt;</w:t>
      </w:r>
    </w:p>
    <w:p w:rsidR="0015245D" w:rsidRPr="00C77E83" w:rsidP="0015245D" w14:paraId="3C5C52C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CDF7906" w14:textId="77777777">
      <w:pPr>
        <w:pStyle w:val="NormalBold"/>
      </w:pPr>
      <w:r w:rsidRPr="00C77E83">
        <w:rPr>
          <w:rStyle w:val="HideTWBExt"/>
          <w:b w:val="0"/>
          <w:noProof w:val="0"/>
        </w:rPr>
        <w:t>&lt;/RepeatBlock-By&gt;</w:t>
      </w:r>
    </w:p>
    <w:p w:rsidR="0015245D" w:rsidRPr="00C77E83" w:rsidP="0015245D" w14:paraId="6432BCE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98524E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3E5CD5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20291FD" w14:textId="77777777">
      <w:r w:rsidRPr="00C77E83">
        <w:rPr>
          <w:rStyle w:val="HideTWBExt"/>
          <w:noProof w:val="0"/>
        </w:rPr>
        <w:t>&lt;Article2&gt;</w:t>
      </w:r>
      <w:r w:rsidRPr="00C77E83">
        <w:t>Artikel 47a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4A7C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7A77087" w14:textId="77777777"/>
        </w:tc>
      </w:tr>
      <w:tr w14:paraId="4282155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AF695F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0E37EBE" w14:textId="77777777">
            <w:pPr>
              <w:pStyle w:val="AmColumnHeading"/>
            </w:pPr>
            <w:r w:rsidRPr="00C77E83">
              <w:t>Ændringsforslag</w:t>
            </w:r>
          </w:p>
        </w:tc>
      </w:tr>
      <w:tr w14:paraId="0548A66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3798E0A" w14:textId="77777777">
            <w:pPr>
              <w:pStyle w:val="Normal6a"/>
            </w:pPr>
            <w:r w:rsidRPr="00C77E83">
              <w:rPr>
                <w:b/>
                <w:i/>
              </w:rPr>
              <w:t>a)</w:t>
            </w:r>
            <w:r w:rsidRPr="00C77E83">
              <w:tab/>
            </w:r>
            <w:r w:rsidRPr="00C77E83">
              <w:rPr>
                <w:b/>
                <w:i/>
              </w:rPr>
              <w:t>de samlede nettoaktivværdier på EU-plan for FAIF'er og administrationsselskaber i koncernen overstiger 300 mia. EUR</w:t>
            </w:r>
          </w:p>
        </w:tc>
        <w:tc>
          <w:tcPr>
            <w:tcW w:w="4876" w:type="dxa"/>
            <w:tcBorders>
              <w:top w:val="nil"/>
              <w:left w:val="nil"/>
              <w:bottom w:val="nil"/>
              <w:right w:val="nil"/>
            </w:tcBorders>
            <w:hideMark/>
          </w:tcPr>
          <w:p w:rsidR="0015245D" w:rsidRPr="00C77E83" w:rsidP="00134F43" w14:paraId="394ACA88" w14:textId="77777777">
            <w:pPr>
              <w:pStyle w:val="Normal6a"/>
            </w:pPr>
            <w:r w:rsidRPr="00C77E83">
              <w:rPr>
                <w:b/>
                <w:i/>
              </w:rPr>
              <w:t>udgår</w:t>
            </w:r>
          </w:p>
        </w:tc>
      </w:tr>
    </w:tbl>
    <w:p w:rsidR="0015245D" w:rsidRPr="00C77E83" w:rsidP="0015245D" w14:paraId="4F23FBC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27EFD00" w14:textId="77777777">
      <w:r w:rsidRPr="00C77E83">
        <w:rPr>
          <w:rStyle w:val="HideTWBExt"/>
          <w:noProof w:val="0"/>
        </w:rPr>
        <w:t>&lt;/Amend&gt;</w:t>
      </w:r>
    </w:p>
    <w:p w:rsidR="0015245D" w:rsidRPr="00C77E83" w:rsidP="0015245D" w14:paraId="2B217EA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538</w:t>
      </w:r>
      <w:r w:rsidRPr="00C77E83">
        <w:rPr>
          <w:rStyle w:val="HideTWBExt"/>
          <w:b w:val="0"/>
          <w:noProof w:val="0"/>
        </w:rPr>
        <w:t>&lt;/NumAm&gt;</w:t>
      </w:r>
    </w:p>
    <w:p w:rsidR="0015245D" w:rsidRPr="00C77E83" w:rsidP="0015245D" w14:paraId="3F03B35D"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C04DE90" w14:textId="77777777">
      <w:pPr>
        <w:pStyle w:val="NormalBold"/>
      </w:pPr>
      <w:r w:rsidRPr="00C77E83">
        <w:rPr>
          <w:rStyle w:val="HideTWBExt"/>
          <w:b w:val="0"/>
          <w:noProof w:val="0"/>
        </w:rPr>
        <w:t>&lt;/RepeatBlock-By&gt;</w:t>
      </w:r>
    </w:p>
    <w:p w:rsidR="0015245D" w:rsidRPr="00C77E83" w:rsidP="0015245D" w14:paraId="31DB03B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A2B6A2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E94947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50F7BF5" w14:textId="77777777">
      <w:r w:rsidRPr="00C77E83">
        <w:rPr>
          <w:rStyle w:val="HideTWBExt"/>
          <w:noProof w:val="0"/>
        </w:rPr>
        <w:t>&lt;Article2&gt;</w:t>
      </w:r>
      <w:r w:rsidRPr="00C77E83">
        <w:t>Artikel 47a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1049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E1335BB" w14:textId="77777777"/>
        </w:tc>
      </w:tr>
      <w:tr w14:paraId="04E9C33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C1A4E3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37EF72" w14:textId="77777777">
            <w:pPr>
              <w:pStyle w:val="AmColumnHeading"/>
            </w:pPr>
            <w:r w:rsidRPr="00C77E83">
              <w:t>Ændringsforslag</w:t>
            </w:r>
          </w:p>
        </w:tc>
      </w:tr>
      <w:tr w14:paraId="60F3E18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F3679B" w14:textId="77777777">
            <w:pPr>
              <w:pStyle w:val="Normal6a"/>
            </w:pPr>
            <w:r w:rsidRPr="00C77E83">
              <w:t>a)</w:t>
            </w:r>
            <w:r w:rsidRPr="00C77E83">
              <w:tab/>
              <w:t xml:space="preserve">de samlede </w:t>
            </w:r>
            <w:r w:rsidRPr="00C77E83">
              <w:rPr>
                <w:b/>
                <w:i/>
              </w:rPr>
              <w:t>nettoaktivværdier</w:t>
            </w:r>
            <w:r w:rsidRPr="00C77E83">
              <w:t xml:space="preserve"> på EU-plan for </w:t>
            </w:r>
            <w:r w:rsidRPr="00C77E83">
              <w:rPr>
                <w:b/>
                <w:i/>
              </w:rPr>
              <w:t>FAIF'er og</w:t>
            </w:r>
            <w:r w:rsidRPr="00C77E83">
              <w:t xml:space="preserve"> administrationsselskaber i koncernen overstiger 300 mia. EUR</w:t>
            </w:r>
          </w:p>
        </w:tc>
        <w:tc>
          <w:tcPr>
            <w:tcW w:w="4876" w:type="dxa"/>
            <w:tcBorders>
              <w:top w:val="nil"/>
              <w:left w:val="nil"/>
              <w:bottom w:val="nil"/>
              <w:right w:val="nil"/>
            </w:tcBorders>
            <w:hideMark/>
          </w:tcPr>
          <w:p w:rsidR="0015245D" w:rsidRPr="00C77E83" w:rsidP="00134F43" w14:paraId="12DA6F7E" w14:textId="77777777">
            <w:pPr>
              <w:pStyle w:val="Normal6a"/>
            </w:pPr>
            <w:r w:rsidRPr="00C77E83">
              <w:t>a)</w:t>
            </w:r>
            <w:r w:rsidRPr="00C77E83">
              <w:tab/>
              <w:t xml:space="preserve">de samlede </w:t>
            </w:r>
            <w:r w:rsidRPr="00C77E83">
              <w:rPr>
                <w:b/>
                <w:i/>
              </w:rPr>
              <w:t>forvaltede aktiver</w:t>
            </w:r>
            <w:r w:rsidRPr="00C77E83">
              <w:t xml:space="preserve"> på EU-plan for administrationsselskaber </w:t>
            </w:r>
            <w:r w:rsidRPr="00C77E83">
              <w:rPr>
                <w:b/>
                <w:i/>
              </w:rPr>
              <w:t>og FAIF'er</w:t>
            </w:r>
            <w:r w:rsidRPr="00C77E83">
              <w:t xml:space="preserve"> i koncernen overstiger 300 mia. EUR</w:t>
            </w:r>
          </w:p>
        </w:tc>
      </w:tr>
    </w:tbl>
    <w:p w:rsidR="0015245D" w:rsidRPr="00C77E83" w:rsidP="0015245D" w14:paraId="071EFC9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ACBECF7" w14:textId="77777777">
      <w:r w:rsidRPr="00C77E83">
        <w:rPr>
          <w:rStyle w:val="HideTWBExt"/>
          <w:noProof w:val="0"/>
        </w:rPr>
        <w:t>&lt;/Amend&gt;</w:t>
      </w:r>
    </w:p>
    <w:p w:rsidR="0015245D" w:rsidRPr="00C77E83" w:rsidP="0015245D" w14:paraId="5E161A3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539</w:t>
      </w:r>
      <w:r w:rsidRPr="00C77E83">
        <w:rPr>
          <w:rStyle w:val="HideTWBExt"/>
          <w:b w:val="0"/>
          <w:noProof w:val="0"/>
        </w:rPr>
        <w:t>&lt;/NumAm&gt;</w:t>
      </w:r>
    </w:p>
    <w:p w:rsidR="0015245D" w:rsidRPr="00C77E83" w:rsidP="0015245D" w14:paraId="10F98223"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F022260"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1FED966B" w14:textId="77777777">
      <w:pPr>
        <w:pStyle w:val="NormalBold"/>
      </w:pPr>
      <w:r w:rsidRPr="00C77E83">
        <w:rPr>
          <w:rStyle w:val="HideTWBExt"/>
          <w:b w:val="0"/>
          <w:noProof w:val="0"/>
        </w:rPr>
        <w:t>&lt;/RepeatBlock-By&gt;</w:t>
      </w:r>
    </w:p>
    <w:p w:rsidR="0015245D" w:rsidRPr="00C77E83" w:rsidP="0015245D" w14:paraId="78B03CA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1455F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333E470"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8CF7D80" w14:textId="77777777">
      <w:r w:rsidRPr="00C77E83">
        <w:rPr>
          <w:rStyle w:val="HideTWBExt"/>
          <w:noProof w:val="0"/>
        </w:rPr>
        <w:t>&lt;Article2&gt;</w:t>
      </w:r>
      <w:r w:rsidRPr="00C77E83">
        <w:t>Artikel 47a – stk. 1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7BF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B0E3EB1" w14:textId="77777777"/>
        </w:tc>
      </w:tr>
      <w:tr w14:paraId="0460224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ED2271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F32A13A" w14:textId="77777777">
            <w:pPr>
              <w:pStyle w:val="AmColumnHeading"/>
            </w:pPr>
            <w:r w:rsidRPr="00C77E83">
              <w:t>Ændringsforslag</w:t>
            </w:r>
          </w:p>
        </w:tc>
      </w:tr>
      <w:tr w14:paraId="5A7B1C9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71019DE" w14:textId="77777777">
            <w:pPr>
              <w:pStyle w:val="Normal6a"/>
            </w:pPr>
            <w:r w:rsidRPr="00C77E83">
              <w:t>a)</w:t>
            </w:r>
            <w:r w:rsidRPr="00C77E83">
              <w:tab/>
              <w:t xml:space="preserve">de samlede nettoaktivværdier på EU-plan for FAIF'er og administrationsselskaber i koncernen overstiger </w:t>
            </w:r>
            <w:r w:rsidRPr="00C77E83">
              <w:rPr>
                <w:b/>
                <w:i/>
              </w:rPr>
              <w:t>300</w:t>
            </w:r>
            <w:r w:rsidRPr="00C77E83">
              <w:t xml:space="preserve"> mia. EUR</w:t>
            </w:r>
          </w:p>
        </w:tc>
        <w:tc>
          <w:tcPr>
            <w:tcW w:w="4876" w:type="dxa"/>
            <w:tcBorders>
              <w:top w:val="nil"/>
              <w:left w:val="nil"/>
              <w:bottom w:val="nil"/>
              <w:right w:val="nil"/>
            </w:tcBorders>
            <w:hideMark/>
          </w:tcPr>
          <w:p w:rsidR="0015245D" w:rsidRPr="00C77E83" w:rsidP="00134F43" w14:paraId="3FBD4133" w14:textId="77777777">
            <w:pPr>
              <w:pStyle w:val="Normal6a"/>
            </w:pPr>
            <w:r w:rsidRPr="00C77E83">
              <w:t>a)</w:t>
            </w:r>
            <w:r w:rsidRPr="00C77E83">
              <w:tab/>
              <w:t xml:space="preserve">de samlede nettoaktivværdier på EU-plan for FAIF'er og administrationsselskaber i koncernen overstiger </w:t>
            </w:r>
            <w:r w:rsidRPr="00C77E83">
              <w:rPr>
                <w:b/>
                <w:i/>
              </w:rPr>
              <w:t>150</w:t>
            </w:r>
            <w:r w:rsidRPr="00C77E83">
              <w:t xml:space="preserve"> mia. EUR</w:t>
            </w:r>
          </w:p>
        </w:tc>
      </w:tr>
    </w:tbl>
    <w:p w:rsidR="0015245D" w:rsidRPr="00C77E83" w:rsidP="0015245D" w14:paraId="4003B4C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93A0DED" w14:textId="77777777">
      <w:r w:rsidRPr="00C77E83">
        <w:rPr>
          <w:rStyle w:val="HideTWBExt"/>
          <w:noProof w:val="0"/>
        </w:rPr>
        <w:t>&lt;/Amend&gt;</w:t>
      </w:r>
    </w:p>
    <w:p w:rsidR="0015245D" w:rsidRPr="00C77E83" w:rsidP="0015245D" w14:paraId="3C2C029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540</w:t>
      </w:r>
      <w:r w:rsidRPr="00C77E83">
        <w:rPr>
          <w:rStyle w:val="HideTWBExt"/>
          <w:b w:val="0"/>
          <w:noProof w:val="0"/>
        </w:rPr>
        <w:t>&lt;/NumAm&gt;</w:t>
      </w:r>
    </w:p>
    <w:p w:rsidR="0015245D" w:rsidRPr="00C77E83" w:rsidP="0015245D" w14:paraId="7F6C045D"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DF055C0" w14:textId="77777777">
      <w:pPr>
        <w:pStyle w:val="NormalBold"/>
      </w:pPr>
      <w:r w:rsidRPr="00C77E83">
        <w:rPr>
          <w:rStyle w:val="HideTWBExt"/>
          <w:b w:val="0"/>
          <w:noProof w:val="0"/>
        </w:rPr>
        <w:t>&lt;/RepeatBlock-By&gt;</w:t>
      </w:r>
    </w:p>
    <w:p w:rsidR="0015245D" w:rsidRPr="00C77E83" w:rsidP="0015245D" w14:paraId="38168B3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3E8203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B299AC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6239D3B" w14:textId="77777777">
      <w:r w:rsidRPr="00C77E83">
        <w:rPr>
          <w:rStyle w:val="HideTWBExt"/>
          <w:noProof w:val="0"/>
        </w:rPr>
        <w:t>&lt;Article2&gt;</w:t>
      </w:r>
      <w:r w:rsidRPr="00C77E83">
        <w:t>Artikel 47a – stk. 1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BD8E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F53D194" w14:textId="77777777"/>
        </w:tc>
      </w:tr>
      <w:tr w14:paraId="7CC72F9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EDC1FD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DBDFE06" w14:textId="77777777">
            <w:pPr>
              <w:pStyle w:val="AmColumnHeading"/>
            </w:pPr>
            <w:r w:rsidRPr="00C77E83">
              <w:t>Ændringsforslag</w:t>
            </w:r>
          </w:p>
        </w:tc>
      </w:tr>
      <w:tr w14:paraId="77E4D5E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07A17DE" w14:textId="77777777">
            <w:pPr>
              <w:pStyle w:val="Normal6a"/>
            </w:pPr>
            <w:r w:rsidRPr="00C77E83">
              <w:rPr>
                <w:b/>
                <w:i/>
              </w:rPr>
              <w:t>b)</w:t>
            </w:r>
            <w:r w:rsidRPr="00C77E83">
              <w:tab/>
            </w:r>
            <w:r w:rsidRPr="00C77E83">
              <w:rPr>
                <w:b/>
                <w:i/>
              </w:rPr>
              <w:t>FAIF'erne og administrationsselskaberne i koncernen er etableret i mere end én medlemsstat, eller disse FAIF'er og administrationsselskaber forvalter eller markedsfører AIF'er og investeringsinstitutter i mere end én medlemsstat.</w:t>
            </w:r>
          </w:p>
        </w:tc>
        <w:tc>
          <w:tcPr>
            <w:tcW w:w="4876" w:type="dxa"/>
            <w:tcBorders>
              <w:top w:val="nil"/>
              <w:left w:val="nil"/>
              <w:bottom w:val="nil"/>
              <w:right w:val="nil"/>
            </w:tcBorders>
            <w:hideMark/>
          </w:tcPr>
          <w:p w:rsidR="0015245D" w:rsidRPr="00C77E83" w:rsidP="00134F43" w14:paraId="66F248EF" w14:textId="77777777">
            <w:pPr>
              <w:pStyle w:val="Normal6a"/>
            </w:pPr>
            <w:r w:rsidRPr="00C77E83">
              <w:rPr>
                <w:b/>
                <w:i/>
              </w:rPr>
              <w:t>udgår</w:t>
            </w:r>
          </w:p>
        </w:tc>
      </w:tr>
    </w:tbl>
    <w:p w:rsidR="0015245D" w:rsidRPr="00C77E83" w:rsidP="0015245D" w14:paraId="20EE3B5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E670C02" w14:textId="77777777">
      <w:r w:rsidRPr="00C77E83">
        <w:rPr>
          <w:rStyle w:val="HideTWBExt"/>
          <w:noProof w:val="0"/>
        </w:rPr>
        <w:t>&lt;/Amend&gt;</w:t>
      </w:r>
    </w:p>
    <w:p w:rsidR="0015245D" w:rsidRPr="00C77E83" w:rsidP="0015245D" w14:paraId="318917A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541</w:t>
      </w:r>
      <w:r w:rsidRPr="00C77E83">
        <w:rPr>
          <w:rStyle w:val="HideTWBExt"/>
          <w:b w:val="0"/>
          <w:noProof w:val="0"/>
        </w:rPr>
        <w:t>&lt;/NumAm&gt;</w:t>
      </w:r>
    </w:p>
    <w:p w:rsidR="0015245D" w:rsidRPr="00C77E83" w:rsidP="0015245D" w14:paraId="735E20A3"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D16F06B" w14:textId="77777777">
      <w:pPr>
        <w:pStyle w:val="NormalBold"/>
      </w:pPr>
      <w:r w:rsidRPr="00C77E83">
        <w:rPr>
          <w:rStyle w:val="HideTWBExt"/>
          <w:b w:val="0"/>
          <w:noProof w:val="0"/>
        </w:rPr>
        <w:t>&lt;/RepeatBlock-By&gt;</w:t>
      </w:r>
    </w:p>
    <w:p w:rsidR="0015245D" w:rsidRPr="00C77E83" w:rsidP="0015245D" w14:paraId="7412259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739014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0F2B82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A900616" w14:textId="77777777">
      <w:r w:rsidRPr="00C77E83">
        <w:rPr>
          <w:rStyle w:val="HideTWBExt"/>
          <w:noProof w:val="0"/>
        </w:rPr>
        <w:t>&lt;Article2&gt;</w:t>
      </w:r>
      <w:r w:rsidRPr="00C77E83">
        <w:t>Artikel 47a – stk. 1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65D6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2466A3C" w14:textId="77777777"/>
        </w:tc>
      </w:tr>
      <w:tr w14:paraId="4274FDF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C194D6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1BBF364" w14:textId="77777777">
            <w:pPr>
              <w:pStyle w:val="AmColumnHeading"/>
            </w:pPr>
            <w:r w:rsidRPr="00C77E83">
              <w:t>Ændringsforslag</w:t>
            </w:r>
          </w:p>
        </w:tc>
      </w:tr>
      <w:tr w14:paraId="53AF11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410218" w14:textId="77777777">
            <w:pPr>
              <w:pStyle w:val="Normal6a"/>
            </w:pPr>
            <w:r w:rsidRPr="00C77E83">
              <w:t>b)</w:t>
            </w:r>
            <w:r w:rsidRPr="00C77E83">
              <w:tab/>
            </w:r>
            <w:r w:rsidRPr="00C77E83">
              <w:rPr>
                <w:b/>
                <w:i/>
              </w:rPr>
              <w:t>FAIF'erne og</w:t>
            </w:r>
            <w:r w:rsidRPr="00C77E83">
              <w:t xml:space="preserve"> administrationsselskaberne i koncernen </w:t>
            </w:r>
            <w:r w:rsidRPr="00C77E83">
              <w:rPr>
                <w:b/>
                <w:i/>
              </w:rPr>
              <w:t>er etableret i mere end én medlemsstat, eller disse FAIF'er og</w:t>
            </w:r>
            <w:r w:rsidRPr="00C77E83">
              <w:t xml:space="preserve"> administrationsselskaber </w:t>
            </w:r>
            <w:r w:rsidRPr="00C77E83">
              <w:rPr>
                <w:b/>
                <w:i/>
              </w:rPr>
              <w:t>forvalter eller markedsfører AIF'er og investeringsinstitutter i mere end én medlemsstat</w:t>
            </w:r>
            <w:r w:rsidRPr="00C77E83">
              <w:t>.</w:t>
            </w:r>
          </w:p>
        </w:tc>
        <w:tc>
          <w:tcPr>
            <w:tcW w:w="4876" w:type="dxa"/>
            <w:tcBorders>
              <w:top w:val="nil"/>
              <w:left w:val="nil"/>
              <w:bottom w:val="nil"/>
              <w:right w:val="nil"/>
            </w:tcBorders>
            <w:hideMark/>
          </w:tcPr>
          <w:p w:rsidR="0015245D" w:rsidRPr="00C77E83" w:rsidP="00134F43" w14:paraId="61FA201E" w14:textId="77777777">
            <w:pPr>
              <w:pStyle w:val="Normal6a"/>
            </w:pPr>
            <w:r w:rsidRPr="00C77E83">
              <w:t>b)</w:t>
            </w:r>
            <w:r w:rsidRPr="00C77E83">
              <w:tab/>
              <w:t xml:space="preserve">administrationsselskaberne </w:t>
            </w:r>
            <w:r w:rsidRPr="00C77E83">
              <w:rPr>
                <w:b/>
                <w:i/>
              </w:rPr>
              <w:t>og FAIF'erne</w:t>
            </w:r>
            <w:r w:rsidRPr="00C77E83">
              <w:t xml:space="preserve"> i koncernen </w:t>
            </w:r>
            <w:r w:rsidRPr="00C77E83">
              <w:rPr>
                <w:b/>
                <w:i/>
              </w:rPr>
              <w:t>udfører grænseoverskridende aktiviteter af væsentlig betydning, idet grænseoverskridende forvaltede aktiver udgør mindst 20 % af de samlede forvaltede aktiver på EU-plan, der forvaltes af</w:t>
            </w:r>
            <w:r w:rsidRPr="00C77E83">
              <w:t xml:space="preserve"> administrationsselskaber </w:t>
            </w:r>
            <w:r w:rsidRPr="00C77E83">
              <w:rPr>
                <w:b/>
                <w:i/>
              </w:rPr>
              <w:t>og FAIF'er i koncernen</w:t>
            </w:r>
            <w:r w:rsidRPr="00C77E83">
              <w:t>.</w:t>
            </w:r>
          </w:p>
        </w:tc>
      </w:tr>
    </w:tbl>
    <w:p w:rsidR="0015245D" w:rsidRPr="00C77E83" w:rsidP="0015245D" w14:paraId="7E2F724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D40D0BB" w14:textId="77777777">
      <w:r w:rsidRPr="00C77E83">
        <w:rPr>
          <w:rStyle w:val="HideTWBExt"/>
          <w:noProof w:val="0"/>
        </w:rPr>
        <w:t>&lt;/Amend&gt;</w:t>
      </w:r>
    </w:p>
    <w:p w:rsidR="0015245D" w:rsidRPr="00C77E83" w:rsidP="0015245D" w14:paraId="6D59CD5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542</w:t>
      </w:r>
      <w:r w:rsidRPr="00C77E83">
        <w:rPr>
          <w:rStyle w:val="HideTWBExt"/>
          <w:b w:val="0"/>
          <w:noProof w:val="0"/>
        </w:rPr>
        <w:t>&lt;/NumAm&gt;</w:t>
      </w:r>
    </w:p>
    <w:p w:rsidR="0015245D" w:rsidRPr="00C77E83" w:rsidP="0015245D" w14:paraId="2926EA68"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4FB57FE"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96B9EAA" w14:textId="77777777">
      <w:pPr>
        <w:pStyle w:val="NormalBold"/>
      </w:pPr>
      <w:r w:rsidRPr="00C77E83">
        <w:rPr>
          <w:rStyle w:val="HideTWBExt"/>
          <w:b w:val="0"/>
          <w:noProof w:val="0"/>
        </w:rPr>
        <w:t>&lt;/RepeatBlock-By&gt;</w:t>
      </w:r>
    </w:p>
    <w:p w:rsidR="0015245D" w:rsidRPr="00C77E83" w:rsidP="0015245D" w14:paraId="40B2AF1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1F4865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CD3524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2098734" w14:textId="77777777">
      <w:r w:rsidRPr="00C77E83">
        <w:rPr>
          <w:rStyle w:val="HideTWBExt"/>
          <w:noProof w:val="0"/>
        </w:rPr>
        <w:t>&lt;Article2&gt;</w:t>
      </w:r>
      <w:r w:rsidRPr="00C77E83">
        <w:t>Artikel 47a – stk. 1 – afsnit 1 – litra b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F8CB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2949BF4" w14:textId="77777777"/>
        </w:tc>
      </w:tr>
      <w:tr w14:paraId="256DE9F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D37629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0CD0CBA" w14:textId="77777777">
            <w:pPr>
              <w:pStyle w:val="AmColumnHeading"/>
            </w:pPr>
            <w:r w:rsidRPr="00C77E83">
              <w:t>Ændringsforslag</w:t>
            </w:r>
          </w:p>
        </w:tc>
      </w:tr>
      <w:tr w14:paraId="2AB2F90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4B4F9D4" w14:textId="77777777">
            <w:pPr>
              <w:pStyle w:val="Normal6a"/>
            </w:pPr>
          </w:p>
        </w:tc>
        <w:tc>
          <w:tcPr>
            <w:tcW w:w="4876" w:type="dxa"/>
            <w:tcBorders>
              <w:top w:val="nil"/>
              <w:left w:val="nil"/>
              <w:bottom w:val="nil"/>
              <w:right w:val="nil"/>
            </w:tcBorders>
            <w:hideMark/>
          </w:tcPr>
          <w:p w:rsidR="0015245D" w:rsidRPr="00C77E83" w:rsidP="00134F43" w14:paraId="2DE0F8BB" w14:textId="77777777">
            <w:pPr>
              <w:pStyle w:val="Normal6a"/>
            </w:pPr>
            <w:r w:rsidRPr="00C77E83">
              <w:rPr>
                <w:b/>
                <w:i/>
              </w:rPr>
              <w:t>ba)</w:t>
            </w:r>
            <w:r w:rsidRPr="00C77E83">
              <w:tab/>
            </w:r>
            <w:r w:rsidRPr="00C77E83">
              <w:rPr>
                <w:b/>
                <w:i/>
              </w:rPr>
              <w:t>EU-koncernen bestående af FAIF'er og administrationsselskaber anses ikke for at være betydelige i henhold til artikel 44a i dette direktiv.</w:t>
            </w:r>
          </w:p>
        </w:tc>
      </w:tr>
    </w:tbl>
    <w:p w:rsidR="0015245D" w:rsidRPr="00C77E83" w:rsidP="0015245D" w14:paraId="2F09166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AAD4D7B" w14:textId="77777777">
      <w:r w:rsidRPr="00C77E83">
        <w:rPr>
          <w:rStyle w:val="HideTWBExt"/>
          <w:noProof w:val="0"/>
        </w:rPr>
        <w:t>&lt;/Amend&gt;</w:t>
      </w:r>
    </w:p>
    <w:p w:rsidR="0015245D" w:rsidRPr="00C77E83" w:rsidP="0015245D" w14:paraId="29A6C58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543</w:t>
      </w:r>
      <w:r w:rsidRPr="00C77E83">
        <w:rPr>
          <w:rStyle w:val="HideTWBExt"/>
          <w:b w:val="0"/>
          <w:noProof w:val="0"/>
        </w:rPr>
        <w:t>&lt;/NumAm&gt;</w:t>
      </w:r>
    </w:p>
    <w:p w:rsidR="0015245D" w:rsidRPr="00C77E83" w:rsidP="0015245D" w14:paraId="7DF3DDF8"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F9779D1" w14:textId="77777777">
      <w:pPr>
        <w:pStyle w:val="NormalBold"/>
      </w:pPr>
      <w:r w:rsidRPr="00C77E83">
        <w:rPr>
          <w:rStyle w:val="HideTWBExt"/>
          <w:b w:val="0"/>
          <w:noProof w:val="0"/>
        </w:rPr>
        <w:t>&lt;/RepeatBlock-By&gt;</w:t>
      </w:r>
    </w:p>
    <w:p w:rsidR="0015245D" w:rsidRPr="00C77E83" w:rsidP="0015245D" w14:paraId="4129112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F84EBC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955F18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11ED541" w14:textId="77777777">
      <w:r w:rsidRPr="00C77E83">
        <w:rPr>
          <w:rStyle w:val="HideTWBExt"/>
          <w:noProof w:val="0"/>
        </w:rPr>
        <w:t>&lt;Article2&gt;</w:t>
      </w:r>
      <w:r w:rsidRPr="00C77E83">
        <w:t>Artikel 47a – stk. 1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0DDE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6E7EDF6" w14:textId="77777777"/>
        </w:tc>
      </w:tr>
      <w:tr w14:paraId="713709B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86E5B4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CAFD97B" w14:textId="77777777">
            <w:pPr>
              <w:pStyle w:val="AmColumnHeading"/>
            </w:pPr>
            <w:r w:rsidRPr="00C77E83">
              <w:t>Ændringsforslag</w:t>
            </w:r>
          </w:p>
        </w:tc>
      </w:tr>
      <w:tr w14:paraId="521689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7D917E" w14:textId="77777777">
            <w:pPr>
              <w:pStyle w:val="Normal6a"/>
            </w:pPr>
          </w:p>
        </w:tc>
        <w:tc>
          <w:tcPr>
            <w:tcW w:w="4876" w:type="dxa"/>
            <w:tcBorders>
              <w:top w:val="nil"/>
              <w:left w:val="nil"/>
              <w:bottom w:val="nil"/>
              <w:right w:val="nil"/>
            </w:tcBorders>
            <w:hideMark/>
          </w:tcPr>
          <w:p w:rsidR="0015245D" w:rsidRPr="00C77E83" w:rsidP="00134F43" w14:paraId="57437619" w14:textId="4FC32DB6">
            <w:pPr>
              <w:pStyle w:val="Normal6a"/>
            </w:pPr>
            <w:r w:rsidRPr="00C77E83">
              <w:rPr>
                <w:b/>
                <w:i/>
              </w:rPr>
              <w:t xml:space="preserve">Med henblik på denne artikel kan en EU-koncern identificeres, uanset om dens øverste moderselskab er etableret i eller uden for Unionen, forudsat at kun enheder, der udgør en del af EU-koncernen i overensstemmelse med artikel 2, stk. 1, </w:t>
            </w:r>
            <w:r w:rsidRPr="00C77E83" w:rsidR="007C2B52">
              <w:rPr>
                <w:b/>
                <w:i/>
              </w:rPr>
              <w:t>nr.</w:t>
            </w:r>
            <w:r w:rsidRPr="00C77E83">
              <w:rPr>
                <w:b/>
                <w:i/>
              </w:rPr>
              <w:t xml:space="preserve"> v), tages i betragtning.</w:t>
            </w:r>
          </w:p>
        </w:tc>
      </w:tr>
    </w:tbl>
    <w:p w:rsidR="0015245D" w:rsidRPr="00C77E83" w:rsidP="0015245D" w14:paraId="45A30D7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B48532B" w14:textId="77777777">
      <w:r w:rsidRPr="00C77E83">
        <w:rPr>
          <w:rStyle w:val="HideTWBExt"/>
          <w:noProof w:val="0"/>
        </w:rPr>
        <w:t>&lt;/Amend&gt;</w:t>
      </w:r>
    </w:p>
    <w:p w:rsidR="0015245D" w:rsidRPr="00C77E83" w:rsidP="0015245D" w14:paraId="66957E4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544</w:t>
      </w:r>
      <w:r w:rsidRPr="00C77E83">
        <w:rPr>
          <w:rStyle w:val="HideTWBExt"/>
          <w:b w:val="0"/>
          <w:noProof w:val="0"/>
        </w:rPr>
        <w:t>&lt;/NumAm&gt;</w:t>
      </w:r>
    </w:p>
    <w:p w:rsidR="0015245D" w:rsidRPr="00C77E83" w:rsidP="0015245D" w14:paraId="10195A3C"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7A76260" w14:textId="77777777">
      <w:pPr>
        <w:pStyle w:val="NormalBold"/>
      </w:pPr>
      <w:r w:rsidRPr="00C77E83">
        <w:rPr>
          <w:rStyle w:val="HideTWBExt"/>
          <w:b w:val="0"/>
          <w:noProof w:val="0"/>
        </w:rPr>
        <w:t>&lt;/RepeatBlock-By&gt;</w:t>
      </w:r>
    </w:p>
    <w:p w:rsidR="0015245D" w:rsidRPr="00C77E83" w:rsidP="0015245D" w14:paraId="2B75C7A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079362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51F198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5236C6B" w14:textId="77777777">
      <w:r w:rsidRPr="00C77E83">
        <w:rPr>
          <w:rStyle w:val="HideTWBExt"/>
          <w:noProof w:val="0"/>
        </w:rPr>
        <w:t>&lt;Article2&gt;</w:t>
      </w:r>
      <w:r w:rsidRPr="00C77E83">
        <w:t>Artikel 47a – stk. 1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39983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B0321EF" w14:textId="77777777"/>
        </w:tc>
      </w:tr>
      <w:tr w14:paraId="5DFFC82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691D11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30E7DE1" w14:textId="77777777">
            <w:pPr>
              <w:pStyle w:val="AmColumnHeading"/>
            </w:pPr>
            <w:r w:rsidRPr="00C77E83">
              <w:t>Ændringsforslag</w:t>
            </w:r>
          </w:p>
        </w:tc>
      </w:tr>
      <w:tr w14:paraId="77C0605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8AE487A" w14:textId="77777777">
            <w:pPr>
              <w:pStyle w:val="Normal6a"/>
            </w:pPr>
            <w:r w:rsidRPr="00C77E83">
              <w:t xml:space="preserve">ESMA offentliggør </w:t>
            </w:r>
            <w:r w:rsidRPr="00C77E83">
              <w:rPr>
                <w:b/>
                <w:i/>
              </w:rPr>
              <w:t>en liste over de EU-koncerner bestående af FAIF'er og</w:t>
            </w:r>
            <w:r w:rsidRPr="00C77E83">
              <w:t xml:space="preserve"> administrationsselskaber</w:t>
            </w:r>
            <w:r w:rsidRPr="00C77E83">
              <w:rPr>
                <w:b/>
                <w:i/>
              </w:rPr>
              <w:t>, der er identificeret i overensstemmelse med første afsnit,</w:t>
            </w:r>
            <w:r w:rsidRPr="00C77E83">
              <w:t xml:space="preserve"> og </w:t>
            </w:r>
            <w:r w:rsidRPr="00C77E83">
              <w:rPr>
                <w:b/>
                <w:i/>
              </w:rPr>
              <w:t>ajourfører denne liste</w:t>
            </w:r>
            <w:r w:rsidRPr="00C77E83">
              <w:t xml:space="preserve"> hvert tredje år.</w:t>
            </w:r>
          </w:p>
        </w:tc>
        <w:tc>
          <w:tcPr>
            <w:tcW w:w="4876" w:type="dxa"/>
            <w:tcBorders>
              <w:top w:val="nil"/>
              <w:left w:val="nil"/>
              <w:bottom w:val="nil"/>
              <w:right w:val="nil"/>
            </w:tcBorders>
            <w:hideMark/>
          </w:tcPr>
          <w:p w:rsidR="0015245D" w:rsidRPr="00C77E83" w:rsidP="00134F43" w14:paraId="111F45AB" w14:textId="77777777">
            <w:pPr>
              <w:pStyle w:val="Normal6a"/>
            </w:pPr>
            <w:r w:rsidRPr="00C77E83">
              <w:t xml:space="preserve">ESMA offentliggør </w:t>
            </w:r>
            <w:r w:rsidRPr="00C77E83">
              <w:rPr>
                <w:b/>
                <w:i/>
              </w:rPr>
              <w:t>den repræsentative stikprøve</w:t>
            </w:r>
            <w:r w:rsidRPr="00C77E83">
              <w:t xml:space="preserve"> af administrationsselskaber</w:t>
            </w:r>
            <w:r w:rsidRPr="00C77E83">
              <w:rPr>
                <w:b/>
                <w:i/>
              </w:rPr>
              <w:t>,</w:t>
            </w:r>
            <w:r w:rsidRPr="00C77E83">
              <w:t xml:space="preserve"> </w:t>
            </w:r>
            <w:r w:rsidRPr="00C77E83">
              <w:rPr>
                <w:b/>
                <w:i/>
              </w:rPr>
              <w:t>FAIF'er, investeringsselskaber og kreditinstitutter</w:t>
            </w:r>
            <w:r w:rsidRPr="00C77E83">
              <w:t xml:space="preserve"> og </w:t>
            </w:r>
            <w:r w:rsidRPr="00C77E83">
              <w:rPr>
                <w:b/>
                <w:i/>
              </w:rPr>
              <w:t>udvælger en ny repræsentativ stikprøve</w:t>
            </w:r>
            <w:r w:rsidRPr="00C77E83">
              <w:t xml:space="preserve"> hvert tredje år.</w:t>
            </w:r>
          </w:p>
        </w:tc>
      </w:tr>
    </w:tbl>
    <w:p w:rsidR="0015245D" w:rsidRPr="00C77E83" w:rsidP="0015245D" w14:paraId="2A3C3AA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3A1EA4F" w14:textId="77777777">
      <w:r w:rsidRPr="00C77E83">
        <w:rPr>
          <w:rStyle w:val="HideTWBExt"/>
          <w:noProof w:val="0"/>
        </w:rPr>
        <w:t>&lt;/Amend&gt;</w:t>
      </w:r>
    </w:p>
    <w:p w:rsidR="0015245D" w:rsidRPr="00C77E83" w:rsidP="0015245D" w14:paraId="55365DB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545</w:t>
      </w:r>
      <w:r w:rsidRPr="00C77E83">
        <w:rPr>
          <w:rStyle w:val="HideTWBExt"/>
          <w:b w:val="0"/>
          <w:noProof w:val="0"/>
        </w:rPr>
        <w:t>&lt;/NumAm&gt;</w:t>
      </w:r>
    </w:p>
    <w:p w:rsidR="0015245D" w:rsidRPr="00C77E83" w:rsidP="0015245D" w14:paraId="21B7332B"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C32B6BD" w14:textId="77777777">
      <w:pPr>
        <w:pStyle w:val="NormalBold"/>
      </w:pPr>
      <w:r w:rsidRPr="00C77E83">
        <w:rPr>
          <w:rStyle w:val="HideTWBExt"/>
          <w:b w:val="0"/>
          <w:noProof w:val="0"/>
        </w:rPr>
        <w:t>&lt;/RepeatBlock-By&gt;</w:t>
      </w:r>
    </w:p>
    <w:p w:rsidR="0015245D" w:rsidRPr="00C77E83" w:rsidP="0015245D" w14:paraId="10993A6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161DDF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28D9CE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DC85482" w14:textId="77777777">
      <w:r w:rsidRPr="00C77E83">
        <w:rPr>
          <w:rStyle w:val="HideTWBExt"/>
          <w:noProof w:val="0"/>
        </w:rPr>
        <w:t>&lt;Article2&gt;</w:t>
      </w:r>
      <w:r w:rsidRPr="00C77E83">
        <w:t>Artikel 47a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9D3A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95EC0DD" w14:textId="77777777"/>
        </w:tc>
      </w:tr>
      <w:tr w14:paraId="1A4DCEA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0D865D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8C78BDE" w14:textId="77777777">
            <w:pPr>
              <w:pStyle w:val="AmColumnHeading"/>
            </w:pPr>
            <w:r w:rsidRPr="00C77E83">
              <w:t>Ændringsforslag</w:t>
            </w:r>
          </w:p>
        </w:tc>
      </w:tr>
      <w:tr w14:paraId="0895E5F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5FD4152" w14:textId="77777777">
            <w:pPr>
              <w:pStyle w:val="Normal6a"/>
            </w:pPr>
            <w:r w:rsidRPr="00C77E83">
              <w:rPr>
                <w:b/>
                <w:i/>
              </w:rPr>
              <w:t>2.</w:t>
            </w:r>
            <w:r w:rsidRPr="00C77E83">
              <w:tab/>
            </w:r>
            <w:r w:rsidRPr="00C77E83">
              <w:rPr>
                <w:b/>
                <w:i/>
              </w:rPr>
              <w:t>For så vidt angår stk. 1, første afsnit, litra a), omfatter samlede forvaltede aktiver på EU-plan forvaltede EU-aktiver inden for rammerne af dette direktiv eller direktiv 2009/65/EF.</w:t>
            </w:r>
          </w:p>
        </w:tc>
        <w:tc>
          <w:tcPr>
            <w:tcW w:w="4876" w:type="dxa"/>
            <w:tcBorders>
              <w:top w:val="nil"/>
              <w:left w:val="nil"/>
              <w:bottom w:val="nil"/>
              <w:right w:val="nil"/>
            </w:tcBorders>
            <w:hideMark/>
          </w:tcPr>
          <w:p w:rsidR="0015245D" w:rsidRPr="00C77E83" w:rsidP="00134F43" w14:paraId="4FBFB52A" w14:textId="77777777">
            <w:pPr>
              <w:pStyle w:val="Normal6a"/>
            </w:pPr>
            <w:r w:rsidRPr="00C77E83">
              <w:rPr>
                <w:b/>
                <w:i/>
              </w:rPr>
              <w:t>udgår</w:t>
            </w:r>
          </w:p>
        </w:tc>
      </w:tr>
    </w:tbl>
    <w:p w:rsidR="0015245D" w:rsidRPr="00C77E83" w:rsidP="0015245D" w14:paraId="79A35F0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B80D7BA" w14:textId="77777777">
      <w:r w:rsidRPr="00C77E83">
        <w:rPr>
          <w:rStyle w:val="HideTWBExt"/>
          <w:noProof w:val="0"/>
        </w:rPr>
        <w:t>&lt;/Amend&gt;</w:t>
      </w:r>
    </w:p>
    <w:p w:rsidR="0015245D" w:rsidRPr="00C77E83" w:rsidP="0015245D" w14:paraId="4D808BB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546</w:t>
      </w:r>
      <w:r w:rsidRPr="00C77E83">
        <w:rPr>
          <w:rStyle w:val="HideTWBExt"/>
          <w:b w:val="0"/>
          <w:noProof w:val="0"/>
        </w:rPr>
        <w:t>&lt;/NumAm&gt;</w:t>
      </w:r>
    </w:p>
    <w:p w:rsidR="0015245D" w:rsidRPr="00C77E83" w:rsidP="0015245D" w14:paraId="577C68E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5AD26BEB" w14:textId="77777777">
      <w:pPr>
        <w:pStyle w:val="NormalBold"/>
      </w:pPr>
      <w:r w:rsidRPr="00C77E83">
        <w:rPr>
          <w:rStyle w:val="HideTWBExt"/>
          <w:b w:val="0"/>
          <w:noProof w:val="0"/>
        </w:rPr>
        <w:t>&lt;/RepeatBlock-By&gt;</w:t>
      </w:r>
    </w:p>
    <w:p w:rsidR="0015245D" w:rsidRPr="00C77E83" w:rsidP="0015245D" w14:paraId="5583011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DCCDC31"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72816A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7FA9A47" w14:textId="77777777">
      <w:r w:rsidRPr="00C77E83">
        <w:rPr>
          <w:rStyle w:val="HideTWBExt"/>
          <w:noProof w:val="0"/>
        </w:rPr>
        <w:t>&lt;Article2&gt;</w:t>
      </w:r>
      <w:r w:rsidRPr="00C77E83">
        <w:t>Artikel 47a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0CCF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3FD6ECF" w14:textId="77777777"/>
        </w:tc>
      </w:tr>
      <w:tr w14:paraId="267D5EE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13404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F958788" w14:textId="77777777">
            <w:pPr>
              <w:pStyle w:val="AmColumnHeading"/>
            </w:pPr>
            <w:r w:rsidRPr="00C77E83">
              <w:t>Ændringsforslag</w:t>
            </w:r>
          </w:p>
        </w:tc>
      </w:tr>
      <w:tr w14:paraId="0C80E58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2AE6603" w14:textId="77777777">
            <w:pPr>
              <w:pStyle w:val="Normal6a"/>
            </w:pPr>
            <w:r w:rsidRPr="00C77E83">
              <w:rPr>
                <w:b/>
                <w:i/>
              </w:rPr>
              <w:t>2.</w:t>
            </w:r>
            <w:r w:rsidRPr="00C77E83">
              <w:tab/>
            </w:r>
            <w:r w:rsidRPr="00C77E83">
              <w:rPr>
                <w:b/>
                <w:i/>
              </w:rPr>
              <w:t>For så vidt angår stk. 1, første afsnit, litra a), omfatter samlede forvaltede aktiver på EU-plan forvaltede EU-aktiver inden for rammerne af dette direktiv eller direktiv 2009/65/EF.</w:t>
            </w:r>
          </w:p>
        </w:tc>
        <w:tc>
          <w:tcPr>
            <w:tcW w:w="4876" w:type="dxa"/>
            <w:tcBorders>
              <w:top w:val="nil"/>
              <w:left w:val="nil"/>
              <w:bottom w:val="nil"/>
              <w:right w:val="nil"/>
            </w:tcBorders>
            <w:hideMark/>
          </w:tcPr>
          <w:p w:rsidR="0015245D" w:rsidRPr="00C77E83" w:rsidP="00134F43" w14:paraId="678C4D5D" w14:textId="77777777">
            <w:pPr>
              <w:pStyle w:val="Normal6a"/>
            </w:pPr>
            <w:r w:rsidRPr="00C77E83">
              <w:rPr>
                <w:b/>
                <w:i/>
              </w:rPr>
              <w:t>udgår</w:t>
            </w:r>
          </w:p>
        </w:tc>
      </w:tr>
    </w:tbl>
    <w:p w:rsidR="0015245D" w:rsidRPr="00C77E83" w:rsidP="0015245D" w14:paraId="47F2C98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82A3D8C" w14:textId="77777777">
      <w:r w:rsidRPr="00C77E83">
        <w:rPr>
          <w:rStyle w:val="HideTWBExt"/>
          <w:noProof w:val="0"/>
        </w:rPr>
        <w:t>&lt;/Amend&gt;</w:t>
      </w:r>
    </w:p>
    <w:p w:rsidR="0015245D" w:rsidRPr="00C77E83" w:rsidP="0015245D" w14:paraId="7B6AF6B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547</w:t>
      </w:r>
      <w:r w:rsidRPr="00C77E83">
        <w:rPr>
          <w:rStyle w:val="HideTWBExt"/>
          <w:b w:val="0"/>
          <w:noProof w:val="0"/>
        </w:rPr>
        <w:t>&lt;/NumAm&gt;</w:t>
      </w:r>
    </w:p>
    <w:p w:rsidR="0015245D" w:rsidRPr="00C77E83" w:rsidP="0015245D" w14:paraId="518746BC"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DB17123" w14:textId="77777777">
      <w:pPr>
        <w:pStyle w:val="NormalBold"/>
      </w:pPr>
      <w:r w:rsidRPr="00C77E83">
        <w:rPr>
          <w:rStyle w:val="HideTWBExt"/>
          <w:b w:val="0"/>
          <w:noProof w:val="0"/>
        </w:rPr>
        <w:t>&lt;/RepeatBlock-By&gt;</w:t>
      </w:r>
    </w:p>
    <w:p w:rsidR="0015245D" w:rsidRPr="00C77E83" w:rsidP="0015245D" w14:paraId="2B4E399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0307B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64C502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8AC8D83" w14:textId="77777777">
      <w:r w:rsidRPr="00C77E83">
        <w:rPr>
          <w:rStyle w:val="HideTWBExt"/>
          <w:noProof w:val="0"/>
        </w:rPr>
        <w:t>&lt;Article2&gt;</w:t>
      </w:r>
      <w:r w:rsidRPr="00C77E83">
        <w:t>Artikel 47a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4C97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EBDB927" w14:textId="77777777"/>
        </w:tc>
      </w:tr>
      <w:tr w14:paraId="4321DED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E627C5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3496E86" w14:textId="77777777">
            <w:pPr>
              <w:pStyle w:val="AmColumnHeading"/>
            </w:pPr>
            <w:r w:rsidRPr="00C77E83">
              <w:t>Ændringsforslag</w:t>
            </w:r>
          </w:p>
        </w:tc>
      </w:tr>
      <w:tr w14:paraId="3B55CAC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6E1DD2" w14:textId="77777777">
            <w:pPr>
              <w:pStyle w:val="Normal6a"/>
            </w:pPr>
            <w:r w:rsidRPr="00C77E83">
              <w:t>2.</w:t>
            </w:r>
            <w:r w:rsidRPr="00C77E83">
              <w:tab/>
              <w:t xml:space="preserve">For så vidt angår stk. 1, første afsnit, litra a), omfatter samlede forvaltede aktiver på EU-plan forvaltede EU-aktiver inden for rammerne af dette direktiv eller direktiv </w:t>
            </w:r>
            <w:r w:rsidRPr="00C77E83">
              <w:rPr>
                <w:b/>
                <w:i/>
              </w:rPr>
              <w:t>2009/65/EF</w:t>
            </w:r>
            <w:r w:rsidRPr="00C77E83">
              <w:t>.</w:t>
            </w:r>
          </w:p>
        </w:tc>
        <w:tc>
          <w:tcPr>
            <w:tcW w:w="4876" w:type="dxa"/>
            <w:tcBorders>
              <w:top w:val="nil"/>
              <w:left w:val="nil"/>
              <w:bottom w:val="nil"/>
              <w:right w:val="nil"/>
            </w:tcBorders>
            <w:hideMark/>
          </w:tcPr>
          <w:p w:rsidR="0015245D" w:rsidRPr="00C77E83" w:rsidP="007C2B52" w14:paraId="6C7ABA9B" w14:textId="3E419708">
            <w:pPr>
              <w:pStyle w:val="Normal6a"/>
            </w:pPr>
            <w:r w:rsidRPr="00C77E83">
              <w:t>2.</w:t>
            </w:r>
            <w:r w:rsidRPr="00C77E83">
              <w:tab/>
              <w:t>For så vidt angår stk. 1, første afsnit, litra a)</w:t>
            </w:r>
            <w:r w:rsidRPr="00C77E83" w:rsidR="007C2B52">
              <w:t xml:space="preserve"> </w:t>
            </w:r>
            <w:r w:rsidRPr="00C77E83">
              <w:rPr>
                <w:b/>
                <w:i/>
              </w:rPr>
              <w:t>og b)</w:t>
            </w:r>
            <w:r w:rsidRPr="00C77E83">
              <w:rPr>
                <w:bCs/>
                <w:iCs/>
              </w:rPr>
              <w:t>,</w:t>
            </w:r>
            <w:r w:rsidRPr="00C77E83">
              <w:t xml:space="preserve"> omfatter samlede forvaltede aktiver på EU-plan forvaltede EU-aktiver inden for rammerne af dette direktiv eller direktiv </w:t>
            </w:r>
            <w:r w:rsidRPr="00C77E83">
              <w:rPr>
                <w:b/>
                <w:i/>
              </w:rPr>
              <w:t>2011/61/EU</w:t>
            </w:r>
            <w:r w:rsidRPr="00C77E83">
              <w:t>.</w:t>
            </w:r>
          </w:p>
        </w:tc>
      </w:tr>
    </w:tbl>
    <w:p w:rsidR="0015245D" w:rsidRPr="00C77E83" w:rsidP="0015245D" w14:paraId="6551723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0985340" w14:textId="77777777">
      <w:r w:rsidRPr="00C77E83">
        <w:rPr>
          <w:rStyle w:val="HideTWBExt"/>
          <w:noProof w:val="0"/>
        </w:rPr>
        <w:t>&lt;/Amend&gt;</w:t>
      </w:r>
    </w:p>
    <w:p w:rsidR="0015245D" w:rsidRPr="00C77E83" w:rsidP="0015245D" w14:paraId="26C9F8A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548</w:t>
      </w:r>
      <w:r w:rsidRPr="00C77E83">
        <w:rPr>
          <w:rStyle w:val="HideTWBExt"/>
          <w:b w:val="0"/>
          <w:noProof w:val="0"/>
        </w:rPr>
        <w:t>&lt;/NumAm&gt;</w:t>
      </w:r>
    </w:p>
    <w:p w:rsidR="0015245D" w:rsidRPr="00C77E83" w:rsidP="0015245D" w14:paraId="2D5517E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482CEB6" w14:textId="77777777">
      <w:pPr>
        <w:pStyle w:val="NormalBold"/>
      </w:pPr>
      <w:r w:rsidRPr="00C77E83">
        <w:rPr>
          <w:rStyle w:val="HideTWBExt"/>
          <w:b w:val="0"/>
          <w:noProof w:val="0"/>
        </w:rPr>
        <w:t>&lt;/RepeatBlock-By&gt;</w:t>
      </w:r>
    </w:p>
    <w:p w:rsidR="0015245D" w:rsidRPr="00C77E83" w:rsidP="0015245D" w14:paraId="1940F52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C08EB1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D2FFE7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540FF4F" w14:textId="77777777">
      <w:r w:rsidRPr="00C77E83">
        <w:rPr>
          <w:rStyle w:val="HideTWBExt"/>
          <w:noProof w:val="0"/>
        </w:rPr>
        <w:t>&lt;Article2&gt;</w:t>
      </w:r>
      <w:r w:rsidRPr="00C77E83">
        <w:t>Artikel 47a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D88A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8F2D66" w14:textId="77777777"/>
        </w:tc>
      </w:tr>
      <w:tr w14:paraId="5167D18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BFF7BE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3403617" w14:textId="77777777">
            <w:pPr>
              <w:pStyle w:val="AmColumnHeading"/>
            </w:pPr>
            <w:r w:rsidRPr="00C77E83">
              <w:t>Ændringsforslag</w:t>
            </w:r>
          </w:p>
        </w:tc>
      </w:tr>
      <w:tr w14:paraId="41C1442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DE9C64" w14:textId="77777777">
            <w:pPr>
              <w:pStyle w:val="Normal6a"/>
            </w:pPr>
            <w:r w:rsidRPr="00C77E83">
              <w:rPr>
                <w:b/>
                <w:i/>
              </w:rPr>
              <w:t>3.</w:t>
            </w:r>
            <w:r w:rsidRPr="00C77E83">
              <w:tab/>
            </w:r>
            <w:r w:rsidRPr="00C77E83">
              <w:rPr>
                <w:b/>
                <w:i/>
              </w:rPr>
              <w:t>ESMA foretager i samarbejde med de kompetente myndigheder i FAIF'ernes hjemlande og, hvor det er relevant, de kompetente myndigheder i administrationsselskabernes hjemlande, der er en del af EU-koncernen, mindst en gang om året en gennemgang af hver EU-koncern, der er udpeget i henhold til stk. 1.</w:t>
            </w:r>
          </w:p>
        </w:tc>
        <w:tc>
          <w:tcPr>
            <w:tcW w:w="4876" w:type="dxa"/>
            <w:tcBorders>
              <w:top w:val="nil"/>
              <w:left w:val="nil"/>
              <w:bottom w:val="nil"/>
              <w:right w:val="nil"/>
            </w:tcBorders>
            <w:hideMark/>
          </w:tcPr>
          <w:p w:rsidR="0015245D" w:rsidRPr="00C77E83" w:rsidP="00134F43" w14:paraId="7522591B" w14:textId="77777777">
            <w:pPr>
              <w:pStyle w:val="Normal6a"/>
            </w:pPr>
            <w:r w:rsidRPr="00C77E83">
              <w:rPr>
                <w:b/>
                <w:i/>
              </w:rPr>
              <w:t>udgår</w:t>
            </w:r>
          </w:p>
        </w:tc>
      </w:tr>
      <w:tr w14:paraId="32FFAE6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E60D3B4" w14:textId="77777777">
            <w:pPr>
              <w:pStyle w:val="Normal6a"/>
            </w:pPr>
            <w:r w:rsidRPr="00C77E83">
              <w:rPr>
                <w:b/>
                <w:i/>
              </w:rPr>
              <w:t>Under den i første afsnit omhandlede gennemgang vurderer ESMA de tilsynsmetoder, som de kompetente myndigheder for FAIF'erne og, hvor det er relevant, administrationsselskaberne i hver EU-koncern anvender i forbindelse med opfyldelsen af kravene i dette direktiv og i direktiv 2009/65/EF. Med henblik på denne gennemgang anvender ESMA en metode, der sikrer sammenlignelighed og ensartethed i disse tilsynsmetoder.</w:t>
            </w:r>
          </w:p>
        </w:tc>
        <w:tc>
          <w:tcPr>
            <w:tcW w:w="4876" w:type="dxa"/>
            <w:tcBorders>
              <w:top w:val="nil"/>
              <w:left w:val="nil"/>
              <w:bottom w:val="nil"/>
              <w:right w:val="nil"/>
            </w:tcBorders>
          </w:tcPr>
          <w:p w:rsidR="0015245D" w:rsidRPr="00C77E83" w:rsidP="00134F43" w14:paraId="53A66F11" w14:textId="77777777">
            <w:pPr>
              <w:pStyle w:val="Normal6a"/>
            </w:pPr>
          </w:p>
        </w:tc>
      </w:tr>
    </w:tbl>
    <w:p w:rsidR="0015245D" w:rsidRPr="00C77E83" w:rsidP="0015245D" w14:paraId="15D1727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F22088B" w14:textId="77777777">
      <w:r w:rsidRPr="00C77E83">
        <w:rPr>
          <w:rStyle w:val="HideTWBExt"/>
          <w:noProof w:val="0"/>
        </w:rPr>
        <w:t>&lt;/Amend&gt;</w:t>
      </w:r>
    </w:p>
    <w:p w:rsidR="0015245D" w:rsidRPr="00C77E83" w:rsidP="0015245D" w14:paraId="71EE23A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549</w:t>
      </w:r>
      <w:r w:rsidRPr="00C77E83">
        <w:rPr>
          <w:rStyle w:val="HideTWBExt"/>
          <w:b w:val="0"/>
          <w:noProof w:val="0"/>
        </w:rPr>
        <w:t>&lt;/NumAm&gt;</w:t>
      </w:r>
    </w:p>
    <w:p w:rsidR="0015245D" w:rsidRPr="00C77E83" w:rsidP="0015245D" w14:paraId="57DBD1E8"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27108953" w14:textId="77777777">
      <w:pPr>
        <w:pStyle w:val="NormalBold"/>
      </w:pPr>
      <w:r w:rsidRPr="00C77E83">
        <w:rPr>
          <w:rStyle w:val="HideTWBExt"/>
          <w:b w:val="0"/>
          <w:noProof w:val="0"/>
        </w:rPr>
        <w:t>&lt;/RepeatBlock-By&gt;</w:t>
      </w:r>
    </w:p>
    <w:p w:rsidR="0015245D" w:rsidRPr="00C77E83" w:rsidP="0015245D" w14:paraId="4070F90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0EBDD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595A65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91B2B26" w14:textId="77777777">
      <w:r w:rsidRPr="00C77E83">
        <w:rPr>
          <w:rStyle w:val="HideTWBExt"/>
          <w:noProof w:val="0"/>
        </w:rPr>
        <w:t>&lt;Article2&gt;</w:t>
      </w:r>
      <w:r w:rsidRPr="00C77E83">
        <w:t>Artikel 47a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2CA9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533EF3" w14:textId="77777777"/>
        </w:tc>
      </w:tr>
      <w:tr w14:paraId="6FC67F66"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641F1C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AE5DFC6" w14:textId="77777777">
            <w:pPr>
              <w:pStyle w:val="AmColumnHeading"/>
            </w:pPr>
            <w:r w:rsidRPr="00C77E83">
              <w:t>Ændringsforslag</w:t>
            </w:r>
          </w:p>
        </w:tc>
      </w:tr>
      <w:tr w14:paraId="7A0685F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D126F68" w14:textId="77777777">
            <w:pPr>
              <w:pStyle w:val="Normal6a"/>
            </w:pPr>
            <w:r w:rsidRPr="00C77E83">
              <w:rPr>
                <w:b/>
                <w:i/>
              </w:rPr>
              <w:t>3.</w:t>
            </w:r>
            <w:r w:rsidRPr="00C77E83">
              <w:tab/>
            </w:r>
            <w:r w:rsidRPr="00C77E83">
              <w:rPr>
                <w:b/>
                <w:i/>
              </w:rPr>
              <w:t>ESMA foretager i samarbejde med de kompetente myndigheder i FAIF'ernes hjemlande og, hvor det er relevant, de kompetente myndigheder i administrationsselskabernes hjemlande, der er en del af EU-koncernen, mindst en gang om året en gennemgang af hver EU-koncern, der er udpeget i henhold til stk. 1.</w:t>
            </w:r>
          </w:p>
        </w:tc>
        <w:tc>
          <w:tcPr>
            <w:tcW w:w="4876" w:type="dxa"/>
            <w:tcBorders>
              <w:top w:val="nil"/>
              <w:left w:val="nil"/>
              <w:bottom w:val="nil"/>
              <w:right w:val="nil"/>
            </w:tcBorders>
            <w:hideMark/>
          </w:tcPr>
          <w:p w:rsidR="0015245D" w:rsidRPr="00C77E83" w:rsidP="00134F43" w14:paraId="3748AC4B" w14:textId="77777777">
            <w:pPr>
              <w:pStyle w:val="Normal6a"/>
            </w:pPr>
            <w:r w:rsidRPr="00C77E83">
              <w:rPr>
                <w:b/>
                <w:i/>
              </w:rPr>
              <w:t>udgår</w:t>
            </w:r>
          </w:p>
        </w:tc>
      </w:tr>
      <w:tr w14:paraId="5D31576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74E7B4B" w14:textId="77777777">
            <w:pPr>
              <w:pStyle w:val="Normal6a"/>
            </w:pPr>
            <w:r w:rsidRPr="00C77E83">
              <w:rPr>
                <w:b/>
                <w:i/>
              </w:rPr>
              <w:t>Under den i første afsnit omhandlede gennemgang vurderer ESMA de tilsynsmetoder, som de kompetente myndigheder for FAIF'erne og, hvor det er relevant, administrationsselskaberne i hver EU-koncern anvender i forbindelse med opfyldelsen af kravene i dette direktiv og i direktiv 2009/65/EF. Med henblik på denne gennemgang anvender ESMA en metode, der sikrer sammenlignelighed og ensartethed i disse tilsynsmetoder.</w:t>
            </w:r>
          </w:p>
        </w:tc>
        <w:tc>
          <w:tcPr>
            <w:tcW w:w="4876" w:type="dxa"/>
            <w:tcBorders>
              <w:top w:val="nil"/>
              <w:left w:val="nil"/>
              <w:bottom w:val="nil"/>
              <w:right w:val="nil"/>
            </w:tcBorders>
          </w:tcPr>
          <w:p w:rsidR="0015245D" w:rsidRPr="00C77E83" w:rsidP="00134F43" w14:paraId="48DCE45B" w14:textId="77777777">
            <w:pPr>
              <w:pStyle w:val="Normal6a"/>
            </w:pPr>
          </w:p>
        </w:tc>
      </w:tr>
    </w:tbl>
    <w:p w:rsidR="0015245D" w:rsidRPr="00C77E83" w:rsidP="0015245D" w14:paraId="48F36DF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DCEDBF3" w14:textId="77777777">
      <w:r w:rsidRPr="00C77E83">
        <w:rPr>
          <w:rStyle w:val="HideTWBExt"/>
          <w:noProof w:val="0"/>
        </w:rPr>
        <w:t>&lt;/Amend&gt;</w:t>
      </w:r>
    </w:p>
    <w:p w:rsidR="0015245D" w:rsidRPr="00C77E83" w:rsidP="0015245D" w14:paraId="394789C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550</w:t>
      </w:r>
      <w:r w:rsidRPr="00C77E83">
        <w:rPr>
          <w:rStyle w:val="HideTWBExt"/>
          <w:b w:val="0"/>
          <w:noProof w:val="0"/>
        </w:rPr>
        <w:t>&lt;/NumAm&gt;</w:t>
      </w:r>
    </w:p>
    <w:p w:rsidR="0015245D" w:rsidRPr="00C77E83" w:rsidP="0015245D" w14:paraId="087D38B7"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6F57868"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521902E6" w14:textId="77777777">
      <w:pPr>
        <w:pStyle w:val="NormalBold"/>
      </w:pPr>
      <w:r w:rsidRPr="00C77E83">
        <w:rPr>
          <w:rStyle w:val="HideTWBExt"/>
          <w:b w:val="0"/>
          <w:noProof w:val="0"/>
        </w:rPr>
        <w:t>&lt;/RepeatBlock-By&gt;</w:t>
      </w:r>
    </w:p>
    <w:p w:rsidR="0015245D" w:rsidRPr="00C77E83" w:rsidP="0015245D" w14:paraId="2491189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D68DC9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AE3DCE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29F8056" w14:textId="77777777">
      <w:r w:rsidRPr="00C77E83">
        <w:rPr>
          <w:rStyle w:val="HideTWBExt"/>
          <w:noProof w:val="0"/>
        </w:rPr>
        <w:t>&lt;Article2&gt;</w:t>
      </w:r>
      <w:r w:rsidRPr="00C77E83">
        <w:t>Artikel 47a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EF6C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C0B300A" w14:textId="77777777"/>
        </w:tc>
      </w:tr>
      <w:tr w14:paraId="0EE23DA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E8F0A6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08E51BB" w14:textId="77777777">
            <w:pPr>
              <w:pStyle w:val="AmColumnHeading"/>
            </w:pPr>
            <w:r w:rsidRPr="00C77E83">
              <w:t>Ændringsforslag</w:t>
            </w:r>
          </w:p>
        </w:tc>
      </w:tr>
      <w:tr w14:paraId="618E228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6373BA" w14:textId="77777777">
            <w:pPr>
              <w:pStyle w:val="Normal6a"/>
            </w:pPr>
            <w:r w:rsidRPr="00C77E83">
              <w:t xml:space="preserve">ESMA </w:t>
            </w:r>
            <w:r w:rsidRPr="00C77E83">
              <w:rPr>
                <w:b/>
                <w:i/>
              </w:rPr>
              <w:t>foretager i samarbejde med</w:t>
            </w:r>
            <w:r w:rsidRPr="00C77E83">
              <w:t xml:space="preserve"> de kompetente myndigheder </w:t>
            </w:r>
            <w:r w:rsidRPr="00C77E83">
              <w:rPr>
                <w:b/>
                <w:i/>
              </w:rPr>
              <w:t>i FAIF'ernes hjemlande og, hvor det er relevant, de kompetente myndigheder</w:t>
            </w:r>
            <w:r w:rsidRPr="00C77E83">
              <w:t xml:space="preserve"> i administrationsselskabernes hjemlande</w:t>
            </w:r>
            <w:r w:rsidRPr="00C77E83">
              <w:rPr>
                <w:b/>
                <w:i/>
              </w:rPr>
              <w:t>, der er en del af EU-koncernen, mindst en gang om året en gennemgang af hver EU-koncern, der er udpeget i henhold til stk. 1</w:t>
            </w:r>
            <w:r w:rsidRPr="00C77E83">
              <w:t>.</w:t>
            </w:r>
          </w:p>
        </w:tc>
        <w:tc>
          <w:tcPr>
            <w:tcW w:w="4876" w:type="dxa"/>
            <w:tcBorders>
              <w:top w:val="nil"/>
              <w:left w:val="nil"/>
              <w:bottom w:val="nil"/>
              <w:right w:val="nil"/>
            </w:tcBorders>
            <w:hideMark/>
          </w:tcPr>
          <w:p w:rsidR="0015245D" w:rsidRPr="00C77E83" w:rsidP="00134F43" w14:paraId="3A5B746C" w14:textId="77777777">
            <w:pPr>
              <w:pStyle w:val="Normal6a"/>
            </w:pPr>
            <w:r w:rsidRPr="00C77E83">
              <w:rPr>
                <w:b/>
                <w:i/>
              </w:rPr>
              <w:t>For de enheder, der er identificeret i overensstemmelse med stk. 1, opretter</w:t>
            </w:r>
            <w:r w:rsidRPr="00C77E83">
              <w:t xml:space="preserve"> ESMA </w:t>
            </w:r>
            <w:r w:rsidRPr="00C77E83">
              <w:rPr>
                <w:b/>
                <w:i/>
              </w:rPr>
              <w:t>et tilsynskollegium.</w:t>
            </w:r>
          </w:p>
        </w:tc>
      </w:tr>
      <w:tr w14:paraId="0ACBC86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4CEB5D0" w14:textId="77777777">
            <w:pPr>
              <w:pStyle w:val="Normal6a"/>
            </w:pPr>
          </w:p>
        </w:tc>
        <w:tc>
          <w:tcPr>
            <w:tcW w:w="4876" w:type="dxa"/>
            <w:tcBorders>
              <w:top w:val="nil"/>
              <w:left w:val="nil"/>
              <w:bottom w:val="nil"/>
              <w:right w:val="nil"/>
            </w:tcBorders>
            <w:hideMark/>
          </w:tcPr>
          <w:p w:rsidR="0015245D" w:rsidRPr="00C77E83" w:rsidP="00134F43" w14:paraId="2921A536" w14:textId="77777777">
            <w:pPr>
              <w:pStyle w:val="Normal6a"/>
            </w:pPr>
            <w:r w:rsidRPr="00C77E83">
              <w:rPr>
                <w:b/>
                <w:i/>
              </w:rPr>
              <w:t>Tilsynskollegiet består af:</w:t>
            </w:r>
          </w:p>
        </w:tc>
      </w:tr>
      <w:tr w14:paraId="7BC6095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D3212E" w14:textId="77777777">
            <w:pPr>
              <w:pStyle w:val="Normal6a"/>
            </w:pPr>
          </w:p>
        </w:tc>
        <w:tc>
          <w:tcPr>
            <w:tcW w:w="4876" w:type="dxa"/>
            <w:tcBorders>
              <w:top w:val="nil"/>
              <w:left w:val="nil"/>
              <w:bottom w:val="nil"/>
              <w:right w:val="nil"/>
            </w:tcBorders>
            <w:hideMark/>
          </w:tcPr>
          <w:p w:rsidR="0015245D" w:rsidRPr="00C77E83" w:rsidP="00134F43" w14:paraId="2CACC9CA" w14:textId="77777777">
            <w:pPr>
              <w:pStyle w:val="Normal6a"/>
            </w:pPr>
            <w:r w:rsidRPr="00C77E83">
              <w:rPr>
                <w:b/>
                <w:i/>
              </w:rPr>
              <w:t>a) ESMA, der leder tilsynskollegiets møder</w:t>
            </w:r>
          </w:p>
        </w:tc>
      </w:tr>
      <w:tr w14:paraId="7451DFD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607ECE" w14:textId="77777777">
            <w:pPr>
              <w:pStyle w:val="Normal6a"/>
            </w:pPr>
          </w:p>
        </w:tc>
        <w:tc>
          <w:tcPr>
            <w:tcW w:w="4876" w:type="dxa"/>
            <w:tcBorders>
              <w:top w:val="nil"/>
              <w:left w:val="nil"/>
              <w:bottom w:val="nil"/>
              <w:right w:val="nil"/>
            </w:tcBorders>
            <w:hideMark/>
          </w:tcPr>
          <w:p w:rsidR="0015245D" w:rsidRPr="00C77E83" w:rsidP="00134F43" w14:paraId="4BED93F4" w14:textId="77777777">
            <w:pPr>
              <w:pStyle w:val="Normal6a"/>
            </w:pPr>
            <w:r w:rsidRPr="00C77E83">
              <w:rPr>
                <w:b/>
                <w:i/>
              </w:rPr>
              <w:t>b)</w:t>
            </w:r>
            <w:r w:rsidRPr="00C77E83">
              <w:t xml:space="preserve"> de kompetente myndigheder i administrationsselskabernes </w:t>
            </w:r>
            <w:r w:rsidRPr="00C77E83">
              <w:rPr>
                <w:b/>
                <w:i/>
              </w:rPr>
              <w:t>og FAIF'ernes</w:t>
            </w:r>
            <w:r w:rsidRPr="00C77E83">
              <w:t xml:space="preserve"> hjemlande</w:t>
            </w:r>
          </w:p>
        </w:tc>
      </w:tr>
      <w:tr w14:paraId="6D1151A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4061487" w14:textId="77777777">
            <w:pPr>
              <w:pStyle w:val="Normal6a"/>
            </w:pPr>
          </w:p>
        </w:tc>
        <w:tc>
          <w:tcPr>
            <w:tcW w:w="4876" w:type="dxa"/>
            <w:tcBorders>
              <w:top w:val="nil"/>
              <w:left w:val="nil"/>
              <w:bottom w:val="nil"/>
              <w:right w:val="nil"/>
            </w:tcBorders>
            <w:hideMark/>
          </w:tcPr>
          <w:p w:rsidR="0015245D" w:rsidRPr="00C77E83" w:rsidP="00134F43" w14:paraId="784E409A" w14:textId="77777777">
            <w:pPr>
              <w:pStyle w:val="Normal6a"/>
            </w:pPr>
            <w:r w:rsidRPr="00C77E83">
              <w:rPr>
                <w:b/>
                <w:i/>
              </w:rPr>
              <w:t>c) ESRB som observatør</w:t>
            </w:r>
            <w:r w:rsidRPr="00C77E83">
              <w:t>.</w:t>
            </w:r>
          </w:p>
        </w:tc>
      </w:tr>
    </w:tbl>
    <w:p w:rsidR="0015245D" w:rsidRPr="00C77E83" w:rsidP="0015245D" w14:paraId="4C772BE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2DBC623" w14:textId="77777777">
      <w:r w:rsidRPr="00C77E83">
        <w:rPr>
          <w:rStyle w:val="HideTWBExt"/>
          <w:noProof w:val="0"/>
        </w:rPr>
        <w:t>&lt;/Amend&gt;</w:t>
      </w:r>
    </w:p>
    <w:p w:rsidR="0015245D" w:rsidRPr="00C77E83" w:rsidP="0015245D" w14:paraId="67C3EBE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551</w:t>
      </w:r>
      <w:r w:rsidRPr="00C77E83">
        <w:rPr>
          <w:rStyle w:val="HideTWBExt"/>
          <w:b w:val="0"/>
          <w:noProof w:val="0"/>
        </w:rPr>
        <w:t>&lt;/NumAm&gt;</w:t>
      </w:r>
    </w:p>
    <w:p w:rsidR="0015245D" w:rsidRPr="00C77E83" w:rsidP="0015245D" w14:paraId="623E796D"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11C52963" w14:textId="77777777">
      <w:pPr>
        <w:pStyle w:val="NormalBold"/>
      </w:pPr>
      <w:r w:rsidRPr="00C77E83">
        <w:rPr>
          <w:rStyle w:val="HideTWBExt"/>
          <w:b w:val="0"/>
          <w:noProof w:val="0"/>
        </w:rPr>
        <w:t>&lt;/RepeatBlock-By&gt;</w:t>
      </w:r>
    </w:p>
    <w:p w:rsidR="0015245D" w:rsidRPr="00C77E83" w:rsidP="0015245D" w14:paraId="53D165D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33C259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57B1F2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F67A47D" w14:textId="77777777">
      <w:r w:rsidRPr="00C77E83">
        <w:rPr>
          <w:rStyle w:val="HideTWBExt"/>
          <w:noProof w:val="0"/>
        </w:rPr>
        <w:t>&lt;Article2&gt;</w:t>
      </w:r>
      <w:r w:rsidRPr="00C77E83">
        <w:t>Artikel 47a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8216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61E3084" w14:textId="77777777"/>
        </w:tc>
      </w:tr>
      <w:tr w14:paraId="6AC7A08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7654F9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4AB4D76" w14:textId="77777777">
            <w:pPr>
              <w:pStyle w:val="AmColumnHeading"/>
            </w:pPr>
            <w:r w:rsidRPr="00C77E83">
              <w:t>Ændringsforslag</w:t>
            </w:r>
          </w:p>
        </w:tc>
      </w:tr>
      <w:tr w14:paraId="55ABA32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765396D" w14:textId="77777777">
            <w:pPr>
              <w:pStyle w:val="Normal6a"/>
            </w:pPr>
            <w:r w:rsidRPr="00C77E83">
              <w:t xml:space="preserve">ESMA </w:t>
            </w:r>
            <w:r w:rsidRPr="00C77E83">
              <w:rPr>
                <w:b/>
                <w:i/>
              </w:rPr>
              <w:t>foretager</w:t>
            </w:r>
            <w:r w:rsidRPr="00C77E83">
              <w:t xml:space="preserve"> i samarbejde med de kompetente myndigheder i FAIF'ernes hjemlande og, hvor det er relevant, de kompetente myndigheder i administrationsselskabernes hjemlande, der er en del af EU-koncernen, </w:t>
            </w:r>
            <w:r w:rsidRPr="00C77E83">
              <w:rPr>
                <w:b/>
                <w:i/>
              </w:rPr>
              <w:t>mindst en gang om året</w:t>
            </w:r>
            <w:r w:rsidRPr="00C77E83">
              <w:t xml:space="preserve"> en gennemgang af hver EU-koncern, der er udpeget i henhold til stk. 1.</w:t>
            </w:r>
          </w:p>
        </w:tc>
        <w:tc>
          <w:tcPr>
            <w:tcW w:w="4876" w:type="dxa"/>
            <w:tcBorders>
              <w:top w:val="nil"/>
              <w:left w:val="nil"/>
              <w:bottom w:val="nil"/>
              <w:right w:val="nil"/>
            </w:tcBorders>
            <w:hideMark/>
          </w:tcPr>
          <w:p w:rsidR="0015245D" w:rsidRPr="00C77E83" w:rsidP="00134F43" w14:paraId="5158C5DD" w14:textId="77777777">
            <w:pPr>
              <w:pStyle w:val="Normal6a"/>
            </w:pPr>
            <w:r w:rsidRPr="00C77E83">
              <w:t xml:space="preserve">ESMA </w:t>
            </w:r>
            <w:r w:rsidRPr="00C77E83">
              <w:rPr>
                <w:b/>
                <w:i/>
              </w:rPr>
              <w:t>kan, hvis det er nødvendigt og forholdsmæssigt på grundlag af objektive risikoindikatorer,</w:t>
            </w:r>
            <w:r w:rsidRPr="00C77E83">
              <w:t xml:space="preserve"> i samarbejde med de kompetente myndigheder i FAIF'ernes hjemlande og, hvor det er relevant, de kompetente myndigheder i administrationsselskabernes hjemlande, der er en del af EU-koncernen, </w:t>
            </w:r>
            <w:r w:rsidRPr="00C77E83">
              <w:rPr>
                <w:b/>
                <w:i/>
              </w:rPr>
              <w:t>foretage</w:t>
            </w:r>
            <w:r w:rsidRPr="00C77E83">
              <w:t xml:space="preserve"> en gennemgang af hver EU-koncern, der er udpeget i henhold til stk. 1. </w:t>
            </w:r>
            <w:r w:rsidRPr="00C77E83">
              <w:rPr>
                <w:b/>
                <w:i/>
              </w:rPr>
              <w:t>En gennemgang må ikke foretages hyppigere end én gang hvert tredje år for den samme EU-koncern, medmindre en væsentlig ændring i den pågældende EU-koncerns struktur, aktiviteter eller risikoprofil eller en begrundet anmodning fra en kompetent myndighed berettiger en tidligere gennemgang.</w:t>
            </w:r>
          </w:p>
        </w:tc>
      </w:tr>
    </w:tbl>
    <w:p w:rsidR="0015245D" w:rsidRPr="00C77E83" w:rsidP="0015245D" w14:paraId="349DD56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6115F10" w14:textId="77777777">
      <w:r w:rsidRPr="00C77E83">
        <w:rPr>
          <w:rStyle w:val="HideTWBExt"/>
          <w:noProof w:val="0"/>
        </w:rPr>
        <w:t>&lt;/Amend&gt;</w:t>
      </w:r>
    </w:p>
    <w:p w:rsidR="0015245D" w:rsidRPr="00C77E83" w:rsidP="0015245D" w14:paraId="2B9A9A5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552</w:t>
      </w:r>
      <w:r w:rsidRPr="00C77E83">
        <w:rPr>
          <w:rStyle w:val="HideTWBExt"/>
          <w:b w:val="0"/>
          <w:noProof w:val="0"/>
        </w:rPr>
        <w:t>&lt;/NumAm&gt;</w:t>
      </w:r>
    </w:p>
    <w:p w:rsidR="0015245D" w:rsidRPr="00C77E83" w:rsidP="0015245D" w14:paraId="651F1EB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5E96382" w14:textId="77777777">
      <w:pPr>
        <w:pStyle w:val="NormalBold"/>
      </w:pPr>
      <w:r w:rsidRPr="00C77E83">
        <w:rPr>
          <w:rStyle w:val="HideTWBExt"/>
          <w:b w:val="0"/>
          <w:noProof w:val="0"/>
        </w:rPr>
        <w:t>&lt;/RepeatBlock-By&gt;</w:t>
      </w:r>
    </w:p>
    <w:p w:rsidR="0015245D" w:rsidRPr="00C77E83" w:rsidP="0015245D" w14:paraId="159B720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773586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F14498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855AA83" w14:textId="77777777">
      <w:r w:rsidRPr="00C77E83">
        <w:rPr>
          <w:rStyle w:val="HideTWBExt"/>
          <w:noProof w:val="0"/>
        </w:rPr>
        <w:t>&lt;Article2&gt;</w:t>
      </w:r>
      <w:r w:rsidRPr="00C77E83">
        <w:t>Artikel 47a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6ECF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97B6824" w14:textId="77777777"/>
        </w:tc>
      </w:tr>
      <w:tr w14:paraId="6DD4900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CEA3C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D6E5C37" w14:textId="77777777">
            <w:pPr>
              <w:pStyle w:val="AmColumnHeading"/>
            </w:pPr>
            <w:r w:rsidRPr="00C77E83">
              <w:t>Ændringsforslag</w:t>
            </w:r>
          </w:p>
        </w:tc>
      </w:tr>
      <w:tr w14:paraId="19FFCFA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EA66BE2" w14:textId="77777777">
            <w:pPr>
              <w:pStyle w:val="Normal6a"/>
            </w:pPr>
            <w:r w:rsidRPr="00C77E83">
              <w:t xml:space="preserve">ESMA foretager i samarbejde med de kompetente myndigheder i FAIF'ernes hjemlande og, hvor det er relevant, de kompetente myndigheder i administrationsselskabernes hjemlande, der er en del af </w:t>
            </w:r>
            <w:r w:rsidRPr="00C77E83">
              <w:rPr>
                <w:b/>
                <w:i/>
              </w:rPr>
              <w:t>EU-koncernen</w:t>
            </w:r>
            <w:r w:rsidRPr="00C77E83">
              <w:t xml:space="preserve">, </w:t>
            </w:r>
            <w:r w:rsidRPr="00C77E83">
              <w:rPr>
                <w:b/>
                <w:i/>
              </w:rPr>
              <w:t>mindst en gang om året</w:t>
            </w:r>
            <w:r w:rsidRPr="00C77E83">
              <w:t xml:space="preserve"> en gennemgang af </w:t>
            </w:r>
            <w:r w:rsidRPr="00C77E83">
              <w:rPr>
                <w:b/>
                <w:i/>
              </w:rPr>
              <w:t>hver EU-koncern</w:t>
            </w:r>
            <w:r w:rsidRPr="00C77E83">
              <w:t>, der er udpeget i henhold til stk. 1.</w:t>
            </w:r>
          </w:p>
        </w:tc>
        <w:tc>
          <w:tcPr>
            <w:tcW w:w="4876" w:type="dxa"/>
            <w:tcBorders>
              <w:top w:val="nil"/>
              <w:left w:val="nil"/>
              <w:bottom w:val="nil"/>
              <w:right w:val="nil"/>
            </w:tcBorders>
            <w:hideMark/>
          </w:tcPr>
          <w:p w:rsidR="0015245D" w:rsidRPr="00C77E83" w:rsidP="00134F43" w14:paraId="21858303" w14:textId="77777777">
            <w:pPr>
              <w:pStyle w:val="Normal6a"/>
            </w:pPr>
            <w:r w:rsidRPr="00C77E83">
              <w:t xml:space="preserve">ESMA foretager i samarbejde med de kompetente myndigheder i FAIF'ernes hjemlande og, hvor det er relevant, de kompetente myndigheder i administrationsselskabernes hjemlande, der er en del af </w:t>
            </w:r>
            <w:r w:rsidRPr="00C77E83">
              <w:rPr>
                <w:b/>
                <w:i/>
              </w:rPr>
              <w:t>den repræsentative stikprøve</w:t>
            </w:r>
            <w:r w:rsidRPr="00C77E83">
              <w:t xml:space="preserve">, </w:t>
            </w:r>
            <w:r w:rsidRPr="00C77E83">
              <w:rPr>
                <w:b/>
                <w:i/>
              </w:rPr>
              <w:t>hvert tredje år</w:t>
            </w:r>
            <w:r w:rsidRPr="00C77E83">
              <w:t xml:space="preserve"> en gennemgang af </w:t>
            </w:r>
            <w:r w:rsidRPr="00C77E83">
              <w:rPr>
                <w:b/>
                <w:i/>
              </w:rPr>
              <w:t>den repræsentative stikprøve</w:t>
            </w:r>
            <w:r w:rsidRPr="00C77E83">
              <w:t>, der er udpeget i henhold til stk. 1.</w:t>
            </w:r>
          </w:p>
        </w:tc>
      </w:tr>
    </w:tbl>
    <w:p w:rsidR="0015245D" w:rsidRPr="00C77E83" w:rsidP="0015245D" w14:paraId="05CCF62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30D2060" w14:textId="77777777">
      <w:r w:rsidRPr="00C77E83">
        <w:rPr>
          <w:rStyle w:val="HideTWBExt"/>
          <w:noProof w:val="0"/>
        </w:rPr>
        <w:t>&lt;/Amend&gt;</w:t>
      </w:r>
    </w:p>
    <w:p w:rsidR="0015245D" w:rsidRPr="00C77E83" w:rsidP="0015245D" w14:paraId="1938D9A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553</w:t>
      </w:r>
      <w:r w:rsidRPr="00C77E83">
        <w:rPr>
          <w:rStyle w:val="HideTWBExt"/>
          <w:b w:val="0"/>
          <w:noProof w:val="0"/>
        </w:rPr>
        <w:t>&lt;/NumAm&gt;</w:t>
      </w:r>
    </w:p>
    <w:p w:rsidR="0015245D" w:rsidRPr="00C77E83" w:rsidP="0015245D" w14:paraId="35020E7E"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2AF2CE2B" w14:textId="77777777">
      <w:pPr>
        <w:pStyle w:val="NormalBold"/>
      </w:pPr>
      <w:r w:rsidRPr="00C77E83">
        <w:rPr>
          <w:rStyle w:val="HideTWBExt"/>
          <w:b w:val="0"/>
          <w:noProof w:val="0"/>
        </w:rPr>
        <w:t>&lt;/RepeatBlock-By&gt;</w:t>
      </w:r>
    </w:p>
    <w:p w:rsidR="0015245D" w:rsidRPr="00C77E83" w:rsidP="0015245D" w14:paraId="3FDC0BA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7B8032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95E925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C20E80C" w14:textId="77777777">
      <w:r w:rsidRPr="00C77E83">
        <w:rPr>
          <w:rStyle w:val="HideTWBExt"/>
          <w:noProof w:val="0"/>
        </w:rPr>
        <w:t>&lt;Article2&gt;</w:t>
      </w:r>
      <w:r w:rsidRPr="00C77E83">
        <w:t>Artikel 47a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C5D6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5730966" w14:textId="77777777"/>
        </w:tc>
      </w:tr>
      <w:tr w14:paraId="25894EB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BD81FF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D4F47FB" w14:textId="77777777">
            <w:pPr>
              <w:pStyle w:val="AmColumnHeading"/>
            </w:pPr>
            <w:r w:rsidRPr="00C77E83">
              <w:t>Ændringsforslag</w:t>
            </w:r>
          </w:p>
        </w:tc>
      </w:tr>
      <w:tr w14:paraId="2DC327F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F9C7BFF" w14:textId="77777777">
            <w:pPr>
              <w:pStyle w:val="Normal6a"/>
            </w:pPr>
            <w:r w:rsidRPr="00C77E83">
              <w:t>Under den i første afsnit omhandlede gennemgang vurderer ESMA de tilsynsmetoder, som de kompetente myndigheder for FAIF'erne og, hvor det er relevant, administrationsselskaberne i hver EU-koncern anvender i forbindelse med opfyldelsen af kravene i dette direktiv og i direktiv 2009/65/EF. Med henblik på denne gennemgang anvender ESMA en metode, der sikrer sammenlignelighed og ensartethed i disse tilsynsmetoder.</w:t>
            </w:r>
          </w:p>
        </w:tc>
        <w:tc>
          <w:tcPr>
            <w:tcW w:w="4876" w:type="dxa"/>
            <w:tcBorders>
              <w:top w:val="nil"/>
              <w:left w:val="nil"/>
              <w:bottom w:val="nil"/>
              <w:right w:val="nil"/>
            </w:tcBorders>
            <w:hideMark/>
          </w:tcPr>
          <w:p w:rsidR="0015245D" w:rsidRPr="00C77E83" w:rsidP="00134F43" w14:paraId="514DB91B" w14:textId="77777777">
            <w:pPr>
              <w:pStyle w:val="Normal6a"/>
            </w:pPr>
            <w:r w:rsidRPr="00C77E83">
              <w:t>Under den i første afsnit omhandlede gennemgang vurderer ESMA de tilsynsmetoder, som de kompetente myndigheder for FAIF'erne og, hvor det er relevant, administrationsselskaberne i hver EU-koncern anvender i forbindelse med opfyldelsen af kravene i dette direktiv og i direktiv 2009/65/EF. Med henblik på denne gennemgang anvender ESMA en metode, der sikrer sammenlignelighed og ensartethed i disse tilsynsmetoder</w:t>
            </w:r>
            <w:r w:rsidRPr="00C77E83">
              <w:rPr>
                <w:b/>
                <w:i/>
              </w:rPr>
              <w:t>, og som er gennemsigtig, forholdsmæssig og begrænset til at sammenligne tilsynsmetoder i henhold til dette direktiv og direktiv 2009/65/EF</w:t>
            </w:r>
            <w:r w:rsidRPr="00C77E83">
              <w:t>.</w:t>
            </w:r>
          </w:p>
        </w:tc>
      </w:tr>
    </w:tbl>
    <w:p w:rsidR="0015245D" w:rsidRPr="00C77E83" w:rsidP="0015245D" w14:paraId="32E1CCF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B80A7C0" w14:textId="77777777">
      <w:r w:rsidRPr="00C77E83">
        <w:rPr>
          <w:rStyle w:val="HideTWBExt"/>
          <w:noProof w:val="0"/>
        </w:rPr>
        <w:t>&lt;/Amend&gt;</w:t>
      </w:r>
    </w:p>
    <w:p w:rsidR="0015245D" w:rsidRPr="00C77E83" w:rsidP="0015245D" w14:paraId="4375758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554</w:t>
      </w:r>
      <w:r w:rsidRPr="00C77E83">
        <w:rPr>
          <w:rStyle w:val="HideTWBExt"/>
          <w:b w:val="0"/>
          <w:noProof w:val="0"/>
        </w:rPr>
        <w:t>&lt;/NumAm&gt;</w:t>
      </w:r>
    </w:p>
    <w:p w:rsidR="0015245D" w:rsidRPr="00C77E83" w:rsidP="0015245D" w14:paraId="0C2AD6EC"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283E084" w14:textId="77777777">
      <w:pPr>
        <w:pStyle w:val="NormalBold"/>
      </w:pPr>
      <w:r w:rsidRPr="00C77E83">
        <w:rPr>
          <w:rStyle w:val="HideTWBExt"/>
          <w:b w:val="0"/>
          <w:noProof w:val="0"/>
        </w:rPr>
        <w:t>&lt;/RepeatBlock-By&gt;</w:t>
      </w:r>
    </w:p>
    <w:p w:rsidR="0015245D" w:rsidRPr="00C77E83" w:rsidP="0015245D" w14:paraId="78491E6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820A904"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800D67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3318A06" w14:textId="77777777">
      <w:r w:rsidRPr="00C77E83">
        <w:rPr>
          <w:rStyle w:val="HideTWBExt"/>
          <w:noProof w:val="0"/>
        </w:rPr>
        <w:t>&lt;Article2&gt;</w:t>
      </w:r>
      <w:r w:rsidRPr="00C77E83">
        <w:t>Artikel 47a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5883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E88D163" w14:textId="77777777"/>
        </w:tc>
      </w:tr>
      <w:tr w14:paraId="3CAA13D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7D6E01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95F00AF" w14:textId="77777777">
            <w:pPr>
              <w:pStyle w:val="AmColumnHeading"/>
            </w:pPr>
            <w:r w:rsidRPr="00C77E83">
              <w:t>Ændringsforslag</w:t>
            </w:r>
          </w:p>
        </w:tc>
      </w:tr>
      <w:tr w14:paraId="70D24DE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3C8DA67" w14:textId="77777777">
            <w:pPr>
              <w:pStyle w:val="Normal6a"/>
            </w:pPr>
            <w:r w:rsidRPr="00C77E83">
              <w:t xml:space="preserve">Under den i første afsnit omhandlede gennemgang vurderer ESMA de tilsynsmetoder, som de kompetente myndigheder for FAIF'erne og, hvor det er relevant, administrationsselskaberne i </w:t>
            </w:r>
            <w:r w:rsidRPr="00C77E83">
              <w:rPr>
                <w:b/>
                <w:i/>
              </w:rPr>
              <w:t>hver EU-koncern</w:t>
            </w:r>
            <w:r w:rsidRPr="00C77E83">
              <w:t xml:space="preserve"> anvender i forbindelse med opfyldelsen af kravene i dette direktiv og i direktiv 2009/65/EF.</w:t>
            </w:r>
            <w:r w:rsidRPr="00C77E83">
              <w:rPr>
                <w:b/>
                <w:i/>
              </w:rPr>
              <w:t xml:space="preserve"> Med henblik på denne gennemgang anvender ESMA en metode, der sikrer sammenlignelighed og ensartethed i disse tilsynsmetoder</w:t>
            </w:r>
            <w:r w:rsidRPr="00C77E83">
              <w:t>.</w:t>
            </w:r>
          </w:p>
        </w:tc>
        <w:tc>
          <w:tcPr>
            <w:tcW w:w="4876" w:type="dxa"/>
            <w:tcBorders>
              <w:top w:val="nil"/>
              <w:left w:val="nil"/>
              <w:bottom w:val="nil"/>
              <w:right w:val="nil"/>
            </w:tcBorders>
            <w:hideMark/>
          </w:tcPr>
          <w:p w:rsidR="0015245D" w:rsidRPr="00C77E83" w:rsidP="00134F43" w14:paraId="2B6F8872" w14:textId="77777777">
            <w:pPr>
              <w:pStyle w:val="Normal6a"/>
            </w:pPr>
            <w:r w:rsidRPr="00C77E83">
              <w:t xml:space="preserve">Under den i første afsnit omhandlede gennemgang vurderer ESMA de tilsynsmetoder, som de kompetente myndigheder for FAIF'erne og, hvor det er relevant, administrationsselskaberne i </w:t>
            </w:r>
            <w:r w:rsidRPr="00C77E83">
              <w:rPr>
                <w:b/>
                <w:i/>
              </w:rPr>
              <w:t>den repræsentative stikprøve</w:t>
            </w:r>
            <w:r w:rsidRPr="00C77E83">
              <w:t xml:space="preserve"> anvender i forbindelse med opfyldelsen af kravene i dette direktiv og i direktiv 2009/65/EF.</w:t>
            </w:r>
          </w:p>
        </w:tc>
      </w:tr>
    </w:tbl>
    <w:p w:rsidR="0015245D" w:rsidRPr="00C77E83" w:rsidP="0015245D" w14:paraId="4F02DA7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B8357A7" w14:textId="77777777">
      <w:r w:rsidRPr="00C77E83">
        <w:rPr>
          <w:rStyle w:val="HideTWBExt"/>
          <w:noProof w:val="0"/>
        </w:rPr>
        <w:t>&lt;/Amend&gt;</w:t>
      </w:r>
    </w:p>
    <w:p w:rsidR="0015245D" w:rsidRPr="00C77E83" w:rsidP="0015245D" w14:paraId="338A01A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555</w:t>
      </w:r>
      <w:r w:rsidRPr="00C77E83">
        <w:rPr>
          <w:rStyle w:val="HideTWBExt"/>
          <w:b w:val="0"/>
          <w:noProof w:val="0"/>
        </w:rPr>
        <w:t>&lt;/NumAm&gt;</w:t>
      </w:r>
    </w:p>
    <w:p w:rsidR="0015245D" w:rsidRPr="00C77E83" w:rsidP="0015245D" w14:paraId="506D90CC"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658BFF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65CA63F7" w14:textId="77777777">
      <w:pPr>
        <w:pStyle w:val="NormalBold"/>
      </w:pPr>
      <w:r w:rsidRPr="00C77E83">
        <w:rPr>
          <w:rStyle w:val="HideTWBExt"/>
          <w:b w:val="0"/>
          <w:noProof w:val="0"/>
        </w:rPr>
        <w:t>&lt;/RepeatBlock-By&gt;</w:t>
      </w:r>
    </w:p>
    <w:p w:rsidR="0015245D" w:rsidRPr="00C77E83" w:rsidP="0015245D" w14:paraId="2069DBC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820AA4C"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831F3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F4485EA" w14:textId="77777777">
      <w:r w:rsidRPr="00C77E83">
        <w:rPr>
          <w:rStyle w:val="HideTWBExt"/>
          <w:noProof w:val="0"/>
        </w:rPr>
        <w:t>&lt;Article2&gt;</w:t>
      </w:r>
      <w:r w:rsidRPr="00C77E83">
        <w:t>Artikel 47a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60F4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2D25B51" w14:textId="77777777"/>
        </w:tc>
      </w:tr>
      <w:tr w14:paraId="56D9210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284593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A5EEDE4" w14:textId="77777777">
            <w:pPr>
              <w:pStyle w:val="AmColumnHeading"/>
            </w:pPr>
            <w:r w:rsidRPr="00C77E83">
              <w:t>Ændringsforslag</w:t>
            </w:r>
          </w:p>
        </w:tc>
      </w:tr>
      <w:tr w14:paraId="33F3811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2D554F9" w14:textId="77777777">
            <w:pPr>
              <w:pStyle w:val="Normal6a"/>
            </w:pPr>
            <w:r w:rsidRPr="00C77E83">
              <w:rPr>
                <w:b/>
                <w:i/>
              </w:rPr>
              <w:t>Under den i første afsnit omhandlede gennemgang vurderer ESMA</w:t>
            </w:r>
            <w:r w:rsidRPr="00C77E83">
              <w:t xml:space="preserve"> de tilsynsmetoder, som de kompetente myndigheder for </w:t>
            </w:r>
            <w:r w:rsidRPr="00C77E83">
              <w:rPr>
                <w:b/>
                <w:i/>
              </w:rPr>
              <w:t>FAIF'erne</w:t>
            </w:r>
            <w:r w:rsidRPr="00C77E83">
              <w:t xml:space="preserve"> og, hvor det er relevant, </w:t>
            </w:r>
            <w:r w:rsidRPr="00C77E83">
              <w:rPr>
                <w:b/>
                <w:i/>
              </w:rPr>
              <w:t>administrationsselskaberne</w:t>
            </w:r>
            <w:r w:rsidRPr="00C77E83">
              <w:rPr>
                <w:b/>
              </w:rPr>
              <w:t xml:space="preserve"> </w:t>
            </w:r>
            <w:r w:rsidRPr="00C77E83">
              <w:t xml:space="preserve">i hver EU-koncern anvender i forbindelse med opfyldelsen af kravene i dette direktiv </w:t>
            </w:r>
            <w:r w:rsidRPr="00C77E83">
              <w:rPr>
                <w:b/>
                <w:i/>
              </w:rPr>
              <w:t>og i direktiv 2009/65/EF</w:t>
            </w:r>
            <w:r w:rsidRPr="00C77E83">
              <w:t xml:space="preserve">. </w:t>
            </w:r>
            <w:r w:rsidRPr="00C77E83">
              <w:rPr>
                <w:b/>
                <w:i/>
              </w:rPr>
              <w:t>Med henblik på denne gennemgang anvender ESMA en metode, der sikrer</w:t>
            </w:r>
            <w:r w:rsidRPr="00C77E83">
              <w:t xml:space="preserve"> sammenlignelighed og ensartethed i disse tilsynsmetoder.</w:t>
            </w:r>
          </w:p>
        </w:tc>
        <w:tc>
          <w:tcPr>
            <w:tcW w:w="4876" w:type="dxa"/>
            <w:tcBorders>
              <w:top w:val="nil"/>
              <w:left w:val="nil"/>
              <w:bottom w:val="nil"/>
              <w:right w:val="nil"/>
            </w:tcBorders>
            <w:hideMark/>
          </w:tcPr>
          <w:p w:rsidR="0015245D" w:rsidRPr="00C77E83" w:rsidP="00134F43" w14:paraId="2D29B438" w14:textId="77777777">
            <w:pPr>
              <w:pStyle w:val="Normal6a"/>
            </w:pPr>
            <w:r w:rsidRPr="00C77E83">
              <w:rPr>
                <w:b/>
                <w:i/>
              </w:rPr>
              <w:t>Tilsynskollegiet</w:t>
            </w:r>
            <w:r w:rsidRPr="00C77E83">
              <w:t xml:space="preserve"> </w:t>
            </w:r>
            <w:r w:rsidRPr="00C77E83">
              <w:rPr>
                <w:b/>
                <w:i/>
              </w:rPr>
              <w:t>mødes mindst én gang om året og efter anmodning fra et af dets medlemmer og udveksler oplysninger, drøfter og når til enighed om</w:t>
            </w:r>
            <w:r w:rsidRPr="00C77E83">
              <w:t xml:space="preserve"> de tilsynsmetoder, som de kompetente myndigheder for </w:t>
            </w:r>
            <w:r w:rsidRPr="00C77E83">
              <w:rPr>
                <w:b/>
                <w:i/>
              </w:rPr>
              <w:t>administrationsselskaberne</w:t>
            </w:r>
            <w:r w:rsidRPr="00C77E83">
              <w:t xml:space="preserve"> og, hvor det er relevant, </w:t>
            </w:r>
            <w:r w:rsidRPr="00C77E83">
              <w:rPr>
                <w:b/>
                <w:i/>
              </w:rPr>
              <w:t>FAIF'erne</w:t>
            </w:r>
            <w:r w:rsidRPr="00C77E83">
              <w:t xml:space="preserve"> i hver EU-koncern anvender i forbindelse med opfyldelsen af kravene i dette direktiv. </w:t>
            </w:r>
            <w:r w:rsidRPr="00C77E83">
              <w:rPr>
                <w:b/>
                <w:i/>
              </w:rPr>
              <w:t>Tilsynskollegiets medlemmer skal sikre</w:t>
            </w:r>
            <w:r w:rsidRPr="00C77E83">
              <w:t xml:space="preserve"> sammenlignelighed og ensartethed i disse tilsynsmetoder.</w:t>
            </w:r>
          </w:p>
        </w:tc>
      </w:tr>
    </w:tbl>
    <w:p w:rsidR="0015245D" w:rsidRPr="00C77E83" w:rsidP="0015245D" w14:paraId="1FAB2FE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59C31B" w14:textId="77777777">
      <w:r w:rsidRPr="00C77E83">
        <w:rPr>
          <w:rStyle w:val="HideTWBExt"/>
          <w:noProof w:val="0"/>
        </w:rPr>
        <w:t>&lt;/Amend&gt;</w:t>
      </w:r>
    </w:p>
    <w:p w:rsidR="0015245D" w:rsidRPr="00C77E83" w:rsidP="0015245D" w14:paraId="789D27D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556</w:t>
      </w:r>
      <w:r w:rsidRPr="00C77E83">
        <w:rPr>
          <w:rStyle w:val="HideTWBExt"/>
          <w:b w:val="0"/>
          <w:noProof w:val="0"/>
        </w:rPr>
        <w:t>&lt;/NumAm&gt;</w:t>
      </w:r>
    </w:p>
    <w:p w:rsidR="0015245D" w:rsidRPr="00C77E83" w:rsidP="0015245D" w14:paraId="400DFA1C"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340D504" w14:textId="77777777">
      <w:pPr>
        <w:pStyle w:val="NormalBold"/>
      </w:pPr>
      <w:r w:rsidRPr="00C77E83">
        <w:rPr>
          <w:rStyle w:val="HideTWBExt"/>
          <w:b w:val="0"/>
          <w:noProof w:val="0"/>
        </w:rPr>
        <w:t>&lt;/RepeatBlock-By&gt;</w:t>
      </w:r>
    </w:p>
    <w:p w:rsidR="0015245D" w:rsidRPr="00C77E83" w:rsidP="0015245D" w14:paraId="1938FA4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9E6718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89D111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CA4A3A7" w14:textId="77777777">
      <w:r w:rsidRPr="00C77E83">
        <w:rPr>
          <w:rStyle w:val="HideTWBExt"/>
          <w:noProof w:val="0"/>
        </w:rPr>
        <w:t>&lt;Article2&gt;</w:t>
      </w:r>
      <w:r w:rsidRPr="00C77E83">
        <w:t>Artikel 47a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1C2B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326F569" w14:textId="77777777"/>
        </w:tc>
      </w:tr>
      <w:tr w14:paraId="655B6ED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0B8C7C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BD494C0" w14:textId="77777777">
            <w:pPr>
              <w:pStyle w:val="AmColumnHeading"/>
            </w:pPr>
            <w:r w:rsidRPr="00C77E83">
              <w:t>Ændringsforslag</w:t>
            </w:r>
          </w:p>
        </w:tc>
      </w:tr>
      <w:tr w14:paraId="4EF0240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FB79620"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41074508" w14:textId="77777777">
            <w:pPr>
              <w:pStyle w:val="Normal6a"/>
            </w:pPr>
            <w:r w:rsidRPr="00C77E83">
              <w:rPr>
                <w:b/>
                <w:i/>
              </w:rPr>
              <w:t>udgår</w:t>
            </w:r>
          </w:p>
        </w:tc>
      </w:tr>
      <w:tr w14:paraId="0592597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DA36F31"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31EDA9A8" w14:textId="77777777">
            <w:pPr>
              <w:pStyle w:val="Normal6a"/>
            </w:pPr>
          </w:p>
        </w:tc>
      </w:tr>
      <w:tr w14:paraId="07C77D1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A7DFB7F" w14:textId="77777777">
            <w:pPr>
              <w:pStyle w:val="Normal6a"/>
            </w:pPr>
            <w:r w:rsidRPr="00C77E83">
              <w:rPr>
                <w:b/>
                <w:i/>
              </w:rPr>
              <w:t>b) ressourcer og deres fordeling i og uden for EU-koncernen, herunder funktionerne for de personer, der reelt udøver FAIF'ernes virksomhed, og, hvor det er relevant, administrationsselskaber, inden for EU-koncernen</w:t>
            </w:r>
          </w:p>
        </w:tc>
        <w:tc>
          <w:tcPr>
            <w:tcW w:w="4876" w:type="dxa"/>
            <w:tcBorders>
              <w:top w:val="nil"/>
              <w:left w:val="nil"/>
              <w:bottom w:val="nil"/>
              <w:right w:val="nil"/>
            </w:tcBorders>
          </w:tcPr>
          <w:p w:rsidR="0015245D" w:rsidRPr="00C77E83" w:rsidP="00134F43" w14:paraId="2E2620DD" w14:textId="77777777">
            <w:pPr>
              <w:pStyle w:val="Normal6a"/>
            </w:pPr>
          </w:p>
        </w:tc>
      </w:tr>
      <w:tr w14:paraId="27AF1B0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B1623FD"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6B6F4B78" w14:textId="77777777">
            <w:pPr>
              <w:pStyle w:val="Normal6a"/>
            </w:pPr>
          </w:p>
        </w:tc>
      </w:tr>
    </w:tbl>
    <w:p w:rsidR="0015245D" w:rsidRPr="00C77E83" w:rsidP="0015245D" w14:paraId="03ACACB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269D147" w14:textId="77777777">
      <w:r w:rsidRPr="00C77E83">
        <w:rPr>
          <w:rStyle w:val="HideTWBExt"/>
          <w:noProof w:val="0"/>
        </w:rPr>
        <w:t>&lt;/Amend&gt;</w:t>
      </w:r>
    </w:p>
    <w:p w:rsidR="0015245D" w:rsidRPr="00C77E83" w:rsidP="0015245D" w14:paraId="7BA1745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557</w:t>
      </w:r>
      <w:r w:rsidRPr="00C77E83">
        <w:rPr>
          <w:rStyle w:val="HideTWBExt"/>
          <w:b w:val="0"/>
          <w:noProof w:val="0"/>
        </w:rPr>
        <w:t>&lt;/NumAm&gt;</w:t>
      </w:r>
    </w:p>
    <w:p w:rsidR="0015245D" w:rsidRPr="00C77E83" w:rsidP="0015245D" w14:paraId="7BF8DEAE"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583B884" w14:textId="77777777">
      <w:pPr>
        <w:pStyle w:val="NormalBold"/>
      </w:pPr>
      <w:r w:rsidRPr="00C77E83">
        <w:rPr>
          <w:rStyle w:val="HideTWBExt"/>
          <w:b w:val="0"/>
          <w:noProof w:val="0"/>
        </w:rPr>
        <w:t>&lt;/RepeatBlock-By&gt;</w:t>
      </w:r>
    </w:p>
    <w:p w:rsidR="0015245D" w:rsidRPr="00C77E83" w:rsidP="0015245D" w14:paraId="794A6AC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6F04C4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BAB524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6804BC1" w14:textId="77777777">
      <w:r w:rsidRPr="00C77E83">
        <w:rPr>
          <w:rStyle w:val="HideTWBExt"/>
          <w:noProof w:val="0"/>
        </w:rPr>
        <w:t>&lt;Article2&gt;</w:t>
      </w:r>
      <w:r w:rsidRPr="00C77E83">
        <w:t>Artikel 47a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E250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2E6FC68" w14:textId="77777777"/>
        </w:tc>
      </w:tr>
      <w:tr w14:paraId="66CD9DF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6906CE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DAF3D41" w14:textId="77777777">
            <w:pPr>
              <w:pStyle w:val="AmColumnHeading"/>
            </w:pPr>
            <w:r w:rsidRPr="00C77E83">
              <w:t>Ændringsforslag</w:t>
            </w:r>
          </w:p>
        </w:tc>
      </w:tr>
      <w:tr w14:paraId="390880A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932AF4D"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287C0640" w14:textId="77777777">
            <w:pPr>
              <w:pStyle w:val="Normal6a"/>
            </w:pPr>
            <w:r w:rsidRPr="00C77E83">
              <w:rPr>
                <w:b/>
                <w:i/>
              </w:rPr>
              <w:t>udgår</w:t>
            </w:r>
          </w:p>
        </w:tc>
      </w:tr>
      <w:tr w14:paraId="28901CB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3CFB89"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3C8A8153" w14:textId="77777777">
            <w:pPr>
              <w:pStyle w:val="Normal6a"/>
            </w:pPr>
          </w:p>
        </w:tc>
      </w:tr>
      <w:tr w14:paraId="06F782C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BAAE1AA" w14:textId="77777777">
            <w:pPr>
              <w:pStyle w:val="Normal6a"/>
            </w:pPr>
            <w:r w:rsidRPr="00C77E83">
              <w:rPr>
                <w:b/>
                <w:i/>
              </w:rPr>
              <w:t>b) ressourcer og deres fordeling i og uden for EU-koncernen, herunder funktionerne for de personer, der reelt udøver FAIF'ernes virksomhed, og, hvor det er relevant, administrationsselskaber, inden for EU-koncernen</w:t>
            </w:r>
          </w:p>
        </w:tc>
        <w:tc>
          <w:tcPr>
            <w:tcW w:w="4876" w:type="dxa"/>
            <w:tcBorders>
              <w:top w:val="nil"/>
              <w:left w:val="nil"/>
              <w:bottom w:val="nil"/>
              <w:right w:val="nil"/>
            </w:tcBorders>
          </w:tcPr>
          <w:p w:rsidR="0015245D" w:rsidRPr="00C77E83" w:rsidP="00134F43" w14:paraId="25A00549" w14:textId="77777777">
            <w:pPr>
              <w:pStyle w:val="Normal6a"/>
            </w:pPr>
          </w:p>
        </w:tc>
      </w:tr>
      <w:tr w14:paraId="0D7061E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0611483"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075CC7F9" w14:textId="77777777">
            <w:pPr>
              <w:pStyle w:val="Normal6a"/>
            </w:pPr>
          </w:p>
        </w:tc>
      </w:tr>
    </w:tbl>
    <w:p w:rsidR="0015245D" w:rsidRPr="00C77E83" w:rsidP="0015245D" w14:paraId="2B6837C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8309FDD" w14:textId="77777777">
      <w:r w:rsidRPr="00C77E83">
        <w:rPr>
          <w:rStyle w:val="HideTWBExt"/>
          <w:noProof w:val="0"/>
        </w:rPr>
        <w:t>&lt;/Amend&gt;</w:t>
      </w:r>
    </w:p>
    <w:p w:rsidR="0015245D" w:rsidRPr="00C77E83" w:rsidP="0015245D" w14:paraId="5D52648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558</w:t>
      </w:r>
      <w:r w:rsidRPr="00C77E83">
        <w:rPr>
          <w:rStyle w:val="HideTWBExt"/>
          <w:b w:val="0"/>
          <w:noProof w:val="0"/>
        </w:rPr>
        <w:t>&lt;/NumAm&gt;</w:t>
      </w:r>
    </w:p>
    <w:p w:rsidR="0015245D" w:rsidRPr="00C77E83" w:rsidP="0015245D" w14:paraId="3CE87F0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E5D97B7" w14:textId="77777777">
      <w:pPr>
        <w:pStyle w:val="NormalBold"/>
      </w:pPr>
      <w:r w:rsidRPr="00C77E83">
        <w:rPr>
          <w:rStyle w:val="HideTWBExt"/>
          <w:b w:val="0"/>
          <w:noProof w:val="0"/>
        </w:rPr>
        <w:t>&lt;/RepeatBlock-By&gt;</w:t>
      </w:r>
    </w:p>
    <w:p w:rsidR="0015245D" w:rsidRPr="00C77E83" w:rsidP="0015245D" w14:paraId="27922A7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D73C8A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DE6B6E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7042AF1" w14:textId="77777777">
      <w:r w:rsidRPr="00C77E83">
        <w:rPr>
          <w:rStyle w:val="HideTWBExt"/>
          <w:noProof w:val="0"/>
        </w:rPr>
        <w:t>&lt;Article2&gt;</w:t>
      </w:r>
      <w:r w:rsidRPr="00C77E83">
        <w:t>Artikel 47a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4E88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5F023A9" w14:textId="77777777"/>
        </w:tc>
      </w:tr>
      <w:tr w14:paraId="3CD66C5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3A87C1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1AD9FC0" w14:textId="77777777">
            <w:pPr>
              <w:pStyle w:val="AmColumnHeading"/>
            </w:pPr>
            <w:r w:rsidRPr="00C77E83">
              <w:t>Ændringsforslag</w:t>
            </w:r>
          </w:p>
        </w:tc>
      </w:tr>
      <w:tr w14:paraId="0698DAE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06BBB8" w14:textId="77777777">
            <w:pPr>
              <w:pStyle w:val="Normal6a"/>
            </w:pPr>
            <w:r w:rsidRPr="00C77E83">
              <w:rPr>
                <w:b/>
                <w:i/>
              </w:rPr>
              <w:t>4.</w:t>
            </w:r>
            <w:r w:rsidRPr="00C77E83">
              <w:tab/>
            </w:r>
            <w:r w:rsidRPr="00C77E83">
              <w:rPr>
                <w:b/>
                <w:i/>
              </w:rPr>
              <w:t>Ved den i stk. 3 omhandlede gennemgang vurderes navnlig tilsynsmetoderne vedrørende hver EU-koncerns:</w:t>
            </w:r>
          </w:p>
        </w:tc>
        <w:tc>
          <w:tcPr>
            <w:tcW w:w="4876" w:type="dxa"/>
            <w:tcBorders>
              <w:top w:val="nil"/>
              <w:left w:val="nil"/>
              <w:bottom w:val="nil"/>
              <w:right w:val="nil"/>
            </w:tcBorders>
            <w:hideMark/>
          </w:tcPr>
          <w:p w:rsidR="0015245D" w:rsidRPr="00C77E83" w:rsidP="00134F43" w14:paraId="625C3638" w14:textId="77777777">
            <w:pPr>
              <w:pStyle w:val="Normal6a"/>
            </w:pPr>
            <w:r w:rsidRPr="00C77E83">
              <w:rPr>
                <w:b/>
                <w:i/>
              </w:rPr>
              <w:t>udgår</w:t>
            </w:r>
          </w:p>
        </w:tc>
      </w:tr>
      <w:tr w14:paraId="59D9ED1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12EAF2" w14:textId="77777777">
            <w:pPr>
              <w:pStyle w:val="Normal6a"/>
            </w:pPr>
            <w:r w:rsidRPr="00C77E83">
              <w:rPr>
                <w:b/>
                <w:i/>
              </w:rPr>
              <w:t>a) organisationsstruktur og ledelsesordninger</w:t>
            </w:r>
          </w:p>
        </w:tc>
        <w:tc>
          <w:tcPr>
            <w:tcW w:w="4876" w:type="dxa"/>
            <w:tcBorders>
              <w:top w:val="nil"/>
              <w:left w:val="nil"/>
              <w:bottom w:val="nil"/>
              <w:right w:val="nil"/>
            </w:tcBorders>
          </w:tcPr>
          <w:p w:rsidR="0015245D" w:rsidRPr="00C77E83" w:rsidP="00134F43" w14:paraId="3DCC18A3" w14:textId="77777777">
            <w:pPr>
              <w:pStyle w:val="Normal6a"/>
            </w:pPr>
          </w:p>
        </w:tc>
      </w:tr>
      <w:tr w14:paraId="2FB0F63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868ACCC" w14:textId="77777777">
            <w:pPr>
              <w:pStyle w:val="Normal6a"/>
            </w:pPr>
            <w:r w:rsidRPr="00C77E83">
              <w:rPr>
                <w:b/>
                <w:i/>
              </w:rPr>
              <w:t>b) ressourcer og deres fordeling i og uden for EU-koncernen, herunder funktionerne for de personer, der reelt udøver FAIF'ernes virksomhed, og, hvor det er relevant, administrationsselskaber, inden for EU-koncernen</w:t>
            </w:r>
          </w:p>
        </w:tc>
        <w:tc>
          <w:tcPr>
            <w:tcW w:w="4876" w:type="dxa"/>
            <w:tcBorders>
              <w:top w:val="nil"/>
              <w:left w:val="nil"/>
              <w:bottom w:val="nil"/>
              <w:right w:val="nil"/>
            </w:tcBorders>
          </w:tcPr>
          <w:p w:rsidR="0015245D" w:rsidRPr="00C77E83" w:rsidP="00134F43" w14:paraId="02B9DF1C" w14:textId="77777777">
            <w:pPr>
              <w:pStyle w:val="Normal6a"/>
            </w:pPr>
          </w:p>
        </w:tc>
      </w:tr>
      <w:tr w14:paraId="5B9CA3D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2E24292" w14:textId="77777777">
            <w:pPr>
              <w:pStyle w:val="Normal6a"/>
            </w:pPr>
            <w:r w:rsidRPr="00C77E83">
              <w:rPr>
                <w:b/>
                <w:i/>
              </w:rPr>
              <w:t>c) risikostyringssystemer.</w:t>
            </w:r>
          </w:p>
        </w:tc>
        <w:tc>
          <w:tcPr>
            <w:tcW w:w="4876" w:type="dxa"/>
            <w:tcBorders>
              <w:top w:val="nil"/>
              <w:left w:val="nil"/>
              <w:bottom w:val="nil"/>
              <w:right w:val="nil"/>
            </w:tcBorders>
          </w:tcPr>
          <w:p w:rsidR="0015245D" w:rsidRPr="00C77E83" w:rsidP="00134F43" w14:paraId="2D20BA6D" w14:textId="77777777">
            <w:pPr>
              <w:pStyle w:val="Normal6a"/>
            </w:pPr>
          </w:p>
        </w:tc>
      </w:tr>
    </w:tbl>
    <w:p w:rsidR="0015245D" w:rsidRPr="00C77E83" w:rsidP="0015245D" w14:paraId="23464A7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AA2BB00" w14:textId="77777777">
      <w:r w:rsidRPr="00C77E83">
        <w:rPr>
          <w:rStyle w:val="HideTWBExt"/>
          <w:noProof w:val="0"/>
        </w:rPr>
        <w:t>&lt;/Amend&gt;</w:t>
      </w:r>
    </w:p>
    <w:p w:rsidR="0015245D" w:rsidRPr="00C77E83" w:rsidP="0015245D" w14:paraId="3E1F1BD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559</w:t>
      </w:r>
      <w:r w:rsidRPr="00C77E83">
        <w:rPr>
          <w:rStyle w:val="HideTWBExt"/>
          <w:b w:val="0"/>
          <w:noProof w:val="0"/>
        </w:rPr>
        <w:t>&lt;/NumAm&gt;</w:t>
      </w:r>
    </w:p>
    <w:p w:rsidR="0015245D" w:rsidRPr="00C77E83" w:rsidP="0015245D" w14:paraId="4A7C3F9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B9FF240"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621D40CA" w14:textId="77777777">
      <w:pPr>
        <w:pStyle w:val="NormalBold"/>
      </w:pPr>
      <w:r w:rsidRPr="00C77E83">
        <w:rPr>
          <w:rStyle w:val="HideTWBExt"/>
          <w:b w:val="0"/>
          <w:noProof w:val="0"/>
        </w:rPr>
        <w:t>&lt;/RepeatBlock-By&gt;</w:t>
      </w:r>
    </w:p>
    <w:p w:rsidR="0015245D" w:rsidRPr="00C77E83" w:rsidP="0015245D" w14:paraId="174B606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1BEDD4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23D03E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9CAA2F6" w14:textId="77777777">
      <w:r w:rsidRPr="00C77E83">
        <w:rPr>
          <w:rStyle w:val="HideTWBExt"/>
          <w:noProof w:val="0"/>
        </w:rPr>
        <w:t>&lt;Article2&gt;</w:t>
      </w:r>
      <w:r w:rsidRPr="00C77E83">
        <w:t>Artikel 47a – stk. 4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3274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DDA7123" w14:textId="77777777"/>
        </w:tc>
      </w:tr>
      <w:tr w14:paraId="34692A6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576A74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3FC62DA" w14:textId="77777777">
            <w:pPr>
              <w:pStyle w:val="AmColumnHeading"/>
            </w:pPr>
            <w:r w:rsidRPr="00C77E83">
              <w:t>Ændringsforslag</w:t>
            </w:r>
          </w:p>
        </w:tc>
      </w:tr>
      <w:tr w14:paraId="607AE77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18D5A5C" w14:textId="77777777">
            <w:pPr>
              <w:pStyle w:val="Normal6a"/>
            </w:pPr>
            <w:r w:rsidRPr="00C77E83">
              <w:t>4.</w:t>
            </w:r>
            <w:r w:rsidRPr="00C77E83">
              <w:tab/>
            </w:r>
            <w:r w:rsidRPr="00C77E83">
              <w:rPr>
                <w:b/>
                <w:i/>
              </w:rPr>
              <w:t>Ved den</w:t>
            </w:r>
            <w:r w:rsidRPr="00C77E83">
              <w:t xml:space="preserve"> i stk. 3 omhandlede </w:t>
            </w:r>
            <w:r w:rsidRPr="00C77E83">
              <w:rPr>
                <w:b/>
                <w:i/>
              </w:rPr>
              <w:t>gennemgang</w:t>
            </w:r>
            <w:r w:rsidRPr="00C77E83">
              <w:rPr>
                <w:b/>
              </w:rPr>
              <w:t xml:space="preserve"> </w:t>
            </w:r>
            <w:r w:rsidRPr="00C77E83">
              <w:rPr>
                <w:b/>
                <w:i/>
              </w:rPr>
              <w:t>vurderes</w:t>
            </w:r>
            <w:r w:rsidRPr="00C77E83">
              <w:t xml:space="preserve"> navnlig tilsynsmetoderne vedrørende hver EU-koncerns:</w:t>
            </w:r>
          </w:p>
        </w:tc>
        <w:tc>
          <w:tcPr>
            <w:tcW w:w="4876" w:type="dxa"/>
            <w:tcBorders>
              <w:top w:val="nil"/>
              <w:left w:val="nil"/>
              <w:bottom w:val="nil"/>
              <w:right w:val="nil"/>
            </w:tcBorders>
            <w:hideMark/>
          </w:tcPr>
          <w:p w:rsidR="0015245D" w:rsidRPr="00C77E83" w:rsidP="00134F43" w14:paraId="66D04F31" w14:textId="77777777">
            <w:pPr>
              <w:pStyle w:val="Normal6a"/>
            </w:pPr>
            <w:r w:rsidRPr="00C77E83">
              <w:t>4.</w:t>
            </w:r>
            <w:r w:rsidRPr="00C77E83">
              <w:tab/>
            </w:r>
            <w:r w:rsidRPr="00C77E83">
              <w:rPr>
                <w:b/>
                <w:i/>
              </w:rPr>
              <w:t>Det</w:t>
            </w:r>
            <w:r w:rsidRPr="00C77E83">
              <w:t xml:space="preserve"> i stk. 3 omhandlede </w:t>
            </w:r>
            <w:r w:rsidRPr="00C77E83">
              <w:rPr>
                <w:b/>
                <w:i/>
              </w:rPr>
              <w:t>tilsynskollegium</w:t>
            </w:r>
            <w:r w:rsidRPr="00C77E83">
              <w:t xml:space="preserve"> </w:t>
            </w:r>
            <w:r w:rsidRPr="00C77E83">
              <w:rPr>
                <w:b/>
                <w:i/>
              </w:rPr>
              <w:t>udveksler</w:t>
            </w:r>
            <w:r w:rsidRPr="00C77E83">
              <w:rPr>
                <w:b/>
              </w:rPr>
              <w:t xml:space="preserve"> </w:t>
            </w:r>
            <w:r w:rsidRPr="00C77E83">
              <w:t xml:space="preserve">navnlig </w:t>
            </w:r>
            <w:r w:rsidRPr="00C77E83">
              <w:rPr>
                <w:b/>
                <w:i/>
              </w:rPr>
              <w:t>oplysninger og vurderer</w:t>
            </w:r>
            <w:r w:rsidRPr="00C77E83">
              <w:t xml:space="preserve"> tilsynsmetoderne vedrørende hver EU-koncerns:</w:t>
            </w:r>
          </w:p>
        </w:tc>
      </w:tr>
    </w:tbl>
    <w:p w:rsidR="0015245D" w:rsidRPr="00C77E83" w:rsidP="0015245D" w14:paraId="660F745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9EEDD7B" w14:textId="77777777">
      <w:r w:rsidRPr="00C77E83">
        <w:rPr>
          <w:rStyle w:val="HideTWBExt"/>
          <w:noProof w:val="0"/>
        </w:rPr>
        <w:t>&lt;/Amend&gt;</w:t>
      </w:r>
    </w:p>
    <w:p w:rsidR="0015245D" w:rsidRPr="00C77E83" w:rsidP="0015245D" w14:paraId="257171F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560</w:t>
      </w:r>
      <w:r w:rsidRPr="00C77E83">
        <w:rPr>
          <w:rStyle w:val="HideTWBExt"/>
          <w:b w:val="0"/>
          <w:noProof w:val="0"/>
        </w:rPr>
        <w:t>&lt;/NumAm&gt;</w:t>
      </w:r>
    </w:p>
    <w:p w:rsidR="0015245D" w:rsidRPr="00C77E83" w:rsidP="0015245D" w14:paraId="0C2D5D8F"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36AE81A"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77570D47" w14:textId="77777777">
      <w:pPr>
        <w:pStyle w:val="NormalBold"/>
      </w:pPr>
      <w:r w:rsidRPr="00C77E83">
        <w:rPr>
          <w:rStyle w:val="HideTWBExt"/>
          <w:b w:val="0"/>
          <w:noProof w:val="0"/>
        </w:rPr>
        <w:t>&lt;/RepeatBlock-By&gt;</w:t>
      </w:r>
    </w:p>
    <w:p w:rsidR="0015245D" w:rsidRPr="00C77E83" w:rsidP="0015245D" w14:paraId="61A542D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C02419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D9B37F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6BFC198" w14:textId="77777777">
      <w:r w:rsidRPr="00C77E83">
        <w:rPr>
          <w:rStyle w:val="HideTWBExt"/>
          <w:noProof w:val="0"/>
        </w:rPr>
        <w:t>&lt;Article2&gt;</w:t>
      </w:r>
      <w:r w:rsidRPr="00C77E83">
        <w:t>Artikel 47a – stk. 4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8C97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572D881" w14:textId="77777777"/>
        </w:tc>
      </w:tr>
      <w:tr w14:paraId="72A2923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A85DD0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C7E4178" w14:textId="77777777">
            <w:pPr>
              <w:pStyle w:val="AmColumnHeading"/>
            </w:pPr>
            <w:r w:rsidRPr="00C77E83">
              <w:t>Ændringsforslag</w:t>
            </w:r>
          </w:p>
        </w:tc>
      </w:tr>
      <w:tr w14:paraId="78A7C57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1CFA729" w14:textId="77777777">
            <w:pPr>
              <w:pStyle w:val="Normal6a"/>
            </w:pPr>
            <w:r w:rsidRPr="00C77E83">
              <w:t>c)</w:t>
            </w:r>
            <w:r w:rsidRPr="00C77E83">
              <w:tab/>
              <w:t>risikostyringssystemer.</w:t>
            </w:r>
          </w:p>
        </w:tc>
        <w:tc>
          <w:tcPr>
            <w:tcW w:w="4876" w:type="dxa"/>
            <w:tcBorders>
              <w:top w:val="nil"/>
              <w:left w:val="nil"/>
              <w:bottom w:val="nil"/>
              <w:right w:val="nil"/>
            </w:tcBorders>
            <w:hideMark/>
          </w:tcPr>
          <w:p w:rsidR="0015245D" w:rsidRPr="00C77E83" w:rsidP="00134F43" w14:paraId="764CBAD0" w14:textId="77777777">
            <w:pPr>
              <w:pStyle w:val="Normal6a"/>
            </w:pPr>
            <w:r w:rsidRPr="00C77E83">
              <w:t>c)</w:t>
            </w:r>
            <w:r w:rsidRPr="00C77E83">
              <w:tab/>
              <w:t xml:space="preserve">risikostyringssystemer </w:t>
            </w:r>
            <w:r w:rsidRPr="00C77E83">
              <w:rPr>
                <w:b/>
                <w:i/>
              </w:rPr>
              <w:t>og investeringspolitikker</w:t>
            </w:r>
            <w:r w:rsidRPr="00C77E83">
              <w:t>.</w:t>
            </w:r>
          </w:p>
        </w:tc>
      </w:tr>
    </w:tbl>
    <w:p w:rsidR="0015245D" w:rsidRPr="00C77E83" w:rsidP="0015245D" w14:paraId="574FECB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0389A52" w14:textId="77777777">
      <w:r w:rsidRPr="00C77E83">
        <w:rPr>
          <w:rStyle w:val="HideTWBExt"/>
          <w:noProof w:val="0"/>
        </w:rPr>
        <w:t>&lt;/Amend&gt;</w:t>
      </w:r>
    </w:p>
    <w:p w:rsidR="0015245D" w:rsidRPr="00C77E83" w:rsidP="0015245D" w14:paraId="6D47FD1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561</w:t>
      </w:r>
      <w:r w:rsidRPr="00C77E83">
        <w:rPr>
          <w:rStyle w:val="HideTWBExt"/>
          <w:b w:val="0"/>
          <w:noProof w:val="0"/>
        </w:rPr>
        <w:t>&lt;/NumAm&gt;</w:t>
      </w:r>
    </w:p>
    <w:p w:rsidR="0015245D" w:rsidRPr="00C77E83" w:rsidP="0015245D" w14:paraId="7DC5A36A"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221B09AD" w14:textId="77777777">
      <w:pPr>
        <w:pStyle w:val="NormalBold"/>
      </w:pPr>
      <w:r w:rsidRPr="00C77E83">
        <w:rPr>
          <w:rStyle w:val="HideTWBExt"/>
          <w:b w:val="0"/>
          <w:noProof w:val="0"/>
        </w:rPr>
        <w:t>&lt;/RepeatBlock-By&gt;</w:t>
      </w:r>
    </w:p>
    <w:p w:rsidR="0015245D" w:rsidRPr="00C77E83" w:rsidP="0015245D" w14:paraId="024F088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D07760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2484AA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A64E485" w14:textId="77777777">
      <w:r w:rsidRPr="00C77E83">
        <w:rPr>
          <w:rStyle w:val="HideTWBExt"/>
          <w:noProof w:val="0"/>
        </w:rPr>
        <w:t>&lt;Article2&gt;</w:t>
      </w:r>
      <w:r w:rsidRPr="00C77E83">
        <w:t>Artikel 47a – stk. 4 – litra c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9094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9FCC30" w14:textId="77777777"/>
        </w:tc>
      </w:tr>
      <w:tr w14:paraId="473226E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496D43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9575A5B" w14:textId="77777777">
            <w:pPr>
              <w:pStyle w:val="AmColumnHeading"/>
            </w:pPr>
            <w:r w:rsidRPr="00C77E83">
              <w:t>Ændringsforslag</w:t>
            </w:r>
          </w:p>
        </w:tc>
      </w:tr>
      <w:tr w14:paraId="7D78506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A0A6D10" w14:textId="77777777">
            <w:pPr>
              <w:pStyle w:val="Normal6a"/>
            </w:pPr>
          </w:p>
        </w:tc>
        <w:tc>
          <w:tcPr>
            <w:tcW w:w="4876" w:type="dxa"/>
            <w:tcBorders>
              <w:top w:val="nil"/>
              <w:left w:val="nil"/>
              <w:bottom w:val="nil"/>
              <w:right w:val="nil"/>
            </w:tcBorders>
            <w:hideMark/>
          </w:tcPr>
          <w:p w:rsidR="0015245D" w:rsidRPr="00C77E83" w:rsidP="00134F43" w14:paraId="2D06EB29" w14:textId="77777777">
            <w:pPr>
              <w:pStyle w:val="Normal6a"/>
            </w:pPr>
            <w:r w:rsidRPr="00C77E83">
              <w:rPr>
                <w:b/>
                <w:i/>
              </w:rPr>
              <w:t>ca)</w:t>
            </w:r>
            <w:r w:rsidRPr="00C77E83">
              <w:tab/>
            </w:r>
            <w:r w:rsidRPr="00C77E83">
              <w:rPr>
                <w:b/>
                <w:i/>
              </w:rPr>
              <w:t>eksponering for systemiske og grænseoverskridende afsmitningsrisici som udpeget i samarbejde med ESRB.</w:t>
            </w:r>
          </w:p>
        </w:tc>
      </w:tr>
    </w:tbl>
    <w:p w:rsidR="0015245D" w:rsidRPr="00C77E83" w:rsidP="0015245D" w14:paraId="0BB11DF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D850F2"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19A62C2F" w14:textId="77777777">
      <w:pPr>
        <w:pStyle w:val="AmJustText"/>
      </w:pPr>
      <w:r w:rsidRPr="00C77E83">
        <w:t>Denne tilføjelse integrerer et eksplicit makroprudentielt mandat i tilsynsrammen og imødekommer specifikke bekymringer vedrørende systemiske sårbarheder i kapitalforvaltningssektoren. Ved at kræve koordinering med ESRB sikrer ændringen, at ESMA's tilsyn ikke blot er organisatorisk, men aktivt overvåger likviditetsmismatch og gearingsrelaterede risici i store grænseoverskridende koncerner. Dette er en vigtig sikkerhedsforanstaltning for at forhindre, at markedsintegrationen utilsigtet øger transmissionen af finansielle chok på tværs af medlemsstaterne.</w:t>
      </w:r>
    </w:p>
    <w:p w:rsidR="0015245D" w:rsidRPr="00C77E83" w:rsidP="0015245D" w14:paraId="16F9B981" w14:textId="77777777">
      <w:r w:rsidRPr="00C77E83">
        <w:rPr>
          <w:rStyle w:val="HideTWBExt"/>
          <w:noProof w:val="0"/>
        </w:rPr>
        <w:t>&lt;/Amend&gt;</w:t>
      </w:r>
    </w:p>
    <w:p w:rsidR="0015245D" w:rsidRPr="00C77E83" w:rsidP="0015245D" w14:paraId="6D5BBE2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562</w:t>
      </w:r>
      <w:r w:rsidRPr="00C77E83">
        <w:rPr>
          <w:rStyle w:val="HideTWBExt"/>
          <w:b w:val="0"/>
          <w:noProof w:val="0"/>
        </w:rPr>
        <w:t>&lt;/NumAm&gt;</w:t>
      </w:r>
    </w:p>
    <w:p w:rsidR="0015245D" w:rsidRPr="00C77E83" w:rsidP="0015245D" w14:paraId="7399D7D2"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FF9796A"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50B3C786" w14:textId="77777777">
      <w:pPr>
        <w:pStyle w:val="NormalBold"/>
      </w:pPr>
      <w:r w:rsidRPr="00C77E83">
        <w:rPr>
          <w:rStyle w:val="HideTWBExt"/>
          <w:b w:val="0"/>
          <w:noProof w:val="0"/>
        </w:rPr>
        <w:t>&lt;/RepeatBlock-By&gt;</w:t>
      </w:r>
    </w:p>
    <w:p w:rsidR="0015245D" w:rsidRPr="00C77E83" w:rsidP="0015245D" w14:paraId="1BFA4EC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CADD042"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31B603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C483CDC" w14:textId="77777777">
      <w:r w:rsidRPr="00C77E83">
        <w:rPr>
          <w:rStyle w:val="HideTWBExt"/>
          <w:noProof w:val="0"/>
        </w:rPr>
        <w:t>&lt;Article2&gt;</w:t>
      </w:r>
      <w:r w:rsidRPr="00C77E83">
        <w:t>Artikel 47a – stk. 4 – litra c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F847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5393F1" w14:textId="77777777"/>
        </w:tc>
      </w:tr>
      <w:tr w14:paraId="10A35A9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269324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8BB9DD9" w14:textId="77777777">
            <w:pPr>
              <w:pStyle w:val="AmColumnHeading"/>
            </w:pPr>
            <w:r w:rsidRPr="00C77E83">
              <w:t>Ændringsforslag</w:t>
            </w:r>
          </w:p>
        </w:tc>
      </w:tr>
      <w:tr w14:paraId="13F5CE7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5D5F9C9" w14:textId="77777777">
            <w:pPr>
              <w:pStyle w:val="Normal6a"/>
            </w:pPr>
          </w:p>
        </w:tc>
        <w:tc>
          <w:tcPr>
            <w:tcW w:w="4876" w:type="dxa"/>
            <w:tcBorders>
              <w:top w:val="nil"/>
              <w:left w:val="nil"/>
              <w:bottom w:val="nil"/>
              <w:right w:val="nil"/>
            </w:tcBorders>
            <w:hideMark/>
          </w:tcPr>
          <w:p w:rsidR="0015245D" w:rsidRPr="00C77E83" w:rsidP="00134F43" w14:paraId="5CDC8C0E" w14:textId="77777777">
            <w:pPr>
              <w:pStyle w:val="Normal6a"/>
            </w:pPr>
            <w:r w:rsidRPr="00C77E83">
              <w:rPr>
                <w:b/>
                <w:i/>
              </w:rPr>
              <w:t>ca)</w:t>
            </w:r>
            <w:r w:rsidRPr="00C77E83">
              <w:tab/>
            </w:r>
            <w:r w:rsidRPr="00C77E83">
              <w:rPr>
                <w:b/>
                <w:i/>
              </w:rPr>
              <w:t>likviditetsrisici.</w:t>
            </w:r>
          </w:p>
        </w:tc>
      </w:tr>
    </w:tbl>
    <w:p w:rsidR="0015245D" w:rsidRPr="00C77E83" w:rsidP="0015245D" w14:paraId="57FEEC8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9C5829C" w14:textId="77777777">
      <w:r w:rsidRPr="00C77E83">
        <w:rPr>
          <w:rStyle w:val="HideTWBExt"/>
          <w:noProof w:val="0"/>
        </w:rPr>
        <w:t>&lt;/Amend&gt;</w:t>
      </w:r>
    </w:p>
    <w:p w:rsidR="0015245D" w:rsidRPr="00C77E83" w:rsidP="0015245D" w14:paraId="3D2B58F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563</w:t>
      </w:r>
      <w:r w:rsidRPr="00C77E83">
        <w:rPr>
          <w:rStyle w:val="HideTWBExt"/>
          <w:b w:val="0"/>
          <w:noProof w:val="0"/>
        </w:rPr>
        <w:t>&lt;/NumAm&gt;</w:t>
      </w:r>
    </w:p>
    <w:p w:rsidR="0015245D" w:rsidRPr="00C77E83" w:rsidP="0015245D" w14:paraId="4300C8D5"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102569B3"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654B519" w14:textId="77777777">
      <w:pPr>
        <w:pStyle w:val="NormalBold"/>
      </w:pPr>
      <w:r w:rsidRPr="00C77E83">
        <w:rPr>
          <w:rStyle w:val="HideTWBExt"/>
          <w:b w:val="0"/>
          <w:noProof w:val="0"/>
        </w:rPr>
        <w:t>&lt;/RepeatBlock-By&gt;</w:t>
      </w:r>
    </w:p>
    <w:p w:rsidR="0015245D" w:rsidRPr="00C77E83" w:rsidP="0015245D" w14:paraId="7AB434F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E61642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94C772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583C930" w14:textId="77777777">
      <w:r w:rsidRPr="00C77E83">
        <w:rPr>
          <w:rStyle w:val="HideTWBExt"/>
          <w:noProof w:val="0"/>
        </w:rPr>
        <w:t>&lt;Article2&gt;</w:t>
      </w:r>
      <w:r w:rsidRPr="00C77E83">
        <w:t>Artikel 47a – stk. 4 – litra c b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865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BCA3537" w14:textId="77777777"/>
        </w:tc>
      </w:tr>
      <w:tr w14:paraId="74FCAA6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B12ABB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652791A" w14:textId="77777777">
            <w:pPr>
              <w:pStyle w:val="AmColumnHeading"/>
            </w:pPr>
            <w:r w:rsidRPr="00C77E83">
              <w:t>Ændringsforslag</w:t>
            </w:r>
          </w:p>
        </w:tc>
      </w:tr>
      <w:tr w14:paraId="5CCD2E0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C21B744" w14:textId="77777777">
            <w:pPr>
              <w:pStyle w:val="Normal6a"/>
            </w:pPr>
          </w:p>
        </w:tc>
        <w:tc>
          <w:tcPr>
            <w:tcW w:w="4876" w:type="dxa"/>
            <w:tcBorders>
              <w:top w:val="nil"/>
              <w:left w:val="nil"/>
              <w:bottom w:val="nil"/>
              <w:right w:val="nil"/>
            </w:tcBorders>
            <w:hideMark/>
          </w:tcPr>
          <w:p w:rsidR="0015245D" w:rsidRPr="00C77E83" w:rsidP="00134F43" w14:paraId="548065C6" w14:textId="77777777">
            <w:pPr>
              <w:pStyle w:val="Normal6a"/>
            </w:pPr>
            <w:r w:rsidRPr="00C77E83">
              <w:rPr>
                <w:b/>
                <w:i/>
              </w:rPr>
              <w:t>cb)</w:t>
            </w:r>
            <w:r w:rsidRPr="00C77E83">
              <w:tab/>
            </w:r>
            <w:r w:rsidRPr="00C77E83">
              <w:rPr>
                <w:b/>
                <w:i/>
              </w:rPr>
              <w:t>klima- og bæredygtighedsrisici.</w:t>
            </w:r>
          </w:p>
        </w:tc>
      </w:tr>
    </w:tbl>
    <w:p w:rsidR="0015245D" w:rsidRPr="00C77E83" w:rsidP="0015245D" w14:paraId="466AA45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4309959" w14:textId="77777777">
      <w:r w:rsidRPr="00C77E83">
        <w:rPr>
          <w:rStyle w:val="HideTWBExt"/>
          <w:noProof w:val="0"/>
        </w:rPr>
        <w:t>&lt;/Amend&gt;</w:t>
      </w:r>
    </w:p>
    <w:p w:rsidR="0015245D" w:rsidRPr="00C77E83" w:rsidP="0015245D" w14:paraId="3F97ADC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564</w:t>
      </w:r>
      <w:r w:rsidRPr="00C77E83">
        <w:rPr>
          <w:rStyle w:val="HideTWBExt"/>
          <w:b w:val="0"/>
          <w:noProof w:val="0"/>
        </w:rPr>
        <w:t>&lt;/NumAm&gt;</w:t>
      </w:r>
    </w:p>
    <w:p w:rsidR="0015245D" w:rsidRPr="00C77E83" w:rsidP="0015245D" w14:paraId="38F37C19" w14:textId="77777777">
      <w:pPr>
        <w:pStyle w:val="NormalBold"/>
      </w:pPr>
      <w:r w:rsidRPr="00C77E83">
        <w:rPr>
          <w:rStyle w:val="HideTWBExt"/>
          <w:b w:val="0"/>
          <w:noProof w:val="0"/>
        </w:rPr>
        <w:t>&lt;RepeatBlock-By&gt;&lt;Members&gt;</w:t>
      </w:r>
      <w:r w:rsidRPr="00C77E83">
        <w:t>Gaetano Pedulla', Pasquale Tridico</w:t>
      </w:r>
      <w:r w:rsidRPr="00C77E83">
        <w:rPr>
          <w:rStyle w:val="HideTWBExt"/>
          <w:b w:val="0"/>
          <w:noProof w:val="0"/>
        </w:rPr>
        <w:t>&lt;/Members&gt;</w:t>
      </w:r>
    </w:p>
    <w:p w:rsidR="0015245D" w:rsidRPr="00C77E83" w:rsidP="0015245D" w14:paraId="6FEC90C3" w14:textId="77777777">
      <w:pPr>
        <w:pStyle w:val="NormalBold"/>
      </w:pPr>
      <w:r w:rsidRPr="00C77E83">
        <w:rPr>
          <w:rStyle w:val="HideTWBExt"/>
          <w:b w:val="0"/>
          <w:noProof w:val="0"/>
        </w:rPr>
        <w:t>&lt;/RepeatBlock-By&gt;</w:t>
      </w:r>
    </w:p>
    <w:p w:rsidR="0015245D" w:rsidRPr="00C77E83" w:rsidP="0015245D" w14:paraId="617A863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47B01A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DFB6D8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1A60300" w14:textId="77777777">
      <w:r w:rsidRPr="00C77E83">
        <w:rPr>
          <w:rStyle w:val="HideTWBExt"/>
          <w:noProof w:val="0"/>
        </w:rPr>
        <w:t>&lt;Article2&gt;</w:t>
      </w:r>
      <w:r w:rsidRPr="00C77E83">
        <w:t>Artikel 47a – stk. 4 a (nyt)</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60"/>
        <w:gridCol w:w="4892"/>
      </w:tblGrid>
      <w:tr w14:paraId="5060B0FC" w14:textId="77777777" w:rsidTr="00222B2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CDF5EF" w14:textId="77777777"/>
        </w:tc>
      </w:tr>
      <w:tr w14:paraId="4D75A451" w14:textId="77777777" w:rsidTr="00222B27">
        <w:tblPrEx>
          <w:tblW w:w="9752" w:type="dxa"/>
          <w:jc w:val="center"/>
          <w:tblLayout w:type="fixed"/>
          <w:tblCellMar>
            <w:left w:w="340" w:type="dxa"/>
            <w:right w:w="340" w:type="dxa"/>
          </w:tblCellMar>
          <w:tblLook w:val="04A0"/>
        </w:tblPrEx>
        <w:trPr>
          <w:trHeight w:val="240"/>
          <w:jc w:val="center"/>
        </w:trPr>
        <w:tc>
          <w:tcPr>
            <w:tcW w:w="4860" w:type="dxa"/>
            <w:tcBorders>
              <w:top w:val="nil"/>
              <w:left w:val="nil"/>
              <w:bottom w:val="nil"/>
              <w:right w:val="nil"/>
            </w:tcBorders>
            <w:hideMark/>
          </w:tcPr>
          <w:p w:rsidR="0015245D" w:rsidRPr="00C77E83" w:rsidP="00134F43" w14:paraId="28728140" w14:textId="77777777">
            <w:pPr>
              <w:pStyle w:val="AmColumnHeading"/>
            </w:pPr>
            <w:r w:rsidRPr="00C77E83">
              <w:t>Kommissionens forslag</w:t>
            </w:r>
          </w:p>
        </w:tc>
        <w:tc>
          <w:tcPr>
            <w:tcW w:w="4892" w:type="dxa"/>
            <w:tcBorders>
              <w:top w:val="nil"/>
              <w:left w:val="nil"/>
              <w:bottom w:val="nil"/>
              <w:right w:val="nil"/>
            </w:tcBorders>
            <w:hideMark/>
          </w:tcPr>
          <w:p w:rsidR="0015245D" w:rsidRPr="00C77E83" w:rsidP="00134F43" w14:paraId="4BD53596" w14:textId="77777777">
            <w:pPr>
              <w:pStyle w:val="AmColumnHeading"/>
            </w:pPr>
            <w:r w:rsidRPr="00C77E83">
              <w:t>Ændringsforslag</w:t>
            </w:r>
          </w:p>
        </w:tc>
      </w:tr>
      <w:tr w14:paraId="5AD136D0" w14:textId="77777777" w:rsidTr="00222B27">
        <w:tblPrEx>
          <w:tblW w:w="9752" w:type="dxa"/>
          <w:jc w:val="center"/>
          <w:tblLayout w:type="fixed"/>
          <w:tblCellMar>
            <w:left w:w="340" w:type="dxa"/>
            <w:right w:w="340" w:type="dxa"/>
          </w:tblCellMar>
          <w:tblLook w:val="04A0"/>
        </w:tblPrEx>
        <w:trPr>
          <w:jc w:val="center"/>
        </w:trPr>
        <w:tc>
          <w:tcPr>
            <w:tcW w:w="4860" w:type="dxa"/>
            <w:tcBorders>
              <w:top w:val="nil"/>
              <w:left w:val="nil"/>
              <w:bottom w:val="nil"/>
              <w:right w:val="nil"/>
            </w:tcBorders>
          </w:tcPr>
          <w:p w:rsidR="0015245D" w:rsidRPr="00C77E83" w:rsidP="00134F43" w14:paraId="352D95B0" w14:textId="77777777">
            <w:pPr>
              <w:pStyle w:val="Normal6a"/>
            </w:pPr>
          </w:p>
        </w:tc>
        <w:tc>
          <w:tcPr>
            <w:tcW w:w="4892" w:type="dxa"/>
            <w:tcBorders>
              <w:top w:val="nil"/>
              <w:left w:val="nil"/>
              <w:bottom w:val="nil"/>
              <w:right w:val="nil"/>
            </w:tcBorders>
            <w:hideMark/>
          </w:tcPr>
          <w:p w:rsidR="0015245D" w:rsidRPr="00C77E83" w:rsidP="00134F43" w14:paraId="30D447BF" w14:textId="77777777">
            <w:pPr>
              <w:pStyle w:val="Normal6a"/>
            </w:pPr>
            <w:r w:rsidRPr="00C77E83">
              <w:rPr>
                <w:b/>
                <w:i/>
              </w:rPr>
              <w:t>4a.</w:t>
            </w:r>
            <w:r w:rsidRPr="00C77E83">
              <w:tab/>
            </w:r>
            <w:r w:rsidRPr="00C77E83">
              <w:rPr>
                <w:b/>
                <w:i/>
              </w:rPr>
              <w:t>Ud over den vurdering af tilsynsmetoderne, der er omhandlet i stk. 4, anvender ESMA de oplysninger, der er indsamlet i forbindelse med dens gennemgange, til at kortlægge potentielle risici for markedsdiversiteten og konkurrencen i Unionen. ESMA offentliggør årlige anonymiserede statistikker om markedskoncentration, adgangsbarrierer, gebyrniveauer og distributionsmønstre. Hvis ESMA konstaterer væsentlige risici for konkurrencestrukturen på markedet, fremsender den en begrundet rapport til Kommissionen for at lette udøvelsen af Kommissionens beføjelser i henhold til Unionens konkurrenceret.</w:t>
            </w:r>
          </w:p>
        </w:tc>
      </w:tr>
    </w:tbl>
    <w:p w:rsidR="0015245D" w:rsidRPr="00C77E83" w:rsidP="0015245D" w14:paraId="2730ADE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18BE5FD"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3F02CC70" w14:textId="77777777">
      <w:pPr>
        <w:pStyle w:val="AmJustText"/>
      </w:pPr>
      <w:r w:rsidRPr="00C77E83">
        <w:t>This amendment ensures that the supervisory insights gained during the review of large cross-border groups are utilized to identify structural failures that hinder the integration of the single market. By tasking the Authority with identifying risks to market diversity and monitoring distribution patterns, the proposal creates a data-driven mechanism to verify if the intended scale benefits of the Savings and Investments Union are effectively reaching end-investors through competitive fee structures.</w:t>
      </w:r>
    </w:p>
    <w:p w:rsidR="0015245D" w:rsidRPr="00C77E83" w:rsidP="0015245D" w14:paraId="6969C0FF" w14:textId="77777777">
      <w:pPr>
        <w:pStyle w:val="AmJustText"/>
      </w:pPr>
      <w:r w:rsidRPr="00C77E83">
        <w:t>The provision respects the institutional division of labor by positioning the Authority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15245D" w:rsidRPr="00C77E83" w:rsidP="0015245D" w14:paraId="191DEE73" w14:textId="77777777">
      <w:r w:rsidRPr="00C77E83">
        <w:rPr>
          <w:rStyle w:val="HideTWBExt"/>
          <w:noProof w:val="0"/>
        </w:rPr>
        <w:t>&lt;/Amend&gt;</w:t>
      </w:r>
    </w:p>
    <w:p w:rsidR="0015245D" w:rsidRPr="00C77E83" w:rsidP="0015245D" w14:paraId="336E149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565</w:t>
      </w:r>
      <w:r w:rsidRPr="00C77E83">
        <w:rPr>
          <w:rStyle w:val="HideTWBExt"/>
          <w:b w:val="0"/>
          <w:noProof w:val="0"/>
        </w:rPr>
        <w:t>&lt;/NumAm&gt;</w:t>
      </w:r>
    </w:p>
    <w:p w:rsidR="0015245D" w:rsidRPr="00C77E83" w:rsidP="0015245D" w14:paraId="2117D6DE"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2A9AD479" w14:textId="77777777">
      <w:pPr>
        <w:pStyle w:val="NormalBold"/>
      </w:pPr>
      <w:r w:rsidRPr="00C77E83">
        <w:rPr>
          <w:rStyle w:val="HideTWBExt"/>
          <w:b w:val="0"/>
          <w:noProof w:val="0"/>
        </w:rPr>
        <w:t>&lt;/RepeatBlock-By&gt;</w:t>
      </w:r>
    </w:p>
    <w:p w:rsidR="0015245D" w:rsidRPr="00C77E83" w:rsidP="0015245D" w14:paraId="10D5E6E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908B1B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D96AC5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85E9756" w14:textId="77777777">
      <w:r w:rsidRPr="00C77E83">
        <w:rPr>
          <w:rStyle w:val="HideTWBExt"/>
          <w:noProof w:val="0"/>
        </w:rPr>
        <w:t>&lt;Article2&gt;</w:t>
      </w:r>
      <w:r w:rsidRPr="00C77E83">
        <w:t>Artikel 47a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339D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FE0C99B" w14:textId="77777777"/>
        </w:tc>
      </w:tr>
      <w:tr w14:paraId="664D01B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9EDE01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5BAB20B" w14:textId="77777777">
            <w:pPr>
              <w:pStyle w:val="AmColumnHeading"/>
            </w:pPr>
            <w:r w:rsidRPr="00C77E83">
              <w:t>Ændringsforslag</w:t>
            </w:r>
          </w:p>
        </w:tc>
      </w:tr>
      <w:tr w14:paraId="3D44A04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348ED9B" w14:textId="77777777">
            <w:pPr>
              <w:pStyle w:val="Normal6a"/>
            </w:pPr>
            <w:r w:rsidRPr="00C77E83">
              <w:rPr>
                <w:b/>
                <w:i/>
              </w:rPr>
              <w:t>5.</w:t>
            </w:r>
            <w:r w:rsidRPr="00C77E83">
              <w:tab/>
            </w:r>
            <w:r w:rsidRPr="00C77E83">
              <w:rPr>
                <w:b/>
                <w:i/>
              </w:rPr>
              <w:t>Med henblik på den i stk. 3 omhandlede gennemgang udarbejder og konsoliderer ESMA følgende på koncernniveau:</w:t>
            </w:r>
          </w:p>
        </w:tc>
        <w:tc>
          <w:tcPr>
            <w:tcW w:w="4876" w:type="dxa"/>
            <w:tcBorders>
              <w:top w:val="nil"/>
              <w:left w:val="nil"/>
              <w:bottom w:val="nil"/>
              <w:right w:val="nil"/>
            </w:tcBorders>
            <w:hideMark/>
          </w:tcPr>
          <w:p w:rsidR="0015245D" w:rsidRPr="00C77E83" w:rsidP="00134F43" w14:paraId="0FD01865" w14:textId="77777777">
            <w:pPr>
              <w:pStyle w:val="Normal6a"/>
            </w:pPr>
            <w:r w:rsidRPr="00C77E83">
              <w:rPr>
                <w:b/>
                <w:i/>
              </w:rPr>
              <w:t>udgår</w:t>
            </w:r>
          </w:p>
        </w:tc>
      </w:tr>
      <w:tr w14:paraId="672A6B8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CC67A00" w14:textId="77777777">
            <w:pPr>
              <w:pStyle w:val="Normal6a"/>
            </w:pPr>
            <w:r w:rsidRPr="00C77E83">
              <w:rPr>
                <w:b/>
                <w:i/>
              </w:rPr>
              <w:t>a) alle data, der er relevante for gennemgangen, og som allerede er tilgængelige for den eller de kompetente myndigheder</w:t>
            </w:r>
          </w:p>
        </w:tc>
        <w:tc>
          <w:tcPr>
            <w:tcW w:w="4876" w:type="dxa"/>
            <w:tcBorders>
              <w:top w:val="nil"/>
              <w:left w:val="nil"/>
              <w:bottom w:val="nil"/>
              <w:right w:val="nil"/>
            </w:tcBorders>
          </w:tcPr>
          <w:p w:rsidR="0015245D" w:rsidRPr="00C77E83" w:rsidP="00134F43" w14:paraId="3543052D" w14:textId="77777777">
            <w:pPr>
              <w:pStyle w:val="Normal6a"/>
            </w:pPr>
          </w:p>
        </w:tc>
      </w:tr>
      <w:tr w14:paraId="54FC7FD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16B4419" w14:textId="77777777">
            <w:pPr>
              <w:pStyle w:val="Normal6a"/>
            </w:pPr>
            <w:r w:rsidRPr="00C77E83">
              <w:rPr>
                <w:b/>
                <w:i/>
              </w:rPr>
              <w:t>b) aktivitetsprogrammerne for FAIF'erne og, hvor det er relevant, administrationsselskaberne inden for EU-koncernen.</w:t>
            </w:r>
          </w:p>
        </w:tc>
        <w:tc>
          <w:tcPr>
            <w:tcW w:w="4876" w:type="dxa"/>
            <w:tcBorders>
              <w:top w:val="nil"/>
              <w:left w:val="nil"/>
              <w:bottom w:val="nil"/>
              <w:right w:val="nil"/>
            </w:tcBorders>
          </w:tcPr>
          <w:p w:rsidR="0015245D" w:rsidRPr="00C77E83" w:rsidP="00134F43" w14:paraId="6B20662B" w14:textId="77777777">
            <w:pPr>
              <w:pStyle w:val="Normal6a"/>
            </w:pPr>
          </w:p>
        </w:tc>
      </w:tr>
    </w:tbl>
    <w:p w:rsidR="0015245D" w:rsidRPr="00C77E83" w:rsidP="0015245D" w14:paraId="75C0936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7E39069" w14:textId="77777777">
      <w:r w:rsidRPr="00C77E83">
        <w:rPr>
          <w:rStyle w:val="HideTWBExt"/>
          <w:noProof w:val="0"/>
        </w:rPr>
        <w:t>&lt;/Amend&gt;</w:t>
      </w:r>
    </w:p>
    <w:p w:rsidR="0015245D" w:rsidRPr="00C77E83" w:rsidP="0015245D" w14:paraId="6CCC4B4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566</w:t>
      </w:r>
      <w:r w:rsidRPr="00C77E83">
        <w:rPr>
          <w:rStyle w:val="HideTWBExt"/>
          <w:b w:val="0"/>
          <w:noProof w:val="0"/>
        </w:rPr>
        <w:t>&lt;/NumAm&gt;</w:t>
      </w:r>
    </w:p>
    <w:p w:rsidR="0015245D" w:rsidRPr="00C77E83" w:rsidP="0015245D" w14:paraId="747034DC"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0FA8CEF1" w14:textId="77777777">
      <w:pPr>
        <w:pStyle w:val="NormalBold"/>
      </w:pPr>
      <w:r w:rsidRPr="00C77E83">
        <w:rPr>
          <w:rStyle w:val="HideTWBExt"/>
          <w:b w:val="0"/>
          <w:noProof w:val="0"/>
        </w:rPr>
        <w:t>&lt;/RepeatBlock-By&gt;</w:t>
      </w:r>
    </w:p>
    <w:p w:rsidR="0015245D" w:rsidRPr="00C77E83" w:rsidP="0015245D" w14:paraId="5A17A02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767151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8A1CE6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2792415" w14:textId="77777777">
      <w:r w:rsidRPr="00C77E83">
        <w:rPr>
          <w:rStyle w:val="HideTWBExt"/>
          <w:noProof w:val="0"/>
        </w:rPr>
        <w:t>&lt;Article2&gt;</w:t>
      </w:r>
      <w:r w:rsidRPr="00C77E83">
        <w:t>Artikel 47a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CAF1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C6A1677" w14:textId="77777777"/>
        </w:tc>
      </w:tr>
      <w:tr w14:paraId="34E8024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F05F9B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349E521" w14:textId="77777777">
            <w:pPr>
              <w:pStyle w:val="AmColumnHeading"/>
            </w:pPr>
            <w:r w:rsidRPr="00C77E83">
              <w:t>Ændringsforslag</w:t>
            </w:r>
          </w:p>
        </w:tc>
      </w:tr>
      <w:tr w14:paraId="5FB9AA8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3ACF93F" w14:textId="77777777">
            <w:pPr>
              <w:pStyle w:val="Normal6a"/>
            </w:pPr>
            <w:r w:rsidRPr="00C77E83">
              <w:rPr>
                <w:b/>
                <w:i/>
              </w:rPr>
              <w:t>5.</w:t>
            </w:r>
            <w:r w:rsidRPr="00C77E83">
              <w:tab/>
            </w:r>
            <w:r w:rsidRPr="00C77E83">
              <w:rPr>
                <w:b/>
                <w:i/>
              </w:rPr>
              <w:t>Med henblik på den i stk. 3 omhandlede gennemgang udarbejder og konsoliderer ESMA følgende på koncernniveau:</w:t>
            </w:r>
          </w:p>
        </w:tc>
        <w:tc>
          <w:tcPr>
            <w:tcW w:w="4876" w:type="dxa"/>
            <w:tcBorders>
              <w:top w:val="nil"/>
              <w:left w:val="nil"/>
              <w:bottom w:val="nil"/>
              <w:right w:val="nil"/>
            </w:tcBorders>
            <w:hideMark/>
          </w:tcPr>
          <w:p w:rsidR="0015245D" w:rsidRPr="00C77E83" w:rsidP="00134F43" w14:paraId="5DE2C558" w14:textId="77777777">
            <w:pPr>
              <w:pStyle w:val="Normal6a"/>
            </w:pPr>
            <w:r w:rsidRPr="00C77E83">
              <w:rPr>
                <w:b/>
                <w:i/>
              </w:rPr>
              <w:t>udgår</w:t>
            </w:r>
          </w:p>
        </w:tc>
      </w:tr>
      <w:tr w14:paraId="36F5C44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0D06DB6" w14:textId="77777777">
            <w:pPr>
              <w:pStyle w:val="Normal6a"/>
            </w:pPr>
            <w:r w:rsidRPr="00C77E83">
              <w:rPr>
                <w:b/>
                <w:i/>
              </w:rPr>
              <w:t>a) alle data, der er relevante for gennemgangen, og som allerede er tilgængelige for den eller de kompetente myndigheder</w:t>
            </w:r>
          </w:p>
        </w:tc>
        <w:tc>
          <w:tcPr>
            <w:tcW w:w="4876" w:type="dxa"/>
            <w:tcBorders>
              <w:top w:val="nil"/>
              <w:left w:val="nil"/>
              <w:bottom w:val="nil"/>
              <w:right w:val="nil"/>
            </w:tcBorders>
          </w:tcPr>
          <w:p w:rsidR="0015245D" w:rsidRPr="00C77E83" w:rsidP="00134F43" w14:paraId="070DC972" w14:textId="77777777">
            <w:pPr>
              <w:pStyle w:val="Normal6a"/>
            </w:pPr>
          </w:p>
        </w:tc>
      </w:tr>
      <w:tr w14:paraId="2E98471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D78860F" w14:textId="77777777">
            <w:pPr>
              <w:pStyle w:val="Normal6a"/>
            </w:pPr>
            <w:r w:rsidRPr="00C77E83">
              <w:rPr>
                <w:b/>
                <w:i/>
              </w:rPr>
              <w:t>b) aktivitetsprogrammerne for FAIF'erne og, hvor det er relevant, administrationsselskaberne inden for EU-koncernen.</w:t>
            </w:r>
          </w:p>
        </w:tc>
        <w:tc>
          <w:tcPr>
            <w:tcW w:w="4876" w:type="dxa"/>
            <w:tcBorders>
              <w:top w:val="nil"/>
              <w:left w:val="nil"/>
              <w:bottom w:val="nil"/>
              <w:right w:val="nil"/>
            </w:tcBorders>
          </w:tcPr>
          <w:p w:rsidR="0015245D" w:rsidRPr="00C77E83" w:rsidP="00134F43" w14:paraId="63BB96E2" w14:textId="77777777">
            <w:pPr>
              <w:pStyle w:val="Normal6a"/>
            </w:pPr>
          </w:p>
        </w:tc>
      </w:tr>
    </w:tbl>
    <w:p w:rsidR="0015245D" w:rsidRPr="00C77E83" w:rsidP="0015245D" w14:paraId="22EC729C"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3F58D0E" w14:textId="77777777">
      <w:r w:rsidRPr="00C77E83">
        <w:rPr>
          <w:rStyle w:val="HideTWBExt"/>
          <w:noProof w:val="0"/>
        </w:rPr>
        <w:t>&lt;/Amend&gt;</w:t>
      </w:r>
    </w:p>
    <w:p w:rsidR="0015245D" w:rsidRPr="00C77E83" w:rsidP="0015245D" w14:paraId="1E7609F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567</w:t>
      </w:r>
      <w:r w:rsidRPr="00C77E83">
        <w:rPr>
          <w:rStyle w:val="HideTWBExt"/>
          <w:b w:val="0"/>
          <w:noProof w:val="0"/>
        </w:rPr>
        <w:t>&lt;/NumAm&gt;</w:t>
      </w:r>
    </w:p>
    <w:p w:rsidR="0015245D" w:rsidRPr="00C77E83" w:rsidP="0015245D" w14:paraId="3168BE64"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A5CD99F" w14:textId="77777777">
      <w:pPr>
        <w:pStyle w:val="NormalBold"/>
      </w:pPr>
      <w:r w:rsidRPr="00C77E83">
        <w:rPr>
          <w:rStyle w:val="HideTWBExt"/>
          <w:b w:val="0"/>
          <w:noProof w:val="0"/>
        </w:rPr>
        <w:t>&lt;/RepeatBlock-By&gt;</w:t>
      </w:r>
    </w:p>
    <w:p w:rsidR="0015245D" w:rsidRPr="00C77E83" w:rsidP="0015245D" w14:paraId="771573B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D04195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14D799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43FA021" w14:textId="77777777">
      <w:r w:rsidRPr="00C77E83">
        <w:rPr>
          <w:rStyle w:val="HideTWBExt"/>
          <w:noProof w:val="0"/>
        </w:rPr>
        <w:t>&lt;Article2&gt;</w:t>
      </w:r>
      <w:r w:rsidRPr="00C77E83">
        <w:t>Artikel 47a – stk. 5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F032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7EEE409" w14:textId="77777777"/>
        </w:tc>
      </w:tr>
      <w:tr w14:paraId="1E6DBB6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F1835B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ED0E1A8" w14:textId="77777777">
            <w:pPr>
              <w:pStyle w:val="AmColumnHeading"/>
            </w:pPr>
            <w:r w:rsidRPr="00C77E83">
              <w:t>Ændringsforslag</w:t>
            </w:r>
          </w:p>
        </w:tc>
      </w:tr>
      <w:tr w14:paraId="1F75E00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2BB424B" w14:textId="77777777">
            <w:pPr>
              <w:pStyle w:val="Normal6a"/>
            </w:pPr>
            <w:r w:rsidRPr="00C77E83">
              <w:t>5.</w:t>
            </w:r>
            <w:r w:rsidRPr="00C77E83">
              <w:tab/>
              <w:t xml:space="preserve">Med henblik på den i stk. 3 omhandlede gennemgang </w:t>
            </w:r>
            <w:r w:rsidRPr="00C77E83">
              <w:rPr>
                <w:b/>
                <w:i/>
              </w:rPr>
              <w:t>udarbejder og konsoliderer</w:t>
            </w:r>
            <w:r w:rsidRPr="00C77E83">
              <w:t xml:space="preserve"> ESMA </w:t>
            </w:r>
            <w:r w:rsidRPr="00C77E83">
              <w:rPr>
                <w:b/>
                <w:i/>
              </w:rPr>
              <w:t>følgende på koncernniveau:</w:t>
            </w:r>
          </w:p>
        </w:tc>
        <w:tc>
          <w:tcPr>
            <w:tcW w:w="4876" w:type="dxa"/>
            <w:tcBorders>
              <w:top w:val="nil"/>
              <w:left w:val="nil"/>
              <w:bottom w:val="nil"/>
              <w:right w:val="nil"/>
            </w:tcBorders>
            <w:hideMark/>
          </w:tcPr>
          <w:p w:rsidR="0015245D" w:rsidRPr="00C77E83" w:rsidP="00134F43" w14:paraId="14EB3C52" w14:textId="77777777">
            <w:pPr>
              <w:pStyle w:val="Normal6a"/>
            </w:pPr>
            <w:r w:rsidRPr="00C77E83">
              <w:t>5.</w:t>
            </w:r>
            <w:r w:rsidRPr="00C77E83">
              <w:tab/>
              <w:t xml:space="preserve">Med henblik på den i stk. 3 omhandlede gennemgang </w:t>
            </w:r>
            <w:r w:rsidRPr="00C77E83">
              <w:rPr>
                <w:b/>
                <w:i/>
              </w:rPr>
              <w:t>anmoder</w:t>
            </w:r>
            <w:r w:rsidRPr="00C77E83">
              <w:t xml:space="preserve"> ESMA </w:t>
            </w:r>
            <w:r w:rsidRPr="00C77E83">
              <w:rPr>
                <w:b/>
                <w:i/>
              </w:rPr>
              <w:t>de FAIF'er og, hvor det er relevant, administrationsselskaber, der indgår i den repræsentative stikprøve, om at fremlægge oplysninger om enhver inkonsekvent, overlappende, unødvendig eller utilstrækkelig tilsynspraksis, som de måtte have kortlagt blandt de kompetente myndigheder, der er ansvarlige for tilsynet med FAIF'er og, hvor det er relevant, administrationsselskaber i den repræsentative stikprøve.</w:t>
            </w:r>
          </w:p>
        </w:tc>
      </w:tr>
      <w:tr w14:paraId="766287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820E010" w14:textId="77777777">
            <w:pPr>
              <w:pStyle w:val="Normal6a"/>
            </w:pPr>
          </w:p>
        </w:tc>
        <w:tc>
          <w:tcPr>
            <w:tcW w:w="4876" w:type="dxa"/>
            <w:tcBorders>
              <w:top w:val="nil"/>
              <w:left w:val="nil"/>
              <w:bottom w:val="nil"/>
              <w:right w:val="nil"/>
            </w:tcBorders>
            <w:hideMark/>
          </w:tcPr>
          <w:p w:rsidR="0015245D" w:rsidRPr="00C77E83" w:rsidP="00134F43" w14:paraId="70408606" w14:textId="77777777">
            <w:pPr>
              <w:pStyle w:val="Normal6a"/>
            </w:pPr>
            <w:r w:rsidRPr="00C77E83">
              <w:rPr>
                <w:b/>
                <w:i/>
              </w:rPr>
              <w:t>Denne proces finder sted enten i henhold til bestemmelserne i dette direktiv eller den tilsvarende proces i direktiv 2009/65/EF.</w:t>
            </w:r>
          </w:p>
        </w:tc>
      </w:tr>
    </w:tbl>
    <w:p w:rsidR="0015245D" w:rsidRPr="00C77E83" w:rsidP="0015245D" w14:paraId="3CF7BB6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6DCAC98" w14:textId="77777777">
      <w:r w:rsidRPr="00C77E83">
        <w:rPr>
          <w:rStyle w:val="HideTWBExt"/>
          <w:noProof w:val="0"/>
        </w:rPr>
        <w:t>&lt;/Amend&gt;</w:t>
      </w:r>
    </w:p>
    <w:p w:rsidR="0015245D" w:rsidRPr="00C77E83" w:rsidP="0015245D" w14:paraId="09953BC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568</w:t>
      </w:r>
      <w:r w:rsidRPr="00C77E83">
        <w:rPr>
          <w:rStyle w:val="HideTWBExt"/>
          <w:b w:val="0"/>
          <w:noProof w:val="0"/>
        </w:rPr>
        <w:t>&lt;/NumAm&gt;</w:t>
      </w:r>
    </w:p>
    <w:p w:rsidR="0015245D" w:rsidRPr="00C77E83" w:rsidP="0015245D" w14:paraId="3D22C03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935F5E4" w14:textId="77777777">
      <w:pPr>
        <w:pStyle w:val="NormalBold"/>
      </w:pPr>
      <w:r w:rsidRPr="00C77E83">
        <w:rPr>
          <w:rStyle w:val="HideTWBExt"/>
          <w:b w:val="0"/>
          <w:noProof w:val="0"/>
        </w:rPr>
        <w:t>&lt;/RepeatBlock-By&gt;</w:t>
      </w:r>
    </w:p>
    <w:p w:rsidR="0015245D" w:rsidRPr="00C77E83" w:rsidP="0015245D" w14:paraId="2627373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7D4D4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70BA8D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55A05F8" w14:textId="77777777">
      <w:r w:rsidRPr="00C77E83">
        <w:rPr>
          <w:rStyle w:val="HideTWBExt"/>
          <w:noProof w:val="0"/>
        </w:rPr>
        <w:t>&lt;Article2&gt;</w:t>
      </w:r>
      <w:r w:rsidRPr="00C77E83">
        <w:t>Artikel 47a – stk. 5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A897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9A3D336" w14:textId="77777777"/>
        </w:tc>
      </w:tr>
      <w:tr w14:paraId="6EADF55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CA8AC0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DDCE79C" w14:textId="77777777">
            <w:pPr>
              <w:pStyle w:val="AmColumnHeading"/>
            </w:pPr>
            <w:r w:rsidRPr="00C77E83">
              <w:t>Ændringsforslag</w:t>
            </w:r>
          </w:p>
        </w:tc>
      </w:tr>
      <w:tr w14:paraId="5330BCA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2A9976C" w14:textId="77777777">
            <w:pPr>
              <w:pStyle w:val="Normal6a"/>
            </w:pPr>
            <w:r w:rsidRPr="00C77E83">
              <w:rPr>
                <w:b/>
                <w:i/>
              </w:rPr>
              <w:t>a)</w:t>
            </w:r>
            <w:r w:rsidRPr="00C77E83">
              <w:tab/>
            </w:r>
            <w:r w:rsidRPr="00C77E83">
              <w:rPr>
                <w:b/>
                <w:i/>
              </w:rPr>
              <w:t>alle data, der er relevante for gennemgangen, og som allerede er tilgængelige for den eller de kompetente myndigheder</w:t>
            </w:r>
          </w:p>
        </w:tc>
        <w:tc>
          <w:tcPr>
            <w:tcW w:w="4876" w:type="dxa"/>
            <w:tcBorders>
              <w:top w:val="nil"/>
              <w:left w:val="nil"/>
              <w:bottom w:val="nil"/>
              <w:right w:val="nil"/>
            </w:tcBorders>
            <w:hideMark/>
          </w:tcPr>
          <w:p w:rsidR="0015245D" w:rsidRPr="00C77E83" w:rsidP="00134F43" w14:paraId="5F22C01B" w14:textId="77777777">
            <w:pPr>
              <w:pStyle w:val="Normal6a"/>
            </w:pPr>
            <w:r w:rsidRPr="00C77E83">
              <w:rPr>
                <w:b/>
                <w:i/>
              </w:rPr>
              <w:t>udgår</w:t>
            </w:r>
          </w:p>
        </w:tc>
      </w:tr>
    </w:tbl>
    <w:p w:rsidR="0015245D" w:rsidRPr="00C77E83" w:rsidP="0015245D" w14:paraId="0FC21B4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9D26A5" w14:textId="77777777">
      <w:r w:rsidRPr="00C77E83">
        <w:rPr>
          <w:rStyle w:val="HideTWBExt"/>
          <w:noProof w:val="0"/>
        </w:rPr>
        <w:t>&lt;/Amend&gt;</w:t>
      </w:r>
    </w:p>
    <w:p w:rsidR="0015245D" w:rsidRPr="00C77E83" w:rsidP="0015245D" w14:paraId="22DDA6B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569</w:t>
      </w:r>
      <w:r w:rsidRPr="00C77E83">
        <w:rPr>
          <w:rStyle w:val="HideTWBExt"/>
          <w:b w:val="0"/>
          <w:noProof w:val="0"/>
        </w:rPr>
        <w:t>&lt;/NumAm&gt;</w:t>
      </w:r>
    </w:p>
    <w:p w:rsidR="0015245D" w:rsidRPr="00C77E83" w:rsidP="0015245D" w14:paraId="2C50E597"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6848D0D" w14:textId="77777777">
      <w:pPr>
        <w:pStyle w:val="NormalBold"/>
      </w:pPr>
      <w:r w:rsidRPr="00C77E83">
        <w:rPr>
          <w:rStyle w:val="HideTWBExt"/>
          <w:b w:val="0"/>
          <w:noProof w:val="0"/>
        </w:rPr>
        <w:t>&lt;/RepeatBlock-By&gt;</w:t>
      </w:r>
    </w:p>
    <w:p w:rsidR="0015245D" w:rsidRPr="00C77E83" w:rsidP="0015245D" w14:paraId="1623F23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C10985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3B1832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C01032C" w14:textId="77777777">
      <w:r w:rsidRPr="00C77E83">
        <w:rPr>
          <w:rStyle w:val="HideTWBExt"/>
          <w:noProof w:val="0"/>
        </w:rPr>
        <w:t>&lt;Article2&gt;</w:t>
      </w:r>
      <w:r w:rsidRPr="00C77E83">
        <w:t>Artikel 47a – stk. 5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1D78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DE39BED" w14:textId="77777777"/>
        </w:tc>
      </w:tr>
      <w:tr w14:paraId="4E19795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614FB7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E005714" w14:textId="77777777">
            <w:pPr>
              <w:pStyle w:val="AmColumnHeading"/>
            </w:pPr>
            <w:r w:rsidRPr="00C77E83">
              <w:t>Ændringsforslag</w:t>
            </w:r>
          </w:p>
        </w:tc>
      </w:tr>
      <w:tr w14:paraId="1C80865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251386E" w14:textId="77777777">
            <w:pPr>
              <w:pStyle w:val="Normal6a"/>
            </w:pPr>
            <w:r w:rsidRPr="00C77E83">
              <w:rPr>
                <w:b/>
                <w:i/>
              </w:rPr>
              <w:t>b)</w:t>
            </w:r>
            <w:r w:rsidRPr="00C77E83">
              <w:tab/>
            </w:r>
            <w:r w:rsidRPr="00C77E83">
              <w:rPr>
                <w:b/>
                <w:i/>
              </w:rPr>
              <w:t>aktivitetsprogrammerne for FAIF'erne og, hvor det er relevant, administrationsselskaberne inden for EU-koncernen.</w:t>
            </w:r>
          </w:p>
        </w:tc>
        <w:tc>
          <w:tcPr>
            <w:tcW w:w="4876" w:type="dxa"/>
            <w:tcBorders>
              <w:top w:val="nil"/>
              <w:left w:val="nil"/>
              <w:bottom w:val="nil"/>
              <w:right w:val="nil"/>
            </w:tcBorders>
            <w:hideMark/>
          </w:tcPr>
          <w:p w:rsidR="0015245D" w:rsidRPr="00C77E83" w:rsidP="00134F43" w14:paraId="40EE996B" w14:textId="77777777">
            <w:pPr>
              <w:pStyle w:val="Normal6a"/>
            </w:pPr>
            <w:r w:rsidRPr="00C77E83">
              <w:rPr>
                <w:b/>
                <w:i/>
              </w:rPr>
              <w:t>udgår</w:t>
            </w:r>
          </w:p>
        </w:tc>
      </w:tr>
    </w:tbl>
    <w:p w:rsidR="0015245D" w:rsidRPr="00C77E83" w:rsidP="0015245D" w14:paraId="09ADD99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D809173" w14:textId="77777777">
      <w:r w:rsidRPr="00C77E83">
        <w:rPr>
          <w:rStyle w:val="HideTWBExt"/>
          <w:noProof w:val="0"/>
        </w:rPr>
        <w:t>&lt;/Amend&gt;</w:t>
      </w:r>
    </w:p>
    <w:p w:rsidR="0015245D" w:rsidRPr="00C77E83" w:rsidP="0015245D" w14:paraId="06C84A4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570</w:t>
      </w:r>
      <w:r w:rsidRPr="00C77E83">
        <w:rPr>
          <w:rStyle w:val="HideTWBExt"/>
          <w:b w:val="0"/>
          <w:noProof w:val="0"/>
        </w:rPr>
        <w:t>&lt;/NumAm&gt;</w:t>
      </w:r>
    </w:p>
    <w:p w:rsidR="0015245D" w:rsidRPr="00C77E83" w:rsidP="0015245D" w14:paraId="4CD6EBE6"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6C24A96C" w14:textId="77777777">
      <w:pPr>
        <w:pStyle w:val="NormalBold"/>
      </w:pPr>
      <w:r w:rsidRPr="00C77E83">
        <w:rPr>
          <w:rStyle w:val="HideTWBExt"/>
          <w:b w:val="0"/>
          <w:noProof w:val="0"/>
        </w:rPr>
        <w:t>&lt;/RepeatBlock-By&gt;</w:t>
      </w:r>
    </w:p>
    <w:p w:rsidR="0015245D" w:rsidRPr="00C77E83" w:rsidP="0015245D" w14:paraId="5584906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9A4256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93C529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A3920BA" w14:textId="77777777">
      <w:r w:rsidRPr="00C77E83">
        <w:rPr>
          <w:rStyle w:val="HideTWBExt"/>
          <w:noProof w:val="0"/>
        </w:rPr>
        <w:t>&lt;Article2&gt;</w:t>
      </w:r>
      <w:r w:rsidRPr="00C77E83">
        <w:t>Artikel 47a – stk. 5 – afsnit 1 a (nyt)</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A5B1C"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CA9706A" w14:textId="77777777"/>
        </w:tc>
      </w:tr>
      <w:tr w14:paraId="6611D2C6"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E9641B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56530E7" w14:textId="77777777">
            <w:pPr>
              <w:pStyle w:val="AmColumnHeading"/>
            </w:pPr>
            <w:r w:rsidRPr="00C77E83">
              <w:t>Ændringsforslag</w:t>
            </w:r>
          </w:p>
        </w:tc>
      </w:tr>
      <w:tr w14:paraId="5304999D"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CFF35C" w14:textId="77777777">
            <w:pPr>
              <w:pStyle w:val="Normal6a"/>
            </w:pPr>
          </w:p>
        </w:tc>
        <w:tc>
          <w:tcPr>
            <w:tcW w:w="4876" w:type="dxa"/>
            <w:tcBorders>
              <w:top w:val="nil"/>
              <w:left w:val="nil"/>
              <w:bottom w:val="nil"/>
              <w:right w:val="nil"/>
            </w:tcBorders>
            <w:hideMark/>
          </w:tcPr>
          <w:p w:rsidR="0015245D" w:rsidRPr="00C77E83" w:rsidP="00134F43" w14:paraId="48B7ECCF" w14:textId="77777777">
            <w:pPr>
              <w:pStyle w:val="Normal6a"/>
            </w:pPr>
            <w:r w:rsidRPr="00C77E83">
              <w:rPr>
                <w:b/>
                <w:i/>
              </w:rPr>
              <w:t>Gennemgangen må ikke give anledning til nye indberetningsforpligtelser for FAIF'er, administrationsselskaber eller AIF'er.</w:t>
            </w:r>
          </w:p>
        </w:tc>
      </w:tr>
    </w:tbl>
    <w:p w:rsidR="0015245D" w:rsidRPr="00C77E83" w:rsidP="0015245D" w14:paraId="728602C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A24CDCE" w14:textId="77777777">
      <w:r w:rsidRPr="00C77E83">
        <w:rPr>
          <w:rStyle w:val="HideTWBExt"/>
          <w:noProof w:val="0"/>
        </w:rPr>
        <w:t>&lt;/Amend&gt;</w:t>
      </w:r>
    </w:p>
    <w:p w:rsidR="0015245D" w:rsidRPr="00C77E83" w:rsidP="0015245D" w14:paraId="65DC60D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571</w:t>
      </w:r>
      <w:r w:rsidRPr="00C77E83">
        <w:rPr>
          <w:rStyle w:val="HideTWBExt"/>
          <w:b w:val="0"/>
          <w:noProof w:val="0"/>
        </w:rPr>
        <w:t>&lt;/NumAm&gt;</w:t>
      </w:r>
    </w:p>
    <w:p w:rsidR="0015245D" w:rsidRPr="00C77E83" w:rsidP="0015245D" w14:paraId="527BCDFA"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299E0A9" w14:textId="77777777">
      <w:pPr>
        <w:pStyle w:val="NormalBold"/>
      </w:pPr>
      <w:r w:rsidRPr="00C77E83">
        <w:rPr>
          <w:rStyle w:val="HideTWBExt"/>
          <w:b w:val="0"/>
          <w:noProof w:val="0"/>
        </w:rPr>
        <w:t>&lt;/RepeatBlock-By&gt;</w:t>
      </w:r>
    </w:p>
    <w:p w:rsidR="0015245D" w:rsidRPr="00C77E83" w:rsidP="0015245D" w14:paraId="144CA25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AFDA413"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F8C420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2CDA0D8" w14:textId="77777777">
      <w:r w:rsidRPr="00C77E83">
        <w:rPr>
          <w:rStyle w:val="HideTWBExt"/>
          <w:noProof w:val="0"/>
        </w:rPr>
        <w:t>&lt;Article2&gt;</w:t>
      </w:r>
      <w:r w:rsidRPr="00C77E83">
        <w:t>Artikel 47a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1508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5A04EF1" w14:textId="77777777"/>
        </w:tc>
      </w:tr>
      <w:tr w14:paraId="489B071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77B819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82683CD" w14:textId="77777777">
            <w:pPr>
              <w:pStyle w:val="AmColumnHeading"/>
            </w:pPr>
            <w:r w:rsidRPr="00C77E83">
              <w:t>Ændringsforslag</w:t>
            </w:r>
          </w:p>
        </w:tc>
      </w:tr>
      <w:tr w14:paraId="63305D7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E6B0ED5" w14:textId="77777777">
            <w:pPr>
              <w:pStyle w:val="Normal6a"/>
            </w:pPr>
            <w:r w:rsidRPr="00C77E83">
              <w:rPr>
                <w:b/>
                <w:i/>
              </w:rPr>
              <w:t>6.</w:t>
            </w:r>
            <w:r w:rsidRPr="00C77E83">
              <w:tab/>
            </w:r>
            <w:r w:rsidRPr="00C77E83">
              <w:rPr>
                <w:b/>
                <w:i/>
              </w:rPr>
              <w:t>Efter hver gennemgang, jf. stk. 3, fastslår ESMA, efter at have hørt de kompetente myndigheder i FAIF'ernes hjemlande og, hvor det er relevant, i hjemlandene for administrationsselskaberne inden for EU-koncernen, om den har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6C2504A7" w14:textId="77777777">
            <w:pPr>
              <w:pStyle w:val="Normal6a"/>
            </w:pPr>
            <w:r w:rsidRPr="00C77E83">
              <w:rPr>
                <w:b/>
                <w:i/>
              </w:rPr>
              <w:t>udgår</w:t>
            </w:r>
          </w:p>
        </w:tc>
      </w:tr>
      <w:tr w14:paraId="4156745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17FC174" w14:textId="77777777">
            <w:pPr>
              <w:pStyle w:val="Normal6a"/>
            </w:pPr>
            <w:r w:rsidRPr="00C77E83">
              <w:rPr>
                <w:b/>
                <w:i/>
              </w:rPr>
              <w:t>ESMA medtager de resultater, der er omhandlet i første afsnit, i en vurderingsrapport, der udarbejdes af direktionen, og som stiles til de kompetente myndigheder i FAIF'ernes hjemlande og, hvor det er relevant, til de kompetente myndigheder i hjemlandene for administrationsselskaberne inden for EU-koncernen.</w:t>
            </w:r>
          </w:p>
        </w:tc>
        <w:tc>
          <w:tcPr>
            <w:tcW w:w="4876" w:type="dxa"/>
            <w:tcBorders>
              <w:top w:val="nil"/>
              <w:left w:val="nil"/>
              <w:bottom w:val="nil"/>
              <w:right w:val="nil"/>
            </w:tcBorders>
          </w:tcPr>
          <w:p w:rsidR="0015245D" w:rsidRPr="00C77E83" w:rsidP="00134F43" w14:paraId="2D2D63B2" w14:textId="77777777">
            <w:pPr>
              <w:pStyle w:val="Normal6a"/>
            </w:pPr>
          </w:p>
        </w:tc>
      </w:tr>
    </w:tbl>
    <w:p w:rsidR="0015245D" w:rsidRPr="00C77E83" w:rsidP="0015245D" w14:paraId="2CBADF5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815DD80" w14:textId="77777777">
      <w:r w:rsidRPr="00C77E83">
        <w:rPr>
          <w:rStyle w:val="HideTWBExt"/>
          <w:noProof w:val="0"/>
        </w:rPr>
        <w:t>&lt;/Amend&gt;</w:t>
      </w:r>
    </w:p>
    <w:p w:rsidR="0015245D" w:rsidRPr="00C77E83" w:rsidP="0015245D" w14:paraId="62E25D8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572</w:t>
      </w:r>
      <w:r w:rsidRPr="00C77E83">
        <w:rPr>
          <w:rStyle w:val="HideTWBExt"/>
          <w:b w:val="0"/>
          <w:noProof w:val="0"/>
        </w:rPr>
        <w:t>&lt;/NumAm&gt;</w:t>
      </w:r>
    </w:p>
    <w:p w:rsidR="0015245D" w:rsidRPr="00C77E83" w:rsidP="0015245D" w14:paraId="212BCD81"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28779B31"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F896BAA" w14:textId="77777777">
      <w:pPr>
        <w:pStyle w:val="NormalBold"/>
      </w:pPr>
      <w:r w:rsidRPr="00C77E83">
        <w:rPr>
          <w:rStyle w:val="HideTWBExt"/>
          <w:b w:val="0"/>
          <w:noProof w:val="0"/>
        </w:rPr>
        <w:t>&lt;/RepeatBlock-By&gt;</w:t>
      </w:r>
    </w:p>
    <w:p w:rsidR="0015245D" w:rsidRPr="00C77E83" w:rsidP="0015245D" w14:paraId="25F4097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E1BD042"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C11260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8ECC145" w14:textId="77777777">
      <w:r w:rsidRPr="00C77E83">
        <w:rPr>
          <w:rStyle w:val="HideTWBExt"/>
          <w:noProof w:val="0"/>
        </w:rPr>
        <w:t>&lt;Article2&gt;</w:t>
      </w:r>
      <w:r w:rsidRPr="00C77E83">
        <w:t>Artikel 47a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7AD0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DBF4F08" w14:textId="77777777"/>
        </w:tc>
      </w:tr>
      <w:tr w14:paraId="3647DFA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BC5346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777B42D" w14:textId="77777777">
            <w:pPr>
              <w:pStyle w:val="AmColumnHeading"/>
            </w:pPr>
            <w:r w:rsidRPr="00C77E83">
              <w:t>Ændringsforslag</w:t>
            </w:r>
          </w:p>
        </w:tc>
      </w:tr>
      <w:tr w14:paraId="55974B4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E5B6061" w14:textId="77777777">
            <w:pPr>
              <w:pStyle w:val="Normal6a"/>
            </w:pPr>
            <w:r w:rsidRPr="00C77E83">
              <w:rPr>
                <w:b/>
                <w:i/>
              </w:rPr>
              <w:t>6.</w:t>
            </w:r>
            <w:r w:rsidRPr="00C77E83">
              <w:tab/>
            </w:r>
            <w:r w:rsidRPr="00C77E83">
              <w:rPr>
                <w:b/>
                <w:i/>
              </w:rPr>
              <w:t>Efter hver gennemgang, jf. stk. 3, fastslår ESMA, efter at have hørt de kompetente myndigheder i FAIF'ernes hjemlande og, hvor det er relevant, i hjemlandene for administrationsselskaberne inden for EU-koncernen, om den har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128D6639" w14:textId="77777777">
            <w:pPr>
              <w:pStyle w:val="Normal6a"/>
            </w:pPr>
            <w:r w:rsidRPr="00C77E83">
              <w:rPr>
                <w:b/>
                <w:i/>
              </w:rPr>
              <w:t>udgår</w:t>
            </w:r>
          </w:p>
        </w:tc>
      </w:tr>
      <w:tr w14:paraId="0CCFAE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2FFA4D" w14:textId="77777777">
            <w:pPr>
              <w:pStyle w:val="Normal6a"/>
            </w:pPr>
            <w:r w:rsidRPr="00C77E83">
              <w:rPr>
                <w:b/>
                <w:i/>
              </w:rPr>
              <w:t>ESMA medtager de resultater, der er omhandlet i første afsnit, i en vurderingsrapport, der udarbejdes af direktionen, og som stiles til de kompetente myndigheder i FAIF'ernes hjemlande og, hvor det er relevant, til de kompetente myndigheder i hjemlandene for administrationsselskaberne inden for EU-koncernen.</w:t>
            </w:r>
          </w:p>
        </w:tc>
        <w:tc>
          <w:tcPr>
            <w:tcW w:w="4876" w:type="dxa"/>
            <w:tcBorders>
              <w:top w:val="nil"/>
              <w:left w:val="nil"/>
              <w:bottom w:val="nil"/>
              <w:right w:val="nil"/>
            </w:tcBorders>
          </w:tcPr>
          <w:p w:rsidR="0015245D" w:rsidRPr="00C77E83" w:rsidP="00134F43" w14:paraId="53A21A16" w14:textId="77777777">
            <w:pPr>
              <w:pStyle w:val="Normal6a"/>
            </w:pPr>
          </w:p>
        </w:tc>
      </w:tr>
    </w:tbl>
    <w:p w:rsidR="0015245D" w:rsidRPr="00C77E83" w:rsidP="0015245D" w14:paraId="165651A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886DDA5" w14:textId="77777777">
      <w:r w:rsidRPr="00C77E83">
        <w:rPr>
          <w:rStyle w:val="HideTWBExt"/>
          <w:noProof w:val="0"/>
        </w:rPr>
        <w:t>&lt;/Amend&gt;</w:t>
      </w:r>
    </w:p>
    <w:p w:rsidR="0015245D" w:rsidRPr="00C77E83" w:rsidP="0015245D" w14:paraId="2F49944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573</w:t>
      </w:r>
      <w:r w:rsidRPr="00C77E83">
        <w:rPr>
          <w:rStyle w:val="HideTWBExt"/>
          <w:b w:val="0"/>
          <w:noProof w:val="0"/>
        </w:rPr>
        <w:t>&lt;/NumAm&gt;</w:t>
      </w:r>
    </w:p>
    <w:p w:rsidR="0015245D" w:rsidRPr="00C77E83" w:rsidP="0015245D" w14:paraId="34CAFE74"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6A906F9F" w14:textId="77777777">
      <w:pPr>
        <w:pStyle w:val="NormalBold"/>
      </w:pPr>
      <w:r w:rsidRPr="00C77E83">
        <w:rPr>
          <w:rStyle w:val="HideTWBExt"/>
          <w:b w:val="0"/>
          <w:noProof w:val="0"/>
        </w:rPr>
        <w:t>&lt;/RepeatBlock-By&gt;</w:t>
      </w:r>
    </w:p>
    <w:p w:rsidR="0015245D" w:rsidRPr="00C77E83" w:rsidP="0015245D" w14:paraId="42170B8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92292B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E641BD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18C4C37" w14:textId="77777777">
      <w:r w:rsidRPr="00C77E83">
        <w:rPr>
          <w:rStyle w:val="HideTWBExt"/>
          <w:noProof w:val="0"/>
        </w:rPr>
        <w:t>&lt;Article2&gt;</w:t>
      </w:r>
      <w:r w:rsidRPr="00C77E83">
        <w:t>Artikel 47a – stk. 6</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6C3E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E54964C" w14:textId="77777777"/>
        </w:tc>
      </w:tr>
      <w:tr w14:paraId="278923C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A66CDD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4F35ED0" w14:textId="77777777">
            <w:pPr>
              <w:pStyle w:val="AmColumnHeading"/>
            </w:pPr>
            <w:r w:rsidRPr="00C77E83">
              <w:t>Ændringsforslag</w:t>
            </w:r>
          </w:p>
        </w:tc>
      </w:tr>
      <w:tr w14:paraId="0F4097E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32DAD48" w14:textId="77777777">
            <w:pPr>
              <w:pStyle w:val="Normal6a"/>
            </w:pPr>
            <w:r w:rsidRPr="00C77E83">
              <w:rPr>
                <w:b/>
                <w:i/>
              </w:rPr>
              <w:t>6.</w:t>
            </w:r>
            <w:r w:rsidRPr="00C77E83">
              <w:tab/>
            </w:r>
            <w:r w:rsidRPr="00C77E83">
              <w:rPr>
                <w:b/>
                <w:i/>
              </w:rPr>
              <w:t>Efter hver gennemgang, jf. stk. 3, fastslår ESMA, efter at have hørt de kompetente myndigheder i FAIF'ernes hjemlande og, hvor det er relevant, i hjemlandene for administrationsselskaberne inden for EU-koncernen, om den har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1A5D7AE6" w14:textId="77777777">
            <w:pPr>
              <w:pStyle w:val="Normal6a"/>
            </w:pPr>
            <w:r w:rsidRPr="00C77E83">
              <w:rPr>
                <w:b/>
                <w:i/>
              </w:rPr>
              <w:t>udgår</w:t>
            </w:r>
          </w:p>
        </w:tc>
      </w:tr>
      <w:tr w14:paraId="11BA65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115F27" w14:textId="77777777">
            <w:pPr>
              <w:pStyle w:val="Normal6a"/>
            </w:pPr>
            <w:r w:rsidRPr="00C77E83">
              <w:rPr>
                <w:b/>
                <w:i/>
              </w:rPr>
              <w:t>ESMA medtager de resultater, der er omhandlet i første afsnit, i en vurderingsrapport, der udarbejdes af direktionen, og som stiles til de kompetente myndigheder i FAIF'ernes hjemlande og, hvor det er relevant, til de kompetente myndigheder i hjemlandene for administrationsselskaberne inden for EU-koncernen.</w:t>
            </w:r>
          </w:p>
        </w:tc>
        <w:tc>
          <w:tcPr>
            <w:tcW w:w="4876" w:type="dxa"/>
            <w:tcBorders>
              <w:top w:val="nil"/>
              <w:left w:val="nil"/>
              <w:bottom w:val="nil"/>
              <w:right w:val="nil"/>
            </w:tcBorders>
          </w:tcPr>
          <w:p w:rsidR="0015245D" w:rsidRPr="00C77E83" w:rsidP="00134F43" w14:paraId="017C1EE8" w14:textId="77777777">
            <w:pPr>
              <w:pStyle w:val="Normal6a"/>
            </w:pPr>
          </w:p>
        </w:tc>
      </w:tr>
    </w:tbl>
    <w:p w:rsidR="0015245D" w:rsidRPr="00C77E83" w:rsidP="0015245D" w14:paraId="36D69FB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2B97453" w14:textId="77777777">
      <w:r w:rsidRPr="00C77E83">
        <w:rPr>
          <w:rStyle w:val="HideTWBExt"/>
          <w:noProof w:val="0"/>
        </w:rPr>
        <w:t>&lt;/Amend&gt;</w:t>
      </w:r>
    </w:p>
    <w:p w:rsidR="0015245D" w:rsidRPr="00C77E83" w:rsidP="0015245D" w14:paraId="47D13DE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574</w:t>
      </w:r>
      <w:r w:rsidRPr="00C77E83">
        <w:rPr>
          <w:rStyle w:val="HideTWBExt"/>
          <w:b w:val="0"/>
          <w:noProof w:val="0"/>
        </w:rPr>
        <w:t>&lt;/NumAm&gt;</w:t>
      </w:r>
    </w:p>
    <w:p w:rsidR="0015245D" w:rsidRPr="00C77E83" w:rsidP="0015245D" w14:paraId="41415A94"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033CC36D" w14:textId="77777777">
      <w:pPr>
        <w:pStyle w:val="NormalBold"/>
      </w:pPr>
      <w:r w:rsidRPr="00C77E83">
        <w:rPr>
          <w:rStyle w:val="HideTWBExt"/>
          <w:b w:val="0"/>
          <w:noProof w:val="0"/>
        </w:rPr>
        <w:t>&lt;/RepeatBlock-By&gt;</w:t>
      </w:r>
    </w:p>
    <w:p w:rsidR="0015245D" w:rsidRPr="00C77E83" w:rsidP="0015245D" w14:paraId="4D21D00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536E641"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62C153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435E0E1" w14:textId="77777777">
      <w:r w:rsidRPr="00C77E83">
        <w:rPr>
          <w:rStyle w:val="HideTWBExt"/>
          <w:noProof w:val="0"/>
        </w:rPr>
        <w:t>&lt;Article2&gt;</w:t>
      </w:r>
      <w:r w:rsidRPr="00C77E83">
        <w:t>Artikel 47a – stk. 6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89AD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00D6AE" w14:textId="77777777"/>
        </w:tc>
      </w:tr>
      <w:tr w14:paraId="753E0F0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799FF5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E51AB3" w14:textId="77777777">
            <w:pPr>
              <w:pStyle w:val="AmColumnHeading"/>
            </w:pPr>
            <w:r w:rsidRPr="00C77E83">
              <w:t>Ændringsforslag</w:t>
            </w:r>
          </w:p>
        </w:tc>
      </w:tr>
      <w:tr w14:paraId="49980B0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8D4779B" w14:textId="77777777">
            <w:pPr>
              <w:pStyle w:val="Normal6a"/>
            </w:pPr>
            <w:r w:rsidRPr="00C77E83">
              <w:t xml:space="preserve">Efter hver gennemgang, jf. stk. 3, </w:t>
            </w:r>
            <w:r w:rsidRPr="00C77E83">
              <w:rPr>
                <w:b/>
                <w:i/>
              </w:rPr>
              <w:t>fastslår</w:t>
            </w:r>
            <w:r w:rsidRPr="00C77E83">
              <w:t xml:space="preserve"> ESMA, efter at have hørt de kompetente myndigheder i FAIF'ernes hjemlande og, hvor det er relevant, i hjemlandene for administrationsselskaberne inden for </w:t>
            </w:r>
            <w:r w:rsidRPr="00C77E83">
              <w:rPr>
                <w:b/>
                <w:i/>
              </w:rPr>
              <w:t>EU-koncernen</w:t>
            </w:r>
            <w:r w:rsidRPr="00C77E83">
              <w:t xml:space="preserve">, om </w:t>
            </w:r>
            <w:r w:rsidRPr="00C77E83">
              <w:rPr>
                <w:b/>
                <w:i/>
              </w:rPr>
              <w:t>den har</w:t>
            </w:r>
            <w:r w:rsidRPr="00C77E83">
              <w:t xml:space="preserve"> identificeret divergerende, overlappende, overflødige eller mangelfulde tilsynsmetoder.</w:t>
            </w:r>
          </w:p>
        </w:tc>
        <w:tc>
          <w:tcPr>
            <w:tcW w:w="4876" w:type="dxa"/>
            <w:tcBorders>
              <w:top w:val="nil"/>
              <w:left w:val="nil"/>
              <w:bottom w:val="nil"/>
              <w:right w:val="nil"/>
            </w:tcBorders>
            <w:hideMark/>
          </w:tcPr>
          <w:p w:rsidR="0015245D" w:rsidRPr="00C77E83" w:rsidP="00134F43" w14:paraId="39FD6853" w14:textId="77777777">
            <w:pPr>
              <w:pStyle w:val="Normal6a"/>
            </w:pPr>
            <w:r w:rsidRPr="00C77E83">
              <w:t xml:space="preserve">Efter hver gennemgang, jf. stk. 3, </w:t>
            </w:r>
            <w:r w:rsidRPr="00C77E83">
              <w:rPr>
                <w:b/>
                <w:i/>
              </w:rPr>
              <w:t>bekræfter</w:t>
            </w:r>
            <w:r w:rsidRPr="00C77E83">
              <w:t xml:space="preserve"> ESMA, efter at have hørt de kompetente myndigheder i FAIF'ernes hjemlande og, hvor det er relevant, i hjemlandene for administrationsselskaberne inden for </w:t>
            </w:r>
            <w:r w:rsidRPr="00C77E83">
              <w:rPr>
                <w:b/>
                <w:i/>
              </w:rPr>
              <w:t>den repræsentative stikprøve</w:t>
            </w:r>
            <w:r w:rsidRPr="00C77E83">
              <w:t xml:space="preserve">, om </w:t>
            </w:r>
            <w:r w:rsidRPr="00C77E83">
              <w:rPr>
                <w:b/>
                <w:i/>
              </w:rPr>
              <w:t>der er blevet</w:t>
            </w:r>
            <w:r w:rsidRPr="00C77E83">
              <w:t xml:space="preserve"> identificeret divergerende, overlappende, overflødige eller mangelfulde tilsynsmetoder.</w:t>
            </w:r>
          </w:p>
        </w:tc>
      </w:tr>
    </w:tbl>
    <w:p w:rsidR="0015245D" w:rsidRPr="00C77E83" w:rsidP="0015245D" w14:paraId="68EBBAF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670BB79" w14:textId="77777777">
      <w:r w:rsidRPr="00C77E83">
        <w:rPr>
          <w:rStyle w:val="HideTWBExt"/>
          <w:noProof w:val="0"/>
        </w:rPr>
        <w:t>&lt;/Amend&gt;</w:t>
      </w:r>
    </w:p>
    <w:p w:rsidR="0015245D" w:rsidRPr="00C77E83" w:rsidP="0015245D" w14:paraId="683AE54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575</w:t>
      </w:r>
      <w:r w:rsidRPr="00C77E83">
        <w:rPr>
          <w:rStyle w:val="HideTWBExt"/>
          <w:b w:val="0"/>
          <w:noProof w:val="0"/>
        </w:rPr>
        <w:t>&lt;/NumAm&gt;</w:t>
      </w:r>
    </w:p>
    <w:p w:rsidR="0015245D" w:rsidRPr="00C77E83" w:rsidP="0015245D" w14:paraId="367B7D6F"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3A87E996" w14:textId="77777777">
      <w:pPr>
        <w:pStyle w:val="NormalBold"/>
      </w:pPr>
      <w:r w:rsidRPr="00C77E83">
        <w:rPr>
          <w:rStyle w:val="HideTWBExt"/>
          <w:b w:val="0"/>
          <w:noProof w:val="0"/>
        </w:rPr>
        <w:t>&lt;/RepeatBlock-By&gt;</w:t>
      </w:r>
    </w:p>
    <w:p w:rsidR="0015245D" w:rsidRPr="00C77E83" w:rsidP="0015245D" w14:paraId="0B18E64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547E46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212016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7CBEEC2" w14:textId="77777777">
      <w:r w:rsidRPr="00C77E83">
        <w:rPr>
          <w:rStyle w:val="HideTWBExt"/>
          <w:noProof w:val="0"/>
        </w:rPr>
        <w:t>&lt;Article2&gt;</w:t>
      </w:r>
      <w:r w:rsidRPr="00C77E83">
        <w:t>Artikel 47a – stk. 7</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4D276"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593605D" w14:textId="77777777"/>
        </w:tc>
      </w:tr>
      <w:tr w14:paraId="48804A3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26ACA5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5E049E9" w14:textId="77777777">
            <w:pPr>
              <w:pStyle w:val="AmColumnHeading"/>
            </w:pPr>
            <w:r w:rsidRPr="00C77E83">
              <w:t>Ændringsforslag</w:t>
            </w:r>
          </w:p>
        </w:tc>
      </w:tr>
      <w:tr w14:paraId="7C46AD1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CACAA6C" w14:textId="77777777">
            <w:pPr>
              <w:pStyle w:val="Normal6a"/>
            </w:pPr>
            <w:r w:rsidRPr="00C77E83">
              <w:rPr>
                <w:b/>
                <w:i/>
              </w:rPr>
              <w:t>7.</w:t>
            </w:r>
            <w:r w:rsidRPr="00C77E83">
              <w:tab/>
            </w:r>
            <w:r w:rsidRPr="00C77E83">
              <w:rPr>
                <w:b/>
                <w:i/>
              </w:rPr>
              <w:t>Hvis ESMA i forbindelse med den i stk. 3 omhandlede gennemgang identificerer områder, der kræver tilsynsforanstaltninger, udsteder dens direktion en henstilling om korrigerende foranstaltninger til de berørte kompetente myndigheder, som skal gennemføres inden for en rimelig frist, der ikke må overstige et år.</w:t>
            </w:r>
          </w:p>
        </w:tc>
        <w:tc>
          <w:tcPr>
            <w:tcW w:w="4876" w:type="dxa"/>
            <w:tcBorders>
              <w:top w:val="nil"/>
              <w:left w:val="nil"/>
              <w:bottom w:val="nil"/>
              <w:right w:val="nil"/>
            </w:tcBorders>
            <w:hideMark/>
          </w:tcPr>
          <w:p w:rsidR="0015245D" w:rsidRPr="00C77E83" w:rsidP="00134F43" w14:paraId="0712EE25" w14:textId="77777777">
            <w:pPr>
              <w:pStyle w:val="Normal6a"/>
            </w:pPr>
            <w:r w:rsidRPr="00C77E83">
              <w:rPr>
                <w:b/>
                <w:i/>
              </w:rPr>
              <w:t>udgår</w:t>
            </w:r>
          </w:p>
        </w:tc>
      </w:tr>
      <w:tr w14:paraId="4B9C86D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E6C7A7E" w14:textId="77777777">
            <w:pPr>
              <w:pStyle w:val="Normal6a"/>
            </w:pPr>
            <w:r w:rsidRPr="00C77E83">
              <w:rPr>
                <w:b/>
                <w:i/>
              </w:rPr>
              <w:t>ESMA underretter også de kompetente myndigheder i FAIF'ernes værtslande og, hvor det er relevant, de kompetente myndigheder i administrationsselskabernes værtslande om sine resultater, herunder enhver henstilling om korrigerende foranstaltninger, som den har udstedt i henhold til første afsnit.</w:t>
            </w:r>
          </w:p>
        </w:tc>
        <w:tc>
          <w:tcPr>
            <w:tcW w:w="4876" w:type="dxa"/>
            <w:tcBorders>
              <w:top w:val="nil"/>
              <w:left w:val="nil"/>
              <w:bottom w:val="nil"/>
              <w:right w:val="nil"/>
            </w:tcBorders>
          </w:tcPr>
          <w:p w:rsidR="0015245D" w:rsidRPr="00C77E83" w:rsidP="00134F43" w14:paraId="62A413E8" w14:textId="77777777">
            <w:pPr>
              <w:pStyle w:val="Normal6a"/>
            </w:pPr>
          </w:p>
        </w:tc>
      </w:tr>
    </w:tbl>
    <w:p w:rsidR="0015245D" w:rsidRPr="00C77E83" w:rsidP="0015245D" w14:paraId="4EEDE4F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77578B4" w14:textId="77777777">
      <w:r w:rsidRPr="00C77E83">
        <w:rPr>
          <w:rStyle w:val="HideTWBExt"/>
          <w:noProof w:val="0"/>
        </w:rPr>
        <w:t>&lt;/Amend&gt;</w:t>
      </w:r>
    </w:p>
    <w:p w:rsidR="0015245D" w:rsidRPr="00C77E83" w:rsidP="0015245D" w14:paraId="7310DE6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576</w:t>
      </w:r>
      <w:r w:rsidRPr="00C77E83">
        <w:rPr>
          <w:rStyle w:val="HideTWBExt"/>
          <w:b w:val="0"/>
          <w:noProof w:val="0"/>
        </w:rPr>
        <w:t>&lt;/NumAm&gt;</w:t>
      </w:r>
    </w:p>
    <w:p w:rsidR="0015245D" w:rsidRPr="00C77E83" w:rsidP="0015245D" w14:paraId="6931CB3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364F0D06" w14:textId="77777777">
      <w:pPr>
        <w:pStyle w:val="NormalBold"/>
      </w:pPr>
      <w:r w:rsidRPr="00C77E83">
        <w:rPr>
          <w:rStyle w:val="HideTWBExt"/>
          <w:b w:val="0"/>
          <w:noProof w:val="0"/>
        </w:rPr>
        <w:t>&lt;/RepeatBlock-By&gt;</w:t>
      </w:r>
    </w:p>
    <w:p w:rsidR="0015245D" w:rsidRPr="00C77E83" w:rsidP="0015245D" w14:paraId="11B3708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BF1B51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2BD852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BAA19C8" w14:textId="77777777">
      <w:r w:rsidRPr="00C77E83">
        <w:rPr>
          <w:rStyle w:val="HideTWBExt"/>
          <w:noProof w:val="0"/>
        </w:rPr>
        <w:t>&lt;Article2&gt;</w:t>
      </w:r>
      <w:r w:rsidRPr="00C77E83">
        <w:t>Artikel 47a – stk. 7</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8022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7AC0E28" w14:textId="77777777"/>
        </w:tc>
      </w:tr>
      <w:tr w14:paraId="62F53AE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E67621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F2BEB78" w14:textId="77777777">
            <w:pPr>
              <w:pStyle w:val="AmColumnHeading"/>
            </w:pPr>
            <w:r w:rsidRPr="00C77E83">
              <w:t>Ændringsforslag</w:t>
            </w:r>
          </w:p>
        </w:tc>
      </w:tr>
      <w:tr w14:paraId="5D0DEB4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4E08CDF" w14:textId="77777777">
            <w:pPr>
              <w:pStyle w:val="Normal6a"/>
            </w:pPr>
            <w:r w:rsidRPr="00C77E83">
              <w:rPr>
                <w:b/>
                <w:i/>
              </w:rPr>
              <w:t>7.</w:t>
            </w:r>
            <w:r w:rsidRPr="00C77E83">
              <w:tab/>
            </w:r>
            <w:r w:rsidRPr="00C77E83">
              <w:rPr>
                <w:b/>
                <w:i/>
              </w:rPr>
              <w:t>Hvis ESMA i forbindelse med den i stk. 3 omhandlede gennemgang identificerer områder, der kræver tilsynsforanstaltninger, udsteder dens direktion en henstilling om korrigerende foranstaltninger til de berørte kompetente myndigheder, som skal gennemføres inden for en rimelig frist, der ikke må overstige et år.</w:t>
            </w:r>
          </w:p>
        </w:tc>
        <w:tc>
          <w:tcPr>
            <w:tcW w:w="4876" w:type="dxa"/>
            <w:tcBorders>
              <w:top w:val="nil"/>
              <w:left w:val="nil"/>
              <w:bottom w:val="nil"/>
              <w:right w:val="nil"/>
            </w:tcBorders>
            <w:hideMark/>
          </w:tcPr>
          <w:p w:rsidR="0015245D" w:rsidRPr="00C77E83" w:rsidP="00134F43" w14:paraId="65893D9F" w14:textId="77777777">
            <w:pPr>
              <w:pStyle w:val="Normal6a"/>
            </w:pPr>
            <w:r w:rsidRPr="00C77E83">
              <w:rPr>
                <w:b/>
                <w:i/>
              </w:rPr>
              <w:t>udgår</w:t>
            </w:r>
          </w:p>
        </w:tc>
      </w:tr>
      <w:tr w14:paraId="1E4F34A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A07FFEC" w14:textId="77777777">
            <w:pPr>
              <w:pStyle w:val="Normal6a"/>
            </w:pPr>
            <w:r w:rsidRPr="00C77E83">
              <w:rPr>
                <w:b/>
                <w:i/>
              </w:rPr>
              <w:t>ESMA underretter også de kompetente myndigheder i FAIF'ernes værtslande og, hvor det er relevant, de kompetente myndigheder i administrationsselskabernes værtslande om sine resultater, herunder enhver henstilling om korrigerende foranstaltninger, som den har udstedt i henhold til første afsnit.</w:t>
            </w:r>
          </w:p>
        </w:tc>
        <w:tc>
          <w:tcPr>
            <w:tcW w:w="4876" w:type="dxa"/>
            <w:tcBorders>
              <w:top w:val="nil"/>
              <w:left w:val="nil"/>
              <w:bottom w:val="nil"/>
              <w:right w:val="nil"/>
            </w:tcBorders>
          </w:tcPr>
          <w:p w:rsidR="0015245D" w:rsidRPr="00C77E83" w:rsidP="00134F43" w14:paraId="1FF1E79D" w14:textId="77777777">
            <w:pPr>
              <w:pStyle w:val="Normal6a"/>
            </w:pPr>
          </w:p>
        </w:tc>
      </w:tr>
    </w:tbl>
    <w:p w:rsidR="0015245D" w:rsidRPr="00C77E83" w:rsidP="0015245D" w14:paraId="5FA38A2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FF745A5" w14:textId="77777777">
      <w:r w:rsidRPr="00C77E83">
        <w:rPr>
          <w:rStyle w:val="HideTWBExt"/>
          <w:noProof w:val="0"/>
        </w:rPr>
        <w:t>&lt;/Amend&gt;</w:t>
      </w:r>
    </w:p>
    <w:p w:rsidR="0015245D" w:rsidRPr="00C77E83" w:rsidP="0015245D" w14:paraId="225F20D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577</w:t>
      </w:r>
      <w:r w:rsidRPr="00C77E83">
        <w:rPr>
          <w:rStyle w:val="HideTWBExt"/>
          <w:b w:val="0"/>
          <w:noProof w:val="0"/>
        </w:rPr>
        <w:t>&lt;/NumAm&gt;</w:t>
      </w:r>
    </w:p>
    <w:p w:rsidR="0015245D" w:rsidRPr="00C77E83" w:rsidP="0015245D" w14:paraId="367C5F41"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5C5F1774" w14:textId="77777777">
      <w:pPr>
        <w:pStyle w:val="NormalBold"/>
      </w:pPr>
      <w:r w:rsidRPr="00C77E83">
        <w:rPr>
          <w:rStyle w:val="HideTWBExt"/>
          <w:b w:val="0"/>
          <w:noProof w:val="0"/>
        </w:rPr>
        <w:t>&lt;/RepeatBlock-By&gt;</w:t>
      </w:r>
    </w:p>
    <w:p w:rsidR="0015245D" w:rsidRPr="00C77E83" w:rsidP="0015245D" w14:paraId="4713AAF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8936A53"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A62D7C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CFBECA5" w14:textId="77777777">
      <w:r w:rsidRPr="00C77E83">
        <w:rPr>
          <w:rStyle w:val="HideTWBExt"/>
          <w:noProof w:val="0"/>
        </w:rPr>
        <w:t>&lt;Article2&gt;</w:t>
      </w:r>
      <w:r w:rsidRPr="00C77E83">
        <w:t>Artikel 47a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0D76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7B22E23" w14:textId="77777777"/>
        </w:tc>
      </w:tr>
      <w:tr w14:paraId="73E72C4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A741FF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3FC5F77" w14:textId="77777777">
            <w:pPr>
              <w:pStyle w:val="AmColumnHeading"/>
            </w:pPr>
            <w:r w:rsidRPr="00C77E83">
              <w:t>Ændringsforslag</w:t>
            </w:r>
          </w:p>
        </w:tc>
      </w:tr>
      <w:tr w14:paraId="57B406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69B582C" w14:textId="77777777">
            <w:pPr>
              <w:pStyle w:val="Normal6a"/>
            </w:pPr>
            <w:r w:rsidRPr="00C77E83">
              <w:t xml:space="preserve">Hvis ESMA i forbindelse med den i stk. 3 omhandlede gennemgang identificerer områder, der kræver tilsynsforanstaltninger, </w:t>
            </w:r>
            <w:r w:rsidRPr="00C77E83">
              <w:rPr>
                <w:b/>
                <w:i/>
              </w:rPr>
              <w:t>udsteder</w:t>
            </w:r>
            <w:r w:rsidRPr="00C77E83">
              <w:t xml:space="preserve"> dens direktion </w:t>
            </w:r>
            <w:r w:rsidRPr="00C77E83">
              <w:rPr>
                <w:b/>
                <w:i/>
              </w:rPr>
              <w:t>en henstilling om korrigerende foranstaltninger til</w:t>
            </w:r>
            <w:r w:rsidRPr="00C77E83">
              <w:t xml:space="preserve"> de berørte kompetente myndigheder, </w:t>
            </w:r>
            <w:r w:rsidRPr="00C77E83">
              <w:rPr>
                <w:b/>
                <w:i/>
              </w:rPr>
              <w:t>som skal gennemføres inden for en rimelig frist, der ikke må overstige et år</w:t>
            </w:r>
            <w:r w:rsidRPr="00C77E83">
              <w:t>.</w:t>
            </w:r>
          </w:p>
        </w:tc>
        <w:tc>
          <w:tcPr>
            <w:tcW w:w="4876" w:type="dxa"/>
            <w:tcBorders>
              <w:top w:val="nil"/>
              <w:left w:val="nil"/>
              <w:bottom w:val="nil"/>
              <w:right w:val="nil"/>
            </w:tcBorders>
            <w:hideMark/>
          </w:tcPr>
          <w:p w:rsidR="0015245D" w:rsidRPr="00C77E83" w:rsidP="00134F43" w14:paraId="10924D81" w14:textId="77777777">
            <w:pPr>
              <w:pStyle w:val="Normal6a"/>
            </w:pPr>
            <w:r w:rsidRPr="00C77E83">
              <w:t xml:space="preserve">Hvis ESMA i forbindelse med den i stk. 3 omhandlede gennemgang identificerer områder, der kræver tilsynsforanstaltninger, </w:t>
            </w:r>
            <w:r w:rsidRPr="00C77E83">
              <w:rPr>
                <w:b/>
                <w:i/>
              </w:rPr>
              <w:t>eller hvis andre oplysninger, som den har til rådighed, afslører uløste tilsynsmæssige risici, divergerende eller mangelfuld tilsynspraksis eller hindringer for grænseoverskridende aktiviteter, kan</w:t>
            </w:r>
            <w:r w:rsidRPr="00C77E83">
              <w:t xml:space="preserve"> dens direktion </w:t>
            </w:r>
            <w:r w:rsidRPr="00C77E83">
              <w:rPr>
                <w:b/>
                <w:i/>
              </w:rPr>
              <w:t>træffe afgørelse om at træffe specifikke tilsynsforanstaltninger eller undlade at træffe foranstaltninger med bindende virkning for</w:t>
            </w:r>
            <w:r w:rsidRPr="00C77E83">
              <w:t xml:space="preserve"> berørte kompetente myndigheder,</w:t>
            </w:r>
            <w:r w:rsidRPr="00C77E83">
              <w:rPr>
                <w:b/>
                <w:i/>
              </w:rPr>
              <w:t xml:space="preserve"> herunder om afgørelser om tilladelse eller tilbagetrækning heraf, tilpasninger af tilladelsesbetingelserne, nationale kompetente myndigheders gennemførelse af kontrolbesøg på stedet eller samarbejde med fælles tilsynshold, der er oprettet og koordineret af ESMA, eller håndhævelsesforanstaltninger</w:t>
            </w:r>
            <w:r w:rsidRPr="00C77E83">
              <w:t>.</w:t>
            </w:r>
          </w:p>
        </w:tc>
      </w:tr>
    </w:tbl>
    <w:p w:rsidR="0015245D" w:rsidRPr="00C77E83" w:rsidP="0015245D" w14:paraId="305F0FD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9F0B813" w14:textId="77777777">
      <w:r w:rsidRPr="00C77E83">
        <w:rPr>
          <w:rStyle w:val="HideTWBExt"/>
          <w:noProof w:val="0"/>
        </w:rPr>
        <w:t>&lt;/Amend&gt;</w:t>
      </w:r>
    </w:p>
    <w:p w:rsidR="0015245D" w:rsidRPr="00C77E83" w:rsidP="0015245D" w14:paraId="5210364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578</w:t>
      </w:r>
      <w:r w:rsidRPr="00C77E83">
        <w:rPr>
          <w:rStyle w:val="HideTWBExt"/>
          <w:b w:val="0"/>
          <w:noProof w:val="0"/>
        </w:rPr>
        <w:t>&lt;/NumAm&gt;</w:t>
      </w:r>
    </w:p>
    <w:p w:rsidR="0015245D" w:rsidRPr="00C77E83" w:rsidP="0015245D" w14:paraId="52FFEE41"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F641BFD" w14:textId="77777777">
      <w:pPr>
        <w:pStyle w:val="NormalBold"/>
      </w:pPr>
      <w:r w:rsidRPr="00C77E83">
        <w:rPr>
          <w:rStyle w:val="HideTWBExt"/>
          <w:b w:val="0"/>
          <w:noProof w:val="0"/>
        </w:rPr>
        <w:t>&lt;/RepeatBlock-By&gt;</w:t>
      </w:r>
    </w:p>
    <w:p w:rsidR="0015245D" w:rsidRPr="00C77E83" w:rsidP="0015245D" w14:paraId="7E9293B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839FFB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414E64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0D30BDB" w14:textId="77777777">
      <w:r w:rsidRPr="00C77E83">
        <w:rPr>
          <w:rStyle w:val="HideTWBExt"/>
          <w:noProof w:val="0"/>
        </w:rPr>
        <w:t>&lt;Article2&gt;</w:t>
      </w:r>
      <w:r w:rsidRPr="00C77E83">
        <w:t>Artikel 47a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086D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B7AB722" w14:textId="77777777"/>
        </w:tc>
      </w:tr>
      <w:tr w14:paraId="222A34C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3D0D65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DBACBD4" w14:textId="77777777">
            <w:pPr>
              <w:pStyle w:val="AmColumnHeading"/>
            </w:pPr>
            <w:r w:rsidRPr="00C77E83">
              <w:t>Ændringsforslag</w:t>
            </w:r>
          </w:p>
        </w:tc>
      </w:tr>
      <w:tr w14:paraId="2A7979C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838331A" w14:textId="77777777">
            <w:pPr>
              <w:pStyle w:val="Normal6a"/>
            </w:pPr>
            <w:r w:rsidRPr="00C77E83">
              <w:t xml:space="preserve">Hvis ESMA i forbindelse med den i stk. 3 omhandlede gennemgang identificerer områder, der kræver tilsynsforanstaltninger, </w:t>
            </w:r>
            <w:r w:rsidRPr="00C77E83">
              <w:rPr>
                <w:b/>
                <w:i/>
              </w:rPr>
              <w:t>udsteder</w:t>
            </w:r>
            <w:r w:rsidRPr="00C77E83">
              <w:t xml:space="preserve"> dens direktion </w:t>
            </w:r>
            <w:r w:rsidRPr="00C77E83">
              <w:rPr>
                <w:b/>
                <w:i/>
              </w:rPr>
              <w:t>en henstilling om korrigerende foranstaltninger til de berørte kompetente myndigheder, som skal gennemføres inden for en rimelig frist, der ikke må overstige et år</w:t>
            </w:r>
            <w:r w:rsidRPr="00C77E83">
              <w:t>.</w:t>
            </w:r>
          </w:p>
        </w:tc>
        <w:tc>
          <w:tcPr>
            <w:tcW w:w="4876" w:type="dxa"/>
            <w:tcBorders>
              <w:top w:val="nil"/>
              <w:left w:val="nil"/>
              <w:bottom w:val="nil"/>
              <w:right w:val="nil"/>
            </w:tcBorders>
            <w:hideMark/>
          </w:tcPr>
          <w:p w:rsidR="0015245D" w:rsidRPr="00C77E83" w:rsidP="00134F43" w14:paraId="2F0D40BE" w14:textId="77777777">
            <w:pPr>
              <w:pStyle w:val="Normal6a"/>
            </w:pPr>
            <w:r w:rsidRPr="00C77E83">
              <w:t xml:space="preserve">Hvis ESMA i forbindelse med den i stk. 3 omhandlede gennemgang identificerer områder, der kræver tilsynsforanstaltninger, </w:t>
            </w:r>
            <w:r w:rsidRPr="00C77E83">
              <w:rPr>
                <w:b/>
                <w:i/>
              </w:rPr>
              <w:t>tager</w:t>
            </w:r>
            <w:r w:rsidRPr="00C77E83">
              <w:rPr>
                <w:b/>
              </w:rPr>
              <w:t xml:space="preserve"> </w:t>
            </w:r>
            <w:r w:rsidRPr="00C77E83">
              <w:t xml:space="preserve">dens direktion </w:t>
            </w:r>
            <w:r w:rsidRPr="00C77E83">
              <w:rPr>
                <w:b/>
                <w:i/>
              </w:rPr>
              <w:t>dette til efterretning</w:t>
            </w:r>
            <w:r w:rsidRPr="00C77E83">
              <w:t>.</w:t>
            </w:r>
          </w:p>
        </w:tc>
      </w:tr>
    </w:tbl>
    <w:p w:rsidR="0015245D" w:rsidRPr="00C77E83" w:rsidP="0015245D" w14:paraId="1141054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6747406" w14:textId="77777777">
      <w:r w:rsidRPr="00C77E83">
        <w:rPr>
          <w:rStyle w:val="HideTWBExt"/>
          <w:noProof w:val="0"/>
        </w:rPr>
        <w:t>&lt;/Amend&gt;</w:t>
      </w:r>
    </w:p>
    <w:p w:rsidR="0015245D" w:rsidRPr="00C77E83" w:rsidP="0015245D" w14:paraId="1B27974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579</w:t>
      </w:r>
      <w:r w:rsidRPr="00C77E83">
        <w:rPr>
          <w:rStyle w:val="HideTWBExt"/>
          <w:b w:val="0"/>
          <w:noProof w:val="0"/>
        </w:rPr>
        <w:t>&lt;/NumAm&gt;</w:t>
      </w:r>
    </w:p>
    <w:p w:rsidR="0015245D" w:rsidRPr="00C77E83" w:rsidP="0015245D" w14:paraId="58E447CD"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48A373B7"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419B1111" w14:textId="77777777">
      <w:pPr>
        <w:pStyle w:val="NormalBold"/>
      </w:pPr>
      <w:r w:rsidRPr="00C77E83">
        <w:rPr>
          <w:rStyle w:val="HideTWBExt"/>
          <w:b w:val="0"/>
          <w:noProof w:val="0"/>
        </w:rPr>
        <w:t>&lt;/RepeatBlock-By&gt;</w:t>
      </w:r>
    </w:p>
    <w:p w:rsidR="0015245D" w:rsidRPr="00C77E83" w:rsidP="0015245D" w14:paraId="74EA8DF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5563AC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81A386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0F31CF6" w14:textId="77777777">
      <w:r w:rsidRPr="00C77E83">
        <w:rPr>
          <w:rStyle w:val="HideTWBExt"/>
          <w:noProof w:val="0"/>
        </w:rPr>
        <w:t>&lt;Article2&gt;</w:t>
      </w:r>
      <w:r w:rsidRPr="00C77E83">
        <w:t>Artikel 47a – stk. 7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DCD2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9AAFD21" w14:textId="77777777"/>
        </w:tc>
      </w:tr>
      <w:tr w14:paraId="14C535A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F7530A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DD879CB" w14:textId="77777777">
            <w:pPr>
              <w:pStyle w:val="AmColumnHeading"/>
            </w:pPr>
            <w:r w:rsidRPr="00C77E83">
              <w:t>Ændringsforslag</w:t>
            </w:r>
          </w:p>
        </w:tc>
      </w:tr>
      <w:tr w14:paraId="4BC1E33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CA7A6B2" w14:textId="77777777">
            <w:pPr>
              <w:pStyle w:val="Normal6a"/>
            </w:pPr>
            <w:r w:rsidRPr="00C77E83">
              <w:t xml:space="preserve">Hvis </w:t>
            </w:r>
            <w:r w:rsidRPr="00C77E83">
              <w:rPr>
                <w:b/>
                <w:i/>
              </w:rPr>
              <w:t>ESMA i forbindelse med</w:t>
            </w:r>
            <w:r w:rsidRPr="00C77E83">
              <w:t xml:space="preserve"> </w:t>
            </w:r>
            <w:r w:rsidRPr="00C77E83">
              <w:rPr>
                <w:b/>
                <w:i/>
              </w:rPr>
              <w:t>den</w:t>
            </w:r>
            <w:r w:rsidRPr="00C77E83">
              <w:t xml:space="preserve"> i stk. 3 omhandlede </w:t>
            </w:r>
            <w:r w:rsidRPr="00C77E83">
              <w:rPr>
                <w:b/>
                <w:i/>
              </w:rPr>
              <w:t>gennemgang</w:t>
            </w:r>
            <w:r w:rsidRPr="00C77E83">
              <w:t xml:space="preserve"> identificerer områder, der kræver tilsynsforanstaltninger, udsteder </w:t>
            </w:r>
            <w:r w:rsidRPr="00C77E83">
              <w:rPr>
                <w:b/>
                <w:i/>
              </w:rPr>
              <w:t>dens</w:t>
            </w:r>
            <w:r w:rsidRPr="00C77E83">
              <w:t xml:space="preserve"> direktion en henstilling om korrigerende foranstaltninger til de berørte kompetente myndigheder, som skal gennemføres inden for en rimelig frist, der ikke må overstige </w:t>
            </w:r>
            <w:r w:rsidRPr="00C77E83">
              <w:rPr>
                <w:b/>
                <w:i/>
              </w:rPr>
              <w:t>et år</w:t>
            </w:r>
            <w:r w:rsidRPr="00C77E83">
              <w:t>.</w:t>
            </w:r>
          </w:p>
        </w:tc>
        <w:tc>
          <w:tcPr>
            <w:tcW w:w="4876" w:type="dxa"/>
            <w:tcBorders>
              <w:top w:val="nil"/>
              <w:left w:val="nil"/>
              <w:bottom w:val="nil"/>
              <w:right w:val="nil"/>
            </w:tcBorders>
            <w:hideMark/>
          </w:tcPr>
          <w:p w:rsidR="0015245D" w:rsidRPr="00C77E83" w:rsidP="00134F43" w14:paraId="76B2FDDC" w14:textId="77777777">
            <w:pPr>
              <w:pStyle w:val="Normal6a"/>
            </w:pPr>
            <w:r w:rsidRPr="00C77E83">
              <w:t xml:space="preserve">Hvis </w:t>
            </w:r>
            <w:r w:rsidRPr="00C77E83">
              <w:rPr>
                <w:b/>
                <w:i/>
              </w:rPr>
              <w:t>det</w:t>
            </w:r>
            <w:r w:rsidRPr="00C77E83">
              <w:t xml:space="preserve"> i stk. 3 omhandlede </w:t>
            </w:r>
            <w:r w:rsidRPr="00C77E83">
              <w:rPr>
                <w:b/>
                <w:i/>
              </w:rPr>
              <w:t>tilsynskollegium</w:t>
            </w:r>
            <w:r w:rsidRPr="00C77E83">
              <w:t xml:space="preserve"> identificerer områder, der kræver tilsynsforanstaltninger, udsteder </w:t>
            </w:r>
            <w:r w:rsidRPr="00C77E83">
              <w:rPr>
                <w:b/>
                <w:i/>
              </w:rPr>
              <w:t>ESMA's</w:t>
            </w:r>
            <w:r w:rsidRPr="00C77E83">
              <w:t xml:space="preserve"> direktion en henstilling om korrigerende foranstaltninger til de berørte kompetente myndigheder, som skal gennemføres inden for en rimelig frist, der ikke må overstige </w:t>
            </w:r>
            <w:r w:rsidRPr="00C77E83">
              <w:rPr>
                <w:b/>
                <w:i/>
              </w:rPr>
              <w:t>tre måneder</w:t>
            </w:r>
            <w:r w:rsidRPr="00C77E83">
              <w:t>.</w:t>
            </w:r>
          </w:p>
        </w:tc>
      </w:tr>
    </w:tbl>
    <w:p w:rsidR="0015245D" w:rsidRPr="00C77E83" w:rsidP="0015245D" w14:paraId="6836D6C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AD963D0" w14:textId="77777777">
      <w:r w:rsidRPr="00C77E83">
        <w:rPr>
          <w:rStyle w:val="HideTWBExt"/>
          <w:noProof w:val="0"/>
        </w:rPr>
        <w:t>&lt;/Amend&gt;</w:t>
      </w:r>
    </w:p>
    <w:p w:rsidR="0015245D" w:rsidRPr="00C77E83" w:rsidP="0015245D" w14:paraId="5195237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580</w:t>
      </w:r>
      <w:r w:rsidRPr="00C77E83">
        <w:rPr>
          <w:rStyle w:val="HideTWBExt"/>
          <w:b w:val="0"/>
          <w:noProof w:val="0"/>
        </w:rPr>
        <w:t>&lt;/NumAm&gt;</w:t>
      </w:r>
    </w:p>
    <w:p w:rsidR="0015245D" w:rsidRPr="00C77E83" w:rsidP="0015245D" w14:paraId="617E136C"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3CBC00DC"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1379BD9C" w14:textId="77777777">
      <w:pPr>
        <w:pStyle w:val="NormalBold"/>
      </w:pPr>
      <w:r w:rsidRPr="00C77E83">
        <w:rPr>
          <w:rStyle w:val="HideTWBExt"/>
          <w:b w:val="0"/>
          <w:noProof w:val="0"/>
        </w:rPr>
        <w:t>&lt;/RepeatBlock-By&gt;</w:t>
      </w:r>
    </w:p>
    <w:p w:rsidR="0015245D" w:rsidRPr="00C77E83" w:rsidP="0015245D" w14:paraId="406BBA4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FD6F163"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3F765D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50BB5B6" w14:textId="77777777">
      <w:r w:rsidRPr="00C77E83">
        <w:rPr>
          <w:rStyle w:val="HideTWBExt"/>
          <w:noProof w:val="0"/>
        </w:rPr>
        <w:t>&lt;Article2&gt;</w:t>
      </w:r>
      <w:r w:rsidRPr="00C77E83">
        <w:t>Artikel 47a – stk. 7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1549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46ECA5" w14:textId="77777777"/>
        </w:tc>
      </w:tr>
      <w:tr w14:paraId="6A24177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946750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F0551E8" w14:textId="77777777">
            <w:pPr>
              <w:pStyle w:val="AmColumnHeading"/>
            </w:pPr>
            <w:r w:rsidRPr="00C77E83">
              <w:t>Ændringsforslag</w:t>
            </w:r>
          </w:p>
        </w:tc>
      </w:tr>
      <w:tr w14:paraId="504E5CA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A5C099" w14:textId="77777777">
            <w:pPr>
              <w:pStyle w:val="Normal6a"/>
            </w:pPr>
            <w:r w:rsidRPr="00C77E83">
              <w:rPr>
                <w:b/>
                <w:i/>
              </w:rPr>
              <w:t>ESMA underretter også de kompetente myndigheder i FAIF'ernes værtslande og, hvor det er relevant, de kompetente myndigheder i administrationsselskabernes værtslande om sine resultater, herunder enhver henstilling om korrigerende foranstaltninger, som den har udstedt i henhold til første afsnit.</w:t>
            </w:r>
          </w:p>
        </w:tc>
        <w:tc>
          <w:tcPr>
            <w:tcW w:w="4876" w:type="dxa"/>
            <w:tcBorders>
              <w:top w:val="nil"/>
              <w:left w:val="nil"/>
              <w:bottom w:val="nil"/>
              <w:right w:val="nil"/>
            </w:tcBorders>
            <w:hideMark/>
          </w:tcPr>
          <w:p w:rsidR="0015245D" w:rsidRPr="00C77E83" w:rsidP="00134F43" w14:paraId="42DA6B2C" w14:textId="77777777">
            <w:pPr>
              <w:pStyle w:val="Normal6a"/>
            </w:pPr>
            <w:r w:rsidRPr="00C77E83">
              <w:rPr>
                <w:b/>
                <w:i/>
              </w:rPr>
              <w:t>udgår</w:t>
            </w:r>
          </w:p>
        </w:tc>
      </w:tr>
    </w:tbl>
    <w:p w:rsidR="0015245D" w:rsidRPr="00C77E83" w:rsidP="0015245D" w14:paraId="6945ABE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0E02445" w14:textId="77777777">
      <w:r w:rsidRPr="00C77E83">
        <w:rPr>
          <w:rStyle w:val="HideTWBExt"/>
          <w:noProof w:val="0"/>
        </w:rPr>
        <w:t>&lt;/Amend&gt;</w:t>
      </w:r>
    </w:p>
    <w:p w:rsidR="0015245D" w:rsidRPr="00C77E83" w:rsidP="0015245D" w14:paraId="28B5CD3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581</w:t>
      </w:r>
      <w:r w:rsidRPr="00C77E83">
        <w:rPr>
          <w:rStyle w:val="HideTWBExt"/>
          <w:b w:val="0"/>
          <w:noProof w:val="0"/>
        </w:rPr>
        <w:t>&lt;/NumAm&gt;</w:t>
      </w:r>
    </w:p>
    <w:p w:rsidR="0015245D" w:rsidRPr="00C77E83" w:rsidP="0015245D" w14:paraId="618DFF9B"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F93D499" w14:textId="77777777">
      <w:pPr>
        <w:pStyle w:val="NormalBold"/>
      </w:pPr>
      <w:r w:rsidRPr="00C77E83">
        <w:rPr>
          <w:rStyle w:val="HideTWBExt"/>
          <w:b w:val="0"/>
          <w:noProof w:val="0"/>
        </w:rPr>
        <w:t>&lt;/RepeatBlock-By&gt;</w:t>
      </w:r>
    </w:p>
    <w:p w:rsidR="0015245D" w:rsidRPr="00C77E83" w:rsidP="0015245D" w14:paraId="054FABA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C78F6B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79E9F0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B47BEBD" w14:textId="77777777">
      <w:r w:rsidRPr="00C77E83">
        <w:rPr>
          <w:rStyle w:val="HideTWBExt"/>
          <w:noProof w:val="0"/>
        </w:rPr>
        <w:t>&lt;Article2&gt;</w:t>
      </w:r>
      <w:r w:rsidRPr="00C77E83">
        <w:t>Artikel 47a – stk. 7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7C7A9"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A6D216A" w14:textId="77777777"/>
        </w:tc>
      </w:tr>
      <w:tr w14:paraId="0B8C391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A3644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94BC9DF" w14:textId="77777777">
            <w:pPr>
              <w:pStyle w:val="AmColumnHeading"/>
            </w:pPr>
            <w:r w:rsidRPr="00C77E83">
              <w:t>Ændringsforslag</w:t>
            </w:r>
          </w:p>
        </w:tc>
      </w:tr>
      <w:tr w14:paraId="5D84CF7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761ED7" w14:textId="77777777">
            <w:pPr>
              <w:pStyle w:val="Normal6a"/>
            </w:pPr>
            <w:r w:rsidRPr="00C77E83">
              <w:t xml:space="preserve">ESMA underretter også </w:t>
            </w:r>
            <w:r w:rsidRPr="00C77E83">
              <w:rPr>
                <w:b/>
                <w:i/>
              </w:rPr>
              <w:t>de</w:t>
            </w:r>
            <w:r w:rsidRPr="00C77E83">
              <w:t xml:space="preserve"> kompetente myndigheder </w:t>
            </w:r>
            <w:r w:rsidRPr="00C77E83">
              <w:rPr>
                <w:b/>
                <w:i/>
              </w:rPr>
              <w:t>i FAIF'ernes værtslande</w:t>
            </w:r>
            <w:r w:rsidRPr="00C77E83">
              <w:t xml:space="preserve"> og, hvor det er relevant, </w:t>
            </w:r>
            <w:r w:rsidRPr="00C77E83">
              <w:rPr>
                <w:b/>
                <w:i/>
              </w:rPr>
              <w:t>de kompetente myndigheder i administrationsselskabernes værtslande</w:t>
            </w:r>
            <w:r w:rsidRPr="00C77E83">
              <w:t xml:space="preserve"> om sine resultater, herunder enhver henstilling om korrigerende foranstaltninger, som den har udstedt i henhold til første afsnit.</w:t>
            </w:r>
          </w:p>
        </w:tc>
        <w:tc>
          <w:tcPr>
            <w:tcW w:w="4876" w:type="dxa"/>
            <w:tcBorders>
              <w:top w:val="nil"/>
              <w:left w:val="nil"/>
              <w:bottom w:val="nil"/>
              <w:right w:val="nil"/>
            </w:tcBorders>
            <w:hideMark/>
          </w:tcPr>
          <w:p w:rsidR="0015245D" w:rsidRPr="00C77E83" w:rsidP="00134F43" w14:paraId="5789D387" w14:textId="77777777">
            <w:pPr>
              <w:pStyle w:val="Normal6a"/>
            </w:pPr>
            <w:r w:rsidRPr="00C77E83">
              <w:t xml:space="preserve">ESMA underretter også </w:t>
            </w:r>
            <w:r w:rsidRPr="00C77E83">
              <w:rPr>
                <w:b/>
                <w:i/>
              </w:rPr>
              <w:t>andre</w:t>
            </w:r>
            <w:r w:rsidRPr="00C77E83">
              <w:t xml:space="preserve"> kompetente myndigheder</w:t>
            </w:r>
            <w:r w:rsidRPr="00C77E83">
              <w:rPr>
                <w:b/>
                <w:i/>
              </w:rPr>
              <w:t>, der er ansvarlige for at føre tilsyn med FAIF'er</w:t>
            </w:r>
            <w:r w:rsidRPr="00C77E83">
              <w:t xml:space="preserve"> og, hvor det er relevant, </w:t>
            </w:r>
            <w:r w:rsidRPr="00C77E83">
              <w:rPr>
                <w:b/>
                <w:i/>
              </w:rPr>
              <w:t>administrationsselskaber i den repræsentative stikprøve,</w:t>
            </w:r>
            <w:r w:rsidRPr="00C77E83">
              <w:t xml:space="preserve"> om sine resultater, herunder enhver henstilling om korrigerende foranstaltninger, som den har udstedt i henhold til første afsnit.</w:t>
            </w:r>
          </w:p>
        </w:tc>
      </w:tr>
    </w:tbl>
    <w:p w:rsidR="0015245D" w:rsidRPr="00C77E83" w:rsidP="0015245D" w14:paraId="4B16DD0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729E0C8" w14:textId="77777777">
      <w:r w:rsidRPr="00C77E83">
        <w:rPr>
          <w:rStyle w:val="HideTWBExt"/>
          <w:noProof w:val="0"/>
        </w:rPr>
        <w:t>&lt;/Amend&gt;</w:t>
      </w:r>
    </w:p>
    <w:p w:rsidR="0015245D" w:rsidRPr="00C77E83" w:rsidP="0015245D" w14:paraId="4ECF972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582</w:t>
      </w:r>
      <w:r w:rsidRPr="00C77E83">
        <w:rPr>
          <w:rStyle w:val="HideTWBExt"/>
          <w:b w:val="0"/>
          <w:noProof w:val="0"/>
        </w:rPr>
        <w:t>&lt;/NumAm&gt;</w:t>
      </w:r>
    </w:p>
    <w:p w:rsidR="0015245D" w:rsidRPr="00C77E83" w:rsidP="0015245D" w14:paraId="0CE6C0F0"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0B845DC7" w14:textId="77777777">
      <w:pPr>
        <w:pStyle w:val="NormalBold"/>
      </w:pPr>
      <w:r w:rsidRPr="00C77E83">
        <w:rPr>
          <w:rStyle w:val="HideTWBExt"/>
          <w:b w:val="0"/>
          <w:noProof w:val="0"/>
        </w:rPr>
        <w:t>&lt;/RepeatBlock-By&gt;</w:t>
      </w:r>
    </w:p>
    <w:p w:rsidR="0015245D" w:rsidRPr="00C77E83" w:rsidP="0015245D" w14:paraId="700E63A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12A92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DF03E1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48BF5F6" w14:textId="77777777">
      <w:r w:rsidRPr="00C77E83">
        <w:rPr>
          <w:rStyle w:val="HideTWBExt"/>
          <w:noProof w:val="0"/>
        </w:rPr>
        <w:t>&lt;Article2&gt;</w:t>
      </w:r>
      <w:r w:rsidRPr="00C77E83">
        <w:t>Artikel 47a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F326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67E23E" w14:textId="77777777"/>
        </w:tc>
      </w:tr>
      <w:tr w14:paraId="07B6FAF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31C5C2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07FE64" w14:textId="77777777">
            <w:pPr>
              <w:pStyle w:val="AmColumnHeading"/>
            </w:pPr>
            <w:r w:rsidRPr="00C77E83">
              <w:t>Ændringsforslag</w:t>
            </w:r>
          </w:p>
        </w:tc>
      </w:tr>
      <w:tr w14:paraId="1496B2F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1C70897" w14:textId="77777777">
            <w:pPr>
              <w:pStyle w:val="Normal6a"/>
            </w:pPr>
            <w:r w:rsidRPr="00C77E83">
              <w:rPr>
                <w:b/>
                <w:i/>
              </w:rPr>
              <w:t>8.</w:t>
            </w:r>
            <w:r w:rsidRPr="00C77E83">
              <w:tab/>
            </w:r>
            <w:r w:rsidRPr="00C77E83">
              <w:rPr>
                <w:b/>
                <w:i/>
              </w:rPr>
              <w:t>Hvis de kompetente myndigheder i FAIF'ernes hjemlande og, hvor det er relevant, administrationsselskaber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1BA14311" w14:textId="77777777">
            <w:pPr>
              <w:pStyle w:val="Normal6a"/>
            </w:pPr>
            <w:r w:rsidRPr="00C77E83">
              <w:rPr>
                <w:b/>
                <w:i/>
              </w:rPr>
              <w:t>udgår</w:t>
            </w:r>
          </w:p>
        </w:tc>
      </w:tr>
    </w:tbl>
    <w:p w:rsidR="0015245D" w:rsidRPr="00C77E83" w:rsidP="0015245D" w14:paraId="745B758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B846B8" w14:textId="77777777">
      <w:r w:rsidRPr="00C77E83">
        <w:rPr>
          <w:rStyle w:val="HideTWBExt"/>
          <w:noProof w:val="0"/>
        </w:rPr>
        <w:t>&lt;/Amend&gt;</w:t>
      </w:r>
    </w:p>
    <w:p w:rsidR="0015245D" w:rsidRPr="00C77E83" w:rsidP="0015245D" w14:paraId="663709E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583</w:t>
      </w:r>
      <w:r w:rsidRPr="00C77E83">
        <w:rPr>
          <w:rStyle w:val="HideTWBExt"/>
          <w:b w:val="0"/>
          <w:noProof w:val="0"/>
        </w:rPr>
        <w:t>&lt;/NumAm&gt;</w:t>
      </w:r>
    </w:p>
    <w:p w:rsidR="0015245D" w:rsidRPr="00C77E83" w:rsidP="0015245D" w14:paraId="6883D688"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24CA1AAA" w14:textId="77777777">
      <w:pPr>
        <w:pStyle w:val="NormalBold"/>
      </w:pPr>
      <w:r w:rsidRPr="00C77E83">
        <w:rPr>
          <w:rStyle w:val="HideTWBExt"/>
          <w:b w:val="0"/>
          <w:noProof w:val="0"/>
        </w:rPr>
        <w:t>&lt;/RepeatBlock-By&gt;</w:t>
      </w:r>
    </w:p>
    <w:p w:rsidR="0015245D" w:rsidRPr="00C77E83" w:rsidP="0015245D" w14:paraId="786DBDE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51A3D94"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AB90C5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81B3A93" w14:textId="77777777">
      <w:r w:rsidRPr="00C77E83">
        <w:rPr>
          <w:rStyle w:val="HideTWBExt"/>
          <w:noProof w:val="0"/>
        </w:rPr>
        <w:t>&lt;Article2&gt;</w:t>
      </w:r>
      <w:r w:rsidRPr="00C77E83">
        <w:t>Artikel 47a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3643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7A2F2A5" w14:textId="77777777"/>
        </w:tc>
      </w:tr>
      <w:tr w14:paraId="3DF426D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168FF6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41BEA32" w14:textId="77777777">
            <w:pPr>
              <w:pStyle w:val="AmColumnHeading"/>
            </w:pPr>
            <w:r w:rsidRPr="00C77E83">
              <w:t>Ændringsforslag</w:t>
            </w:r>
          </w:p>
        </w:tc>
      </w:tr>
      <w:tr w14:paraId="2221834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A83D24C" w14:textId="77777777">
            <w:pPr>
              <w:pStyle w:val="Normal6a"/>
            </w:pPr>
            <w:r w:rsidRPr="00C77E83">
              <w:rPr>
                <w:b/>
                <w:i/>
              </w:rPr>
              <w:t>8.</w:t>
            </w:r>
            <w:r w:rsidRPr="00C77E83">
              <w:tab/>
            </w:r>
            <w:r w:rsidRPr="00C77E83">
              <w:rPr>
                <w:b/>
                <w:i/>
              </w:rPr>
              <w:t>Hvis de kompetente myndigheder i FAIF'ernes hjemlande og, hvor det er relevant, administrationsselskaber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0E27A63F" w14:textId="77777777">
            <w:pPr>
              <w:pStyle w:val="Normal6a"/>
            </w:pPr>
            <w:r w:rsidRPr="00C77E83">
              <w:rPr>
                <w:b/>
                <w:i/>
              </w:rPr>
              <w:t>udgår</w:t>
            </w:r>
          </w:p>
        </w:tc>
      </w:tr>
    </w:tbl>
    <w:p w:rsidR="0015245D" w:rsidRPr="00C77E83" w:rsidP="0015245D" w14:paraId="7AB6CE3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2127C2F" w14:textId="77777777">
      <w:r w:rsidRPr="00C77E83">
        <w:rPr>
          <w:rStyle w:val="HideTWBExt"/>
          <w:noProof w:val="0"/>
        </w:rPr>
        <w:t>&lt;/Amend&gt;</w:t>
      </w:r>
    </w:p>
    <w:p w:rsidR="0015245D" w:rsidRPr="00C77E83" w:rsidP="0015245D" w14:paraId="605E5BA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584</w:t>
      </w:r>
      <w:r w:rsidRPr="00C77E83">
        <w:rPr>
          <w:rStyle w:val="HideTWBExt"/>
          <w:b w:val="0"/>
          <w:noProof w:val="0"/>
        </w:rPr>
        <w:t>&lt;/NumAm&gt;</w:t>
      </w:r>
    </w:p>
    <w:p w:rsidR="0015245D" w:rsidRPr="00C77E83" w:rsidP="0015245D" w14:paraId="1EEE4892"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662C00A" w14:textId="77777777">
      <w:pPr>
        <w:pStyle w:val="NormalBold"/>
      </w:pPr>
      <w:r w:rsidRPr="00C77E83">
        <w:rPr>
          <w:rStyle w:val="HideTWBExt"/>
          <w:b w:val="0"/>
          <w:noProof w:val="0"/>
        </w:rPr>
        <w:t>&lt;/RepeatBlock-By&gt;</w:t>
      </w:r>
    </w:p>
    <w:p w:rsidR="0015245D" w:rsidRPr="00C77E83" w:rsidP="0015245D" w14:paraId="056DFF8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7F1756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530C3B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AD0DCCF" w14:textId="77777777">
      <w:r w:rsidRPr="00C77E83">
        <w:rPr>
          <w:rStyle w:val="HideTWBExt"/>
          <w:noProof w:val="0"/>
        </w:rPr>
        <w:t>&lt;Article2&gt;</w:t>
      </w:r>
      <w:r w:rsidRPr="00C77E83">
        <w:t>Artikel 47a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5F86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9B3B3D0" w14:textId="77777777"/>
        </w:tc>
      </w:tr>
      <w:tr w14:paraId="524C2B6B"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6171F9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024E403" w14:textId="77777777">
            <w:pPr>
              <w:pStyle w:val="AmColumnHeading"/>
            </w:pPr>
            <w:r w:rsidRPr="00C77E83">
              <w:t>Ændringsforslag</w:t>
            </w:r>
          </w:p>
        </w:tc>
      </w:tr>
      <w:tr w14:paraId="7390168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F2A8A1A" w14:textId="77777777">
            <w:pPr>
              <w:pStyle w:val="Normal6a"/>
            </w:pPr>
            <w:r w:rsidRPr="00C77E83">
              <w:rPr>
                <w:b/>
                <w:i/>
              </w:rPr>
              <w:t>8.</w:t>
            </w:r>
            <w:r w:rsidRPr="00C77E83">
              <w:tab/>
            </w:r>
            <w:r w:rsidRPr="00C77E83">
              <w:rPr>
                <w:b/>
                <w:i/>
              </w:rPr>
              <w:t>Hvis de kompetente myndigheder i FAIF'ernes hjemlande og, hvor det er relevant, administrationsselskaber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2E00E64E" w14:textId="77777777">
            <w:pPr>
              <w:pStyle w:val="Normal6a"/>
            </w:pPr>
            <w:r w:rsidRPr="00C77E83">
              <w:rPr>
                <w:b/>
                <w:i/>
              </w:rPr>
              <w:t>udgår</w:t>
            </w:r>
          </w:p>
        </w:tc>
      </w:tr>
    </w:tbl>
    <w:p w:rsidR="0015245D" w:rsidRPr="00C77E83" w:rsidP="0015245D" w14:paraId="79BD0AD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456A79C" w14:textId="77777777">
      <w:r w:rsidRPr="00C77E83">
        <w:rPr>
          <w:rStyle w:val="HideTWBExt"/>
          <w:noProof w:val="0"/>
        </w:rPr>
        <w:t>&lt;/Amend&gt;</w:t>
      </w:r>
    </w:p>
    <w:p w:rsidR="0015245D" w:rsidRPr="00C77E83" w:rsidP="0015245D" w14:paraId="08ECAB6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585</w:t>
      </w:r>
      <w:r w:rsidRPr="00C77E83">
        <w:rPr>
          <w:rStyle w:val="HideTWBExt"/>
          <w:b w:val="0"/>
          <w:noProof w:val="0"/>
        </w:rPr>
        <w:t>&lt;/NumAm&gt;</w:t>
      </w:r>
    </w:p>
    <w:p w:rsidR="0015245D" w:rsidRPr="00C77E83" w:rsidP="0015245D" w14:paraId="7A784DE1"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7450AB2B" w14:textId="77777777">
      <w:pPr>
        <w:pStyle w:val="NormalBold"/>
      </w:pPr>
      <w:r w:rsidRPr="00C77E83">
        <w:rPr>
          <w:rStyle w:val="HideTWBExt"/>
          <w:b w:val="0"/>
          <w:noProof w:val="0"/>
        </w:rPr>
        <w:t>&lt;/RepeatBlock-By&gt;</w:t>
      </w:r>
    </w:p>
    <w:p w:rsidR="0015245D" w:rsidRPr="00C77E83" w:rsidP="0015245D" w14:paraId="55C3895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784D5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73B8C5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283FD56" w14:textId="77777777">
      <w:r w:rsidRPr="00C77E83">
        <w:rPr>
          <w:rStyle w:val="HideTWBExt"/>
          <w:noProof w:val="0"/>
        </w:rPr>
        <w:t>&lt;Article2&gt;</w:t>
      </w:r>
      <w:r w:rsidRPr="00C77E83">
        <w:t>Artikel 47a – stk. 8</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CB11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C9A9F44" w14:textId="77777777"/>
        </w:tc>
      </w:tr>
      <w:tr w14:paraId="0D5BCA4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781D05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A215F90" w14:textId="77777777">
            <w:pPr>
              <w:pStyle w:val="AmColumnHeading"/>
            </w:pPr>
            <w:r w:rsidRPr="00C77E83">
              <w:t>Ændringsforslag</w:t>
            </w:r>
          </w:p>
        </w:tc>
      </w:tr>
      <w:tr w14:paraId="54CDD02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6B59F6" w14:textId="77777777">
            <w:pPr>
              <w:pStyle w:val="Normal6a"/>
            </w:pPr>
            <w:r w:rsidRPr="00C77E83">
              <w:t>8.</w:t>
            </w:r>
            <w:r w:rsidRPr="00C77E83">
              <w:tab/>
              <w:t>Hvis de kompetente myndigheder i FAIF'ernes hjemlande og, hvor det er relevant, administrationsselskaber inden for EU-koncernen ikke følger den henstilling, der er udstedt i henhold til stk. 7, handler ESMA i overensstemmelse med de beføjelser, der er tillagt den i henhold til artikel 17, 17aa eller 19 i forordning (EU) nr. 1095/2010.</w:t>
            </w:r>
          </w:p>
        </w:tc>
        <w:tc>
          <w:tcPr>
            <w:tcW w:w="4876" w:type="dxa"/>
            <w:tcBorders>
              <w:top w:val="nil"/>
              <w:left w:val="nil"/>
              <w:bottom w:val="nil"/>
              <w:right w:val="nil"/>
            </w:tcBorders>
            <w:hideMark/>
          </w:tcPr>
          <w:p w:rsidR="0015245D" w:rsidRPr="00C77E83" w:rsidP="00134F43" w14:paraId="5267023D" w14:textId="77777777">
            <w:pPr>
              <w:pStyle w:val="Normal6a"/>
            </w:pPr>
            <w:r w:rsidRPr="00C77E83">
              <w:t>8.</w:t>
            </w:r>
            <w:r w:rsidRPr="00C77E83">
              <w:tab/>
              <w:t>Hvis de kompetente myndigheder i FAIF'ernes hjemlande og, hvor det er relevant, administrationsselskaber inden for EU-koncernen ikke følger den henstilling, der er udstedt i henhold til stk. 7, handler ESMA i overensstemmelse med de beføjelser, der er tillagt den i henhold til artikel 17, 17aa eller 19 i forordning (EU) nr. 1095/2010</w:t>
            </w:r>
            <w:r w:rsidRPr="00C77E83">
              <w:rPr>
                <w:b/>
                <w:i/>
              </w:rPr>
              <w:t>, hvis ESMA på grundlag af en begrundet vurdering konkluderer, at der er tale om en klar overtrædelse af EU-retten eller et vedvarende tilsynssvigt, der skaber en væsentlig hindring for det indre markeds funktion og ikke kan afhjælpes gennem samarbejde mellem de berørte kompetente myndigheder</w:t>
            </w:r>
            <w:r w:rsidRPr="00C77E83">
              <w:t xml:space="preserve">. </w:t>
            </w:r>
            <w:r w:rsidRPr="00C77E83">
              <w:rPr>
                <w:b/>
                <w:i/>
              </w:rPr>
              <w:t>ESMA tager behørigt hensyn til redegørelsen fra de kompetente myndigheder og til relevante nationale retlige og markedsmæssige forhold.</w:t>
            </w:r>
          </w:p>
        </w:tc>
      </w:tr>
    </w:tbl>
    <w:p w:rsidR="0015245D" w:rsidRPr="00C77E83" w:rsidP="0015245D" w14:paraId="76B6400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8C335AB" w14:textId="77777777">
      <w:r w:rsidRPr="00C77E83">
        <w:rPr>
          <w:rStyle w:val="HideTWBExt"/>
          <w:noProof w:val="0"/>
        </w:rPr>
        <w:t>&lt;/Amend&gt;</w:t>
      </w:r>
    </w:p>
    <w:p w:rsidR="0015245D" w:rsidRPr="00C77E83" w:rsidP="0015245D" w14:paraId="787B6E0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586</w:t>
      </w:r>
      <w:r w:rsidRPr="00C77E83">
        <w:rPr>
          <w:rStyle w:val="HideTWBExt"/>
          <w:b w:val="0"/>
          <w:noProof w:val="0"/>
        </w:rPr>
        <w:t>&lt;/NumAm&gt;</w:t>
      </w:r>
    </w:p>
    <w:p w:rsidR="0015245D" w:rsidRPr="00C77E83" w:rsidP="0015245D" w14:paraId="3238EFB7"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4D510BFB" w14:textId="77777777">
      <w:pPr>
        <w:pStyle w:val="NormalBold"/>
      </w:pPr>
      <w:r w:rsidRPr="00C77E83">
        <w:rPr>
          <w:rStyle w:val="HideTWBExt"/>
          <w:b w:val="0"/>
          <w:noProof w:val="0"/>
        </w:rPr>
        <w:t>&lt;/RepeatBlock-By&gt;</w:t>
      </w:r>
    </w:p>
    <w:p w:rsidR="0015245D" w:rsidRPr="00C77E83" w:rsidP="0015245D" w14:paraId="3945877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B6B57B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011061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82438F6" w14:textId="77777777">
      <w:r w:rsidRPr="00C77E83">
        <w:rPr>
          <w:rStyle w:val="HideTWBExt"/>
          <w:noProof w:val="0"/>
        </w:rPr>
        <w:t>&lt;Article2&gt;</w:t>
      </w:r>
      <w:r w:rsidRPr="00C77E83">
        <w:t>Artikel 47a – stk. 8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D85C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0AA1893" w14:textId="77777777"/>
        </w:tc>
      </w:tr>
      <w:tr w14:paraId="7CF2351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28152D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65318FB" w14:textId="77777777">
            <w:pPr>
              <w:pStyle w:val="AmColumnHeading"/>
            </w:pPr>
            <w:r w:rsidRPr="00C77E83">
              <w:t>Ændringsforslag</w:t>
            </w:r>
          </w:p>
        </w:tc>
      </w:tr>
      <w:tr w14:paraId="10BF17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EBA060" w14:textId="77777777">
            <w:pPr>
              <w:pStyle w:val="Normal6a"/>
            </w:pPr>
          </w:p>
        </w:tc>
        <w:tc>
          <w:tcPr>
            <w:tcW w:w="4876" w:type="dxa"/>
            <w:tcBorders>
              <w:top w:val="nil"/>
              <w:left w:val="nil"/>
              <w:bottom w:val="nil"/>
              <w:right w:val="nil"/>
            </w:tcBorders>
            <w:hideMark/>
          </w:tcPr>
          <w:p w:rsidR="0015245D" w:rsidRPr="00C77E83" w:rsidP="00134F43" w14:paraId="547467CD" w14:textId="77777777">
            <w:pPr>
              <w:pStyle w:val="Normal6a"/>
            </w:pPr>
            <w:r w:rsidRPr="00C77E83">
              <w:rPr>
                <w:b/>
                <w:i/>
              </w:rPr>
              <w:t>8a.</w:t>
            </w:r>
            <w:r w:rsidRPr="00C77E83">
              <w:tab/>
            </w:r>
            <w:r w:rsidRPr="00C77E83">
              <w:rPr>
                <w:b/>
                <w:i/>
              </w:rPr>
              <w:t>Senest den ... [fem år efter datoen for dette ændringsdirektivs ikrafttræden] foretager Kommissionen efter høring af ESMA og ESRB en efterfølgende evaluering af effektiviteten af modellen med et koordineret tilsynshold. På grundlag af denne evaluering kan Kommissionen forelægge et lovgivningsforslag om at overføre det fulde tilsyn med EU-koncerner som omhandlet i stk. 1 til ESMA, hvis det er nødvendigt for at bevare markedsintegriteten eller den finansielle stabilitet.</w:t>
            </w:r>
          </w:p>
        </w:tc>
      </w:tr>
    </w:tbl>
    <w:p w:rsidR="0015245D" w:rsidRPr="00C77E83" w:rsidP="0015245D" w14:paraId="0DE58B40"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A1BCB13"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574A73EA" w14:textId="77777777">
      <w:pPr>
        <w:pStyle w:val="AmJustText"/>
      </w:pPr>
      <w:r w:rsidRPr="00C77E83">
        <w:t>Ændringsforslaget skaber en trinvis integreringsmekanisme, der forhindrer en øjeblikkelig og potentielt forstyrrende overførsel af tilsynsbeføjelser. Ved at kræve en efterfølgende evaluering efter fem år sikrer Unionen, at enhver overgang til fuldt direkte ESMA-tilsyn er evidensbaseret og databaseret. Denne tilgang skaber retssikkerhed for branchen og beskytter samtidig den finansielle stabilitet ved at sikre en klar ansvarsfordeling og dermed undgå risikoen for "uklart ansvar" i perioder med markedsstress.</w:t>
      </w:r>
    </w:p>
    <w:p w:rsidR="0015245D" w:rsidRPr="00C77E83" w:rsidP="0015245D" w14:paraId="5E4DB3F1" w14:textId="77777777">
      <w:r w:rsidRPr="00C77E83">
        <w:rPr>
          <w:rStyle w:val="HideTWBExt"/>
          <w:noProof w:val="0"/>
        </w:rPr>
        <w:t>&lt;/Amend&gt;</w:t>
      </w:r>
    </w:p>
    <w:p w:rsidR="0015245D" w:rsidRPr="00C77E83" w:rsidP="0015245D" w14:paraId="0A88FC9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587</w:t>
      </w:r>
      <w:r w:rsidRPr="00C77E83">
        <w:rPr>
          <w:rStyle w:val="HideTWBExt"/>
          <w:b w:val="0"/>
          <w:noProof w:val="0"/>
        </w:rPr>
        <w:t>&lt;/NumAm&gt;</w:t>
      </w:r>
    </w:p>
    <w:p w:rsidR="0015245D" w:rsidRPr="00C77E83" w:rsidP="0015245D" w14:paraId="444E980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62B0B5A" w14:textId="77777777">
      <w:pPr>
        <w:pStyle w:val="NormalBold"/>
      </w:pPr>
      <w:r w:rsidRPr="00C77E83">
        <w:rPr>
          <w:rStyle w:val="HideTWBExt"/>
          <w:b w:val="0"/>
          <w:noProof w:val="0"/>
        </w:rPr>
        <w:t>&lt;/RepeatBlock-By&gt;</w:t>
      </w:r>
    </w:p>
    <w:p w:rsidR="0015245D" w:rsidRPr="00C77E83" w:rsidP="0015245D" w14:paraId="0C5F482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E5EB19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1CFD0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C6BDAFB" w14:textId="77777777">
      <w:r w:rsidRPr="00C77E83">
        <w:rPr>
          <w:rStyle w:val="HideTWBExt"/>
          <w:noProof w:val="0"/>
        </w:rPr>
        <w:t>&lt;Article2&gt;</w:t>
      </w:r>
      <w:r w:rsidRPr="00C77E83">
        <w:t>Artikel 47b</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BF896"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0BCAB7F" w14:textId="77777777"/>
        </w:tc>
      </w:tr>
      <w:tr w14:paraId="70D779C5"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34C56F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B18F6A" w14:textId="77777777">
            <w:pPr>
              <w:pStyle w:val="AmColumnHeading"/>
            </w:pPr>
            <w:r w:rsidRPr="00C77E83">
              <w:t>Ændringsforslag</w:t>
            </w:r>
          </w:p>
        </w:tc>
      </w:tr>
      <w:tr w14:paraId="0B0AA7A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67777A" w14:textId="77777777">
            <w:pPr>
              <w:pStyle w:val="Normal6a"/>
            </w:pPr>
            <w:r w:rsidRPr="00C77E83">
              <w:rPr>
                <w:b/>
                <w:i/>
              </w:rPr>
              <w:t>Artikel 47b</w:t>
            </w:r>
          </w:p>
        </w:tc>
        <w:tc>
          <w:tcPr>
            <w:tcW w:w="4876" w:type="dxa"/>
            <w:tcBorders>
              <w:top w:val="nil"/>
              <w:left w:val="nil"/>
              <w:bottom w:val="nil"/>
              <w:right w:val="nil"/>
            </w:tcBorders>
            <w:hideMark/>
          </w:tcPr>
          <w:p w:rsidR="0015245D" w:rsidRPr="00C77E83" w:rsidP="00134F43" w14:paraId="3D5F45EF" w14:textId="77777777">
            <w:pPr>
              <w:pStyle w:val="Normal6a"/>
            </w:pPr>
            <w:r w:rsidRPr="00C77E83">
              <w:rPr>
                <w:b/>
                <w:i/>
              </w:rPr>
              <w:t>udgår</w:t>
            </w:r>
          </w:p>
        </w:tc>
      </w:tr>
      <w:tr w14:paraId="24860FC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CEBCF6" w14:textId="77777777">
            <w:pPr>
              <w:pStyle w:val="Normal6a"/>
              <w:rPr>
                <w:b/>
                <w:i/>
              </w:rPr>
            </w:pPr>
            <w:r w:rsidRPr="00C77E83">
              <w:rPr>
                <w:b/>
                <w:i/>
              </w:rPr>
              <w:t>(…)</w:t>
            </w:r>
          </w:p>
        </w:tc>
        <w:tc>
          <w:tcPr>
            <w:tcW w:w="4876" w:type="dxa"/>
            <w:tcBorders>
              <w:top w:val="nil"/>
              <w:left w:val="nil"/>
              <w:bottom w:val="nil"/>
              <w:right w:val="nil"/>
            </w:tcBorders>
          </w:tcPr>
          <w:p w:rsidR="0015245D" w:rsidRPr="00C77E83" w:rsidP="00134F43" w14:paraId="4033F68B" w14:textId="77777777">
            <w:pPr>
              <w:pStyle w:val="Normal6a"/>
              <w:rPr>
                <w:b/>
                <w:i/>
              </w:rPr>
            </w:pPr>
          </w:p>
        </w:tc>
      </w:tr>
    </w:tbl>
    <w:p w:rsidR="0015245D" w:rsidRPr="00C77E83" w:rsidP="0015245D" w14:paraId="46184AF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D00C15F" w14:textId="77777777">
      <w:r w:rsidRPr="00C77E83">
        <w:rPr>
          <w:rStyle w:val="HideTWBExt"/>
          <w:noProof w:val="0"/>
        </w:rPr>
        <w:t>&lt;/Amend&gt;</w:t>
      </w:r>
    </w:p>
    <w:p w:rsidR="0015245D" w:rsidRPr="00C77E83" w:rsidP="0015245D" w14:paraId="58131C9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588</w:t>
      </w:r>
      <w:r w:rsidRPr="00C77E83">
        <w:rPr>
          <w:rStyle w:val="HideTWBExt"/>
          <w:b w:val="0"/>
          <w:noProof w:val="0"/>
        </w:rPr>
        <w:t>&lt;/NumAm&gt;</w:t>
      </w:r>
    </w:p>
    <w:p w:rsidR="0015245D" w:rsidRPr="00C77E83" w:rsidP="0015245D" w14:paraId="703C5372"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55A3C04" w14:textId="77777777">
      <w:pPr>
        <w:pStyle w:val="NormalBold"/>
      </w:pPr>
      <w:r w:rsidRPr="00C77E83">
        <w:rPr>
          <w:rStyle w:val="HideTWBExt"/>
          <w:b w:val="0"/>
          <w:noProof w:val="0"/>
        </w:rPr>
        <w:t>&lt;/RepeatBlock-By&gt;</w:t>
      </w:r>
    </w:p>
    <w:p w:rsidR="0015245D" w:rsidRPr="00C77E83" w:rsidP="0015245D" w14:paraId="01BD4C2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6205BAC"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269C2F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E6909F2" w14:textId="77777777">
      <w:r w:rsidRPr="00C77E83">
        <w:rPr>
          <w:rStyle w:val="HideTWBExt"/>
          <w:noProof w:val="0"/>
        </w:rPr>
        <w:t>&lt;Article2&gt;</w:t>
      </w:r>
      <w:r w:rsidRPr="00C77E83">
        <w:t>Artikel 47b</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A91C7"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EAF53B1" w14:textId="77777777"/>
        </w:tc>
      </w:tr>
      <w:tr w14:paraId="7A967C18"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7276F6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EE8F89C" w14:textId="77777777">
            <w:pPr>
              <w:pStyle w:val="AmColumnHeading"/>
            </w:pPr>
            <w:r w:rsidRPr="00C77E83">
              <w:t>Ændringsforslag</w:t>
            </w:r>
          </w:p>
        </w:tc>
      </w:tr>
      <w:tr w14:paraId="548DC46C"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2395A2" w14:textId="77777777">
            <w:pPr>
              <w:pStyle w:val="Normal6a"/>
              <w:rPr>
                <w:b/>
                <w:bCs/>
                <w:i/>
                <w:iCs/>
              </w:rPr>
            </w:pPr>
            <w:r w:rsidRPr="00C77E83">
              <w:rPr>
                <w:b/>
                <w:i/>
              </w:rPr>
              <w:t>ESMA's beføjelser til at håndtere grænseoverskridende spørgsmål</w:t>
            </w:r>
          </w:p>
        </w:tc>
        <w:tc>
          <w:tcPr>
            <w:tcW w:w="4876" w:type="dxa"/>
            <w:tcBorders>
              <w:top w:val="nil"/>
              <w:left w:val="nil"/>
              <w:bottom w:val="nil"/>
              <w:right w:val="nil"/>
            </w:tcBorders>
            <w:hideMark/>
          </w:tcPr>
          <w:p w:rsidR="0015245D" w:rsidRPr="00C77E83" w:rsidP="00134F43" w14:paraId="42305DDD" w14:textId="77777777">
            <w:pPr>
              <w:pStyle w:val="Normal6a"/>
            </w:pPr>
            <w:r w:rsidRPr="00C77E83">
              <w:rPr>
                <w:b/>
                <w:i/>
              </w:rPr>
              <w:t>Etablering af tilsynskoordineringsrammen for kapitalforvaltning</w:t>
            </w:r>
          </w:p>
        </w:tc>
      </w:tr>
      <w:tr w14:paraId="7A50CA2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DB5349B" w14:textId="77777777">
            <w:pPr>
              <w:pStyle w:val="Normal6a"/>
              <w:rPr>
                <w:b/>
                <w:bCs/>
                <w:i/>
                <w:iCs/>
              </w:rPr>
            </w:pPr>
            <w:r w:rsidRPr="00C77E83">
              <w:rPr>
                <w:b/>
                <w:i/>
              </w:rPr>
              <w:t>1. ESMA identificerer løbende divergerende, overlappende, overflødige og mangelfulde tilsynsforanstaltninger fra de kompetente myndigheder i hjemlandet eller værtslandet, som hindrer FAIF'ers effektive udøvelse af pasrettigheder i overensstemmelse med dette direktivs artikel 33 og depositarers udførelse af deres opgaver på tværs af grænserne, i henhold til artikel 21, stk. 5.</w:t>
            </w:r>
          </w:p>
        </w:tc>
        <w:tc>
          <w:tcPr>
            <w:tcW w:w="4876" w:type="dxa"/>
            <w:tcBorders>
              <w:top w:val="nil"/>
              <w:left w:val="nil"/>
              <w:bottom w:val="nil"/>
              <w:right w:val="nil"/>
            </w:tcBorders>
            <w:hideMark/>
          </w:tcPr>
          <w:p w:rsidR="0015245D" w:rsidRPr="00C77E83" w:rsidP="00134F43" w14:paraId="0BB00231" w14:textId="77777777">
            <w:pPr>
              <w:pStyle w:val="Normal6a"/>
            </w:pPr>
            <w:r w:rsidRPr="00C77E83">
              <w:rPr>
                <w:b/>
                <w:i/>
              </w:rPr>
              <w:t>1. Der etableres en tilsynskoordineringsramme for kapitalforvaltning for hver stor grænseoverskridende EU-koncern.</w:t>
            </w:r>
          </w:p>
        </w:tc>
      </w:tr>
      <w:tr w14:paraId="17C8CB0A"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867DE10" w14:textId="77777777">
            <w:pPr>
              <w:pStyle w:val="Normal6a"/>
              <w:rPr>
                <w:b/>
                <w:bCs/>
                <w:i/>
                <w:iCs/>
              </w:rPr>
            </w:pPr>
            <w:r w:rsidRPr="00C77E83">
              <w:rPr>
                <w:b/>
                <w:i/>
              </w:rPr>
              <w:t>2. Med henblik på stk. 1 samarbejder ESMA med de berørte kompetente myndigheder og indsamler, hvor det er relevant,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13BEBF97" w14:textId="77777777">
            <w:pPr>
              <w:pStyle w:val="Normal6a"/>
            </w:pPr>
            <w:r w:rsidRPr="00C77E83">
              <w:rPr>
                <w:b/>
                <w:i/>
              </w:rPr>
              <w:t>2. Tilsynskoordineringsrammen for kapitalforvaltning omfatter:</w:t>
            </w:r>
          </w:p>
        </w:tc>
      </w:tr>
      <w:tr w14:paraId="16C89D97"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D22078B" w14:textId="77777777">
            <w:pPr>
              <w:pStyle w:val="Normal6a"/>
            </w:pPr>
            <w:r w:rsidRPr="00C77E83">
              <w:rPr>
                <w:b/>
                <w:i/>
              </w:rPr>
              <w:t>Hvis ESMA i henhold til første afsnit identificerer eksisterende eller potentielle grænseoverskridende problemer, foreslår den de relevante kompetente myndigheder korrigerende foranstaltninger med henblik på at fjerne dem.</w:t>
            </w:r>
          </w:p>
        </w:tc>
        <w:tc>
          <w:tcPr>
            <w:tcW w:w="4876" w:type="dxa"/>
            <w:tcBorders>
              <w:top w:val="nil"/>
              <w:left w:val="nil"/>
              <w:bottom w:val="nil"/>
              <w:right w:val="nil"/>
            </w:tcBorders>
            <w:hideMark/>
          </w:tcPr>
          <w:p w:rsidR="0015245D" w:rsidRPr="00C77E83" w:rsidP="00134F43" w14:paraId="6D8808DB" w14:textId="77777777">
            <w:pPr>
              <w:pStyle w:val="Normal6a"/>
            </w:pPr>
            <w:r w:rsidRPr="00C77E83">
              <w:rPr>
                <w:b/>
                <w:i/>
              </w:rPr>
              <w:t>a) de kompetente myndigheder i hjemlandet for alle administrationsselskaber og FAIF'er, der tilhører EU-koncernen</w:t>
            </w:r>
          </w:p>
        </w:tc>
      </w:tr>
      <w:tr w14:paraId="6F22D20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9527037" w14:textId="77777777">
            <w:pPr>
              <w:pStyle w:val="Normal6a"/>
              <w:rPr>
                <w:b/>
                <w:bCs/>
                <w:i/>
                <w:iCs/>
              </w:rPr>
            </w:pPr>
            <w:r w:rsidRPr="00C77E83">
              <w:rPr>
                <w:b/>
                <w:i/>
              </w:rPr>
              <w:t>3. 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17aaa, 19 eller 19aa i forordning (EU) nr. 1095/2010, i mindst følgende tilfælde: </w:t>
            </w:r>
          </w:p>
        </w:tc>
        <w:tc>
          <w:tcPr>
            <w:tcW w:w="4876" w:type="dxa"/>
            <w:tcBorders>
              <w:top w:val="nil"/>
              <w:left w:val="nil"/>
              <w:bottom w:val="nil"/>
              <w:right w:val="nil"/>
            </w:tcBorders>
            <w:hideMark/>
          </w:tcPr>
          <w:p w:rsidR="0015245D" w:rsidRPr="00C77E83" w:rsidP="00134F43" w14:paraId="5AA7B6F6" w14:textId="77777777">
            <w:pPr>
              <w:pStyle w:val="Normal6a"/>
            </w:pPr>
            <w:r w:rsidRPr="00C77E83">
              <w:rPr>
                <w:b/>
                <w:i/>
              </w:rPr>
              <w:t>b) værtslandets kompetente myndigheder i de medlemsstater, hvor EU-koncernen udfører væsentlige aktiviteter, under hensyntagen til kapitalforvaltningskoncernens beliggenhed og den geografiske fordeling af de forvaltede investeringsinstitutter og AIFS'er</w:t>
            </w:r>
          </w:p>
        </w:tc>
      </w:tr>
      <w:tr w14:paraId="6496A51E"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5E1695C" w14:textId="77777777">
            <w:pPr>
              <w:pStyle w:val="Normal6a"/>
              <w:rPr>
                <w:b/>
                <w:bCs/>
                <w:i/>
                <w:iCs/>
              </w:rPr>
            </w:pPr>
            <w:r w:rsidRPr="00C77E83">
              <w:rPr>
                <w:b/>
                <w:i/>
              </w:rPr>
              <w:t>a) de kompetente myndigheder i FAIF'ens værtsland forhindrer eller har til hensigt at forhindre en FAIF i at forvalte AIF'er på deres område eller pålægger krav til en sådan forvaltning, som ikke er i overensstemmelse med dette direktiv </w:t>
            </w:r>
          </w:p>
        </w:tc>
        <w:tc>
          <w:tcPr>
            <w:tcW w:w="4876" w:type="dxa"/>
            <w:tcBorders>
              <w:top w:val="nil"/>
              <w:left w:val="nil"/>
              <w:bottom w:val="nil"/>
              <w:right w:val="nil"/>
            </w:tcBorders>
            <w:hideMark/>
          </w:tcPr>
          <w:p w:rsidR="0015245D" w:rsidRPr="00C77E83" w:rsidP="00134F43" w14:paraId="5393B514" w14:textId="77777777">
            <w:pPr>
              <w:pStyle w:val="Normal6a"/>
            </w:pPr>
            <w:r w:rsidRPr="00C77E83">
              <w:rPr>
                <w:b/>
                <w:i/>
              </w:rPr>
              <w:t>c) ESMA i egenskab af kapacitet til teknisk koordinering og tilsynsmæssig konvergens uden at fungere som formand eller besluttende myndighed.</w:t>
            </w:r>
          </w:p>
        </w:tc>
      </w:tr>
      <w:tr w14:paraId="4579578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2495C79" w14:textId="77777777">
            <w:pPr>
              <w:pStyle w:val="Normal6a"/>
              <w:rPr>
                <w:b/>
                <w:bCs/>
                <w:i/>
                <w:iCs/>
              </w:rPr>
            </w:pPr>
            <w:r w:rsidRPr="00C77E83">
              <w:rPr>
                <w:b/>
                <w:i/>
              </w:rPr>
              <w:t>b) 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p w:rsidR="0015245D" w:rsidRPr="00C77E83" w:rsidP="00134F43" w14:paraId="536D4900" w14:textId="77777777">
            <w:pPr>
              <w:pStyle w:val="Normal6a"/>
              <w:rPr>
                <w:b/>
                <w:bCs/>
                <w:i/>
                <w:iCs/>
              </w:rPr>
            </w:pPr>
            <w:r w:rsidRPr="00C77E83">
              <w:rPr>
                <w:b/>
                <w:i/>
              </w:rPr>
              <w:t>c) en FAIF eller en depositar udøver eller agter at udøve opgaver eller levere tjenesteydelser på tværs af grænserne, uden at være i overensstemmelse med EU-retten.</w:t>
            </w:r>
          </w:p>
          <w:p w:rsidR="0015245D" w:rsidRPr="00C77E83" w:rsidP="00134F43" w14:paraId="229663F0" w14:textId="77777777">
            <w:pPr>
              <w:pStyle w:val="Normal6a"/>
              <w:rPr>
                <w:b/>
                <w:bCs/>
                <w:i/>
                <w:iCs/>
              </w:rPr>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7E84BDFC" w14:textId="77777777">
            <w:pPr>
              <w:pStyle w:val="Normal6a"/>
            </w:pPr>
            <w:r w:rsidRPr="00C77E83">
              <w:rPr>
                <w:b/>
                <w:i/>
              </w:rPr>
              <w:t>3. Tilsynskoordineringsrammen for kapitalforvaltning udgør den permanente mekanisme for tilsynssamarbejde og -koordinering i forhold til den relevante EU-koncern, uden at det berører fordelingen af tilsynsansvaret i henhold til dette direktiv.</w:t>
            </w:r>
          </w:p>
        </w:tc>
      </w:tr>
      <w:tr w14:paraId="5BC84B3D"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B205805" w14:textId="77777777">
            <w:pPr>
              <w:pStyle w:val="Normal6a"/>
              <w:rPr>
                <w:b/>
                <w:bCs/>
                <w:i/>
                <w:iCs/>
              </w:rPr>
            </w:pPr>
            <w:r w:rsidRPr="00C77E83">
              <w:rPr>
                <w:b/>
                <w:i/>
              </w:rPr>
              <w:t>4. Uanset de foranstaltninger, der er omhandlet i stk. 3, kan ESMA suspendere en FAIF's eller en depositars mulighed for at udføre opgaver og levere tjenesteydelser på en anden medlemsstats område, hvis en af følgende betingelser er opfyldt:</w:t>
            </w:r>
          </w:p>
          <w:p w:rsidR="0015245D" w:rsidRPr="00C77E83" w:rsidP="00134F43" w14:paraId="02DDA092" w14:textId="77777777">
            <w:pPr>
              <w:pStyle w:val="Normal6a"/>
              <w:rPr>
                <w:b/>
                <w:bCs/>
                <w:i/>
                <w:iCs/>
              </w:rPr>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p w:rsidR="0015245D" w:rsidRPr="00C77E83" w:rsidP="00134F43" w14:paraId="0B65B1F9" w14:textId="77777777">
            <w:pPr>
              <w:pStyle w:val="Normal6a"/>
              <w:rPr>
                <w:b/>
                <w:bCs/>
                <w:i/>
                <w:iCs/>
              </w:rPr>
            </w:pPr>
            <w:r w:rsidRPr="00C77E83">
              <w:rPr>
                <w:b/>
                <w:i/>
              </w:rPr>
              <w:t>b) ESMA har konkluderet, at en FAIF eller en depositar, der udfører sine opgaver eller tilbyder tjenesteydelser på tværs af grænser, ikke længere opfylder kravene i dette direktiv.</w:t>
            </w:r>
          </w:p>
          <w:p w:rsidR="0015245D" w:rsidRPr="00C77E83" w:rsidP="00134F43" w14:paraId="57694206" w14:textId="77777777">
            <w:pPr>
              <w:pStyle w:val="Normal6a"/>
              <w:rPr>
                <w:b/>
                <w:bCs/>
                <w:i/>
                <w:iCs/>
              </w:rPr>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p w:rsidR="0015245D" w:rsidRPr="00C77E83" w:rsidP="00134F43" w14:paraId="7C16C339" w14:textId="77777777">
            <w:pPr>
              <w:pStyle w:val="Normal6a"/>
              <w:rPr>
                <w:b/>
                <w:bCs/>
                <w:i/>
                <w:iCs/>
              </w:rPr>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104C5793" w14:textId="77777777">
            <w:pPr>
              <w:pStyle w:val="Normal6a"/>
              <w:rPr>
                <w:b/>
                <w:i/>
              </w:rPr>
            </w:pPr>
          </w:p>
        </w:tc>
      </w:tr>
      <w:tr w14:paraId="244D343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DFB3CC7" w14:textId="77777777">
            <w:pPr>
              <w:pStyle w:val="Normal6a"/>
              <w:rPr>
                <w:b/>
                <w:bCs/>
                <w:i/>
                <w:iCs/>
              </w:rPr>
            </w:pPr>
            <w:r w:rsidRPr="00C77E83">
              <w:rPr>
                <w:b/>
                <w:i/>
              </w:rPr>
              <w:t>5. ESMA offentliggør mindst én gang om året en rapport om sine aktiviteter i overensstemmelse med stk. 1-4.</w:t>
            </w:r>
          </w:p>
        </w:tc>
        <w:tc>
          <w:tcPr>
            <w:tcW w:w="4876" w:type="dxa"/>
            <w:tcBorders>
              <w:top w:val="nil"/>
              <w:left w:val="nil"/>
              <w:bottom w:val="nil"/>
              <w:right w:val="nil"/>
            </w:tcBorders>
          </w:tcPr>
          <w:p w:rsidR="0015245D" w:rsidRPr="00C77E83" w:rsidP="00134F43" w14:paraId="1A575B10" w14:textId="77777777">
            <w:pPr>
              <w:pStyle w:val="Normal6a"/>
              <w:rPr>
                <w:b/>
                <w:i/>
              </w:rPr>
            </w:pPr>
          </w:p>
        </w:tc>
      </w:tr>
    </w:tbl>
    <w:p w:rsidR="0015245D" w:rsidRPr="00C77E83" w:rsidP="0015245D" w14:paraId="40D87BF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C199597" w14:textId="77777777">
      <w:r w:rsidRPr="00C77E83">
        <w:rPr>
          <w:rStyle w:val="HideTWBExt"/>
          <w:noProof w:val="0"/>
        </w:rPr>
        <w:t>&lt;/Amend&gt;</w:t>
      </w:r>
    </w:p>
    <w:p w:rsidR="0015245D" w:rsidRPr="00C77E83" w:rsidP="0015245D" w14:paraId="21C6054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589</w:t>
      </w:r>
      <w:r w:rsidRPr="00C77E83">
        <w:rPr>
          <w:rStyle w:val="HideTWBExt"/>
          <w:b w:val="0"/>
          <w:noProof w:val="0"/>
        </w:rPr>
        <w:t>&lt;/NumAm&gt;</w:t>
      </w:r>
    </w:p>
    <w:p w:rsidR="0015245D" w:rsidRPr="00C77E83" w:rsidP="0015245D" w14:paraId="44C574C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61D8CB2" w14:textId="77777777">
      <w:pPr>
        <w:pStyle w:val="NormalBold"/>
      </w:pPr>
      <w:r w:rsidRPr="00C77E83">
        <w:rPr>
          <w:rStyle w:val="HideTWBExt"/>
          <w:b w:val="0"/>
          <w:noProof w:val="0"/>
        </w:rPr>
        <w:t>&lt;/RepeatBlock-By&gt;</w:t>
      </w:r>
    </w:p>
    <w:p w:rsidR="0015245D" w:rsidRPr="00C77E83" w:rsidP="0015245D" w14:paraId="16AB6E6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B7CBF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B18E5C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533C05B" w14:textId="77777777">
      <w:r w:rsidRPr="00C77E83">
        <w:rPr>
          <w:rStyle w:val="HideTWBExt"/>
          <w:noProof w:val="0"/>
        </w:rPr>
        <w:t>&lt;Article2&gt;</w:t>
      </w:r>
      <w:r w:rsidRPr="00C77E83">
        <w:t>Artikel 47b – overskrift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E70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6764AF" w14:textId="77777777"/>
        </w:tc>
      </w:tr>
      <w:tr w14:paraId="5114E9D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D868F26"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E2E4B8A" w14:textId="77777777">
            <w:pPr>
              <w:pStyle w:val="AmColumnHeading"/>
            </w:pPr>
            <w:r w:rsidRPr="00C77E83">
              <w:t>Ændringsforslag</w:t>
            </w:r>
          </w:p>
        </w:tc>
      </w:tr>
      <w:tr w14:paraId="4FE054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5AB3FE" w14:textId="77777777">
            <w:pPr>
              <w:pStyle w:val="Normal6a"/>
            </w:pPr>
            <w:r w:rsidRPr="00C77E83">
              <w:rPr>
                <w:b/>
                <w:i/>
              </w:rPr>
              <w:t>ESMA's beføjelser til at håndtere grænseoverskridende spørgsmål</w:t>
            </w:r>
          </w:p>
        </w:tc>
        <w:tc>
          <w:tcPr>
            <w:tcW w:w="4876" w:type="dxa"/>
            <w:tcBorders>
              <w:top w:val="nil"/>
              <w:left w:val="nil"/>
              <w:bottom w:val="nil"/>
              <w:right w:val="nil"/>
            </w:tcBorders>
            <w:hideMark/>
          </w:tcPr>
          <w:p w:rsidR="0015245D" w:rsidRPr="00C77E83" w:rsidP="00134F43" w14:paraId="74B7F289" w14:textId="77777777">
            <w:pPr>
              <w:pStyle w:val="Normal6a"/>
            </w:pPr>
            <w:r w:rsidRPr="00C77E83">
              <w:rPr>
                <w:b/>
                <w:i/>
              </w:rPr>
              <w:t>udgår</w:t>
            </w:r>
          </w:p>
        </w:tc>
      </w:tr>
    </w:tbl>
    <w:p w:rsidR="0015245D" w:rsidRPr="00C77E83" w:rsidP="0015245D" w14:paraId="6C2021A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7B76CE4" w14:textId="77777777">
      <w:r w:rsidRPr="00C77E83">
        <w:rPr>
          <w:rStyle w:val="HideTWBExt"/>
          <w:noProof w:val="0"/>
        </w:rPr>
        <w:t>&lt;/Amend&gt;</w:t>
      </w:r>
    </w:p>
    <w:p w:rsidR="0015245D" w:rsidRPr="00C77E83" w:rsidP="0015245D" w14:paraId="5C09657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590</w:t>
      </w:r>
      <w:r w:rsidRPr="00C77E83">
        <w:rPr>
          <w:rStyle w:val="HideTWBExt"/>
          <w:b w:val="0"/>
          <w:noProof w:val="0"/>
        </w:rPr>
        <w:t>&lt;/NumAm&gt;</w:t>
      </w:r>
    </w:p>
    <w:p w:rsidR="0015245D" w:rsidRPr="00C77E83" w:rsidP="0015245D" w14:paraId="6F87B1D8"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3BE9D36" w14:textId="77777777">
      <w:pPr>
        <w:pStyle w:val="NormalBold"/>
      </w:pPr>
      <w:r w:rsidRPr="00C77E83">
        <w:rPr>
          <w:rStyle w:val="HideTWBExt"/>
          <w:b w:val="0"/>
          <w:noProof w:val="0"/>
        </w:rPr>
        <w:t>&lt;/RepeatBlock-By&gt;</w:t>
      </w:r>
    </w:p>
    <w:p w:rsidR="0015245D" w:rsidRPr="00C77E83" w:rsidP="0015245D" w14:paraId="02A1F04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98B3DC4"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DCD529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8E70351" w14:textId="77777777">
      <w:r w:rsidRPr="00C77E83">
        <w:rPr>
          <w:rStyle w:val="HideTWBExt"/>
          <w:noProof w:val="0"/>
        </w:rPr>
        <w:t>&lt;Article2&gt;</w:t>
      </w:r>
      <w:r w:rsidRPr="00C77E83">
        <w:t>Artikel 47b – stk.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2307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176E954" w14:textId="77777777"/>
        </w:tc>
      </w:tr>
      <w:tr w14:paraId="4E7A719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56AA6F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7951CB1" w14:textId="77777777">
            <w:pPr>
              <w:pStyle w:val="AmColumnHeading"/>
            </w:pPr>
            <w:r w:rsidRPr="00C77E83">
              <w:t>Ændringsforslag</w:t>
            </w:r>
          </w:p>
        </w:tc>
      </w:tr>
      <w:tr w14:paraId="3E33308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A658088" w14:textId="77777777">
            <w:pPr>
              <w:pStyle w:val="Normal6a"/>
            </w:pPr>
            <w:r w:rsidRPr="00C77E83">
              <w:rPr>
                <w:b/>
                <w:i/>
              </w:rPr>
              <w:t>1.</w:t>
            </w:r>
            <w:r w:rsidRPr="00C77E83">
              <w:tab/>
            </w:r>
            <w:r w:rsidRPr="00C77E83">
              <w:rPr>
                <w:b/>
                <w:i/>
              </w:rPr>
              <w:t>ESMA identificerer løbende divergerende, overlappende, overflødige og mangelfulde tilsynsforanstaltninger fra de kompetente myndigheder i hjemlandet eller værtslandet, som hindrer FAIF'ers effektive udøvelse af pasrettigheder i overensstemmelse med dette direktivs artikel 33 og depositarers udførelse af deres opgaver på tværs af grænserne, i henhold til artikel 21, stk. 5.</w:t>
            </w:r>
          </w:p>
        </w:tc>
        <w:tc>
          <w:tcPr>
            <w:tcW w:w="4876" w:type="dxa"/>
            <w:tcBorders>
              <w:top w:val="nil"/>
              <w:left w:val="nil"/>
              <w:bottom w:val="nil"/>
              <w:right w:val="nil"/>
            </w:tcBorders>
            <w:hideMark/>
          </w:tcPr>
          <w:p w:rsidR="0015245D" w:rsidRPr="00C77E83" w:rsidP="00134F43" w14:paraId="3300BBD9" w14:textId="77777777">
            <w:pPr>
              <w:pStyle w:val="Normal6a"/>
            </w:pPr>
            <w:r w:rsidRPr="00C77E83">
              <w:rPr>
                <w:b/>
                <w:i/>
              </w:rPr>
              <w:t>udgår</w:t>
            </w:r>
          </w:p>
        </w:tc>
      </w:tr>
    </w:tbl>
    <w:p w:rsidR="0015245D" w:rsidRPr="00C77E83" w:rsidP="0015245D" w14:paraId="4CD9637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AC99D74" w14:textId="77777777">
      <w:r w:rsidRPr="00C77E83">
        <w:rPr>
          <w:rStyle w:val="HideTWBExt"/>
          <w:noProof w:val="0"/>
        </w:rPr>
        <w:t>&lt;/Amend&gt;</w:t>
      </w:r>
    </w:p>
    <w:p w:rsidR="0015245D" w:rsidRPr="00C77E83" w:rsidP="0015245D" w14:paraId="40EF1AF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591</w:t>
      </w:r>
      <w:r w:rsidRPr="00C77E83">
        <w:rPr>
          <w:rStyle w:val="HideTWBExt"/>
          <w:b w:val="0"/>
          <w:noProof w:val="0"/>
        </w:rPr>
        <w:t>&lt;/NumAm&gt;</w:t>
      </w:r>
    </w:p>
    <w:p w:rsidR="0015245D" w:rsidRPr="00C77E83" w:rsidP="0015245D" w14:paraId="2FE9C5ED"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365AF349" w14:textId="77777777">
      <w:pPr>
        <w:pStyle w:val="NormalBold"/>
      </w:pPr>
      <w:r w:rsidRPr="00C77E83">
        <w:rPr>
          <w:rStyle w:val="HideTWBExt"/>
          <w:b w:val="0"/>
          <w:noProof w:val="0"/>
        </w:rPr>
        <w:t>&lt;/RepeatBlock-By&gt;</w:t>
      </w:r>
    </w:p>
    <w:p w:rsidR="0015245D" w:rsidRPr="00C77E83" w:rsidP="0015245D" w14:paraId="5A33F75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6A554F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FB9920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D24BC09" w14:textId="77777777">
      <w:r w:rsidRPr="00C77E83">
        <w:rPr>
          <w:rStyle w:val="HideTWBExt"/>
          <w:noProof w:val="0"/>
        </w:rPr>
        <w:t>&lt;Article2&gt;</w:t>
      </w:r>
      <w:r w:rsidRPr="00C77E83">
        <w:t>Artikel 47b – stk.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AE6A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54E91C4" w14:textId="77777777"/>
        </w:tc>
      </w:tr>
      <w:tr w14:paraId="3E7FD37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8AF04A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D5199A2" w14:textId="77777777">
            <w:pPr>
              <w:pStyle w:val="AmColumnHeading"/>
            </w:pPr>
            <w:r w:rsidRPr="00C77E83">
              <w:t>Ændringsforslag</w:t>
            </w:r>
          </w:p>
        </w:tc>
      </w:tr>
      <w:tr w14:paraId="7ED970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8DF45A1" w14:textId="77777777">
            <w:pPr>
              <w:pStyle w:val="Normal6a"/>
            </w:pPr>
            <w:r w:rsidRPr="00C77E83">
              <w:t>1.</w:t>
            </w:r>
            <w:r w:rsidRPr="00C77E83">
              <w:tab/>
              <w:t xml:space="preserve">ESMA identificerer </w:t>
            </w:r>
            <w:r w:rsidRPr="00C77E83">
              <w:rPr>
                <w:b/>
                <w:i/>
              </w:rPr>
              <w:t>løbende</w:t>
            </w:r>
            <w:r w:rsidRPr="00C77E83">
              <w:t xml:space="preserve"> divergerende, overlappende, overflødige og mangelfulde tilsynsforanstaltninger fra de kompetente myndigheder i hjemlandet eller værtslandet, som hindrer FAIF'ers effektive udøvelse af pasrettigheder i overensstemmelse med dette direktivs artikel 33 og depositarers udførelse af deres opgaver på tværs af grænserne, i henhold til artikel 21, stk. 5.</w:t>
            </w:r>
          </w:p>
        </w:tc>
        <w:tc>
          <w:tcPr>
            <w:tcW w:w="4876" w:type="dxa"/>
            <w:tcBorders>
              <w:top w:val="nil"/>
              <w:left w:val="nil"/>
              <w:bottom w:val="nil"/>
              <w:right w:val="nil"/>
            </w:tcBorders>
            <w:hideMark/>
          </w:tcPr>
          <w:p w:rsidR="0015245D" w:rsidRPr="00C77E83" w:rsidP="00134F43" w14:paraId="387F1871" w14:textId="77777777">
            <w:pPr>
              <w:pStyle w:val="Normal6a"/>
            </w:pPr>
            <w:r w:rsidRPr="00C77E83">
              <w:t>1.</w:t>
            </w:r>
            <w:r w:rsidRPr="00C77E83">
              <w:tab/>
              <w:t>ESMA identificerer divergerende, overlappende, overflødige og mangelfulde tilsynsforanstaltninger fra de kompetente myndigheder i hjemlandet eller værtslandet, som hindrer FAIF'ers effektive udøvelse af pasrettigheder i overensstemmelse med dette direktivs artikel 33 og depositarers udførelse af deres opgaver på tværs af grænserne, i henhold til artikel 21, stk. 5.</w:t>
            </w:r>
          </w:p>
        </w:tc>
      </w:tr>
    </w:tbl>
    <w:p w:rsidR="0015245D" w:rsidRPr="00C77E83" w:rsidP="0015245D" w14:paraId="76BFD8B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8E8E7BA" w14:textId="77777777">
      <w:r w:rsidRPr="00C77E83">
        <w:rPr>
          <w:rStyle w:val="HideTWBExt"/>
          <w:noProof w:val="0"/>
        </w:rPr>
        <w:t>&lt;/Amend&gt;</w:t>
      </w:r>
    </w:p>
    <w:p w:rsidR="0015245D" w:rsidRPr="00C77E83" w:rsidP="0015245D" w14:paraId="3FC4E60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592</w:t>
      </w:r>
      <w:r w:rsidRPr="00C77E83">
        <w:rPr>
          <w:rStyle w:val="HideTWBExt"/>
          <w:b w:val="0"/>
          <w:noProof w:val="0"/>
        </w:rPr>
        <w:t>&lt;/NumAm&gt;</w:t>
      </w:r>
    </w:p>
    <w:p w:rsidR="0015245D" w:rsidRPr="00C77E83" w:rsidP="0015245D" w14:paraId="7FB9B784"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2C23167" w14:textId="77777777">
      <w:pPr>
        <w:pStyle w:val="NormalBold"/>
      </w:pPr>
      <w:r w:rsidRPr="00C77E83">
        <w:rPr>
          <w:rStyle w:val="HideTWBExt"/>
          <w:b w:val="0"/>
          <w:noProof w:val="0"/>
        </w:rPr>
        <w:t>&lt;/RepeatBlock-By&gt;</w:t>
      </w:r>
    </w:p>
    <w:p w:rsidR="0015245D" w:rsidRPr="00C77E83" w:rsidP="0015245D" w14:paraId="3EEDE601"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79D86E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14E5F1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6A3784F" w14:textId="77777777">
      <w:r w:rsidRPr="00C77E83">
        <w:rPr>
          <w:rStyle w:val="HideTWBExt"/>
          <w:noProof w:val="0"/>
        </w:rPr>
        <w:t>&lt;Article2&gt;</w:t>
      </w:r>
      <w:r w:rsidRPr="00C77E83">
        <w:t>Artikel 47b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AC3D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84B3EF3" w14:textId="77777777"/>
        </w:tc>
      </w:tr>
      <w:tr w14:paraId="4E6A4D2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CF73D6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3FCA59D" w14:textId="77777777">
            <w:pPr>
              <w:pStyle w:val="AmColumnHeading"/>
            </w:pPr>
            <w:r w:rsidRPr="00C77E83">
              <w:t>Ændringsforslag</w:t>
            </w:r>
          </w:p>
        </w:tc>
      </w:tr>
      <w:tr w14:paraId="1A1018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F1EB831" w14:textId="77777777">
            <w:pPr>
              <w:pStyle w:val="Normal6a"/>
            </w:pPr>
            <w:r w:rsidRPr="00C77E83">
              <w:rPr>
                <w:b/>
                <w:i/>
              </w:rPr>
              <w:t>2.</w:t>
            </w:r>
            <w:r w:rsidRPr="00C77E83">
              <w:tab/>
            </w:r>
            <w:r w:rsidRPr="00C77E83">
              <w:rPr>
                <w:b/>
                <w:i/>
              </w:rPr>
              <w:t>Med henblik på stk. 1 samarbejder ESMA med de berørte kompetente myndigheder og indsamler, hvor det er relevant,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388D26A3" w14:textId="77777777">
            <w:pPr>
              <w:pStyle w:val="Normal6a"/>
            </w:pPr>
            <w:r w:rsidRPr="00C77E83">
              <w:rPr>
                <w:b/>
                <w:i/>
              </w:rPr>
              <w:t>udgår</w:t>
            </w:r>
          </w:p>
        </w:tc>
      </w:tr>
      <w:tr w14:paraId="75FFBD7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67D4653" w14:textId="77777777">
            <w:pPr>
              <w:pStyle w:val="Normal6a"/>
            </w:pPr>
            <w:r w:rsidRPr="00C77E83">
              <w:rPr>
                <w:b/>
                <w:i/>
              </w:rPr>
              <w:t>Hvis ESMA i henhold til første afsnit identificerer eksisterende eller potentielle grænseoverskridende problemer, foreslår den de relevante kompetente myndigheder korrigerende foranstaltninger med henblik på at fjerne dem.</w:t>
            </w:r>
          </w:p>
        </w:tc>
        <w:tc>
          <w:tcPr>
            <w:tcW w:w="4876" w:type="dxa"/>
            <w:tcBorders>
              <w:top w:val="nil"/>
              <w:left w:val="nil"/>
              <w:bottom w:val="nil"/>
              <w:right w:val="nil"/>
            </w:tcBorders>
          </w:tcPr>
          <w:p w:rsidR="0015245D" w:rsidRPr="00C77E83" w:rsidP="00134F43" w14:paraId="3EFFCA46" w14:textId="77777777">
            <w:pPr>
              <w:pStyle w:val="Normal6a"/>
            </w:pPr>
          </w:p>
        </w:tc>
      </w:tr>
    </w:tbl>
    <w:p w:rsidR="0015245D" w:rsidRPr="00C77E83" w:rsidP="0015245D" w14:paraId="6F14567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A471F13" w14:textId="77777777">
      <w:r w:rsidRPr="00C77E83">
        <w:rPr>
          <w:rStyle w:val="HideTWBExt"/>
          <w:noProof w:val="0"/>
        </w:rPr>
        <w:t>&lt;/Amend&gt;</w:t>
      </w:r>
    </w:p>
    <w:p w:rsidR="0015245D" w:rsidRPr="00C77E83" w:rsidP="0015245D" w14:paraId="2A2A9A2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593</w:t>
      </w:r>
      <w:r w:rsidRPr="00C77E83">
        <w:rPr>
          <w:rStyle w:val="HideTWBExt"/>
          <w:b w:val="0"/>
          <w:noProof w:val="0"/>
        </w:rPr>
        <w:t>&lt;/NumAm&gt;</w:t>
      </w:r>
    </w:p>
    <w:p w:rsidR="0015245D" w:rsidRPr="00C77E83" w:rsidP="0015245D" w14:paraId="3F68283A"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19DC080C" w14:textId="77777777">
      <w:pPr>
        <w:pStyle w:val="NormalBold"/>
      </w:pPr>
      <w:r w:rsidRPr="00C77E83">
        <w:rPr>
          <w:rStyle w:val="HideTWBExt"/>
          <w:b w:val="0"/>
          <w:noProof w:val="0"/>
        </w:rPr>
        <w:t>&lt;/RepeatBlock-By&gt;</w:t>
      </w:r>
    </w:p>
    <w:p w:rsidR="0015245D" w:rsidRPr="00C77E83" w:rsidP="0015245D" w14:paraId="292D791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08A70A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A1134B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121816B" w14:textId="77777777">
      <w:r w:rsidRPr="00C77E83">
        <w:rPr>
          <w:rStyle w:val="HideTWBExt"/>
          <w:noProof w:val="0"/>
        </w:rPr>
        <w:t>&lt;Article2&gt;</w:t>
      </w:r>
      <w:r w:rsidRPr="00C77E83">
        <w:t>Artikel 47b – stk. 1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A5A9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D6EAD46" w14:textId="77777777"/>
        </w:tc>
      </w:tr>
      <w:tr w14:paraId="0A12178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472AFA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ECA1846" w14:textId="77777777">
            <w:pPr>
              <w:pStyle w:val="AmColumnHeading"/>
            </w:pPr>
            <w:r w:rsidRPr="00C77E83">
              <w:t>Ændringsforslag</w:t>
            </w:r>
          </w:p>
        </w:tc>
      </w:tr>
      <w:tr w14:paraId="611EE65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31CCD82" w14:textId="77777777">
            <w:pPr>
              <w:pStyle w:val="Normal6a"/>
            </w:pPr>
            <w:r w:rsidRPr="00C77E83">
              <w:t>Med henblik på stk. 1 samarbejder ESMA med de berørte kompetente myndigheder og indsamler, hvor det er</w:t>
            </w:r>
            <w:r w:rsidRPr="00C77E83">
              <w:rPr>
                <w:b/>
                <w:i/>
              </w:rPr>
              <w:t xml:space="preserve"> relevant</w:t>
            </w:r>
            <w:r w:rsidRPr="00C77E83">
              <w:t>, yderligere oplysninger for at identificere eksisterende eller potentielle grænseoverskridende spørgsmål.</w:t>
            </w:r>
          </w:p>
        </w:tc>
        <w:tc>
          <w:tcPr>
            <w:tcW w:w="4876" w:type="dxa"/>
            <w:tcBorders>
              <w:top w:val="nil"/>
              <w:left w:val="nil"/>
              <w:bottom w:val="nil"/>
              <w:right w:val="nil"/>
            </w:tcBorders>
            <w:hideMark/>
          </w:tcPr>
          <w:p w:rsidR="0015245D" w:rsidRPr="00C77E83" w:rsidP="00134F43" w14:paraId="3304FB06" w14:textId="77777777">
            <w:pPr>
              <w:pStyle w:val="Normal6a"/>
            </w:pPr>
            <w:r w:rsidRPr="00C77E83">
              <w:t xml:space="preserve">Med henblik på stk. 1 samarbejder ESMA med de berørte kompetente myndigheder og indsamler, hvor det er </w:t>
            </w:r>
            <w:r w:rsidRPr="00C77E83">
              <w:rPr>
                <w:b/>
                <w:i/>
              </w:rPr>
              <w:t>nødvendigt og forholdsmæssigt</w:t>
            </w:r>
            <w:r w:rsidRPr="00C77E83">
              <w:t>, yderligere oplysninger for at identificere eksisterende eller potentielle grænseoverskridende spørgsmål.</w:t>
            </w:r>
          </w:p>
        </w:tc>
      </w:tr>
    </w:tbl>
    <w:p w:rsidR="0015245D" w:rsidRPr="00C77E83" w:rsidP="0015245D" w14:paraId="7976F37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367ED7B" w14:textId="77777777">
      <w:r w:rsidRPr="00C77E83">
        <w:rPr>
          <w:rStyle w:val="HideTWBExt"/>
          <w:noProof w:val="0"/>
        </w:rPr>
        <w:t>&lt;/Amend&gt;</w:t>
      </w:r>
    </w:p>
    <w:p w:rsidR="0015245D" w:rsidRPr="00C77E83" w:rsidP="0015245D" w14:paraId="4A752B0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594</w:t>
      </w:r>
      <w:r w:rsidRPr="00C77E83">
        <w:rPr>
          <w:rStyle w:val="HideTWBExt"/>
          <w:b w:val="0"/>
          <w:noProof w:val="0"/>
        </w:rPr>
        <w:t>&lt;/NumAm&gt;</w:t>
      </w:r>
    </w:p>
    <w:p w:rsidR="0015245D" w:rsidRPr="00C77E83" w:rsidP="0015245D" w14:paraId="0C0117F2"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21005550" w14:textId="77777777">
      <w:pPr>
        <w:pStyle w:val="NormalBold"/>
      </w:pPr>
      <w:r w:rsidRPr="00C77E83">
        <w:rPr>
          <w:rStyle w:val="HideTWBExt"/>
          <w:b w:val="0"/>
          <w:noProof w:val="0"/>
        </w:rPr>
        <w:t>&lt;/RepeatBlock-By&gt;</w:t>
      </w:r>
    </w:p>
    <w:p w:rsidR="0015245D" w:rsidRPr="00C77E83" w:rsidP="0015245D" w14:paraId="24D5B2F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53F332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4992F7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3BE9DBB" w14:textId="77777777">
      <w:r w:rsidRPr="00C77E83">
        <w:rPr>
          <w:rStyle w:val="HideTWBExt"/>
          <w:noProof w:val="0"/>
        </w:rPr>
        <w:t>&lt;Article2&gt;</w:t>
      </w:r>
      <w:r w:rsidRPr="00C77E83">
        <w:t>Artikel 47b – stk. 2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99A0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2B5DCF0" w14:textId="77777777"/>
        </w:tc>
      </w:tr>
      <w:tr w14:paraId="0BFA160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DC7239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BADF76E" w14:textId="77777777">
            <w:pPr>
              <w:pStyle w:val="AmColumnHeading"/>
            </w:pPr>
            <w:r w:rsidRPr="00C77E83">
              <w:t>Ændringsforslag</w:t>
            </w:r>
          </w:p>
        </w:tc>
      </w:tr>
      <w:tr w14:paraId="394B0F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42C912B" w14:textId="77777777">
            <w:pPr>
              <w:pStyle w:val="Normal6a"/>
            </w:pPr>
            <w:r w:rsidRPr="00C77E83">
              <w:t xml:space="preserve">Hvis ESMA i henhold til første afsnit identificerer eksisterende eller potentielle grænseoverskridende problemer, </w:t>
            </w:r>
            <w:r w:rsidRPr="00C77E83">
              <w:rPr>
                <w:b/>
                <w:i/>
              </w:rPr>
              <w:t>foreslår den</w:t>
            </w:r>
            <w:r w:rsidRPr="00C77E83">
              <w:t xml:space="preserve"> de </w:t>
            </w:r>
            <w:r w:rsidRPr="00C77E83">
              <w:rPr>
                <w:b/>
                <w:i/>
              </w:rPr>
              <w:t>relevante</w:t>
            </w:r>
            <w:r w:rsidRPr="00C77E83">
              <w:t xml:space="preserve"> kompetente myndigheder </w:t>
            </w:r>
            <w:r w:rsidRPr="00C77E83">
              <w:rPr>
                <w:b/>
                <w:i/>
              </w:rPr>
              <w:t>korrigerende foranstaltninger med henblik på at fjerne dem</w:t>
            </w:r>
            <w:r w:rsidRPr="00C77E83">
              <w:t>.</w:t>
            </w:r>
          </w:p>
        </w:tc>
        <w:tc>
          <w:tcPr>
            <w:tcW w:w="4876" w:type="dxa"/>
            <w:tcBorders>
              <w:top w:val="nil"/>
              <w:left w:val="nil"/>
              <w:bottom w:val="nil"/>
              <w:right w:val="nil"/>
            </w:tcBorders>
            <w:hideMark/>
          </w:tcPr>
          <w:p w:rsidR="0015245D" w:rsidRPr="00C77E83" w:rsidP="00134F43" w14:paraId="0CC9EB0D" w14:textId="77777777">
            <w:pPr>
              <w:pStyle w:val="Normal6a"/>
            </w:pPr>
            <w:r w:rsidRPr="00C77E83">
              <w:t xml:space="preserve">Hvis ESMA i henhold til første afsnit identificerer eksisterende eller potentielle grænseoverskridende forhold, </w:t>
            </w:r>
            <w:r w:rsidRPr="00C77E83">
              <w:rPr>
                <w:b/>
                <w:i/>
              </w:rPr>
              <w:t>kan dens direktion træffe en afgørelse om at træffe specifikke tilsynsforanstaltninger eller undlade at træffe foranstaltninger med bindende virkning for</w:t>
            </w:r>
            <w:r w:rsidRPr="00C77E83">
              <w:t xml:space="preserve"> de </w:t>
            </w:r>
            <w:r w:rsidRPr="00C77E83">
              <w:rPr>
                <w:b/>
                <w:i/>
              </w:rPr>
              <w:t>berørte</w:t>
            </w:r>
            <w:r w:rsidRPr="00C77E83">
              <w:t xml:space="preserve"> kompetente myndigheder,</w:t>
            </w:r>
            <w:r w:rsidRPr="00C77E83">
              <w:rPr>
                <w:b/>
                <w:i/>
              </w:rPr>
              <w:t xml:space="preserve"> herunder om afgørelser om tilladelse eller tilbagetrækning heraf, tilpasninger af tilladelsesbetingelserne, nationale kompetente myndigheders gennemførelse af kontrolbesøg på stedet eller samarbejde med fælles tilsynshold, der er oprettet og koordineret af ESMA, eller håndhævelsesforanstaltninger</w:t>
            </w:r>
            <w:r w:rsidRPr="00C77E83">
              <w:t>.</w:t>
            </w:r>
          </w:p>
        </w:tc>
      </w:tr>
    </w:tbl>
    <w:p w:rsidR="0015245D" w:rsidRPr="00C77E83" w:rsidP="0015245D" w14:paraId="0FA5B51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321319C" w14:textId="77777777">
      <w:r w:rsidRPr="00C77E83">
        <w:rPr>
          <w:rStyle w:val="HideTWBExt"/>
          <w:noProof w:val="0"/>
        </w:rPr>
        <w:t>&lt;/Amend&gt;</w:t>
      </w:r>
    </w:p>
    <w:p w:rsidR="0015245D" w:rsidRPr="00C77E83" w:rsidP="0015245D" w14:paraId="6BA2793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595</w:t>
      </w:r>
      <w:r w:rsidRPr="00C77E83">
        <w:rPr>
          <w:rStyle w:val="HideTWBExt"/>
          <w:b w:val="0"/>
          <w:noProof w:val="0"/>
        </w:rPr>
        <w:t>&lt;/NumAm&gt;</w:t>
      </w:r>
    </w:p>
    <w:p w:rsidR="0015245D" w:rsidRPr="00C77E83" w:rsidP="0015245D" w14:paraId="5310DFC9"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96613D6" w14:textId="77777777">
      <w:pPr>
        <w:pStyle w:val="NormalBold"/>
      </w:pPr>
      <w:r w:rsidRPr="00C77E83">
        <w:rPr>
          <w:rStyle w:val="HideTWBExt"/>
          <w:b w:val="0"/>
          <w:noProof w:val="0"/>
        </w:rPr>
        <w:t>&lt;/RepeatBlock-By&gt;</w:t>
      </w:r>
    </w:p>
    <w:p w:rsidR="0015245D" w:rsidRPr="00C77E83" w:rsidP="0015245D" w14:paraId="6C13CF3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F01159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7A747D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77C8741" w14:textId="77777777">
      <w:r w:rsidRPr="00C77E83">
        <w:rPr>
          <w:rStyle w:val="HideTWBExt"/>
          <w:noProof w:val="0"/>
        </w:rPr>
        <w:t>&lt;Article2&gt;</w:t>
      </w:r>
      <w:r w:rsidRPr="00C77E83">
        <w:t>Artikel 47b – stk. 2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3E25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F5DBBA1" w14:textId="77777777"/>
        </w:tc>
      </w:tr>
      <w:tr w14:paraId="13BD476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3FB93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B14C00" w14:textId="77777777">
            <w:pPr>
              <w:pStyle w:val="AmColumnHeading"/>
            </w:pPr>
            <w:r w:rsidRPr="00C77E83">
              <w:t>Ændringsforslag</w:t>
            </w:r>
          </w:p>
        </w:tc>
      </w:tr>
      <w:tr w14:paraId="7453431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F685AF5" w14:textId="77777777">
            <w:pPr>
              <w:pStyle w:val="Normal6a"/>
            </w:pPr>
            <w:r w:rsidRPr="00C77E83">
              <w:rPr>
                <w:b/>
                <w:i/>
              </w:rPr>
              <w:t>Hvis ESMA i henhold til første afsnit identificerer eksisterende eller potentielle grænseoverskridende problemer, foreslår den</w:t>
            </w:r>
            <w:r w:rsidRPr="00C77E83">
              <w:t xml:space="preserve"> de relevante kompetente myndigheder korrigerende foranstaltninger </w:t>
            </w:r>
            <w:r w:rsidRPr="00C77E83">
              <w:rPr>
                <w:b/>
                <w:i/>
              </w:rPr>
              <w:t>med henblik på at fjerne dem</w:t>
            </w:r>
            <w:r w:rsidRPr="00C77E83">
              <w:t>.</w:t>
            </w:r>
          </w:p>
        </w:tc>
        <w:tc>
          <w:tcPr>
            <w:tcW w:w="4876" w:type="dxa"/>
            <w:tcBorders>
              <w:top w:val="nil"/>
              <w:left w:val="nil"/>
              <w:bottom w:val="nil"/>
              <w:right w:val="nil"/>
            </w:tcBorders>
            <w:hideMark/>
          </w:tcPr>
          <w:p w:rsidR="0015245D" w:rsidRPr="00C77E83" w:rsidP="00134F43" w14:paraId="41765979" w14:textId="77777777">
            <w:pPr>
              <w:pStyle w:val="Normal6a"/>
            </w:pPr>
            <w:r w:rsidRPr="00C77E83">
              <w:t xml:space="preserve">De relevante </w:t>
            </w:r>
            <w:r w:rsidRPr="00C77E83">
              <w:rPr>
                <w:b/>
                <w:i/>
              </w:rPr>
              <w:t>involverede</w:t>
            </w:r>
            <w:r w:rsidRPr="00C77E83">
              <w:t xml:space="preserve"> kompetente myndigheder </w:t>
            </w:r>
            <w:r w:rsidRPr="00C77E83">
              <w:rPr>
                <w:b/>
                <w:i/>
              </w:rPr>
              <w:t>skal overveje de</w:t>
            </w:r>
            <w:r w:rsidRPr="00C77E83">
              <w:t xml:space="preserve"> </w:t>
            </w:r>
            <w:r w:rsidRPr="00C77E83">
              <w:rPr>
                <w:b/>
                <w:i/>
              </w:rPr>
              <w:t>nødvendige</w:t>
            </w:r>
            <w:r w:rsidRPr="00C77E83">
              <w:rPr>
                <w:b/>
              </w:rPr>
              <w:t xml:space="preserve"> </w:t>
            </w:r>
            <w:r w:rsidRPr="00C77E83">
              <w:t xml:space="preserve">korrigerende foranstaltninger </w:t>
            </w:r>
            <w:r w:rsidRPr="00C77E83">
              <w:rPr>
                <w:b/>
                <w:i/>
              </w:rPr>
              <w:t>eller alternativt, hvis de ikke gør det, give ESMA en begrundet redegørelse inden for en frist, der fastsættes af ESMA</w:t>
            </w:r>
            <w:r w:rsidRPr="00C77E83">
              <w:t xml:space="preserve">. </w:t>
            </w:r>
            <w:r w:rsidRPr="00C77E83">
              <w:rPr>
                <w:b/>
                <w:i/>
              </w:rPr>
              <w:t>ESMA behandler tilbagevendende problemer, der er identificeret i henhold til stk. 1, gennem tematiske gennemgange, der gennemføres i overensstemmelse med artikel 30 i forordning (EU) nr. 1095/2010.</w:t>
            </w:r>
          </w:p>
        </w:tc>
      </w:tr>
    </w:tbl>
    <w:p w:rsidR="0015245D" w:rsidRPr="00C77E83" w:rsidP="0015245D" w14:paraId="39416B7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DC3E722" w14:textId="77777777">
      <w:r w:rsidRPr="00C77E83">
        <w:rPr>
          <w:rStyle w:val="HideTWBExt"/>
          <w:noProof w:val="0"/>
        </w:rPr>
        <w:t>&lt;/Amend&gt;</w:t>
      </w:r>
    </w:p>
    <w:p w:rsidR="0015245D" w:rsidRPr="00C77E83" w:rsidP="0015245D" w14:paraId="089094F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596</w:t>
      </w:r>
      <w:r w:rsidRPr="00C77E83">
        <w:rPr>
          <w:rStyle w:val="HideTWBExt"/>
          <w:b w:val="0"/>
          <w:noProof w:val="0"/>
        </w:rPr>
        <w:t>&lt;/NumAm&gt;</w:t>
      </w:r>
    </w:p>
    <w:p w:rsidR="0015245D" w:rsidRPr="00C77E83" w:rsidP="0015245D" w14:paraId="2DAFDFE9"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4F2DC41C" w14:textId="77777777">
      <w:pPr>
        <w:pStyle w:val="NormalBold"/>
      </w:pPr>
      <w:r w:rsidRPr="00C77E83">
        <w:rPr>
          <w:rStyle w:val="HideTWBExt"/>
          <w:b w:val="0"/>
          <w:noProof w:val="0"/>
        </w:rPr>
        <w:t>&lt;/RepeatBlock-By&gt;</w:t>
      </w:r>
    </w:p>
    <w:p w:rsidR="0015245D" w:rsidRPr="00C77E83" w:rsidP="0015245D" w14:paraId="29C9578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301C2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CB4E7E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3313354" w14:textId="77777777">
      <w:r w:rsidRPr="00C77E83">
        <w:rPr>
          <w:rStyle w:val="HideTWBExt"/>
          <w:noProof w:val="0"/>
        </w:rPr>
        <w:t>&lt;Article2&gt;</w:t>
      </w:r>
      <w:r w:rsidRPr="00C77E83">
        <w:t>Artikel 47b – stk. 2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67C6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18AF004" w14:textId="77777777"/>
        </w:tc>
      </w:tr>
      <w:tr w14:paraId="039B6AD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17F690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FED7481" w14:textId="77777777">
            <w:pPr>
              <w:pStyle w:val="AmColumnHeading"/>
            </w:pPr>
            <w:r w:rsidRPr="00C77E83">
              <w:t>Ændringsforslag</w:t>
            </w:r>
          </w:p>
        </w:tc>
      </w:tr>
      <w:tr w14:paraId="6F71C44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C5E2B7E" w14:textId="77777777">
            <w:pPr>
              <w:pStyle w:val="Normal6a"/>
            </w:pPr>
            <w:r w:rsidRPr="00C77E83">
              <w:t xml:space="preserve">Hvis ESMA i henhold til første afsnit identificerer </w:t>
            </w:r>
            <w:r w:rsidRPr="00C77E83">
              <w:rPr>
                <w:b/>
                <w:i/>
              </w:rPr>
              <w:t>eksisterende eller potentielle</w:t>
            </w:r>
            <w:r w:rsidRPr="00C77E83">
              <w:rPr>
                <w:b/>
              </w:rPr>
              <w:t xml:space="preserve"> </w:t>
            </w:r>
            <w:r w:rsidRPr="00C77E83">
              <w:t>grænseoverskridende problemer, foreslår den de relevante kompetente myndigheder korrigerende foranstaltninger med henblik på at fjerne dem.</w:t>
            </w:r>
          </w:p>
        </w:tc>
        <w:tc>
          <w:tcPr>
            <w:tcW w:w="4876" w:type="dxa"/>
            <w:tcBorders>
              <w:top w:val="nil"/>
              <w:left w:val="nil"/>
              <w:bottom w:val="nil"/>
              <w:right w:val="nil"/>
            </w:tcBorders>
            <w:hideMark/>
          </w:tcPr>
          <w:p w:rsidR="0015245D" w:rsidRPr="00C77E83" w:rsidP="00134F43" w14:paraId="43B770DE" w14:textId="77777777">
            <w:pPr>
              <w:pStyle w:val="Normal6a"/>
            </w:pPr>
            <w:r w:rsidRPr="00C77E83">
              <w:t>Hvis ESMA i henhold til første afsnit identificerer grænseoverskridende problemer, foreslår den de relevante kompetente myndigheder korrigerende foranstaltninger med henblik på at fjerne dem.</w:t>
            </w:r>
          </w:p>
        </w:tc>
      </w:tr>
    </w:tbl>
    <w:p w:rsidR="0015245D" w:rsidRPr="00C77E83" w:rsidP="0015245D" w14:paraId="7A8474A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67CB50A" w14:textId="77777777">
      <w:r w:rsidRPr="00C77E83">
        <w:rPr>
          <w:rStyle w:val="HideTWBExt"/>
          <w:noProof w:val="0"/>
        </w:rPr>
        <w:t>&lt;/Amend&gt;</w:t>
      </w:r>
    </w:p>
    <w:p w:rsidR="0015245D" w:rsidRPr="00C77E83" w:rsidP="0015245D" w14:paraId="7FD3585C"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597</w:t>
      </w:r>
      <w:r w:rsidRPr="00C77E83">
        <w:rPr>
          <w:rStyle w:val="HideTWBExt"/>
          <w:b w:val="0"/>
          <w:noProof w:val="0"/>
        </w:rPr>
        <w:t>&lt;/NumAm&gt;</w:t>
      </w:r>
    </w:p>
    <w:p w:rsidR="0015245D" w:rsidRPr="00C77E83" w:rsidP="0015245D" w14:paraId="69F1C4FE"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7B1F42F9" w14:textId="77777777">
      <w:pPr>
        <w:pStyle w:val="NormalBold"/>
      </w:pPr>
      <w:r w:rsidRPr="00C77E83">
        <w:rPr>
          <w:rStyle w:val="HideTWBExt"/>
          <w:b w:val="0"/>
          <w:noProof w:val="0"/>
        </w:rPr>
        <w:t>&lt;/RepeatBlock-By&gt;</w:t>
      </w:r>
    </w:p>
    <w:p w:rsidR="0015245D" w:rsidRPr="00C77E83" w:rsidP="0015245D" w14:paraId="7959509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2751CF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1E65DB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DA72CA5" w14:textId="77777777">
      <w:r w:rsidRPr="00C77E83">
        <w:rPr>
          <w:rStyle w:val="HideTWBExt"/>
          <w:noProof w:val="0"/>
        </w:rPr>
        <w:t>&lt;Article2&gt;</w:t>
      </w:r>
      <w:r w:rsidRPr="00C77E83">
        <w:t>Artikel 47b – stk. 2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B3DE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168A1FD" w14:textId="77777777"/>
        </w:tc>
      </w:tr>
      <w:tr w14:paraId="603797A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E229C5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0D46BC8" w14:textId="77777777">
            <w:pPr>
              <w:pStyle w:val="AmColumnHeading"/>
            </w:pPr>
            <w:r w:rsidRPr="00C77E83">
              <w:t>Ændringsforslag</w:t>
            </w:r>
          </w:p>
        </w:tc>
      </w:tr>
      <w:tr w14:paraId="07C3D52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FC1736D" w14:textId="77777777">
            <w:pPr>
              <w:pStyle w:val="Normal6a"/>
            </w:pPr>
          </w:p>
        </w:tc>
        <w:tc>
          <w:tcPr>
            <w:tcW w:w="4876" w:type="dxa"/>
            <w:tcBorders>
              <w:top w:val="nil"/>
              <w:left w:val="nil"/>
              <w:bottom w:val="nil"/>
              <w:right w:val="nil"/>
            </w:tcBorders>
            <w:hideMark/>
          </w:tcPr>
          <w:p w:rsidR="0015245D" w:rsidRPr="00C77E83" w:rsidP="00134F43" w14:paraId="4B75F84F" w14:textId="77777777">
            <w:pPr>
              <w:pStyle w:val="Normal6a"/>
            </w:pPr>
            <w:r w:rsidRPr="00C77E83">
              <w:rPr>
                <w:b/>
                <w:i/>
              </w:rPr>
              <w:t>Hvis det er nødvendigt for at sikre overholdelse af EU-retten eller sikre det finansielle systems ordnede funktion og integritet eller fjerne markedshindringer, der er etableret af nationale kompetente myndigheder, kan dens direktion vedtage en individuel afgørelse rettet til en deltager på det finansielle marked om at meddele tilladelser, muliggøre grænseoverskridende forretningsaktiviteter eller kræve, at denne træffer alle nødvendige foranstaltninger for at opfylde sine forpligtelser i henhold til dette direktiv, herunder ophør af en given praksis. Markedsdeltageren skal gøre sit yderste for at efterkomme ESMA's afgørelse inden for den fastsatte frist.</w:t>
            </w:r>
          </w:p>
        </w:tc>
      </w:tr>
    </w:tbl>
    <w:p w:rsidR="0015245D" w:rsidRPr="00C77E83" w:rsidP="0015245D" w14:paraId="7ED4121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8C660DC" w14:textId="77777777">
      <w:r w:rsidRPr="00C77E83">
        <w:rPr>
          <w:rStyle w:val="HideTWBExt"/>
          <w:noProof w:val="0"/>
        </w:rPr>
        <w:t>&lt;/Amend&gt;</w:t>
      </w:r>
    </w:p>
    <w:p w:rsidR="0015245D" w:rsidRPr="00C77E83" w:rsidP="0015245D" w14:paraId="77063A4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598</w:t>
      </w:r>
      <w:r w:rsidRPr="00C77E83">
        <w:rPr>
          <w:rStyle w:val="HideTWBExt"/>
          <w:b w:val="0"/>
          <w:noProof w:val="0"/>
        </w:rPr>
        <w:t>&lt;/NumAm&gt;</w:t>
      </w:r>
    </w:p>
    <w:p w:rsidR="0015245D" w:rsidRPr="00C77E83" w:rsidP="0015245D" w14:paraId="44F5E4B8" w14:textId="77777777">
      <w:pPr>
        <w:pStyle w:val="NormalBold"/>
      </w:pPr>
      <w:r w:rsidRPr="00C77E83">
        <w:rPr>
          <w:rStyle w:val="HideTWBExt"/>
          <w:b w:val="0"/>
          <w:noProof w:val="0"/>
        </w:rPr>
        <w:t>&lt;RepeatBlock-By&gt;&lt;Members&gt;</w:t>
      </w:r>
      <w:r w:rsidRPr="00C77E83">
        <w:t>Fernando Navarrete Rojas, Isabel Benjumea Benjumea</w:t>
      </w:r>
      <w:r w:rsidRPr="00C77E83">
        <w:rPr>
          <w:rStyle w:val="HideTWBExt"/>
          <w:b w:val="0"/>
          <w:noProof w:val="0"/>
        </w:rPr>
        <w:t>&lt;/Members&gt;</w:t>
      </w:r>
    </w:p>
    <w:p w:rsidR="0015245D" w:rsidRPr="00C77E83" w:rsidP="0015245D" w14:paraId="285452AB" w14:textId="77777777">
      <w:pPr>
        <w:pStyle w:val="NormalBold"/>
      </w:pPr>
      <w:r w:rsidRPr="00C77E83">
        <w:rPr>
          <w:rStyle w:val="HideTWBExt"/>
          <w:b w:val="0"/>
          <w:noProof w:val="0"/>
        </w:rPr>
        <w:t>&lt;/RepeatBlock-By&gt;</w:t>
      </w:r>
    </w:p>
    <w:p w:rsidR="0015245D" w:rsidRPr="00C77E83" w:rsidP="0015245D" w14:paraId="45F42C3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350CF0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E2367A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F4D6F20" w14:textId="77777777">
      <w:r w:rsidRPr="00C77E83">
        <w:rPr>
          <w:rStyle w:val="HideTWBExt"/>
          <w:noProof w:val="0"/>
        </w:rPr>
        <w:t>&lt;Article2&gt;</w:t>
      </w:r>
      <w:r w:rsidRPr="00C77E83">
        <w:t>Artikel 47b – stk. 2 – afsnit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AAE8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8AD1490" w14:textId="77777777"/>
        </w:tc>
      </w:tr>
      <w:tr w14:paraId="4C173BA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6075A0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3165DBF" w14:textId="77777777">
            <w:pPr>
              <w:pStyle w:val="AmColumnHeading"/>
            </w:pPr>
            <w:r w:rsidRPr="00C77E83">
              <w:t>Ændringsforslag</w:t>
            </w:r>
          </w:p>
        </w:tc>
      </w:tr>
      <w:tr w14:paraId="29F144E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578820" w14:textId="77777777">
            <w:pPr>
              <w:pStyle w:val="Normal6a"/>
            </w:pPr>
          </w:p>
        </w:tc>
        <w:tc>
          <w:tcPr>
            <w:tcW w:w="4876" w:type="dxa"/>
            <w:tcBorders>
              <w:top w:val="nil"/>
              <w:left w:val="nil"/>
              <w:bottom w:val="nil"/>
              <w:right w:val="nil"/>
            </w:tcBorders>
            <w:hideMark/>
          </w:tcPr>
          <w:p w:rsidR="0015245D" w:rsidRPr="00C77E83" w:rsidP="00134F43" w14:paraId="630DF808" w14:textId="77777777">
            <w:pPr>
              <w:pStyle w:val="Normal6a"/>
            </w:pPr>
            <w:r w:rsidRPr="00C77E83">
              <w:rPr>
                <w:b/>
                <w:i/>
              </w:rPr>
              <w:t>ESMA behandler tilbagevendende problemer, der er identificeret i henhold til stk. 1, gennem tematiske gennemgange, der gennemføres i henhold til forordning (EU) nr. 1095/2010.</w:t>
            </w:r>
          </w:p>
        </w:tc>
      </w:tr>
    </w:tbl>
    <w:p w:rsidR="0015245D" w:rsidRPr="00C77E83" w:rsidP="0015245D" w14:paraId="27ECAD9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DCBDCEF" w14:textId="77777777">
      <w:r w:rsidRPr="00C77E83">
        <w:rPr>
          <w:rStyle w:val="HideTWBExt"/>
          <w:noProof w:val="0"/>
        </w:rPr>
        <w:t>&lt;/Amend&gt;</w:t>
      </w:r>
    </w:p>
    <w:p w:rsidR="0015245D" w:rsidRPr="00C77E83" w:rsidP="0015245D" w14:paraId="52034F2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599</w:t>
      </w:r>
      <w:r w:rsidRPr="00C77E83">
        <w:rPr>
          <w:rStyle w:val="HideTWBExt"/>
          <w:b w:val="0"/>
          <w:noProof w:val="0"/>
        </w:rPr>
        <w:t>&lt;/NumAm&gt;</w:t>
      </w:r>
    </w:p>
    <w:p w:rsidR="0015245D" w:rsidRPr="00C77E83" w:rsidP="0015245D" w14:paraId="64017A04"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27B2D148" w14:textId="77777777">
      <w:pPr>
        <w:pStyle w:val="NormalBold"/>
      </w:pPr>
      <w:r w:rsidRPr="00C77E83">
        <w:rPr>
          <w:rStyle w:val="HideTWBExt"/>
          <w:b w:val="0"/>
          <w:noProof w:val="0"/>
        </w:rPr>
        <w:t>&lt;/RepeatBlock-By&gt;</w:t>
      </w:r>
    </w:p>
    <w:p w:rsidR="0015245D" w:rsidRPr="00C77E83" w:rsidP="0015245D" w14:paraId="12138B3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2D1024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750CE8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20F28F7" w14:textId="77777777">
      <w:r w:rsidRPr="00C77E83">
        <w:rPr>
          <w:rStyle w:val="HideTWBExt"/>
          <w:noProof w:val="0"/>
        </w:rPr>
        <w:t>&lt;Article2&gt;</w:t>
      </w:r>
      <w:r w:rsidRPr="00C77E83">
        <w:t>Artikel 47b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7353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A3808B" w14:textId="77777777"/>
        </w:tc>
      </w:tr>
      <w:tr w14:paraId="4E58E5A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711DF0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3A57A7E" w14:textId="77777777">
            <w:pPr>
              <w:pStyle w:val="AmColumnHeading"/>
            </w:pPr>
            <w:r w:rsidRPr="00C77E83">
              <w:t>Ændringsforslag</w:t>
            </w:r>
          </w:p>
        </w:tc>
      </w:tr>
      <w:tr w14:paraId="27112B9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36FF6A3" w14:textId="77777777">
            <w:pPr>
              <w:pStyle w:val="Normal6a"/>
            </w:pPr>
            <w:r w:rsidRPr="00C77E83">
              <w:rPr>
                <w:b/>
                <w:i/>
              </w:rPr>
              <w:t>3.</w:t>
            </w:r>
            <w:r w:rsidRPr="00C77E83">
              <w:tab/>
            </w:r>
            <w:r w:rsidRPr="00C77E83">
              <w:rPr>
                <w:b/>
                <w:i/>
              </w:rPr>
              <w:t>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17aaa, 19 eller 19aa i forordning (EU) nr. 1095/2010, i mindst følgende tilfælde:</w:t>
            </w:r>
          </w:p>
        </w:tc>
        <w:tc>
          <w:tcPr>
            <w:tcW w:w="4876" w:type="dxa"/>
            <w:tcBorders>
              <w:top w:val="nil"/>
              <w:left w:val="nil"/>
              <w:bottom w:val="nil"/>
              <w:right w:val="nil"/>
            </w:tcBorders>
            <w:hideMark/>
          </w:tcPr>
          <w:p w:rsidR="0015245D" w:rsidRPr="00C77E83" w:rsidP="00134F43" w14:paraId="3955AE6C" w14:textId="77777777">
            <w:pPr>
              <w:pStyle w:val="Normal6a"/>
            </w:pPr>
            <w:r w:rsidRPr="00C77E83">
              <w:rPr>
                <w:b/>
                <w:i/>
              </w:rPr>
              <w:t>udgår</w:t>
            </w:r>
          </w:p>
        </w:tc>
      </w:tr>
      <w:tr w14:paraId="19F1DA4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8C22F33" w14:textId="77777777">
            <w:pPr>
              <w:pStyle w:val="Normal6a"/>
            </w:pPr>
            <w:r w:rsidRPr="00C77E83">
              <w:rPr>
                <w:b/>
                <w:i/>
              </w:rPr>
              <w:t>a) de kompetente myndigheder i FAIF'ens værtsland forhindrer eller har til hensigt at forhindre en FAIF i at forvalte AIF'er på deres område eller pålægger krav til en sådan forvaltning, som ikke er i overensstemmelse med dette direktiv</w:t>
            </w:r>
          </w:p>
        </w:tc>
        <w:tc>
          <w:tcPr>
            <w:tcW w:w="4876" w:type="dxa"/>
            <w:tcBorders>
              <w:top w:val="nil"/>
              <w:left w:val="nil"/>
              <w:bottom w:val="nil"/>
              <w:right w:val="nil"/>
            </w:tcBorders>
          </w:tcPr>
          <w:p w:rsidR="0015245D" w:rsidRPr="00C77E83" w:rsidP="00134F43" w14:paraId="2C998E39" w14:textId="77777777">
            <w:pPr>
              <w:pStyle w:val="Normal6a"/>
            </w:pPr>
          </w:p>
        </w:tc>
      </w:tr>
      <w:tr w14:paraId="678D791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E4EB645" w14:textId="77777777">
            <w:pPr>
              <w:pStyle w:val="Normal6a"/>
            </w:pPr>
            <w:r w:rsidRPr="00C77E83">
              <w:rPr>
                <w:b/>
                <w:i/>
              </w:rPr>
              <w:t>b) 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tc>
        <w:tc>
          <w:tcPr>
            <w:tcW w:w="4876" w:type="dxa"/>
            <w:tcBorders>
              <w:top w:val="nil"/>
              <w:left w:val="nil"/>
              <w:bottom w:val="nil"/>
              <w:right w:val="nil"/>
            </w:tcBorders>
          </w:tcPr>
          <w:p w:rsidR="0015245D" w:rsidRPr="00C77E83" w:rsidP="00134F43" w14:paraId="5CB359EB" w14:textId="77777777">
            <w:pPr>
              <w:pStyle w:val="Normal6a"/>
            </w:pPr>
          </w:p>
        </w:tc>
      </w:tr>
      <w:tr w14:paraId="596B5DC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96B56B3" w14:textId="77777777">
            <w:pPr>
              <w:pStyle w:val="Normal6a"/>
            </w:pPr>
            <w:r w:rsidRPr="00C77E83">
              <w:rPr>
                <w:b/>
                <w:i/>
              </w:rPr>
              <w:t>c) en FAIF eller en depositar udøver eller agter at udøve opgaver eller levere tjenesteydelser på tværs af grænserne, uden at være i overensstemmelse med EU-retten.</w:t>
            </w:r>
          </w:p>
        </w:tc>
        <w:tc>
          <w:tcPr>
            <w:tcW w:w="4876" w:type="dxa"/>
            <w:tcBorders>
              <w:top w:val="nil"/>
              <w:left w:val="nil"/>
              <w:bottom w:val="nil"/>
              <w:right w:val="nil"/>
            </w:tcBorders>
          </w:tcPr>
          <w:p w:rsidR="0015245D" w:rsidRPr="00C77E83" w:rsidP="00134F43" w14:paraId="65E9E7B8" w14:textId="77777777">
            <w:pPr>
              <w:pStyle w:val="Normal6a"/>
            </w:pPr>
          </w:p>
        </w:tc>
      </w:tr>
      <w:tr w14:paraId="76290A7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6F87BC6"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tcPr>
          <w:p w:rsidR="0015245D" w:rsidRPr="00C77E83" w:rsidP="00134F43" w14:paraId="05B1196C" w14:textId="77777777">
            <w:pPr>
              <w:pStyle w:val="Normal6a"/>
            </w:pPr>
          </w:p>
        </w:tc>
      </w:tr>
    </w:tbl>
    <w:p w:rsidR="0015245D" w:rsidRPr="00C77E83" w:rsidP="0015245D" w14:paraId="1F82727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A6DD170" w14:textId="77777777">
      <w:r w:rsidRPr="00C77E83">
        <w:rPr>
          <w:rStyle w:val="HideTWBExt"/>
          <w:noProof w:val="0"/>
        </w:rPr>
        <w:t>&lt;/Amend&gt;</w:t>
      </w:r>
    </w:p>
    <w:p w:rsidR="0015245D" w:rsidRPr="00C77E83" w:rsidP="0015245D" w14:paraId="0A94EC2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600</w:t>
      </w:r>
      <w:r w:rsidRPr="00C77E83">
        <w:rPr>
          <w:rStyle w:val="HideTWBExt"/>
          <w:b w:val="0"/>
          <w:noProof w:val="0"/>
        </w:rPr>
        <w:t>&lt;/NumAm&gt;</w:t>
      </w:r>
    </w:p>
    <w:p w:rsidR="0015245D" w:rsidRPr="00C77E83" w:rsidP="0015245D" w14:paraId="0E3415D2"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7F35CC9D" w14:textId="77777777">
      <w:pPr>
        <w:pStyle w:val="NormalBold"/>
      </w:pPr>
      <w:r w:rsidRPr="00C77E83">
        <w:rPr>
          <w:rStyle w:val="HideTWBExt"/>
          <w:b w:val="0"/>
          <w:noProof w:val="0"/>
        </w:rPr>
        <w:t>&lt;/RepeatBlock-By&gt;</w:t>
      </w:r>
    </w:p>
    <w:p w:rsidR="0015245D" w:rsidRPr="00C77E83" w:rsidP="0015245D" w14:paraId="4DF78D2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CEE32FC"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926BB0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DE1A7F9" w14:textId="77777777">
      <w:r w:rsidRPr="00C77E83">
        <w:rPr>
          <w:rStyle w:val="HideTWBExt"/>
          <w:noProof w:val="0"/>
        </w:rPr>
        <w:t>&lt;Article2&gt;</w:t>
      </w:r>
      <w:r w:rsidRPr="00C77E83">
        <w:t>Artikel 47b – stk.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DC71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4F5F0A6" w14:textId="77777777"/>
        </w:tc>
      </w:tr>
      <w:tr w14:paraId="78AC176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36B1BA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F102019" w14:textId="77777777">
            <w:pPr>
              <w:pStyle w:val="AmColumnHeading"/>
            </w:pPr>
            <w:r w:rsidRPr="00C77E83">
              <w:t>Ændringsforslag</w:t>
            </w:r>
          </w:p>
        </w:tc>
      </w:tr>
      <w:tr w14:paraId="76498D8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D0BA136" w14:textId="77777777">
            <w:pPr>
              <w:pStyle w:val="Normal6a"/>
            </w:pPr>
            <w:r w:rsidRPr="00C77E83">
              <w:rPr>
                <w:b/>
                <w:i/>
              </w:rPr>
              <w:t>3.</w:t>
            </w:r>
            <w:r w:rsidRPr="00C77E83">
              <w:tab/>
            </w:r>
            <w:r w:rsidRPr="00C77E83">
              <w:rPr>
                <w:b/>
                <w:i/>
              </w:rPr>
              <w:t>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17aaa, 19 eller 19aa i forordning (EU) nr. 1095/2010, i mindst følgende tilfælde:</w:t>
            </w:r>
          </w:p>
        </w:tc>
        <w:tc>
          <w:tcPr>
            <w:tcW w:w="4876" w:type="dxa"/>
            <w:tcBorders>
              <w:top w:val="nil"/>
              <w:left w:val="nil"/>
              <w:bottom w:val="nil"/>
              <w:right w:val="nil"/>
            </w:tcBorders>
            <w:hideMark/>
          </w:tcPr>
          <w:p w:rsidR="0015245D" w:rsidRPr="00C77E83" w:rsidP="00134F43" w14:paraId="4234951F" w14:textId="77777777">
            <w:pPr>
              <w:pStyle w:val="Normal6a"/>
            </w:pPr>
            <w:r w:rsidRPr="00C77E83">
              <w:rPr>
                <w:b/>
                <w:i/>
              </w:rPr>
              <w:t>udgår</w:t>
            </w:r>
          </w:p>
        </w:tc>
      </w:tr>
      <w:tr w14:paraId="2637B9A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EC6F730" w14:textId="77777777">
            <w:pPr>
              <w:pStyle w:val="Normal6a"/>
            </w:pPr>
            <w:r w:rsidRPr="00C77E83">
              <w:rPr>
                <w:b/>
                <w:i/>
              </w:rPr>
              <w:t>a) de kompetente myndigheder i FAIF'ens værtsland forhindrer eller har til hensigt at forhindre en FAIF i at forvalte AIF'er på deres område eller pålægger krav til en sådan forvaltning, som ikke er i overensstemmelse med dette direktiv</w:t>
            </w:r>
          </w:p>
        </w:tc>
        <w:tc>
          <w:tcPr>
            <w:tcW w:w="4876" w:type="dxa"/>
            <w:tcBorders>
              <w:top w:val="nil"/>
              <w:left w:val="nil"/>
              <w:bottom w:val="nil"/>
              <w:right w:val="nil"/>
            </w:tcBorders>
          </w:tcPr>
          <w:p w:rsidR="0015245D" w:rsidRPr="00C77E83" w:rsidP="00134F43" w14:paraId="3205DE8E" w14:textId="77777777">
            <w:pPr>
              <w:pStyle w:val="Normal6a"/>
            </w:pPr>
          </w:p>
        </w:tc>
      </w:tr>
      <w:tr w14:paraId="450EA36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2D98A11" w14:textId="77777777">
            <w:pPr>
              <w:pStyle w:val="Normal6a"/>
            </w:pPr>
            <w:r w:rsidRPr="00C77E83">
              <w:rPr>
                <w:b/>
                <w:i/>
              </w:rPr>
              <w:t>b) 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tc>
        <w:tc>
          <w:tcPr>
            <w:tcW w:w="4876" w:type="dxa"/>
            <w:tcBorders>
              <w:top w:val="nil"/>
              <w:left w:val="nil"/>
              <w:bottom w:val="nil"/>
              <w:right w:val="nil"/>
            </w:tcBorders>
          </w:tcPr>
          <w:p w:rsidR="0015245D" w:rsidRPr="00C77E83" w:rsidP="00134F43" w14:paraId="2E927E93" w14:textId="77777777">
            <w:pPr>
              <w:pStyle w:val="Normal6a"/>
            </w:pPr>
          </w:p>
        </w:tc>
      </w:tr>
      <w:tr w14:paraId="3A04F57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DA02DCA" w14:textId="77777777">
            <w:pPr>
              <w:pStyle w:val="Normal6a"/>
            </w:pPr>
            <w:r w:rsidRPr="00C77E83">
              <w:rPr>
                <w:b/>
                <w:i/>
              </w:rPr>
              <w:t>c) en FAIF eller en depositar udøver eller agter at udøve opgaver eller levere tjenesteydelser på tværs af grænserne, uden at være i overensstemmelse med EU-retten.</w:t>
            </w:r>
          </w:p>
        </w:tc>
        <w:tc>
          <w:tcPr>
            <w:tcW w:w="4876" w:type="dxa"/>
            <w:tcBorders>
              <w:top w:val="nil"/>
              <w:left w:val="nil"/>
              <w:bottom w:val="nil"/>
              <w:right w:val="nil"/>
            </w:tcBorders>
          </w:tcPr>
          <w:p w:rsidR="0015245D" w:rsidRPr="00C77E83" w:rsidP="00134F43" w14:paraId="65098A21" w14:textId="77777777">
            <w:pPr>
              <w:pStyle w:val="Normal6a"/>
            </w:pPr>
          </w:p>
        </w:tc>
      </w:tr>
      <w:tr w14:paraId="1837758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B49E27E"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tcPr>
          <w:p w:rsidR="0015245D" w:rsidRPr="00C77E83" w:rsidP="00134F43" w14:paraId="0C82FD2E" w14:textId="77777777">
            <w:pPr>
              <w:pStyle w:val="Normal6a"/>
            </w:pPr>
          </w:p>
        </w:tc>
      </w:tr>
    </w:tbl>
    <w:p w:rsidR="0015245D" w:rsidRPr="00C77E83" w:rsidP="0015245D" w14:paraId="22A3744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B0E49D" w14:textId="77777777">
      <w:r w:rsidRPr="00C77E83">
        <w:rPr>
          <w:rStyle w:val="HideTWBExt"/>
          <w:noProof w:val="0"/>
        </w:rPr>
        <w:t>&lt;/Amend&gt;</w:t>
      </w:r>
    </w:p>
    <w:p w:rsidR="0015245D" w:rsidRPr="00C77E83" w:rsidP="0015245D" w14:paraId="52C34C3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601</w:t>
      </w:r>
      <w:r w:rsidRPr="00C77E83">
        <w:rPr>
          <w:rStyle w:val="HideTWBExt"/>
          <w:b w:val="0"/>
          <w:noProof w:val="0"/>
        </w:rPr>
        <w:t>&lt;/NumAm&gt;</w:t>
      </w:r>
    </w:p>
    <w:p w:rsidR="0015245D" w:rsidRPr="00C77E83" w:rsidP="0015245D" w14:paraId="2950C75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1AFBEC6F" w14:textId="77777777">
      <w:pPr>
        <w:pStyle w:val="NormalBold"/>
      </w:pPr>
      <w:r w:rsidRPr="00C77E83">
        <w:rPr>
          <w:rStyle w:val="HideTWBExt"/>
          <w:b w:val="0"/>
          <w:noProof w:val="0"/>
        </w:rPr>
        <w:t>&lt;/RepeatBlock-By&gt;</w:t>
      </w:r>
    </w:p>
    <w:p w:rsidR="0015245D" w:rsidRPr="00C77E83" w:rsidP="0015245D" w14:paraId="4DAA2F0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4DAC4B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7B9313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6A0EBB0" w14:textId="77777777">
      <w:r w:rsidRPr="00C77E83">
        <w:rPr>
          <w:rStyle w:val="HideTWBExt"/>
          <w:noProof w:val="0"/>
        </w:rPr>
        <w:t>&lt;Article2&gt;</w:t>
      </w:r>
      <w:r w:rsidRPr="00C77E83">
        <w:t>Artikel 47b – stk. 3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0E94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67E6BF8" w14:textId="77777777"/>
        </w:tc>
      </w:tr>
      <w:tr w14:paraId="65D0038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D03118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C3563B" w14:textId="77777777">
            <w:pPr>
              <w:pStyle w:val="AmColumnHeading"/>
            </w:pPr>
            <w:r w:rsidRPr="00C77E83">
              <w:t>Ændringsforslag</w:t>
            </w:r>
          </w:p>
        </w:tc>
      </w:tr>
      <w:tr w14:paraId="3F5A2EC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8233F2E" w14:textId="77777777">
            <w:pPr>
              <w:pStyle w:val="Normal6a"/>
            </w:pPr>
            <w:r w:rsidRPr="00C77E83">
              <w:rPr>
                <w:b/>
                <w:i/>
              </w:rPr>
              <w:t>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17aaa, 19 eller 19aa i forordning (EU) nr. 1095/2010, i mindst følgende tilfælde:</w:t>
            </w:r>
          </w:p>
        </w:tc>
        <w:tc>
          <w:tcPr>
            <w:tcW w:w="4876" w:type="dxa"/>
            <w:tcBorders>
              <w:top w:val="nil"/>
              <w:left w:val="nil"/>
              <w:bottom w:val="nil"/>
              <w:right w:val="nil"/>
            </w:tcBorders>
            <w:hideMark/>
          </w:tcPr>
          <w:p w:rsidR="0015245D" w:rsidRPr="00C77E83" w:rsidP="00134F43" w14:paraId="7B3BC74F" w14:textId="77777777">
            <w:pPr>
              <w:pStyle w:val="Normal6a"/>
            </w:pPr>
            <w:r w:rsidRPr="00C77E83">
              <w:rPr>
                <w:b/>
                <w:i/>
              </w:rPr>
              <w:t>udgår</w:t>
            </w:r>
          </w:p>
        </w:tc>
      </w:tr>
      <w:tr w14:paraId="685DA9E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1C1D66D" w14:textId="77777777">
            <w:pPr>
              <w:pStyle w:val="Normal6a"/>
            </w:pPr>
            <w:r w:rsidRPr="00C77E83">
              <w:rPr>
                <w:b/>
                <w:i/>
              </w:rPr>
              <w:t>a) de kompetente myndigheder i FAIF'ens værtsland forhindrer eller har til hensigt at forhindre en FAIF i at forvalte AIF'er på deres område eller pålægger krav til en sådan forvaltning, som ikke er i overensstemmelse med dette direktiv</w:t>
            </w:r>
          </w:p>
        </w:tc>
        <w:tc>
          <w:tcPr>
            <w:tcW w:w="4876" w:type="dxa"/>
            <w:tcBorders>
              <w:top w:val="nil"/>
              <w:left w:val="nil"/>
              <w:bottom w:val="nil"/>
              <w:right w:val="nil"/>
            </w:tcBorders>
          </w:tcPr>
          <w:p w:rsidR="0015245D" w:rsidRPr="00C77E83" w:rsidP="00134F43" w14:paraId="044BBB50" w14:textId="77777777">
            <w:pPr>
              <w:pStyle w:val="Normal6a"/>
            </w:pPr>
          </w:p>
        </w:tc>
      </w:tr>
      <w:tr w14:paraId="732D80A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C4B07F3" w14:textId="77777777">
            <w:pPr>
              <w:pStyle w:val="Normal6a"/>
            </w:pPr>
            <w:r w:rsidRPr="00C77E83">
              <w:rPr>
                <w:b/>
                <w:i/>
              </w:rPr>
              <w:t>b) 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tc>
        <w:tc>
          <w:tcPr>
            <w:tcW w:w="4876" w:type="dxa"/>
            <w:tcBorders>
              <w:top w:val="nil"/>
              <w:left w:val="nil"/>
              <w:bottom w:val="nil"/>
              <w:right w:val="nil"/>
            </w:tcBorders>
          </w:tcPr>
          <w:p w:rsidR="0015245D" w:rsidRPr="00C77E83" w:rsidP="00134F43" w14:paraId="157CE36D" w14:textId="77777777">
            <w:pPr>
              <w:pStyle w:val="Normal6a"/>
            </w:pPr>
          </w:p>
        </w:tc>
      </w:tr>
      <w:tr w14:paraId="3030D55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3AE298A" w14:textId="77777777">
            <w:pPr>
              <w:pStyle w:val="Normal6a"/>
            </w:pPr>
            <w:r w:rsidRPr="00C77E83">
              <w:rPr>
                <w:b/>
                <w:i/>
              </w:rPr>
              <w:t>c) en FAIF eller en depositar udøver eller agter at udøve opgaver eller levere tjenesteydelser på tværs af grænserne, uden at være i overensstemmelse med EU-retten.</w:t>
            </w:r>
          </w:p>
        </w:tc>
        <w:tc>
          <w:tcPr>
            <w:tcW w:w="4876" w:type="dxa"/>
            <w:tcBorders>
              <w:top w:val="nil"/>
              <w:left w:val="nil"/>
              <w:bottom w:val="nil"/>
              <w:right w:val="nil"/>
            </w:tcBorders>
          </w:tcPr>
          <w:p w:rsidR="0015245D" w:rsidRPr="00C77E83" w:rsidP="00134F43" w14:paraId="3B7C7211" w14:textId="77777777">
            <w:pPr>
              <w:pStyle w:val="Normal6a"/>
            </w:pPr>
          </w:p>
        </w:tc>
      </w:tr>
    </w:tbl>
    <w:p w:rsidR="0015245D" w:rsidRPr="00C77E83" w:rsidP="0015245D" w14:paraId="5C7511F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23E3241" w14:textId="77777777">
      <w:r w:rsidRPr="00C77E83">
        <w:rPr>
          <w:rStyle w:val="HideTWBExt"/>
          <w:noProof w:val="0"/>
        </w:rPr>
        <w:t>&lt;/Amend&gt;</w:t>
      </w:r>
    </w:p>
    <w:p w:rsidR="0015245D" w:rsidRPr="00C77E83" w:rsidP="0015245D" w14:paraId="14A7921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602</w:t>
      </w:r>
      <w:r w:rsidRPr="00C77E83">
        <w:rPr>
          <w:rStyle w:val="HideTWBExt"/>
          <w:b w:val="0"/>
          <w:noProof w:val="0"/>
        </w:rPr>
        <w:t>&lt;/NumAm&gt;</w:t>
      </w:r>
    </w:p>
    <w:p w:rsidR="0015245D" w:rsidRPr="00C77E83" w:rsidP="0015245D" w14:paraId="7B9C5418"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37531175" w14:textId="77777777">
      <w:pPr>
        <w:pStyle w:val="NormalBold"/>
      </w:pPr>
      <w:r w:rsidRPr="00C77E83">
        <w:rPr>
          <w:rStyle w:val="HideTWBExt"/>
          <w:b w:val="0"/>
          <w:noProof w:val="0"/>
        </w:rPr>
        <w:t>&lt;/RepeatBlock-By&gt;</w:t>
      </w:r>
    </w:p>
    <w:p w:rsidR="0015245D" w:rsidRPr="00C77E83" w:rsidP="0015245D" w14:paraId="08D18F5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A74F4A3"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3DA10F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FC9C851" w14:textId="77777777">
      <w:r w:rsidRPr="00C77E83">
        <w:rPr>
          <w:rStyle w:val="HideTWBExt"/>
          <w:noProof w:val="0"/>
        </w:rPr>
        <w:t>&lt;Article2&gt;</w:t>
      </w:r>
      <w:r w:rsidRPr="00C77E83">
        <w:t>Artikel 47b – stk. 3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2498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B16BD8A" w14:textId="77777777"/>
        </w:tc>
      </w:tr>
      <w:tr w14:paraId="39F2E4DD"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57C67C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0A66162" w14:textId="77777777">
            <w:pPr>
              <w:pStyle w:val="AmColumnHeading"/>
            </w:pPr>
            <w:r w:rsidRPr="00C77E83">
              <w:t>Ændringsforslag</w:t>
            </w:r>
          </w:p>
        </w:tc>
      </w:tr>
      <w:tr w14:paraId="2764000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42BA4B" w14:textId="77777777">
            <w:pPr>
              <w:pStyle w:val="Normal6a"/>
            </w:pPr>
            <w:r w:rsidRPr="00C77E83">
              <w:t xml:space="preserve">Hvis </w:t>
            </w:r>
            <w:r w:rsidRPr="00C77E83">
              <w:rPr>
                <w:b/>
                <w:i/>
              </w:rPr>
              <w:t>de problemer, der er konstateret i henhold til stk. 2, fortsætter, enten på trods af de korrigerende foranstaltninger, der er omhandlet i stk. 2, eller fordi</w:t>
            </w:r>
            <w:r w:rsidRPr="00C77E83">
              <w:t xml:space="preserve"> de </w:t>
            </w:r>
            <w:r w:rsidRPr="00C77E83">
              <w:rPr>
                <w:b/>
                <w:i/>
              </w:rPr>
              <w:t>relevante</w:t>
            </w:r>
            <w:r w:rsidRPr="00C77E83">
              <w:t xml:space="preserve"> kompetente myndigheder </w:t>
            </w:r>
            <w:r w:rsidRPr="00C77E83">
              <w:rPr>
                <w:b/>
                <w:i/>
              </w:rPr>
              <w:t>undlader at gennemføre dem, udøver</w:t>
            </w:r>
            <w:r w:rsidRPr="00C77E83">
              <w:rPr>
                <w:b/>
              </w:rPr>
              <w:t xml:space="preserve"> </w:t>
            </w:r>
            <w:r w:rsidRPr="00C77E83">
              <w:t xml:space="preserve">ESMA uden unødig forsinkelse </w:t>
            </w:r>
            <w:r w:rsidRPr="00C77E83">
              <w:rPr>
                <w:b/>
                <w:i/>
              </w:rPr>
              <w:t>mindst én af de beføjelser, den er tillagt i henhold til artikel 17, 17aaa, 19 eller 19aa i forordning (EU) nr. 1095/2010, i mindst følgende tilfælde</w:t>
            </w:r>
            <w:r w:rsidRPr="00C77E83">
              <w:t>:</w:t>
            </w:r>
          </w:p>
        </w:tc>
        <w:tc>
          <w:tcPr>
            <w:tcW w:w="4876" w:type="dxa"/>
            <w:tcBorders>
              <w:top w:val="nil"/>
              <w:left w:val="nil"/>
              <w:bottom w:val="nil"/>
              <w:right w:val="nil"/>
            </w:tcBorders>
            <w:hideMark/>
          </w:tcPr>
          <w:p w:rsidR="0015245D" w:rsidRPr="00C77E83" w:rsidP="00134F43" w14:paraId="38F19814" w14:textId="77777777">
            <w:pPr>
              <w:pStyle w:val="Normal6a"/>
            </w:pPr>
            <w:r w:rsidRPr="00C77E83">
              <w:t xml:space="preserve">Hvis de </w:t>
            </w:r>
            <w:r w:rsidRPr="00C77E83">
              <w:rPr>
                <w:b/>
                <w:i/>
              </w:rPr>
              <w:t>berørte</w:t>
            </w:r>
            <w:r w:rsidRPr="00C77E83">
              <w:t xml:space="preserve"> kompetente myndigheder </w:t>
            </w:r>
            <w:r w:rsidRPr="00C77E83">
              <w:rPr>
                <w:b/>
                <w:i/>
              </w:rPr>
              <w:t>ikke gennemfører de</w:t>
            </w:r>
            <w:r w:rsidRPr="00C77E83">
              <w:t xml:space="preserve"> </w:t>
            </w:r>
            <w:r w:rsidRPr="00C77E83">
              <w:rPr>
                <w:b/>
                <w:i/>
              </w:rPr>
              <w:t>korrigerende foranstaltninger, der er omhandlet i stk. 2, eller hvis ESMA fastslår, at eventuelle begrundede forklaringer ikke i tilstrækkelig grad løser de påpegede problemer, og at disse problemer fortsat består, skal</w:t>
            </w:r>
            <w:r w:rsidRPr="00C77E83">
              <w:t xml:space="preserve"> ESMA uden unødig forsinkelse:</w:t>
            </w:r>
          </w:p>
        </w:tc>
      </w:tr>
    </w:tbl>
    <w:p w:rsidR="0015245D" w:rsidRPr="00C77E83" w:rsidP="0015245D" w14:paraId="4261A7F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7759B01" w14:textId="77777777">
      <w:r w:rsidRPr="00C77E83">
        <w:rPr>
          <w:rStyle w:val="HideTWBExt"/>
          <w:noProof w:val="0"/>
        </w:rPr>
        <w:t>&lt;/Amend&gt;</w:t>
      </w:r>
    </w:p>
    <w:p w:rsidR="0015245D" w:rsidRPr="00C77E83" w:rsidP="0015245D" w14:paraId="79EB488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603</w:t>
      </w:r>
      <w:r w:rsidRPr="00C77E83">
        <w:rPr>
          <w:rStyle w:val="HideTWBExt"/>
          <w:b w:val="0"/>
          <w:noProof w:val="0"/>
        </w:rPr>
        <w:t>&lt;/NumAm&gt;</w:t>
      </w:r>
    </w:p>
    <w:p w:rsidR="0015245D" w:rsidRPr="00C77E83" w:rsidP="0015245D" w14:paraId="524A6D96"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0C5AE7CA" w14:textId="77777777">
      <w:pPr>
        <w:pStyle w:val="NormalBold"/>
      </w:pPr>
      <w:r w:rsidRPr="00C77E83">
        <w:rPr>
          <w:rStyle w:val="HideTWBExt"/>
          <w:b w:val="0"/>
          <w:noProof w:val="0"/>
        </w:rPr>
        <w:t>&lt;/RepeatBlock-By&gt;</w:t>
      </w:r>
    </w:p>
    <w:p w:rsidR="0015245D" w:rsidRPr="00C77E83" w:rsidP="0015245D" w14:paraId="167AF12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58109B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25E174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EAF02CA" w14:textId="77777777">
      <w:r w:rsidRPr="00C77E83">
        <w:rPr>
          <w:rStyle w:val="HideTWBExt"/>
          <w:noProof w:val="0"/>
        </w:rPr>
        <w:t>&lt;Article2&gt;</w:t>
      </w:r>
      <w:r w:rsidRPr="00C77E83">
        <w:t>Artikel 47b – stk. 3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2BA1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B0AC19F" w14:textId="77777777"/>
        </w:tc>
      </w:tr>
      <w:tr w14:paraId="754C93F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19AE41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E2C51D8" w14:textId="77777777">
            <w:pPr>
              <w:pStyle w:val="AmColumnHeading"/>
            </w:pPr>
            <w:r w:rsidRPr="00C77E83">
              <w:t>Ændringsforslag</w:t>
            </w:r>
          </w:p>
        </w:tc>
      </w:tr>
      <w:tr w14:paraId="1B4F9D5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D6A2C0" w14:textId="77777777">
            <w:pPr>
              <w:pStyle w:val="Normal6a"/>
            </w:pPr>
            <w:r w:rsidRPr="00C77E83">
              <w:t xml:space="preserve">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w:t>
            </w:r>
            <w:r w:rsidRPr="00C77E83">
              <w:rPr>
                <w:b/>
                <w:i/>
              </w:rPr>
              <w:t>17aaa,</w:t>
            </w:r>
            <w:r w:rsidRPr="00C77E83">
              <w:t xml:space="preserve"> 19 eller 19aa i forordning (EU) nr. 1095/2010, i mindst følgende tilfælde:</w:t>
            </w:r>
          </w:p>
        </w:tc>
        <w:tc>
          <w:tcPr>
            <w:tcW w:w="4876" w:type="dxa"/>
            <w:tcBorders>
              <w:top w:val="nil"/>
              <w:left w:val="nil"/>
              <w:bottom w:val="nil"/>
              <w:right w:val="nil"/>
            </w:tcBorders>
            <w:hideMark/>
          </w:tcPr>
          <w:p w:rsidR="0015245D" w:rsidRPr="00C77E83" w:rsidP="00134F43" w14:paraId="662E5A6B" w14:textId="77777777">
            <w:pPr>
              <w:pStyle w:val="Normal6a"/>
            </w:pPr>
            <w:r w:rsidRPr="00C77E83">
              <w:t>Hvis de problemer, der er konstateret i henhold til stk. 2, fortsætter, enten på trods af de korrigerende foranstaltninger, der er omhandlet i stk. 2, eller fordi de relevante kompetente myndigheder undlader at gennemføre dem, udøver ESMA uden unødig forsinkelse mindst én af de beføjelser, den er tillagt i henhold til artikel 17, 19 eller 19aa i forordning (EU) nr. 1095/2010, i mindst følgende tilfælde:</w:t>
            </w:r>
          </w:p>
        </w:tc>
      </w:tr>
    </w:tbl>
    <w:p w:rsidR="0015245D" w:rsidRPr="00C77E83" w:rsidP="0015245D" w14:paraId="58536CE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3863F34" w14:textId="77777777">
      <w:r w:rsidRPr="00C77E83">
        <w:rPr>
          <w:rStyle w:val="HideTWBExt"/>
          <w:noProof w:val="0"/>
        </w:rPr>
        <w:t>&lt;/Amend&gt;</w:t>
      </w:r>
    </w:p>
    <w:p w:rsidR="0015245D" w:rsidRPr="00C77E83" w:rsidP="0015245D" w14:paraId="112B33F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604</w:t>
      </w:r>
      <w:r w:rsidRPr="00C77E83">
        <w:rPr>
          <w:rStyle w:val="HideTWBExt"/>
          <w:b w:val="0"/>
          <w:noProof w:val="0"/>
        </w:rPr>
        <w:t>&lt;/NumAm&gt;</w:t>
      </w:r>
    </w:p>
    <w:p w:rsidR="0015245D" w:rsidRPr="00C77E83" w:rsidP="0015245D" w14:paraId="41751D2A"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4ECA1F5" w14:textId="77777777">
      <w:pPr>
        <w:pStyle w:val="NormalBold"/>
      </w:pPr>
      <w:r w:rsidRPr="00C77E83">
        <w:rPr>
          <w:rStyle w:val="HideTWBExt"/>
          <w:b w:val="0"/>
          <w:noProof w:val="0"/>
        </w:rPr>
        <w:t>&lt;/RepeatBlock-By&gt;</w:t>
      </w:r>
    </w:p>
    <w:p w:rsidR="0015245D" w:rsidRPr="00C77E83" w:rsidP="0015245D" w14:paraId="450E1BB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949B13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B20693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5723655" w14:textId="77777777">
      <w:r w:rsidRPr="00C77E83">
        <w:rPr>
          <w:rStyle w:val="HideTWBExt"/>
          <w:noProof w:val="0"/>
        </w:rPr>
        <w:t>&lt;Article2&gt;</w:t>
      </w:r>
      <w:r w:rsidRPr="00C77E83">
        <w:t>Artikel 47b – stk. 3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FBFA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99B274E" w14:textId="77777777"/>
        </w:tc>
      </w:tr>
      <w:tr w14:paraId="4AC9C9DE"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8A8BEE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CB0EEE7" w14:textId="77777777">
            <w:pPr>
              <w:pStyle w:val="AmColumnHeading"/>
            </w:pPr>
            <w:r w:rsidRPr="00C77E83">
              <w:t>Ændringsforslag</w:t>
            </w:r>
          </w:p>
        </w:tc>
      </w:tr>
      <w:tr w14:paraId="70FA5F4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A521B19" w14:textId="77777777">
            <w:pPr>
              <w:pStyle w:val="Normal6a"/>
            </w:pPr>
            <w:r w:rsidRPr="00C77E83">
              <w:rPr>
                <w:b/>
                <w:i/>
              </w:rPr>
              <w:t>a)</w:t>
            </w:r>
            <w:r w:rsidRPr="00C77E83">
              <w:tab/>
            </w:r>
            <w:r w:rsidRPr="00C77E83">
              <w:rPr>
                <w:b/>
                <w:i/>
              </w:rPr>
              <w:t>de kompetente myndigheder i FAIF'ens værtsland forhindrer eller har til hensigt at forhindre en FAIF i at forvalte AIF'er på deres område eller pålægger krav til en sådan forvaltning, som ikke er i overensstemmelse med dette direktiv</w:t>
            </w:r>
          </w:p>
        </w:tc>
        <w:tc>
          <w:tcPr>
            <w:tcW w:w="4876" w:type="dxa"/>
            <w:tcBorders>
              <w:top w:val="nil"/>
              <w:left w:val="nil"/>
              <w:bottom w:val="nil"/>
              <w:right w:val="nil"/>
            </w:tcBorders>
            <w:hideMark/>
          </w:tcPr>
          <w:p w:rsidR="0015245D" w:rsidRPr="00C77E83" w:rsidP="00134F43" w14:paraId="7AE65290" w14:textId="77777777">
            <w:pPr>
              <w:pStyle w:val="Normal6a"/>
            </w:pPr>
            <w:r w:rsidRPr="00C77E83">
              <w:rPr>
                <w:b/>
                <w:i/>
              </w:rPr>
              <w:t>udgår</w:t>
            </w:r>
          </w:p>
        </w:tc>
      </w:tr>
    </w:tbl>
    <w:p w:rsidR="0015245D" w:rsidRPr="00C77E83" w:rsidP="0015245D" w14:paraId="50257E6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96F395E" w14:textId="77777777">
      <w:r w:rsidRPr="00C77E83">
        <w:rPr>
          <w:rStyle w:val="HideTWBExt"/>
          <w:noProof w:val="0"/>
        </w:rPr>
        <w:t>&lt;/Amend&gt;</w:t>
      </w:r>
    </w:p>
    <w:p w:rsidR="0015245D" w:rsidRPr="00C77E83" w:rsidP="0015245D" w14:paraId="39C931C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605</w:t>
      </w:r>
      <w:r w:rsidRPr="00C77E83">
        <w:rPr>
          <w:rStyle w:val="HideTWBExt"/>
          <w:b w:val="0"/>
          <w:noProof w:val="0"/>
        </w:rPr>
        <w:t>&lt;/NumAm&gt;</w:t>
      </w:r>
    </w:p>
    <w:p w:rsidR="0015245D" w:rsidRPr="00C77E83" w:rsidP="0015245D" w14:paraId="7687C9E7"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259939C" w14:textId="77777777">
      <w:pPr>
        <w:pStyle w:val="NormalBold"/>
      </w:pPr>
      <w:r w:rsidRPr="00C77E83">
        <w:rPr>
          <w:rStyle w:val="HideTWBExt"/>
          <w:b w:val="0"/>
          <w:noProof w:val="0"/>
        </w:rPr>
        <w:t>&lt;/RepeatBlock-By&gt;</w:t>
      </w:r>
    </w:p>
    <w:p w:rsidR="0015245D" w:rsidRPr="00C77E83" w:rsidP="0015245D" w14:paraId="5180A8B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FD4E3D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535C93C"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B75CE9F" w14:textId="77777777">
      <w:r w:rsidRPr="00C77E83">
        <w:rPr>
          <w:rStyle w:val="HideTWBExt"/>
          <w:noProof w:val="0"/>
        </w:rPr>
        <w:t>&lt;Article2&gt;</w:t>
      </w:r>
      <w:r w:rsidRPr="00C77E83">
        <w:t>Artikel 47b – stk. 3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0C65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184A313" w14:textId="77777777"/>
        </w:tc>
      </w:tr>
      <w:tr w14:paraId="61EA1C5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9772CB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BFC1CD0" w14:textId="77777777">
            <w:pPr>
              <w:pStyle w:val="AmColumnHeading"/>
            </w:pPr>
            <w:r w:rsidRPr="00C77E83">
              <w:t>Ændringsforslag</w:t>
            </w:r>
          </w:p>
        </w:tc>
      </w:tr>
      <w:tr w14:paraId="2379A1A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D4E526E" w14:textId="77777777">
            <w:pPr>
              <w:pStyle w:val="Normal6a"/>
            </w:pPr>
            <w:r w:rsidRPr="00C77E83">
              <w:t>a)</w:t>
            </w:r>
            <w:r w:rsidRPr="00C77E83">
              <w:tab/>
              <w:t xml:space="preserve">de kompetente myndigheder </w:t>
            </w:r>
            <w:r w:rsidRPr="00C77E83">
              <w:rPr>
                <w:b/>
                <w:i/>
              </w:rPr>
              <w:t>i FAIF'ens værtsland forhindrer eller har til hensigt at forhindre en FAIF i at forvalte AIF'er på deres område eller pålægger krav til en sådan forvaltning, som ikke er i overensstemmelse med dette direktiv</w:t>
            </w:r>
          </w:p>
        </w:tc>
        <w:tc>
          <w:tcPr>
            <w:tcW w:w="4876" w:type="dxa"/>
            <w:tcBorders>
              <w:top w:val="nil"/>
              <w:left w:val="nil"/>
              <w:bottom w:val="nil"/>
              <w:right w:val="nil"/>
            </w:tcBorders>
            <w:hideMark/>
          </w:tcPr>
          <w:p w:rsidR="0015245D" w:rsidRPr="00C77E83" w:rsidP="00134F43" w14:paraId="70BD2677" w14:textId="77777777">
            <w:pPr>
              <w:pStyle w:val="Normal6a"/>
            </w:pPr>
            <w:r w:rsidRPr="00C77E83">
              <w:t>a)</w:t>
            </w:r>
            <w:r w:rsidRPr="00C77E83">
              <w:tab/>
            </w:r>
            <w:r w:rsidRPr="00C77E83">
              <w:rPr>
                <w:b/>
                <w:i/>
              </w:rPr>
              <w:t>afgive en begrundet opfølgende udtalelse, der skitserer de resterende betænkeligheder og præciserer de tilsynsresultater, der forventes af</w:t>
            </w:r>
            <w:r w:rsidRPr="00C77E83">
              <w:t xml:space="preserve"> de </w:t>
            </w:r>
            <w:r w:rsidRPr="00C77E83">
              <w:rPr>
                <w:b/>
                <w:i/>
              </w:rPr>
              <w:t>berørte</w:t>
            </w:r>
            <w:r w:rsidRPr="00C77E83">
              <w:t xml:space="preserve"> kompetente myndigheder</w:t>
            </w:r>
          </w:p>
        </w:tc>
      </w:tr>
    </w:tbl>
    <w:p w:rsidR="0015245D" w:rsidRPr="00C77E83" w:rsidP="0015245D" w14:paraId="0C3AAE2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238C485" w14:textId="77777777">
      <w:r w:rsidRPr="00C77E83">
        <w:rPr>
          <w:rStyle w:val="HideTWBExt"/>
          <w:noProof w:val="0"/>
        </w:rPr>
        <w:t>&lt;/Amend&gt;</w:t>
      </w:r>
    </w:p>
    <w:p w:rsidR="0015245D" w:rsidRPr="00C77E83" w:rsidP="0015245D" w14:paraId="09946C5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606</w:t>
      </w:r>
      <w:r w:rsidRPr="00C77E83">
        <w:rPr>
          <w:rStyle w:val="HideTWBExt"/>
          <w:b w:val="0"/>
          <w:noProof w:val="0"/>
        </w:rPr>
        <w:t>&lt;/NumAm&gt;</w:t>
      </w:r>
    </w:p>
    <w:p w:rsidR="0015245D" w:rsidRPr="00C77E83" w:rsidP="0015245D" w14:paraId="1E0C2423"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2D31BD8" w14:textId="77777777">
      <w:pPr>
        <w:pStyle w:val="NormalBold"/>
      </w:pPr>
      <w:r w:rsidRPr="00C77E83">
        <w:rPr>
          <w:rStyle w:val="HideTWBExt"/>
          <w:b w:val="0"/>
          <w:noProof w:val="0"/>
        </w:rPr>
        <w:t>&lt;/RepeatBlock-By&gt;</w:t>
      </w:r>
    </w:p>
    <w:p w:rsidR="0015245D" w:rsidRPr="00C77E83" w:rsidP="0015245D" w14:paraId="07E0121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A2320C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0AC2D2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84D3558" w14:textId="77777777">
      <w:r w:rsidRPr="00C77E83">
        <w:rPr>
          <w:rStyle w:val="HideTWBExt"/>
          <w:noProof w:val="0"/>
        </w:rPr>
        <w:t>&lt;Article2&gt;</w:t>
      </w:r>
      <w:r w:rsidRPr="00C77E83">
        <w:t>Artikel 47b – stk. 3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85FA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5043454" w14:textId="77777777"/>
        </w:tc>
      </w:tr>
      <w:tr w14:paraId="37D527F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25B053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E36CE4" w14:textId="77777777">
            <w:pPr>
              <w:pStyle w:val="AmColumnHeading"/>
            </w:pPr>
            <w:r w:rsidRPr="00C77E83">
              <w:t>Ændringsforslag</w:t>
            </w:r>
          </w:p>
        </w:tc>
      </w:tr>
      <w:tr w14:paraId="186EB40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76A1C79" w14:textId="77777777">
            <w:pPr>
              <w:pStyle w:val="Normal6a"/>
            </w:pPr>
            <w:r w:rsidRPr="00C77E83">
              <w:rPr>
                <w:b/>
                <w:i/>
              </w:rPr>
              <w:t>b)</w:t>
            </w:r>
            <w:r w:rsidRPr="00C77E83">
              <w:tab/>
            </w:r>
            <w:r w:rsidRPr="00C77E83">
              <w:rPr>
                <w:b/>
                <w:i/>
              </w:rPr>
              <w:t>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tc>
        <w:tc>
          <w:tcPr>
            <w:tcW w:w="4876" w:type="dxa"/>
            <w:tcBorders>
              <w:top w:val="nil"/>
              <w:left w:val="nil"/>
              <w:bottom w:val="nil"/>
              <w:right w:val="nil"/>
            </w:tcBorders>
            <w:hideMark/>
          </w:tcPr>
          <w:p w:rsidR="0015245D" w:rsidRPr="00C77E83" w:rsidP="00134F43" w14:paraId="0CD31238" w14:textId="77777777">
            <w:pPr>
              <w:pStyle w:val="Normal6a"/>
            </w:pPr>
            <w:r w:rsidRPr="00C77E83">
              <w:rPr>
                <w:b/>
                <w:i/>
              </w:rPr>
              <w:t>udgår</w:t>
            </w:r>
          </w:p>
        </w:tc>
      </w:tr>
    </w:tbl>
    <w:p w:rsidR="0015245D" w:rsidRPr="00C77E83" w:rsidP="0015245D" w14:paraId="69FD478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4AE2830" w14:textId="77777777">
      <w:r w:rsidRPr="00C77E83">
        <w:rPr>
          <w:rStyle w:val="HideTWBExt"/>
          <w:noProof w:val="0"/>
        </w:rPr>
        <w:t>&lt;/Amend&gt;</w:t>
      </w:r>
    </w:p>
    <w:p w:rsidR="0015245D" w:rsidRPr="00C77E83" w:rsidP="0015245D" w14:paraId="618EA68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607</w:t>
      </w:r>
      <w:r w:rsidRPr="00C77E83">
        <w:rPr>
          <w:rStyle w:val="HideTWBExt"/>
          <w:b w:val="0"/>
          <w:noProof w:val="0"/>
        </w:rPr>
        <w:t>&lt;/NumAm&gt;</w:t>
      </w:r>
    </w:p>
    <w:p w:rsidR="0015245D" w:rsidRPr="00C77E83" w:rsidP="0015245D" w14:paraId="389887B4"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E9AD05E" w14:textId="77777777">
      <w:pPr>
        <w:pStyle w:val="NormalBold"/>
      </w:pPr>
      <w:r w:rsidRPr="00C77E83">
        <w:rPr>
          <w:rStyle w:val="HideTWBExt"/>
          <w:b w:val="0"/>
          <w:noProof w:val="0"/>
        </w:rPr>
        <w:t>&lt;/RepeatBlock-By&gt;</w:t>
      </w:r>
    </w:p>
    <w:p w:rsidR="0015245D" w:rsidRPr="00C77E83" w:rsidP="0015245D" w14:paraId="24388708"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7A1126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94CB53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ED1D69A" w14:textId="77777777">
      <w:r w:rsidRPr="00C77E83">
        <w:rPr>
          <w:rStyle w:val="HideTWBExt"/>
          <w:noProof w:val="0"/>
        </w:rPr>
        <w:t>&lt;Article2&gt;</w:t>
      </w:r>
      <w:r w:rsidRPr="00C77E83">
        <w:t>Artikel 47b – stk. 3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ACF6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322ABF0" w14:textId="77777777"/>
        </w:tc>
      </w:tr>
      <w:tr w14:paraId="75A21B8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964A678"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5533EEE" w14:textId="77777777">
            <w:pPr>
              <w:pStyle w:val="AmColumnHeading"/>
            </w:pPr>
            <w:r w:rsidRPr="00C77E83">
              <w:t>Ændringsforslag</w:t>
            </w:r>
          </w:p>
        </w:tc>
      </w:tr>
      <w:tr w14:paraId="4A6AA5B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7071FE6" w14:textId="77777777">
            <w:pPr>
              <w:pStyle w:val="Normal6a"/>
            </w:pPr>
            <w:r w:rsidRPr="00C77E83">
              <w:t>b)</w:t>
            </w:r>
            <w:r w:rsidRPr="00C77E83">
              <w:tab/>
            </w:r>
            <w:r w:rsidRPr="00C77E83">
              <w:rPr>
                <w:b/>
                <w:i/>
              </w:rPr>
              <w:t>de kompetente myndigheder i FAIF'ens hjemland eller i AIF'ens hjemland forhindrer eller har til hensigt at forhindre udpegelsen af en depositar, der er etableret i en anden medlemsstat, jf. artikel 21, stk. 5, eller stiller krav til en sådan udpegelse, som ikke er i overensstemmelse med dette direktiv</w:t>
            </w:r>
          </w:p>
        </w:tc>
        <w:tc>
          <w:tcPr>
            <w:tcW w:w="4876" w:type="dxa"/>
            <w:tcBorders>
              <w:top w:val="nil"/>
              <w:left w:val="nil"/>
              <w:bottom w:val="nil"/>
              <w:right w:val="nil"/>
            </w:tcBorders>
            <w:hideMark/>
          </w:tcPr>
          <w:p w:rsidR="0015245D" w:rsidRPr="00C77E83" w:rsidP="00134F43" w14:paraId="175F9F30" w14:textId="77777777">
            <w:pPr>
              <w:pStyle w:val="Normal6a"/>
            </w:pPr>
            <w:r w:rsidRPr="00C77E83">
              <w:t>b)</w:t>
            </w:r>
            <w:r w:rsidRPr="00C77E83">
              <w:tab/>
            </w:r>
            <w:r w:rsidRPr="00C77E83">
              <w:rPr>
                <w:b/>
                <w:i/>
              </w:rPr>
              <w:t>underrette Kommissionen, hvis det er relevant, om en evaluering af, hvorvidt EU-retten potentielt er blevet anvendt forkert eller ikke er blevet anvendt</w:t>
            </w:r>
          </w:p>
        </w:tc>
      </w:tr>
    </w:tbl>
    <w:p w:rsidR="0015245D" w:rsidRPr="00C77E83" w:rsidP="0015245D" w14:paraId="7865316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D2626C5" w14:textId="77777777">
      <w:r w:rsidRPr="00C77E83">
        <w:rPr>
          <w:rStyle w:val="HideTWBExt"/>
          <w:noProof w:val="0"/>
        </w:rPr>
        <w:t>&lt;/Amend&gt;</w:t>
      </w:r>
    </w:p>
    <w:p w:rsidR="0015245D" w:rsidRPr="00C77E83" w:rsidP="0015245D" w14:paraId="1D64A17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608</w:t>
      </w:r>
      <w:r w:rsidRPr="00C77E83">
        <w:rPr>
          <w:rStyle w:val="HideTWBExt"/>
          <w:b w:val="0"/>
          <w:noProof w:val="0"/>
        </w:rPr>
        <w:t>&lt;/NumAm&gt;</w:t>
      </w:r>
    </w:p>
    <w:p w:rsidR="0015245D" w:rsidRPr="00C77E83" w:rsidP="0015245D" w14:paraId="38927C10"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6AE4FFF" w14:textId="77777777">
      <w:pPr>
        <w:pStyle w:val="NormalBold"/>
      </w:pPr>
      <w:r w:rsidRPr="00C77E83">
        <w:rPr>
          <w:rStyle w:val="HideTWBExt"/>
          <w:b w:val="0"/>
          <w:noProof w:val="0"/>
        </w:rPr>
        <w:t>&lt;/RepeatBlock-By&gt;</w:t>
      </w:r>
    </w:p>
    <w:p w:rsidR="0015245D" w:rsidRPr="00C77E83" w:rsidP="0015245D" w14:paraId="483FCFD7"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3153BA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09E599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5E10E71" w14:textId="77777777">
      <w:r w:rsidRPr="00C77E83">
        <w:rPr>
          <w:rStyle w:val="HideTWBExt"/>
          <w:noProof w:val="0"/>
        </w:rPr>
        <w:t>&lt;Article2&gt;</w:t>
      </w:r>
      <w:r w:rsidRPr="00C77E83">
        <w:t>Artikel 47b – stk. 3 – afsnit 1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9846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5F3CB43" w14:textId="77777777"/>
        </w:tc>
      </w:tr>
      <w:tr w14:paraId="20FE982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1E8828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FE4A0EE" w14:textId="77777777">
            <w:pPr>
              <w:pStyle w:val="AmColumnHeading"/>
            </w:pPr>
            <w:r w:rsidRPr="00C77E83">
              <w:t>Ændringsforslag</w:t>
            </w:r>
          </w:p>
        </w:tc>
      </w:tr>
      <w:tr w14:paraId="5CAED84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2204498" w14:textId="77777777">
            <w:pPr>
              <w:pStyle w:val="Normal6a"/>
            </w:pPr>
            <w:r w:rsidRPr="00C77E83">
              <w:rPr>
                <w:b/>
                <w:i/>
              </w:rPr>
              <w:t>c)</w:t>
            </w:r>
            <w:r w:rsidRPr="00C77E83">
              <w:tab/>
            </w:r>
            <w:r w:rsidRPr="00C77E83">
              <w:rPr>
                <w:b/>
                <w:i/>
              </w:rPr>
              <w:t>en FAIF eller en depositar udøver eller agter at udøve opgaver eller levere tjenesteydelser på tværs af grænserne, uden at være i overensstemmelse med EU-retten.</w:t>
            </w:r>
          </w:p>
        </w:tc>
        <w:tc>
          <w:tcPr>
            <w:tcW w:w="4876" w:type="dxa"/>
            <w:tcBorders>
              <w:top w:val="nil"/>
              <w:left w:val="nil"/>
              <w:bottom w:val="nil"/>
              <w:right w:val="nil"/>
            </w:tcBorders>
            <w:hideMark/>
          </w:tcPr>
          <w:p w:rsidR="0015245D" w:rsidRPr="00C77E83" w:rsidP="00134F43" w14:paraId="0AF4640C" w14:textId="77777777">
            <w:pPr>
              <w:pStyle w:val="Normal6a"/>
            </w:pPr>
            <w:r w:rsidRPr="00C77E83">
              <w:rPr>
                <w:b/>
                <w:i/>
              </w:rPr>
              <w:t>udgår</w:t>
            </w:r>
          </w:p>
        </w:tc>
      </w:tr>
    </w:tbl>
    <w:p w:rsidR="0015245D" w:rsidRPr="00C77E83" w:rsidP="0015245D" w14:paraId="3AAB22C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2624572" w14:textId="77777777">
      <w:r w:rsidRPr="00C77E83">
        <w:rPr>
          <w:rStyle w:val="HideTWBExt"/>
          <w:noProof w:val="0"/>
        </w:rPr>
        <w:t>&lt;/Amend&gt;</w:t>
      </w:r>
    </w:p>
    <w:p w:rsidR="0015245D" w:rsidRPr="00C77E83" w:rsidP="0015245D" w14:paraId="6A8879F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609</w:t>
      </w:r>
      <w:r w:rsidRPr="00C77E83">
        <w:rPr>
          <w:rStyle w:val="HideTWBExt"/>
          <w:b w:val="0"/>
          <w:noProof w:val="0"/>
        </w:rPr>
        <w:t>&lt;/NumAm&gt;</w:t>
      </w:r>
    </w:p>
    <w:p w:rsidR="0015245D" w:rsidRPr="00C77E83" w:rsidP="0015245D" w14:paraId="10BD1DFB"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4233E0B4" w14:textId="77777777">
      <w:pPr>
        <w:pStyle w:val="NormalBold"/>
      </w:pPr>
      <w:r w:rsidRPr="00C77E83">
        <w:rPr>
          <w:rStyle w:val="HideTWBExt"/>
          <w:b w:val="0"/>
          <w:noProof w:val="0"/>
        </w:rPr>
        <w:t>&lt;/RepeatBlock-By&gt;</w:t>
      </w:r>
    </w:p>
    <w:p w:rsidR="0015245D" w:rsidRPr="00C77E83" w:rsidP="0015245D" w14:paraId="5B402DE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82E194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B8CF6F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9EB155B" w14:textId="77777777">
      <w:r w:rsidRPr="00C77E83">
        <w:rPr>
          <w:rStyle w:val="HideTWBExt"/>
          <w:noProof w:val="0"/>
        </w:rPr>
        <w:t>&lt;Article2&gt;</w:t>
      </w:r>
      <w:r w:rsidRPr="00C77E83">
        <w:t>Artikel 47b – stk. 3 – afsnit 1 – litra c</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8284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A9F23AB" w14:textId="77777777"/>
        </w:tc>
      </w:tr>
      <w:tr w14:paraId="2F6408E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D9DAE0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52AA0B4" w14:textId="77777777">
            <w:pPr>
              <w:pStyle w:val="AmColumnHeading"/>
            </w:pPr>
            <w:r w:rsidRPr="00C77E83">
              <w:t>Ændringsforslag</w:t>
            </w:r>
          </w:p>
        </w:tc>
      </w:tr>
      <w:tr w14:paraId="4FEE9E5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BB5AABB" w14:textId="77777777">
            <w:pPr>
              <w:pStyle w:val="Normal6a"/>
            </w:pPr>
            <w:r w:rsidRPr="00C77E83">
              <w:t>c)</w:t>
            </w:r>
            <w:r w:rsidRPr="00C77E83">
              <w:tab/>
            </w:r>
            <w:r w:rsidRPr="00C77E83">
              <w:rPr>
                <w:b/>
                <w:i/>
              </w:rPr>
              <w:t>en FAIF eller en depositar udøver eller agter at udøve opgaver eller levere tjenesteydelser på tværs af grænserne, uden at være i overensstemmelse med EU-retten.</w:t>
            </w:r>
          </w:p>
        </w:tc>
        <w:tc>
          <w:tcPr>
            <w:tcW w:w="4876" w:type="dxa"/>
            <w:tcBorders>
              <w:top w:val="nil"/>
              <w:left w:val="nil"/>
              <w:bottom w:val="nil"/>
              <w:right w:val="nil"/>
            </w:tcBorders>
            <w:hideMark/>
          </w:tcPr>
          <w:p w:rsidR="0015245D" w:rsidRPr="00C77E83" w:rsidP="00134F43" w14:paraId="73639F99" w14:textId="77777777">
            <w:pPr>
              <w:pStyle w:val="Normal6a"/>
            </w:pPr>
            <w:r w:rsidRPr="00C77E83">
              <w:t>c)</w:t>
            </w:r>
            <w:r w:rsidRPr="00C77E83">
              <w:tab/>
            </w:r>
            <w:r w:rsidRPr="00C77E83">
              <w:rPr>
                <w:b/>
                <w:i/>
              </w:rPr>
              <w:t>hvor det er relevant, henstille, at Kommissionen overvejer at træffe passende foranstaltninger inden for rammerne af sine beføjelser i henhold til traktaterne og</w:t>
            </w:r>
          </w:p>
        </w:tc>
      </w:tr>
    </w:tbl>
    <w:p w:rsidR="0015245D" w:rsidRPr="00C77E83" w:rsidP="0015245D" w14:paraId="103DC09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C11DE76" w14:textId="77777777">
      <w:r w:rsidRPr="00C77E83">
        <w:rPr>
          <w:rStyle w:val="HideTWBExt"/>
          <w:noProof w:val="0"/>
        </w:rPr>
        <w:t>&lt;/Amend&gt;</w:t>
      </w:r>
    </w:p>
    <w:p w:rsidR="0015245D" w:rsidRPr="00C77E83" w:rsidP="0015245D" w14:paraId="3BF9DAED"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610</w:t>
      </w:r>
      <w:r w:rsidRPr="00C77E83">
        <w:rPr>
          <w:rStyle w:val="HideTWBExt"/>
          <w:b w:val="0"/>
          <w:noProof w:val="0"/>
        </w:rPr>
        <w:t>&lt;/NumAm&gt;</w:t>
      </w:r>
    </w:p>
    <w:p w:rsidR="0015245D" w:rsidRPr="00C77E83" w:rsidP="0015245D" w14:paraId="7B507AF4"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989E012" w14:textId="77777777">
      <w:pPr>
        <w:pStyle w:val="NormalBold"/>
      </w:pPr>
      <w:r w:rsidRPr="00C77E83">
        <w:rPr>
          <w:rStyle w:val="HideTWBExt"/>
          <w:b w:val="0"/>
          <w:noProof w:val="0"/>
        </w:rPr>
        <w:t>&lt;/RepeatBlock-By&gt;</w:t>
      </w:r>
    </w:p>
    <w:p w:rsidR="0015245D" w:rsidRPr="00C77E83" w:rsidP="0015245D" w14:paraId="1965EF1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691924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9A4A619"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C84E8DE" w14:textId="77777777">
      <w:r w:rsidRPr="00C77E83">
        <w:rPr>
          <w:rStyle w:val="HideTWBExt"/>
          <w:noProof w:val="0"/>
        </w:rPr>
        <w:t>&lt;Article2&gt;</w:t>
      </w:r>
      <w:r w:rsidRPr="00C77E83">
        <w:t>Artikel 47b – stk. 3 – afsnit 1 – litra c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4D95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1E67A0C" w14:textId="77777777"/>
        </w:tc>
      </w:tr>
      <w:tr w14:paraId="08C5D90F"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372437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193A8F7" w14:textId="77777777">
            <w:pPr>
              <w:pStyle w:val="AmColumnHeading"/>
            </w:pPr>
            <w:r w:rsidRPr="00C77E83">
              <w:t>Ændringsforslag</w:t>
            </w:r>
          </w:p>
        </w:tc>
      </w:tr>
      <w:tr w14:paraId="05F2759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924D94F" w14:textId="77777777">
            <w:pPr>
              <w:pStyle w:val="Normal6a"/>
            </w:pPr>
          </w:p>
        </w:tc>
        <w:tc>
          <w:tcPr>
            <w:tcW w:w="4876" w:type="dxa"/>
            <w:tcBorders>
              <w:top w:val="nil"/>
              <w:left w:val="nil"/>
              <w:bottom w:val="nil"/>
              <w:right w:val="nil"/>
            </w:tcBorders>
            <w:hideMark/>
          </w:tcPr>
          <w:p w:rsidR="0015245D" w:rsidRPr="00C77E83" w:rsidP="00134F43" w14:paraId="05B182C5" w14:textId="77777777">
            <w:pPr>
              <w:pStyle w:val="Normal6a"/>
            </w:pPr>
            <w:r w:rsidRPr="00C77E83">
              <w:rPr>
                <w:b/>
                <w:i/>
              </w:rPr>
              <w:t>ca)</w:t>
            </w:r>
            <w:r w:rsidRPr="00C77E83">
              <w:tab/>
            </w:r>
            <w:r w:rsidRPr="00C77E83">
              <w:rPr>
                <w:b/>
                <w:i/>
              </w:rPr>
              <w:t>evaluere eventuelle begrundede forklaringer fra de berørte kompetente myndigheder og indarbejde denne evaluering i den opfølgende udtalelse, der er omhandlet i litra a).</w:t>
            </w:r>
          </w:p>
        </w:tc>
      </w:tr>
    </w:tbl>
    <w:p w:rsidR="0015245D" w:rsidRPr="00C77E83" w:rsidP="0015245D" w14:paraId="4195FA4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1AF0FCB" w14:textId="77777777">
      <w:r w:rsidRPr="00C77E83">
        <w:rPr>
          <w:rStyle w:val="HideTWBExt"/>
          <w:noProof w:val="0"/>
        </w:rPr>
        <w:t>&lt;/Amend&gt;</w:t>
      </w:r>
    </w:p>
    <w:p w:rsidR="0015245D" w:rsidRPr="00C77E83" w:rsidP="0015245D" w14:paraId="4FB0352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611</w:t>
      </w:r>
      <w:r w:rsidRPr="00C77E83">
        <w:rPr>
          <w:rStyle w:val="HideTWBExt"/>
          <w:b w:val="0"/>
          <w:noProof w:val="0"/>
        </w:rPr>
        <w:t>&lt;/NumAm&gt;</w:t>
      </w:r>
    </w:p>
    <w:p w:rsidR="0015245D" w:rsidRPr="00C77E83" w:rsidP="0015245D" w14:paraId="35F47CCD"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7F649791" w14:textId="77777777">
      <w:pPr>
        <w:pStyle w:val="NormalBold"/>
      </w:pPr>
      <w:r w:rsidRPr="00C77E83">
        <w:rPr>
          <w:rStyle w:val="HideTWBExt"/>
          <w:b w:val="0"/>
          <w:noProof w:val="0"/>
        </w:rPr>
        <w:t>&lt;/RepeatBlock-By&gt;</w:t>
      </w:r>
    </w:p>
    <w:p w:rsidR="0015245D" w:rsidRPr="00C77E83" w:rsidP="0015245D" w14:paraId="5117805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DA4AF8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1EEA0E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AA006CD" w14:textId="77777777">
      <w:r w:rsidRPr="00C77E83">
        <w:rPr>
          <w:rStyle w:val="HideTWBExt"/>
          <w:noProof w:val="0"/>
        </w:rPr>
        <w:t>&lt;Article2&gt;</w:t>
      </w:r>
      <w:r w:rsidRPr="00C77E83">
        <w:t>Artikel 47b – stk. 3 – afsnit 1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C072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831BF7E" w14:textId="77777777"/>
        </w:tc>
      </w:tr>
      <w:tr w14:paraId="52ED6D3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1FB872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97E075D" w14:textId="77777777">
            <w:pPr>
              <w:pStyle w:val="AmColumnHeading"/>
            </w:pPr>
            <w:r w:rsidRPr="00C77E83">
              <w:t>Ændringsforslag</w:t>
            </w:r>
          </w:p>
        </w:tc>
      </w:tr>
      <w:tr w14:paraId="5893A54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9832560" w14:textId="77777777">
            <w:pPr>
              <w:pStyle w:val="Normal6a"/>
            </w:pPr>
          </w:p>
        </w:tc>
        <w:tc>
          <w:tcPr>
            <w:tcW w:w="4876" w:type="dxa"/>
            <w:tcBorders>
              <w:top w:val="nil"/>
              <w:left w:val="nil"/>
              <w:bottom w:val="nil"/>
              <w:right w:val="nil"/>
            </w:tcBorders>
            <w:hideMark/>
          </w:tcPr>
          <w:p w:rsidR="0015245D" w:rsidRPr="00C77E83" w:rsidP="00134F43" w14:paraId="373DCAA3" w14:textId="77777777">
            <w:pPr>
              <w:pStyle w:val="Normal6a"/>
            </w:pPr>
            <w:r w:rsidRPr="00C77E83">
              <w:rPr>
                <w:b/>
                <w:i/>
              </w:rPr>
              <w:t>ESMA offentliggør de vigtigste resultater, de berørte kompetente myndigheders fremskridt med gennemførelsen af de krævede foranstaltninger og, hvor det er relevant, sammendrag af eventuelle begrundede forklaringer med henblik på at fremme effektiv tilsynsmæssig konvergens og velfungerende finansielle markeder.</w:t>
            </w:r>
          </w:p>
        </w:tc>
      </w:tr>
    </w:tbl>
    <w:p w:rsidR="0015245D" w:rsidRPr="00C77E83" w:rsidP="0015245D" w14:paraId="3339963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344F055" w14:textId="77777777">
      <w:r w:rsidRPr="00C77E83">
        <w:rPr>
          <w:rStyle w:val="HideTWBExt"/>
          <w:noProof w:val="0"/>
        </w:rPr>
        <w:t>&lt;/Amend&gt;</w:t>
      </w:r>
    </w:p>
    <w:p w:rsidR="0015245D" w:rsidRPr="00C77E83" w:rsidP="0015245D" w14:paraId="03F2923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612</w:t>
      </w:r>
      <w:r w:rsidRPr="00C77E83">
        <w:rPr>
          <w:rStyle w:val="HideTWBExt"/>
          <w:b w:val="0"/>
          <w:noProof w:val="0"/>
        </w:rPr>
        <w:t>&lt;/NumAm&gt;</w:t>
      </w:r>
    </w:p>
    <w:p w:rsidR="0015245D" w:rsidRPr="00C77E83" w:rsidP="0015245D" w14:paraId="0BE0F5DF"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04518F8" w14:textId="77777777">
      <w:pPr>
        <w:pStyle w:val="NormalBold"/>
      </w:pPr>
      <w:r w:rsidRPr="00C77E83">
        <w:rPr>
          <w:rStyle w:val="HideTWBExt"/>
          <w:b w:val="0"/>
          <w:noProof w:val="0"/>
        </w:rPr>
        <w:t>&lt;/RepeatBlock-By&gt;</w:t>
      </w:r>
    </w:p>
    <w:p w:rsidR="0015245D" w:rsidRPr="00C77E83" w:rsidP="0015245D" w14:paraId="05DBBB5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9AE928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9383F6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DE51DA6" w14:textId="77777777">
      <w:r w:rsidRPr="00C77E83">
        <w:rPr>
          <w:rStyle w:val="HideTWBExt"/>
          <w:noProof w:val="0"/>
        </w:rPr>
        <w:t>&lt;Article2&gt;</w:t>
      </w:r>
      <w:r w:rsidRPr="00C77E83">
        <w:t>Artikel 47b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C5E0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9AF2ADD" w14:textId="77777777"/>
        </w:tc>
      </w:tr>
      <w:tr w14:paraId="648A432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57F918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9FDB15F" w14:textId="77777777">
            <w:pPr>
              <w:pStyle w:val="AmColumnHeading"/>
            </w:pPr>
            <w:r w:rsidRPr="00C77E83">
              <w:t>Ændringsforslag</w:t>
            </w:r>
          </w:p>
        </w:tc>
      </w:tr>
      <w:tr w14:paraId="7B7EC52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73E3CFB"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19B6238E" w14:textId="77777777">
            <w:pPr>
              <w:pStyle w:val="Normal6a"/>
            </w:pPr>
            <w:r w:rsidRPr="00C77E83">
              <w:rPr>
                <w:b/>
                <w:i/>
              </w:rPr>
              <w:t>udgår</w:t>
            </w:r>
          </w:p>
        </w:tc>
      </w:tr>
    </w:tbl>
    <w:p w:rsidR="0015245D" w:rsidRPr="00C77E83" w:rsidP="0015245D" w14:paraId="495EE08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7D7A5A1" w14:textId="77777777">
      <w:r w:rsidRPr="00C77E83">
        <w:rPr>
          <w:rStyle w:val="HideTWBExt"/>
          <w:noProof w:val="0"/>
        </w:rPr>
        <w:t>&lt;/Amend&gt;</w:t>
      </w:r>
    </w:p>
    <w:p w:rsidR="0015245D" w:rsidRPr="00C77E83" w:rsidP="0015245D" w14:paraId="62261A1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613</w:t>
      </w:r>
      <w:r w:rsidRPr="00C77E83">
        <w:rPr>
          <w:rStyle w:val="HideTWBExt"/>
          <w:b w:val="0"/>
          <w:noProof w:val="0"/>
        </w:rPr>
        <w:t>&lt;/NumAm&gt;</w:t>
      </w:r>
    </w:p>
    <w:p w:rsidR="0015245D" w:rsidRPr="00C77E83" w:rsidP="0015245D" w14:paraId="6AC3FEB5"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C0F467C" w14:textId="77777777">
      <w:pPr>
        <w:pStyle w:val="NormalBold"/>
      </w:pPr>
      <w:r w:rsidRPr="00C77E83">
        <w:rPr>
          <w:rStyle w:val="HideTWBExt"/>
          <w:b w:val="0"/>
          <w:noProof w:val="0"/>
        </w:rPr>
        <w:t>&lt;/RepeatBlock-By&gt;</w:t>
      </w:r>
    </w:p>
    <w:p w:rsidR="0015245D" w:rsidRPr="00C77E83" w:rsidP="0015245D" w14:paraId="710FEFF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B76C15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5E2CC0A"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8BA7B64" w14:textId="77777777">
      <w:r w:rsidRPr="00C77E83">
        <w:rPr>
          <w:rStyle w:val="HideTWBExt"/>
          <w:noProof w:val="0"/>
        </w:rPr>
        <w:t>&lt;Article2&gt;</w:t>
      </w:r>
      <w:r w:rsidRPr="00C77E83">
        <w:t>Artikel 47b – stk. 3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6CB3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51C8A6A" w14:textId="77777777"/>
        </w:tc>
      </w:tr>
      <w:tr w14:paraId="090C37C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0DFCEF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5145BA2" w14:textId="77777777">
            <w:pPr>
              <w:pStyle w:val="AmColumnHeading"/>
            </w:pPr>
            <w:r w:rsidRPr="00C77E83">
              <w:t>Ændringsforslag</w:t>
            </w:r>
          </w:p>
        </w:tc>
      </w:tr>
      <w:tr w14:paraId="07C147F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4C4DD02" w14:textId="77777777">
            <w:pPr>
              <w:pStyle w:val="Normal6a"/>
            </w:pPr>
            <w:r w:rsidRPr="00C77E83">
              <w:rPr>
                <w:b/>
                <w:i/>
              </w:rPr>
              <w:t>Forpligtelsen til at udøve mindst én af de beføjelser, der er omhandlet i første afsnit, er ikke til hinder for ESMA's mulighed for at anvende nogen af de beføjelser, den er tillagt i henhold til forordning (EU) nr. 1095/2010 uden for den procedure, der er fastsat i denne artikel.</w:t>
            </w:r>
          </w:p>
        </w:tc>
        <w:tc>
          <w:tcPr>
            <w:tcW w:w="4876" w:type="dxa"/>
            <w:tcBorders>
              <w:top w:val="nil"/>
              <w:left w:val="nil"/>
              <w:bottom w:val="nil"/>
              <w:right w:val="nil"/>
            </w:tcBorders>
            <w:hideMark/>
          </w:tcPr>
          <w:p w:rsidR="0015245D" w:rsidRPr="00C77E83" w:rsidP="00134F43" w14:paraId="7F5F5809" w14:textId="77777777">
            <w:pPr>
              <w:pStyle w:val="Normal6a"/>
            </w:pPr>
            <w:r w:rsidRPr="00C77E83">
              <w:rPr>
                <w:b/>
                <w:i/>
              </w:rPr>
              <w:t>udgår</w:t>
            </w:r>
          </w:p>
        </w:tc>
      </w:tr>
    </w:tbl>
    <w:p w:rsidR="0015245D" w:rsidRPr="00C77E83" w:rsidP="0015245D" w14:paraId="1CF2510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71C51C4" w14:textId="77777777">
      <w:r w:rsidRPr="00C77E83">
        <w:rPr>
          <w:rStyle w:val="HideTWBExt"/>
          <w:noProof w:val="0"/>
        </w:rPr>
        <w:t>&lt;/Amend&gt;</w:t>
      </w:r>
    </w:p>
    <w:p w:rsidR="0015245D" w:rsidRPr="00C77E83" w:rsidP="0015245D" w14:paraId="7A6DD206"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614</w:t>
      </w:r>
      <w:r w:rsidRPr="00C77E83">
        <w:rPr>
          <w:rStyle w:val="HideTWBExt"/>
          <w:b w:val="0"/>
          <w:noProof w:val="0"/>
        </w:rPr>
        <w:t>&lt;/NumAm&gt;</w:t>
      </w:r>
    </w:p>
    <w:p w:rsidR="0015245D" w:rsidRPr="00C77E83" w:rsidP="0015245D" w14:paraId="621F21EB"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5F652A62" w14:textId="77777777">
      <w:pPr>
        <w:pStyle w:val="NormalBold"/>
      </w:pPr>
      <w:r w:rsidRPr="00C77E83">
        <w:rPr>
          <w:rStyle w:val="HideTWBExt"/>
          <w:b w:val="0"/>
          <w:noProof w:val="0"/>
        </w:rPr>
        <w:t>&lt;/RepeatBlock-By&gt;</w:t>
      </w:r>
    </w:p>
    <w:p w:rsidR="0015245D" w:rsidRPr="00C77E83" w:rsidP="0015245D" w14:paraId="4717CEA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7601A2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3CD87EE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888F586" w14:textId="77777777">
      <w:r w:rsidRPr="00C77E83">
        <w:rPr>
          <w:rStyle w:val="HideTWBExt"/>
          <w:noProof w:val="0"/>
        </w:rPr>
        <w:t>&lt;Article2&gt;</w:t>
      </w:r>
      <w:r w:rsidRPr="00C77E83">
        <w:t>Artikel 47b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58598"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94009D2" w14:textId="77777777"/>
        </w:tc>
      </w:tr>
      <w:tr w14:paraId="388CA7C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A2FCE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3CDC85E" w14:textId="77777777">
            <w:pPr>
              <w:pStyle w:val="AmColumnHeading"/>
            </w:pPr>
            <w:r w:rsidRPr="00C77E83">
              <w:t>Ændringsforslag</w:t>
            </w:r>
          </w:p>
        </w:tc>
      </w:tr>
      <w:tr w14:paraId="7DA3CA1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70E1B73" w14:textId="77777777">
            <w:pPr>
              <w:pStyle w:val="Normal6a"/>
            </w:pPr>
            <w:r w:rsidRPr="00C77E83">
              <w:rPr>
                <w:b/>
                <w:i/>
              </w:rPr>
              <w:t>4.</w:t>
            </w:r>
            <w:r w:rsidRPr="00C77E83">
              <w:tab/>
            </w:r>
            <w:r w:rsidRPr="00C77E83">
              <w:rPr>
                <w:b/>
                <w:i/>
              </w:rPr>
              <w:t>Uanset de foranstaltninger, der er omhandlet i stk. 3, kan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433FB231" w14:textId="77777777">
            <w:pPr>
              <w:pStyle w:val="Normal6a"/>
            </w:pPr>
            <w:r w:rsidRPr="00C77E83">
              <w:rPr>
                <w:b/>
                <w:i/>
              </w:rPr>
              <w:t>udgår</w:t>
            </w:r>
          </w:p>
        </w:tc>
      </w:tr>
      <w:tr w14:paraId="0263565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F8D5284"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3BA34A3A" w14:textId="77777777">
            <w:pPr>
              <w:pStyle w:val="Normal6a"/>
            </w:pPr>
          </w:p>
        </w:tc>
      </w:tr>
      <w:tr w14:paraId="5E852E1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F4BF3F" w14:textId="77777777">
            <w:pPr>
              <w:pStyle w:val="Normal6a"/>
            </w:pPr>
            <w:r w:rsidRPr="00C77E83">
              <w:rPr>
                <w:b/>
                <w:i/>
              </w:rPr>
              <w:t>b) 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435993BA" w14:textId="77777777">
            <w:pPr>
              <w:pStyle w:val="Normal6a"/>
            </w:pPr>
          </w:p>
        </w:tc>
      </w:tr>
      <w:tr w14:paraId="2E313AC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473627" w14:textId="77777777">
            <w:pPr>
              <w:pStyle w:val="Normal6a"/>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64F5364E" w14:textId="77777777">
            <w:pPr>
              <w:pStyle w:val="Normal6a"/>
            </w:pPr>
          </w:p>
        </w:tc>
      </w:tr>
      <w:tr w14:paraId="0F8ADEC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1A7F7F3" w14:textId="77777777">
            <w:pPr>
              <w:pStyle w:val="Normal6a"/>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13DFE618" w14:textId="77777777">
            <w:pPr>
              <w:pStyle w:val="Normal6a"/>
            </w:pPr>
          </w:p>
        </w:tc>
      </w:tr>
    </w:tbl>
    <w:p w:rsidR="0015245D" w:rsidRPr="00C77E83" w:rsidP="0015245D" w14:paraId="5D90D9F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9060377" w14:textId="77777777">
      <w:r w:rsidRPr="00C77E83">
        <w:rPr>
          <w:rStyle w:val="HideTWBExt"/>
          <w:noProof w:val="0"/>
        </w:rPr>
        <w:t>&lt;/Amend&gt;</w:t>
      </w:r>
    </w:p>
    <w:p w:rsidR="0015245D" w:rsidRPr="00C77E83" w:rsidP="0015245D" w14:paraId="2C79FB3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615</w:t>
      </w:r>
      <w:r w:rsidRPr="00C77E83">
        <w:rPr>
          <w:rStyle w:val="HideTWBExt"/>
          <w:b w:val="0"/>
          <w:noProof w:val="0"/>
        </w:rPr>
        <w:t>&lt;/NumAm&gt;</w:t>
      </w:r>
    </w:p>
    <w:p w:rsidR="0015245D" w:rsidRPr="00C77E83" w:rsidP="0015245D" w14:paraId="5EA6D5AD"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41603B3E" w14:textId="77777777">
      <w:pPr>
        <w:pStyle w:val="NormalBold"/>
      </w:pPr>
      <w:r w:rsidRPr="00C77E83">
        <w:rPr>
          <w:rStyle w:val="HideTWBExt"/>
          <w:b w:val="0"/>
          <w:noProof w:val="0"/>
        </w:rPr>
        <w:t>&lt;/RepeatBlock-By&gt;</w:t>
      </w:r>
    </w:p>
    <w:p w:rsidR="0015245D" w:rsidRPr="00C77E83" w:rsidP="0015245D" w14:paraId="23CD9AD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1BA9B87"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EED46F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3FC818B2" w14:textId="77777777">
      <w:r w:rsidRPr="00C77E83">
        <w:rPr>
          <w:rStyle w:val="HideTWBExt"/>
          <w:noProof w:val="0"/>
        </w:rPr>
        <w:t>&lt;Article2&gt;</w:t>
      </w:r>
      <w:r w:rsidRPr="00C77E83">
        <w:t>Artikel 47b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DD0C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A682985" w14:textId="77777777"/>
        </w:tc>
      </w:tr>
      <w:tr w14:paraId="45D681A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20E0BE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FEC4317" w14:textId="77777777">
            <w:pPr>
              <w:pStyle w:val="AmColumnHeading"/>
            </w:pPr>
            <w:r w:rsidRPr="00C77E83">
              <w:t>Ændringsforslag</w:t>
            </w:r>
          </w:p>
        </w:tc>
      </w:tr>
      <w:tr w14:paraId="778720B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137C0C6" w14:textId="77777777">
            <w:pPr>
              <w:pStyle w:val="Normal6a"/>
            </w:pPr>
            <w:r w:rsidRPr="00C77E83">
              <w:rPr>
                <w:b/>
                <w:i/>
              </w:rPr>
              <w:t>4.</w:t>
            </w:r>
            <w:r w:rsidRPr="00C77E83">
              <w:tab/>
            </w:r>
            <w:r w:rsidRPr="00C77E83">
              <w:rPr>
                <w:b/>
                <w:i/>
              </w:rPr>
              <w:t>Uanset de foranstaltninger, der er omhandlet i stk. 3, kan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62EB4A1D" w14:textId="77777777">
            <w:pPr>
              <w:pStyle w:val="Normal6a"/>
            </w:pPr>
            <w:r w:rsidRPr="00C77E83">
              <w:rPr>
                <w:b/>
                <w:i/>
              </w:rPr>
              <w:t>udgår</w:t>
            </w:r>
          </w:p>
        </w:tc>
      </w:tr>
      <w:tr w14:paraId="1F0E32C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FFC336"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0FF0AC49" w14:textId="77777777">
            <w:pPr>
              <w:pStyle w:val="Normal6a"/>
            </w:pPr>
          </w:p>
        </w:tc>
      </w:tr>
      <w:tr w14:paraId="0972B67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EBFCAD8" w14:textId="77777777">
            <w:pPr>
              <w:pStyle w:val="Normal6a"/>
            </w:pPr>
            <w:r w:rsidRPr="00C77E83">
              <w:rPr>
                <w:b/>
                <w:i/>
              </w:rPr>
              <w:t>b) 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1ED5C1A6" w14:textId="77777777">
            <w:pPr>
              <w:pStyle w:val="Normal6a"/>
            </w:pPr>
          </w:p>
        </w:tc>
      </w:tr>
      <w:tr w14:paraId="2F06BEE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0CF3081" w14:textId="77777777">
            <w:pPr>
              <w:pStyle w:val="Normal6a"/>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77847198" w14:textId="77777777">
            <w:pPr>
              <w:pStyle w:val="Normal6a"/>
            </w:pPr>
          </w:p>
        </w:tc>
      </w:tr>
      <w:tr w14:paraId="09B9D78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0D70A06" w14:textId="77777777">
            <w:pPr>
              <w:pStyle w:val="Normal6a"/>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44A85B0D" w14:textId="77777777">
            <w:pPr>
              <w:pStyle w:val="Normal6a"/>
            </w:pPr>
          </w:p>
        </w:tc>
      </w:tr>
    </w:tbl>
    <w:p w:rsidR="0015245D" w:rsidRPr="00C77E83" w:rsidP="0015245D" w14:paraId="398DBBF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D70EAD8" w14:textId="77777777">
      <w:r w:rsidRPr="00C77E83">
        <w:rPr>
          <w:rStyle w:val="HideTWBExt"/>
          <w:noProof w:val="0"/>
        </w:rPr>
        <w:t>&lt;/Amend&gt;</w:t>
      </w:r>
    </w:p>
    <w:p w:rsidR="0015245D" w:rsidRPr="00C77E83" w:rsidP="0015245D" w14:paraId="13C1AB9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616</w:t>
      </w:r>
      <w:r w:rsidRPr="00C77E83">
        <w:rPr>
          <w:rStyle w:val="HideTWBExt"/>
          <w:b w:val="0"/>
          <w:noProof w:val="0"/>
        </w:rPr>
        <w:t>&lt;/NumAm&gt;</w:t>
      </w:r>
    </w:p>
    <w:p w:rsidR="0015245D" w:rsidRPr="00C77E83" w:rsidP="0015245D" w14:paraId="07E0A3F7"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4FFEF89F" w14:textId="77777777">
      <w:pPr>
        <w:pStyle w:val="NormalBold"/>
      </w:pPr>
      <w:r w:rsidRPr="00C77E83">
        <w:rPr>
          <w:rStyle w:val="HideTWBExt"/>
          <w:b w:val="0"/>
          <w:noProof w:val="0"/>
        </w:rPr>
        <w:t>&lt;/RepeatBlock-By&gt;</w:t>
      </w:r>
    </w:p>
    <w:p w:rsidR="0015245D" w:rsidRPr="00C77E83" w:rsidP="0015245D" w14:paraId="0394C6F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DA1344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C5FD6D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3C10B54" w14:textId="77777777">
      <w:r w:rsidRPr="00C77E83">
        <w:rPr>
          <w:rStyle w:val="HideTWBExt"/>
          <w:noProof w:val="0"/>
        </w:rPr>
        <w:t>&lt;Article2&gt;</w:t>
      </w:r>
      <w:r w:rsidRPr="00C77E83">
        <w:t>Artikel 47b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71AEE"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FDC9BF0" w14:textId="77777777"/>
        </w:tc>
      </w:tr>
      <w:tr w14:paraId="1366060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1B1070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F66BCCE" w14:textId="77777777">
            <w:pPr>
              <w:pStyle w:val="AmColumnHeading"/>
            </w:pPr>
            <w:r w:rsidRPr="00C77E83">
              <w:t>Ændringsforslag</w:t>
            </w:r>
          </w:p>
        </w:tc>
      </w:tr>
      <w:tr w14:paraId="1CC71EA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C01F031" w14:textId="77777777">
            <w:pPr>
              <w:pStyle w:val="Normal6a"/>
            </w:pPr>
            <w:r w:rsidRPr="00C77E83">
              <w:rPr>
                <w:b/>
                <w:i/>
              </w:rPr>
              <w:t>4.</w:t>
            </w:r>
            <w:r w:rsidRPr="00C77E83">
              <w:tab/>
            </w:r>
            <w:r w:rsidRPr="00C77E83">
              <w:rPr>
                <w:b/>
                <w:i/>
              </w:rPr>
              <w:t>Uanset de foranstaltninger, der er omhandlet i stk. 3, kan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016863BE" w14:textId="77777777">
            <w:pPr>
              <w:pStyle w:val="Normal6a"/>
            </w:pPr>
            <w:r w:rsidRPr="00C77E83">
              <w:rPr>
                <w:b/>
                <w:i/>
              </w:rPr>
              <w:t>udgår</w:t>
            </w:r>
          </w:p>
        </w:tc>
      </w:tr>
      <w:tr w14:paraId="67A5CC1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EEDF95"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700414FB" w14:textId="77777777">
            <w:pPr>
              <w:pStyle w:val="Normal6a"/>
            </w:pPr>
          </w:p>
        </w:tc>
      </w:tr>
      <w:tr w14:paraId="183377A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E92998A" w14:textId="77777777">
            <w:pPr>
              <w:pStyle w:val="Normal6a"/>
            </w:pPr>
            <w:r w:rsidRPr="00C77E83">
              <w:rPr>
                <w:b/>
                <w:i/>
              </w:rPr>
              <w:t>b) 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39193C84" w14:textId="77777777">
            <w:pPr>
              <w:pStyle w:val="Normal6a"/>
            </w:pPr>
          </w:p>
        </w:tc>
      </w:tr>
      <w:tr w14:paraId="329F535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83455A" w14:textId="77777777">
            <w:pPr>
              <w:pStyle w:val="Normal6a"/>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0C0839D5" w14:textId="77777777">
            <w:pPr>
              <w:pStyle w:val="Normal6a"/>
            </w:pPr>
          </w:p>
        </w:tc>
      </w:tr>
      <w:tr w14:paraId="1737C57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54CAB23" w14:textId="77777777">
            <w:pPr>
              <w:pStyle w:val="Normal6a"/>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094E2D98" w14:textId="77777777">
            <w:pPr>
              <w:pStyle w:val="Normal6a"/>
            </w:pPr>
          </w:p>
        </w:tc>
      </w:tr>
    </w:tbl>
    <w:p w:rsidR="0015245D" w:rsidRPr="00C77E83" w:rsidP="0015245D" w14:paraId="519EFDE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B7F9667" w14:textId="77777777">
      <w:r w:rsidRPr="00C77E83">
        <w:rPr>
          <w:rStyle w:val="HideTWBExt"/>
          <w:noProof w:val="0"/>
        </w:rPr>
        <w:t>&lt;/Amend&gt;</w:t>
      </w:r>
    </w:p>
    <w:p w:rsidR="0015245D" w:rsidRPr="00C77E83" w:rsidP="0015245D" w14:paraId="6797E32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617</w:t>
      </w:r>
      <w:r w:rsidRPr="00C77E83">
        <w:rPr>
          <w:rStyle w:val="HideTWBExt"/>
          <w:b w:val="0"/>
          <w:noProof w:val="0"/>
        </w:rPr>
        <w:t>&lt;/NumAm&gt;</w:t>
      </w:r>
    </w:p>
    <w:p w:rsidR="0015245D" w:rsidRPr="00C77E83" w:rsidP="0015245D" w14:paraId="48F1564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D88EF0F" w14:textId="77777777">
      <w:pPr>
        <w:pStyle w:val="NormalBold"/>
      </w:pPr>
      <w:r w:rsidRPr="00C77E83">
        <w:rPr>
          <w:rStyle w:val="HideTWBExt"/>
          <w:b w:val="0"/>
          <w:noProof w:val="0"/>
        </w:rPr>
        <w:t>&lt;/RepeatBlock-By&gt;</w:t>
      </w:r>
    </w:p>
    <w:p w:rsidR="0015245D" w:rsidRPr="00C77E83" w:rsidP="0015245D" w14:paraId="394814E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D569E8A"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F0CC59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804E0D6" w14:textId="77777777">
      <w:r w:rsidRPr="00C77E83">
        <w:rPr>
          <w:rStyle w:val="HideTWBExt"/>
          <w:noProof w:val="0"/>
        </w:rPr>
        <w:t>&lt;Article2&gt;</w:t>
      </w:r>
      <w:r w:rsidRPr="00C77E83">
        <w:t>Artikel 47b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68C2C"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E32474F" w14:textId="77777777"/>
        </w:tc>
      </w:tr>
      <w:tr w14:paraId="0D636C3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C9C522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40921D3" w14:textId="77777777">
            <w:pPr>
              <w:pStyle w:val="AmColumnHeading"/>
            </w:pPr>
            <w:r w:rsidRPr="00C77E83">
              <w:t>Ændringsforslag</w:t>
            </w:r>
          </w:p>
        </w:tc>
      </w:tr>
      <w:tr w14:paraId="72CC1DE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A3AC47B" w14:textId="77777777">
            <w:pPr>
              <w:pStyle w:val="Normal6a"/>
            </w:pPr>
            <w:r w:rsidRPr="00C77E83">
              <w:rPr>
                <w:b/>
                <w:i/>
              </w:rPr>
              <w:t>4.</w:t>
            </w:r>
            <w:r w:rsidRPr="00C77E83">
              <w:tab/>
            </w:r>
            <w:r w:rsidRPr="00C77E83">
              <w:rPr>
                <w:b/>
                <w:i/>
              </w:rPr>
              <w:t>Uanset de foranstaltninger, der er omhandlet i stk. 3, kan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7B90885C" w14:textId="77777777">
            <w:pPr>
              <w:pStyle w:val="Normal6a"/>
            </w:pPr>
            <w:r w:rsidRPr="00C77E83">
              <w:rPr>
                <w:b/>
                <w:i/>
              </w:rPr>
              <w:t>udgår</w:t>
            </w:r>
          </w:p>
        </w:tc>
      </w:tr>
      <w:tr w14:paraId="1E6BAE4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BA49AD0"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14D3DA55" w14:textId="77777777">
            <w:pPr>
              <w:pStyle w:val="Normal6a"/>
            </w:pPr>
          </w:p>
        </w:tc>
      </w:tr>
      <w:tr w14:paraId="26854F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4095A2B" w14:textId="77777777">
            <w:pPr>
              <w:pStyle w:val="Normal6a"/>
            </w:pPr>
            <w:r w:rsidRPr="00C77E83">
              <w:rPr>
                <w:b/>
                <w:i/>
              </w:rPr>
              <w:t>b) 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15D4F9F1" w14:textId="77777777">
            <w:pPr>
              <w:pStyle w:val="Normal6a"/>
            </w:pPr>
          </w:p>
        </w:tc>
      </w:tr>
      <w:tr w14:paraId="676A2B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34C3BA9" w14:textId="77777777">
            <w:pPr>
              <w:pStyle w:val="Normal6a"/>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tcPr>
          <w:p w:rsidR="0015245D" w:rsidRPr="00C77E83" w:rsidP="00134F43" w14:paraId="7E99A55F" w14:textId="77777777">
            <w:pPr>
              <w:pStyle w:val="Normal6a"/>
            </w:pPr>
          </w:p>
        </w:tc>
      </w:tr>
      <w:tr w14:paraId="37BFA2D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F1AFAA4" w14:textId="77777777">
            <w:pPr>
              <w:pStyle w:val="Normal6a"/>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tcPr>
          <w:p w:rsidR="0015245D" w:rsidRPr="00C77E83" w:rsidP="00134F43" w14:paraId="790E6182" w14:textId="77777777">
            <w:pPr>
              <w:pStyle w:val="Normal6a"/>
            </w:pPr>
          </w:p>
        </w:tc>
      </w:tr>
    </w:tbl>
    <w:p w:rsidR="0015245D" w:rsidRPr="00C77E83" w:rsidP="0015245D" w14:paraId="4DD74AF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7635099" w14:textId="77777777">
      <w:r w:rsidRPr="00C77E83">
        <w:rPr>
          <w:rStyle w:val="HideTWBExt"/>
          <w:noProof w:val="0"/>
        </w:rPr>
        <w:t>&lt;/Amend&gt;</w:t>
      </w:r>
    </w:p>
    <w:p w:rsidR="0015245D" w:rsidRPr="00C77E83" w:rsidP="0015245D" w14:paraId="1A7B9CA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618</w:t>
      </w:r>
      <w:r w:rsidRPr="00C77E83">
        <w:rPr>
          <w:rStyle w:val="HideTWBExt"/>
          <w:b w:val="0"/>
          <w:noProof w:val="0"/>
        </w:rPr>
        <w:t>&lt;/NumAm&gt;</w:t>
      </w:r>
    </w:p>
    <w:p w:rsidR="0015245D" w:rsidRPr="00C77E83" w:rsidP="0015245D" w14:paraId="13346AD6"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CF35CDF" w14:textId="77777777">
      <w:pPr>
        <w:pStyle w:val="NormalBold"/>
      </w:pPr>
      <w:r w:rsidRPr="00C77E83">
        <w:rPr>
          <w:rStyle w:val="HideTWBExt"/>
          <w:b w:val="0"/>
          <w:noProof w:val="0"/>
        </w:rPr>
        <w:t>&lt;/RepeatBlock-By&gt;</w:t>
      </w:r>
    </w:p>
    <w:p w:rsidR="0015245D" w:rsidRPr="00C77E83" w:rsidP="0015245D" w14:paraId="7F3EBBA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4B15A3F"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2DFEA7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331DCCD" w14:textId="77777777">
      <w:r w:rsidRPr="00C77E83">
        <w:rPr>
          <w:rStyle w:val="HideTWBExt"/>
          <w:noProof w:val="0"/>
        </w:rPr>
        <w:t>&lt;Article2&gt;</w:t>
      </w:r>
      <w:r w:rsidRPr="00C77E83">
        <w:t>Artikel 47b – stk. 4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009C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AF05F97" w14:textId="77777777"/>
        </w:tc>
      </w:tr>
      <w:tr w14:paraId="65E4C7C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AD33283"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345C008" w14:textId="77777777">
            <w:pPr>
              <w:pStyle w:val="AmColumnHeading"/>
            </w:pPr>
            <w:r w:rsidRPr="00C77E83">
              <w:t>Ændringsforslag</w:t>
            </w:r>
          </w:p>
        </w:tc>
      </w:tr>
      <w:tr w14:paraId="6F5AC5F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4D1D599" w14:textId="77777777">
            <w:pPr>
              <w:pStyle w:val="Normal6a"/>
            </w:pPr>
            <w:r w:rsidRPr="00C77E83">
              <w:rPr>
                <w:b/>
                <w:i/>
              </w:rPr>
              <w:t>Uanset de foranstaltninger, der er omhandlet i stk. 3, kan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50FC050E" w14:textId="77777777">
            <w:pPr>
              <w:pStyle w:val="Normal6a"/>
            </w:pPr>
            <w:r w:rsidRPr="00C77E83">
              <w:rPr>
                <w:b/>
                <w:i/>
              </w:rPr>
              <w:t>udgår</w:t>
            </w:r>
          </w:p>
        </w:tc>
      </w:tr>
      <w:tr w14:paraId="5D6A8C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868C948" w14:textId="77777777">
            <w:pPr>
              <w:pStyle w:val="Normal6a"/>
            </w:pPr>
            <w:r w:rsidRPr="00C77E83">
              <w:rPr>
                <w:b/>
                <w:i/>
              </w:rPr>
              <w:t>a) 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tcPr>
          <w:p w:rsidR="0015245D" w:rsidRPr="00C77E83" w:rsidP="00134F43" w14:paraId="36FE8614" w14:textId="77777777">
            <w:pPr>
              <w:pStyle w:val="Normal6a"/>
            </w:pPr>
          </w:p>
        </w:tc>
      </w:tr>
      <w:tr w14:paraId="72D2D5E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B9FBF0A" w14:textId="77777777">
            <w:pPr>
              <w:pStyle w:val="Normal6a"/>
            </w:pPr>
            <w:r w:rsidRPr="00C77E83">
              <w:rPr>
                <w:b/>
                <w:i/>
              </w:rPr>
              <w:t>b) 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tcPr>
          <w:p w:rsidR="0015245D" w:rsidRPr="00C77E83" w:rsidP="00134F43" w14:paraId="1A70C218" w14:textId="77777777">
            <w:pPr>
              <w:pStyle w:val="Normal6a"/>
            </w:pPr>
          </w:p>
        </w:tc>
      </w:tr>
    </w:tbl>
    <w:p w:rsidR="0015245D" w:rsidRPr="00C77E83" w:rsidP="0015245D" w14:paraId="1D65E2AE"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8B5F12B" w14:textId="77777777">
      <w:r w:rsidRPr="00C77E83">
        <w:rPr>
          <w:rStyle w:val="HideTWBExt"/>
          <w:noProof w:val="0"/>
        </w:rPr>
        <w:t>&lt;/Amend&gt;</w:t>
      </w:r>
    </w:p>
    <w:p w:rsidR="0015245D" w:rsidRPr="00C77E83" w:rsidP="0015245D" w14:paraId="6D96F93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619</w:t>
      </w:r>
      <w:r w:rsidRPr="00C77E83">
        <w:rPr>
          <w:rStyle w:val="HideTWBExt"/>
          <w:b w:val="0"/>
          <w:noProof w:val="0"/>
        </w:rPr>
        <w:t>&lt;/NumAm&gt;</w:t>
      </w:r>
    </w:p>
    <w:p w:rsidR="0015245D" w:rsidRPr="00C77E83" w:rsidP="0015245D" w14:paraId="53E3AAA4"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60163290" w14:textId="77777777">
      <w:pPr>
        <w:pStyle w:val="NormalBold"/>
      </w:pPr>
      <w:r w:rsidRPr="00C77E83">
        <w:rPr>
          <w:rStyle w:val="HideTWBExt"/>
          <w:b w:val="0"/>
          <w:noProof w:val="0"/>
        </w:rPr>
        <w:t>&lt;/RepeatBlock-By&gt;</w:t>
      </w:r>
    </w:p>
    <w:p w:rsidR="0015245D" w:rsidRPr="00C77E83" w:rsidP="0015245D" w14:paraId="4E9EA81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7A4264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F5DE935"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0C8678D" w14:textId="77777777">
      <w:r w:rsidRPr="00C77E83">
        <w:rPr>
          <w:rStyle w:val="HideTWBExt"/>
          <w:noProof w:val="0"/>
        </w:rPr>
        <w:t>&lt;Article2&gt;</w:t>
      </w:r>
      <w:r w:rsidRPr="00C77E83">
        <w:t>Artikel 47b – stk. 4 – afsnit 1 – indledning</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3202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3396922" w14:textId="77777777"/>
        </w:tc>
      </w:tr>
      <w:tr w14:paraId="14038FE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D7674F4"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471923B" w14:textId="77777777">
            <w:pPr>
              <w:pStyle w:val="AmColumnHeading"/>
            </w:pPr>
            <w:r w:rsidRPr="00C77E83">
              <w:t>Ændringsforslag</w:t>
            </w:r>
          </w:p>
        </w:tc>
      </w:tr>
      <w:tr w14:paraId="51A72E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7B3E8FB" w14:textId="77777777">
            <w:pPr>
              <w:pStyle w:val="Normal6a"/>
            </w:pPr>
            <w:r w:rsidRPr="00C77E83">
              <w:rPr>
                <w:b/>
                <w:i/>
              </w:rPr>
              <w:t>Uanset de foranstaltninger, der er omhandlet i stk. 3, kan</w:t>
            </w:r>
            <w:r w:rsidRPr="00C77E83">
              <w:t xml:space="preserve"> ESMA suspendere en FAIF's eller en depositars mulighed for at udføre opgaver og levere tjenesteydelser på en anden medlemsstats område, hvis en af følgende betingelser er opfyldt:</w:t>
            </w:r>
          </w:p>
        </w:tc>
        <w:tc>
          <w:tcPr>
            <w:tcW w:w="4876" w:type="dxa"/>
            <w:tcBorders>
              <w:top w:val="nil"/>
              <w:left w:val="nil"/>
              <w:bottom w:val="nil"/>
              <w:right w:val="nil"/>
            </w:tcBorders>
            <w:hideMark/>
          </w:tcPr>
          <w:p w:rsidR="0015245D" w:rsidRPr="00C77E83" w:rsidP="00134F43" w14:paraId="7BFDC623" w14:textId="77777777">
            <w:pPr>
              <w:pStyle w:val="Normal6a"/>
            </w:pPr>
            <w:r w:rsidRPr="00C77E83">
              <w:t xml:space="preserve">ESMA </w:t>
            </w:r>
            <w:r w:rsidRPr="00C77E83">
              <w:rPr>
                <w:b/>
                <w:i/>
              </w:rPr>
              <w:t>kan</w:t>
            </w:r>
            <w:r w:rsidRPr="00C77E83">
              <w:t xml:space="preserve"> suspendere en FAIF's eller en depositars mulighed for at udføre opgaver og levere tjenesteydelser på en anden medlemsstats område, hvis en af følgende betingelser er opfyldt:</w:t>
            </w:r>
          </w:p>
        </w:tc>
      </w:tr>
    </w:tbl>
    <w:p w:rsidR="0015245D" w:rsidRPr="00C77E83" w:rsidP="0015245D" w14:paraId="15B24247"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2A549D9" w14:textId="77777777">
      <w:r w:rsidRPr="00C77E83">
        <w:rPr>
          <w:rStyle w:val="HideTWBExt"/>
          <w:noProof w:val="0"/>
        </w:rPr>
        <w:t>&lt;/Amend&gt;</w:t>
      </w:r>
    </w:p>
    <w:p w:rsidR="0015245D" w:rsidRPr="00C77E83" w:rsidP="0015245D" w14:paraId="2A859D3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620</w:t>
      </w:r>
      <w:r w:rsidRPr="00C77E83">
        <w:rPr>
          <w:rStyle w:val="HideTWBExt"/>
          <w:b w:val="0"/>
          <w:noProof w:val="0"/>
        </w:rPr>
        <w:t>&lt;/NumAm&gt;</w:t>
      </w:r>
    </w:p>
    <w:p w:rsidR="0015245D" w:rsidRPr="00C77E83" w:rsidP="0015245D" w14:paraId="62ED3F8A"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2AB74F0" w14:textId="77777777">
      <w:pPr>
        <w:pStyle w:val="NormalBold"/>
      </w:pPr>
      <w:r w:rsidRPr="00C77E83">
        <w:rPr>
          <w:rStyle w:val="HideTWBExt"/>
          <w:b w:val="0"/>
          <w:noProof w:val="0"/>
        </w:rPr>
        <w:t>&lt;/RepeatBlock-By&gt;</w:t>
      </w:r>
    </w:p>
    <w:p w:rsidR="0015245D" w:rsidRPr="00C77E83" w:rsidP="0015245D" w14:paraId="46B1F2E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3C162D6"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CF9856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B80B710" w14:textId="77777777">
      <w:r w:rsidRPr="00C77E83">
        <w:rPr>
          <w:rStyle w:val="HideTWBExt"/>
          <w:noProof w:val="0"/>
        </w:rPr>
        <w:t>&lt;Article2&gt;</w:t>
      </w:r>
      <w:r w:rsidRPr="00C77E83">
        <w:t>Artikel 47b – stk. 4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F9F1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3FB9C16" w14:textId="77777777"/>
        </w:tc>
      </w:tr>
      <w:tr w14:paraId="68F9A37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4A7A19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DEF8621" w14:textId="77777777">
            <w:pPr>
              <w:pStyle w:val="AmColumnHeading"/>
            </w:pPr>
            <w:r w:rsidRPr="00C77E83">
              <w:t>Ændringsforslag</w:t>
            </w:r>
          </w:p>
        </w:tc>
      </w:tr>
      <w:tr w14:paraId="3BFAD75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C01C3DB" w14:textId="77777777">
            <w:pPr>
              <w:pStyle w:val="Normal6a"/>
            </w:pPr>
            <w:r w:rsidRPr="00C77E83">
              <w:rPr>
                <w:b/>
                <w:i/>
              </w:rPr>
              <w:t>a)</w:t>
            </w:r>
            <w:r w:rsidRPr="00C77E83">
              <w:tab/>
            </w:r>
            <w:r w:rsidRPr="00C77E83">
              <w:rPr>
                <w:b/>
                <w:i/>
              </w:rPr>
              <w:t>de kompetente myndigheder eller berørte interessenter undlader at gennemføre en afgørelse, udtalelse, henstilling eller foranstaltning, der er vedtaget eller krævet af ESMA i overensstemmelse med stk. 3, eller en udtalelse afgivet af Kommissionen i overensstemmelse med artikel 17, stk. 4, i forordning (EU) nr. 1095/2010</w:t>
            </w:r>
          </w:p>
        </w:tc>
        <w:tc>
          <w:tcPr>
            <w:tcW w:w="4876" w:type="dxa"/>
            <w:tcBorders>
              <w:top w:val="nil"/>
              <w:left w:val="nil"/>
              <w:bottom w:val="nil"/>
              <w:right w:val="nil"/>
            </w:tcBorders>
            <w:hideMark/>
          </w:tcPr>
          <w:p w:rsidR="0015245D" w:rsidRPr="00C77E83" w:rsidP="00134F43" w14:paraId="7AC39367" w14:textId="77777777">
            <w:pPr>
              <w:pStyle w:val="Normal6a"/>
            </w:pPr>
            <w:r w:rsidRPr="00C77E83">
              <w:rPr>
                <w:b/>
                <w:i/>
              </w:rPr>
              <w:t>udgår</w:t>
            </w:r>
          </w:p>
        </w:tc>
      </w:tr>
    </w:tbl>
    <w:p w:rsidR="0015245D" w:rsidRPr="00C77E83" w:rsidP="0015245D" w14:paraId="2125223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89E757E" w14:textId="77777777">
      <w:r w:rsidRPr="00C77E83">
        <w:rPr>
          <w:rStyle w:val="HideTWBExt"/>
          <w:noProof w:val="0"/>
        </w:rPr>
        <w:t>&lt;/Amend&gt;</w:t>
      </w:r>
    </w:p>
    <w:p w:rsidR="0015245D" w:rsidRPr="00C77E83" w:rsidP="0015245D" w14:paraId="024B707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621</w:t>
      </w:r>
      <w:r w:rsidRPr="00C77E83">
        <w:rPr>
          <w:rStyle w:val="HideTWBExt"/>
          <w:b w:val="0"/>
          <w:noProof w:val="0"/>
        </w:rPr>
        <w:t>&lt;/NumAm&gt;</w:t>
      </w:r>
    </w:p>
    <w:p w:rsidR="0015245D" w:rsidRPr="00C77E83" w:rsidP="0015245D" w14:paraId="2325201A"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624D4DC0" w14:textId="77777777">
      <w:pPr>
        <w:pStyle w:val="NormalBold"/>
      </w:pPr>
      <w:r w:rsidRPr="00C77E83">
        <w:rPr>
          <w:rStyle w:val="HideTWBExt"/>
          <w:b w:val="0"/>
          <w:noProof w:val="0"/>
        </w:rPr>
        <w:t>&lt;/RepeatBlock-By&gt;</w:t>
      </w:r>
    </w:p>
    <w:p w:rsidR="0015245D" w:rsidRPr="00C77E83" w:rsidP="0015245D" w14:paraId="4AACBA7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F79F012"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3FBCD0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DF4CA33" w14:textId="77777777">
      <w:r w:rsidRPr="00C77E83">
        <w:rPr>
          <w:rStyle w:val="HideTWBExt"/>
          <w:noProof w:val="0"/>
        </w:rPr>
        <w:t>&lt;Article2&gt;</w:t>
      </w:r>
      <w:r w:rsidRPr="00C77E83">
        <w:t>Artikel 47b – stk. 4 – afsnit 1 – litra a</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43E8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FDE5C3" w14:textId="77777777"/>
        </w:tc>
      </w:tr>
      <w:tr w14:paraId="5EDAE002"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DBEE4CF"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3F5C9C09" w14:textId="77777777">
            <w:pPr>
              <w:pStyle w:val="AmColumnHeading"/>
            </w:pPr>
            <w:r w:rsidRPr="00C77E83">
              <w:t>Ændringsforslag</w:t>
            </w:r>
          </w:p>
        </w:tc>
      </w:tr>
      <w:tr w14:paraId="0A69399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DD0854C" w14:textId="77777777">
            <w:pPr>
              <w:pStyle w:val="Normal6a"/>
            </w:pPr>
            <w:r w:rsidRPr="00C77E83">
              <w:t>a)</w:t>
            </w:r>
            <w:r w:rsidRPr="00C77E83">
              <w:tab/>
              <w:t xml:space="preserve">de kompetente myndigheder eller berørte interessenter undlader at gennemføre en afgørelse, udtalelse, henstilling eller foranstaltning, der er vedtaget eller krævet af ESMA i overensstemmelse med stk. </w:t>
            </w:r>
            <w:r w:rsidRPr="00C77E83">
              <w:rPr>
                <w:b/>
                <w:i/>
              </w:rPr>
              <w:t>3</w:t>
            </w:r>
            <w:r w:rsidRPr="00C77E83">
              <w:t>, eller en udtalelse afgivet af Kommissionen i overensstemmelse med artikel 17, stk. 4, i forordning (EU) nr. 1095/2010</w:t>
            </w:r>
          </w:p>
        </w:tc>
        <w:tc>
          <w:tcPr>
            <w:tcW w:w="4876" w:type="dxa"/>
            <w:tcBorders>
              <w:top w:val="nil"/>
              <w:left w:val="nil"/>
              <w:bottom w:val="nil"/>
              <w:right w:val="nil"/>
            </w:tcBorders>
            <w:hideMark/>
          </w:tcPr>
          <w:p w:rsidR="0015245D" w:rsidRPr="00C77E83" w:rsidP="00134F43" w14:paraId="13965C8D" w14:textId="77777777">
            <w:pPr>
              <w:pStyle w:val="Normal6a"/>
            </w:pPr>
            <w:r w:rsidRPr="00C77E83">
              <w:t>a)</w:t>
            </w:r>
            <w:r w:rsidRPr="00C77E83">
              <w:tab/>
              <w:t xml:space="preserve">de kompetente myndigheder eller berørte interessenter undlader at gennemføre en afgørelse, udtalelse, henstilling eller foranstaltning, der er vedtaget eller krævet af ESMA i overensstemmelse med stk. </w:t>
            </w:r>
            <w:r w:rsidRPr="00C77E83">
              <w:rPr>
                <w:b/>
                <w:i/>
              </w:rPr>
              <w:t>2</w:t>
            </w:r>
            <w:r w:rsidRPr="00C77E83">
              <w:t>, eller en udtalelse afgivet af Kommissionen i overensstemmelse med artikel 17, stk. 4, i forordning (EU) nr. 1095/2010</w:t>
            </w:r>
          </w:p>
        </w:tc>
      </w:tr>
    </w:tbl>
    <w:p w:rsidR="0015245D" w:rsidRPr="00C77E83" w:rsidP="0015245D" w14:paraId="01D2D0F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FA834CF" w14:textId="77777777">
      <w:r w:rsidRPr="00C77E83">
        <w:rPr>
          <w:rStyle w:val="HideTWBExt"/>
          <w:noProof w:val="0"/>
        </w:rPr>
        <w:t>&lt;/Amend&gt;</w:t>
      </w:r>
    </w:p>
    <w:p w:rsidR="0015245D" w:rsidRPr="00C77E83" w:rsidP="0015245D" w14:paraId="3856B62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622</w:t>
      </w:r>
      <w:r w:rsidRPr="00C77E83">
        <w:rPr>
          <w:rStyle w:val="HideTWBExt"/>
          <w:b w:val="0"/>
          <w:noProof w:val="0"/>
        </w:rPr>
        <w:t>&lt;/NumAm&gt;</w:t>
      </w:r>
    </w:p>
    <w:p w:rsidR="0015245D" w:rsidRPr="00C77E83" w:rsidP="0015245D" w14:paraId="7197F99F"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E502CB7" w14:textId="77777777">
      <w:pPr>
        <w:pStyle w:val="NormalBold"/>
      </w:pPr>
      <w:r w:rsidRPr="00C77E83">
        <w:rPr>
          <w:rStyle w:val="HideTWBExt"/>
          <w:b w:val="0"/>
          <w:noProof w:val="0"/>
        </w:rPr>
        <w:t>&lt;/RepeatBlock-By&gt;</w:t>
      </w:r>
    </w:p>
    <w:p w:rsidR="0015245D" w:rsidRPr="00C77E83" w:rsidP="0015245D" w14:paraId="14D04E5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65900D9"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6F8237A1"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19D2188" w14:textId="77777777">
      <w:r w:rsidRPr="00C77E83">
        <w:rPr>
          <w:rStyle w:val="HideTWBExt"/>
          <w:noProof w:val="0"/>
        </w:rPr>
        <w:t>&lt;Article2&gt;</w:t>
      </w:r>
      <w:r w:rsidRPr="00C77E83">
        <w:t>Artikel 47b – stk. 4 – afsnit 1 – litra b</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71B4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41C5CF6" w14:textId="77777777"/>
        </w:tc>
      </w:tr>
      <w:tr w14:paraId="48881E2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A4DC7A2"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4F07A13" w14:textId="77777777">
            <w:pPr>
              <w:pStyle w:val="AmColumnHeading"/>
            </w:pPr>
            <w:r w:rsidRPr="00C77E83">
              <w:t>Ændringsforslag</w:t>
            </w:r>
          </w:p>
        </w:tc>
      </w:tr>
      <w:tr w14:paraId="0FBECBD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8F93301" w14:textId="77777777">
            <w:pPr>
              <w:pStyle w:val="Normal6a"/>
            </w:pPr>
            <w:r w:rsidRPr="00C77E83">
              <w:rPr>
                <w:b/>
                <w:i/>
              </w:rPr>
              <w:t>b)</w:t>
            </w:r>
            <w:r w:rsidRPr="00C77E83">
              <w:tab/>
            </w:r>
            <w:r w:rsidRPr="00C77E83">
              <w:rPr>
                <w:b/>
                <w:i/>
              </w:rPr>
              <w:t>ESMA har konkluderet, at en FAIF eller en depositar, der udfører sine opgaver eller tilbyder tjenesteydelser på tværs af grænser, ikke længere opfylder kravene i dette direktiv.</w:t>
            </w:r>
          </w:p>
        </w:tc>
        <w:tc>
          <w:tcPr>
            <w:tcW w:w="4876" w:type="dxa"/>
            <w:tcBorders>
              <w:top w:val="nil"/>
              <w:left w:val="nil"/>
              <w:bottom w:val="nil"/>
              <w:right w:val="nil"/>
            </w:tcBorders>
            <w:hideMark/>
          </w:tcPr>
          <w:p w:rsidR="0015245D" w:rsidRPr="00C77E83" w:rsidP="00134F43" w14:paraId="7B2684BA" w14:textId="77777777">
            <w:pPr>
              <w:pStyle w:val="Normal6a"/>
            </w:pPr>
            <w:r w:rsidRPr="00C77E83">
              <w:rPr>
                <w:b/>
                <w:i/>
              </w:rPr>
              <w:t>udgår</w:t>
            </w:r>
          </w:p>
        </w:tc>
      </w:tr>
    </w:tbl>
    <w:p w:rsidR="0015245D" w:rsidRPr="00C77E83" w:rsidP="0015245D" w14:paraId="259E726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A9708CB" w14:textId="77777777">
      <w:r w:rsidRPr="00C77E83">
        <w:rPr>
          <w:rStyle w:val="HideTWBExt"/>
          <w:noProof w:val="0"/>
        </w:rPr>
        <w:t>&lt;/Amend&gt;</w:t>
      </w:r>
    </w:p>
    <w:p w:rsidR="0015245D" w:rsidRPr="00C77E83" w:rsidP="0015245D" w14:paraId="7676B0D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623</w:t>
      </w:r>
      <w:r w:rsidRPr="00C77E83">
        <w:rPr>
          <w:rStyle w:val="HideTWBExt"/>
          <w:b w:val="0"/>
          <w:noProof w:val="0"/>
        </w:rPr>
        <w:t>&lt;/NumAm&gt;</w:t>
      </w:r>
    </w:p>
    <w:p w:rsidR="0015245D" w:rsidRPr="00C77E83" w:rsidP="0015245D" w14:paraId="426C4B54"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4F92BA25" w14:textId="77777777">
      <w:pPr>
        <w:pStyle w:val="NormalBold"/>
      </w:pPr>
      <w:r w:rsidRPr="00C77E83">
        <w:rPr>
          <w:rStyle w:val="HideTWBExt"/>
          <w:b w:val="0"/>
          <w:noProof w:val="0"/>
        </w:rPr>
        <w:t>&lt;/RepeatBlock-By&gt;</w:t>
      </w:r>
    </w:p>
    <w:p w:rsidR="0015245D" w:rsidRPr="00C77E83" w:rsidP="0015245D" w14:paraId="4AFBF51B"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EF6FA94"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23F7DD94"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6FC3A20" w14:textId="77777777">
      <w:r w:rsidRPr="00C77E83">
        <w:rPr>
          <w:rStyle w:val="HideTWBExt"/>
          <w:noProof w:val="0"/>
        </w:rPr>
        <w:t>&lt;Article2&gt;</w:t>
      </w:r>
      <w:r w:rsidRPr="00C77E83">
        <w:t>Artikel 47b – stk. 4 – afsnit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32E85"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54EC2C7" w14:textId="77777777"/>
        </w:tc>
      </w:tr>
      <w:tr w14:paraId="234660B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E6CA98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9B0EB79" w14:textId="77777777">
            <w:pPr>
              <w:pStyle w:val="AmColumnHeading"/>
            </w:pPr>
            <w:r w:rsidRPr="00C77E83">
              <w:t>Ændringsforslag</w:t>
            </w:r>
          </w:p>
        </w:tc>
      </w:tr>
      <w:tr w14:paraId="682D219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DF92B90" w14:textId="77777777">
            <w:pPr>
              <w:pStyle w:val="Normal6a"/>
            </w:pPr>
            <w:r w:rsidRPr="00C77E83">
              <w:rPr>
                <w:b/>
                <w:i/>
              </w:rPr>
              <w:t>Inden ESMA suspenderer en FAIF eller en depositar fra at udføre opgaver eller levere tjenesteydelser på tværs af grænserne som omhandlet i første afsnit, sender ESMA sit udkast til undersøgelsesresultater til den pågældende FAIF eller depositar og til de kompetente myndigheder i FAIF'ens eller depositarens hjemland. De berørte kompetente myndigheder kan forelægge ESMA en begrundet erklæring senest 30 kalenderdage efter modtagelsen af udkastet til undersøgelsesresultater.</w:t>
            </w:r>
          </w:p>
        </w:tc>
        <w:tc>
          <w:tcPr>
            <w:tcW w:w="4876" w:type="dxa"/>
            <w:tcBorders>
              <w:top w:val="nil"/>
              <w:left w:val="nil"/>
              <w:bottom w:val="nil"/>
              <w:right w:val="nil"/>
            </w:tcBorders>
            <w:hideMark/>
          </w:tcPr>
          <w:p w:rsidR="0015245D" w:rsidRPr="00C77E83" w:rsidP="00134F43" w14:paraId="3B092069" w14:textId="77777777">
            <w:pPr>
              <w:pStyle w:val="Normal6a"/>
            </w:pPr>
            <w:r w:rsidRPr="00C77E83">
              <w:rPr>
                <w:b/>
                <w:i/>
              </w:rPr>
              <w:t>udgår</w:t>
            </w:r>
          </w:p>
        </w:tc>
      </w:tr>
    </w:tbl>
    <w:p w:rsidR="0015245D" w:rsidRPr="00C77E83" w:rsidP="0015245D" w14:paraId="266EF96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A62797A" w14:textId="77777777">
      <w:r w:rsidRPr="00C77E83">
        <w:rPr>
          <w:rStyle w:val="HideTWBExt"/>
          <w:noProof w:val="0"/>
        </w:rPr>
        <w:t>&lt;/Amend&gt;</w:t>
      </w:r>
    </w:p>
    <w:p w:rsidR="0015245D" w:rsidRPr="00C77E83" w:rsidP="0015245D" w14:paraId="08F00C1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624</w:t>
      </w:r>
      <w:r w:rsidRPr="00C77E83">
        <w:rPr>
          <w:rStyle w:val="HideTWBExt"/>
          <w:b w:val="0"/>
          <w:noProof w:val="0"/>
        </w:rPr>
        <w:t>&lt;/NumAm&gt;</w:t>
      </w:r>
    </w:p>
    <w:p w:rsidR="0015245D" w:rsidRPr="00C77E83" w:rsidP="0015245D" w14:paraId="7C0B6D58"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5D6EC2C3" w14:textId="77777777">
      <w:pPr>
        <w:pStyle w:val="NormalBold"/>
      </w:pPr>
      <w:r w:rsidRPr="00C77E83">
        <w:rPr>
          <w:rStyle w:val="HideTWBExt"/>
          <w:b w:val="0"/>
          <w:noProof w:val="0"/>
        </w:rPr>
        <w:t>&lt;/RepeatBlock-By&gt;</w:t>
      </w:r>
    </w:p>
    <w:p w:rsidR="0015245D" w:rsidRPr="00C77E83" w:rsidP="0015245D" w14:paraId="7D32A9B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BA70EB5"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72EBF53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12B3969" w14:textId="77777777">
      <w:r w:rsidRPr="00C77E83">
        <w:rPr>
          <w:rStyle w:val="HideTWBExt"/>
          <w:noProof w:val="0"/>
        </w:rPr>
        <w:t>&lt;Article2&gt;</w:t>
      </w:r>
      <w:r w:rsidRPr="00C77E83">
        <w:t>Artikel 47b – stk. 4 – afsnit 3</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7C1E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24669DA" w14:textId="77777777"/>
        </w:tc>
      </w:tr>
      <w:tr w14:paraId="3C406654"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BB7E3B0"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8A6A623" w14:textId="77777777">
            <w:pPr>
              <w:pStyle w:val="AmColumnHeading"/>
            </w:pPr>
            <w:r w:rsidRPr="00C77E83">
              <w:t>Ændringsforslag</w:t>
            </w:r>
          </w:p>
        </w:tc>
      </w:tr>
      <w:tr w14:paraId="78B33BC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DA287A6" w14:textId="77777777">
            <w:pPr>
              <w:pStyle w:val="Normal6a"/>
            </w:pPr>
            <w:r w:rsidRPr="00C77E83">
              <w:rPr>
                <w:b/>
                <w:i/>
              </w:rPr>
              <w:t>ESMA underretter straks FAIF'en eller depositaren om suspensionen af muligheden for at udføre opgaver eller levere tjenesteydelser på tværs af grænser. Suspensionen kan træde i kraft på datoen for meddelelsen og skal træde i kraft senest 30 kalenderdage efter denne meddelelse.</w:t>
            </w:r>
          </w:p>
        </w:tc>
        <w:tc>
          <w:tcPr>
            <w:tcW w:w="4876" w:type="dxa"/>
            <w:tcBorders>
              <w:top w:val="nil"/>
              <w:left w:val="nil"/>
              <w:bottom w:val="nil"/>
              <w:right w:val="nil"/>
            </w:tcBorders>
            <w:hideMark/>
          </w:tcPr>
          <w:p w:rsidR="0015245D" w:rsidRPr="00C77E83" w:rsidP="00134F43" w14:paraId="2F3AAAB2" w14:textId="77777777">
            <w:pPr>
              <w:pStyle w:val="Normal6a"/>
            </w:pPr>
            <w:r w:rsidRPr="00C77E83">
              <w:rPr>
                <w:b/>
                <w:i/>
              </w:rPr>
              <w:t>udgår</w:t>
            </w:r>
          </w:p>
        </w:tc>
      </w:tr>
    </w:tbl>
    <w:p w:rsidR="0015245D" w:rsidRPr="00C77E83" w:rsidP="0015245D" w14:paraId="0F08A48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99C65BF" w14:textId="77777777">
      <w:r w:rsidRPr="00C77E83">
        <w:rPr>
          <w:rStyle w:val="HideTWBExt"/>
          <w:noProof w:val="0"/>
        </w:rPr>
        <w:t>&lt;/Amend&gt;</w:t>
      </w:r>
    </w:p>
    <w:p w:rsidR="0015245D" w:rsidRPr="00C77E83" w:rsidP="0015245D" w14:paraId="13FF751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625</w:t>
      </w:r>
      <w:r w:rsidRPr="00C77E83">
        <w:rPr>
          <w:rStyle w:val="HideTWBExt"/>
          <w:b w:val="0"/>
          <w:noProof w:val="0"/>
        </w:rPr>
        <w:t>&lt;/NumAm&gt;</w:t>
      </w:r>
    </w:p>
    <w:p w:rsidR="0015245D" w:rsidRPr="00C77E83" w:rsidP="0015245D" w14:paraId="4A3CE9D9"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1DE3FD88" w14:textId="77777777">
      <w:pPr>
        <w:pStyle w:val="NormalBold"/>
      </w:pPr>
      <w:r w:rsidRPr="00C77E83">
        <w:rPr>
          <w:rStyle w:val="HideTWBExt"/>
          <w:b w:val="0"/>
          <w:noProof w:val="0"/>
        </w:rPr>
        <w:t>&lt;/RepeatBlock-By&gt;</w:t>
      </w:r>
    </w:p>
    <w:p w:rsidR="0015245D" w:rsidRPr="00C77E83" w:rsidP="0015245D" w14:paraId="4E81F9C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B577FE2"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16D1FD56"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0F08604" w14:textId="77777777">
      <w:r w:rsidRPr="00C77E83">
        <w:rPr>
          <w:rStyle w:val="HideTWBExt"/>
          <w:noProof w:val="0"/>
        </w:rPr>
        <w:t>&lt;Article2&gt;</w:t>
      </w:r>
      <w:r w:rsidRPr="00C77E83">
        <w:t>Artikel 47b – stk. 4 a (nyt)</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66B29"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651FCA6" w14:textId="77777777"/>
        </w:tc>
      </w:tr>
      <w:tr w14:paraId="60B1B061"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859CB4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7D926C8" w14:textId="77777777">
            <w:pPr>
              <w:pStyle w:val="AmColumnHeading"/>
            </w:pPr>
            <w:r w:rsidRPr="00C77E83">
              <w:t>Ændringsforslag</w:t>
            </w:r>
          </w:p>
        </w:tc>
      </w:tr>
      <w:tr w14:paraId="652E6AF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BC85E78" w14:textId="77777777">
            <w:pPr>
              <w:pStyle w:val="Normal6a"/>
            </w:pPr>
          </w:p>
        </w:tc>
        <w:tc>
          <w:tcPr>
            <w:tcW w:w="4876" w:type="dxa"/>
            <w:tcBorders>
              <w:top w:val="nil"/>
              <w:left w:val="nil"/>
              <w:bottom w:val="nil"/>
              <w:right w:val="nil"/>
            </w:tcBorders>
            <w:hideMark/>
          </w:tcPr>
          <w:p w:rsidR="0015245D" w:rsidRPr="00C77E83" w:rsidP="00134F43" w14:paraId="70DCE447" w14:textId="77777777">
            <w:pPr>
              <w:pStyle w:val="Normal6a"/>
            </w:pPr>
            <w:r w:rsidRPr="00C77E83">
              <w:rPr>
                <w:b/>
                <w:i/>
              </w:rPr>
              <w:t>4a.</w:t>
            </w:r>
            <w:r w:rsidRPr="00C77E83">
              <w:rPr>
                <w:b/>
                <w:i/>
              </w:rPr>
              <w:tab/>
              <w:t>Hvis det er nødvendigt for at sikre overholdelse af EU-retten eller sikre det finansielle systems ordnede funktion og integritet eller fjerne markedshindringer, der er etableret af nationale kompetente myndigheder, kan dens direktion vedtage en individuel afgørelse rettet til en deltager på det finansielle marked om at meddele tilladelser, muliggøre grænseoverskridende forretningsaktiviteter eller kræve, at denne træffer alle nødvendige foranstaltninger for at opfylde sine forpligtelser i henhold til dette direktiv, herunder ophør af en given praksis. Markedsdeltageren skal gøre sit yderste for at efterkomme ESMA's afgørelse inden for den fastsatte frist.</w:t>
            </w:r>
          </w:p>
        </w:tc>
      </w:tr>
    </w:tbl>
    <w:p w:rsidR="0015245D" w:rsidRPr="00C77E83" w:rsidP="0015245D" w14:paraId="40CA19E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4FEDFC" w14:textId="77777777">
      <w:r w:rsidRPr="00C77E83">
        <w:rPr>
          <w:rStyle w:val="HideTWBExt"/>
          <w:noProof w:val="0"/>
        </w:rPr>
        <w:t>&lt;/Amend&gt;</w:t>
      </w:r>
    </w:p>
    <w:p w:rsidR="0015245D" w:rsidRPr="00C77E83" w:rsidP="0015245D" w14:paraId="10856B5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626</w:t>
      </w:r>
      <w:r w:rsidRPr="00C77E83">
        <w:rPr>
          <w:rStyle w:val="HideTWBExt"/>
          <w:b w:val="0"/>
          <w:noProof w:val="0"/>
        </w:rPr>
        <w:t>&lt;/NumAm&gt;</w:t>
      </w:r>
    </w:p>
    <w:p w:rsidR="0015245D" w:rsidRPr="00C77E83" w:rsidP="0015245D" w14:paraId="6972D020"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4A74353" w14:textId="77777777">
      <w:pPr>
        <w:pStyle w:val="NormalBold"/>
      </w:pPr>
      <w:r w:rsidRPr="00C77E83">
        <w:rPr>
          <w:rStyle w:val="HideTWBExt"/>
          <w:b w:val="0"/>
          <w:noProof w:val="0"/>
        </w:rPr>
        <w:t>&lt;/RepeatBlock-By&gt;</w:t>
      </w:r>
    </w:p>
    <w:p w:rsidR="0015245D" w:rsidRPr="00C77E83" w:rsidP="0015245D" w14:paraId="4FCEAFF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741E828"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674144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6E3BE301" w14:textId="77777777">
      <w:r w:rsidRPr="00C77E83">
        <w:rPr>
          <w:rStyle w:val="HideTWBExt"/>
          <w:noProof w:val="0"/>
        </w:rPr>
        <w:t>&lt;Article2&gt;</w:t>
      </w:r>
      <w:r w:rsidRPr="00C77E83">
        <w:t>Artikel 47b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AA4C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A808212" w14:textId="77777777"/>
        </w:tc>
      </w:tr>
      <w:tr w14:paraId="04CB486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66182D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5E59D2A" w14:textId="77777777">
            <w:pPr>
              <w:pStyle w:val="AmColumnHeading"/>
            </w:pPr>
            <w:r w:rsidRPr="00C77E83">
              <w:t>Ændringsforslag</w:t>
            </w:r>
          </w:p>
        </w:tc>
      </w:tr>
      <w:tr w14:paraId="36F2750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A53984" w14:textId="77777777">
            <w:pPr>
              <w:pStyle w:val="Normal6a"/>
            </w:pPr>
            <w:r w:rsidRPr="00C77E83">
              <w:rPr>
                <w:b/>
                <w:i/>
              </w:rPr>
              <w:t>5.</w:t>
            </w:r>
            <w:r w:rsidRPr="00C77E83">
              <w:tab/>
            </w:r>
            <w:r w:rsidRPr="00C77E83">
              <w:rPr>
                <w:b/>
                <w:i/>
              </w:rPr>
              <w:t>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2E9C22DE" w14:textId="77777777">
            <w:pPr>
              <w:pStyle w:val="Normal6a"/>
            </w:pPr>
            <w:r w:rsidRPr="00C77E83">
              <w:rPr>
                <w:b/>
                <w:i/>
              </w:rPr>
              <w:t>udgår</w:t>
            </w:r>
          </w:p>
        </w:tc>
      </w:tr>
    </w:tbl>
    <w:p w:rsidR="0015245D" w:rsidRPr="00C77E83" w:rsidP="0015245D" w14:paraId="0E80EB0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2C5690D" w14:textId="77777777">
      <w:r w:rsidRPr="00C77E83">
        <w:rPr>
          <w:rStyle w:val="HideTWBExt"/>
          <w:noProof w:val="0"/>
        </w:rPr>
        <w:t>&lt;/Amend&gt;</w:t>
      </w:r>
    </w:p>
    <w:p w:rsidR="0015245D" w:rsidRPr="00C77E83" w:rsidP="0015245D" w14:paraId="0BCB6ED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627</w:t>
      </w:r>
      <w:r w:rsidRPr="00C77E83">
        <w:rPr>
          <w:rStyle w:val="HideTWBExt"/>
          <w:b w:val="0"/>
          <w:noProof w:val="0"/>
        </w:rPr>
        <w:t>&lt;/NumAm&gt;</w:t>
      </w:r>
    </w:p>
    <w:p w:rsidR="0015245D" w:rsidRPr="00C77E83" w:rsidP="0015245D" w14:paraId="166904E8" w14:textId="77777777">
      <w:pPr>
        <w:pStyle w:val="NormalBold"/>
      </w:pPr>
      <w:r w:rsidRPr="00C77E83">
        <w:rPr>
          <w:rStyle w:val="HideTWBExt"/>
          <w:b w:val="0"/>
          <w:noProof w:val="0"/>
        </w:rPr>
        <w:t>&lt;RepeatBlock-By&gt;&lt;Members&gt;</w:t>
      </w:r>
      <w:r w:rsidRPr="00C77E83">
        <w:t>Jaroslav Knot, Auke Zijlstra, Pierre Pimpie, Tomáš Kubín</w:t>
      </w:r>
      <w:r w:rsidRPr="00C77E83">
        <w:rPr>
          <w:rStyle w:val="HideTWBExt"/>
          <w:b w:val="0"/>
          <w:noProof w:val="0"/>
        </w:rPr>
        <w:t>&lt;/Members&gt;</w:t>
      </w:r>
    </w:p>
    <w:p w:rsidR="0015245D" w:rsidRPr="00C77E83" w:rsidP="0015245D" w14:paraId="55EDEBFB" w14:textId="77777777">
      <w:pPr>
        <w:pStyle w:val="NormalBold"/>
      </w:pPr>
      <w:r w:rsidRPr="00C77E83">
        <w:rPr>
          <w:rStyle w:val="HideTWBExt"/>
          <w:b w:val="0"/>
          <w:noProof w:val="0"/>
        </w:rPr>
        <w:t>&lt;/RepeatBlock-By&gt;</w:t>
      </w:r>
    </w:p>
    <w:p w:rsidR="0015245D" w:rsidRPr="00C77E83" w:rsidP="0015245D" w14:paraId="2382E2C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6F421FDD"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56CD56F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E8F5C44" w14:textId="77777777">
      <w:r w:rsidRPr="00C77E83">
        <w:rPr>
          <w:rStyle w:val="HideTWBExt"/>
          <w:noProof w:val="0"/>
        </w:rPr>
        <w:t>&lt;Article2&gt;</w:t>
      </w:r>
      <w:r w:rsidRPr="00C77E83">
        <w:t>Artikel 47b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EB588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CD35831" w14:textId="77777777"/>
        </w:tc>
      </w:tr>
      <w:tr w14:paraId="2E5BB4A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29B0B95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BC42210" w14:textId="77777777">
            <w:pPr>
              <w:pStyle w:val="AmColumnHeading"/>
            </w:pPr>
            <w:r w:rsidRPr="00C77E83">
              <w:t>Ændringsforslag</w:t>
            </w:r>
          </w:p>
        </w:tc>
      </w:tr>
      <w:tr w14:paraId="583DE6B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F2D3EDC" w14:textId="77777777">
            <w:pPr>
              <w:pStyle w:val="Normal6a"/>
            </w:pPr>
            <w:r w:rsidRPr="00C77E83">
              <w:rPr>
                <w:b/>
                <w:i/>
              </w:rPr>
              <w:t>5.</w:t>
            </w:r>
            <w:r w:rsidRPr="00C77E83">
              <w:tab/>
            </w:r>
            <w:r w:rsidRPr="00C77E83">
              <w:rPr>
                <w:b/>
                <w:i/>
              </w:rPr>
              <w:t>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55D14481" w14:textId="77777777">
            <w:pPr>
              <w:pStyle w:val="Normal6a"/>
            </w:pPr>
            <w:r w:rsidRPr="00C77E83">
              <w:rPr>
                <w:b/>
                <w:i/>
              </w:rPr>
              <w:t>udgår</w:t>
            </w:r>
          </w:p>
        </w:tc>
      </w:tr>
    </w:tbl>
    <w:p w:rsidR="0015245D" w:rsidRPr="00C77E83" w:rsidP="0015245D" w14:paraId="59CA1E1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9F0C64C" w14:textId="77777777">
      <w:r w:rsidRPr="00C77E83">
        <w:rPr>
          <w:rStyle w:val="HideTWBExt"/>
          <w:noProof w:val="0"/>
        </w:rPr>
        <w:t>&lt;/Amend&gt;</w:t>
      </w:r>
    </w:p>
    <w:p w:rsidR="0015245D" w:rsidRPr="00C77E83" w:rsidP="0015245D" w14:paraId="610C59A7"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628</w:t>
      </w:r>
      <w:r w:rsidRPr="00C77E83">
        <w:rPr>
          <w:rStyle w:val="HideTWBExt"/>
          <w:b w:val="0"/>
          <w:noProof w:val="0"/>
        </w:rPr>
        <w:t>&lt;/NumAm&gt;</w:t>
      </w:r>
    </w:p>
    <w:p w:rsidR="0015245D" w:rsidRPr="00C77E83" w:rsidP="0015245D" w14:paraId="31D8537B" w14:textId="77777777">
      <w:pPr>
        <w:pStyle w:val="NormalBold"/>
      </w:pPr>
      <w:r w:rsidRPr="00C77E83">
        <w:rPr>
          <w:rStyle w:val="HideTWBExt"/>
          <w:b w:val="0"/>
          <w:noProof w:val="0"/>
        </w:rPr>
        <w:t>&lt;RepeatBlock-By&gt;&lt;Members&gt;</w:t>
      </w:r>
      <w:r w:rsidRPr="00C77E83">
        <w:t>Eero Heinäluoma, Jonás Fernández, Francisco Assis, César Luena, Evelyn Regner, Aurore Lalucq, Nikos Papandreou</w:t>
      </w:r>
      <w:r w:rsidRPr="00C77E83">
        <w:rPr>
          <w:rStyle w:val="HideTWBExt"/>
          <w:b w:val="0"/>
          <w:noProof w:val="0"/>
        </w:rPr>
        <w:t>&lt;/Members&gt;</w:t>
      </w:r>
    </w:p>
    <w:p w:rsidR="0015245D" w:rsidRPr="00C77E83" w:rsidP="0015245D" w14:paraId="53075A2B" w14:textId="77777777">
      <w:pPr>
        <w:pStyle w:val="NormalBold"/>
      </w:pPr>
      <w:r w:rsidRPr="00C77E83">
        <w:rPr>
          <w:rStyle w:val="HideTWBExt"/>
          <w:b w:val="0"/>
          <w:noProof w:val="0"/>
        </w:rPr>
        <w:t>&lt;/RepeatBlock-By&gt;</w:t>
      </w:r>
    </w:p>
    <w:p w:rsidR="0015245D" w:rsidRPr="00C77E83" w:rsidP="0015245D" w14:paraId="5C1AFE3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2972840"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4BEFCF6E"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49F580EF" w14:textId="77777777">
      <w:r w:rsidRPr="00C77E83">
        <w:rPr>
          <w:rStyle w:val="HideTWBExt"/>
          <w:noProof w:val="0"/>
        </w:rPr>
        <w:t>&lt;Article2&gt;</w:t>
      </w:r>
      <w:r w:rsidRPr="00C77E83">
        <w:t>Artikel 47b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DE051"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601FB9" w14:textId="77777777"/>
        </w:tc>
      </w:tr>
      <w:tr w14:paraId="7C86B59C"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D832A5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BFB2351" w14:textId="77777777">
            <w:pPr>
              <w:pStyle w:val="AmColumnHeading"/>
            </w:pPr>
            <w:r w:rsidRPr="00C77E83">
              <w:t>Ændringsforslag</w:t>
            </w:r>
          </w:p>
        </w:tc>
      </w:tr>
      <w:tr w14:paraId="010D849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6F2240C" w14:textId="77777777">
            <w:pPr>
              <w:pStyle w:val="Normal6a"/>
            </w:pPr>
            <w:r w:rsidRPr="00C77E83">
              <w:rPr>
                <w:b/>
                <w:i/>
              </w:rPr>
              <w:t>5.</w:t>
            </w:r>
            <w:r w:rsidRPr="00C77E83">
              <w:tab/>
            </w:r>
            <w:r w:rsidRPr="00C77E83">
              <w:rPr>
                <w:b/>
                <w:i/>
              </w:rPr>
              <w:t>ESMA offentliggør mindst én gang om året en rapport om sine aktiviteter i overensstemmelse med stk. 1-4.</w:t>
            </w:r>
          </w:p>
        </w:tc>
        <w:tc>
          <w:tcPr>
            <w:tcW w:w="4876" w:type="dxa"/>
            <w:tcBorders>
              <w:top w:val="nil"/>
              <w:left w:val="nil"/>
              <w:bottom w:val="nil"/>
              <w:right w:val="nil"/>
            </w:tcBorders>
            <w:hideMark/>
          </w:tcPr>
          <w:p w:rsidR="0015245D" w:rsidRPr="00C77E83" w:rsidP="00134F43" w14:paraId="225DBC4C" w14:textId="77777777">
            <w:pPr>
              <w:pStyle w:val="Normal6a"/>
            </w:pPr>
            <w:r w:rsidRPr="00C77E83">
              <w:rPr>
                <w:b/>
                <w:i/>
              </w:rPr>
              <w:t>udgår</w:t>
            </w:r>
          </w:p>
        </w:tc>
      </w:tr>
    </w:tbl>
    <w:p w:rsidR="0015245D" w:rsidRPr="00C77E83" w:rsidP="0015245D" w14:paraId="7EA3FAD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3DB7C46" w14:textId="77777777">
      <w:r w:rsidRPr="00C77E83">
        <w:rPr>
          <w:rStyle w:val="HideTWBExt"/>
          <w:noProof w:val="0"/>
        </w:rPr>
        <w:t>&lt;/Amend&gt;</w:t>
      </w:r>
    </w:p>
    <w:p w:rsidR="0015245D" w:rsidRPr="00C77E83" w:rsidP="0015245D" w14:paraId="52D70B88"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629</w:t>
      </w:r>
      <w:r w:rsidRPr="00C77E83">
        <w:rPr>
          <w:rStyle w:val="HideTWBExt"/>
          <w:b w:val="0"/>
          <w:noProof w:val="0"/>
        </w:rPr>
        <w:t>&lt;/NumAm&gt;</w:t>
      </w:r>
    </w:p>
    <w:p w:rsidR="0015245D" w:rsidRPr="00C77E83" w:rsidP="0015245D" w14:paraId="1EE24856" w14:textId="77777777">
      <w:pPr>
        <w:pStyle w:val="NormalBold"/>
      </w:pPr>
      <w:r w:rsidRPr="00C77E83">
        <w:rPr>
          <w:rStyle w:val="HideTWBExt"/>
          <w:b w:val="0"/>
          <w:noProof w:val="0"/>
        </w:rPr>
        <w:t>&lt;RepeatBlock-By&gt;&lt;Members&gt;</w:t>
      </w:r>
      <w:r w:rsidRPr="00C77E83">
        <w:t>Regina Doherty, Fernando Navarrete Rojas</w:t>
      </w:r>
      <w:r w:rsidRPr="00C77E83">
        <w:rPr>
          <w:rStyle w:val="HideTWBExt"/>
          <w:b w:val="0"/>
          <w:noProof w:val="0"/>
        </w:rPr>
        <w:t>&lt;/Members&gt;</w:t>
      </w:r>
    </w:p>
    <w:p w:rsidR="0015245D" w:rsidRPr="00C77E83" w:rsidP="0015245D" w14:paraId="69FDBC3E" w14:textId="77777777">
      <w:pPr>
        <w:pStyle w:val="NormalBold"/>
      </w:pPr>
      <w:r w:rsidRPr="00C77E83">
        <w:rPr>
          <w:rStyle w:val="HideTWBExt"/>
          <w:b w:val="0"/>
          <w:noProof w:val="0"/>
        </w:rPr>
        <w:t>&lt;/RepeatBlock-By&gt;</w:t>
      </w:r>
    </w:p>
    <w:p w:rsidR="0015245D" w:rsidRPr="00C77E83" w:rsidP="0015245D" w14:paraId="462B8EC9"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0117CF4"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9F35E8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87D47BD" w14:textId="77777777">
      <w:r w:rsidRPr="00C77E83">
        <w:rPr>
          <w:rStyle w:val="HideTWBExt"/>
          <w:noProof w:val="0"/>
        </w:rPr>
        <w:t>&lt;Article2&gt;</w:t>
      </w:r>
      <w:r w:rsidRPr="00C77E83">
        <w:t>Artikel 47b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B631F"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936056F" w14:textId="77777777"/>
        </w:tc>
      </w:tr>
      <w:tr w14:paraId="2CD458D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096500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18956D1" w14:textId="77777777">
            <w:pPr>
              <w:pStyle w:val="AmColumnHeading"/>
            </w:pPr>
            <w:r w:rsidRPr="00C77E83">
              <w:t>Ændringsforslag</w:t>
            </w:r>
          </w:p>
        </w:tc>
      </w:tr>
      <w:tr w14:paraId="3B5A1CD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960BE9A" w14:textId="77777777">
            <w:pPr>
              <w:pStyle w:val="Normal6a"/>
            </w:pPr>
            <w:r w:rsidRPr="00C77E83">
              <w:t>5.</w:t>
            </w:r>
            <w:r w:rsidRPr="00C77E83">
              <w:tab/>
              <w:t xml:space="preserve">ESMA offentliggør </w:t>
            </w:r>
            <w:r w:rsidRPr="00C77E83">
              <w:rPr>
                <w:b/>
                <w:i/>
              </w:rPr>
              <w:t>mindst én gang om året</w:t>
            </w:r>
            <w:r w:rsidRPr="00C77E83">
              <w:t xml:space="preserve"> en rapport om sine aktiviteter i overensstemmelse med stk. </w:t>
            </w:r>
            <w:r w:rsidRPr="00C77E83">
              <w:rPr>
                <w:b/>
                <w:i/>
              </w:rPr>
              <w:t>1-4</w:t>
            </w:r>
            <w:r w:rsidRPr="00C77E83">
              <w:t>.</w:t>
            </w:r>
          </w:p>
        </w:tc>
        <w:tc>
          <w:tcPr>
            <w:tcW w:w="4876" w:type="dxa"/>
            <w:tcBorders>
              <w:top w:val="nil"/>
              <w:left w:val="nil"/>
              <w:bottom w:val="nil"/>
              <w:right w:val="nil"/>
            </w:tcBorders>
            <w:hideMark/>
          </w:tcPr>
          <w:p w:rsidR="0015245D" w:rsidRPr="00C77E83" w:rsidP="00134F43" w14:paraId="3F7D0CA0" w14:textId="77777777">
            <w:pPr>
              <w:pStyle w:val="Normal6a"/>
            </w:pPr>
            <w:r w:rsidRPr="00C77E83">
              <w:t>5.</w:t>
            </w:r>
            <w:r w:rsidRPr="00C77E83">
              <w:tab/>
              <w:t>ESMA offentliggør</w:t>
            </w:r>
            <w:r w:rsidRPr="00C77E83">
              <w:rPr>
                <w:b/>
                <w:i/>
              </w:rPr>
              <w:t xml:space="preserve"> regelmæssigt</w:t>
            </w:r>
            <w:r w:rsidRPr="00C77E83">
              <w:t xml:space="preserve"> en rapport om sine aktiviteter i overensstemmelse med stk. </w:t>
            </w:r>
            <w:r w:rsidRPr="00C77E83">
              <w:rPr>
                <w:b/>
                <w:i/>
              </w:rPr>
              <w:t>1-3. Denne rapport skal, hvor det er relevant, indeholde de vigtigste begrundede konklusioner fra de gennemgange og opfølgningsrapporter, der er omhandlet i artikel 47a, stk. 6, samt relevante korrigerende foranstaltninger sammen med oplysninger om de berørte kompetente myndigheders fremskridt med gennemførelsen heraf</w:t>
            </w:r>
            <w:r w:rsidRPr="00C77E83">
              <w:t>.</w:t>
            </w:r>
          </w:p>
        </w:tc>
      </w:tr>
    </w:tbl>
    <w:p w:rsidR="0015245D" w:rsidRPr="00C77E83" w:rsidP="0015245D" w14:paraId="0B11E962"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93316B0" w14:textId="77777777">
      <w:r w:rsidRPr="00C77E83">
        <w:rPr>
          <w:rStyle w:val="HideTWBExt"/>
          <w:noProof w:val="0"/>
        </w:rPr>
        <w:t>&lt;/Amend&gt;</w:t>
      </w:r>
    </w:p>
    <w:p w:rsidR="0015245D" w:rsidRPr="00C77E83" w:rsidP="0015245D" w14:paraId="3CE6750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630</w:t>
      </w:r>
      <w:r w:rsidRPr="00C77E83">
        <w:rPr>
          <w:rStyle w:val="HideTWBExt"/>
          <w:b w:val="0"/>
          <w:noProof w:val="0"/>
        </w:rPr>
        <w:t>&lt;/NumAm&gt;</w:t>
      </w:r>
    </w:p>
    <w:p w:rsidR="0015245D" w:rsidRPr="00C77E83" w:rsidP="0015245D" w14:paraId="70234BC7" w14:textId="77777777">
      <w:pPr>
        <w:pStyle w:val="NormalBold"/>
      </w:pPr>
      <w:r w:rsidRPr="00C77E83">
        <w:rPr>
          <w:rStyle w:val="HideTWBExt"/>
          <w:b w:val="0"/>
          <w:noProof w:val="0"/>
        </w:rPr>
        <w:t>&lt;RepeatBlock-By&gt;&lt;Members&gt;</w:t>
      </w:r>
      <w:r w:rsidRPr="00C77E83">
        <w:t>Fernando Navarrete Rojas, Isabel Benjumea Benjumea, Regina Doherty</w:t>
      </w:r>
      <w:r w:rsidRPr="00C77E83">
        <w:rPr>
          <w:rStyle w:val="HideTWBExt"/>
          <w:b w:val="0"/>
          <w:noProof w:val="0"/>
        </w:rPr>
        <w:t>&lt;/Members&gt;</w:t>
      </w:r>
    </w:p>
    <w:p w:rsidR="0015245D" w:rsidRPr="00C77E83" w:rsidP="0015245D" w14:paraId="151EF5C6" w14:textId="77777777">
      <w:pPr>
        <w:pStyle w:val="NormalBold"/>
      </w:pPr>
      <w:r w:rsidRPr="00C77E83">
        <w:rPr>
          <w:rStyle w:val="HideTWBExt"/>
          <w:b w:val="0"/>
          <w:noProof w:val="0"/>
        </w:rPr>
        <w:t>&lt;/RepeatBlock-By&gt;</w:t>
      </w:r>
    </w:p>
    <w:p w:rsidR="0015245D" w:rsidRPr="00C77E83" w:rsidP="0015245D" w14:paraId="5FC776B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222E0EB" w14:textId="77777777">
      <w:pPr>
        <w:pStyle w:val="NormalBold"/>
      </w:pPr>
      <w:r w:rsidRPr="00C77E83">
        <w:rPr>
          <w:rStyle w:val="HideTWBExt"/>
          <w:b w:val="0"/>
          <w:noProof w:val="0"/>
        </w:rPr>
        <w:t>&lt;Article&gt;</w:t>
      </w:r>
      <w:r w:rsidRPr="00C77E83">
        <w:t>Artikel 2 – stk. 1 – nr. 21</w:t>
      </w:r>
      <w:r w:rsidRPr="00C77E83">
        <w:rPr>
          <w:rStyle w:val="HideTWBExt"/>
          <w:b w:val="0"/>
          <w:noProof w:val="0"/>
        </w:rPr>
        <w:t>&lt;/Article&gt;</w:t>
      </w:r>
    </w:p>
    <w:p w:rsidR="0015245D" w:rsidRPr="00C77E83" w:rsidP="0015245D" w14:paraId="0F1B49F3"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24F0BA0F" w14:textId="77777777">
      <w:r w:rsidRPr="00C77E83">
        <w:rPr>
          <w:rStyle w:val="HideTWBExt"/>
          <w:noProof w:val="0"/>
        </w:rPr>
        <w:t>&lt;Article2&gt;</w:t>
      </w:r>
      <w:r w:rsidRPr="00C77E83">
        <w:t>Artikel 47b – stk. 5</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8EFB4"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21EA691" w14:textId="77777777"/>
        </w:tc>
      </w:tr>
      <w:tr w14:paraId="4EF3EBF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F409CD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CCEA745" w14:textId="77777777">
            <w:pPr>
              <w:pStyle w:val="AmColumnHeading"/>
            </w:pPr>
            <w:r w:rsidRPr="00C77E83">
              <w:t>Ændringsforslag</w:t>
            </w:r>
          </w:p>
        </w:tc>
      </w:tr>
      <w:tr w14:paraId="35073C6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EAF4959" w14:textId="77777777">
            <w:pPr>
              <w:pStyle w:val="Normal6a"/>
            </w:pPr>
            <w:r w:rsidRPr="00C77E83">
              <w:t>5.</w:t>
            </w:r>
            <w:r w:rsidRPr="00C77E83">
              <w:tab/>
              <w:t xml:space="preserve">ESMA offentliggør </w:t>
            </w:r>
            <w:r w:rsidRPr="00C77E83">
              <w:rPr>
                <w:b/>
                <w:i/>
              </w:rPr>
              <w:t>mindst én gang om året</w:t>
            </w:r>
            <w:r w:rsidRPr="00C77E83">
              <w:t xml:space="preserve"> en rapport om sine aktiviteter i overensstemmelse med stk. </w:t>
            </w:r>
            <w:r w:rsidRPr="00C77E83">
              <w:rPr>
                <w:b/>
                <w:i/>
              </w:rPr>
              <w:t>1-4</w:t>
            </w:r>
            <w:r w:rsidRPr="00C77E83">
              <w:t>.</w:t>
            </w:r>
          </w:p>
        </w:tc>
        <w:tc>
          <w:tcPr>
            <w:tcW w:w="4876" w:type="dxa"/>
            <w:tcBorders>
              <w:top w:val="nil"/>
              <w:left w:val="nil"/>
              <w:bottom w:val="nil"/>
              <w:right w:val="nil"/>
            </w:tcBorders>
            <w:hideMark/>
          </w:tcPr>
          <w:p w:rsidR="0015245D" w:rsidRPr="00C77E83" w:rsidP="00134F43" w14:paraId="259DE281" w14:textId="77777777">
            <w:pPr>
              <w:pStyle w:val="Normal6a"/>
            </w:pPr>
            <w:r w:rsidRPr="00C77E83">
              <w:t>5.</w:t>
            </w:r>
            <w:r w:rsidRPr="00C77E83">
              <w:tab/>
              <w:t xml:space="preserve">ESMA offentliggør </w:t>
            </w:r>
            <w:r w:rsidRPr="00C77E83">
              <w:rPr>
                <w:b/>
                <w:i/>
              </w:rPr>
              <w:t>regelmæssigt</w:t>
            </w:r>
            <w:r w:rsidRPr="00C77E83">
              <w:t xml:space="preserve"> en rapport om sine aktiviteter i overensstemmelse med stk. </w:t>
            </w:r>
            <w:r w:rsidRPr="00C77E83">
              <w:rPr>
                <w:b/>
                <w:i/>
              </w:rPr>
              <w:t>1-3, hvis nye resultater er relevante for at forbedre markedets funktion, med særligt fokus på grænseoverskridende spørgsmål</w:t>
            </w:r>
            <w:r w:rsidRPr="00C77E83">
              <w:t>.</w:t>
            </w:r>
          </w:p>
        </w:tc>
      </w:tr>
    </w:tbl>
    <w:p w:rsidR="0015245D" w:rsidRPr="00C77E83" w:rsidP="0015245D" w14:paraId="71A5884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669B021" w14:textId="77777777">
      <w:r w:rsidRPr="00C77E83">
        <w:rPr>
          <w:rStyle w:val="HideTWBExt"/>
          <w:noProof w:val="0"/>
        </w:rPr>
        <w:t>&lt;/Amend&gt;</w:t>
      </w:r>
    </w:p>
    <w:p w:rsidR="0015245D" w:rsidRPr="00C77E83" w:rsidP="0015245D" w14:paraId="303472B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631</w:t>
      </w:r>
      <w:r w:rsidRPr="00C77E83">
        <w:rPr>
          <w:rStyle w:val="HideTWBExt"/>
          <w:b w:val="0"/>
          <w:noProof w:val="0"/>
        </w:rPr>
        <w:t>&lt;/NumAm&gt;</w:t>
      </w:r>
    </w:p>
    <w:p w:rsidR="0015245D" w:rsidRPr="00C77E83" w:rsidP="0015245D" w14:paraId="67210AA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79A28966" w14:textId="77777777">
      <w:pPr>
        <w:pStyle w:val="NormalBold"/>
      </w:pPr>
      <w:r w:rsidRPr="00C77E83">
        <w:rPr>
          <w:rStyle w:val="HideTWBExt"/>
          <w:b w:val="0"/>
          <w:noProof w:val="0"/>
        </w:rPr>
        <w:t>&lt;/RepeatBlock-By&gt;</w:t>
      </w:r>
    </w:p>
    <w:p w:rsidR="0015245D" w:rsidRPr="00C77E83" w:rsidP="0015245D" w14:paraId="6B7DFB0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B130D09" w14:textId="77777777">
      <w:pPr>
        <w:pStyle w:val="NormalBold"/>
      </w:pPr>
      <w:r w:rsidRPr="00C77E83">
        <w:rPr>
          <w:rStyle w:val="HideTWBExt"/>
          <w:b w:val="0"/>
          <w:noProof w:val="0"/>
        </w:rPr>
        <w:t>&lt;Article&gt;</w:t>
      </w:r>
      <w:r w:rsidRPr="00C77E83">
        <w:t>Artikel 2 – stk. 1 – nr. 21 a (nyt)</w:t>
      </w:r>
      <w:r w:rsidRPr="00C77E83">
        <w:rPr>
          <w:rStyle w:val="HideTWBExt"/>
          <w:b w:val="0"/>
          <w:noProof w:val="0"/>
        </w:rPr>
        <w:t>&lt;/Article&gt;</w:t>
      </w:r>
    </w:p>
    <w:p w:rsidR="0015245D" w:rsidRPr="00C77E83" w:rsidP="0015245D" w14:paraId="04E7EA9D"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020426E" w14:textId="77777777">
      <w:r w:rsidRPr="00C77E83">
        <w:rPr>
          <w:rStyle w:val="HideTWBExt"/>
          <w:noProof w:val="0"/>
        </w:rPr>
        <w:t>&lt;Article2&gt;</w:t>
      </w:r>
      <w:r w:rsidRPr="00C77E83">
        <w:t>Artikel 47c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87417"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00A1550D" w14:textId="77777777"/>
        </w:tc>
      </w:tr>
      <w:tr w14:paraId="74F4A01A"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E9A822E"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80EC43" w14:textId="77777777">
            <w:pPr>
              <w:pStyle w:val="AmColumnHeading"/>
            </w:pPr>
            <w:r w:rsidRPr="00C77E83">
              <w:t>Ændringsforslag</w:t>
            </w:r>
          </w:p>
        </w:tc>
      </w:tr>
      <w:tr w14:paraId="66B8DC2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AEF683" w14:textId="77777777">
            <w:pPr>
              <w:pStyle w:val="Normal6a"/>
            </w:pPr>
          </w:p>
        </w:tc>
        <w:tc>
          <w:tcPr>
            <w:tcW w:w="4876" w:type="dxa"/>
            <w:tcBorders>
              <w:top w:val="nil"/>
              <w:left w:val="nil"/>
              <w:bottom w:val="nil"/>
              <w:right w:val="nil"/>
            </w:tcBorders>
            <w:hideMark/>
          </w:tcPr>
          <w:p w:rsidR="0015245D" w:rsidRPr="00C77E83" w:rsidP="00134F43" w14:paraId="3E33DD2D" w14:textId="77777777">
            <w:pPr>
              <w:pStyle w:val="Normal6a"/>
            </w:pPr>
            <w:r w:rsidRPr="00C77E83">
              <w:rPr>
                <w:b/>
                <w:i/>
              </w:rPr>
              <w:t>21a) Følgende artikel indsættes:</w:t>
            </w:r>
          </w:p>
        </w:tc>
      </w:tr>
      <w:tr w14:paraId="454E23F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CE328C6" w14:textId="77777777">
            <w:pPr>
              <w:pStyle w:val="Normal6a"/>
            </w:pPr>
          </w:p>
        </w:tc>
        <w:tc>
          <w:tcPr>
            <w:tcW w:w="4876" w:type="dxa"/>
            <w:tcBorders>
              <w:top w:val="nil"/>
              <w:left w:val="nil"/>
              <w:bottom w:val="nil"/>
              <w:right w:val="nil"/>
            </w:tcBorders>
            <w:hideMark/>
          </w:tcPr>
          <w:p w:rsidR="0015245D" w:rsidRPr="00C77E83" w:rsidP="00134F43" w14:paraId="11A014E4" w14:textId="77777777">
            <w:pPr>
              <w:pStyle w:val="Normal6a"/>
            </w:pPr>
            <w:r w:rsidRPr="00C77E83">
              <w:rPr>
                <w:b/>
                <w:i/>
              </w:rPr>
              <w:t>"Artikel 47c</w:t>
            </w:r>
          </w:p>
        </w:tc>
      </w:tr>
      <w:tr w14:paraId="7259BB9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1C61929" w14:textId="77777777">
            <w:pPr>
              <w:pStyle w:val="Normal6a"/>
            </w:pPr>
          </w:p>
        </w:tc>
        <w:tc>
          <w:tcPr>
            <w:tcW w:w="4876" w:type="dxa"/>
            <w:tcBorders>
              <w:top w:val="nil"/>
              <w:left w:val="nil"/>
              <w:bottom w:val="nil"/>
              <w:right w:val="nil"/>
            </w:tcBorders>
            <w:hideMark/>
          </w:tcPr>
          <w:p w:rsidR="0015245D" w:rsidRPr="00C77E83" w:rsidP="00134F43" w14:paraId="07C02BB7" w14:textId="77777777">
            <w:pPr>
              <w:pStyle w:val="Normal6a"/>
            </w:pPr>
            <w:r w:rsidRPr="00C77E83">
              <w:rPr>
                <w:b/>
                <w:i/>
              </w:rPr>
              <w:t>Fordeling af roller</w:t>
            </w:r>
          </w:p>
        </w:tc>
      </w:tr>
      <w:tr w14:paraId="7AA525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7E347E" w14:textId="77777777">
            <w:pPr>
              <w:pStyle w:val="Normal6a"/>
            </w:pPr>
          </w:p>
        </w:tc>
        <w:tc>
          <w:tcPr>
            <w:tcW w:w="4876" w:type="dxa"/>
            <w:tcBorders>
              <w:top w:val="nil"/>
              <w:left w:val="nil"/>
              <w:bottom w:val="nil"/>
              <w:right w:val="nil"/>
            </w:tcBorders>
            <w:hideMark/>
          </w:tcPr>
          <w:p w:rsidR="0015245D" w:rsidRPr="00C77E83" w:rsidP="00134F43" w14:paraId="3FB0BF3C" w14:textId="77777777">
            <w:pPr>
              <w:pStyle w:val="Normal6a"/>
            </w:pPr>
            <w:r w:rsidRPr="00C77E83">
              <w:rPr>
                <w:b/>
                <w:i/>
              </w:rPr>
              <w:t>1. Tilsynskoordineringsrammen for kapitalforvaltning ledes af den kompetente myndighed i hjemlandet for det administrationsselskab eller den FAIF, der udøver kontrol over de øvrige administrationsselskaber og FAIF'er i EU-koncernen, eller, hvis en sådan enhed ikke findes, af den kompetente myndighed i hjemlandet for det administrationsselskab eller den FAIF, der er udpeget som EU-koncernens hovedenhed.</w:t>
            </w:r>
          </w:p>
        </w:tc>
      </w:tr>
      <w:tr w14:paraId="1A4E1EC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C9135E0" w14:textId="77777777">
            <w:pPr>
              <w:pStyle w:val="Normal6a"/>
            </w:pPr>
          </w:p>
        </w:tc>
        <w:tc>
          <w:tcPr>
            <w:tcW w:w="4876" w:type="dxa"/>
            <w:tcBorders>
              <w:top w:val="nil"/>
              <w:left w:val="nil"/>
              <w:bottom w:val="nil"/>
              <w:right w:val="nil"/>
            </w:tcBorders>
            <w:hideMark/>
          </w:tcPr>
          <w:p w:rsidR="0015245D" w:rsidRPr="00C77E83" w:rsidP="00134F43" w14:paraId="59CCA120" w14:textId="77777777">
            <w:pPr>
              <w:pStyle w:val="Normal6a"/>
            </w:pPr>
            <w:r w:rsidRPr="00C77E83">
              <w:rPr>
                <w:b/>
                <w:i/>
              </w:rPr>
              <w:t>2. Den kompetente myndighed i hjemlandet, der varetager formandskabet, kan indbyde enhver anden kompetent myndighed i værtslandet end dem, der er omhandlet i artikel 47b, stk. 2, litra b), til at deltage i hele eller dele af et møde, hvis:</w:t>
            </w:r>
          </w:p>
        </w:tc>
      </w:tr>
      <w:tr w14:paraId="3F1A85F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200273D" w14:textId="77777777">
            <w:pPr>
              <w:pStyle w:val="Normal6a"/>
            </w:pPr>
          </w:p>
        </w:tc>
        <w:tc>
          <w:tcPr>
            <w:tcW w:w="4876" w:type="dxa"/>
            <w:tcBorders>
              <w:top w:val="nil"/>
              <w:left w:val="nil"/>
              <w:bottom w:val="nil"/>
              <w:right w:val="nil"/>
            </w:tcBorders>
            <w:hideMark/>
          </w:tcPr>
          <w:p w:rsidR="0015245D" w:rsidRPr="00C77E83" w:rsidP="00134F43" w14:paraId="1AEE32AB" w14:textId="77777777">
            <w:pPr>
              <w:pStyle w:val="Normal6a"/>
            </w:pPr>
            <w:r w:rsidRPr="00C77E83">
              <w:rPr>
                <w:b/>
                <w:i/>
              </w:rPr>
              <w:t>a) de spørgsmål, der drøftes, er relevante for den pågældende myndighed eller</w:t>
            </w:r>
          </w:p>
        </w:tc>
      </w:tr>
      <w:tr w14:paraId="664F4E5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9319C4" w14:textId="77777777">
            <w:pPr>
              <w:pStyle w:val="Normal6a"/>
            </w:pPr>
          </w:p>
        </w:tc>
        <w:tc>
          <w:tcPr>
            <w:tcW w:w="4876" w:type="dxa"/>
            <w:tcBorders>
              <w:top w:val="nil"/>
              <w:left w:val="nil"/>
              <w:bottom w:val="nil"/>
              <w:right w:val="nil"/>
            </w:tcBorders>
            <w:hideMark/>
          </w:tcPr>
          <w:p w:rsidR="0015245D" w:rsidRPr="00C77E83" w:rsidP="00134F43" w14:paraId="615072C1" w14:textId="77777777">
            <w:pPr>
              <w:pStyle w:val="Normal6a"/>
            </w:pPr>
            <w:r w:rsidRPr="00C77E83">
              <w:rPr>
                <w:b/>
                <w:i/>
              </w:rPr>
              <w:t>b) dens deltagelse vil bidrage til en effektiv tilsynskoordinering.</w:t>
            </w:r>
          </w:p>
        </w:tc>
      </w:tr>
      <w:tr w14:paraId="6452FD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B7E80CF" w14:textId="77777777">
            <w:pPr>
              <w:pStyle w:val="Normal6a"/>
            </w:pPr>
          </w:p>
        </w:tc>
        <w:tc>
          <w:tcPr>
            <w:tcW w:w="4876" w:type="dxa"/>
            <w:tcBorders>
              <w:top w:val="nil"/>
              <w:left w:val="nil"/>
              <w:bottom w:val="nil"/>
              <w:right w:val="nil"/>
            </w:tcBorders>
            <w:hideMark/>
          </w:tcPr>
          <w:p w:rsidR="0015245D" w:rsidRPr="00C77E83" w:rsidP="00134F43" w14:paraId="0F204711" w14:textId="77777777">
            <w:pPr>
              <w:pStyle w:val="Normal6a"/>
            </w:pPr>
            <w:r w:rsidRPr="00C77E83">
              <w:rPr>
                <w:b/>
                <w:i/>
              </w:rPr>
              <w:t>3. En kompetent myndighed i værtslandet kan også anmode om at deltage i et møde eller en del heraf. En sådan deltagelse er betinget af samtykke fra den kompetente myndighed i hjemlandet, der varetager formandskabet.</w:t>
            </w:r>
          </w:p>
        </w:tc>
      </w:tr>
      <w:tr w14:paraId="0D31B5C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EDB30B6" w14:textId="77777777">
            <w:pPr>
              <w:pStyle w:val="Normal6a"/>
            </w:pPr>
          </w:p>
        </w:tc>
        <w:tc>
          <w:tcPr>
            <w:tcW w:w="4876" w:type="dxa"/>
            <w:tcBorders>
              <w:top w:val="nil"/>
              <w:left w:val="nil"/>
              <w:bottom w:val="nil"/>
              <w:right w:val="nil"/>
            </w:tcBorders>
            <w:hideMark/>
          </w:tcPr>
          <w:p w:rsidR="0015245D" w:rsidRPr="00C77E83" w:rsidP="00134F43" w14:paraId="19E8A5EA" w14:textId="77777777">
            <w:pPr>
              <w:pStyle w:val="Normal6a"/>
            </w:pPr>
            <w:r w:rsidRPr="00C77E83">
              <w:rPr>
                <w:b/>
                <w:i/>
              </w:rPr>
              <w:t>4. Den kompetente myndighed i hjemlandet, der varetager formandskabet, skal:</w:t>
            </w:r>
          </w:p>
        </w:tc>
      </w:tr>
      <w:tr w14:paraId="6053E7D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717A734" w14:textId="77777777">
            <w:pPr>
              <w:pStyle w:val="Normal6a"/>
            </w:pPr>
          </w:p>
        </w:tc>
        <w:tc>
          <w:tcPr>
            <w:tcW w:w="4876" w:type="dxa"/>
            <w:tcBorders>
              <w:top w:val="nil"/>
              <w:left w:val="nil"/>
              <w:bottom w:val="nil"/>
              <w:right w:val="nil"/>
            </w:tcBorders>
            <w:hideMark/>
          </w:tcPr>
          <w:p w:rsidR="0015245D" w:rsidRPr="00C77E83" w:rsidP="00134F43" w14:paraId="71763ECB" w14:textId="77777777">
            <w:pPr>
              <w:pStyle w:val="Normal6a"/>
            </w:pPr>
            <w:r w:rsidRPr="00C77E83">
              <w:rPr>
                <w:b/>
                <w:i/>
              </w:rPr>
              <w:t>a) indkalde til og lede møderne i tilsynskoordineringsrammen for kapitalforvaltning</w:t>
            </w:r>
          </w:p>
        </w:tc>
      </w:tr>
      <w:tr w14:paraId="5EE181F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DF1BA69" w14:textId="77777777">
            <w:pPr>
              <w:pStyle w:val="Normal6a"/>
            </w:pPr>
          </w:p>
        </w:tc>
        <w:tc>
          <w:tcPr>
            <w:tcW w:w="4876" w:type="dxa"/>
            <w:tcBorders>
              <w:top w:val="nil"/>
              <w:left w:val="nil"/>
              <w:bottom w:val="nil"/>
              <w:right w:val="nil"/>
            </w:tcBorders>
            <w:hideMark/>
          </w:tcPr>
          <w:p w:rsidR="0015245D" w:rsidRPr="00C77E83" w:rsidP="00134F43" w14:paraId="0D89146E" w14:textId="77777777">
            <w:pPr>
              <w:pStyle w:val="Normal6a"/>
            </w:pPr>
            <w:r w:rsidRPr="00C77E83">
              <w:rPr>
                <w:b/>
                <w:i/>
              </w:rPr>
              <w:t>b) fastlægge dagsordenen efter høring af ESMA og de kompetente myndigheder, der deltager i det relevante møde</w:t>
            </w:r>
          </w:p>
        </w:tc>
      </w:tr>
      <w:tr w14:paraId="37E8C42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C440846" w14:textId="77777777">
            <w:pPr>
              <w:pStyle w:val="Normal6a"/>
            </w:pPr>
          </w:p>
        </w:tc>
        <w:tc>
          <w:tcPr>
            <w:tcW w:w="4876" w:type="dxa"/>
            <w:tcBorders>
              <w:top w:val="nil"/>
              <w:left w:val="nil"/>
              <w:bottom w:val="nil"/>
              <w:right w:val="nil"/>
            </w:tcBorders>
            <w:hideMark/>
          </w:tcPr>
          <w:p w:rsidR="0015245D" w:rsidRPr="00C77E83" w:rsidP="00134F43" w14:paraId="28FE1E9A" w14:textId="77777777">
            <w:pPr>
              <w:pStyle w:val="Normal6a"/>
            </w:pPr>
            <w:r w:rsidRPr="00C77E83">
              <w:rPr>
                <w:b/>
                <w:i/>
              </w:rPr>
              <w:t>c) koordinere ordninger for udveksling af oplysninger og eventuelle fælles arbejdsgange i forbindelse med tilsyn, der er aftalt inden for tilsynskoordineringsrammen for kapitalforvaltning</w:t>
            </w:r>
          </w:p>
        </w:tc>
      </w:tr>
      <w:tr w14:paraId="1C8BEC2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7B8D2B8" w14:textId="77777777">
            <w:pPr>
              <w:pStyle w:val="Normal6a"/>
            </w:pPr>
          </w:p>
        </w:tc>
        <w:tc>
          <w:tcPr>
            <w:tcW w:w="4876" w:type="dxa"/>
            <w:tcBorders>
              <w:top w:val="nil"/>
              <w:left w:val="nil"/>
              <w:bottom w:val="nil"/>
              <w:right w:val="nil"/>
            </w:tcBorders>
            <w:hideMark/>
          </w:tcPr>
          <w:p w:rsidR="0015245D" w:rsidRPr="00C77E83" w:rsidP="00134F43" w14:paraId="0878C78C" w14:textId="77777777">
            <w:pPr>
              <w:pStyle w:val="Normal6a"/>
            </w:pPr>
            <w:r w:rsidRPr="00C77E83">
              <w:rPr>
                <w:b/>
                <w:i/>
              </w:rPr>
              <w:t>d) sikre, at tilsynskoordineringsrammen for kapitalforvaltning fungerer effektivt.</w:t>
            </w:r>
          </w:p>
        </w:tc>
      </w:tr>
      <w:tr w14:paraId="051F269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EEF40AD" w14:textId="77777777">
            <w:pPr>
              <w:pStyle w:val="Normal6a"/>
            </w:pPr>
          </w:p>
        </w:tc>
        <w:tc>
          <w:tcPr>
            <w:tcW w:w="4876" w:type="dxa"/>
            <w:tcBorders>
              <w:top w:val="nil"/>
              <w:left w:val="nil"/>
              <w:bottom w:val="nil"/>
              <w:right w:val="nil"/>
            </w:tcBorders>
            <w:hideMark/>
          </w:tcPr>
          <w:p w:rsidR="0015245D" w:rsidRPr="00C77E83" w:rsidP="00134F43" w14:paraId="7B9102A3" w14:textId="77777777">
            <w:pPr>
              <w:pStyle w:val="Normal6a"/>
            </w:pPr>
            <w:r w:rsidRPr="00C77E83">
              <w:rPr>
                <w:b/>
                <w:i/>
              </w:rPr>
              <w:t>5. ESMA må udelukkende:</w:t>
            </w:r>
          </w:p>
        </w:tc>
      </w:tr>
      <w:tr w14:paraId="237E267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71866F8" w14:textId="77777777">
            <w:pPr>
              <w:pStyle w:val="Normal6a"/>
            </w:pPr>
          </w:p>
        </w:tc>
        <w:tc>
          <w:tcPr>
            <w:tcW w:w="4876" w:type="dxa"/>
            <w:tcBorders>
              <w:top w:val="nil"/>
              <w:left w:val="nil"/>
              <w:bottom w:val="nil"/>
              <w:right w:val="nil"/>
            </w:tcBorders>
            <w:hideMark/>
          </w:tcPr>
          <w:p w:rsidR="0015245D" w:rsidRPr="00C77E83" w:rsidP="00134F43" w14:paraId="1E32F217" w14:textId="77777777">
            <w:pPr>
              <w:pStyle w:val="Normal6a"/>
            </w:pPr>
            <w:r w:rsidRPr="00C77E83">
              <w:rPr>
                <w:b/>
                <w:i/>
              </w:rPr>
              <w:t>a) bidrage til tilsynsmæssig konvergens</w:t>
            </w:r>
          </w:p>
        </w:tc>
      </w:tr>
      <w:tr w14:paraId="70978FF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99648FF" w14:textId="77777777">
            <w:pPr>
              <w:pStyle w:val="Normal6a"/>
            </w:pPr>
          </w:p>
        </w:tc>
        <w:tc>
          <w:tcPr>
            <w:tcW w:w="4876" w:type="dxa"/>
            <w:tcBorders>
              <w:top w:val="nil"/>
              <w:left w:val="nil"/>
              <w:bottom w:val="nil"/>
              <w:right w:val="nil"/>
            </w:tcBorders>
            <w:hideMark/>
          </w:tcPr>
          <w:p w:rsidR="0015245D" w:rsidRPr="00C77E83" w:rsidP="00134F43" w14:paraId="557B2717" w14:textId="77777777">
            <w:pPr>
              <w:pStyle w:val="Normal6a"/>
            </w:pPr>
            <w:r w:rsidRPr="00C77E83">
              <w:rPr>
                <w:b/>
                <w:i/>
              </w:rPr>
              <w:t>b) fremme udvekslingen af oplysninger</w:t>
            </w:r>
          </w:p>
        </w:tc>
      </w:tr>
      <w:tr w14:paraId="3826329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17C0008" w14:textId="77777777">
            <w:pPr>
              <w:pStyle w:val="Normal6a"/>
            </w:pPr>
          </w:p>
        </w:tc>
        <w:tc>
          <w:tcPr>
            <w:tcW w:w="4876" w:type="dxa"/>
            <w:tcBorders>
              <w:top w:val="nil"/>
              <w:left w:val="nil"/>
              <w:bottom w:val="nil"/>
              <w:right w:val="nil"/>
            </w:tcBorders>
            <w:hideMark/>
          </w:tcPr>
          <w:p w:rsidR="0015245D" w:rsidRPr="00C77E83" w:rsidP="00134F43" w14:paraId="0D19F705" w14:textId="77777777">
            <w:pPr>
              <w:pStyle w:val="Normal6a"/>
            </w:pPr>
            <w:r w:rsidRPr="00C77E83">
              <w:rPr>
                <w:b/>
                <w:i/>
              </w:rPr>
              <w:t>c) fremme konsekvent tilsynspraksis på tværs af medlemsstaterne</w:t>
            </w:r>
          </w:p>
        </w:tc>
      </w:tr>
      <w:tr w14:paraId="4A1F84C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C6EA90D" w14:textId="77777777">
            <w:pPr>
              <w:pStyle w:val="Normal6a"/>
            </w:pPr>
          </w:p>
        </w:tc>
        <w:tc>
          <w:tcPr>
            <w:tcW w:w="4876" w:type="dxa"/>
            <w:tcBorders>
              <w:top w:val="nil"/>
              <w:left w:val="nil"/>
              <w:bottom w:val="nil"/>
              <w:right w:val="nil"/>
            </w:tcBorders>
            <w:hideMark/>
          </w:tcPr>
          <w:p w:rsidR="0015245D" w:rsidRPr="00C77E83" w:rsidP="00134F43" w14:paraId="2C5814B7" w14:textId="77777777">
            <w:pPr>
              <w:pStyle w:val="Normal6a"/>
            </w:pPr>
            <w:r w:rsidRPr="00C77E83">
              <w:rPr>
                <w:b/>
                <w:i/>
              </w:rPr>
              <w:t>d) bistå med at få tilsynskoordineringsrammen for kapitalforvaltning til at fungere gennem teknisk sekretariatsstøtte."</w:t>
            </w:r>
          </w:p>
        </w:tc>
      </w:tr>
    </w:tbl>
    <w:p w:rsidR="0015245D" w:rsidRPr="00C77E83" w:rsidP="0015245D" w14:paraId="3635870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E8A1559" w14:textId="77777777">
      <w:r w:rsidRPr="00C77E83">
        <w:rPr>
          <w:rStyle w:val="HideTWBExt"/>
          <w:noProof w:val="0"/>
        </w:rPr>
        <w:t>&lt;/Amend&gt;</w:t>
      </w:r>
    </w:p>
    <w:p w:rsidR="0015245D" w:rsidRPr="00C77E83" w:rsidP="0015245D" w14:paraId="55AC6F09"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632</w:t>
      </w:r>
      <w:r w:rsidRPr="00C77E83">
        <w:rPr>
          <w:rStyle w:val="HideTWBExt"/>
          <w:b w:val="0"/>
          <w:noProof w:val="0"/>
        </w:rPr>
        <w:t>&lt;/NumAm&gt;</w:t>
      </w:r>
    </w:p>
    <w:p w:rsidR="0015245D" w:rsidRPr="00C77E83" w:rsidP="0015245D" w14:paraId="532C8057"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D445BCD" w14:textId="77777777">
      <w:pPr>
        <w:pStyle w:val="NormalBold"/>
      </w:pPr>
      <w:r w:rsidRPr="00C77E83">
        <w:rPr>
          <w:rStyle w:val="HideTWBExt"/>
          <w:b w:val="0"/>
          <w:noProof w:val="0"/>
        </w:rPr>
        <w:t>&lt;/RepeatBlock-By&gt;</w:t>
      </w:r>
    </w:p>
    <w:p w:rsidR="0015245D" w:rsidRPr="00C77E83" w:rsidP="0015245D" w14:paraId="7282AB4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9F19A89" w14:textId="77777777">
      <w:pPr>
        <w:pStyle w:val="NormalBold"/>
      </w:pPr>
      <w:r w:rsidRPr="00C77E83">
        <w:rPr>
          <w:rStyle w:val="HideTWBExt"/>
          <w:b w:val="0"/>
          <w:noProof w:val="0"/>
        </w:rPr>
        <w:t>&lt;Article&gt;</w:t>
      </w:r>
      <w:r w:rsidRPr="00C77E83">
        <w:t>Artikel 2 – stk. 1 – nr. 21 b (nyt)</w:t>
      </w:r>
      <w:r w:rsidRPr="00C77E83">
        <w:rPr>
          <w:rStyle w:val="HideTWBExt"/>
          <w:b w:val="0"/>
          <w:noProof w:val="0"/>
        </w:rPr>
        <w:t>&lt;/Article&gt;</w:t>
      </w:r>
    </w:p>
    <w:p w:rsidR="0015245D" w:rsidRPr="00C77E83" w:rsidP="0015245D" w14:paraId="64C24838"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C596D01" w14:textId="77777777">
      <w:r w:rsidRPr="00C77E83">
        <w:rPr>
          <w:rStyle w:val="HideTWBExt"/>
          <w:noProof w:val="0"/>
        </w:rPr>
        <w:t>&lt;Article2&gt;</w:t>
      </w:r>
      <w:r w:rsidRPr="00C77E83">
        <w:t>Artikel 47d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F1ED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5DB77EFA" w14:textId="77777777"/>
        </w:tc>
      </w:tr>
      <w:tr w14:paraId="1275DB0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49E74F9"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4DFA32A6" w14:textId="77777777">
            <w:pPr>
              <w:pStyle w:val="AmColumnHeading"/>
            </w:pPr>
            <w:r w:rsidRPr="00C77E83">
              <w:t>Ændringsforslag</w:t>
            </w:r>
          </w:p>
        </w:tc>
      </w:tr>
      <w:tr w14:paraId="00D85F9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E5F80E4" w14:textId="77777777">
            <w:pPr>
              <w:pStyle w:val="Normal6a"/>
            </w:pPr>
          </w:p>
        </w:tc>
        <w:tc>
          <w:tcPr>
            <w:tcW w:w="4876" w:type="dxa"/>
            <w:tcBorders>
              <w:top w:val="nil"/>
              <w:left w:val="nil"/>
              <w:bottom w:val="nil"/>
              <w:right w:val="nil"/>
            </w:tcBorders>
            <w:hideMark/>
          </w:tcPr>
          <w:p w:rsidR="0015245D" w:rsidRPr="00C77E83" w:rsidP="00134F43" w14:paraId="40E08844" w14:textId="77777777">
            <w:pPr>
              <w:pStyle w:val="Normal6a"/>
            </w:pPr>
            <w:r w:rsidRPr="00C77E83">
              <w:rPr>
                <w:b/>
                <w:i/>
              </w:rPr>
              <w:t>21b) Følgende artikel indsættes:</w:t>
            </w:r>
          </w:p>
        </w:tc>
      </w:tr>
      <w:tr w14:paraId="1E09D88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7D7D0E4" w14:textId="77777777">
            <w:pPr>
              <w:pStyle w:val="Normal6a"/>
            </w:pPr>
          </w:p>
        </w:tc>
        <w:tc>
          <w:tcPr>
            <w:tcW w:w="4876" w:type="dxa"/>
            <w:tcBorders>
              <w:top w:val="nil"/>
              <w:left w:val="nil"/>
              <w:bottom w:val="nil"/>
              <w:right w:val="nil"/>
            </w:tcBorders>
            <w:hideMark/>
          </w:tcPr>
          <w:p w:rsidR="0015245D" w:rsidRPr="00C77E83" w:rsidP="00134F43" w14:paraId="7D7574AC" w14:textId="77777777">
            <w:pPr>
              <w:pStyle w:val="Normal6a"/>
            </w:pPr>
            <w:r w:rsidRPr="00C77E83">
              <w:rPr>
                <w:b/>
                <w:i/>
              </w:rPr>
              <w:t>"Artikel 47d</w:t>
            </w:r>
          </w:p>
        </w:tc>
      </w:tr>
      <w:tr w14:paraId="2067F6D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C42314" w14:textId="77777777">
            <w:pPr>
              <w:pStyle w:val="Normal6a"/>
            </w:pPr>
          </w:p>
        </w:tc>
        <w:tc>
          <w:tcPr>
            <w:tcW w:w="4876" w:type="dxa"/>
            <w:tcBorders>
              <w:top w:val="nil"/>
              <w:left w:val="nil"/>
              <w:bottom w:val="nil"/>
              <w:right w:val="nil"/>
            </w:tcBorders>
            <w:hideMark/>
          </w:tcPr>
          <w:p w:rsidR="0015245D" w:rsidRPr="00C77E83" w:rsidP="00134F43" w14:paraId="5182C261" w14:textId="77777777">
            <w:pPr>
              <w:pStyle w:val="Normal6a"/>
            </w:pPr>
            <w:r w:rsidRPr="00C77E83">
              <w:rPr>
                <w:b/>
                <w:i/>
              </w:rPr>
              <w:t>Opgaver i forbindelse med tilsynskoordineringsrammen for kapitalforvaltning</w:t>
            </w:r>
          </w:p>
        </w:tc>
      </w:tr>
      <w:tr w14:paraId="32F3F2B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F75ED73" w14:textId="77777777">
            <w:pPr>
              <w:pStyle w:val="Normal6a"/>
            </w:pPr>
          </w:p>
        </w:tc>
        <w:tc>
          <w:tcPr>
            <w:tcW w:w="4876" w:type="dxa"/>
            <w:tcBorders>
              <w:top w:val="nil"/>
              <w:left w:val="nil"/>
              <w:bottom w:val="nil"/>
              <w:right w:val="nil"/>
            </w:tcBorders>
            <w:hideMark/>
          </w:tcPr>
          <w:p w:rsidR="0015245D" w:rsidRPr="00C77E83" w:rsidP="00134F43" w14:paraId="7A232FF6" w14:textId="77777777">
            <w:pPr>
              <w:pStyle w:val="Normal6a"/>
            </w:pPr>
            <w:r w:rsidRPr="00C77E83">
              <w:rPr>
                <w:b/>
                <w:i/>
              </w:rPr>
              <w:t>1. Tilsynskoordineringsrammen for kapitalforvaltning bør:</w:t>
            </w:r>
          </w:p>
        </w:tc>
      </w:tr>
      <w:tr w14:paraId="68DE145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3B43EF6" w14:textId="77777777">
            <w:pPr>
              <w:pStyle w:val="Normal6a"/>
            </w:pPr>
          </w:p>
        </w:tc>
        <w:tc>
          <w:tcPr>
            <w:tcW w:w="4876" w:type="dxa"/>
            <w:tcBorders>
              <w:top w:val="nil"/>
              <w:left w:val="nil"/>
              <w:bottom w:val="nil"/>
              <w:right w:val="nil"/>
            </w:tcBorders>
            <w:hideMark/>
          </w:tcPr>
          <w:p w:rsidR="0015245D" w:rsidRPr="00C77E83" w:rsidP="00134F43" w14:paraId="44E03856" w14:textId="77777777">
            <w:pPr>
              <w:pStyle w:val="Normal6a"/>
            </w:pPr>
            <w:r w:rsidRPr="00C77E83">
              <w:rPr>
                <w:b/>
                <w:i/>
              </w:rPr>
              <w:t>a) fremme drøftelser om tilsynsprioriteter</w:t>
            </w:r>
          </w:p>
        </w:tc>
      </w:tr>
      <w:tr w14:paraId="1E4FEAF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ABED998" w14:textId="77777777">
            <w:pPr>
              <w:pStyle w:val="Normal6a"/>
            </w:pPr>
          </w:p>
        </w:tc>
        <w:tc>
          <w:tcPr>
            <w:tcW w:w="4876" w:type="dxa"/>
            <w:tcBorders>
              <w:top w:val="nil"/>
              <w:left w:val="nil"/>
              <w:bottom w:val="nil"/>
              <w:right w:val="nil"/>
            </w:tcBorders>
            <w:hideMark/>
          </w:tcPr>
          <w:p w:rsidR="0015245D" w:rsidRPr="00C77E83" w:rsidP="00134F43" w14:paraId="76AE7874" w14:textId="77777777">
            <w:pPr>
              <w:pStyle w:val="Normal6a"/>
            </w:pPr>
            <w:r w:rsidRPr="00C77E83">
              <w:rPr>
                <w:b/>
                <w:i/>
              </w:rPr>
              <w:t>b) sikre en stabil, struktureret og rettidig koordinering af relevante grænseoverskridende aspekter</w:t>
            </w:r>
          </w:p>
        </w:tc>
      </w:tr>
      <w:tr w14:paraId="184A79B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AF68E4D" w14:textId="77777777">
            <w:pPr>
              <w:pStyle w:val="Normal6a"/>
            </w:pPr>
          </w:p>
        </w:tc>
        <w:tc>
          <w:tcPr>
            <w:tcW w:w="4876" w:type="dxa"/>
            <w:tcBorders>
              <w:top w:val="nil"/>
              <w:left w:val="nil"/>
              <w:bottom w:val="nil"/>
              <w:right w:val="nil"/>
            </w:tcBorders>
            <w:hideMark/>
          </w:tcPr>
          <w:p w:rsidR="0015245D" w:rsidRPr="00C77E83" w:rsidP="00134F43" w14:paraId="5FBE081F" w14:textId="77777777">
            <w:pPr>
              <w:pStyle w:val="Normal6a"/>
            </w:pPr>
            <w:r w:rsidRPr="00C77E83">
              <w:rPr>
                <w:b/>
                <w:i/>
              </w:rPr>
              <w:t>c) forebygge og imødegå inkonsekvente eller overlappende tilsynsforanstaltninger, der påvirker grænseoverskridende aktiviteter</w:t>
            </w:r>
          </w:p>
        </w:tc>
      </w:tr>
      <w:tr w14:paraId="5489417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2B020A" w14:textId="77777777">
            <w:pPr>
              <w:pStyle w:val="Normal6a"/>
            </w:pPr>
          </w:p>
        </w:tc>
        <w:tc>
          <w:tcPr>
            <w:tcW w:w="4876" w:type="dxa"/>
            <w:tcBorders>
              <w:top w:val="nil"/>
              <w:left w:val="nil"/>
              <w:bottom w:val="nil"/>
              <w:right w:val="nil"/>
            </w:tcBorders>
            <w:hideMark/>
          </w:tcPr>
          <w:p w:rsidR="0015245D" w:rsidRPr="00C77E83" w:rsidP="00134F43" w14:paraId="18FA472D" w14:textId="77777777">
            <w:pPr>
              <w:pStyle w:val="Normal6a"/>
            </w:pPr>
            <w:r w:rsidRPr="00C77E83">
              <w:rPr>
                <w:b/>
                <w:i/>
              </w:rPr>
              <w:t>d) fremme konvergens gennem udveksling af oplysninger, tilsynspraksis og evalueringer.</w:t>
            </w:r>
          </w:p>
        </w:tc>
      </w:tr>
      <w:tr w14:paraId="06C4B04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0A1744F" w14:textId="77777777">
            <w:pPr>
              <w:pStyle w:val="Normal6a"/>
            </w:pPr>
          </w:p>
        </w:tc>
        <w:tc>
          <w:tcPr>
            <w:tcW w:w="4876" w:type="dxa"/>
            <w:tcBorders>
              <w:top w:val="nil"/>
              <w:left w:val="nil"/>
              <w:bottom w:val="nil"/>
              <w:right w:val="nil"/>
            </w:tcBorders>
            <w:hideMark/>
          </w:tcPr>
          <w:p w:rsidR="0015245D" w:rsidRPr="00C77E83" w:rsidP="00134F43" w14:paraId="3CF7BAC3" w14:textId="77777777">
            <w:pPr>
              <w:pStyle w:val="Normal6a"/>
            </w:pPr>
            <w:r w:rsidRPr="00C77E83">
              <w:rPr>
                <w:b/>
                <w:i/>
              </w:rPr>
              <w:t>2. Tilsynskoordineringsrammen for kapitalforvaltning indfører ikke fælles tilsynsafgørelser eller erstatter en kompetent myndigheds tilsynsansvar i henhold til dette direktiv.</w:t>
            </w:r>
          </w:p>
        </w:tc>
      </w:tr>
      <w:tr w14:paraId="7B4AF2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2AC04D6" w14:textId="77777777">
            <w:pPr>
              <w:pStyle w:val="Normal6a"/>
            </w:pPr>
          </w:p>
        </w:tc>
        <w:tc>
          <w:tcPr>
            <w:tcW w:w="4876" w:type="dxa"/>
            <w:tcBorders>
              <w:top w:val="nil"/>
              <w:left w:val="nil"/>
              <w:bottom w:val="nil"/>
              <w:right w:val="nil"/>
            </w:tcBorders>
            <w:hideMark/>
          </w:tcPr>
          <w:p w:rsidR="0015245D" w:rsidRPr="00C77E83" w:rsidP="00134F43" w14:paraId="5C426C8B" w14:textId="77777777">
            <w:pPr>
              <w:pStyle w:val="Normal6a"/>
            </w:pPr>
            <w:r w:rsidRPr="00C77E83">
              <w:rPr>
                <w:b/>
                <w:i/>
              </w:rPr>
              <w:t>3. Tilsynskoordineringsrammen for kapitalforvaltning skal fungere på en forholdsmæssig måde, der afspejler EU-koncernens størrelse, struktur og grænseoverskridende relevans."</w:t>
            </w:r>
          </w:p>
        </w:tc>
      </w:tr>
    </w:tbl>
    <w:p w:rsidR="0015245D" w:rsidRPr="00C77E83" w:rsidP="0015245D" w14:paraId="054328F3"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7C86B4BC" w14:textId="77777777">
      <w:r w:rsidRPr="00C77E83">
        <w:rPr>
          <w:rStyle w:val="HideTWBExt"/>
          <w:noProof w:val="0"/>
        </w:rPr>
        <w:t>&lt;/Amend&gt;</w:t>
      </w:r>
    </w:p>
    <w:p w:rsidR="0015245D" w:rsidRPr="00C77E83" w:rsidP="0015245D" w14:paraId="301C43B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633</w:t>
      </w:r>
      <w:r w:rsidRPr="00C77E83">
        <w:rPr>
          <w:rStyle w:val="HideTWBExt"/>
          <w:b w:val="0"/>
          <w:noProof w:val="0"/>
        </w:rPr>
        <w:t>&lt;/NumAm&gt;</w:t>
      </w:r>
    </w:p>
    <w:p w:rsidR="0015245D" w:rsidRPr="00C77E83" w:rsidP="0015245D" w14:paraId="475D804B" w14:textId="77777777">
      <w:pPr>
        <w:pStyle w:val="NormalBold"/>
      </w:pPr>
      <w:r w:rsidRPr="00C77E83">
        <w:rPr>
          <w:rStyle w:val="HideTWBExt"/>
          <w:b w:val="0"/>
          <w:noProof w:val="0"/>
        </w:rPr>
        <w:t>&lt;RepeatBlock-By&gt;&lt;Members&gt;</w:t>
      </w:r>
      <w:r w:rsidRPr="00C77E83">
        <w:t>Giovanni Crosetto, Johan Van Overtveldt, Denis Nesci, Francesco Ventola, Mariateresa Vivaldini, Marco Squarta</w:t>
      </w:r>
      <w:r w:rsidRPr="00C77E83">
        <w:rPr>
          <w:rStyle w:val="HideTWBExt"/>
          <w:b w:val="0"/>
          <w:noProof w:val="0"/>
        </w:rPr>
        <w:t>&lt;/Members&gt;</w:t>
      </w:r>
    </w:p>
    <w:p w:rsidR="0015245D" w:rsidRPr="00C77E83" w:rsidP="0015245D" w14:paraId="690F906A" w14:textId="77777777">
      <w:pPr>
        <w:pStyle w:val="NormalBold"/>
      </w:pPr>
      <w:r w:rsidRPr="00C77E83">
        <w:rPr>
          <w:rStyle w:val="HideTWBExt"/>
          <w:b w:val="0"/>
          <w:noProof w:val="0"/>
        </w:rPr>
        <w:t>&lt;/RepeatBlock-By&gt;</w:t>
      </w:r>
    </w:p>
    <w:p w:rsidR="0015245D" w:rsidRPr="00C77E83" w:rsidP="0015245D" w14:paraId="1524242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68C9AE1" w14:textId="77777777">
      <w:pPr>
        <w:pStyle w:val="NormalBold"/>
      </w:pPr>
      <w:r w:rsidRPr="00C77E83">
        <w:rPr>
          <w:rStyle w:val="HideTWBExt"/>
          <w:b w:val="0"/>
          <w:noProof w:val="0"/>
        </w:rPr>
        <w:t>&lt;Article&gt;</w:t>
      </w:r>
      <w:r w:rsidRPr="00C77E83">
        <w:t>Artikel 2 – stk. 1 – nr. 21 c (nyt)</w:t>
      </w:r>
      <w:r w:rsidRPr="00C77E83">
        <w:rPr>
          <w:rStyle w:val="HideTWBExt"/>
          <w:b w:val="0"/>
          <w:noProof w:val="0"/>
        </w:rPr>
        <w:t>&lt;/Article&gt;</w:t>
      </w:r>
    </w:p>
    <w:p w:rsidR="0015245D" w:rsidRPr="00C77E83" w:rsidP="0015245D" w14:paraId="7B1E7CFB"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5BADA1D1" w14:textId="77777777">
      <w:r w:rsidRPr="00C77E83">
        <w:rPr>
          <w:rStyle w:val="HideTWBExt"/>
          <w:noProof w:val="0"/>
        </w:rPr>
        <w:t>&lt;Article2&gt;</w:t>
      </w:r>
      <w:r w:rsidRPr="00C77E83">
        <w:t>Artikel 47e (ny)</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579B63"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F25B9DA" w14:textId="77777777"/>
        </w:tc>
      </w:tr>
      <w:tr w14:paraId="06B9C2D9"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CF111D7"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674615A8" w14:textId="77777777">
            <w:pPr>
              <w:pStyle w:val="AmColumnHeading"/>
            </w:pPr>
            <w:r w:rsidRPr="00C77E83">
              <w:t>Ændringsforslag</w:t>
            </w:r>
          </w:p>
        </w:tc>
      </w:tr>
      <w:tr w14:paraId="771183F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F74B921" w14:textId="77777777">
            <w:pPr>
              <w:pStyle w:val="Normal6a"/>
            </w:pPr>
          </w:p>
        </w:tc>
        <w:tc>
          <w:tcPr>
            <w:tcW w:w="4876" w:type="dxa"/>
            <w:tcBorders>
              <w:top w:val="nil"/>
              <w:left w:val="nil"/>
              <w:bottom w:val="nil"/>
              <w:right w:val="nil"/>
            </w:tcBorders>
            <w:hideMark/>
          </w:tcPr>
          <w:p w:rsidR="0015245D" w:rsidRPr="00C77E83" w:rsidP="00134F43" w14:paraId="5BEEE69A" w14:textId="77777777">
            <w:pPr>
              <w:pStyle w:val="Normal6a"/>
            </w:pPr>
            <w:r w:rsidRPr="00C77E83">
              <w:rPr>
                <w:b/>
                <w:i/>
              </w:rPr>
              <w:t>21c) Følgende artikel indsættes:</w:t>
            </w:r>
          </w:p>
        </w:tc>
      </w:tr>
      <w:tr w14:paraId="2C65B4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5FFF198" w14:textId="77777777">
            <w:pPr>
              <w:pStyle w:val="Normal6a"/>
            </w:pPr>
          </w:p>
        </w:tc>
        <w:tc>
          <w:tcPr>
            <w:tcW w:w="4876" w:type="dxa"/>
            <w:tcBorders>
              <w:top w:val="nil"/>
              <w:left w:val="nil"/>
              <w:bottom w:val="nil"/>
              <w:right w:val="nil"/>
            </w:tcBorders>
            <w:hideMark/>
          </w:tcPr>
          <w:p w:rsidR="0015245D" w:rsidRPr="00C77E83" w:rsidP="00134F43" w14:paraId="76E438D8" w14:textId="77777777">
            <w:pPr>
              <w:pStyle w:val="Normal6a"/>
            </w:pPr>
            <w:r w:rsidRPr="00C77E83">
              <w:rPr>
                <w:b/>
                <w:i/>
              </w:rPr>
              <w:t>"Artikel 47e</w:t>
            </w:r>
          </w:p>
        </w:tc>
      </w:tr>
      <w:tr w14:paraId="5C91D12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4CD39DA" w14:textId="77777777">
            <w:pPr>
              <w:pStyle w:val="Normal6a"/>
            </w:pPr>
          </w:p>
        </w:tc>
        <w:tc>
          <w:tcPr>
            <w:tcW w:w="4876" w:type="dxa"/>
            <w:tcBorders>
              <w:top w:val="nil"/>
              <w:left w:val="nil"/>
              <w:bottom w:val="nil"/>
              <w:right w:val="nil"/>
            </w:tcBorders>
            <w:hideMark/>
          </w:tcPr>
          <w:p w:rsidR="0015245D" w:rsidRPr="00C77E83" w:rsidP="00134F43" w14:paraId="603140DA" w14:textId="77777777">
            <w:pPr>
              <w:pStyle w:val="Normal6a"/>
            </w:pPr>
            <w:r w:rsidRPr="00C77E83">
              <w:rPr>
                <w:b/>
                <w:i/>
              </w:rPr>
              <w:t>Møder i tilsynskoordineringsrammen for kapitalforvaltning</w:t>
            </w:r>
          </w:p>
        </w:tc>
      </w:tr>
      <w:tr w14:paraId="6FAADD9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11266FD" w14:textId="77777777">
            <w:pPr>
              <w:pStyle w:val="Normal6a"/>
            </w:pPr>
          </w:p>
        </w:tc>
        <w:tc>
          <w:tcPr>
            <w:tcW w:w="4876" w:type="dxa"/>
            <w:tcBorders>
              <w:top w:val="nil"/>
              <w:left w:val="nil"/>
              <w:bottom w:val="nil"/>
              <w:right w:val="nil"/>
            </w:tcBorders>
            <w:hideMark/>
          </w:tcPr>
          <w:p w:rsidR="0015245D" w:rsidRPr="00C77E83" w:rsidP="00134F43" w14:paraId="1A05E83B" w14:textId="77777777">
            <w:pPr>
              <w:pStyle w:val="Normal6a"/>
            </w:pPr>
            <w:r w:rsidRPr="00C77E83">
              <w:rPr>
                <w:b/>
                <w:i/>
              </w:rPr>
              <w:t>1. Den kompetente myndighed i hjemlandet, der varetager formandskabet, udarbejder efter høring af ESMA og de deltagende kompetente myndigheder et årligt program for ordinære møder.</w:t>
            </w:r>
          </w:p>
        </w:tc>
      </w:tr>
      <w:tr w14:paraId="12F80F0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0513D4" w14:textId="77777777">
            <w:pPr>
              <w:pStyle w:val="Normal6a"/>
            </w:pPr>
          </w:p>
        </w:tc>
        <w:tc>
          <w:tcPr>
            <w:tcW w:w="4876" w:type="dxa"/>
            <w:tcBorders>
              <w:top w:val="nil"/>
              <w:left w:val="nil"/>
              <w:bottom w:val="nil"/>
              <w:right w:val="nil"/>
            </w:tcBorders>
            <w:hideMark/>
          </w:tcPr>
          <w:p w:rsidR="0015245D" w:rsidRPr="00C77E83" w:rsidP="00134F43" w14:paraId="22D65142" w14:textId="77777777">
            <w:pPr>
              <w:pStyle w:val="Normal6a"/>
            </w:pPr>
            <w:r w:rsidRPr="00C77E83">
              <w:rPr>
                <w:b/>
                <w:i/>
              </w:rPr>
              <w:t>2. Der kan indkaldes til yderligere møder, hvis den kompetente myndighed i hjemlandet, der varetager formandskabet, mener, at koordinering vil lette et effektivt tilsyn med EU-koncernen, eller hvis specifikke grænseoverskridende tilsynsspørgsmål kræver drøftelse.</w:t>
            </w:r>
          </w:p>
        </w:tc>
      </w:tr>
      <w:tr w14:paraId="65241E7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164F594" w14:textId="77777777">
            <w:pPr>
              <w:pStyle w:val="Normal6a"/>
            </w:pPr>
          </w:p>
        </w:tc>
        <w:tc>
          <w:tcPr>
            <w:tcW w:w="4876" w:type="dxa"/>
            <w:tcBorders>
              <w:top w:val="nil"/>
              <w:left w:val="nil"/>
              <w:bottom w:val="nil"/>
              <w:right w:val="nil"/>
            </w:tcBorders>
            <w:hideMark/>
          </w:tcPr>
          <w:p w:rsidR="0015245D" w:rsidRPr="00C77E83" w:rsidP="00134F43" w14:paraId="292E028A" w14:textId="77777777">
            <w:pPr>
              <w:pStyle w:val="Normal6a"/>
            </w:pPr>
            <w:r w:rsidRPr="00C77E83">
              <w:rPr>
                <w:b/>
                <w:i/>
              </w:rPr>
              <w:t>3. Følgende kan også anmode om et ad hoc-møde:</w:t>
            </w:r>
          </w:p>
        </w:tc>
      </w:tr>
      <w:tr w14:paraId="145B8D5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5B13C6E" w14:textId="77777777">
            <w:pPr>
              <w:pStyle w:val="Normal6a"/>
            </w:pPr>
          </w:p>
        </w:tc>
        <w:tc>
          <w:tcPr>
            <w:tcW w:w="4876" w:type="dxa"/>
            <w:tcBorders>
              <w:top w:val="nil"/>
              <w:left w:val="nil"/>
              <w:bottom w:val="nil"/>
              <w:right w:val="nil"/>
            </w:tcBorders>
            <w:hideMark/>
          </w:tcPr>
          <w:p w:rsidR="0015245D" w:rsidRPr="00C77E83" w:rsidP="00134F43" w14:paraId="6B681E33" w14:textId="77777777">
            <w:pPr>
              <w:pStyle w:val="Normal6a"/>
            </w:pPr>
            <w:r w:rsidRPr="00C77E83">
              <w:rPr>
                <w:b/>
                <w:i/>
              </w:rPr>
              <w:t>a) enhver kompetent myndighed i hjemlandet, der er omfattet af tilsynskoordineringsrammen for kapitalforvaltning</w:t>
            </w:r>
          </w:p>
        </w:tc>
      </w:tr>
      <w:tr w14:paraId="2C75D42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74A953B" w14:textId="77777777">
            <w:pPr>
              <w:pStyle w:val="Normal6a"/>
            </w:pPr>
          </w:p>
        </w:tc>
        <w:tc>
          <w:tcPr>
            <w:tcW w:w="4876" w:type="dxa"/>
            <w:tcBorders>
              <w:top w:val="nil"/>
              <w:left w:val="nil"/>
              <w:bottom w:val="nil"/>
              <w:right w:val="nil"/>
            </w:tcBorders>
            <w:hideMark/>
          </w:tcPr>
          <w:p w:rsidR="0015245D" w:rsidRPr="00C77E83" w:rsidP="00134F43" w14:paraId="234BC29D" w14:textId="77777777">
            <w:pPr>
              <w:pStyle w:val="Normal6a"/>
            </w:pPr>
            <w:r w:rsidRPr="00C77E83">
              <w:rPr>
                <w:b/>
                <w:i/>
              </w:rPr>
              <w:t>b) en kompetent myndighed i værtslandet, hvis deltagelse er relevant i forhold til de spørgsmål, der skal drøftes.</w:t>
            </w:r>
          </w:p>
        </w:tc>
      </w:tr>
      <w:tr w14:paraId="05454FBB"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F57E0B0" w14:textId="77777777">
            <w:pPr>
              <w:pStyle w:val="Normal6a"/>
            </w:pPr>
          </w:p>
        </w:tc>
        <w:tc>
          <w:tcPr>
            <w:tcW w:w="4876" w:type="dxa"/>
            <w:tcBorders>
              <w:top w:val="nil"/>
              <w:left w:val="nil"/>
              <w:bottom w:val="nil"/>
              <w:right w:val="nil"/>
            </w:tcBorders>
            <w:hideMark/>
          </w:tcPr>
          <w:p w:rsidR="0015245D" w:rsidRPr="00C77E83" w:rsidP="00134F43" w14:paraId="29538C97" w14:textId="77777777">
            <w:pPr>
              <w:pStyle w:val="Normal6a"/>
            </w:pPr>
            <w:r w:rsidRPr="00C77E83">
              <w:rPr>
                <w:b/>
                <w:i/>
              </w:rPr>
              <w:t>Den kompetente myndighed i hjemlandet, der varetager formandskabet, beslutter, om der skal indkaldes til det ønskede møde, under hensyntagen til:</w:t>
            </w:r>
          </w:p>
        </w:tc>
      </w:tr>
      <w:tr w14:paraId="363FDA3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F10685D" w14:textId="77777777">
            <w:pPr>
              <w:pStyle w:val="Normal6a"/>
            </w:pPr>
          </w:p>
        </w:tc>
        <w:tc>
          <w:tcPr>
            <w:tcW w:w="4876" w:type="dxa"/>
            <w:tcBorders>
              <w:top w:val="nil"/>
              <w:left w:val="nil"/>
              <w:bottom w:val="nil"/>
              <w:right w:val="nil"/>
            </w:tcBorders>
            <w:hideMark/>
          </w:tcPr>
          <w:p w:rsidR="0015245D" w:rsidRPr="00C77E83" w:rsidP="00134F43" w14:paraId="438090CD" w14:textId="77777777">
            <w:pPr>
              <w:pStyle w:val="Normal6a"/>
            </w:pPr>
            <w:r w:rsidRPr="00C77E83">
              <w:rPr>
                <w:b/>
                <w:i/>
              </w:rPr>
              <w:t>a) den tilsynsmæssige relevans af de rejste spørgsmål</w:t>
            </w:r>
          </w:p>
        </w:tc>
      </w:tr>
      <w:tr w14:paraId="31F9514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AA376B4" w14:textId="77777777">
            <w:pPr>
              <w:pStyle w:val="Normal6a"/>
            </w:pPr>
          </w:p>
        </w:tc>
        <w:tc>
          <w:tcPr>
            <w:tcW w:w="4876" w:type="dxa"/>
            <w:tcBorders>
              <w:top w:val="nil"/>
              <w:left w:val="nil"/>
              <w:bottom w:val="nil"/>
              <w:right w:val="nil"/>
            </w:tcBorders>
            <w:hideMark/>
          </w:tcPr>
          <w:p w:rsidR="0015245D" w:rsidRPr="00C77E83" w:rsidP="00134F43" w14:paraId="7C0DA17E" w14:textId="77777777">
            <w:pPr>
              <w:pStyle w:val="Normal6a"/>
            </w:pPr>
            <w:r w:rsidRPr="00C77E83">
              <w:rPr>
                <w:b/>
                <w:i/>
              </w:rPr>
              <w:t>b) de pågældende aktiviteters væsentlighed</w:t>
            </w:r>
          </w:p>
        </w:tc>
      </w:tr>
      <w:tr w14:paraId="46C0116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4AF6629" w14:textId="77777777">
            <w:pPr>
              <w:pStyle w:val="Normal6a"/>
            </w:pPr>
          </w:p>
        </w:tc>
        <w:tc>
          <w:tcPr>
            <w:tcW w:w="4876" w:type="dxa"/>
            <w:tcBorders>
              <w:top w:val="nil"/>
              <w:left w:val="nil"/>
              <w:bottom w:val="nil"/>
              <w:right w:val="nil"/>
            </w:tcBorders>
            <w:hideMark/>
          </w:tcPr>
          <w:p w:rsidR="0015245D" w:rsidRPr="00C77E83" w:rsidP="00134F43" w14:paraId="17EEFF2D" w14:textId="77777777">
            <w:pPr>
              <w:pStyle w:val="Normal6a"/>
            </w:pPr>
            <w:r w:rsidRPr="00C77E83">
              <w:rPr>
                <w:b/>
                <w:i/>
              </w:rPr>
              <w:t>c) behovet for at sikre, at rammebestemmelserne fungerer effektivt og forholdsmæssigt.</w:t>
            </w:r>
          </w:p>
        </w:tc>
      </w:tr>
      <w:tr w14:paraId="3E65126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1677A46" w14:textId="77777777">
            <w:pPr>
              <w:pStyle w:val="Normal6a"/>
            </w:pPr>
          </w:p>
        </w:tc>
        <w:tc>
          <w:tcPr>
            <w:tcW w:w="4876" w:type="dxa"/>
            <w:tcBorders>
              <w:top w:val="nil"/>
              <w:left w:val="nil"/>
              <w:bottom w:val="nil"/>
              <w:right w:val="nil"/>
            </w:tcBorders>
            <w:hideMark/>
          </w:tcPr>
          <w:p w:rsidR="0015245D" w:rsidRPr="00C77E83" w:rsidP="00134F43" w14:paraId="09CAA693" w14:textId="77777777">
            <w:pPr>
              <w:pStyle w:val="Normal6a"/>
            </w:pPr>
            <w:r w:rsidRPr="00C77E83">
              <w:rPr>
                <w:b/>
                <w:i/>
              </w:rPr>
              <w:t>4. ESMA godkender, afviser eller validerer ikke anmodninger om møder.</w:t>
            </w:r>
          </w:p>
        </w:tc>
      </w:tr>
      <w:tr w14:paraId="7D64F9B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7F80FC" w14:textId="77777777">
            <w:pPr>
              <w:pStyle w:val="Normal6a"/>
            </w:pPr>
          </w:p>
        </w:tc>
        <w:tc>
          <w:tcPr>
            <w:tcW w:w="4876" w:type="dxa"/>
            <w:tcBorders>
              <w:top w:val="nil"/>
              <w:left w:val="nil"/>
              <w:bottom w:val="nil"/>
              <w:right w:val="nil"/>
            </w:tcBorders>
            <w:hideMark/>
          </w:tcPr>
          <w:p w:rsidR="0015245D" w:rsidRPr="00C77E83" w:rsidP="00134F43" w14:paraId="24842AA6" w14:textId="77777777">
            <w:pPr>
              <w:pStyle w:val="Normal6a"/>
            </w:pPr>
            <w:r w:rsidRPr="00C77E83">
              <w:rPr>
                <w:b/>
                <w:i/>
              </w:rPr>
              <w:t>5. I krisesituationer bevarer den kompetente myndighed i hjemlandet, der varetager formandskabet, fuld tilsynsmæssig autonomi og beslutningskompetence. Tilsynskoordineringsrammen for kapitalforvaltning underrettes efterfølgende, hvis det er relevant, og uden at det berører den operationelle effektivitet af de krisestyringsforanstaltninger, som de kompetente myndigheder har vedtaget.</w:t>
            </w:r>
          </w:p>
        </w:tc>
      </w:tr>
      <w:tr w14:paraId="531DC99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5CDED41" w14:textId="77777777">
            <w:pPr>
              <w:pStyle w:val="Normal6a"/>
            </w:pPr>
          </w:p>
        </w:tc>
        <w:tc>
          <w:tcPr>
            <w:tcW w:w="4876" w:type="dxa"/>
            <w:tcBorders>
              <w:top w:val="nil"/>
              <w:left w:val="nil"/>
              <w:bottom w:val="nil"/>
              <w:right w:val="nil"/>
            </w:tcBorders>
            <w:hideMark/>
          </w:tcPr>
          <w:p w:rsidR="0015245D" w:rsidRPr="00C77E83" w:rsidP="00134F43" w14:paraId="68139A92" w14:textId="77777777">
            <w:pPr>
              <w:pStyle w:val="Normal6a"/>
            </w:pPr>
            <w:r w:rsidRPr="00C77E83">
              <w:rPr>
                <w:b/>
                <w:i/>
              </w:rPr>
              <w:t>6. Administrationsselskaber og FAIF'er bør indbydes til efter eget skøn at deltage i møderne for at redegøre for udviklinger af relevans for flere kompetente myndigheder og for på forhånd at drøfte lovgivningsmæssige udviklinger med en betydelig indvirkning på deres virksomhed."</w:t>
            </w:r>
          </w:p>
        </w:tc>
      </w:tr>
    </w:tbl>
    <w:p w:rsidR="0015245D" w:rsidRPr="00C77E83" w:rsidP="0015245D" w14:paraId="38CAF3E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CFAD2A8" w14:textId="77777777">
      <w:r w:rsidRPr="00C77E83">
        <w:rPr>
          <w:rStyle w:val="HideTWBExt"/>
          <w:noProof w:val="0"/>
        </w:rPr>
        <w:t>&lt;/Amend&gt;</w:t>
      </w:r>
    </w:p>
    <w:p w:rsidR="0015245D" w:rsidRPr="00C77E83" w:rsidP="0015245D" w14:paraId="7134DF21"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634</w:t>
      </w:r>
      <w:r w:rsidRPr="00C77E83">
        <w:rPr>
          <w:rStyle w:val="HideTWBExt"/>
          <w:b w:val="0"/>
          <w:noProof w:val="0"/>
        </w:rPr>
        <w:t>&lt;/NumAm&gt;</w:t>
      </w:r>
    </w:p>
    <w:p w:rsidR="0015245D" w:rsidRPr="00C77E83" w:rsidP="0015245D" w14:paraId="1460DAF8" w14:textId="77777777">
      <w:pPr>
        <w:pStyle w:val="NormalBold"/>
      </w:pPr>
      <w:r w:rsidRPr="00C77E83">
        <w:rPr>
          <w:rStyle w:val="HideTWBExt"/>
          <w:b w:val="0"/>
          <w:noProof w:val="0"/>
        </w:rPr>
        <w:t>&lt;RepeatBlock-By&gt;&lt;Members&gt;</w:t>
      </w:r>
      <w:r w:rsidRPr="00C77E83">
        <w:t>Billy Kelleher, Gilles Boyer, Stéphanie Yon-Courtin, Ľudovít Ódor</w:t>
      </w:r>
      <w:r w:rsidRPr="00C77E83">
        <w:rPr>
          <w:rStyle w:val="HideTWBExt"/>
          <w:b w:val="0"/>
          <w:noProof w:val="0"/>
        </w:rPr>
        <w:t>&lt;/Members&gt;</w:t>
      </w:r>
    </w:p>
    <w:p w:rsidR="0015245D" w:rsidRPr="00C77E83" w:rsidP="0015245D" w14:paraId="62BD17CF" w14:textId="77777777">
      <w:pPr>
        <w:pStyle w:val="NormalBold"/>
      </w:pPr>
      <w:r w:rsidRPr="00C77E83">
        <w:rPr>
          <w:rStyle w:val="HideTWBExt"/>
          <w:b w:val="0"/>
          <w:noProof w:val="0"/>
        </w:rPr>
        <w:t>&lt;/RepeatBlock-By&gt;</w:t>
      </w:r>
    </w:p>
    <w:p w:rsidR="0015245D" w:rsidRPr="00C77E83" w:rsidP="0015245D" w14:paraId="0B47577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AF4107B" w14:textId="77777777">
      <w:pPr>
        <w:pStyle w:val="NormalBold"/>
      </w:pPr>
      <w:r w:rsidRPr="00C77E83">
        <w:rPr>
          <w:rStyle w:val="HideTWBExt"/>
          <w:b w:val="0"/>
          <w:noProof w:val="0"/>
        </w:rPr>
        <w:t>&lt;Article&gt;</w:t>
      </w:r>
      <w:r w:rsidRPr="00C77E83">
        <w:t>Artikel 2 – stk. 1 – nr. 22 – litra -a (nyt)</w:t>
      </w:r>
      <w:r w:rsidRPr="00C77E83">
        <w:rPr>
          <w:rStyle w:val="HideTWBExt"/>
          <w:b w:val="0"/>
          <w:noProof w:val="0"/>
        </w:rPr>
        <w:t>&lt;/Article&gt;</w:t>
      </w:r>
    </w:p>
    <w:p w:rsidR="0015245D" w:rsidRPr="00C77E83" w:rsidP="0015245D" w14:paraId="10290FC2"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124E4D7C" w14:textId="77777777">
      <w:r w:rsidRPr="00C77E83">
        <w:rPr>
          <w:rStyle w:val="HideTWBExt"/>
          <w:noProof w:val="0"/>
        </w:rPr>
        <w:t>&lt;Article2&gt;</w:t>
      </w:r>
      <w:r w:rsidRPr="00C77E83">
        <w:t>Artikel 50 – stk. 4 – afsnit 1 og 2</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4BE7E"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0FF56E0" w14:textId="77777777"/>
        </w:tc>
      </w:tr>
      <w:tr w14:paraId="68E57B42"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36FCCFED"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1BC17D02" w14:textId="77777777">
            <w:pPr>
              <w:pStyle w:val="AmColumnHeading"/>
            </w:pPr>
            <w:r w:rsidRPr="00C77E83">
              <w:t>Ændringsforslag</w:t>
            </w:r>
          </w:p>
        </w:tc>
      </w:tr>
      <w:tr w14:paraId="5D8C6A7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B68265" w14:textId="77777777">
            <w:pPr>
              <w:pStyle w:val="Normal6a"/>
            </w:pPr>
          </w:p>
        </w:tc>
        <w:tc>
          <w:tcPr>
            <w:tcW w:w="4876" w:type="dxa"/>
            <w:tcBorders>
              <w:top w:val="nil"/>
              <w:left w:val="nil"/>
              <w:bottom w:val="nil"/>
              <w:right w:val="nil"/>
            </w:tcBorders>
            <w:hideMark/>
          </w:tcPr>
          <w:p w:rsidR="0015245D" w:rsidRPr="00C77E83" w:rsidP="00134F43" w14:paraId="62B53A5A" w14:textId="77777777">
            <w:pPr>
              <w:pStyle w:val="Normal6a"/>
            </w:pPr>
            <w:r w:rsidRPr="00C77E83">
              <w:rPr>
                <w:b/>
                <w:i/>
              </w:rPr>
              <w:t>-a)</w:t>
            </w:r>
            <w:r w:rsidRPr="00C77E83">
              <w:tab/>
            </w:r>
            <w:r w:rsidRPr="00C77E83">
              <w:rPr>
                <w:b/>
                <w:i/>
              </w:rPr>
              <w:t>Stk. 4, første og andet afsnit, affattes således:</w:t>
            </w:r>
          </w:p>
        </w:tc>
      </w:tr>
      <w:tr w14:paraId="4641739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EDDDE14" w14:textId="77777777">
            <w:pPr>
              <w:pStyle w:val="Normal6a"/>
            </w:pPr>
            <w:r w:rsidRPr="00C77E83">
              <w:t xml:space="preserve">Medlemsstaternes kompetente myndigheder </w:t>
            </w:r>
            <w:r w:rsidRPr="00C77E83">
              <w:rPr>
                <w:b/>
                <w:i/>
              </w:rPr>
              <w:t>forsyner øjeblikkeligt hinanden og ESMA med de oplysninger, der er nødvendige for at udføre deres opgaver i henhold til dette direktiv.</w:t>
            </w:r>
          </w:p>
        </w:tc>
        <w:tc>
          <w:tcPr>
            <w:tcW w:w="4876" w:type="dxa"/>
            <w:tcBorders>
              <w:top w:val="nil"/>
              <w:left w:val="nil"/>
              <w:bottom w:val="nil"/>
              <w:right w:val="nil"/>
            </w:tcBorders>
            <w:hideMark/>
          </w:tcPr>
          <w:p w:rsidR="0015245D" w:rsidRPr="00C77E83" w:rsidP="00134F43" w14:paraId="509D8699" w14:textId="77777777">
            <w:pPr>
              <w:pStyle w:val="Normal6a"/>
            </w:pPr>
            <w:r w:rsidRPr="00C77E83">
              <w:rPr>
                <w:b/>
                <w:i/>
              </w:rPr>
              <w:t>"</w:t>
            </w:r>
            <w:r w:rsidRPr="00C77E83">
              <w:t xml:space="preserve">Medlemsstaternes kompetente myndigheder </w:t>
            </w:r>
            <w:r w:rsidRPr="00C77E83">
              <w:rPr>
                <w:b/>
                <w:i/>
              </w:rPr>
              <w:t>gør brug af den dataplatform, der er oprettet i henhold til artikel 12 i forordning (EU) 2019/1156, med henblik på udveksling af tilsynsoplysninger i henhold til dette direktiv. Hvis de oplysninger, som en kompetent myndighed kræver, ikke er tilgængelige på dataplatformen, kan den</w:t>
            </w:r>
            <w:r w:rsidRPr="00C77E83">
              <w:t xml:space="preserve"> kompetente </w:t>
            </w:r>
            <w:r w:rsidRPr="00C77E83">
              <w:rPr>
                <w:b/>
                <w:i/>
              </w:rPr>
              <w:t>myndighed fremsætte en anmodning til den</w:t>
            </w:r>
            <w:r w:rsidRPr="00C77E83">
              <w:t xml:space="preserve"> relevante kompetente</w:t>
            </w:r>
            <w:r w:rsidRPr="00C77E83">
              <w:rPr>
                <w:b/>
                <w:i/>
              </w:rPr>
              <w:t xml:space="preserve"> myndighed med en klar begrundelse for at anmode om disse yderligere</w:t>
            </w:r>
            <w:r w:rsidRPr="00C77E83">
              <w:t xml:space="preserve"> oplysninger.</w:t>
            </w:r>
            <w:r w:rsidRPr="00C77E83">
              <w:rPr>
                <w:b/>
                <w:i/>
              </w:rPr>
              <w:t>"</w:t>
            </w:r>
          </w:p>
        </w:tc>
      </w:tr>
      <w:tr w14:paraId="620D61D7"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7FD8502" w14:textId="77777777">
            <w:pPr>
              <w:pStyle w:val="Normal6a"/>
            </w:pPr>
            <w:r w:rsidRPr="00C77E83">
              <w:rPr>
                <w:b/>
                <w:i/>
              </w:rPr>
              <w:t>De</w:t>
            </w:r>
            <w:r w:rsidRPr="00C77E83">
              <w:t xml:space="preserve"> kompetente </w:t>
            </w:r>
            <w:r w:rsidRPr="00C77E83">
              <w:rPr>
                <w:b/>
                <w:i/>
              </w:rPr>
              <w:t>myndigheder i hjemlandet fremsender en kopi af de</w:t>
            </w:r>
            <w:r w:rsidRPr="00C77E83">
              <w:t xml:space="preserve"> relevante </w:t>
            </w:r>
            <w:r w:rsidRPr="00C77E83">
              <w:rPr>
                <w:b/>
                <w:i/>
              </w:rPr>
              <w:t>samarbejdsaftaler, de har indgået i overensstemmelse med artikel 35, 37, og/eller 40, til den pågældende FAIF's værtslande. De</w:t>
            </w:r>
            <w:r w:rsidRPr="00C77E83">
              <w:t xml:space="preserve"> kompetente </w:t>
            </w:r>
            <w:r w:rsidRPr="00C77E83">
              <w:rPr>
                <w:b/>
                <w:i/>
              </w:rPr>
              <w:t>myndigheder i hjemlandet fremsender i overensstemmelse med procedurerne i de gældende reguleringsmæssige tekniske standarder, der er omhandlet i artikel 35, stk.14, artikel 37, stk. 17, eller artikel 40, stk. 14, de</w:t>
            </w:r>
            <w:r w:rsidRPr="00C77E83">
              <w:t xml:space="preserve"> oplysninger</w:t>
            </w:r>
            <w:r w:rsidRPr="00C77E83">
              <w:rPr>
                <w:b/>
                <w:i/>
              </w:rPr>
              <w:t>, de har modtaget fra tilsynsmyndigheder i tredjelande som led i samarbejdsaftaler med sådanne tilsynsmyndigheder vedrørende en FAIF eller i givet fald i henhold til artikel 45, stk. 6 eller 7, til de kompetente myndigheder i den pågældende FAIF's værtsland</w:t>
            </w:r>
            <w:r w:rsidRPr="00C77E83">
              <w:t>.</w:t>
            </w:r>
          </w:p>
        </w:tc>
        <w:tc>
          <w:tcPr>
            <w:tcW w:w="4876" w:type="dxa"/>
            <w:tcBorders>
              <w:top w:val="nil"/>
              <w:left w:val="nil"/>
              <w:bottom w:val="nil"/>
              <w:right w:val="nil"/>
            </w:tcBorders>
          </w:tcPr>
          <w:p w:rsidR="0015245D" w:rsidRPr="00C77E83" w:rsidP="00134F43" w14:paraId="33E48D4C" w14:textId="77777777">
            <w:pPr>
              <w:pStyle w:val="Normal6a"/>
            </w:pPr>
          </w:p>
        </w:tc>
      </w:tr>
    </w:tbl>
    <w:p w:rsidR="0015245D" w:rsidRPr="00C77E83" w:rsidP="0015245D" w14:paraId="366F6F04"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C02B43B" w14:textId="77777777">
      <w:pPr>
        <w:pStyle w:val="AmCrossRef"/>
      </w:pPr>
      <w:r w:rsidRPr="00C77E83">
        <w:t>(32011L0061)</w:t>
      </w:r>
    </w:p>
    <w:p w:rsidR="0015245D" w:rsidRPr="00C77E83" w:rsidP="0015245D" w14:paraId="3EC93C16" w14:textId="77777777">
      <w:r w:rsidRPr="00C77E83">
        <w:rPr>
          <w:rStyle w:val="HideTWBExt"/>
          <w:noProof w:val="0"/>
        </w:rPr>
        <w:t>&lt;/Amend&gt;</w:t>
      </w:r>
    </w:p>
    <w:p w:rsidR="0015245D" w:rsidRPr="00C77E83" w:rsidP="0015245D" w14:paraId="352C3F3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635</w:t>
      </w:r>
      <w:r w:rsidRPr="00C77E83">
        <w:rPr>
          <w:rStyle w:val="HideTWBExt"/>
          <w:b w:val="0"/>
          <w:noProof w:val="0"/>
        </w:rPr>
        <w:t>&lt;/NumAm&gt;</w:t>
      </w:r>
    </w:p>
    <w:p w:rsidR="0015245D" w:rsidRPr="00C77E83" w:rsidP="0015245D" w14:paraId="7D817525"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6A7802AD"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190B98F7" w14:textId="77777777">
      <w:pPr>
        <w:pStyle w:val="NormalBold"/>
      </w:pPr>
      <w:r w:rsidRPr="00C77E83">
        <w:rPr>
          <w:rStyle w:val="HideTWBExt"/>
          <w:b w:val="0"/>
          <w:noProof w:val="0"/>
        </w:rPr>
        <w:t>&lt;/RepeatBlock-By&gt;</w:t>
      </w:r>
    </w:p>
    <w:p w:rsidR="0015245D" w:rsidRPr="00C77E83" w:rsidP="0015245D" w14:paraId="6CF807B5"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024C8BA4" w14:textId="77777777">
      <w:pPr>
        <w:pStyle w:val="NormalBold"/>
      </w:pPr>
      <w:r w:rsidRPr="00C77E83">
        <w:rPr>
          <w:rStyle w:val="HideTWBExt"/>
          <w:b w:val="0"/>
          <w:noProof w:val="0"/>
        </w:rPr>
        <w:t>&lt;Article&gt;</w:t>
      </w:r>
      <w:r w:rsidRPr="00C77E83">
        <w:t>Artikel 2 – stk. 1 – nr. 26 a (nyt)</w:t>
      </w:r>
      <w:r w:rsidRPr="00C77E83">
        <w:rPr>
          <w:rStyle w:val="HideTWBExt"/>
          <w:b w:val="0"/>
          <w:noProof w:val="0"/>
        </w:rPr>
        <w:t>&lt;/Article&gt;</w:t>
      </w:r>
    </w:p>
    <w:p w:rsidR="0015245D" w:rsidRPr="00C77E83" w:rsidP="0015245D" w14:paraId="4D95C0CF"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0512A1D1" w14:textId="77777777">
      <w:r w:rsidRPr="00C77E83">
        <w:rPr>
          <w:rStyle w:val="HideTWBExt"/>
          <w:noProof w:val="0"/>
        </w:rPr>
        <w:t>&lt;Article2&gt;</w:t>
      </w:r>
      <w:r w:rsidRPr="00C77E83">
        <w:t>Artikel 69 – stk. 4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393FA"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36D68686" w14:textId="77777777"/>
        </w:tc>
      </w:tr>
      <w:tr w14:paraId="48DA7B1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180BABB"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887AC5" w14:textId="77777777">
            <w:pPr>
              <w:pStyle w:val="AmColumnHeading"/>
            </w:pPr>
            <w:r w:rsidRPr="00C77E83">
              <w:t>Ændringsforslag</w:t>
            </w:r>
          </w:p>
        </w:tc>
      </w:tr>
      <w:tr w14:paraId="621747E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0B0B239" w14:textId="77777777">
            <w:pPr>
              <w:pStyle w:val="Normal6a"/>
            </w:pPr>
          </w:p>
        </w:tc>
        <w:tc>
          <w:tcPr>
            <w:tcW w:w="4876" w:type="dxa"/>
            <w:tcBorders>
              <w:top w:val="nil"/>
              <w:left w:val="nil"/>
              <w:bottom w:val="nil"/>
              <w:right w:val="nil"/>
            </w:tcBorders>
            <w:hideMark/>
          </w:tcPr>
          <w:p w:rsidR="0015245D" w:rsidRPr="00C77E83" w:rsidP="00134F43" w14:paraId="15B1D3CE" w14:textId="77777777">
            <w:pPr>
              <w:pStyle w:val="Normal6a"/>
            </w:pPr>
            <w:r w:rsidRPr="00C77E83">
              <w:rPr>
                <w:b/>
                <w:i/>
              </w:rPr>
              <w:t>26a)</w:t>
            </w:r>
            <w:r w:rsidRPr="00C77E83">
              <w:tab/>
            </w:r>
            <w:r w:rsidRPr="00C77E83">
              <w:rPr>
                <w:b/>
                <w:i/>
              </w:rPr>
              <w:t>I artikel 69 tilføjes følgende stykke:</w:t>
            </w:r>
          </w:p>
        </w:tc>
      </w:tr>
      <w:tr w14:paraId="04B2DFD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2F1605" w14:textId="77777777">
            <w:pPr>
              <w:pStyle w:val="Normal6a"/>
            </w:pPr>
          </w:p>
        </w:tc>
        <w:tc>
          <w:tcPr>
            <w:tcW w:w="4876" w:type="dxa"/>
            <w:tcBorders>
              <w:top w:val="nil"/>
              <w:left w:val="nil"/>
              <w:bottom w:val="nil"/>
              <w:right w:val="nil"/>
            </w:tcBorders>
            <w:hideMark/>
          </w:tcPr>
          <w:p w:rsidR="0015245D" w:rsidRPr="00C77E83" w:rsidP="00134F43" w14:paraId="536C818D" w14:textId="77777777">
            <w:pPr>
              <w:pStyle w:val="Normal6a"/>
            </w:pPr>
            <w:r w:rsidRPr="00C77E83">
              <w:rPr>
                <w:b/>
                <w:i/>
              </w:rPr>
              <w:t>"4a. Senest [36 måneder efter dette direktivs ikrafttræden] forelægger Kommissionen en rapport for Europa-Parlamentet og Rådet med en vurdering af dette direktivs indvirkning på markedsstrukturen, markedskoncentrationen og kapitalallokeringen.</w:t>
            </w:r>
          </w:p>
        </w:tc>
      </w:tr>
      <w:tr w14:paraId="52A8890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D42A208" w14:textId="77777777">
            <w:pPr>
              <w:pStyle w:val="Normal6a"/>
            </w:pPr>
          </w:p>
        </w:tc>
        <w:tc>
          <w:tcPr>
            <w:tcW w:w="4876" w:type="dxa"/>
            <w:tcBorders>
              <w:top w:val="nil"/>
              <w:left w:val="nil"/>
              <w:bottom w:val="nil"/>
              <w:right w:val="nil"/>
            </w:tcBorders>
            <w:hideMark/>
          </w:tcPr>
          <w:p w:rsidR="0015245D" w:rsidRPr="00C77E83" w:rsidP="00134F43" w14:paraId="604F0610" w14:textId="77777777">
            <w:pPr>
              <w:pStyle w:val="Normal6a"/>
            </w:pPr>
            <w:r w:rsidRPr="00C77E83">
              <w:rPr>
                <w:b/>
                <w:i/>
              </w:rPr>
              <w:t>Rapporten skal navnlig vurdere:</w:t>
            </w:r>
          </w:p>
        </w:tc>
      </w:tr>
      <w:tr w14:paraId="719531D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69CA223" w14:textId="77777777">
            <w:pPr>
              <w:pStyle w:val="Normal6a"/>
            </w:pPr>
          </w:p>
        </w:tc>
        <w:tc>
          <w:tcPr>
            <w:tcW w:w="4876" w:type="dxa"/>
            <w:tcBorders>
              <w:top w:val="nil"/>
              <w:left w:val="nil"/>
              <w:bottom w:val="nil"/>
              <w:right w:val="nil"/>
            </w:tcBorders>
            <w:hideMark/>
          </w:tcPr>
          <w:p w:rsidR="0015245D" w:rsidRPr="00C77E83" w:rsidP="00134F43" w14:paraId="6204EA16" w14:textId="77777777">
            <w:pPr>
              <w:pStyle w:val="Normal6a"/>
            </w:pPr>
            <w:r w:rsidRPr="00C77E83">
              <w:rPr>
                <w:b/>
                <w:i/>
              </w:rPr>
              <w:t>a) om dette direktiv har bidraget til at øge investeringerne i Unionens realøkonomi, herunder investeringer til støtte for den grønne omstilling</w:t>
            </w:r>
          </w:p>
        </w:tc>
      </w:tr>
      <w:tr w14:paraId="1FB665E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3A716BA" w14:textId="77777777">
            <w:pPr>
              <w:pStyle w:val="Normal6a"/>
            </w:pPr>
          </w:p>
        </w:tc>
        <w:tc>
          <w:tcPr>
            <w:tcW w:w="4876" w:type="dxa"/>
            <w:tcBorders>
              <w:top w:val="nil"/>
              <w:left w:val="nil"/>
              <w:bottom w:val="nil"/>
              <w:right w:val="nil"/>
            </w:tcBorders>
            <w:hideMark/>
          </w:tcPr>
          <w:p w:rsidR="0015245D" w:rsidRPr="00C77E83" w:rsidP="00134F43" w14:paraId="3C1F8176" w14:textId="77777777">
            <w:pPr>
              <w:pStyle w:val="Normal6a"/>
            </w:pPr>
            <w:r w:rsidRPr="00C77E83">
              <w:rPr>
                <w:b/>
                <w:i/>
              </w:rPr>
              <w:t>b) om det har ført til en betydelig stigning i kapitalstrømmene uden for Unionen</w:t>
            </w:r>
          </w:p>
        </w:tc>
      </w:tr>
      <w:tr w14:paraId="4E4690B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371420A" w14:textId="77777777">
            <w:pPr>
              <w:pStyle w:val="Normal6a"/>
            </w:pPr>
          </w:p>
        </w:tc>
        <w:tc>
          <w:tcPr>
            <w:tcW w:w="4876" w:type="dxa"/>
            <w:tcBorders>
              <w:top w:val="nil"/>
              <w:left w:val="nil"/>
              <w:bottom w:val="nil"/>
              <w:right w:val="nil"/>
            </w:tcBorders>
            <w:hideMark/>
          </w:tcPr>
          <w:p w:rsidR="0015245D" w:rsidRPr="00C77E83" w:rsidP="00134F43" w14:paraId="1AFF46A9" w14:textId="77777777">
            <w:pPr>
              <w:pStyle w:val="Normal6a"/>
            </w:pPr>
            <w:r w:rsidRPr="00C77E83">
              <w:rPr>
                <w:b/>
                <w:i/>
              </w:rPr>
              <w:t>c) om investeringer, der foretages i henhold til dette direktiv, er i overensstemmelse med Unionens mål om klimaneutralitet, der er fastsat i forordning (EU) 2021/1119 ("den europæiske klimalov").</w:t>
            </w:r>
          </w:p>
        </w:tc>
      </w:tr>
      <w:tr w14:paraId="7B8D476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42BB094" w14:textId="77777777">
            <w:pPr>
              <w:pStyle w:val="Normal6a"/>
            </w:pPr>
          </w:p>
        </w:tc>
        <w:tc>
          <w:tcPr>
            <w:tcW w:w="4876" w:type="dxa"/>
            <w:tcBorders>
              <w:top w:val="nil"/>
              <w:left w:val="nil"/>
              <w:bottom w:val="nil"/>
              <w:right w:val="nil"/>
            </w:tcBorders>
            <w:hideMark/>
          </w:tcPr>
          <w:p w:rsidR="0015245D" w:rsidRPr="00C77E83" w:rsidP="00134F43" w14:paraId="1B21D24B" w14:textId="77777777">
            <w:pPr>
              <w:pStyle w:val="Normal6a"/>
            </w:pPr>
            <w:r w:rsidRPr="00C77E83">
              <w:rPr>
                <w:b/>
                <w:i/>
              </w:rPr>
              <w:t>Hvor det er relevant, lader Kommissionen denne rapport ledsage af et lovgivningsmæssigt forslag."</w:t>
            </w:r>
          </w:p>
        </w:tc>
      </w:tr>
    </w:tbl>
    <w:p w:rsidR="0015245D" w:rsidRPr="00C77E83" w:rsidP="0015245D" w14:paraId="75F8670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59524B9" w14:textId="77777777">
      <w:r w:rsidRPr="00C77E83">
        <w:rPr>
          <w:rStyle w:val="HideTWBExt"/>
          <w:noProof w:val="0"/>
        </w:rPr>
        <w:t>&lt;/Amend&gt;</w:t>
      </w:r>
    </w:p>
    <w:p w:rsidR="0015245D" w:rsidRPr="00C77E83" w:rsidP="0015245D" w14:paraId="0C06940B"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636</w:t>
      </w:r>
      <w:r w:rsidRPr="00C77E83">
        <w:rPr>
          <w:rStyle w:val="HideTWBExt"/>
          <w:b w:val="0"/>
          <w:noProof w:val="0"/>
        </w:rPr>
        <w:t>&lt;/NumAm&gt;</w:t>
      </w:r>
    </w:p>
    <w:p w:rsidR="0015245D" w:rsidRPr="00C77E83" w:rsidP="0015245D" w14:paraId="736A0FE8" w14:textId="77777777">
      <w:pPr>
        <w:pStyle w:val="NormalBold"/>
      </w:pPr>
      <w:r w:rsidRPr="00C77E83">
        <w:rPr>
          <w:rStyle w:val="HideTWBExt"/>
          <w:b w:val="0"/>
          <w:noProof w:val="0"/>
        </w:rPr>
        <w:t>&lt;RepeatBlock-By&gt;&lt;Members&gt;</w:t>
      </w:r>
      <w:r w:rsidRPr="00C77E83">
        <w:t>Giovanni Crosetto, Johan Van Overtveldt, Denis Nesci, Mariateresa Vivaldini, Marco Squarta</w:t>
      </w:r>
      <w:r w:rsidRPr="00C77E83">
        <w:rPr>
          <w:rStyle w:val="HideTWBExt"/>
          <w:b w:val="0"/>
          <w:noProof w:val="0"/>
        </w:rPr>
        <w:t>&lt;/Members&gt;</w:t>
      </w:r>
    </w:p>
    <w:p w:rsidR="0015245D" w:rsidRPr="00C77E83" w:rsidP="0015245D" w14:paraId="46F13F8A" w14:textId="77777777">
      <w:pPr>
        <w:pStyle w:val="NormalBold"/>
      </w:pPr>
      <w:r w:rsidRPr="00C77E83">
        <w:rPr>
          <w:rStyle w:val="HideTWBExt"/>
          <w:b w:val="0"/>
          <w:noProof w:val="0"/>
        </w:rPr>
        <w:t>&lt;/RepeatBlock-By&gt;</w:t>
      </w:r>
    </w:p>
    <w:p w:rsidR="0015245D" w:rsidRPr="00C77E83" w:rsidP="0015245D" w14:paraId="301F63EE"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F497049" w14:textId="77777777">
      <w:pPr>
        <w:pStyle w:val="NormalBold"/>
      </w:pPr>
      <w:r w:rsidRPr="00C77E83">
        <w:rPr>
          <w:rStyle w:val="HideTWBExt"/>
          <w:b w:val="0"/>
          <w:noProof w:val="0"/>
        </w:rPr>
        <w:t>&lt;Article&gt;</w:t>
      </w:r>
      <w:r w:rsidRPr="00C77E83">
        <w:t>Artikel 2 – stk. 1 – nr. 27 b (nyt)</w:t>
      </w:r>
      <w:r w:rsidRPr="00C77E83">
        <w:rPr>
          <w:rStyle w:val="HideTWBExt"/>
          <w:b w:val="0"/>
          <w:noProof w:val="0"/>
        </w:rPr>
        <w:t>&lt;/Article&gt;</w:t>
      </w:r>
    </w:p>
    <w:p w:rsidR="0015245D" w:rsidRPr="00C77E83" w:rsidP="0015245D" w14:paraId="7F657DA7" w14:textId="77777777">
      <w:r w:rsidRPr="00C77E83">
        <w:rPr>
          <w:rStyle w:val="HideTWBExt"/>
          <w:noProof w:val="0"/>
        </w:rPr>
        <w:t>&lt;DocAmend2&gt;</w:t>
      </w:r>
      <w:r w:rsidRPr="00C77E83">
        <w:t>Direktiv 2011/61/EU</w:t>
      </w:r>
      <w:r w:rsidRPr="00C77E83">
        <w:rPr>
          <w:rStyle w:val="HideTWBExt"/>
          <w:noProof w:val="0"/>
        </w:rPr>
        <w:t>&lt;/DocAmend2&gt;</w:t>
      </w:r>
    </w:p>
    <w:p w:rsidR="0015245D" w:rsidRPr="00C77E83" w:rsidP="0015245D" w14:paraId="73926767" w14:textId="77777777">
      <w:r w:rsidRPr="00C77E83">
        <w:rPr>
          <w:rStyle w:val="HideTWBExt"/>
          <w:noProof w:val="0"/>
        </w:rPr>
        <w:t>&lt;Article2&gt;</w:t>
      </w:r>
      <w:r w:rsidRPr="00C77E83">
        <w:t>Artikel 69-a – stk. 2</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80822"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245D" w:rsidRPr="00C77E83" w:rsidP="00134F43" w14:paraId="5295BE72" w14:textId="77777777"/>
        </w:tc>
      </w:tr>
      <w:tr w14:paraId="2A11C0F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245D" w:rsidRPr="00C77E83" w:rsidP="00134F43" w14:paraId="101CEFB3" w14:textId="77777777">
            <w:pPr>
              <w:pStyle w:val="AmColumnHeading"/>
            </w:pPr>
            <w:r w:rsidRPr="00C77E83">
              <w:t>Gældende ordlyd</w:t>
            </w:r>
          </w:p>
        </w:tc>
        <w:tc>
          <w:tcPr>
            <w:tcW w:w="4876" w:type="dxa"/>
            <w:tcBorders>
              <w:top w:val="nil"/>
              <w:left w:val="nil"/>
              <w:bottom w:val="nil"/>
              <w:right w:val="nil"/>
            </w:tcBorders>
          </w:tcPr>
          <w:p w:rsidR="0015245D" w:rsidRPr="00C77E83" w:rsidP="00134F43" w14:paraId="4124565B" w14:textId="77777777">
            <w:pPr>
              <w:pStyle w:val="AmColumnHeading"/>
            </w:pPr>
            <w:r w:rsidRPr="00C77E83">
              <w:t>Ændringsforslag</w:t>
            </w:r>
          </w:p>
        </w:tc>
      </w:tr>
      <w:tr w14:paraId="6140F28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624B0C1" w14:textId="77777777">
            <w:pPr>
              <w:pStyle w:val="Normal6a"/>
            </w:pPr>
          </w:p>
        </w:tc>
        <w:tc>
          <w:tcPr>
            <w:tcW w:w="4876" w:type="dxa"/>
            <w:tcBorders>
              <w:top w:val="nil"/>
              <w:left w:val="nil"/>
              <w:bottom w:val="nil"/>
              <w:right w:val="nil"/>
            </w:tcBorders>
          </w:tcPr>
          <w:p w:rsidR="0015245D" w:rsidRPr="00C77E83" w:rsidP="00134F43" w14:paraId="489D9A9A" w14:textId="77777777">
            <w:pPr>
              <w:pStyle w:val="Normal6a"/>
            </w:pPr>
            <w:r w:rsidRPr="00C77E83">
              <w:rPr>
                <w:b/>
                <w:i/>
              </w:rPr>
              <w:t>27b)</w:t>
            </w:r>
            <w:r w:rsidRPr="00C77E83">
              <w:tab/>
            </w:r>
            <w:r w:rsidRPr="00C77E83">
              <w:rPr>
                <w:b/>
                <w:i/>
              </w:rPr>
              <w:t>Artikel 69-a, stk. 2, affattes således:</w:t>
            </w:r>
          </w:p>
        </w:tc>
      </w:tr>
      <w:tr w14:paraId="3F92E6F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3A4935D" w14:textId="77777777">
            <w:pPr>
              <w:pStyle w:val="Normal6a"/>
            </w:pPr>
            <w:r w:rsidRPr="00C77E83">
              <w:t xml:space="preserve">2. ESMA forelægger senest den 16. april </w:t>
            </w:r>
            <w:r w:rsidRPr="00C77E83">
              <w:rPr>
                <w:b/>
                <w:i/>
              </w:rPr>
              <w:t>2026</w:t>
            </w:r>
            <w:r w:rsidRPr="00C77E83">
              <w:t xml:space="preserve"> Kommissionen en rapport om udviklingen af integreret indsamling af tilsynsdata, med fokus på, hvordan det ville være muligt at:</w:t>
            </w:r>
          </w:p>
          <w:p w:rsidR="0015245D" w:rsidRPr="00C77E83" w:rsidP="00134F43" w14:paraId="2BB60F5C" w14:textId="77777777">
            <w:pPr>
              <w:pStyle w:val="Normal6a"/>
            </w:pPr>
            <w:r w:rsidRPr="00C77E83">
              <w:t>a) mindske overlapning og uoverensstemmelser mellem indberetningsrammen i kapitalforvaltningsbranchen og andre sektorer i den finansielle sektor og</w:t>
            </w:r>
          </w:p>
          <w:p w:rsidR="0015245D" w:rsidRPr="00C77E83" w:rsidP="00134F43" w14:paraId="0277F539" w14:textId="77777777">
            <w:pPr>
              <w:pStyle w:val="Normal6a"/>
            </w:pPr>
            <w:r w:rsidRPr="00C77E83">
              <w:t>b) forbedre datastandardiseringen og en effektiv deling og anvendelse af data, der allerede er indberettet inden for en EU-indberetningsramme fra enhver relevant kompetent myndighed, på EU-plan/nationalt plan.</w:t>
            </w:r>
          </w:p>
        </w:tc>
        <w:tc>
          <w:tcPr>
            <w:tcW w:w="4876" w:type="dxa"/>
            <w:tcBorders>
              <w:top w:val="nil"/>
              <w:left w:val="nil"/>
              <w:bottom w:val="nil"/>
              <w:right w:val="nil"/>
            </w:tcBorders>
          </w:tcPr>
          <w:p w:rsidR="0015245D" w:rsidRPr="00C77E83" w:rsidP="00134F43" w14:paraId="4F07330B" w14:textId="77777777">
            <w:pPr>
              <w:pStyle w:val="Normal6a"/>
            </w:pPr>
            <w:r w:rsidRPr="00C77E83">
              <w:rPr>
                <w:b/>
                <w:i/>
              </w:rPr>
              <w:t>"</w:t>
            </w:r>
            <w:r w:rsidRPr="00C77E83">
              <w:t xml:space="preserve">2. ESMA forelægger senest den 16. april </w:t>
            </w:r>
            <w:r w:rsidRPr="00C77E83">
              <w:rPr>
                <w:b/>
                <w:i/>
              </w:rPr>
              <w:t>2027</w:t>
            </w:r>
            <w:r w:rsidRPr="00C77E83">
              <w:t xml:space="preserve"> Kommissionen en rapport om udviklingen af integreret indsamling af tilsynsdata, med fokus på, hvordan det ville være muligt at:</w:t>
            </w:r>
          </w:p>
          <w:p w:rsidR="0015245D" w:rsidRPr="00C77E83" w:rsidP="00134F43" w14:paraId="623E14B3" w14:textId="77777777">
            <w:pPr>
              <w:pStyle w:val="Normal6a"/>
            </w:pPr>
            <w:r w:rsidRPr="00C77E83">
              <w:t>a) mindske overlapning og uoverensstemmelser mellem indberetningsrammen i kapitalforvaltningsbranchen og andre sektorer i den finansielle sektor og</w:t>
            </w:r>
          </w:p>
          <w:p w:rsidR="0015245D" w:rsidRPr="00C77E83" w:rsidP="00134F43" w14:paraId="02ACF07F" w14:textId="77777777">
            <w:pPr>
              <w:pStyle w:val="Normal6a"/>
            </w:pPr>
            <w:r w:rsidRPr="00C77E83">
              <w:t>b) forbedre datastandardiseringen og en effektiv deling og anvendelse af data, der allerede er indberettet inden for en EU-indberetningsramme fra enhver relevant kompetent myndighed, på EU-plan/nationalt plan.</w:t>
            </w:r>
            <w:r w:rsidRPr="00C77E83">
              <w:rPr>
                <w:b/>
                <w:i/>
              </w:rPr>
              <w:t>"</w:t>
            </w:r>
          </w:p>
        </w:tc>
      </w:tr>
    </w:tbl>
    <w:p w:rsidR="0015245D" w:rsidRPr="00C77E83" w:rsidP="0015245D" w14:paraId="01B37FBB"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E37E5EC" w14:textId="77777777">
      <w:pPr>
        <w:pStyle w:val="AmCrossRef"/>
      </w:pPr>
      <w:r w:rsidRPr="00C77E83">
        <w:t>(https://eur-lex.europa.eu/legal-content/DA/TXT/?uri=CELEX%3A02011L0061-20260416).</w:t>
      </w:r>
    </w:p>
    <w:p w:rsidR="0015245D" w:rsidRPr="00C77E83" w:rsidP="0015245D" w14:paraId="217C8966" w14:textId="77777777">
      <w:r w:rsidRPr="00C77E83">
        <w:rPr>
          <w:rStyle w:val="HideTWBExt"/>
          <w:noProof w:val="0"/>
        </w:rPr>
        <w:t>&lt;/Amend&gt;</w:t>
      </w:r>
    </w:p>
    <w:p w:rsidR="0015245D" w:rsidRPr="00C77E83" w:rsidP="0015245D" w14:paraId="012FD47A"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637</w:t>
      </w:r>
      <w:r w:rsidRPr="00C77E83">
        <w:rPr>
          <w:rStyle w:val="HideTWBExt"/>
          <w:b w:val="0"/>
          <w:noProof w:val="0"/>
        </w:rPr>
        <w:t>&lt;/NumAm&gt;</w:t>
      </w:r>
    </w:p>
    <w:p w:rsidR="0015245D" w:rsidRPr="00C77E83" w:rsidP="0015245D" w14:paraId="22F6F7EE"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7792345C"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EEF9D07" w14:textId="77777777">
      <w:pPr>
        <w:pStyle w:val="NormalBold"/>
      </w:pPr>
      <w:r w:rsidRPr="00C77E83">
        <w:rPr>
          <w:rStyle w:val="HideTWBExt"/>
          <w:b w:val="0"/>
          <w:noProof w:val="0"/>
        </w:rPr>
        <w:t>&lt;/RepeatBlock-By&gt;</w:t>
      </w:r>
    </w:p>
    <w:p w:rsidR="0015245D" w:rsidRPr="00C77E83" w:rsidP="0015245D" w14:paraId="0967F17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73A7D0A6" w14:textId="77777777">
      <w:pPr>
        <w:pStyle w:val="NormalBold"/>
      </w:pPr>
      <w:r w:rsidRPr="00C77E83">
        <w:rPr>
          <w:rStyle w:val="HideTWBExt"/>
          <w:b w:val="0"/>
          <w:noProof w:val="0"/>
        </w:rPr>
        <w:t>&lt;Article&gt;</w:t>
      </w:r>
      <w:r w:rsidRPr="00C77E83">
        <w:t>Artikel 3 – stk. 1 – nr. 1 a (nyt)</w:t>
      </w:r>
      <w:r w:rsidRPr="00C77E83">
        <w:rPr>
          <w:rStyle w:val="HideTWBExt"/>
          <w:b w:val="0"/>
          <w:noProof w:val="0"/>
        </w:rPr>
        <w:t>&lt;/Article&gt;</w:t>
      </w:r>
    </w:p>
    <w:p w:rsidR="0015245D" w:rsidRPr="00C77E83" w:rsidP="0015245D" w14:paraId="07FC6FC3"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7A583E43" w14:textId="77777777">
      <w:r w:rsidRPr="00C77E83">
        <w:rPr>
          <w:rStyle w:val="HideTWBExt"/>
          <w:noProof w:val="0"/>
        </w:rPr>
        <w:t>&lt;Article2&gt;</w:t>
      </w:r>
      <w:r w:rsidRPr="00C77E83">
        <w:t>Artikel 2 – stk. 1 – litra j</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2460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65999E9" w14:textId="77777777"/>
        </w:tc>
      </w:tr>
      <w:tr w14:paraId="1404666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8F45D57"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51ADCFA9" w14:textId="77777777">
            <w:pPr>
              <w:pStyle w:val="AmColumnHeading"/>
            </w:pPr>
            <w:r w:rsidRPr="00C77E83">
              <w:t>Ændringsforslag</w:t>
            </w:r>
          </w:p>
        </w:tc>
      </w:tr>
      <w:tr w14:paraId="5557AD6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7D864DE" w14:textId="77777777">
            <w:pPr>
              <w:pStyle w:val="Normal6a"/>
            </w:pPr>
          </w:p>
        </w:tc>
        <w:tc>
          <w:tcPr>
            <w:tcW w:w="4876" w:type="dxa"/>
            <w:tcBorders>
              <w:top w:val="nil"/>
              <w:left w:val="nil"/>
              <w:bottom w:val="nil"/>
              <w:right w:val="nil"/>
            </w:tcBorders>
            <w:hideMark/>
          </w:tcPr>
          <w:p w:rsidR="0015245D" w:rsidRPr="00C77E83" w:rsidP="00134F43" w14:paraId="13A25305" w14:textId="77777777">
            <w:pPr>
              <w:pStyle w:val="Normal6a"/>
            </w:pPr>
            <w:r w:rsidRPr="00C77E83">
              <w:rPr>
                <w:b/>
                <w:i/>
              </w:rPr>
              <w:t>1a)</w:t>
            </w:r>
            <w:r w:rsidRPr="00C77E83">
              <w:tab/>
            </w:r>
            <w:r w:rsidRPr="00C77E83">
              <w:rPr>
                <w:b/>
                <w:i/>
              </w:rPr>
              <w:t>Artikel 2, stk. 1, litra j), affattes således:</w:t>
            </w:r>
          </w:p>
        </w:tc>
      </w:tr>
      <w:tr w14:paraId="6A42BAC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FA3FFF1" w14:textId="77777777">
            <w:pPr>
              <w:pStyle w:val="Normal6a"/>
            </w:pPr>
            <w:r w:rsidRPr="00C77E83">
              <w:t>j) personer:</w:t>
            </w:r>
          </w:p>
        </w:tc>
        <w:tc>
          <w:tcPr>
            <w:tcW w:w="4876" w:type="dxa"/>
            <w:tcBorders>
              <w:top w:val="nil"/>
              <w:left w:val="nil"/>
              <w:bottom w:val="nil"/>
              <w:right w:val="nil"/>
            </w:tcBorders>
            <w:hideMark/>
          </w:tcPr>
          <w:p w:rsidR="0015245D" w:rsidRPr="00C77E83" w:rsidP="00C16FBC" w14:paraId="719E8AE0" w14:textId="77777777">
            <w:pPr>
              <w:pStyle w:val="Normal6a"/>
            </w:pPr>
            <w:r w:rsidRPr="00C77E83">
              <w:rPr>
                <w:b/>
                <w:i/>
              </w:rPr>
              <w:t>"</w:t>
            </w:r>
            <w:r w:rsidRPr="00C77E83">
              <w:rPr>
                <w:bCs/>
                <w:iCs/>
              </w:rPr>
              <w:t>j)</w:t>
            </w:r>
            <w:r w:rsidRPr="00C77E83">
              <w:t xml:space="preserve"> personer:</w:t>
            </w:r>
          </w:p>
        </w:tc>
      </w:tr>
      <w:tr w14:paraId="23A6DAD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D03FA19" w14:textId="77777777">
            <w:pPr>
              <w:pStyle w:val="Normal6a"/>
            </w:pPr>
            <w:r w:rsidRPr="00C77E83">
              <w:t>i) der handler for egen regning, herunder prisstillere, med råvarederivater eller emissionskvoter eller derivater heraf, bortset fra personer, der handler for egen regning ved udførelse af kundeordrer, eller</w:t>
            </w:r>
          </w:p>
        </w:tc>
        <w:tc>
          <w:tcPr>
            <w:tcW w:w="4876" w:type="dxa"/>
            <w:tcBorders>
              <w:top w:val="nil"/>
              <w:left w:val="nil"/>
              <w:bottom w:val="nil"/>
              <w:right w:val="nil"/>
            </w:tcBorders>
            <w:hideMark/>
          </w:tcPr>
          <w:p w:rsidR="0015245D" w:rsidRPr="00C77E83" w:rsidP="00134F43" w14:paraId="3C9E6574" w14:textId="77777777">
            <w:pPr>
              <w:pStyle w:val="Normal6a"/>
            </w:pPr>
            <w:r w:rsidRPr="00C77E83">
              <w:t>i) der handler for egen regning, herunder prisstillere, med råvarederivater eller emissionskvoter eller derivater heraf, bortset fra personer, der handler for egen regning ved udførelse af kundeordrer, eller</w:t>
            </w:r>
          </w:p>
        </w:tc>
      </w:tr>
      <w:tr w14:paraId="6A51236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3268A27" w14:textId="77777777">
            <w:pPr>
              <w:pStyle w:val="Normal6a"/>
            </w:pPr>
            <w:r w:rsidRPr="00C77E83">
              <w:t>ii) der yder investeringsservice, bortset fra handel for egen regning, inden for råvarederivater eller emissionskvoter eller derivater heraf til kunderne eller leverandørerne i deres hovederhverv, forudsat at:</w:t>
            </w:r>
          </w:p>
        </w:tc>
        <w:tc>
          <w:tcPr>
            <w:tcW w:w="4876" w:type="dxa"/>
            <w:tcBorders>
              <w:top w:val="nil"/>
              <w:left w:val="nil"/>
              <w:bottom w:val="nil"/>
              <w:right w:val="nil"/>
            </w:tcBorders>
            <w:hideMark/>
          </w:tcPr>
          <w:p w:rsidR="0015245D" w:rsidRPr="00C77E83" w:rsidP="00134F43" w14:paraId="088ED369" w14:textId="77777777">
            <w:pPr>
              <w:pStyle w:val="Normal6a"/>
            </w:pPr>
            <w:r w:rsidRPr="00C77E83">
              <w:t>ii) der yder investeringsservice, bortset fra handel for egen regning, inden for råvarederivater eller emissionskvoter eller derivater heraf til kunderne eller leverandørerne i deres hovederhverv,</w:t>
            </w:r>
          </w:p>
        </w:tc>
      </w:tr>
      <w:tr w14:paraId="10757762"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5C92D52" w14:textId="77777777">
            <w:pPr>
              <w:pStyle w:val="Normal6a"/>
            </w:pPr>
            <w:r w:rsidRPr="00C77E83">
              <w:t>— at dette for hvert af ovennævnte tilfælde både individuelt og samlet set er en accessorisk aktivitet i forhold til deres hovederhverv på koncernniveau</w:t>
            </w:r>
          </w:p>
        </w:tc>
        <w:tc>
          <w:tcPr>
            <w:tcW w:w="4876" w:type="dxa"/>
            <w:tcBorders>
              <w:top w:val="nil"/>
              <w:left w:val="nil"/>
              <w:bottom w:val="nil"/>
              <w:right w:val="nil"/>
            </w:tcBorders>
            <w:hideMark/>
          </w:tcPr>
          <w:p w:rsidR="0015245D" w:rsidRPr="00C77E83" w:rsidP="00134F43" w14:paraId="51DC6E04" w14:textId="77777777">
            <w:pPr>
              <w:pStyle w:val="Normal6a"/>
            </w:pPr>
            <w:r w:rsidRPr="00C77E83">
              <w:t>— at dette for hvert af ovennævnte tilfælde både individuelt og samlet set er en accessorisk aktivitet i forhold til deres hovederhverv på koncernniveau</w:t>
            </w:r>
          </w:p>
        </w:tc>
      </w:tr>
      <w:tr w14:paraId="1B96C83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5719B9C" w14:textId="77777777">
            <w:pPr>
              <w:pStyle w:val="Normal6a"/>
            </w:pPr>
            <w:r w:rsidRPr="00C77E83">
              <w:t>— at disse personer er ikke en del af en koncern, hvis hovederhverv er ydelse af investeringsservice i henhold til dette direktiv, udførelse af enhver aktivitet, der er opført i bilag I til direktiv 2013/36/EU, eller at fungere som prisstiller for råvarederivater</w:t>
            </w:r>
          </w:p>
        </w:tc>
        <w:tc>
          <w:tcPr>
            <w:tcW w:w="4876" w:type="dxa"/>
            <w:tcBorders>
              <w:top w:val="nil"/>
              <w:left w:val="nil"/>
              <w:bottom w:val="nil"/>
              <w:right w:val="nil"/>
            </w:tcBorders>
            <w:hideMark/>
          </w:tcPr>
          <w:p w:rsidR="0015245D" w:rsidRPr="00C77E83" w:rsidP="00134F43" w14:paraId="726B5B34" w14:textId="77777777">
            <w:pPr>
              <w:pStyle w:val="Normal6a"/>
            </w:pPr>
            <w:r w:rsidRPr="00C77E83">
              <w:t>— at disse personer er ikke en del af en koncern, hvis hovederhverv er ydelse af investeringsservice i henhold til dette direktiv, udførelse af enhver aktivitet, der er opført i bilag I til direktiv 2013/36/EU, eller at fungere som prisstiller for råvarederivater</w:t>
            </w:r>
          </w:p>
        </w:tc>
      </w:tr>
      <w:tr w14:paraId="080B5D9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28A9B4E" w14:textId="77777777">
            <w:pPr>
              <w:pStyle w:val="Normal6a"/>
            </w:pPr>
            <w:r w:rsidRPr="00C77E83">
              <w:t>— at disse personer ikke anvender en algoritmisk højfrekvenshandelsteknik, og</w:t>
            </w:r>
          </w:p>
        </w:tc>
        <w:tc>
          <w:tcPr>
            <w:tcW w:w="4876" w:type="dxa"/>
            <w:tcBorders>
              <w:top w:val="nil"/>
              <w:left w:val="nil"/>
              <w:bottom w:val="nil"/>
              <w:right w:val="nil"/>
            </w:tcBorders>
            <w:hideMark/>
          </w:tcPr>
          <w:p w:rsidR="0015245D" w:rsidRPr="00C77E83" w:rsidP="00134F43" w14:paraId="1A74A5DA" w14:textId="77777777">
            <w:pPr>
              <w:pStyle w:val="Normal6a"/>
            </w:pPr>
            <w:r w:rsidRPr="00C77E83">
              <w:rPr>
                <w:b/>
              </w:rPr>
              <w:t xml:space="preserve">— </w:t>
            </w:r>
            <w:r w:rsidRPr="00C77E83">
              <w:rPr>
                <w:b/>
                <w:i/>
              </w:rPr>
              <w:t>at en udestående nominelle nettoeksponering for denne person udgør en marginal andel af den samlede mængde nettoeksponering i specifikke råvarederivater eller emissionskvoter eller derivatmarkeder, hvor denne person er aktiv</w:t>
            </w:r>
          </w:p>
        </w:tc>
      </w:tr>
      <w:tr w14:paraId="334B6C1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7130A1B" w14:textId="77777777">
            <w:pPr>
              <w:pStyle w:val="Normal6a"/>
            </w:pPr>
            <w:r w:rsidRPr="00C77E83">
              <w:t>— at disse personer på begæring aflægger beretning til den kompetente myndighed om de kriterier, de lægger til grund for at vurdere, at deres aktivitet som omhandlet i nr. i) og ii) er accessorisk i forhold til deres hovederhverv</w:t>
            </w:r>
          </w:p>
        </w:tc>
        <w:tc>
          <w:tcPr>
            <w:tcW w:w="4876" w:type="dxa"/>
            <w:tcBorders>
              <w:top w:val="nil"/>
              <w:left w:val="nil"/>
              <w:bottom w:val="nil"/>
              <w:right w:val="nil"/>
            </w:tcBorders>
            <w:hideMark/>
          </w:tcPr>
          <w:p w:rsidR="0015245D" w:rsidRPr="00C77E83" w:rsidP="00134F43" w14:paraId="70777EE1" w14:textId="77777777">
            <w:pPr>
              <w:pStyle w:val="Normal6a"/>
            </w:pPr>
            <w:r w:rsidRPr="00C77E83">
              <w:rPr>
                <w:b/>
                <w:i/>
              </w:rPr>
              <w:t>— at disse investeringsservices udelukkende udbydes til afdækningsformål og svarer til mængden af forretningsmæssige transaktioner</w:t>
            </w:r>
          </w:p>
        </w:tc>
      </w:tr>
      <w:tr w14:paraId="4801D2F0"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F7F3713" w14:textId="77777777">
            <w:pPr>
              <w:pStyle w:val="Normal6a"/>
            </w:pPr>
          </w:p>
        </w:tc>
        <w:tc>
          <w:tcPr>
            <w:tcW w:w="4876" w:type="dxa"/>
            <w:tcBorders>
              <w:top w:val="nil"/>
              <w:left w:val="nil"/>
              <w:bottom w:val="nil"/>
              <w:right w:val="nil"/>
            </w:tcBorders>
            <w:hideMark/>
          </w:tcPr>
          <w:p w:rsidR="0015245D" w:rsidRPr="00C77E83" w:rsidP="00134F43" w14:paraId="7E70C9FC" w14:textId="77777777">
            <w:pPr>
              <w:pStyle w:val="Normal6a"/>
            </w:pPr>
            <w:r w:rsidRPr="00C77E83">
              <w:t>— at disse personer ikke anvender en algoritmisk højfrekvenshandelsteknik, og</w:t>
            </w:r>
          </w:p>
        </w:tc>
      </w:tr>
      <w:tr w14:paraId="481D2CD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9062DEA" w14:textId="77777777">
            <w:pPr>
              <w:pStyle w:val="Normal6a"/>
            </w:pPr>
          </w:p>
        </w:tc>
        <w:tc>
          <w:tcPr>
            <w:tcW w:w="4876" w:type="dxa"/>
            <w:tcBorders>
              <w:top w:val="nil"/>
              <w:left w:val="nil"/>
              <w:bottom w:val="nil"/>
              <w:right w:val="nil"/>
            </w:tcBorders>
            <w:hideMark/>
          </w:tcPr>
          <w:p w:rsidR="0015245D" w:rsidRPr="00C77E83" w:rsidP="00134F43" w14:paraId="4D1C0CA0" w14:textId="77777777">
            <w:pPr>
              <w:pStyle w:val="Normal6a"/>
            </w:pPr>
            <w:r w:rsidRPr="00C77E83">
              <w:t>— at disse personer på begæring aflægger beretning til den kompetente myndighed om de kriterier, de lægger til grund for at vurdere, at deres aktivitet som omhandlet i nr. i) og ii) er accessorisk i forhold til deres hovederhverv</w:t>
            </w:r>
            <w:r w:rsidRPr="00C77E83">
              <w:rPr>
                <w:b/>
                <w:i/>
              </w:rPr>
              <w:t>"</w:t>
            </w:r>
          </w:p>
        </w:tc>
      </w:tr>
    </w:tbl>
    <w:p w:rsidR="0015245D" w:rsidRPr="00C77E83" w:rsidP="0015245D" w14:paraId="224D2DD6"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5E43167" w14:textId="77777777">
      <w:pPr>
        <w:pStyle w:val="AmCrossRef"/>
      </w:pPr>
      <w:r w:rsidRPr="00C77E83">
        <w:t>(https://eur-lex.europa.eu/legal-content/DA/TXT/?uri=CELEX%3A02014L0065-20260606)</w:t>
      </w:r>
    </w:p>
    <w:p w:rsidR="0015245D" w:rsidRPr="00C77E83" w:rsidP="0015245D" w14:paraId="1E47FAE9" w14:textId="77777777">
      <w:r w:rsidRPr="00C77E83">
        <w:rPr>
          <w:rStyle w:val="HideTWBExt"/>
          <w:noProof w:val="0"/>
        </w:rPr>
        <w:t>&lt;/Amend&gt;</w:t>
      </w:r>
    </w:p>
    <w:p w:rsidR="0015245D" w:rsidRPr="00C77E83" w:rsidP="0015245D" w14:paraId="0B0FB8CF"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638</w:t>
      </w:r>
      <w:r w:rsidRPr="00C77E83">
        <w:rPr>
          <w:rStyle w:val="HideTWBExt"/>
          <w:b w:val="0"/>
          <w:noProof w:val="0"/>
        </w:rPr>
        <w:t>&lt;/NumAm&gt;</w:t>
      </w:r>
    </w:p>
    <w:p w:rsidR="0015245D" w:rsidRPr="00C77E83" w:rsidP="0015245D" w14:paraId="753199F7" w14:textId="77777777">
      <w:pPr>
        <w:pStyle w:val="NormalBold"/>
      </w:pPr>
      <w:r w:rsidRPr="00C77E83">
        <w:rPr>
          <w:rStyle w:val="HideTWBExt"/>
          <w:b w:val="0"/>
          <w:noProof w:val="0"/>
        </w:rPr>
        <w:t>&lt;RepeatBlock-By&gt;&lt;Members&gt;</w:t>
      </w:r>
      <w:r w:rsidRPr="00C77E83">
        <w:t>Janusz Lewandowski</w:t>
      </w:r>
      <w:r w:rsidRPr="00C77E83">
        <w:rPr>
          <w:rStyle w:val="HideTWBExt"/>
          <w:b w:val="0"/>
          <w:noProof w:val="0"/>
        </w:rPr>
        <w:t>&lt;/Members&gt;</w:t>
      </w:r>
    </w:p>
    <w:p w:rsidR="0015245D" w:rsidRPr="00C77E83" w:rsidP="0015245D" w14:paraId="0AEC7E7D" w14:textId="77777777">
      <w:pPr>
        <w:pStyle w:val="NormalBold"/>
      </w:pPr>
      <w:r w:rsidRPr="00C77E83">
        <w:rPr>
          <w:rStyle w:val="HideTWBExt"/>
          <w:b w:val="0"/>
          <w:noProof w:val="0"/>
        </w:rPr>
        <w:t>&lt;/RepeatBlock-By&gt;</w:t>
      </w:r>
    </w:p>
    <w:p w:rsidR="0015245D" w:rsidRPr="00C77E83" w:rsidP="0015245D" w14:paraId="2DBD284D"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CBFCFDD" w14:textId="77777777">
      <w:pPr>
        <w:pStyle w:val="NormalBold"/>
      </w:pPr>
      <w:r w:rsidRPr="00C77E83">
        <w:rPr>
          <w:rStyle w:val="HideTWBExt"/>
          <w:b w:val="0"/>
          <w:noProof w:val="0"/>
        </w:rPr>
        <w:t>&lt;Article&gt;</w:t>
      </w:r>
      <w:r w:rsidRPr="00C77E83">
        <w:t>Artikel 3 – stk. 1 a (nyt)</w:t>
      </w:r>
      <w:r w:rsidRPr="00C77E83">
        <w:rPr>
          <w:rStyle w:val="HideTWBExt"/>
          <w:b w:val="0"/>
          <w:noProof w:val="0"/>
        </w:rPr>
        <w:t>&lt;/Article&gt;</w:t>
      </w:r>
    </w:p>
    <w:p w:rsidR="0015245D" w:rsidRPr="00C77E83" w:rsidP="0015245D" w14:paraId="75962C78"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1D34F9F9" w14:textId="77777777">
      <w:r w:rsidRPr="00C77E83">
        <w:rPr>
          <w:rStyle w:val="HideTWBExt"/>
          <w:noProof w:val="0"/>
        </w:rPr>
        <w:t>&lt;Article2&gt;</w:t>
      </w:r>
      <w:r w:rsidRPr="00C77E83">
        <w:t>Artikel 2 – stk. 1 – litra j – afsnit 1</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AB6E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4667B09" w14:textId="77777777"/>
        </w:tc>
      </w:tr>
      <w:tr w14:paraId="399CC127"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76968876"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07FE15F3" w14:textId="77777777">
            <w:pPr>
              <w:pStyle w:val="AmColumnHeading"/>
            </w:pPr>
            <w:r w:rsidRPr="00C77E83">
              <w:t>Ændringsforslag</w:t>
            </w:r>
          </w:p>
        </w:tc>
      </w:tr>
      <w:tr w14:paraId="19E0C3D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DAABFA5" w14:textId="77777777">
            <w:pPr>
              <w:pStyle w:val="Normal6a"/>
            </w:pPr>
          </w:p>
        </w:tc>
        <w:tc>
          <w:tcPr>
            <w:tcW w:w="4876" w:type="dxa"/>
            <w:tcBorders>
              <w:top w:val="nil"/>
              <w:left w:val="nil"/>
              <w:bottom w:val="nil"/>
              <w:right w:val="nil"/>
            </w:tcBorders>
            <w:hideMark/>
          </w:tcPr>
          <w:p w:rsidR="0015245D" w:rsidRPr="00C77E83" w:rsidP="00134F43" w14:paraId="2A870BE9" w14:textId="77777777">
            <w:pPr>
              <w:pStyle w:val="Normal6a"/>
            </w:pPr>
            <w:r w:rsidRPr="00C77E83">
              <w:rPr>
                <w:b/>
                <w:i/>
              </w:rPr>
              <w:t>1a) Artikel 2, stk. 1, litra j), første afsnit, affattes således:</w:t>
            </w:r>
          </w:p>
        </w:tc>
      </w:tr>
      <w:tr w14:paraId="6FFB7E09"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EC69D12" w14:textId="77777777">
            <w:pPr>
              <w:pStyle w:val="Normal6a"/>
            </w:pPr>
            <w:r w:rsidRPr="00C77E83">
              <w:t>personer: i) der handler for egen regning, herunder prisstillere, med råvarederivater eller emissionskvoter eller derivater heraf, bortset fra personer, der handler for egen regning ved udførelse af kundeordrer, eller ii) der yder investeringsservice, bortset fra handel for egen regning, inden for råvarederivater eller emissionskvoter eller derivater heraf til kunderne eller leverandørerne i deres hovederhverv</w:t>
            </w:r>
            <w:r w:rsidRPr="00C77E83">
              <w:rPr>
                <w:b/>
                <w:i/>
              </w:rPr>
              <w:t>,</w:t>
            </w:r>
          </w:p>
        </w:tc>
        <w:tc>
          <w:tcPr>
            <w:tcW w:w="4876" w:type="dxa"/>
            <w:tcBorders>
              <w:top w:val="nil"/>
              <w:left w:val="nil"/>
              <w:bottom w:val="nil"/>
              <w:right w:val="nil"/>
            </w:tcBorders>
            <w:hideMark/>
          </w:tcPr>
          <w:p w:rsidR="0015245D" w:rsidRPr="00C77E83" w:rsidP="00134F43" w14:paraId="0484A6B1" w14:textId="77777777">
            <w:pPr>
              <w:pStyle w:val="Normal6a"/>
            </w:pPr>
            <w:r w:rsidRPr="00C77E83">
              <w:rPr>
                <w:b/>
                <w:i/>
              </w:rPr>
              <w:t>"</w:t>
            </w:r>
            <w:r w:rsidRPr="00C77E83">
              <w:t>personer:</w:t>
            </w:r>
          </w:p>
        </w:tc>
      </w:tr>
      <w:tr w14:paraId="186EA021"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E1EFFC8" w14:textId="77777777">
            <w:pPr>
              <w:pStyle w:val="Normal6a"/>
            </w:pPr>
          </w:p>
        </w:tc>
        <w:tc>
          <w:tcPr>
            <w:tcW w:w="4876" w:type="dxa"/>
            <w:tcBorders>
              <w:top w:val="nil"/>
              <w:left w:val="nil"/>
              <w:bottom w:val="nil"/>
              <w:right w:val="nil"/>
            </w:tcBorders>
            <w:hideMark/>
          </w:tcPr>
          <w:p w:rsidR="0015245D" w:rsidRPr="00C77E83" w:rsidP="00134F43" w14:paraId="26474D56" w14:textId="77777777">
            <w:pPr>
              <w:pStyle w:val="Normal6a"/>
            </w:pPr>
            <w:r w:rsidRPr="00C77E83">
              <w:t>i) der handler for egen regning, herunder prisstillere, med råvarederivater eller emissionskvoter eller derivater heraf, bortset fra personer, der handler for egen regning ved udførelse af kundeordrer, eller</w:t>
            </w:r>
          </w:p>
        </w:tc>
      </w:tr>
      <w:tr w14:paraId="178E669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701DB31" w14:textId="77777777">
            <w:pPr>
              <w:pStyle w:val="Normal6a"/>
            </w:pPr>
          </w:p>
        </w:tc>
        <w:tc>
          <w:tcPr>
            <w:tcW w:w="4876" w:type="dxa"/>
            <w:tcBorders>
              <w:top w:val="nil"/>
              <w:left w:val="nil"/>
              <w:bottom w:val="nil"/>
              <w:right w:val="nil"/>
            </w:tcBorders>
            <w:hideMark/>
          </w:tcPr>
          <w:p w:rsidR="0015245D" w:rsidRPr="00C77E83" w:rsidP="00134F43" w14:paraId="4D42D266" w14:textId="77777777">
            <w:pPr>
              <w:pStyle w:val="Normal6a"/>
            </w:pPr>
            <w:r w:rsidRPr="00C77E83">
              <w:t>ii) der yder investeringsservice, bortset fra handel for egen regning, inden for råvarederivater eller emissionskvoter eller derivater heraf til kunderne eller leverandørerne i deres hovederhverv</w:t>
            </w:r>
            <w:r w:rsidRPr="00C77E83">
              <w:rPr>
                <w:b/>
                <w:i/>
              </w:rPr>
              <w:t>."</w:t>
            </w:r>
          </w:p>
        </w:tc>
      </w:tr>
    </w:tbl>
    <w:p w:rsidR="0015245D" w:rsidRPr="00C77E83" w:rsidP="0015245D" w14:paraId="4D02E9B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3CD5EDD" w14:textId="77777777">
      <w:pPr>
        <w:pStyle w:val="AmCrossRef"/>
      </w:pPr>
      <w:r w:rsidRPr="00C77E83">
        <w:t>(https://eur-lex.europa.eu/legal-content/DA/TXT/?uri=CELEX%3A02014L0065-20260606)</w:t>
      </w:r>
    </w:p>
    <w:p w:rsidR="0015245D" w:rsidRPr="00C77E83" w:rsidP="0015245D" w14:paraId="78BCF30A"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03C4ADAA" w14:textId="77777777">
      <w:pPr>
        <w:pStyle w:val="AmJustText"/>
      </w:pPr>
      <w:r w:rsidRPr="00C77E83">
        <w:t>Den udeladelse, der foreslås i ordførerens udkast til betænkning, bør afvises, da undtagelsen for accessorisk aktivitet fungerer effektivt, og der ikke er dokumentation for, at der er et hul i lovgivningen. Råvarevirksomheder anvender hovedsagelig derivater til at afdække kommercielle risici og udgør ikke de samme risici som investeringsselskaber. Hvis den fjernes, vil det medføre uforholdsmæssigt store kapital- og overholdelsesomkostninger, reducere markedslikviditeten, svække EU's konkurrenceevne og i sidste ende øge priserne på energi, fødevarer og andre vigtige råvarer.</w:t>
      </w:r>
    </w:p>
    <w:p w:rsidR="0015245D" w:rsidRPr="00C77E83" w:rsidP="0015245D" w14:paraId="2B46FCF2" w14:textId="77777777">
      <w:r w:rsidRPr="00C77E83">
        <w:rPr>
          <w:rStyle w:val="HideTWBExt"/>
          <w:noProof w:val="0"/>
        </w:rPr>
        <w:t>&lt;/Amend&gt;</w:t>
      </w:r>
    </w:p>
    <w:p w:rsidR="0015245D" w:rsidRPr="00C77E83" w:rsidP="0015245D" w14:paraId="6E0CA61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639</w:t>
      </w:r>
      <w:r w:rsidRPr="00C77E83">
        <w:rPr>
          <w:rStyle w:val="HideTWBExt"/>
          <w:b w:val="0"/>
          <w:noProof w:val="0"/>
        </w:rPr>
        <w:t>&lt;/NumAm&gt;</w:t>
      </w:r>
    </w:p>
    <w:p w:rsidR="0015245D" w:rsidRPr="00C77E83" w:rsidP="0015245D" w14:paraId="764C0B74"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E60585A"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312A4E3C" w14:textId="77777777">
      <w:pPr>
        <w:pStyle w:val="NormalBold"/>
      </w:pPr>
      <w:r w:rsidRPr="00C77E83">
        <w:rPr>
          <w:rStyle w:val="HideTWBExt"/>
          <w:b w:val="0"/>
          <w:noProof w:val="0"/>
        </w:rPr>
        <w:t>&lt;/RepeatBlock-By&gt;</w:t>
      </w:r>
    </w:p>
    <w:p w:rsidR="0015245D" w:rsidRPr="00C77E83" w:rsidP="0015245D" w14:paraId="3F082FF6"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824B3E1" w14:textId="77777777">
      <w:pPr>
        <w:pStyle w:val="NormalBold"/>
      </w:pPr>
      <w:r w:rsidRPr="00C77E83">
        <w:rPr>
          <w:rStyle w:val="HideTWBExt"/>
          <w:b w:val="0"/>
          <w:noProof w:val="0"/>
        </w:rPr>
        <w:t>&lt;Article&gt;</w:t>
      </w:r>
      <w:r w:rsidRPr="00C77E83">
        <w:t>Artikel 3 – stk. 1 – nr. 1 b (nyt)</w:t>
      </w:r>
      <w:r w:rsidRPr="00C77E83">
        <w:rPr>
          <w:rStyle w:val="HideTWBExt"/>
          <w:b w:val="0"/>
          <w:noProof w:val="0"/>
        </w:rPr>
        <w:t>&lt;/Article&gt;</w:t>
      </w:r>
    </w:p>
    <w:p w:rsidR="0015245D" w:rsidRPr="00C77E83" w:rsidP="0015245D" w14:paraId="73158B76"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1C942E12" w14:textId="77777777">
      <w:r w:rsidRPr="00C77E83">
        <w:rPr>
          <w:rStyle w:val="HideTWBExt"/>
          <w:noProof w:val="0"/>
        </w:rPr>
        <w:t>&lt;Article2&gt;</w:t>
      </w:r>
      <w:r w:rsidRPr="00C77E83">
        <w:t>Artikel 2 – stk. 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0E2E0"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BB83A48" w14:textId="77777777"/>
        </w:tc>
      </w:tr>
      <w:tr w14:paraId="69C97ED1"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82C9BFD"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12693957" w14:textId="77777777">
            <w:pPr>
              <w:pStyle w:val="AmColumnHeading"/>
            </w:pPr>
            <w:r w:rsidRPr="00C77E83">
              <w:t>Ændringsforslag</w:t>
            </w:r>
          </w:p>
        </w:tc>
      </w:tr>
      <w:tr w14:paraId="7C3920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2130B50" w14:textId="77777777">
            <w:pPr>
              <w:pStyle w:val="Normal6a"/>
            </w:pPr>
          </w:p>
        </w:tc>
        <w:tc>
          <w:tcPr>
            <w:tcW w:w="4876" w:type="dxa"/>
            <w:tcBorders>
              <w:top w:val="nil"/>
              <w:left w:val="nil"/>
              <w:bottom w:val="nil"/>
              <w:right w:val="nil"/>
            </w:tcBorders>
            <w:hideMark/>
          </w:tcPr>
          <w:p w:rsidR="0015245D" w:rsidRPr="00C77E83" w:rsidP="00134F43" w14:paraId="5FA5F1C6" w14:textId="77777777">
            <w:pPr>
              <w:pStyle w:val="Normal6a"/>
            </w:pPr>
            <w:r w:rsidRPr="00C77E83">
              <w:rPr>
                <w:b/>
                <w:i/>
              </w:rPr>
              <w:t>1b)</w:t>
            </w:r>
            <w:r w:rsidRPr="00C77E83">
              <w:tab/>
            </w:r>
            <w:r w:rsidRPr="00C77E83">
              <w:rPr>
                <w:b/>
                <w:i/>
              </w:rPr>
              <w:t>Artikel 2, stk. 4, affattes således:</w:t>
            </w:r>
          </w:p>
        </w:tc>
      </w:tr>
      <w:tr w14:paraId="6D32E67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A2C971" w14:textId="77777777">
            <w:pPr>
              <w:pStyle w:val="Normal6a"/>
            </w:pPr>
            <w:r w:rsidRPr="00C77E83">
              <w:rPr>
                <w:b/>
                <w:i/>
              </w:rPr>
              <w:t xml:space="preserve">1. </w:t>
            </w:r>
            <w:r w:rsidRPr="00C77E83">
              <w:t xml:space="preserve">Senest den </w:t>
            </w:r>
            <w:r w:rsidRPr="00C77E83">
              <w:rPr>
                <w:b/>
                <w:i/>
              </w:rPr>
              <w:t>31. juli 2021</w:t>
            </w:r>
            <w:r w:rsidRPr="00C77E83">
              <w:t xml:space="preserve"> vedtager Kommissionen en delegeret retsakt i overensstemmelse med artikel 89 med henblik på at supplere dette direktiv ved med henblik på nærværende artikels stk. 1, litra j), at præcisere kriterierne for fastlæggelse af, hvornår en aktivitet skal anses for at være accessorisk i forhold til hovederhvervet på koncernniveau.</w:t>
            </w:r>
          </w:p>
        </w:tc>
        <w:tc>
          <w:tcPr>
            <w:tcW w:w="4876" w:type="dxa"/>
            <w:tcBorders>
              <w:top w:val="nil"/>
              <w:left w:val="nil"/>
              <w:bottom w:val="nil"/>
              <w:right w:val="nil"/>
            </w:tcBorders>
            <w:hideMark/>
          </w:tcPr>
          <w:p w:rsidR="0015245D" w:rsidRPr="00C77E83" w:rsidP="00C16FBC" w14:paraId="1E16D695" w14:textId="5CA3569A">
            <w:pPr>
              <w:pStyle w:val="Normal6a"/>
            </w:pPr>
            <w:r w:rsidRPr="00C77E83">
              <w:t>"</w:t>
            </w:r>
            <w:r w:rsidRPr="00C77E83">
              <w:rPr>
                <w:b/>
                <w:bCs/>
                <w:i/>
                <w:iCs/>
              </w:rPr>
              <w:t>4.</w:t>
            </w:r>
            <w:r w:rsidRPr="00C77E83">
              <w:rPr>
                <w:b/>
                <w:i/>
              </w:rPr>
              <w:t xml:space="preserve"> </w:t>
            </w:r>
            <w:r w:rsidRPr="00C77E83">
              <w:t xml:space="preserve">Senest den </w:t>
            </w:r>
            <w:r w:rsidRPr="00C77E83">
              <w:rPr>
                <w:b/>
                <w:i/>
              </w:rPr>
              <w:t>[12 måneder efter nærværende direktivs ikrafttræden]</w:t>
            </w:r>
            <w:r w:rsidRPr="00C77E83">
              <w:t xml:space="preserve"> vedtager Kommissionen en delegeret retsakt i overensstemmelse med artikel 89 med henblik på at supplere dette direktiv ved med henblik på nærværende artikels stk. 1, litra j), at præcisere kriterierne for fastlæggelse af, hvornår en aktivitet skal anses for at være accessorisk i forhold til hovederhvervet på koncernniveau.</w:t>
            </w:r>
          </w:p>
        </w:tc>
      </w:tr>
      <w:tr w14:paraId="6D2D988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4C18435" w14:textId="77777777">
            <w:pPr>
              <w:pStyle w:val="Normal6a"/>
            </w:pPr>
            <w:r w:rsidRPr="00C77E83">
              <w:t>Disse kriterier tager følgende elementer i betragtning:</w:t>
            </w:r>
          </w:p>
        </w:tc>
        <w:tc>
          <w:tcPr>
            <w:tcW w:w="4876" w:type="dxa"/>
            <w:tcBorders>
              <w:top w:val="nil"/>
              <w:left w:val="nil"/>
              <w:bottom w:val="nil"/>
              <w:right w:val="nil"/>
            </w:tcBorders>
            <w:hideMark/>
          </w:tcPr>
          <w:p w:rsidR="0015245D" w:rsidRPr="00C77E83" w:rsidP="00134F43" w14:paraId="1EF9B8A7" w14:textId="77777777">
            <w:pPr>
              <w:pStyle w:val="Normal6a"/>
            </w:pPr>
            <w:r w:rsidRPr="00C77E83">
              <w:t>Disse kriterier tager følgende elementer i betragtning:</w:t>
            </w:r>
          </w:p>
        </w:tc>
      </w:tr>
      <w:tr w14:paraId="5B167F6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40BC20" w14:textId="77777777">
            <w:pPr>
              <w:pStyle w:val="Normal6a"/>
            </w:pPr>
            <w:r w:rsidRPr="00C77E83">
              <w:t>a) om den udestående nominelle nettoeksponering i råvarederivater eller emissionskvoter eller derivater heraf med henblik på kontant afregning, der handles i Unionen, med undtagelse af råvarederivater eller emissionskvoter eller derivater heraf, der handles på en markedsplads, ligger under en årlig tærskelværdi på 3 mia. EUR, eller</w:t>
            </w:r>
          </w:p>
        </w:tc>
        <w:tc>
          <w:tcPr>
            <w:tcW w:w="4876" w:type="dxa"/>
            <w:tcBorders>
              <w:top w:val="nil"/>
              <w:left w:val="nil"/>
              <w:bottom w:val="nil"/>
              <w:right w:val="nil"/>
            </w:tcBorders>
            <w:hideMark/>
          </w:tcPr>
          <w:p w:rsidR="0015245D" w:rsidRPr="00C77E83" w:rsidP="00134F43" w14:paraId="137DC5B5" w14:textId="77777777">
            <w:pPr>
              <w:pStyle w:val="Normal6a"/>
            </w:pPr>
            <w:r w:rsidRPr="00C77E83">
              <w:t>a) om den udestående nominelle nettoeksponering i råvarederivater eller emissionskvoter eller derivater heraf med henblik på kontant afregning, der handles i Unionen, med undtagelse af råvarederivater eller emissionskvoter eller derivater heraf, der handles på en markedsplads, ligger under en årlig tærskelværdi på 3 mia. EUR, eller</w:t>
            </w:r>
          </w:p>
        </w:tc>
      </w:tr>
      <w:tr w14:paraId="29C2025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09236E2A" w14:textId="77777777">
            <w:pPr>
              <w:pStyle w:val="Normal6a"/>
            </w:pPr>
            <w:r w:rsidRPr="00C77E83">
              <w:t>b) om den kapital, der er investeret i den koncern, som personen tilhører, overvejende anvendes til koncernens hovederhverv,</w:t>
            </w:r>
            <w:r w:rsidRPr="00C77E83">
              <w:rPr>
                <w:b/>
                <w:i/>
              </w:rPr>
              <w:t xml:space="preserve"> eller</w:t>
            </w:r>
          </w:p>
        </w:tc>
        <w:tc>
          <w:tcPr>
            <w:tcW w:w="4876" w:type="dxa"/>
            <w:tcBorders>
              <w:top w:val="nil"/>
              <w:left w:val="nil"/>
              <w:bottom w:val="nil"/>
              <w:right w:val="nil"/>
            </w:tcBorders>
            <w:hideMark/>
          </w:tcPr>
          <w:p w:rsidR="0015245D" w:rsidRPr="00C77E83" w:rsidP="00134F43" w14:paraId="2F45F483" w14:textId="77777777">
            <w:pPr>
              <w:pStyle w:val="Normal6a"/>
            </w:pPr>
            <w:r w:rsidRPr="00C77E83">
              <w:t>b) om den kapital, der er investeret i den koncern, som personen tilhører, overvejende anvendes til koncernens hovederhverv,</w:t>
            </w:r>
          </w:p>
        </w:tc>
      </w:tr>
      <w:tr w14:paraId="5F863A13"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2E142D0" w14:textId="77777777">
            <w:pPr>
              <w:pStyle w:val="Normal6a"/>
            </w:pPr>
            <w:r w:rsidRPr="00C77E83">
              <w:t>c) om omfanget af de aktiviteter, der er omhandlet i stk. 1, litra j), overstiger den samlede størrelse af de øvrige handelsaktiviteter på koncernniveau eller ej.</w:t>
            </w:r>
          </w:p>
        </w:tc>
        <w:tc>
          <w:tcPr>
            <w:tcW w:w="4876" w:type="dxa"/>
            <w:tcBorders>
              <w:top w:val="nil"/>
              <w:left w:val="nil"/>
              <w:bottom w:val="nil"/>
              <w:right w:val="nil"/>
            </w:tcBorders>
            <w:hideMark/>
          </w:tcPr>
          <w:p w:rsidR="0015245D" w:rsidRPr="00C77E83" w:rsidP="00134F43" w14:paraId="66CCF2A9" w14:textId="77777777">
            <w:pPr>
              <w:pStyle w:val="Normal6a"/>
            </w:pPr>
            <w:r w:rsidRPr="00C77E83">
              <w:t>c) om omfanget af de aktiviteter, der er omhandlet i stk. 1, litra j), overstiger den samlede størrelse af de øvrige handelsaktiviteter på koncernniveau eller ej</w:t>
            </w:r>
            <w:r w:rsidRPr="00C77E83">
              <w:rPr>
                <w:b/>
                <w:i/>
              </w:rPr>
              <w:t>,</w:t>
            </w:r>
          </w:p>
        </w:tc>
      </w:tr>
      <w:tr w14:paraId="6A043E0E"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B6ECE55" w14:textId="77777777">
            <w:pPr>
              <w:pStyle w:val="Normal6a"/>
            </w:pPr>
            <w:r w:rsidRPr="00C77E83">
              <w:t>De i dette stykke omhandlede aktiviteter betragtes på koncernniveau.</w:t>
            </w:r>
          </w:p>
        </w:tc>
        <w:tc>
          <w:tcPr>
            <w:tcW w:w="4876" w:type="dxa"/>
            <w:tcBorders>
              <w:top w:val="nil"/>
              <w:left w:val="nil"/>
              <w:bottom w:val="nil"/>
              <w:right w:val="nil"/>
            </w:tcBorders>
            <w:hideMark/>
          </w:tcPr>
          <w:p w:rsidR="0015245D" w:rsidRPr="00C77E83" w:rsidP="00134F43" w14:paraId="24EE6E25" w14:textId="77777777">
            <w:pPr>
              <w:pStyle w:val="Normal6a"/>
            </w:pPr>
            <w:r w:rsidRPr="00C77E83">
              <w:rPr>
                <w:b/>
                <w:i/>
              </w:rPr>
              <w:t>ca) om den udestående nominelle nettoeksponering for denne person udgør en marginal andel af den samlede mængde udestående nominelle nettoeksponering i råvarederivater eller emissionskvoter eller derivaterne,</w:t>
            </w:r>
          </w:p>
        </w:tc>
      </w:tr>
      <w:tr w14:paraId="65A914E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FCD9D44" w14:textId="77777777">
            <w:pPr>
              <w:pStyle w:val="Normal6a"/>
            </w:pPr>
            <w:r w:rsidRPr="00C77E83">
              <w:rPr>
                <w:b/>
                <w:i/>
              </w:rPr>
              <w:t>De i dette stykkes andet afsnit omhandlede elementer omfatter ikke:</w:t>
            </w:r>
          </w:p>
        </w:tc>
        <w:tc>
          <w:tcPr>
            <w:tcW w:w="4876" w:type="dxa"/>
            <w:tcBorders>
              <w:top w:val="nil"/>
              <w:left w:val="nil"/>
              <w:bottom w:val="nil"/>
              <w:right w:val="nil"/>
            </w:tcBorders>
            <w:hideMark/>
          </w:tcPr>
          <w:p w:rsidR="0015245D" w:rsidRPr="00C77E83" w:rsidP="00134F43" w14:paraId="4E170F0C" w14:textId="77777777">
            <w:pPr>
              <w:pStyle w:val="Normal6a"/>
            </w:pPr>
            <w:r w:rsidRPr="00C77E83">
              <w:rPr>
                <w:b/>
                <w:i/>
              </w:rPr>
              <w:t>cb) om disse investeringsservices udelukkende udbydes til afdækningsformål</w:t>
            </w:r>
            <w:r w:rsidRPr="00C77E83">
              <w:t>.</w:t>
            </w:r>
          </w:p>
        </w:tc>
      </w:tr>
      <w:tr w14:paraId="5B35B60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294B293" w14:textId="77777777">
            <w:pPr>
              <w:pStyle w:val="Normal6a"/>
            </w:pPr>
            <w:r w:rsidRPr="00C77E83">
              <w:rPr>
                <w:b/>
                <w:i/>
              </w:rPr>
              <w:t>a) koncerninterne transaktioner som omhandlet i artikel 3 i forordning (EU) nr. 648/2012, som tjener likviditets- eller risikostyringsformål på tværs af koncernen</w:t>
            </w:r>
          </w:p>
        </w:tc>
        <w:tc>
          <w:tcPr>
            <w:tcW w:w="4876" w:type="dxa"/>
            <w:tcBorders>
              <w:top w:val="nil"/>
              <w:left w:val="nil"/>
              <w:bottom w:val="nil"/>
              <w:right w:val="nil"/>
            </w:tcBorders>
            <w:hideMark/>
          </w:tcPr>
          <w:p w:rsidR="0015245D" w:rsidRPr="00C77E83" w:rsidP="00134F43" w14:paraId="3D936926" w14:textId="76376945">
            <w:pPr>
              <w:pStyle w:val="Normal6a"/>
            </w:pPr>
            <w:r w:rsidRPr="00C77E83">
              <w:t>De i dette stykke omhandlede aktiviteter betragtes på koncernniveau.</w:t>
            </w:r>
            <w:r w:rsidRPr="00C77E83" w:rsidR="00C16FBC">
              <w:t>"</w:t>
            </w:r>
          </w:p>
        </w:tc>
      </w:tr>
      <w:tr w14:paraId="51B0256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695724D" w14:textId="77777777">
            <w:pPr>
              <w:pStyle w:val="Normal6a"/>
            </w:pPr>
            <w:r w:rsidRPr="00C77E83">
              <w:rPr>
                <w:b/>
                <w:i/>
              </w:rPr>
              <w:t>b) transaktioner i råvarederivater eller emissionskvoter eller derivater deraf, som objektivt kan måles til at reducere risici direkte knyttet til den forretningsmæssige aktivitet eller likviditetsfinansieringen.</w:t>
            </w:r>
          </w:p>
        </w:tc>
        <w:tc>
          <w:tcPr>
            <w:tcW w:w="4876" w:type="dxa"/>
            <w:tcBorders>
              <w:top w:val="nil"/>
              <w:left w:val="nil"/>
              <w:bottom w:val="nil"/>
              <w:right w:val="nil"/>
            </w:tcBorders>
          </w:tcPr>
          <w:p w:rsidR="0015245D" w:rsidRPr="00C77E83" w:rsidP="00134F43" w14:paraId="1E4ED78E" w14:textId="77777777">
            <w:pPr>
              <w:pStyle w:val="Normal6a"/>
            </w:pPr>
          </w:p>
        </w:tc>
      </w:tr>
    </w:tbl>
    <w:p w:rsidR="0015245D" w:rsidRPr="00C77E83" w:rsidP="0015245D" w14:paraId="6D987AF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0DB27B07" w14:textId="77777777">
      <w:pPr>
        <w:pStyle w:val="AmCrossRef"/>
      </w:pPr>
      <w:r w:rsidRPr="00C77E83">
        <w:t>(https://eur-lex.europa.eu/legal-content/DA/TXT/?uri=CELEX%3A02014L0065-20260606)</w:t>
      </w:r>
    </w:p>
    <w:p w:rsidR="0015245D" w:rsidRPr="00C77E83" w:rsidP="0015245D" w14:paraId="132663A2" w14:textId="77777777">
      <w:r w:rsidRPr="00C77E83">
        <w:rPr>
          <w:rStyle w:val="HideTWBExt"/>
          <w:noProof w:val="0"/>
        </w:rPr>
        <w:t>&lt;/Amend&gt;</w:t>
      </w:r>
    </w:p>
    <w:p w:rsidR="0015245D" w:rsidRPr="00C77E83" w:rsidP="0015245D" w14:paraId="4F17B19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640</w:t>
      </w:r>
      <w:r w:rsidRPr="00C77E83">
        <w:rPr>
          <w:rStyle w:val="HideTWBExt"/>
          <w:b w:val="0"/>
          <w:noProof w:val="0"/>
        </w:rPr>
        <w:t>&lt;/NumAm&gt;</w:t>
      </w:r>
    </w:p>
    <w:p w:rsidR="0015245D" w:rsidRPr="00C77E83" w:rsidP="0015245D" w14:paraId="5B03AE7D" w14:textId="77777777">
      <w:pPr>
        <w:pStyle w:val="NormalBold"/>
      </w:pPr>
      <w:r w:rsidRPr="00C77E83">
        <w:rPr>
          <w:rStyle w:val="HideTWBExt"/>
          <w:b w:val="0"/>
          <w:noProof w:val="0"/>
        </w:rPr>
        <w:t>&lt;RepeatBlock-By&gt;&lt;Members&gt;</w:t>
      </w:r>
      <w:r w:rsidRPr="00C77E83">
        <w:t>Sirpa Pietikäinen</w:t>
      </w:r>
      <w:r w:rsidRPr="00C77E83">
        <w:rPr>
          <w:rStyle w:val="HideTWBExt"/>
          <w:b w:val="0"/>
          <w:noProof w:val="0"/>
        </w:rPr>
        <w:t>&lt;/Members&gt;</w:t>
      </w:r>
    </w:p>
    <w:p w:rsidR="0015245D" w:rsidRPr="00C77E83" w:rsidP="0015245D" w14:paraId="3749DA29" w14:textId="77777777">
      <w:pPr>
        <w:pStyle w:val="NormalBold"/>
      </w:pPr>
      <w:r w:rsidRPr="00C77E83">
        <w:rPr>
          <w:rStyle w:val="HideTWBExt"/>
          <w:b w:val="0"/>
          <w:noProof w:val="0"/>
        </w:rPr>
        <w:t>&lt;/RepeatBlock-By&gt;</w:t>
      </w:r>
    </w:p>
    <w:p w:rsidR="0015245D" w:rsidRPr="00C77E83" w:rsidP="0015245D" w14:paraId="27432E30"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74FB25D" w14:textId="76D87EB6">
      <w:pPr>
        <w:pStyle w:val="NormalBold"/>
      </w:pPr>
      <w:r w:rsidRPr="00C77E83">
        <w:rPr>
          <w:rStyle w:val="HideTWBExt"/>
          <w:b w:val="0"/>
          <w:noProof w:val="0"/>
        </w:rPr>
        <w:t>&lt;Article&gt;</w:t>
      </w:r>
      <w:r w:rsidRPr="00C77E83">
        <w:t>Artikel 3 – stk. 1 – nr. 2 – litra e a (nyt)</w:t>
      </w:r>
      <w:r w:rsidRPr="00C77E83">
        <w:rPr>
          <w:rStyle w:val="HideTWBExt"/>
          <w:b w:val="0"/>
          <w:noProof w:val="0"/>
        </w:rPr>
        <w:t>&lt;/Article&gt;</w:t>
      </w:r>
    </w:p>
    <w:p w:rsidR="0015245D" w:rsidRPr="00C77E83" w:rsidP="0015245D" w14:paraId="277A8C34"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23616861" w14:textId="77777777">
      <w:r w:rsidRPr="00C77E83">
        <w:rPr>
          <w:rStyle w:val="HideTWBExt"/>
          <w:noProof w:val="0"/>
        </w:rPr>
        <w:t>&lt;Article2&gt;</w:t>
      </w:r>
      <w:r w:rsidRPr="00C77E83">
        <w:t>Artikel 4 – stk. 1 – nr. 34</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D403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AEE21A2" w14:textId="77777777"/>
        </w:tc>
      </w:tr>
      <w:tr w14:paraId="49708588"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61E6055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50683971" w14:textId="77777777">
            <w:pPr>
              <w:pStyle w:val="AmColumnHeading"/>
            </w:pPr>
            <w:r w:rsidRPr="00C77E83">
              <w:t>Ændringsforslag</w:t>
            </w:r>
          </w:p>
        </w:tc>
      </w:tr>
      <w:tr w14:paraId="6B0DC5C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BF984E" w14:textId="77777777">
            <w:pPr>
              <w:pStyle w:val="Normal6a"/>
            </w:pPr>
          </w:p>
        </w:tc>
        <w:tc>
          <w:tcPr>
            <w:tcW w:w="4876" w:type="dxa"/>
            <w:tcBorders>
              <w:top w:val="nil"/>
              <w:left w:val="nil"/>
              <w:bottom w:val="nil"/>
              <w:right w:val="nil"/>
            </w:tcBorders>
            <w:hideMark/>
          </w:tcPr>
          <w:p w:rsidR="0015245D" w:rsidRPr="00C77E83" w:rsidP="00134F43" w14:paraId="5D42E9BC" w14:textId="471E6911">
            <w:pPr>
              <w:pStyle w:val="Normal6a"/>
            </w:pPr>
            <w:r w:rsidRPr="00C77E83">
              <w:rPr>
                <w:b/>
                <w:i/>
              </w:rPr>
              <w:t>ea)</w:t>
            </w:r>
            <w:r w:rsidRPr="00C77E83">
              <w:tab/>
            </w:r>
            <w:r w:rsidRPr="00C77E83">
              <w:rPr>
                <w:b/>
                <w:i/>
              </w:rPr>
              <w:t>Artikel 4, nr. 34</w:t>
            </w:r>
            <w:r w:rsidRPr="00C77E83" w:rsidR="00A57923">
              <w:rPr>
                <w:b/>
                <w:i/>
              </w:rPr>
              <w:t>)</w:t>
            </w:r>
            <w:r w:rsidRPr="00C77E83">
              <w:rPr>
                <w:b/>
                <w:i/>
              </w:rPr>
              <w:t>, affattes således:</w:t>
            </w:r>
          </w:p>
        </w:tc>
      </w:tr>
      <w:tr w14:paraId="63233335"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3123BE" w14:paraId="0A6A815A" w14:textId="311C67D3">
            <w:pPr>
              <w:pStyle w:val="Normal6a"/>
              <w:rPr>
                <w:bCs/>
                <w:iCs/>
              </w:rPr>
            </w:pPr>
            <w:r w:rsidRPr="00C77E83">
              <w:t>"</w:t>
            </w:r>
            <w:r w:rsidRPr="00C77E83">
              <w:t>koncern</w:t>
            </w:r>
            <w:r w:rsidRPr="00C77E83">
              <w:t>"</w:t>
            </w:r>
            <w:r w:rsidRPr="00C77E83">
              <w:t>: en koncern som defineret i artikel 2, nr. 11), i direktiv 2013/34/EU</w:t>
            </w:r>
          </w:p>
        </w:tc>
        <w:tc>
          <w:tcPr>
            <w:tcW w:w="4876" w:type="dxa"/>
            <w:tcBorders>
              <w:top w:val="nil"/>
              <w:left w:val="nil"/>
              <w:bottom w:val="nil"/>
              <w:right w:val="nil"/>
            </w:tcBorders>
            <w:hideMark/>
          </w:tcPr>
          <w:p w:rsidR="0015245D" w:rsidRPr="00C77E83" w:rsidP="003123BE" w14:paraId="32F10395" w14:textId="7BA5BA6A">
            <w:pPr>
              <w:pStyle w:val="Normal6a"/>
            </w:pPr>
            <w:r w:rsidRPr="00C77E83">
              <w:t>"</w:t>
            </w:r>
            <w:r w:rsidRPr="00C77E83">
              <w:t>koncern</w:t>
            </w:r>
            <w:r w:rsidRPr="00C77E83">
              <w:t>"</w:t>
            </w:r>
            <w:r w:rsidRPr="00C77E83">
              <w:t>: en koncern som defineret i artikel 2, nr. 11), i direktiv 2013/34/EU</w:t>
            </w:r>
            <w:r w:rsidRPr="00C77E83">
              <w:rPr>
                <w:b/>
                <w:i/>
              </w:rPr>
              <w:t>, herunder CCP'er som defineret i artikel 2, stk. 1, nr. 31</w:t>
            </w:r>
            <w:r w:rsidRPr="00C77E83" w:rsidR="00A57923">
              <w:rPr>
                <w:b/>
                <w:i/>
              </w:rPr>
              <w:t>)</w:t>
            </w:r>
            <w:r w:rsidRPr="00C77E83">
              <w:rPr>
                <w:b/>
                <w:i/>
              </w:rPr>
              <w:t>, i forordning (EU) nr. 600/2014 og CSD'er som defineret i artikel 2, stk. 1, nr. 31a</w:t>
            </w:r>
            <w:r w:rsidRPr="00C77E83" w:rsidR="00A57923">
              <w:rPr>
                <w:b/>
                <w:i/>
              </w:rPr>
              <w:t>)</w:t>
            </w:r>
            <w:r w:rsidRPr="00C77E83">
              <w:rPr>
                <w:b/>
                <w:i/>
              </w:rPr>
              <w:t>, i forordning (EU) nr. 600/2014</w:t>
            </w:r>
          </w:p>
        </w:tc>
      </w:tr>
    </w:tbl>
    <w:p w:rsidR="0015245D" w:rsidRPr="00C77E83" w:rsidP="0015245D" w14:paraId="58706E6A"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C48C381" w14:textId="77777777">
      <w:r w:rsidRPr="00C77E83">
        <w:rPr>
          <w:rStyle w:val="HideTWBExt"/>
          <w:noProof w:val="0"/>
        </w:rPr>
        <w:t>&lt;/Amend&gt;</w:t>
      </w:r>
    </w:p>
    <w:p w:rsidR="0015245D" w:rsidRPr="00C77E83" w:rsidP="0015245D" w14:paraId="66C88790"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641</w:t>
      </w:r>
      <w:r w:rsidRPr="00C77E83">
        <w:rPr>
          <w:rStyle w:val="HideTWBExt"/>
          <w:b w:val="0"/>
          <w:noProof w:val="0"/>
        </w:rPr>
        <w:t>&lt;/NumAm&gt;</w:t>
      </w:r>
    </w:p>
    <w:p w:rsidR="0015245D" w:rsidRPr="00C77E83" w:rsidP="0015245D" w14:paraId="36058D15"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0E023C71"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06D57E6A" w14:textId="77777777">
      <w:pPr>
        <w:pStyle w:val="NormalBold"/>
      </w:pPr>
      <w:r w:rsidRPr="00C77E83">
        <w:rPr>
          <w:rStyle w:val="HideTWBExt"/>
          <w:b w:val="0"/>
          <w:noProof w:val="0"/>
        </w:rPr>
        <w:t>&lt;/RepeatBlock-By&gt;</w:t>
      </w:r>
    </w:p>
    <w:p w:rsidR="0015245D" w:rsidRPr="00C77E83" w:rsidP="0015245D" w14:paraId="475F674C"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20AB0B1" w14:textId="77777777">
      <w:pPr>
        <w:pStyle w:val="NormalBold"/>
      </w:pPr>
      <w:r w:rsidRPr="00C77E83">
        <w:rPr>
          <w:rStyle w:val="HideTWBExt"/>
          <w:b w:val="0"/>
          <w:noProof w:val="0"/>
        </w:rPr>
        <w:t>&lt;Article&gt;</w:t>
      </w:r>
      <w:r w:rsidRPr="00C77E83">
        <w:t>Artikel 3 – stk. 1 – nr. 16 – litra a a (nyt)</w:t>
      </w:r>
      <w:r w:rsidRPr="00C77E83">
        <w:rPr>
          <w:rStyle w:val="HideTWBExt"/>
          <w:b w:val="0"/>
          <w:noProof w:val="0"/>
        </w:rPr>
        <w:t>&lt;/Article&gt;</w:t>
      </w:r>
    </w:p>
    <w:p w:rsidR="0015245D" w:rsidRPr="00C77E83" w:rsidP="0015245D" w14:paraId="5F294739" w14:textId="77777777">
      <w:r w:rsidRPr="00C77E83">
        <w:rPr>
          <w:rStyle w:val="HideTWBExt"/>
          <w:noProof w:val="0"/>
        </w:rPr>
        <w:t>&lt;DocAmend2&gt;</w:t>
      </w:r>
      <w:r w:rsidRPr="00C77E83">
        <w:t xml:space="preserve"> Direktiv 2014/65/EU</w:t>
      </w:r>
      <w:r w:rsidRPr="00C77E83">
        <w:rPr>
          <w:rStyle w:val="HideTWBExt"/>
          <w:noProof w:val="0"/>
        </w:rPr>
        <w:t>&lt;/DocAmend2&gt;</w:t>
      </w:r>
    </w:p>
    <w:p w:rsidR="0015245D" w:rsidRPr="00C77E83" w:rsidP="0015245D" w14:paraId="4D9E3624" w14:textId="77777777">
      <w:r w:rsidRPr="00C77E83">
        <w:rPr>
          <w:rStyle w:val="HideTWBExt"/>
          <w:noProof w:val="0"/>
        </w:rPr>
        <w:t>&lt;Article2&gt;</w:t>
      </w:r>
      <w:r w:rsidRPr="00C77E83">
        <w:t>Artikel 57 – stk. 1</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AA42D"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498FD426" w14:textId="77777777"/>
        </w:tc>
      </w:tr>
      <w:tr w14:paraId="2407C962"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2091B2D"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42647C77" w14:textId="77777777">
            <w:pPr>
              <w:pStyle w:val="AmColumnHeading"/>
            </w:pPr>
            <w:r w:rsidRPr="00C77E83">
              <w:t>Ændringsforslag</w:t>
            </w:r>
          </w:p>
        </w:tc>
      </w:tr>
      <w:tr w14:paraId="123FC9A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9C57A82" w14:textId="77777777">
            <w:pPr>
              <w:pStyle w:val="Normal6a"/>
            </w:pPr>
          </w:p>
        </w:tc>
        <w:tc>
          <w:tcPr>
            <w:tcW w:w="4876" w:type="dxa"/>
            <w:tcBorders>
              <w:top w:val="nil"/>
              <w:left w:val="nil"/>
              <w:bottom w:val="nil"/>
              <w:right w:val="nil"/>
            </w:tcBorders>
            <w:hideMark/>
          </w:tcPr>
          <w:p w:rsidR="0015245D" w:rsidRPr="00C77E83" w:rsidP="00134F43" w14:paraId="07F9B921" w14:textId="77777777">
            <w:pPr>
              <w:pStyle w:val="Normal6a"/>
            </w:pPr>
            <w:r w:rsidRPr="00C77E83">
              <w:rPr>
                <w:b/>
                <w:i/>
              </w:rPr>
              <w:t>aa)</w:t>
            </w:r>
            <w:r w:rsidRPr="00C77E83">
              <w:tab/>
            </w:r>
            <w:r w:rsidRPr="00C77E83">
              <w:rPr>
                <w:b/>
                <w:i/>
              </w:rPr>
              <w:t>Stk. 1 affattes således:</w:t>
            </w:r>
          </w:p>
        </w:tc>
      </w:tr>
      <w:tr w14:paraId="55684A81"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428F5DF" w14:textId="77777777">
            <w:pPr>
              <w:pStyle w:val="Normal6a"/>
            </w:pPr>
            <w:r w:rsidRPr="00C77E83">
              <w:t xml:space="preserve">1. Medlemsstaterne sikrer, at de kompetente myndigheder i overensstemmelse med den beregningsmetode, der er fastsat af ESMA i de reguleringsmæssige tekniske standarder vedtaget i overensstemmelse med stk. 3, fastsætter og anvender lofter for, hvor stor en nettoposition en person på et hvilket som helst tidspunkt kan have i </w:t>
            </w:r>
            <w:r w:rsidRPr="00C77E83">
              <w:rPr>
                <w:b/>
                <w:i/>
              </w:rPr>
              <w:t>landbrugsråvarederivater</w:t>
            </w:r>
            <w:r w:rsidRPr="00C77E83">
              <w:t xml:space="preserve"> og kritiske eller væsentlige råvarederivater, der handles på markedspladser og gennem økonomisk tilsvarende OTC-kontrakter. Råvarederivater anses for at være kritiske eller væsentlige, hvor summen af alle slutpositionsindehaveres nettopositioner udgør størrelsen af deres åbne positioner og udgør mindst 300 000 partier i gennemsnit over en periode på et år. Lofterne fastsættes på basis af alle de positioner, en person besidder, og dem, der besiddes på vedkommendes vegne på samlet koncernniveau, med henblik på at:</w:t>
            </w:r>
          </w:p>
        </w:tc>
        <w:tc>
          <w:tcPr>
            <w:tcW w:w="4876" w:type="dxa"/>
            <w:tcBorders>
              <w:top w:val="nil"/>
              <w:left w:val="nil"/>
              <w:bottom w:val="nil"/>
              <w:right w:val="nil"/>
            </w:tcBorders>
            <w:hideMark/>
          </w:tcPr>
          <w:p w:rsidR="0015245D" w:rsidRPr="00C77E83" w:rsidP="00134F43" w14:paraId="226D47CD" w14:textId="77777777">
            <w:pPr>
              <w:pStyle w:val="Normal6a"/>
            </w:pPr>
            <w:r w:rsidRPr="00C77E83">
              <w:rPr>
                <w:b/>
                <w:i/>
              </w:rPr>
              <w:t>"</w:t>
            </w:r>
            <w:r w:rsidRPr="00C77E83">
              <w:t xml:space="preserve">1. Medlemsstaterne sikrer, at de kompetente myndigheder i overensstemmelse med den beregningsmetode, der er fastsat af ESMA i de reguleringsmæssige tekniske standarder vedtaget i overensstemmelse med stk. 3, fastsætter og anvender lofter for, hvor stor en nettoposition en person på et hvilket som helst tidspunkt kan have i </w:t>
            </w:r>
            <w:r w:rsidRPr="00C77E83">
              <w:rPr>
                <w:b/>
                <w:i/>
              </w:rPr>
              <w:t>landbrugs- eller energiråvarederivater</w:t>
            </w:r>
            <w:r w:rsidRPr="00C77E83">
              <w:t xml:space="preserve"> og kritiske eller væsentlige råvarederivater, der handles på markedspladser og gennem økonomisk tilsvarende OTC-kontrakter. Råvarederivater anses for at være kritiske eller væsentlige, hvor summen af alle slutpositionsindehaveres nettopositioner udgør størrelsen af deres åbne positioner og udgør mindst 300 000 partier i gennemsnit over en periode på et år. Lofterne fastsættes på basis af alle de positioner, en person besidder, og dem, der besiddes på vedkommendes vegne på samlet koncernniveau, med henblik på at:</w:t>
            </w:r>
          </w:p>
        </w:tc>
      </w:tr>
      <w:tr w14:paraId="773AEB4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CFF1833" w14:textId="77777777">
            <w:pPr>
              <w:pStyle w:val="Normal6a"/>
            </w:pPr>
            <w:r w:rsidRPr="00C77E83">
              <w:t>a) forhindre markedsmisbrug</w:t>
            </w:r>
          </w:p>
        </w:tc>
        <w:tc>
          <w:tcPr>
            <w:tcW w:w="4876" w:type="dxa"/>
            <w:tcBorders>
              <w:top w:val="nil"/>
              <w:left w:val="nil"/>
              <w:bottom w:val="nil"/>
              <w:right w:val="nil"/>
            </w:tcBorders>
            <w:hideMark/>
          </w:tcPr>
          <w:p w:rsidR="0015245D" w:rsidRPr="00C77E83" w:rsidP="00134F43" w14:paraId="01500E22" w14:textId="77777777">
            <w:pPr>
              <w:pStyle w:val="Normal6a"/>
            </w:pPr>
            <w:r w:rsidRPr="00C77E83">
              <w:t>a) forhindre markedsmisbrug</w:t>
            </w:r>
          </w:p>
        </w:tc>
      </w:tr>
      <w:tr w14:paraId="5DC76A5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608365" w14:textId="77777777">
            <w:pPr>
              <w:pStyle w:val="Normal6a"/>
            </w:pPr>
            <w:r w:rsidRPr="00C77E83">
              <w:t>b) støtte korrekte prisdannelses- og afviklingsbetingelser, herunder at forhindre markedsforvridende positioner og navnlig sikre konvergens mellem derivaters priser i leveringsmåneden og spotpriserne på den underliggende råvare, uden at dette dog berører prisfastsættelsen på markedet for den underliggende råvare</w:t>
            </w:r>
            <w:r w:rsidRPr="00C77E83">
              <w:rPr>
                <w:b/>
                <w:i/>
              </w:rPr>
              <w:t>.</w:t>
            </w:r>
          </w:p>
        </w:tc>
        <w:tc>
          <w:tcPr>
            <w:tcW w:w="4876" w:type="dxa"/>
            <w:tcBorders>
              <w:top w:val="nil"/>
              <w:left w:val="nil"/>
              <w:bottom w:val="nil"/>
              <w:right w:val="nil"/>
            </w:tcBorders>
            <w:hideMark/>
          </w:tcPr>
          <w:p w:rsidR="0015245D" w:rsidRPr="00C77E83" w:rsidP="00134F43" w14:paraId="539D8A17" w14:textId="77777777">
            <w:pPr>
              <w:pStyle w:val="Normal6a"/>
            </w:pPr>
            <w:r w:rsidRPr="00C77E83">
              <w:t>b) støtte korrekte prisdannelses- og afviklingsbetingelser, herunder at forhindre markedsforvridende positioner og navnlig sikre konvergens mellem derivaters priser i leveringsmåneden og spotpriserne på den underliggende råvare, uden at dette dog berører prisfastsættelsen på markedet for den underliggende råvare</w:t>
            </w:r>
          </w:p>
        </w:tc>
      </w:tr>
      <w:tr w14:paraId="7C2B783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648AC6E" w14:textId="77777777">
            <w:pPr>
              <w:pStyle w:val="Normal6a"/>
            </w:pPr>
          </w:p>
        </w:tc>
        <w:tc>
          <w:tcPr>
            <w:tcW w:w="4876" w:type="dxa"/>
            <w:tcBorders>
              <w:top w:val="nil"/>
              <w:left w:val="nil"/>
              <w:bottom w:val="nil"/>
              <w:right w:val="nil"/>
            </w:tcBorders>
          </w:tcPr>
          <w:p w:rsidR="0015245D" w:rsidRPr="00C77E83" w:rsidP="00134F43" w14:paraId="6D0BE3B5" w14:textId="77777777">
            <w:pPr>
              <w:pStyle w:val="Normal6a"/>
            </w:pPr>
            <w:r w:rsidRPr="00C77E83">
              <w:rPr>
                <w:b/>
                <w:i/>
              </w:rPr>
              <w:t>c) at forebygge opbygning af markedsforvridende positioner.</w:t>
            </w:r>
          </w:p>
        </w:tc>
      </w:tr>
      <w:tr w14:paraId="5EF66D03"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AB07BC7" w14:textId="77777777">
            <w:pPr>
              <w:pStyle w:val="Normal6a"/>
            </w:pPr>
            <w:r w:rsidRPr="00C77E83">
              <w:t>Positionslofterne omhandlet i stk. 1 finder ikke anvendelse på:</w:t>
            </w:r>
          </w:p>
        </w:tc>
        <w:tc>
          <w:tcPr>
            <w:tcW w:w="4876" w:type="dxa"/>
            <w:tcBorders>
              <w:top w:val="nil"/>
              <w:left w:val="nil"/>
              <w:bottom w:val="nil"/>
              <w:right w:val="nil"/>
            </w:tcBorders>
            <w:hideMark/>
          </w:tcPr>
          <w:p w:rsidR="0015245D" w:rsidRPr="00C77E83" w:rsidP="00134F43" w14:paraId="4F893D03" w14:textId="77777777">
            <w:pPr>
              <w:pStyle w:val="Normal6a"/>
            </w:pPr>
            <w:r w:rsidRPr="00C77E83">
              <w:t>Positionslofterne omhandlet i stk. 1 finder ikke anvendelse på:</w:t>
            </w:r>
          </w:p>
        </w:tc>
      </w:tr>
      <w:tr w14:paraId="0FD0311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EC0EC86" w14:textId="77777777">
            <w:pPr>
              <w:pStyle w:val="Normal6a"/>
            </w:pPr>
            <w:r w:rsidRPr="00C77E83">
              <w:t>a) positioner, der besiddes af eller på vegne af en ikkefinansiel enhed, og som objektivt kan måles til at reducere risici direkte knyttet til den pågældende ikkefinansielle enheds forretningsmæssige aktivitet</w:t>
            </w:r>
          </w:p>
        </w:tc>
        <w:tc>
          <w:tcPr>
            <w:tcW w:w="4876" w:type="dxa"/>
            <w:tcBorders>
              <w:top w:val="nil"/>
              <w:left w:val="nil"/>
              <w:bottom w:val="nil"/>
              <w:right w:val="nil"/>
            </w:tcBorders>
            <w:hideMark/>
          </w:tcPr>
          <w:p w:rsidR="0015245D" w:rsidRPr="00C77E83" w:rsidP="00134F43" w14:paraId="3A3EA1C1" w14:textId="77777777">
            <w:pPr>
              <w:pStyle w:val="Normal6a"/>
            </w:pPr>
            <w:r w:rsidRPr="00C77E83">
              <w:t>a) positioner, der besiddes af eller på vegne af en ikkefinansiel enhed, og som objektivt kan måles til at reducere risici direkte knyttet til den pågældende ikkefinansielle enheds forretningsmæssige aktivitet</w:t>
            </w:r>
            <w:r w:rsidRPr="00C77E83">
              <w:rPr>
                <w:b/>
                <w:i/>
              </w:rPr>
              <w:t>. En position anses for</w:t>
            </w:r>
            <w:r w:rsidRPr="00C77E83">
              <w:t xml:space="preserve"> at reducere risici direkte knyttet til den forretningsmæssige aktivitet,</w:t>
            </w:r>
            <w:r w:rsidRPr="00C77E83">
              <w:rPr>
                <w:b/>
                <w:i/>
              </w:rPr>
              <w:t xml:space="preserve"> hvis transaktionen:</w:t>
            </w:r>
          </w:p>
        </w:tc>
      </w:tr>
      <w:tr w14:paraId="67B69A1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0F93B18" w14:textId="77777777">
            <w:pPr>
              <w:pStyle w:val="Normal6a"/>
            </w:pPr>
            <w:r w:rsidRPr="00C77E83">
              <w:rPr>
                <w:b/>
                <w:i/>
              </w:rPr>
              <w:t>b) positioner, der besiddes af eller på vegne af en finansiel enhed, der indgår i en overvejende kommerciel koncern og handler på vegne af en ikkefinansiel enhed i den overvejende kommercielle koncern, hvor disse positioner objektivt kan måles til</w:t>
            </w:r>
            <w:r w:rsidRPr="00C77E83">
              <w:t xml:space="preserve"> at reducere risici direkte knyttet til den </w:t>
            </w:r>
            <w:r w:rsidRPr="00C77E83">
              <w:rPr>
                <w:b/>
                <w:i/>
              </w:rPr>
              <w:t>pågældende ikkefinansielle enheds</w:t>
            </w:r>
            <w:r w:rsidRPr="00C77E83">
              <w:t xml:space="preserve"> forretningsmæssige aktivitet</w:t>
            </w:r>
          </w:p>
        </w:tc>
        <w:tc>
          <w:tcPr>
            <w:tcW w:w="4876" w:type="dxa"/>
            <w:tcBorders>
              <w:top w:val="nil"/>
              <w:left w:val="nil"/>
              <w:bottom w:val="nil"/>
              <w:right w:val="nil"/>
            </w:tcBorders>
            <w:hideMark/>
          </w:tcPr>
          <w:p w:rsidR="0015245D" w:rsidRPr="00C77E83" w:rsidP="00134F43" w14:paraId="345CD07A" w14:textId="77777777">
            <w:pPr>
              <w:pStyle w:val="Normal6a"/>
            </w:pPr>
            <w:r w:rsidRPr="00C77E83">
              <w:rPr>
                <w:b/>
                <w:i/>
              </w:rPr>
              <w:t>- repræsenterer en erstatning for en position, der er taget, eller som bliver taget, på et fysisk marked</w:t>
            </w:r>
          </w:p>
        </w:tc>
      </w:tr>
      <w:tr w14:paraId="39092D50"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342EA14" w14:textId="77777777">
            <w:pPr>
              <w:pStyle w:val="Normal6a"/>
              <w:rPr>
                <w:b/>
                <w:i/>
              </w:rPr>
            </w:pPr>
          </w:p>
        </w:tc>
        <w:tc>
          <w:tcPr>
            <w:tcW w:w="4876" w:type="dxa"/>
            <w:tcBorders>
              <w:top w:val="nil"/>
              <w:left w:val="nil"/>
              <w:bottom w:val="nil"/>
              <w:right w:val="nil"/>
            </w:tcBorders>
          </w:tcPr>
          <w:p w:rsidR="0015245D" w:rsidRPr="00C77E83" w:rsidP="00134F43" w14:paraId="191AED2A" w14:textId="77777777">
            <w:pPr>
              <w:pStyle w:val="Normal6a"/>
              <w:rPr>
                <w:b/>
                <w:i/>
              </w:rPr>
            </w:pPr>
            <w:r w:rsidRPr="00C77E83">
              <w:rPr>
                <w:b/>
                <w:i/>
              </w:rPr>
              <w:t>- økonomisk svarer til de risici, der er knyttet til den forretningsmæssige aktivitet.</w:t>
            </w:r>
          </w:p>
        </w:tc>
      </w:tr>
      <w:tr w14:paraId="23B3CCAC"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01C33B9" w14:textId="77777777">
            <w:pPr>
              <w:pStyle w:val="Normal6a"/>
            </w:pPr>
            <w:r w:rsidRPr="00C77E83">
              <w:rPr>
                <w:b/>
                <w:i/>
              </w:rPr>
              <w:t>c)</w:t>
            </w:r>
            <w:r w:rsidRPr="00C77E83">
              <w:t xml:space="preserve"> positioner, der besiddes af finansielle og ikkefinansielle modparter med hensyn til positioner, som objektivt kan måles til at hidrøre fra transaktioner, der er indgået for at opfylde forpligtelser til at tilføre en markedsplads likviditet som omhandlet i artikel 2, stk. 4, fjerde afsnit, litra c),</w:t>
            </w:r>
          </w:p>
        </w:tc>
        <w:tc>
          <w:tcPr>
            <w:tcW w:w="4876" w:type="dxa"/>
            <w:tcBorders>
              <w:top w:val="nil"/>
              <w:left w:val="nil"/>
              <w:bottom w:val="nil"/>
              <w:right w:val="nil"/>
            </w:tcBorders>
            <w:hideMark/>
          </w:tcPr>
          <w:p w:rsidR="0015245D" w:rsidRPr="00C77E83" w:rsidP="00134F43" w14:paraId="44F91BFF" w14:textId="77777777">
            <w:pPr>
              <w:pStyle w:val="Normal6a"/>
            </w:pPr>
            <w:r w:rsidRPr="00C77E83">
              <w:rPr>
                <w:b/>
                <w:i/>
              </w:rPr>
              <w:t>b)</w:t>
            </w:r>
            <w:r w:rsidRPr="00C77E83">
              <w:t xml:space="preserve"> positioner, der besiddes af finansielle og ikkefinansielle modparter med hensyn til positioner, som objektivt kan måles til at hidrøre fra transaktioner, der er indgået for at opfylde forpligtelser til at tilføre en markedsplads likviditet som omhandlet i artikel 2, stk. 4, fjerde afsnit, litra c),</w:t>
            </w:r>
          </w:p>
        </w:tc>
      </w:tr>
      <w:tr w14:paraId="3D034617"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3BF9D74" w14:textId="77777777">
            <w:pPr>
              <w:pStyle w:val="Normal6a"/>
            </w:pPr>
            <w:r w:rsidRPr="00C77E83">
              <w:rPr>
                <w:b/>
                <w:i/>
              </w:rPr>
              <w:t>d) øvrige værdipapirer som omhandlet i artikel 4, stk. 1, nr. 44), litra c), der vedrører en råvare eller et underliggende aktiv som omhandlet i bilag I, afsnit C, nr. 10).</w:t>
            </w:r>
          </w:p>
        </w:tc>
        <w:tc>
          <w:tcPr>
            <w:tcW w:w="4876" w:type="dxa"/>
            <w:tcBorders>
              <w:top w:val="nil"/>
              <w:left w:val="nil"/>
              <w:bottom w:val="nil"/>
              <w:right w:val="nil"/>
            </w:tcBorders>
            <w:hideMark/>
          </w:tcPr>
          <w:p w:rsidR="0015245D" w:rsidRPr="00C77E83" w:rsidP="00134F43" w14:paraId="2908431C" w14:textId="77777777">
            <w:pPr>
              <w:pStyle w:val="Normal6a"/>
            </w:pPr>
          </w:p>
        </w:tc>
      </w:tr>
      <w:tr w14:paraId="73009463"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1A4ADAF" w14:textId="77777777">
            <w:pPr>
              <w:pStyle w:val="Normal6a"/>
            </w:pPr>
            <w:r w:rsidRPr="00C77E83">
              <w:t>ESMA udarbejder udkast til reguleringsmæssige tekniske standarder til fastlæggelse af en procedure, ved hvilken en finansiel enhed, der indgår i en overvejende kommerciel koncern, kan anmode om en afdækningsundtagelse for positioner, der besiddes af den pågældende finansielle enhed og objektivt kan måles til at reducere risici, der er direkte knyttet til koncernens ikkefinansielle enheders forretningsmæssige aktiviteter.</w:t>
            </w:r>
          </w:p>
        </w:tc>
        <w:tc>
          <w:tcPr>
            <w:tcW w:w="4876" w:type="dxa"/>
            <w:tcBorders>
              <w:top w:val="nil"/>
              <w:left w:val="nil"/>
              <w:bottom w:val="nil"/>
              <w:right w:val="nil"/>
            </w:tcBorders>
            <w:hideMark/>
          </w:tcPr>
          <w:p w:rsidR="0015245D" w:rsidRPr="00C77E83" w:rsidP="00134F43" w14:paraId="65A7D76E" w14:textId="77777777">
            <w:pPr>
              <w:pStyle w:val="Normal6a"/>
            </w:pPr>
            <w:r w:rsidRPr="00C77E83">
              <w:t>ESMA udarbejder udkast til reguleringsmæssige tekniske standarder til fastlæggelse af en procedure, ved hvilken en finansiel enhed, der indgår i en overvejende kommerciel koncern, kan anmode om en afdækningsundtagelse for positioner, der besiddes af den pågældende finansielle enhed og objektivt kan måles til at reducere risici, der er direkte knyttet til koncernens ikkefinansielle enheders forretningsmæssige aktiviteter.</w:t>
            </w:r>
          </w:p>
        </w:tc>
      </w:tr>
      <w:tr w14:paraId="20E247DE"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8499CB6" w14:textId="77777777">
            <w:pPr>
              <w:pStyle w:val="Normal6a"/>
            </w:pPr>
            <w:r w:rsidRPr="00C77E83">
              <w:t>ESMA udarbejder udkast til reguleringsmæssige tekniske standarder til fastlæggelse af en procedure, der fastsætter, hvordan personer kan ansøge om en undtagelse for positioner, som hidrører fra transaktioner, der er indgået for at opfylde forpligtelser til at tilføre en markedsplads likviditet.</w:t>
            </w:r>
          </w:p>
        </w:tc>
        <w:tc>
          <w:tcPr>
            <w:tcW w:w="4876" w:type="dxa"/>
            <w:tcBorders>
              <w:top w:val="nil"/>
              <w:left w:val="nil"/>
              <w:bottom w:val="nil"/>
              <w:right w:val="nil"/>
            </w:tcBorders>
            <w:hideMark/>
          </w:tcPr>
          <w:p w:rsidR="0015245D" w:rsidRPr="00C77E83" w:rsidP="00134F43" w14:paraId="3B0DF0F9" w14:textId="77777777">
            <w:pPr>
              <w:pStyle w:val="Normal6a"/>
            </w:pPr>
            <w:r w:rsidRPr="00C77E83">
              <w:t>ESMA udarbejder udkast til reguleringsmæssige tekniske standarder til fastlæggelse af en procedure, der fastsætter, hvordan personer kan ansøge om en undtagelse for positioner, som hidrører fra transaktioner, der er indgået for at opfylde forpligtelser til at tilføre en markedsplads likviditet.</w:t>
            </w:r>
          </w:p>
        </w:tc>
      </w:tr>
      <w:tr w14:paraId="22734D3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3EBC719" w14:textId="77777777">
            <w:pPr>
              <w:pStyle w:val="Normal6a"/>
            </w:pPr>
            <w:r w:rsidRPr="00C77E83">
              <w:t xml:space="preserve">ESMA forelægger de i tredje og fjerde afsnit omhandlede udkast til reguleringsmæssige tekniske standarder for Kommissionen senest den </w:t>
            </w:r>
            <w:r w:rsidRPr="00C77E83">
              <w:rPr>
                <w:b/>
                <w:i/>
              </w:rPr>
              <w:t>28. november 2021</w:t>
            </w:r>
            <w:r w:rsidRPr="00C77E83">
              <w:t>.</w:t>
            </w:r>
          </w:p>
        </w:tc>
        <w:tc>
          <w:tcPr>
            <w:tcW w:w="4876" w:type="dxa"/>
            <w:tcBorders>
              <w:top w:val="nil"/>
              <w:left w:val="nil"/>
              <w:bottom w:val="nil"/>
              <w:right w:val="nil"/>
            </w:tcBorders>
            <w:hideMark/>
          </w:tcPr>
          <w:p w:rsidR="0015245D" w:rsidRPr="00C77E83" w:rsidP="00134F43" w14:paraId="2741CD72" w14:textId="77777777">
            <w:pPr>
              <w:pStyle w:val="Normal6a"/>
            </w:pPr>
            <w:r w:rsidRPr="00C77E83">
              <w:t xml:space="preserve">ESMA forelægger Kommissionen de i første afsnit omhandlede udkast til reguleringsmæssige tekniske standarder senest den </w:t>
            </w:r>
            <w:r w:rsidRPr="00C77E83">
              <w:rPr>
                <w:b/>
                <w:i/>
              </w:rPr>
              <w:t>[12 måneder efter dette direktivs ikrafttræden]</w:t>
            </w:r>
            <w:r w:rsidRPr="00C77E83">
              <w:t>.</w:t>
            </w:r>
          </w:p>
        </w:tc>
      </w:tr>
      <w:tr w14:paraId="7ED6F3AB"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3C65A5F9" w14:textId="77777777">
            <w:pPr>
              <w:pStyle w:val="Normal6a"/>
            </w:pPr>
            <w:r w:rsidRPr="00C77E83">
              <w:t>Kommissionen tillægges beføjelse til at supplere dette direktiv ved at vedtage de i tredje og fjerde afsnit omhandlede reguleringsmæssige tekniske standarder i overensstemmelse med artikel 10-14 i forordning (EU) nr. 1095/2010.</w:t>
            </w:r>
          </w:p>
        </w:tc>
        <w:tc>
          <w:tcPr>
            <w:tcW w:w="4876" w:type="dxa"/>
            <w:tcBorders>
              <w:top w:val="nil"/>
              <w:left w:val="nil"/>
              <w:bottom w:val="nil"/>
              <w:right w:val="nil"/>
            </w:tcBorders>
            <w:hideMark/>
          </w:tcPr>
          <w:p w:rsidR="0015245D" w:rsidRPr="00C77E83" w:rsidP="00134F43" w14:paraId="229D1262" w14:textId="77777777">
            <w:pPr>
              <w:pStyle w:val="Normal6a"/>
            </w:pPr>
            <w:r w:rsidRPr="00C77E83">
              <w:t>Kommissionen tillægges beføjelse til at supplere dette direktiv ved at vedtage de i tredje og fjerde afsnit omhandlede reguleringsmæssige tekniske standarder i overensstemmelse med artikel 10-14 i forordning (EU) nr. 1095/2010.</w:t>
            </w:r>
            <w:r w:rsidRPr="00C77E83">
              <w:rPr>
                <w:b/>
                <w:i/>
              </w:rPr>
              <w:t>"</w:t>
            </w:r>
          </w:p>
        </w:tc>
      </w:tr>
    </w:tbl>
    <w:p w:rsidR="0015245D" w:rsidRPr="00C77E83" w:rsidP="0015245D" w14:paraId="174EDE8F"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47BCDC1B" w14:textId="77777777">
      <w:pPr>
        <w:pStyle w:val="AmCrossRef"/>
      </w:pPr>
      <w:r w:rsidRPr="00C77E83">
        <w:t>(https://eur-lex.europa.eu/legal-content/DA/TXT/?uri=CELEX%3A02014L0065-20260606)</w:t>
      </w:r>
    </w:p>
    <w:p w:rsidR="0015245D" w:rsidRPr="00C77E83" w:rsidP="0015245D" w14:paraId="3354CE94" w14:textId="77777777">
      <w:r w:rsidRPr="00C77E83">
        <w:rPr>
          <w:rStyle w:val="HideTWBExt"/>
          <w:noProof w:val="0"/>
        </w:rPr>
        <w:t>&lt;/Amend&gt;</w:t>
      </w:r>
    </w:p>
    <w:p w:rsidR="0015245D" w:rsidRPr="00C77E83" w:rsidP="0015245D" w14:paraId="6BA0408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642</w:t>
      </w:r>
      <w:r w:rsidRPr="00C77E83">
        <w:rPr>
          <w:rStyle w:val="HideTWBExt"/>
          <w:b w:val="0"/>
          <w:noProof w:val="0"/>
        </w:rPr>
        <w:t>&lt;/NumAm&gt;</w:t>
      </w:r>
    </w:p>
    <w:p w:rsidR="0015245D" w:rsidRPr="00C77E83" w:rsidP="0015245D" w14:paraId="7DD7AE76"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564CF328"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61191CF9" w14:textId="77777777">
      <w:pPr>
        <w:pStyle w:val="NormalBold"/>
      </w:pPr>
      <w:r w:rsidRPr="00C77E83">
        <w:rPr>
          <w:rStyle w:val="HideTWBExt"/>
          <w:b w:val="0"/>
          <w:noProof w:val="0"/>
        </w:rPr>
        <w:t>&lt;/RepeatBlock-By&gt;</w:t>
      </w:r>
    </w:p>
    <w:p w:rsidR="0015245D" w:rsidRPr="00C77E83" w:rsidP="0015245D" w14:paraId="1B79555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18CB14F7" w14:textId="77777777">
      <w:pPr>
        <w:pStyle w:val="NormalBold"/>
      </w:pPr>
      <w:r w:rsidRPr="00C77E83">
        <w:rPr>
          <w:rStyle w:val="HideTWBExt"/>
          <w:b w:val="0"/>
          <w:noProof w:val="0"/>
        </w:rPr>
        <w:t>&lt;Article&gt;</w:t>
      </w:r>
      <w:r w:rsidRPr="00C77E83">
        <w:t>Artikel 3 – stk. 1 – nr. 16 – litra a b (nyt)</w:t>
      </w:r>
      <w:r w:rsidRPr="00C77E83">
        <w:rPr>
          <w:rStyle w:val="HideTWBExt"/>
          <w:b w:val="0"/>
          <w:noProof w:val="0"/>
        </w:rPr>
        <w:t>&lt;/Article&gt;</w:t>
      </w:r>
    </w:p>
    <w:p w:rsidR="0015245D" w:rsidRPr="00C77E83" w:rsidP="0015245D" w14:paraId="41F009F8"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30BB3873" w14:textId="77777777">
      <w:r w:rsidRPr="00C77E83">
        <w:rPr>
          <w:rStyle w:val="HideTWBExt"/>
          <w:noProof w:val="0"/>
        </w:rPr>
        <w:t>&lt;Article2&gt;</w:t>
      </w:r>
      <w:r w:rsidRPr="00C77E83">
        <w:t>Artikel 57 – stk. 3</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74395"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97166F3" w14:textId="77777777"/>
        </w:tc>
      </w:tr>
      <w:tr w14:paraId="0DDE7EDA"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163873AA" w14:textId="77777777">
            <w:pPr>
              <w:pStyle w:val="AmColumnHeading"/>
            </w:pPr>
            <w:r w:rsidRPr="00C77E83">
              <w:t>Gældende ordlyd</w:t>
            </w:r>
          </w:p>
        </w:tc>
        <w:tc>
          <w:tcPr>
            <w:tcW w:w="4876" w:type="dxa"/>
            <w:tcBorders>
              <w:top w:val="nil"/>
              <w:left w:val="nil"/>
              <w:bottom w:val="nil"/>
              <w:right w:val="nil"/>
            </w:tcBorders>
            <w:hideMark/>
          </w:tcPr>
          <w:p w:rsidR="0015245D" w:rsidRPr="00C77E83" w:rsidP="00134F43" w14:paraId="0EB9EDA5" w14:textId="77777777">
            <w:pPr>
              <w:pStyle w:val="AmColumnHeading"/>
            </w:pPr>
            <w:r w:rsidRPr="00C77E83">
              <w:t>Ændringsforslag</w:t>
            </w:r>
          </w:p>
        </w:tc>
      </w:tr>
      <w:tr w14:paraId="759ECF3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BB5359B" w14:textId="77777777">
            <w:pPr>
              <w:pStyle w:val="Normal6a"/>
            </w:pPr>
          </w:p>
        </w:tc>
        <w:tc>
          <w:tcPr>
            <w:tcW w:w="4876" w:type="dxa"/>
            <w:tcBorders>
              <w:top w:val="nil"/>
              <w:left w:val="nil"/>
              <w:bottom w:val="nil"/>
              <w:right w:val="nil"/>
            </w:tcBorders>
            <w:hideMark/>
          </w:tcPr>
          <w:p w:rsidR="0015245D" w:rsidRPr="00C77E83" w:rsidP="00134F43" w14:paraId="61D64EED" w14:textId="77777777">
            <w:pPr>
              <w:pStyle w:val="Normal6a"/>
            </w:pPr>
            <w:r w:rsidRPr="00C77E83">
              <w:rPr>
                <w:b/>
                <w:i/>
              </w:rPr>
              <w:t>ab)</w:t>
            </w:r>
            <w:r w:rsidRPr="00C77E83">
              <w:tab/>
            </w:r>
            <w:r w:rsidRPr="00C77E83">
              <w:rPr>
                <w:b/>
                <w:i/>
              </w:rPr>
              <w:t>Stk. 3 affattes således:</w:t>
            </w:r>
          </w:p>
        </w:tc>
      </w:tr>
      <w:tr w14:paraId="5E3208D6"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88020C8" w14:textId="77777777">
            <w:pPr>
              <w:pStyle w:val="Normal6a"/>
            </w:pPr>
            <w:r w:rsidRPr="00C77E83">
              <w:t>ESMA udarbejder en liste over de i stk. 1 omhandlede kritiske eller væsentlige råvarederivater og udkast til reguleringsmæssige tekniske standarder til fastlæggelse af den beregningsmetode, som kompetente myndigheder skal anvende, når de fastslår positionslofter for spotmåneden og for andre måneder for fysisk afviklede og kontant afviklede råvarederivater baseret på det pågældende derivats karakteristika.</w:t>
            </w:r>
          </w:p>
        </w:tc>
        <w:tc>
          <w:tcPr>
            <w:tcW w:w="4876" w:type="dxa"/>
            <w:tcBorders>
              <w:top w:val="nil"/>
              <w:left w:val="nil"/>
              <w:bottom w:val="nil"/>
              <w:right w:val="nil"/>
            </w:tcBorders>
            <w:hideMark/>
          </w:tcPr>
          <w:p w:rsidR="0015245D" w:rsidRPr="00C77E83" w:rsidP="00134F43" w14:paraId="167694AA" w14:textId="77777777">
            <w:pPr>
              <w:pStyle w:val="Normal6a"/>
            </w:pPr>
            <w:r w:rsidRPr="00C77E83">
              <w:rPr>
                <w:b/>
                <w:i/>
              </w:rPr>
              <w:t>"</w:t>
            </w:r>
            <w:r w:rsidRPr="00C77E83">
              <w:t>ESMA udarbejder en liste over de i stk. 1 omhandlede kritiske eller væsentlige råvarederivater og udkast til reguleringsmæssige tekniske standarder til fastlæggelse af den beregningsmetode, som kompetente myndigheder skal anvende, når de fastslår positionslofter for spotmåneden og for andre måneder for fysisk afviklede og kontant afviklede råvarederivater baseret på det pågældende derivats karakteristika.</w:t>
            </w:r>
          </w:p>
        </w:tc>
      </w:tr>
      <w:tr w14:paraId="64F881A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089D3BB" w14:textId="77777777">
            <w:pPr>
              <w:pStyle w:val="Normal6a"/>
            </w:pPr>
            <w:r w:rsidRPr="00C77E83">
              <w:t>Ved udarbejdelsen af listen over de i stk. 1 omhandlede kritiske eller væsentlige råvarederivater tager ESMA følgende faktorer i betragtning:</w:t>
            </w:r>
          </w:p>
        </w:tc>
        <w:tc>
          <w:tcPr>
            <w:tcW w:w="4876" w:type="dxa"/>
            <w:tcBorders>
              <w:top w:val="nil"/>
              <w:left w:val="nil"/>
              <w:bottom w:val="nil"/>
              <w:right w:val="nil"/>
            </w:tcBorders>
            <w:hideMark/>
          </w:tcPr>
          <w:p w:rsidR="0015245D" w:rsidRPr="00C77E83" w:rsidP="00134F43" w14:paraId="028C8C8C" w14:textId="77777777">
            <w:pPr>
              <w:pStyle w:val="Normal6a"/>
            </w:pPr>
            <w:r w:rsidRPr="00C77E83">
              <w:t>Ved udarbejdelsen af listen over de i stk. 1 omhandlede kritiske eller væsentlige råvarederivater tager ESMA følgende faktorer i betragtning:</w:t>
            </w:r>
          </w:p>
        </w:tc>
      </w:tr>
      <w:tr w14:paraId="0CDB400F"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C9265EB" w14:textId="77777777">
            <w:pPr>
              <w:pStyle w:val="Normal6a"/>
            </w:pPr>
            <w:r w:rsidRPr="00C77E83">
              <w:t>a) markedsdeltagernes antal</w:t>
            </w:r>
          </w:p>
        </w:tc>
        <w:tc>
          <w:tcPr>
            <w:tcW w:w="4876" w:type="dxa"/>
            <w:tcBorders>
              <w:top w:val="nil"/>
              <w:left w:val="nil"/>
              <w:bottom w:val="nil"/>
              <w:right w:val="nil"/>
            </w:tcBorders>
            <w:hideMark/>
          </w:tcPr>
          <w:p w:rsidR="0015245D" w:rsidRPr="00C77E83" w:rsidP="00134F43" w14:paraId="075CC416" w14:textId="77777777">
            <w:pPr>
              <w:pStyle w:val="Normal6a"/>
            </w:pPr>
            <w:r w:rsidRPr="00C77E83">
              <w:t>a) markedsdeltagernes antal</w:t>
            </w:r>
          </w:p>
        </w:tc>
      </w:tr>
      <w:tr w14:paraId="0CA79F03"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2353E8A" w14:textId="77777777">
            <w:pPr>
              <w:pStyle w:val="Normal6a"/>
            </w:pPr>
            <w:r w:rsidRPr="00C77E83">
              <w:t>b) den underliggende råvare for det pågældende derivat</w:t>
            </w:r>
            <w:r w:rsidRPr="00C77E83">
              <w:rPr>
                <w:b/>
                <w:i/>
              </w:rPr>
              <w:t>.</w:t>
            </w:r>
          </w:p>
        </w:tc>
        <w:tc>
          <w:tcPr>
            <w:tcW w:w="4876" w:type="dxa"/>
            <w:tcBorders>
              <w:top w:val="nil"/>
              <w:left w:val="nil"/>
              <w:bottom w:val="nil"/>
              <w:right w:val="nil"/>
            </w:tcBorders>
            <w:hideMark/>
          </w:tcPr>
          <w:p w:rsidR="0015245D" w:rsidRPr="00C77E83" w:rsidP="00134F43" w14:paraId="5FAD0BB9" w14:textId="77777777">
            <w:pPr>
              <w:pStyle w:val="Normal6a"/>
            </w:pPr>
            <w:r w:rsidRPr="00C77E83">
              <w:t>b) den underliggende råvare for det pågældende derivat</w:t>
            </w:r>
          </w:p>
        </w:tc>
      </w:tr>
      <w:tr w14:paraId="2A02A8EA"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8BF1A9" w14:textId="77777777">
            <w:pPr>
              <w:pStyle w:val="Normal6a"/>
            </w:pPr>
          </w:p>
        </w:tc>
        <w:tc>
          <w:tcPr>
            <w:tcW w:w="4876" w:type="dxa"/>
            <w:tcBorders>
              <w:top w:val="nil"/>
              <w:left w:val="nil"/>
              <w:bottom w:val="nil"/>
              <w:right w:val="nil"/>
            </w:tcBorders>
            <w:hideMark/>
          </w:tcPr>
          <w:p w:rsidR="0015245D" w:rsidRPr="00C77E83" w:rsidP="00134F43" w14:paraId="34C2A362" w14:textId="77777777">
            <w:pPr>
              <w:pStyle w:val="Normal6a"/>
            </w:pPr>
            <w:r w:rsidRPr="00C77E83">
              <w:rPr>
                <w:b/>
                <w:i/>
              </w:rPr>
              <w:t>c) indvirkningen på forbrugerpriserne på landbrugs- og energiprodukter og relaterede produkter som følge af prisudsving eller prisstigninger eller anden urimelig handelsaktivitet for det pågældende derivat.</w:t>
            </w:r>
          </w:p>
        </w:tc>
      </w:tr>
      <w:tr w14:paraId="2C1BE62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316E955" w14:textId="77777777">
            <w:pPr>
              <w:pStyle w:val="Normal6a"/>
            </w:pPr>
            <w:r w:rsidRPr="00C77E83">
              <w:t>Ved fastlæggelsen af den i første afsnit omhandlede beregningsmetode tager ESMA følgende faktorer i betragtning:</w:t>
            </w:r>
          </w:p>
        </w:tc>
        <w:tc>
          <w:tcPr>
            <w:tcW w:w="4876" w:type="dxa"/>
            <w:tcBorders>
              <w:top w:val="nil"/>
              <w:left w:val="nil"/>
              <w:bottom w:val="nil"/>
              <w:right w:val="nil"/>
            </w:tcBorders>
          </w:tcPr>
          <w:p w:rsidR="0015245D" w:rsidRPr="00C77E83" w:rsidP="00134F43" w14:paraId="610230ED" w14:textId="77777777">
            <w:pPr>
              <w:pStyle w:val="Normal6a"/>
              <w:rPr>
                <w:b/>
                <w:i/>
              </w:rPr>
            </w:pPr>
            <w:r w:rsidRPr="00C77E83">
              <w:t>Ved fastlæggelsen af den i første afsnit omhandlede beregningsmetode tager ESMA følgende faktorer i betragtning:</w:t>
            </w:r>
          </w:p>
        </w:tc>
      </w:tr>
      <w:tr w14:paraId="11B4F2C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4558B816" w14:textId="77777777">
            <w:pPr>
              <w:pStyle w:val="Normal6a"/>
            </w:pPr>
            <w:r w:rsidRPr="00C77E83">
              <w:t>a) det disponible udbud af den underliggende råvare</w:t>
            </w:r>
          </w:p>
        </w:tc>
        <w:tc>
          <w:tcPr>
            <w:tcW w:w="4876" w:type="dxa"/>
            <w:tcBorders>
              <w:top w:val="nil"/>
              <w:left w:val="nil"/>
              <w:bottom w:val="nil"/>
              <w:right w:val="nil"/>
            </w:tcBorders>
            <w:hideMark/>
          </w:tcPr>
          <w:p w:rsidR="0015245D" w:rsidRPr="00C77E83" w:rsidP="00134F43" w14:paraId="779B08FE" w14:textId="77777777">
            <w:pPr>
              <w:pStyle w:val="Normal6a"/>
            </w:pPr>
            <w:r w:rsidRPr="00C77E83">
              <w:t>a) det disponible udbud af den underliggende råvare</w:t>
            </w:r>
          </w:p>
        </w:tc>
      </w:tr>
      <w:tr w14:paraId="0902007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65D2BBE5" w14:textId="77777777">
            <w:pPr>
              <w:pStyle w:val="Normal6a"/>
            </w:pPr>
            <w:r w:rsidRPr="00C77E83">
              <w:t>b) det samlede antal åbne positioner i det pågældende derivat og i andre finansielle instrumenter med samme underliggende råvare</w:t>
            </w:r>
          </w:p>
        </w:tc>
        <w:tc>
          <w:tcPr>
            <w:tcW w:w="4876" w:type="dxa"/>
            <w:tcBorders>
              <w:top w:val="nil"/>
              <w:left w:val="nil"/>
              <w:bottom w:val="nil"/>
              <w:right w:val="nil"/>
            </w:tcBorders>
          </w:tcPr>
          <w:p w:rsidR="0015245D" w:rsidRPr="00C77E83" w:rsidP="00134F43" w14:paraId="607F26D7" w14:textId="77777777">
            <w:pPr>
              <w:pStyle w:val="Normal6a"/>
            </w:pPr>
            <w:r w:rsidRPr="00C77E83">
              <w:t>b) det samlede antal åbne positioner i det pågældende derivat og i andre finansielle instrumenter med samme underliggende råvare</w:t>
            </w:r>
          </w:p>
        </w:tc>
      </w:tr>
      <w:tr w14:paraId="7E01A353"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2CD8A076" w14:textId="77777777">
            <w:pPr>
              <w:pStyle w:val="Normal6a"/>
            </w:pPr>
            <w:r w:rsidRPr="00C77E83">
              <w:t>c) markedsdeltagernes antal og størrelse</w:t>
            </w:r>
          </w:p>
        </w:tc>
        <w:tc>
          <w:tcPr>
            <w:tcW w:w="4876" w:type="dxa"/>
            <w:tcBorders>
              <w:top w:val="nil"/>
              <w:left w:val="nil"/>
              <w:bottom w:val="nil"/>
              <w:right w:val="nil"/>
            </w:tcBorders>
          </w:tcPr>
          <w:p w:rsidR="0015245D" w:rsidRPr="00C77E83" w:rsidP="00134F43" w14:paraId="0D90906F" w14:textId="77777777">
            <w:pPr>
              <w:pStyle w:val="Normal6a"/>
            </w:pPr>
            <w:r w:rsidRPr="00C77E83">
              <w:t xml:space="preserve">c) </w:t>
            </w:r>
            <w:r w:rsidRPr="00C77E83">
              <w:rPr>
                <w:b/>
                <w:i/>
              </w:rPr>
              <w:t>hver af</w:t>
            </w:r>
            <w:r w:rsidRPr="00C77E83">
              <w:t xml:space="preserve"> markedsdeltagernes antal og størrelse</w:t>
            </w:r>
          </w:p>
        </w:tc>
      </w:tr>
      <w:tr w14:paraId="6CE129C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FE39F6A" w14:textId="77777777">
            <w:pPr>
              <w:pStyle w:val="Normal6a"/>
            </w:pPr>
            <w:r w:rsidRPr="00C77E83">
              <w:t>d) det underliggende råvaremarkeds karakteristika, herunder produktionsmønstre, forbrug og transport til markedet</w:t>
            </w:r>
          </w:p>
        </w:tc>
        <w:tc>
          <w:tcPr>
            <w:tcW w:w="4876" w:type="dxa"/>
            <w:tcBorders>
              <w:top w:val="nil"/>
              <w:left w:val="nil"/>
              <w:bottom w:val="nil"/>
              <w:right w:val="nil"/>
            </w:tcBorders>
          </w:tcPr>
          <w:p w:rsidR="0015245D" w:rsidRPr="00C77E83" w:rsidP="00134F43" w14:paraId="7A676D83" w14:textId="77777777">
            <w:pPr>
              <w:pStyle w:val="Normal6a"/>
            </w:pPr>
            <w:r w:rsidRPr="00C77E83">
              <w:t>d) det underliggende råvaremarkeds karakteristika, herunder produktionsmønstre, forbrug</w:t>
            </w:r>
            <w:r w:rsidRPr="00C77E83">
              <w:rPr>
                <w:b/>
                <w:i/>
              </w:rPr>
              <w:t>, forbrugernes adgang til og priser på den pågældende råvare</w:t>
            </w:r>
            <w:r w:rsidRPr="00C77E83">
              <w:t xml:space="preserve"> og transport til markedet</w:t>
            </w:r>
          </w:p>
        </w:tc>
      </w:tr>
      <w:tr w14:paraId="792ABB68"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50CCCC7" w14:textId="77777777">
            <w:pPr>
              <w:pStyle w:val="Normal6a"/>
            </w:pPr>
            <w:r w:rsidRPr="00C77E83">
              <w:t>e) udviklingen af nye råvarederivater</w:t>
            </w:r>
          </w:p>
        </w:tc>
        <w:tc>
          <w:tcPr>
            <w:tcW w:w="4876" w:type="dxa"/>
            <w:tcBorders>
              <w:top w:val="nil"/>
              <w:left w:val="nil"/>
              <w:bottom w:val="nil"/>
              <w:right w:val="nil"/>
            </w:tcBorders>
          </w:tcPr>
          <w:p w:rsidR="0015245D" w:rsidRPr="00C77E83" w:rsidP="00134F43" w14:paraId="2718B028" w14:textId="77777777">
            <w:pPr>
              <w:pStyle w:val="Normal6a"/>
            </w:pPr>
            <w:r w:rsidRPr="00C77E83">
              <w:t>e) udviklingen af nye råvarederivater</w:t>
            </w:r>
          </w:p>
        </w:tc>
      </w:tr>
      <w:tr w14:paraId="004B0A54"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77646C8E" w14:textId="77777777">
            <w:pPr>
              <w:pStyle w:val="Normal6a"/>
            </w:pPr>
            <w:r w:rsidRPr="00C77E83">
              <w:t>f) erfaringer fra investeringsselskaber eller markedsoperatører, der driver en markedsplads, og fra andre jurisdiktioner med hensyn til positionslofterne</w:t>
            </w:r>
            <w:r w:rsidRPr="00C77E83">
              <w:rPr>
                <w:b/>
                <w:i/>
              </w:rPr>
              <w:t>.</w:t>
            </w:r>
          </w:p>
        </w:tc>
        <w:tc>
          <w:tcPr>
            <w:tcW w:w="4876" w:type="dxa"/>
            <w:tcBorders>
              <w:top w:val="nil"/>
              <w:left w:val="nil"/>
              <w:bottom w:val="nil"/>
              <w:right w:val="nil"/>
            </w:tcBorders>
          </w:tcPr>
          <w:p w:rsidR="0015245D" w:rsidRPr="00C77E83" w:rsidP="00134F43" w14:paraId="62A57374" w14:textId="77777777">
            <w:pPr>
              <w:pStyle w:val="Normal6a"/>
            </w:pPr>
            <w:r w:rsidRPr="00C77E83">
              <w:t>f) erfaringer fra investeringsselskaber eller markedsoperatører, der driver en markedsplads, og fra andre jurisdiktioner med hensyn til positionslofterne</w:t>
            </w:r>
          </w:p>
        </w:tc>
      </w:tr>
      <w:tr w14:paraId="6E1024C2"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9D7DC2E" w14:textId="77777777">
            <w:pPr>
              <w:pStyle w:val="Normal6a"/>
            </w:pPr>
          </w:p>
        </w:tc>
        <w:tc>
          <w:tcPr>
            <w:tcW w:w="4876" w:type="dxa"/>
            <w:tcBorders>
              <w:top w:val="nil"/>
              <w:left w:val="nil"/>
              <w:bottom w:val="nil"/>
              <w:right w:val="nil"/>
            </w:tcBorders>
          </w:tcPr>
          <w:p w:rsidR="0015245D" w:rsidRPr="00C77E83" w:rsidP="00134F43" w14:paraId="4926BC3C" w14:textId="77777777">
            <w:pPr>
              <w:pStyle w:val="Normal6a"/>
            </w:pPr>
            <w:r w:rsidRPr="00C77E83">
              <w:rPr>
                <w:b/>
                <w:i/>
              </w:rPr>
              <w:t>g) det samlede antal positioner og deres deltagere pr. råvarederivatkontrakt, som ikke objektivt kan måles til at reducere risici direkte knyttet til den pågældende ikkefinansielle enheds kommercielle aktivitet.</w:t>
            </w:r>
          </w:p>
        </w:tc>
      </w:tr>
      <w:tr w14:paraId="4D29D8C5"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5F13F2" w14:textId="77777777">
            <w:pPr>
              <w:pStyle w:val="Normal6a"/>
            </w:pPr>
            <w:r w:rsidRPr="00C77E83">
              <w:t xml:space="preserve">ESMA forelægger de i første afsnit omhandlede udkast til reguleringsmæssige tekniske standarder for Kommissionen senest den </w:t>
            </w:r>
            <w:r w:rsidRPr="00C77E83">
              <w:rPr>
                <w:b/>
                <w:i/>
              </w:rPr>
              <w:t>28. november 2021</w:t>
            </w:r>
            <w:r w:rsidRPr="00C77E83">
              <w:t>.</w:t>
            </w:r>
          </w:p>
        </w:tc>
        <w:tc>
          <w:tcPr>
            <w:tcW w:w="4876" w:type="dxa"/>
            <w:tcBorders>
              <w:top w:val="nil"/>
              <w:left w:val="nil"/>
              <w:bottom w:val="nil"/>
              <w:right w:val="nil"/>
            </w:tcBorders>
          </w:tcPr>
          <w:p w:rsidR="0015245D" w:rsidRPr="00C77E83" w:rsidP="00134F43" w14:paraId="668D134A" w14:textId="77777777">
            <w:pPr>
              <w:pStyle w:val="Normal6a"/>
            </w:pPr>
            <w:r w:rsidRPr="00C77E83">
              <w:t xml:space="preserve">ESMA forelægger Kommissionen de i første afsnit omhandlede udkast til reguleringsmæssige tekniske standarder senest den </w:t>
            </w:r>
            <w:r w:rsidRPr="00C77E83">
              <w:rPr>
                <w:b/>
                <w:i/>
              </w:rPr>
              <w:t>[12 måneder efter dette direktivs ikrafttræden]</w:t>
            </w:r>
            <w:r w:rsidRPr="00C77E83">
              <w:t>.</w:t>
            </w:r>
          </w:p>
        </w:tc>
      </w:tr>
      <w:tr w14:paraId="302E5D0E"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596DE411" w14:textId="77777777">
            <w:pPr>
              <w:pStyle w:val="Normal6a"/>
            </w:pPr>
            <w:r w:rsidRPr="00C77E83">
              <w:t>Kommissionen tillægges beføjelse til at supplere dette direktiv ved at vedtage de i dette stykkes første afsnit omhandlede reguleringsmæssige tekniske standarder i overensstemmelse med artikel 10-14 i forordning (EU) nr. 1095/2010.</w:t>
            </w:r>
          </w:p>
        </w:tc>
        <w:tc>
          <w:tcPr>
            <w:tcW w:w="4876" w:type="dxa"/>
            <w:tcBorders>
              <w:top w:val="nil"/>
              <w:left w:val="nil"/>
              <w:bottom w:val="nil"/>
              <w:right w:val="nil"/>
            </w:tcBorders>
            <w:hideMark/>
          </w:tcPr>
          <w:p w:rsidR="0015245D" w:rsidRPr="00C77E83" w:rsidP="00134F43" w14:paraId="67D34C98" w14:textId="77777777">
            <w:pPr>
              <w:pStyle w:val="Normal6a"/>
            </w:pPr>
            <w:r w:rsidRPr="00C77E83">
              <w:t>Kommissionen tillægges beføjelse til at supplere dette direktiv ved at vedtage de i dette stykkes første afsnit omhandlede reguleringsmæssige tekniske standarder i overensstemmelse med artikel 10-14 i forordning (EU) nr. 1095/2010.</w:t>
            </w:r>
            <w:r w:rsidRPr="00C77E83">
              <w:rPr>
                <w:b/>
                <w:i/>
              </w:rPr>
              <w:t>"</w:t>
            </w:r>
          </w:p>
        </w:tc>
      </w:tr>
    </w:tbl>
    <w:p w:rsidR="0015245D" w:rsidRPr="00C77E83" w:rsidP="0015245D" w14:paraId="7DB4A2E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5DA2FF8" w14:textId="77777777">
      <w:pPr>
        <w:pStyle w:val="AmCrossRef"/>
      </w:pPr>
      <w:r w:rsidRPr="00C77E83">
        <w:t>(https://eur-lex.europa.eu/legal-content/DA/TXT/?uri=CELEX%3A02014L0065-20260606)</w:t>
      </w:r>
    </w:p>
    <w:p w:rsidR="0015245D" w:rsidRPr="00C77E83" w:rsidP="0015245D" w14:paraId="6E6EEB79" w14:textId="77777777">
      <w:r w:rsidRPr="00C77E83">
        <w:rPr>
          <w:rStyle w:val="HideTWBExt"/>
          <w:noProof w:val="0"/>
        </w:rPr>
        <w:t>&lt;/Amend&gt;</w:t>
      </w:r>
    </w:p>
    <w:p w:rsidR="0015245D" w:rsidRPr="00C77E83" w:rsidP="0015245D" w14:paraId="0BE7FC43"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643</w:t>
      </w:r>
      <w:r w:rsidRPr="00C77E83">
        <w:rPr>
          <w:rStyle w:val="HideTWBExt"/>
          <w:b w:val="0"/>
          <w:noProof w:val="0"/>
        </w:rPr>
        <w:t>&lt;/NumAm&gt;</w:t>
      </w:r>
    </w:p>
    <w:p w:rsidR="0015245D" w:rsidRPr="00C77E83" w:rsidP="0015245D" w14:paraId="5DC559B3"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770F0D2D"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17797FCB" w14:textId="77777777">
      <w:pPr>
        <w:pStyle w:val="NormalBold"/>
      </w:pPr>
      <w:r w:rsidRPr="00C77E83">
        <w:rPr>
          <w:rStyle w:val="HideTWBExt"/>
          <w:b w:val="0"/>
          <w:noProof w:val="0"/>
        </w:rPr>
        <w:t>&lt;/RepeatBlock-By&gt;</w:t>
      </w:r>
    </w:p>
    <w:p w:rsidR="0015245D" w:rsidRPr="00C77E83" w:rsidP="0015245D" w14:paraId="2B285FBF"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6EDE36D" w14:textId="77777777">
      <w:pPr>
        <w:pStyle w:val="NormalBold"/>
      </w:pPr>
      <w:r w:rsidRPr="00C77E83">
        <w:rPr>
          <w:rStyle w:val="HideTWBExt"/>
          <w:b w:val="0"/>
          <w:noProof w:val="0"/>
        </w:rPr>
        <w:t>&lt;Article&gt;</w:t>
      </w:r>
      <w:r w:rsidRPr="00C77E83">
        <w:t>Artikel 3 – stk. 1 – nr. 16 – litra c</w:t>
      </w:r>
      <w:r w:rsidRPr="00C77E83">
        <w:rPr>
          <w:rStyle w:val="HideTWBExt"/>
          <w:b w:val="0"/>
          <w:noProof w:val="0"/>
        </w:rPr>
        <w:t>&lt;/Article&gt;</w:t>
      </w:r>
    </w:p>
    <w:p w:rsidR="0015245D" w:rsidRPr="00C77E83" w:rsidP="0015245D" w14:paraId="2F3A998D"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76217E9A" w14:textId="77777777">
      <w:r w:rsidRPr="00C77E83">
        <w:rPr>
          <w:rStyle w:val="HideTWBExt"/>
          <w:noProof w:val="0"/>
        </w:rPr>
        <w:t>&lt;Article2&gt;</w:t>
      </w:r>
      <w:r w:rsidRPr="00C77E83">
        <w:t>Artikel 57 – stk. 10</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418F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7E02C59D" w14:textId="77777777"/>
        </w:tc>
      </w:tr>
      <w:tr w14:paraId="6799E8B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A1F6C9D"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296A08D" w14:textId="77777777">
            <w:pPr>
              <w:pStyle w:val="AmColumnHeading"/>
            </w:pPr>
            <w:r w:rsidRPr="00C77E83">
              <w:t>Ændringsforslag</w:t>
            </w:r>
          </w:p>
        </w:tc>
      </w:tr>
      <w:tr w14:paraId="2AA432F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15245D" w:rsidRPr="00C77E83" w:rsidP="00134F43" w14:paraId="16815D66" w14:textId="77777777">
            <w:pPr>
              <w:pStyle w:val="Normal6a"/>
            </w:pPr>
            <w:r w:rsidRPr="00C77E83">
              <w:t>10.</w:t>
            </w:r>
            <w:r w:rsidRPr="00C77E83">
              <w:tab/>
              <w:t>Den kompetente myndighed meddeler ESMA de nærmere oplysninger om de positionslofter, den har fastsat, og ESMA offentliggør og vedligeholder på sit websted en database med sammendrag af positionslofterne."</w:t>
            </w:r>
          </w:p>
        </w:tc>
        <w:tc>
          <w:tcPr>
            <w:tcW w:w="4876" w:type="dxa"/>
            <w:tcBorders>
              <w:top w:val="nil"/>
              <w:left w:val="nil"/>
              <w:bottom w:val="nil"/>
              <w:right w:val="nil"/>
            </w:tcBorders>
            <w:hideMark/>
          </w:tcPr>
          <w:p w:rsidR="0015245D" w:rsidRPr="00C77E83" w:rsidP="00134F43" w14:paraId="7BE8BCE9" w14:textId="77777777">
            <w:pPr>
              <w:pStyle w:val="Normal6a"/>
            </w:pPr>
            <w:r w:rsidRPr="00C77E83">
              <w:t>10.</w:t>
            </w:r>
            <w:r w:rsidRPr="00C77E83">
              <w:tab/>
            </w:r>
            <w:r w:rsidRPr="00C77E83">
              <w:rPr>
                <w:b/>
                <w:i/>
              </w:rPr>
              <w:t>Det investeringsselskab eller den markedsoperatør, der driver markedspladsen, skal:</w:t>
            </w:r>
          </w:p>
        </w:tc>
      </w:tr>
      <w:tr w14:paraId="19DCF556"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8437B4D" w14:textId="77777777">
            <w:pPr>
              <w:pStyle w:val="Normal6a"/>
            </w:pPr>
          </w:p>
        </w:tc>
        <w:tc>
          <w:tcPr>
            <w:tcW w:w="4876" w:type="dxa"/>
            <w:tcBorders>
              <w:top w:val="nil"/>
              <w:left w:val="nil"/>
              <w:bottom w:val="nil"/>
              <w:right w:val="nil"/>
            </w:tcBorders>
            <w:hideMark/>
          </w:tcPr>
          <w:p w:rsidR="0015245D" w:rsidRPr="00C77E83" w:rsidP="00134F43" w14:paraId="4FDE2FCF" w14:textId="77777777">
            <w:pPr>
              <w:pStyle w:val="Normal6a"/>
            </w:pPr>
            <w:r w:rsidRPr="00C77E83">
              <w:rPr>
                <w:b/>
                <w:i/>
              </w:rPr>
              <w:t>a) offentliggøre to ugentlige rapport med de samlede positioner hos de forskellige kategorier af positionsindehavere for de forskellige finansielle instrumenter, der handles på deres platforme, og med antallet af lange og korte positioner efter kategori af positionsindehavere, ændringer heraf siden sidste rapport, procentdelen af i alt åbne kontrakter repræsenteret af hver kategori samt antallet af positionsindehavere i hver kategori</w:t>
            </w:r>
          </w:p>
        </w:tc>
      </w:tr>
      <w:tr w14:paraId="7BF18EB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CBCB59D" w14:textId="77777777">
            <w:pPr>
              <w:pStyle w:val="Normal6a"/>
            </w:pPr>
          </w:p>
        </w:tc>
        <w:tc>
          <w:tcPr>
            <w:tcW w:w="4876" w:type="dxa"/>
            <w:tcBorders>
              <w:top w:val="nil"/>
              <w:left w:val="nil"/>
              <w:bottom w:val="nil"/>
              <w:right w:val="nil"/>
            </w:tcBorders>
            <w:hideMark/>
          </w:tcPr>
          <w:p w:rsidR="0015245D" w:rsidRPr="00C77E83" w:rsidP="00134F43" w14:paraId="7E902BE9" w14:textId="77777777">
            <w:pPr>
              <w:pStyle w:val="Normal6a"/>
            </w:pPr>
            <w:r w:rsidRPr="00C77E83">
              <w:rPr>
                <w:b/>
                <w:i/>
              </w:rPr>
              <w:t>b) give den kompetente myndighed en fuldstændig opdeling af de positioner, som holdes af alle markedsdeltagere, herunder positioner, som holdes på vegne af deres kunder på daglig basis</w:t>
            </w:r>
          </w:p>
        </w:tc>
      </w:tr>
      <w:tr w14:paraId="15D4B1F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CFCF318" w14:textId="77777777">
            <w:pPr>
              <w:pStyle w:val="Normal6a"/>
            </w:pPr>
          </w:p>
        </w:tc>
        <w:tc>
          <w:tcPr>
            <w:tcW w:w="4876" w:type="dxa"/>
            <w:tcBorders>
              <w:top w:val="nil"/>
              <w:left w:val="nil"/>
              <w:bottom w:val="nil"/>
              <w:right w:val="nil"/>
            </w:tcBorders>
            <w:hideMark/>
          </w:tcPr>
          <w:p w:rsidR="0015245D" w:rsidRPr="00C77E83" w:rsidP="00134F43" w14:paraId="0F06E039" w14:textId="77777777">
            <w:pPr>
              <w:pStyle w:val="Normal6a"/>
            </w:pPr>
            <w:r w:rsidRPr="00C77E83">
              <w:rPr>
                <w:b/>
                <w:i/>
              </w:rPr>
              <w:t>c) offentliggøre den generelle politik for positionsforvaltningskontrol, underrette den kompetente myndighed om detaljerne vedrørende positionsforvaltningskontrol, herunder de foranstaltninger, der er vedtaget over for specifikke markedsdeltagere.</w:t>
            </w:r>
          </w:p>
        </w:tc>
      </w:tr>
      <w:tr w14:paraId="5A58C00C"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BBC209B" w14:textId="77777777">
            <w:pPr>
              <w:pStyle w:val="Normal6a"/>
            </w:pPr>
          </w:p>
        </w:tc>
        <w:tc>
          <w:tcPr>
            <w:tcW w:w="4876" w:type="dxa"/>
            <w:tcBorders>
              <w:top w:val="nil"/>
              <w:left w:val="nil"/>
              <w:bottom w:val="nil"/>
              <w:right w:val="nil"/>
            </w:tcBorders>
            <w:hideMark/>
          </w:tcPr>
          <w:p w:rsidR="0015245D" w:rsidRPr="00C77E83" w:rsidP="00134F43" w14:paraId="1B3BA5EA" w14:textId="77777777">
            <w:pPr>
              <w:pStyle w:val="Normal6a"/>
            </w:pPr>
            <w:r w:rsidRPr="00C77E83">
              <w:t>Den kompetente myndighed meddeler ESMA de nærmere oplysninger om de positionslofter, den har fastsat, og ESMA offentliggør og vedligeholder på sit websted en database med sammendrag af positionslofterne."</w:t>
            </w:r>
          </w:p>
        </w:tc>
      </w:tr>
    </w:tbl>
    <w:p w:rsidR="0015245D" w:rsidRPr="00C77E83" w:rsidP="0015245D" w14:paraId="19CC757D"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53C3E9D1" w14:textId="77777777">
      <w:r w:rsidRPr="00C77E83">
        <w:rPr>
          <w:rStyle w:val="HideTWBExt"/>
          <w:noProof w:val="0"/>
        </w:rPr>
        <w:t>&lt;/Amend&gt;</w:t>
      </w:r>
    </w:p>
    <w:p w:rsidR="0015245D" w:rsidRPr="00C77E83" w:rsidP="0015245D" w14:paraId="5BBD3302"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644</w:t>
      </w:r>
      <w:r w:rsidRPr="00C77E83">
        <w:rPr>
          <w:rStyle w:val="HideTWBExt"/>
          <w:b w:val="0"/>
          <w:noProof w:val="0"/>
        </w:rPr>
        <w:t>&lt;/NumAm&gt;</w:t>
      </w:r>
    </w:p>
    <w:p w:rsidR="0015245D" w:rsidRPr="00C77E83" w:rsidP="0015245D" w14:paraId="045AC266" w14:textId="77777777">
      <w:pPr>
        <w:pStyle w:val="NormalBold"/>
      </w:pPr>
      <w:r w:rsidRPr="00C77E83">
        <w:rPr>
          <w:rStyle w:val="HideTWBExt"/>
          <w:b w:val="0"/>
          <w:noProof w:val="0"/>
        </w:rPr>
        <w:t>&lt;RepeatBlock-By&gt;&lt;Members&gt;</w:t>
      </w:r>
      <w:r w:rsidRPr="00C77E83">
        <w:t>Gaetano Pedulla</w:t>
      </w:r>
      <w:r w:rsidRPr="00C77E83">
        <w:rPr>
          <w:rStyle w:val="HideTWBExt"/>
          <w:b w:val="0"/>
          <w:noProof w:val="0"/>
        </w:rPr>
        <w:t>&lt;/Members&gt;</w:t>
      </w:r>
    </w:p>
    <w:p w:rsidR="0015245D" w:rsidRPr="00C77E83" w:rsidP="0015245D" w14:paraId="28E08166" w14:textId="77777777">
      <w:pPr>
        <w:pStyle w:val="NormalBold"/>
      </w:pPr>
      <w:r w:rsidRPr="00C77E83">
        <w:rPr>
          <w:rStyle w:val="HideTWBExt"/>
          <w:b w:val="0"/>
          <w:noProof w:val="0"/>
        </w:rPr>
        <w:t>&lt;/RepeatBlock-By&gt;</w:t>
      </w:r>
    </w:p>
    <w:p w:rsidR="0015245D" w:rsidRPr="00C77E83" w:rsidP="0015245D" w14:paraId="47D0DE53"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32EDFFCD" w14:textId="77777777">
      <w:pPr>
        <w:pStyle w:val="NormalBold"/>
      </w:pPr>
      <w:r w:rsidRPr="00C77E83">
        <w:rPr>
          <w:rStyle w:val="HideTWBExt"/>
          <w:b w:val="0"/>
          <w:noProof w:val="0"/>
        </w:rPr>
        <w:t>&lt;Article&gt;</w:t>
      </w:r>
      <w:r w:rsidRPr="00C77E83">
        <w:t>Artikel 3 – stk. 1 – nr. 17 a (nyt)</w:t>
      </w:r>
      <w:r w:rsidRPr="00C77E83">
        <w:rPr>
          <w:rStyle w:val="HideTWBExt"/>
          <w:b w:val="0"/>
          <w:noProof w:val="0"/>
        </w:rPr>
        <w:t>&lt;/Article&gt;</w:t>
      </w:r>
    </w:p>
    <w:p w:rsidR="0015245D" w:rsidRPr="00C77E83" w:rsidP="0015245D" w14:paraId="6F7B39A8"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655FC83B" w14:textId="77777777">
      <w:r w:rsidRPr="00C77E83">
        <w:rPr>
          <w:rStyle w:val="HideTWBExt"/>
          <w:noProof w:val="0"/>
        </w:rPr>
        <w:t>&lt;Article2&gt;</w:t>
      </w:r>
      <w:r w:rsidRPr="00C77E83">
        <w:t>Artikel 67 – stk.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5F1E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26917659" w14:textId="77777777"/>
        </w:tc>
      </w:tr>
      <w:tr w14:paraId="7F6FC603"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08CED06A"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011E38A5" w14:textId="77777777">
            <w:pPr>
              <w:pStyle w:val="AmColumnHeading"/>
            </w:pPr>
            <w:r w:rsidRPr="00C77E83">
              <w:t>Ændringsforslag</w:t>
            </w:r>
          </w:p>
        </w:tc>
      </w:tr>
      <w:tr w14:paraId="7CE5DC78"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7E0C6A82" w14:textId="77777777">
            <w:pPr>
              <w:pStyle w:val="Normal6a"/>
            </w:pPr>
          </w:p>
        </w:tc>
        <w:tc>
          <w:tcPr>
            <w:tcW w:w="4876" w:type="dxa"/>
            <w:tcBorders>
              <w:top w:val="nil"/>
              <w:left w:val="nil"/>
              <w:bottom w:val="nil"/>
              <w:right w:val="nil"/>
            </w:tcBorders>
            <w:hideMark/>
          </w:tcPr>
          <w:p w:rsidR="0015245D" w:rsidRPr="00C77E83" w:rsidP="00134F43" w14:paraId="3D5EE78D" w14:textId="77777777">
            <w:pPr>
              <w:pStyle w:val="Normal6a"/>
            </w:pPr>
            <w:r w:rsidRPr="00C77E83">
              <w:rPr>
                <w:b/>
                <w:i/>
              </w:rPr>
              <w:t>17a)</w:t>
            </w:r>
            <w:r w:rsidRPr="00C77E83">
              <w:tab/>
            </w:r>
            <w:r w:rsidRPr="00C77E83">
              <w:rPr>
                <w:b/>
                <w:i/>
              </w:rPr>
              <w:t>I artikel 67 indsættes følgende stykke:</w:t>
            </w:r>
          </w:p>
        </w:tc>
      </w:tr>
      <w:tr w14:paraId="1B74DFB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1947D60A" w14:textId="77777777">
            <w:pPr>
              <w:pStyle w:val="Normal6a"/>
            </w:pPr>
          </w:p>
        </w:tc>
        <w:tc>
          <w:tcPr>
            <w:tcW w:w="4876" w:type="dxa"/>
            <w:tcBorders>
              <w:top w:val="nil"/>
              <w:left w:val="nil"/>
              <w:bottom w:val="nil"/>
              <w:right w:val="nil"/>
            </w:tcBorders>
            <w:hideMark/>
          </w:tcPr>
          <w:p w:rsidR="0015245D" w:rsidRPr="00C77E83" w:rsidP="00134F43" w14:paraId="73EB0D94" w14:textId="77777777">
            <w:pPr>
              <w:pStyle w:val="Normal6a"/>
            </w:pPr>
            <w:r w:rsidRPr="00C77E83">
              <w:rPr>
                <w:b/>
                <w:i/>
              </w:rPr>
              <w:t>"2a. Uanset ESMA's rolle som kompetent myndighed for meddelelse af tilladelse til og tilsyn med paneuropæiske markedsoperatører (PEMO'er) bevarer de nationale tilsynsmyndigheder i den medlemsstat, hvor en markedsplads, der drives af en PEMO, er beliggende eller drives, det primære ansvar for at føre tilsyn med korrekt handel og overvågning af markedsmisbrug på den pågældende markedsplads. Disse myndigheder skal have de nødvendige beføjelser til at udføre markedsovervågningsopgaver og udføre opgaver, der er væsentlige for at bevare markedsintegriteten og investorbeskyttelsen."</w:t>
            </w:r>
          </w:p>
        </w:tc>
      </w:tr>
    </w:tbl>
    <w:p w:rsidR="0015245D" w:rsidRPr="00C77E83" w:rsidP="0015245D" w14:paraId="6DB6B675"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15829DF1"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4EF1EEB5" w14:textId="77777777">
      <w:pPr>
        <w:pStyle w:val="AmJustText"/>
      </w:pPr>
      <w:r w:rsidRPr="00C77E83">
        <w:t>Dette ændringsforslag har til formål at bevare nærheden til lokale markeder og sikre, at de nationale myndigheder – som bærer de finanspolitiske konsekvenser af markedsforstyrrelser – bevarer interventionskapaciteten med henblik på markedsintegritet.</w:t>
      </w:r>
    </w:p>
    <w:p w:rsidR="0015245D" w:rsidRPr="00C77E83" w:rsidP="0015245D" w14:paraId="325F6C86" w14:textId="77777777">
      <w:r w:rsidRPr="00C77E83">
        <w:rPr>
          <w:rStyle w:val="HideTWBExt"/>
          <w:noProof w:val="0"/>
        </w:rPr>
        <w:t>&lt;/Amend&gt;</w:t>
      </w:r>
    </w:p>
    <w:p w:rsidR="0015245D" w:rsidRPr="00C77E83" w:rsidP="0015245D" w14:paraId="38D51C45"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645</w:t>
      </w:r>
      <w:r w:rsidRPr="00C77E83">
        <w:rPr>
          <w:rStyle w:val="HideTWBExt"/>
          <w:b w:val="0"/>
          <w:noProof w:val="0"/>
        </w:rPr>
        <w:t>&lt;/NumAm&gt;</w:t>
      </w:r>
    </w:p>
    <w:p w:rsidR="0015245D" w:rsidRPr="00C77E83" w:rsidP="0015245D" w14:paraId="62AA44A0" w14:textId="77777777">
      <w:pPr>
        <w:pStyle w:val="NormalBold"/>
      </w:pPr>
      <w:r w:rsidRPr="00C77E83">
        <w:rPr>
          <w:rStyle w:val="HideTWBExt"/>
          <w:b w:val="0"/>
          <w:noProof w:val="0"/>
        </w:rPr>
        <w:t>&lt;RepeatBlock-By&gt;&lt;Members&gt;</w:t>
      </w:r>
      <w:r w:rsidRPr="00C77E83">
        <w:t>Janusz Lewandowski, Siegfried Mureşan</w:t>
      </w:r>
      <w:r w:rsidRPr="00C77E83">
        <w:rPr>
          <w:rStyle w:val="HideTWBExt"/>
          <w:b w:val="0"/>
          <w:noProof w:val="0"/>
        </w:rPr>
        <w:t>&lt;/Members&gt;</w:t>
      </w:r>
    </w:p>
    <w:p w:rsidR="0015245D" w:rsidRPr="00C77E83" w:rsidP="0015245D" w14:paraId="3917ABDB" w14:textId="77777777">
      <w:pPr>
        <w:pStyle w:val="NormalBold"/>
      </w:pPr>
      <w:r w:rsidRPr="00C77E83">
        <w:rPr>
          <w:rStyle w:val="HideTWBExt"/>
          <w:b w:val="0"/>
          <w:noProof w:val="0"/>
        </w:rPr>
        <w:t>&lt;/RepeatBlock-By&gt;</w:t>
      </w:r>
    </w:p>
    <w:p w:rsidR="0015245D" w:rsidRPr="00C77E83" w:rsidP="0015245D" w14:paraId="5C28C274"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22B8CA70" w14:textId="77777777">
      <w:pPr>
        <w:pStyle w:val="NormalBold"/>
      </w:pPr>
      <w:r w:rsidRPr="00C77E83">
        <w:rPr>
          <w:rStyle w:val="HideTWBExt"/>
          <w:b w:val="0"/>
          <w:noProof w:val="0"/>
        </w:rPr>
        <w:t>&lt;Article&gt;</w:t>
      </w:r>
      <w:r w:rsidRPr="00C77E83">
        <w:t>Artikel 3 – stk. 1 – nr. 21 – litra -a (nyt)</w:t>
      </w:r>
      <w:r w:rsidRPr="00C77E83">
        <w:rPr>
          <w:rStyle w:val="HideTWBExt"/>
          <w:b w:val="0"/>
          <w:noProof w:val="0"/>
        </w:rPr>
        <w:t>&lt;/Article&gt;</w:t>
      </w:r>
    </w:p>
    <w:p w:rsidR="0015245D" w:rsidRPr="00C77E83" w:rsidP="0015245D" w14:paraId="263AEC8D"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3D91AA19" w14:textId="77777777">
      <w:r w:rsidRPr="00C77E83">
        <w:rPr>
          <w:rStyle w:val="HideTWBExt"/>
          <w:noProof w:val="0"/>
        </w:rPr>
        <w:t>&lt;Article2&gt;</w:t>
      </w:r>
      <w:r w:rsidRPr="00C77E83">
        <w:t>Artikel 86 – stk. 2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E895B"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83768DC" w14:textId="77777777"/>
        </w:tc>
      </w:tr>
      <w:tr w14:paraId="6F76F800"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8A81BD5"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7440A7EC" w14:textId="77777777">
            <w:pPr>
              <w:pStyle w:val="AmColumnHeading"/>
            </w:pPr>
            <w:r w:rsidRPr="00C77E83">
              <w:t>Ændringsforslag</w:t>
            </w:r>
          </w:p>
        </w:tc>
      </w:tr>
      <w:tr w14:paraId="2536643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42150E2A" w14:textId="77777777">
            <w:pPr>
              <w:pStyle w:val="Normal6a"/>
            </w:pPr>
          </w:p>
        </w:tc>
        <w:tc>
          <w:tcPr>
            <w:tcW w:w="4876" w:type="dxa"/>
            <w:tcBorders>
              <w:top w:val="nil"/>
              <w:left w:val="nil"/>
              <w:bottom w:val="nil"/>
              <w:right w:val="nil"/>
            </w:tcBorders>
            <w:hideMark/>
          </w:tcPr>
          <w:p w:rsidR="0015245D" w:rsidRPr="00C77E83" w:rsidP="00134F43" w14:paraId="3CCD25F8" w14:textId="77777777">
            <w:pPr>
              <w:pStyle w:val="Normal6a"/>
            </w:pPr>
            <w:r w:rsidRPr="00C77E83">
              <w:rPr>
                <w:b/>
                <w:i/>
              </w:rPr>
              <w:t>-a)</w:t>
            </w:r>
            <w:r w:rsidRPr="00C77E83">
              <w:tab/>
            </w:r>
            <w:r w:rsidRPr="00C77E83">
              <w:rPr>
                <w:b/>
                <w:i/>
              </w:rPr>
              <w:t>Følgende stykke indsættes:</w:t>
            </w:r>
          </w:p>
        </w:tc>
      </w:tr>
      <w:tr w14:paraId="511B5F0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2AFC356" w14:textId="77777777">
            <w:pPr>
              <w:pStyle w:val="Normal6a"/>
            </w:pPr>
          </w:p>
        </w:tc>
        <w:tc>
          <w:tcPr>
            <w:tcW w:w="4876" w:type="dxa"/>
            <w:tcBorders>
              <w:top w:val="nil"/>
              <w:left w:val="nil"/>
              <w:bottom w:val="nil"/>
              <w:right w:val="nil"/>
            </w:tcBorders>
            <w:hideMark/>
          </w:tcPr>
          <w:p w:rsidR="0015245D" w:rsidRPr="00C77E83" w:rsidP="00134F43" w14:paraId="1BE591E9" w14:textId="77777777">
            <w:pPr>
              <w:pStyle w:val="Normal6a"/>
            </w:pPr>
            <w:r w:rsidRPr="00C77E83">
              <w:rPr>
                <w:b/>
                <w:i/>
              </w:rPr>
              <w:t>"2a. Inden den i stk. 1 eller 2 fastsatte procedure iværksættes, kan værtslandets kompetente myndigheder i særligt akutte tilfælde træffe de nødvendige retsbevarende foranstaltninger for at beskytte investorers og andre tjenesteydelsesmodtageres interesser."</w:t>
            </w:r>
          </w:p>
        </w:tc>
      </w:tr>
    </w:tbl>
    <w:p w:rsidR="0015245D" w:rsidRPr="00C77E83" w:rsidP="0015245D" w14:paraId="221A5389"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67037221"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0A3E4125" w14:textId="77777777">
      <w:pPr>
        <w:pStyle w:val="AmJustText"/>
      </w:pPr>
      <w:r w:rsidRPr="00C77E83">
        <w:t>Ændringsforslaget giver værtslandets kompetente myndigheder en begrænset nødbeføjelse til at handle omgående, hvis et grænseoverskridende investeringsselskabs aktiviteter skaber en alvorlig og presserende risiko for investorer, kunder eller andre markedsdeltagere. Den gør det muligt at træffe forebyggende foranstaltninger, inden skaden bliver uoprettelig, i stedet for at kræve, at myndigheden venter på, at den almindelige tilsynsproces afsluttes. Foranstaltningen er tænkt som en ekstraordinær sikkerhedsforanstaltning i hastende tilfælde.</w:t>
      </w:r>
    </w:p>
    <w:p w:rsidR="0015245D" w:rsidRPr="00C77E83" w:rsidP="0015245D" w14:paraId="1155E42A" w14:textId="77777777">
      <w:r w:rsidRPr="00C77E83">
        <w:rPr>
          <w:rStyle w:val="HideTWBExt"/>
          <w:noProof w:val="0"/>
        </w:rPr>
        <w:t>&lt;/Amend&gt;</w:t>
      </w:r>
    </w:p>
    <w:p w:rsidR="0015245D" w:rsidRPr="00C77E83" w:rsidP="0015245D" w14:paraId="77C46B64"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646</w:t>
      </w:r>
      <w:r w:rsidRPr="00C77E83">
        <w:rPr>
          <w:rStyle w:val="HideTWBExt"/>
          <w:b w:val="0"/>
          <w:noProof w:val="0"/>
        </w:rPr>
        <w:t>&lt;/NumAm&gt;</w:t>
      </w:r>
    </w:p>
    <w:p w:rsidR="0015245D" w:rsidRPr="00C77E83" w:rsidP="0015245D" w14:paraId="4558E3D9" w14:textId="77777777">
      <w:pPr>
        <w:pStyle w:val="NormalBold"/>
      </w:pPr>
      <w:r w:rsidRPr="00C77E83">
        <w:rPr>
          <w:rStyle w:val="HideTWBExt"/>
          <w:b w:val="0"/>
          <w:noProof w:val="0"/>
        </w:rPr>
        <w:t>&lt;RepeatBlock-By&gt;&lt;Members&gt;</w:t>
      </w:r>
      <w:r w:rsidRPr="00C77E83">
        <w:t>Kira Marie Peter-Hansen</w:t>
      </w:r>
      <w:r w:rsidRPr="00C77E83">
        <w:rPr>
          <w:rStyle w:val="HideTWBExt"/>
          <w:b w:val="0"/>
          <w:noProof w:val="0"/>
        </w:rPr>
        <w:t>&lt;/Members&gt;</w:t>
      </w:r>
    </w:p>
    <w:p w:rsidR="0015245D" w:rsidRPr="00C77E83" w:rsidP="0015245D" w14:paraId="7E29D3DF" w14:textId="77777777">
      <w:r w:rsidRPr="00C77E83">
        <w:rPr>
          <w:rStyle w:val="HideTWBExt"/>
          <w:noProof w:val="0"/>
        </w:rPr>
        <w:t>&lt;AuNomDe&gt;</w:t>
      </w:r>
      <w:r w:rsidRPr="00C77E83">
        <w:rPr>
          <w:rStyle w:val="HideTWBInt"/>
          <w:noProof w:val="0"/>
        </w:rPr>
        <w:t>{Verts/ALE}</w:t>
      </w:r>
      <w:r w:rsidRPr="00C77E83">
        <w:t>for Verts/ALE-Gruppen</w:t>
      </w:r>
      <w:r w:rsidRPr="00C77E83">
        <w:rPr>
          <w:rStyle w:val="HideTWBExt"/>
          <w:noProof w:val="0"/>
        </w:rPr>
        <w:t>&lt;/AuNomDe&gt;</w:t>
      </w:r>
    </w:p>
    <w:p w:rsidR="0015245D" w:rsidRPr="00C77E83" w:rsidP="0015245D" w14:paraId="25B1FC43" w14:textId="77777777">
      <w:pPr>
        <w:pStyle w:val="NormalBold"/>
      </w:pPr>
      <w:r w:rsidRPr="00C77E83">
        <w:rPr>
          <w:rStyle w:val="HideTWBExt"/>
          <w:b w:val="0"/>
          <w:noProof w:val="0"/>
        </w:rPr>
        <w:t>&lt;/RepeatBlock-By&gt;</w:t>
      </w:r>
    </w:p>
    <w:p w:rsidR="0015245D" w:rsidRPr="00C77E83" w:rsidP="0015245D" w14:paraId="38275FB2"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598F02D5" w14:textId="77777777">
      <w:pPr>
        <w:pStyle w:val="NormalBold"/>
      </w:pPr>
      <w:r w:rsidRPr="00C77E83">
        <w:rPr>
          <w:rStyle w:val="HideTWBExt"/>
          <w:b w:val="0"/>
          <w:noProof w:val="0"/>
        </w:rPr>
        <w:t>&lt;Article&gt;</w:t>
      </w:r>
      <w:r w:rsidRPr="00C77E83">
        <w:t>Artikel 3 – stk. 1 – nr. 23 a (nyt)</w:t>
      </w:r>
      <w:r w:rsidRPr="00C77E83">
        <w:rPr>
          <w:rStyle w:val="HideTWBExt"/>
          <w:b w:val="0"/>
          <w:noProof w:val="0"/>
        </w:rPr>
        <w:t>&lt;/Article&gt;</w:t>
      </w:r>
    </w:p>
    <w:p w:rsidR="0015245D" w:rsidRPr="00C77E83" w:rsidP="0015245D" w14:paraId="5E6C970B"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06EB6FE5" w14:textId="77777777">
      <w:r w:rsidRPr="00C77E83">
        <w:rPr>
          <w:rStyle w:val="HideTWBExt"/>
          <w:noProof w:val="0"/>
        </w:rPr>
        <w:t>&lt;Article2&gt;</w:t>
      </w:r>
      <w:r w:rsidRPr="00C77E83">
        <w:t>Artikel 90 – stk. 6 a (nyt)</w:t>
      </w:r>
      <w:r w:rsidRPr="00C77E83">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3182D" w14:textId="77777777" w:rsidTr="00134F4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11305114" w14:textId="77777777"/>
        </w:tc>
      </w:tr>
      <w:tr w14:paraId="27A7A5D5" w14:textId="77777777" w:rsidTr="00134F4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5CE33AC1"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1451F819" w14:textId="77777777">
            <w:pPr>
              <w:pStyle w:val="AmColumnHeading"/>
            </w:pPr>
            <w:r w:rsidRPr="00C77E83">
              <w:t>Ændringsforslag</w:t>
            </w:r>
          </w:p>
        </w:tc>
      </w:tr>
      <w:tr w14:paraId="1911B234"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591B28B" w14:textId="77777777">
            <w:pPr>
              <w:pStyle w:val="Normal6a"/>
            </w:pPr>
          </w:p>
        </w:tc>
        <w:tc>
          <w:tcPr>
            <w:tcW w:w="4876" w:type="dxa"/>
            <w:tcBorders>
              <w:top w:val="nil"/>
              <w:left w:val="nil"/>
              <w:bottom w:val="nil"/>
              <w:right w:val="nil"/>
            </w:tcBorders>
            <w:hideMark/>
          </w:tcPr>
          <w:p w:rsidR="0015245D" w:rsidRPr="00C77E83" w:rsidP="00134F43" w14:paraId="217B7A5B" w14:textId="77777777">
            <w:pPr>
              <w:pStyle w:val="Normal6a"/>
            </w:pPr>
            <w:r w:rsidRPr="00C77E83">
              <w:rPr>
                <w:b/>
                <w:i/>
              </w:rPr>
              <w:t>23a)</w:t>
            </w:r>
            <w:r w:rsidRPr="00C77E83">
              <w:tab/>
            </w:r>
            <w:r w:rsidRPr="00C77E83">
              <w:rPr>
                <w:b/>
                <w:i/>
              </w:rPr>
              <w:t>I artikel 90 tilføjes følgende stykke:</w:t>
            </w:r>
          </w:p>
        </w:tc>
      </w:tr>
      <w:tr w14:paraId="1D8FF86F"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56EE30C2" w14:textId="77777777">
            <w:pPr>
              <w:pStyle w:val="Normal6a"/>
            </w:pPr>
          </w:p>
        </w:tc>
        <w:tc>
          <w:tcPr>
            <w:tcW w:w="4876" w:type="dxa"/>
            <w:tcBorders>
              <w:top w:val="nil"/>
              <w:left w:val="nil"/>
              <w:bottom w:val="nil"/>
              <w:right w:val="nil"/>
            </w:tcBorders>
            <w:hideMark/>
          </w:tcPr>
          <w:p w:rsidR="0015245D" w:rsidRPr="00C77E83" w:rsidP="00134F43" w14:paraId="0AD16157" w14:textId="77777777">
            <w:pPr>
              <w:pStyle w:val="Normal6a"/>
            </w:pPr>
            <w:r w:rsidRPr="00C77E83">
              <w:rPr>
                <w:b/>
                <w:i/>
              </w:rPr>
              <w:t>"6a. Senest den [indsæt dato = 12 måneder efter datoen for dette direktivs ikrafttræden] skal Kommissionen:</w:t>
            </w:r>
          </w:p>
        </w:tc>
      </w:tr>
      <w:tr w14:paraId="381DA18D"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373A8C26" w14:textId="77777777">
            <w:pPr>
              <w:pStyle w:val="Normal6a"/>
            </w:pPr>
          </w:p>
        </w:tc>
        <w:tc>
          <w:tcPr>
            <w:tcW w:w="4876" w:type="dxa"/>
            <w:tcBorders>
              <w:top w:val="nil"/>
              <w:left w:val="nil"/>
              <w:bottom w:val="nil"/>
              <w:right w:val="nil"/>
            </w:tcBorders>
            <w:hideMark/>
          </w:tcPr>
          <w:p w:rsidR="0015245D" w:rsidRPr="00C77E83" w:rsidP="00134F43" w14:paraId="5C1F4EC4" w14:textId="77777777">
            <w:pPr>
              <w:pStyle w:val="Normal6a"/>
            </w:pPr>
            <w:r w:rsidRPr="00C77E83">
              <w:rPr>
                <w:b/>
                <w:i/>
              </w:rPr>
              <w:t>a) i samråd med ESMA og ACER vurdere muligheden for at oprette en fælles indberetningsmekanisme for energiråvarederivater og et entydigt identifikationsformat for transaktioner, der indberettes i henhold til både dette direktiv og energireguleringsrammen</w:t>
            </w:r>
          </w:p>
        </w:tc>
      </w:tr>
      <w:tr w14:paraId="1F3400E7"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63CB6AB9" w14:textId="77777777">
            <w:pPr>
              <w:pStyle w:val="Normal6a"/>
            </w:pPr>
          </w:p>
        </w:tc>
        <w:tc>
          <w:tcPr>
            <w:tcW w:w="4876" w:type="dxa"/>
            <w:tcBorders>
              <w:top w:val="nil"/>
              <w:left w:val="nil"/>
              <w:bottom w:val="nil"/>
              <w:right w:val="nil"/>
            </w:tcBorders>
            <w:hideMark/>
          </w:tcPr>
          <w:p w:rsidR="0015245D" w:rsidRPr="00C77E83" w:rsidP="00134F43" w14:paraId="0DCA2682" w14:textId="77777777">
            <w:pPr>
              <w:pStyle w:val="Normal6a"/>
            </w:pPr>
            <w:r w:rsidRPr="00C77E83">
              <w:rPr>
                <w:b/>
                <w:i/>
              </w:rPr>
              <w:t>b) vurdere, om det er nødvendigt at ændre dette direktiv for at tilpasse EU's regelsæt til de seneste internationale standarder med hensyn til regulering af og tilsyn med råvarederivatmarkederne.</w:t>
            </w:r>
          </w:p>
        </w:tc>
      </w:tr>
      <w:tr w14:paraId="00AB567A" w14:textId="77777777" w:rsidTr="00134F4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29134FD2" w14:textId="77777777">
            <w:pPr>
              <w:pStyle w:val="Normal6a"/>
            </w:pPr>
          </w:p>
        </w:tc>
        <w:tc>
          <w:tcPr>
            <w:tcW w:w="4876" w:type="dxa"/>
            <w:tcBorders>
              <w:top w:val="nil"/>
              <w:left w:val="nil"/>
              <w:bottom w:val="nil"/>
              <w:right w:val="nil"/>
            </w:tcBorders>
            <w:hideMark/>
          </w:tcPr>
          <w:p w:rsidR="0015245D" w:rsidRPr="00C77E83" w:rsidP="00134F43" w14:paraId="64EA0414" w14:textId="77777777">
            <w:pPr>
              <w:pStyle w:val="Normal6a"/>
            </w:pPr>
            <w:r w:rsidRPr="00C77E83">
              <w:rPr>
                <w:b/>
                <w:i/>
              </w:rPr>
              <w:t>Kommissionen indberetter sine resultater til Europa-Parlamentet og Rådet og fremsætter, hvis det er relevant, et lovgivningsmæssigt forslag."</w:t>
            </w:r>
          </w:p>
        </w:tc>
      </w:tr>
    </w:tbl>
    <w:p w:rsidR="0015245D" w:rsidRPr="00C77E83" w:rsidP="0015245D" w14:paraId="48212651"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3AC7BA68" w14:textId="77777777">
      <w:r w:rsidRPr="00C77E83">
        <w:rPr>
          <w:rStyle w:val="HideTWBExt"/>
          <w:noProof w:val="0"/>
        </w:rPr>
        <w:t>&lt;/Amend&gt;</w:t>
      </w:r>
    </w:p>
    <w:p w:rsidR="0015245D" w:rsidRPr="00C77E83" w:rsidP="0015245D" w14:paraId="0B1B9FFE" w14:textId="77777777">
      <w:pPr>
        <w:pStyle w:val="AmNumberTabs"/>
      </w:pPr>
      <w:r w:rsidRPr="00C77E83">
        <w:rPr>
          <w:rStyle w:val="HideTWBExt"/>
          <w:b w:val="0"/>
          <w:noProof w:val="0"/>
        </w:rPr>
        <w:t>&lt;Amend&gt;</w:t>
      </w:r>
      <w:r w:rsidRPr="00C77E83">
        <w:t>Ændringsforslag</w:t>
      </w:r>
      <w:r w:rsidRPr="00C77E83">
        <w:tab/>
      </w:r>
      <w:r w:rsidRPr="00C77E83">
        <w:tab/>
      </w:r>
      <w:r w:rsidRPr="00C77E83">
        <w:rPr>
          <w:rStyle w:val="HideTWBExt"/>
          <w:b w:val="0"/>
          <w:noProof w:val="0"/>
        </w:rPr>
        <w:t>&lt;NumAm&gt;</w:t>
      </w:r>
      <w:r w:rsidRPr="00C77E83">
        <w:t>647</w:t>
      </w:r>
      <w:r w:rsidRPr="00C77E83">
        <w:rPr>
          <w:rStyle w:val="HideTWBExt"/>
          <w:b w:val="0"/>
          <w:noProof w:val="0"/>
        </w:rPr>
        <w:t>&lt;/NumAm&gt;</w:t>
      </w:r>
    </w:p>
    <w:p w:rsidR="0015245D" w:rsidRPr="00C77E83" w:rsidP="0015245D" w14:paraId="3DD57A63" w14:textId="77777777">
      <w:pPr>
        <w:pStyle w:val="NormalBold"/>
      </w:pPr>
      <w:r w:rsidRPr="00C77E83">
        <w:rPr>
          <w:rStyle w:val="HideTWBExt"/>
          <w:b w:val="0"/>
          <w:noProof w:val="0"/>
        </w:rPr>
        <w:t>&lt;RepeatBlock-By&gt;&lt;Members&gt;</w:t>
      </w:r>
      <w:r w:rsidRPr="00C77E83">
        <w:t>Jana Nagyová, Jaroslav Knot, Ondřej Knotek</w:t>
      </w:r>
      <w:r w:rsidRPr="00C77E83">
        <w:rPr>
          <w:rStyle w:val="HideTWBExt"/>
          <w:b w:val="0"/>
          <w:noProof w:val="0"/>
        </w:rPr>
        <w:t>&lt;/Members&gt;</w:t>
      </w:r>
    </w:p>
    <w:p w:rsidR="0015245D" w:rsidRPr="00C77E83" w:rsidP="0015245D" w14:paraId="41C4FAC3" w14:textId="77777777">
      <w:pPr>
        <w:pStyle w:val="NormalBold"/>
      </w:pPr>
      <w:r w:rsidRPr="00C77E83">
        <w:rPr>
          <w:rStyle w:val="HideTWBExt"/>
          <w:b w:val="0"/>
          <w:noProof w:val="0"/>
        </w:rPr>
        <w:t>&lt;/RepeatBlock-By&gt;</w:t>
      </w:r>
    </w:p>
    <w:p w:rsidR="0015245D" w:rsidRPr="00C77E83" w:rsidP="0015245D" w14:paraId="3CD4D9AA" w14:textId="77777777">
      <w:pPr>
        <w:pStyle w:val="NormalBold"/>
      </w:pPr>
      <w:r w:rsidRPr="00C77E83">
        <w:rPr>
          <w:rStyle w:val="HideTWBExt"/>
          <w:b w:val="0"/>
          <w:noProof w:val="0"/>
        </w:rPr>
        <w:t>&lt;DocAmend&gt;</w:t>
      </w:r>
      <w:r w:rsidRPr="00C77E83">
        <w:t>Forslag til direktiv</w:t>
      </w:r>
      <w:r w:rsidRPr="00C77E83">
        <w:rPr>
          <w:rStyle w:val="HideTWBExt"/>
          <w:b w:val="0"/>
          <w:noProof w:val="0"/>
        </w:rPr>
        <w:t>&lt;/DocAmend&gt;</w:t>
      </w:r>
    </w:p>
    <w:p w:rsidR="0015245D" w:rsidRPr="00C77E83" w:rsidP="0015245D" w14:paraId="4CAF2BE5" w14:textId="77777777">
      <w:pPr>
        <w:pStyle w:val="NormalBold"/>
      </w:pPr>
      <w:r w:rsidRPr="00C77E83">
        <w:rPr>
          <w:rStyle w:val="HideTWBExt"/>
          <w:b w:val="0"/>
          <w:noProof w:val="0"/>
        </w:rPr>
        <w:t>&lt;Article&gt;</w:t>
      </w:r>
      <w:r w:rsidRPr="00C77E83">
        <w:t>Artikel 3 – stk. 1 – nr. 23 a (nyt)</w:t>
      </w:r>
      <w:r w:rsidRPr="00C77E83">
        <w:rPr>
          <w:rStyle w:val="HideTWBExt"/>
          <w:b w:val="0"/>
          <w:noProof w:val="0"/>
        </w:rPr>
        <w:t>&lt;/Article&gt;</w:t>
      </w:r>
    </w:p>
    <w:p w:rsidR="0015245D" w:rsidRPr="00C77E83" w:rsidP="0015245D" w14:paraId="7733C18F" w14:textId="77777777">
      <w:r w:rsidRPr="00C77E83">
        <w:rPr>
          <w:rStyle w:val="HideTWBExt"/>
          <w:noProof w:val="0"/>
        </w:rPr>
        <w:t>&lt;DocAmend2&gt;</w:t>
      </w:r>
      <w:r w:rsidRPr="00C77E83">
        <w:t>Direktiv 2014/65/EU</w:t>
      </w:r>
      <w:r w:rsidRPr="00C77E83">
        <w:rPr>
          <w:rStyle w:val="HideTWBExt"/>
          <w:noProof w:val="0"/>
        </w:rPr>
        <w:t>&lt;/DocAmend2&gt;</w:t>
      </w:r>
    </w:p>
    <w:p w:rsidR="0015245D" w:rsidRPr="00C77E83" w:rsidP="0015245D" w14:paraId="17959532" w14:textId="77777777">
      <w:r w:rsidRPr="00C77E83">
        <w:rPr>
          <w:rStyle w:val="HideTWBExt"/>
          <w:noProof w:val="0"/>
        </w:rPr>
        <w:t>&lt;Article2&gt;</w:t>
      </w:r>
      <w:r w:rsidRPr="00C77E83">
        <w:t>BILAG I – AFDELING C – punkt 11</w:t>
      </w:r>
      <w:r w:rsidRPr="00C77E83">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1E6B8" w14:textId="77777777" w:rsidTr="00134F4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15245D" w:rsidRPr="00C77E83" w:rsidP="00134F43" w14:paraId="60895795" w14:textId="77777777"/>
        </w:tc>
      </w:tr>
      <w:tr w14:paraId="6CA848F1" w14:textId="77777777" w:rsidTr="00134F4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15245D" w:rsidRPr="00C77E83" w:rsidP="00134F43" w14:paraId="4E2CD06C" w14:textId="77777777">
            <w:pPr>
              <w:pStyle w:val="AmColumnHeading"/>
            </w:pPr>
            <w:r w:rsidRPr="00C77E83">
              <w:t>Kommissionens forslag</w:t>
            </w:r>
          </w:p>
        </w:tc>
        <w:tc>
          <w:tcPr>
            <w:tcW w:w="4876" w:type="dxa"/>
            <w:tcBorders>
              <w:top w:val="nil"/>
              <w:left w:val="nil"/>
              <w:bottom w:val="nil"/>
              <w:right w:val="nil"/>
            </w:tcBorders>
            <w:hideMark/>
          </w:tcPr>
          <w:p w:rsidR="0015245D" w:rsidRPr="00C77E83" w:rsidP="00134F43" w14:paraId="2844A630" w14:textId="77777777">
            <w:pPr>
              <w:pStyle w:val="AmColumnHeading"/>
            </w:pPr>
            <w:r w:rsidRPr="00C77E83">
              <w:t>Ændringsforslag</w:t>
            </w:r>
          </w:p>
        </w:tc>
      </w:tr>
      <w:tr w14:paraId="15BF25C9" w14:textId="77777777" w:rsidTr="00134F4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245D" w:rsidRPr="00C77E83" w:rsidP="00134F43" w14:paraId="0F0326A9" w14:textId="77777777">
            <w:pPr>
              <w:pStyle w:val="Normal6a"/>
            </w:pPr>
          </w:p>
        </w:tc>
        <w:tc>
          <w:tcPr>
            <w:tcW w:w="4876" w:type="dxa"/>
            <w:tcBorders>
              <w:top w:val="nil"/>
              <w:left w:val="nil"/>
              <w:bottom w:val="nil"/>
              <w:right w:val="nil"/>
            </w:tcBorders>
            <w:hideMark/>
          </w:tcPr>
          <w:p w:rsidR="0015245D" w:rsidRPr="00C77E83" w:rsidP="00134F43" w14:paraId="06EEE476" w14:textId="77777777">
            <w:pPr>
              <w:pStyle w:val="Normal6a"/>
            </w:pPr>
            <w:r w:rsidRPr="00C77E83">
              <w:rPr>
                <w:b/>
                <w:i/>
              </w:rPr>
              <w:t>23a)</w:t>
            </w:r>
            <w:r w:rsidRPr="00C77E83">
              <w:tab/>
            </w:r>
            <w:r w:rsidRPr="00C77E83">
              <w:rPr>
                <w:b/>
                <w:i/>
              </w:rPr>
              <w:t>Bilag I, afdeling C, punkt 11, udgår.</w:t>
            </w:r>
          </w:p>
        </w:tc>
      </w:tr>
    </w:tbl>
    <w:p w:rsidR="0015245D" w:rsidRPr="00C77E83" w:rsidP="0015245D" w14:paraId="61195C38" w14:textId="77777777">
      <w:pPr>
        <w:pStyle w:val="AmOrLang"/>
      </w:pPr>
      <w:r w:rsidRPr="00C77E83">
        <w:t xml:space="preserve">Or. </w:t>
      </w:r>
      <w:r w:rsidRPr="00C77E83">
        <w:rPr>
          <w:rStyle w:val="HideTWBExt"/>
          <w:noProof w:val="0"/>
        </w:rPr>
        <w:t>&lt;Original&gt;</w:t>
      </w:r>
      <w:r w:rsidRPr="00C77E83">
        <w:rPr>
          <w:rStyle w:val="HideTWBInt"/>
          <w:noProof w:val="0"/>
        </w:rPr>
        <w:t>{EN}</w:t>
      </w:r>
      <w:r w:rsidRPr="00C77E83">
        <w:t>en</w:t>
      </w:r>
      <w:r w:rsidRPr="00C77E83">
        <w:rPr>
          <w:rStyle w:val="HideTWBExt"/>
          <w:noProof w:val="0"/>
        </w:rPr>
        <w:t>&lt;/Original&gt;</w:t>
      </w:r>
    </w:p>
    <w:p w:rsidR="0015245D" w:rsidRPr="00C77E83" w:rsidP="0015245D" w14:paraId="24F3C622" w14:textId="77777777">
      <w:pPr>
        <w:pStyle w:val="AmCrossRef"/>
      </w:pPr>
      <w:r w:rsidRPr="00C77E83">
        <w:t>(32014L0065)</w:t>
      </w:r>
    </w:p>
    <w:p w:rsidR="0015245D" w:rsidRPr="00C77E83" w:rsidP="0015245D" w14:paraId="3704CE82" w14:textId="77777777">
      <w:pPr>
        <w:pStyle w:val="AmJustTitle"/>
      </w:pPr>
      <w:r w:rsidRPr="00C77E83">
        <w:rPr>
          <w:rStyle w:val="HideTWBExt"/>
          <w:i w:val="0"/>
          <w:noProof w:val="0"/>
        </w:rPr>
        <w:t>&lt;TitreJust&gt;</w:t>
      </w:r>
      <w:r w:rsidRPr="00C77E83">
        <w:t>Begrundelse</w:t>
      </w:r>
      <w:r w:rsidRPr="00C77E83">
        <w:rPr>
          <w:rStyle w:val="HideTWBExt"/>
          <w:i w:val="0"/>
          <w:noProof w:val="0"/>
        </w:rPr>
        <w:t>&lt;/TitreJust&gt;</w:t>
      </w:r>
    </w:p>
    <w:p w:rsidR="0015245D" w:rsidRPr="00C77E83" w:rsidP="0015245D" w14:paraId="4E7327FE" w14:textId="77777777">
      <w:pPr>
        <w:pStyle w:val="AmJustText"/>
      </w:pPr>
      <w:r w:rsidRPr="00C77E83">
        <w:t>Dette ændringsforslag argumenterer for, at emissionskvoter under EU ETS ikke længere bør klassificeres som finansielle instrumenter under MiFID II, fordi deres nuværende finansialisering undergraver det centrale politiske mål om dekarbonisering og skaber unødvendige omkostninger for forpligtede enheder, mens ETS-derivater fortsat kan reguleres fuldt ud og være til rådighed for at opfylde behovene for risikostyring.</w:t>
      </w:r>
    </w:p>
    <w:p w:rsidR="0015245D" w:rsidRPr="00C77E83" w:rsidP="0015245D" w14:paraId="44CCA9EC" w14:textId="2CEB0B61">
      <w:r w:rsidRPr="00C77E83">
        <w:rPr>
          <w:rStyle w:val="HideTWBExt"/>
          <w:noProof w:val="0"/>
        </w:rPr>
        <w:t>&lt;/Amend&gt;&lt;/RepeatBlock-Amend&gt;</w:t>
      </w:r>
    </w:p>
    <w:p w:rsidR="008363E4" w:rsidRPr="00C77E83" w:rsidP="0015245D" w14:paraId="5DAF39AA" w14:textId="146A5E7A"/>
    <w:sectPr w:rsidSect="00C77E8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3" w:rsidRPr="00C77E83" w:rsidP="00C77E83" w14:paraId="3AF97214" w14:textId="77777777">
    <w:pPr>
      <w:pStyle w:val="EPFooter"/>
    </w:pPr>
    <w:r w:rsidRPr="00C77E83">
      <w:t>PE</w:t>
    </w:r>
    <w:r w:rsidRPr="00C77E83">
      <w:rPr>
        <w:rStyle w:val="HideTWBExt"/>
      </w:rPr>
      <w:t>&lt;NoPE&gt;</w:t>
    </w:r>
    <w:r w:rsidRPr="00C77E83">
      <w:t>791.126</w:t>
    </w:r>
    <w:r w:rsidRPr="00C77E83">
      <w:rPr>
        <w:rStyle w:val="HideTWBExt"/>
      </w:rPr>
      <w:t>&lt;/NoPE&gt;&lt;Version&gt;</w:t>
    </w:r>
    <w:r w:rsidRPr="00C77E83">
      <w:t>v01-00</w:t>
    </w:r>
    <w:r w:rsidRPr="00C77E83">
      <w:rPr>
        <w:rStyle w:val="HideTWBExt"/>
      </w:rPr>
      <w:t>&lt;/Version&gt;</w:t>
    </w:r>
    <w:r w:rsidRPr="00C77E83">
      <w:tab/>
    </w:r>
    <w:r w:rsidRPr="00C77E83">
      <w:fldChar w:fldCharType="begin"/>
    </w:r>
    <w:r w:rsidRPr="00C77E83">
      <w:instrText xml:space="preserve"> PAGE  \* MERGEFORMAT </w:instrText>
    </w:r>
    <w:r w:rsidRPr="00C77E83">
      <w:fldChar w:fldCharType="separate"/>
    </w:r>
    <w:r w:rsidRPr="00C77E83">
      <w:rPr>
        <w:noProof/>
      </w:rPr>
      <w:t>99</w:t>
    </w:r>
    <w:r w:rsidRPr="00C77E83">
      <w:fldChar w:fldCharType="end"/>
    </w:r>
    <w:r w:rsidRPr="00C77E83">
      <w:t>/</w:t>
    </w:r>
    <w:r>
      <w:fldChar w:fldCharType="begin"/>
    </w:r>
    <w:r>
      <w:instrText xml:space="preserve"> NUMPAGES  \* MERGEFORMAT </w:instrText>
    </w:r>
    <w:r>
      <w:fldChar w:fldCharType="separate"/>
    </w:r>
    <w:r w:rsidRPr="00C77E83">
      <w:rPr>
        <w:noProof/>
      </w:rPr>
      <w:t>1</w:t>
    </w:r>
    <w:r w:rsidRPr="00C77E83">
      <w:rPr>
        <w:noProof/>
      </w:rPr>
      <w:fldChar w:fldCharType="end"/>
    </w:r>
    <w:r w:rsidRPr="00C77E83">
      <w:tab/>
    </w:r>
    <w:r w:rsidRPr="00C77E83">
      <w:rPr>
        <w:rStyle w:val="HideTWBExt"/>
      </w:rPr>
      <w:t>&lt;PathFdR&gt;</w:t>
    </w:r>
    <w:r w:rsidRPr="00C77E83">
      <w:t>AM\1348562DA.docx</w:t>
    </w:r>
    <w:r w:rsidRPr="00C77E83">
      <w:rPr>
        <w:rStyle w:val="HideTWBExt"/>
      </w:rPr>
      <w:t>&lt;/PathFdR&gt;</w:t>
    </w:r>
  </w:p>
  <w:p w:rsidR="00D82FCC" w:rsidRPr="00C77E83" w:rsidP="00C77E83" w14:paraId="72C07BF1" w14:textId="21A071F1">
    <w:pPr>
      <w:pStyle w:val="EPFooter2"/>
    </w:pPr>
    <w:r w:rsidRPr="00C77E8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3" w:rsidRPr="00C77E83" w:rsidP="00C77E83" w14:paraId="1EB29A81" w14:textId="77777777">
    <w:pPr>
      <w:pStyle w:val="EPFooter"/>
    </w:pPr>
    <w:r w:rsidRPr="00C77E83">
      <w:rPr>
        <w:rStyle w:val="HideTWBExt"/>
      </w:rPr>
      <w:t>&lt;PathFdR&gt;</w:t>
    </w:r>
    <w:r w:rsidRPr="00C77E83">
      <w:t>AM\1348562DA.docx</w:t>
    </w:r>
    <w:r w:rsidRPr="00C77E83">
      <w:rPr>
        <w:rStyle w:val="HideTWBExt"/>
      </w:rPr>
      <w:t>&lt;/PathFdR&gt;</w:t>
    </w:r>
    <w:r w:rsidRPr="00C77E83">
      <w:tab/>
    </w:r>
    <w:r w:rsidRPr="00C77E83">
      <w:fldChar w:fldCharType="begin"/>
    </w:r>
    <w:r w:rsidRPr="00C77E83">
      <w:instrText xml:space="preserve"> PAGE  \* MERGEFORMAT </w:instrText>
    </w:r>
    <w:r w:rsidRPr="00C77E83">
      <w:fldChar w:fldCharType="separate"/>
    </w:r>
    <w:r w:rsidRPr="00C77E83">
      <w:rPr>
        <w:noProof/>
      </w:rPr>
      <w:t>99</w:t>
    </w:r>
    <w:r w:rsidRPr="00C77E83">
      <w:fldChar w:fldCharType="end"/>
    </w:r>
    <w:r w:rsidRPr="00C77E83">
      <w:t>/</w:t>
    </w:r>
    <w:r>
      <w:fldChar w:fldCharType="begin"/>
    </w:r>
    <w:r>
      <w:instrText xml:space="preserve"> NUMPAGES  \* MERGEFORMAT </w:instrText>
    </w:r>
    <w:r>
      <w:fldChar w:fldCharType="separate"/>
    </w:r>
    <w:r w:rsidRPr="00C77E83">
      <w:rPr>
        <w:noProof/>
      </w:rPr>
      <w:t>1</w:t>
    </w:r>
    <w:r w:rsidRPr="00C77E83">
      <w:rPr>
        <w:noProof/>
      </w:rPr>
      <w:fldChar w:fldCharType="end"/>
    </w:r>
    <w:r w:rsidRPr="00C77E83">
      <w:tab/>
      <w:t>PE</w:t>
    </w:r>
    <w:r w:rsidRPr="00C77E83">
      <w:rPr>
        <w:rStyle w:val="HideTWBExt"/>
      </w:rPr>
      <w:t>&lt;NoPE&gt;</w:t>
    </w:r>
    <w:r w:rsidRPr="00C77E83">
      <w:t>791.126</w:t>
    </w:r>
    <w:r w:rsidRPr="00C77E83">
      <w:rPr>
        <w:rStyle w:val="HideTWBExt"/>
      </w:rPr>
      <w:t>&lt;/NoPE&gt;&lt;Version&gt;</w:t>
    </w:r>
    <w:r w:rsidRPr="00C77E83">
      <w:t>v01-00</w:t>
    </w:r>
    <w:r w:rsidRPr="00C77E83">
      <w:rPr>
        <w:rStyle w:val="HideTWBExt"/>
      </w:rPr>
      <w:t>&lt;/Version&gt;</w:t>
    </w:r>
  </w:p>
  <w:p w:rsidR="00D82FCC" w:rsidRPr="00C77E83" w:rsidP="00C77E83" w14:paraId="78EC4237" w14:textId="4CFE732E">
    <w:pPr>
      <w:pStyle w:val="EPFooter2"/>
    </w:pPr>
    <w:r w:rsidRPr="00C77E83">
      <w:tab/>
    </w:r>
    <w:r w:rsidRPr="00C77E8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3" w:rsidRPr="00C77E83" w:rsidP="00C77E83" w14:paraId="6A64FF3E" w14:textId="77777777">
    <w:pPr>
      <w:pStyle w:val="EPFooter"/>
    </w:pPr>
    <w:r w:rsidRPr="00C77E83">
      <w:rPr>
        <w:rStyle w:val="HideTWBExt"/>
      </w:rPr>
      <w:t>&lt;PathFdR&gt;</w:t>
    </w:r>
    <w:r w:rsidRPr="00C77E83">
      <w:t>AM\1348562DA.docx</w:t>
    </w:r>
    <w:r w:rsidRPr="00C77E83">
      <w:rPr>
        <w:rStyle w:val="HideTWBExt"/>
      </w:rPr>
      <w:t>&lt;/PathFdR&gt;</w:t>
    </w:r>
    <w:r w:rsidRPr="00C77E83">
      <w:tab/>
    </w:r>
    <w:r w:rsidRPr="00C77E83">
      <w:tab/>
      <w:t>PE</w:t>
    </w:r>
    <w:r w:rsidRPr="00C77E83">
      <w:rPr>
        <w:rStyle w:val="HideTWBExt"/>
      </w:rPr>
      <w:t>&lt;NoPE&gt;</w:t>
    </w:r>
    <w:r w:rsidRPr="00C77E83">
      <w:t>791.126</w:t>
    </w:r>
    <w:r w:rsidRPr="00C77E83">
      <w:rPr>
        <w:rStyle w:val="HideTWBExt"/>
      </w:rPr>
      <w:t>&lt;/NoPE&gt;&lt;Version&gt;</w:t>
    </w:r>
    <w:r w:rsidRPr="00C77E83">
      <w:t>v01-00</w:t>
    </w:r>
    <w:r w:rsidRPr="00C77E83">
      <w:rPr>
        <w:rStyle w:val="HideTWBExt"/>
      </w:rPr>
      <w:t>&lt;/Version&gt;</w:t>
    </w:r>
  </w:p>
  <w:p w:rsidR="00D82FCC" w:rsidRPr="00C77E83" w:rsidP="00C77E83" w14:paraId="10938272" w14:textId="090DDA4D">
    <w:pPr>
      <w:pStyle w:val="EPFooter2"/>
    </w:pPr>
    <w:r w:rsidRPr="00C77E83">
      <w:t>DA</w:t>
    </w:r>
    <w:r w:rsidRPr="00C77E83">
      <w:tab/>
    </w:r>
    <w:r w:rsidRPr="00C77E83">
      <w:rPr>
        <w:b w:val="0"/>
        <w:i/>
        <w:color w:val="C0C0C0"/>
        <w:sz w:val="22"/>
      </w:rPr>
      <w:t>Forenet i mangfoldighed</w:t>
    </w:r>
    <w:r w:rsidRPr="00C77E83">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CFA" w14:paraId="483C4F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CFA" w14:paraId="1E2978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CFA" w14:paraId="714030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00"/>
    <w:rsid w:val="000111BD"/>
    <w:rsid w:val="00072E76"/>
    <w:rsid w:val="00073830"/>
    <w:rsid w:val="00075DBE"/>
    <w:rsid w:val="000B0781"/>
    <w:rsid w:val="000D446F"/>
    <w:rsid w:val="000D4E47"/>
    <w:rsid w:val="000E7234"/>
    <w:rsid w:val="000F2A80"/>
    <w:rsid w:val="000F7815"/>
    <w:rsid w:val="001155F4"/>
    <w:rsid w:val="00121A78"/>
    <w:rsid w:val="00126BC4"/>
    <w:rsid w:val="00134F43"/>
    <w:rsid w:val="00150057"/>
    <w:rsid w:val="0015245D"/>
    <w:rsid w:val="00166CCB"/>
    <w:rsid w:val="001809DD"/>
    <w:rsid w:val="001A4802"/>
    <w:rsid w:val="001B761C"/>
    <w:rsid w:val="001C2054"/>
    <w:rsid w:val="001C336B"/>
    <w:rsid w:val="001C502E"/>
    <w:rsid w:val="001D13C9"/>
    <w:rsid w:val="001D5CC4"/>
    <w:rsid w:val="001D7A49"/>
    <w:rsid w:val="001F0FDD"/>
    <w:rsid w:val="0020367C"/>
    <w:rsid w:val="00222325"/>
    <w:rsid w:val="00222B27"/>
    <w:rsid w:val="00231EA7"/>
    <w:rsid w:val="00236619"/>
    <w:rsid w:val="0025142E"/>
    <w:rsid w:val="002574CB"/>
    <w:rsid w:val="00280EA6"/>
    <w:rsid w:val="002A1C82"/>
    <w:rsid w:val="002B6A7B"/>
    <w:rsid w:val="002C5761"/>
    <w:rsid w:val="002E3F68"/>
    <w:rsid w:val="002E4311"/>
    <w:rsid w:val="003003A7"/>
    <w:rsid w:val="003123BE"/>
    <w:rsid w:val="00315664"/>
    <w:rsid w:val="00322475"/>
    <w:rsid w:val="00363AD3"/>
    <w:rsid w:val="003743DE"/>
    <w:rsid w:val="0037660F"/>
    <w:rsid w:val="00384E84"/>
    <w:rsid w:val="0038706C"/>
    <w:rsid w:val="003874DA"/>
    <w:rsid w:val="003923F7"/>
    <w:rsid w:val="003A5102"/>
    <w:rsid w:val="003C6E39"/>
    <w:rsid w:val="003C778E"/>
    <w:rsid w:val="003D466C"/>
    <w:rsid w:val="003D70F2"/>
    <w:rsid w:val="003E08BF"/>
    <w:rsid w:val="003E43AC"/>
    <w:rsid w:val="003F21EB"/>
    <w:rsid w:val="003F3B0C"/>
    <w:rsid w:val="003F7339"/>
    <w:rsid w:val="00422BB2"/>
    <w:rsid w:val="00424332"/>
    <w:rsid w:val="004367B3"/>
    <w:rsid w:val="00441413"/>
    <w:rsid w:val="00441D7D"/>
    <w:rsid w:val="00461E32"/>
    <w:rsid w:val="00464338"/>
    <w:rsid w:val="004778D2"/>
    <w:rsid w:val="00495E20"/>
    <w:rsid w:val="004E0AAC"/>
    <w:rsid w:val="004E1C4C"/>
    <w:rsid w:val="004F03F0"/>
    <w:rsid w:val="004F2903"/>
    <w:rsid w:val="005246D8"/>
    <w:rsid w:val="005336D4"/>
    <w:rsid w:val="00547F73"/>
    <w:rsid w:val="00557617"/>
    <w:rsid w:val="00571479"/>
    <w:rsid w:val="00575D81"/>
    <w:rsid w:val="00597AA9"/>
    <w:rsid w:val="005A7205"/>
    <w:rsid w:val="005A7EB4"/>
    <w:rsid w:val="005B32E3"/>
    <w:rsid w:val="005E50C2"/>
    <w:rsid w:val="005F6D88"/>
    <w:rsid w:val="00607ABE"/>
    <w:rsid w:val="00613A63"/>
    <w:rsid w:val="006337D4"/>
    <w:rsid w:val="00637384"/>
    <w:rsid w:val="0066168A"/>
    <w:rsid w:val="00665DDA"/>
    <w:rsid w:val="00672807"/>
    <w:rsid w:val="006746CD"/>
    <w:rsid w:val="00687070"/>
    <w:rsid w:val="0069390D"/>
    <w:rsid w:val="00695CC1"/>
    <w:rsid w:val="006965BE"/>
    <w:rsid w:val="006A2838"/>
    <w:rsid w:val="006B4B58"/>
    <w:rsid w:val="006B6438"/>
    <w:rsid w:val="006D6B15"/>
    <w:rsid w:val="006F3F81"/>
    <w:rsid w:val="006F4B73"/>
    <w:rsid w:val="00702F62"/>
    <w:rsid w:val="007059E9"/>
    <w:rsid w:val="00706049"/>
    <w:rsid w:val="00714667"/>
    <w:rsid w:val="007152AF"/>
    <w:rsid w:val="00736FBA"/>
    <w:rsid w:val="0074160E"/>
    <w:rsid w:val="007659AC"/>
    <w:rsid w:val="00766700"/>
    <w:rsid w:val="0077663A"/>
    <w:rsid w:val="0079060C"/>
    <w:rsid w:val="007A42AB"/>
    <w:rsid w:val="007C1CFA"/>
    <w:rsid w:val="007C2B52"/>
    <w:rsid w:val="007C71DE"/>
    <w:rsid w:val="00813687"/>
    <w:rsid w:val="00822C94"/>
    <w:rsid w:val="008363E4"/>
    <w:rsid w:val="00841C70"/>
    <w:rsid w:val="00851460"/>
    <w:rsid w:val="0087052C"/>
    <w:rsid w:val="00870CF2"/>
    <w:rsid w:val="00874862"/>
    <w:rsid w:val="00875A9C"/>
    <w:rsid w:val="00887FDC"/>
    <w:rsid w:val="008B251A"/>
    <w:rsid w:val="008D6D06"/>
    <w:rsid w:val="008F0DDD"/>
    <w:rsid w:val="00900CAE"/>
    <w:rsid w:val="00902193"/>
    <w:rsid w:val="00904AD5"/>
    <w:rsid w:val="00907CCA"/>
    <w:rsid w:val="009154FF"/>
    <w:rsid w:val="00917A85"/>
    <w:rsid w:val="00966038"/>
    <w:rsid w:val="00981E1F"/>
    <w:rsid w:val="009A65D8"/>
    <w:rsid w:val="009B0305"/>
    <w:rsid w:val="009F078F"/>
    <w:rsid w:val="009F230F"/>
    <w:rsid w:val="00A15973"/>
    <w:rsid w:val="00A233E9"/>
    <w:rsid w:val="00A46736"/>
    <w:rsid w:val="00A507FC"/>
    <w:rsid w:val="00A5426B"/>
    <w:rsid w:val="00A564E6"/>
    <w:rsid w:val="00A57923"/>
    <w:rsid w:val="00A57BD7"/>
    <w:rsid w:val="00A845EF"/>
    <w:rsid w:val="00A84E16"/>
    <w:rsid w:val="00A9271F"/>
    <w:rsid w:val="00A93389"/>
    <w:rsid w:val="00A933B2"/>
    <w:rsid w:val="00A93F8C"/>
    <w:rsid w:val="00A94C3E"/>
    <w:rsid w:val="00AA0426"/>
    <w:rsid w:val="00AB74D6"/>
    <w:rsid w:val="00AC2FB8"/>
    <w:rsid w:val="00AC7149"/>
    <w:rsid w:val="00AD730A"/>
    <w:rsid w:val="00AE4459"/>
    <w:rsid w:val="00AF25FC"/>
    <w:rsid w:val="00AF2819"/>
    <w:rsid w:val="00B0638A"/>
    <w:rsid w:val="00B10564"/>
    <w:rsid w:val="00B10EFF"/>
    <w:rsid w:val="00B17CAA"/>
    <w:rsid w:val="00B41B4D"/>
    <w:rsid w:val="00B77A45"/>
    <w:rsid w:val="00B8066A"/>
    <w:rsid w:val="00B85286"/>
    <w:rsid w:val="00B90123"/>
    <w:rsid w:val="00B90B7F"/>
    <w:rsid w:val="00B91036"/>
    <w:rsid w:val="00B9188F"/>
    <w:rsid w:val="00BA48D2"/>
    <w:rsid w:val="00BC1B1F"/>
    <w:rsid w:val="00BE0C84"/>
    <w:rsid w:val="00BE5062"/>
    <w:rsid w:val="00BF585D"/>
    <w:rsid w:val="00C10F61"/>
    <w:rsid w:val="00C16FBC"/>
    <w:rsid w:val="00C22CC4"/>
    <w:rsid w:val="00C2336C"/>
    <w:rsid w:val="00C35E35"/>
    <w:rsid w:val="00C41E32"/>
    <w:rsid w:val="00C77E83"/>
    <w:rsid w:val="00C85D0F"/>
    <w:rsid w:val="00C90677"/>
    <w:rsid w:val="00C92798"/>
    <w:rsid w:val="00CB34F1"/>
    <w:rsid w:val="00CB7B07"/>
    <w:rsid w:val="00CC3983"/>
    <w:rsid w:val="00D00CC7"/>
    <w:rsid w:val="00D100D1"/>
    <w:rsid w:val="00D14FCE"/>
    <w:rsid w:val="00D15308"/>
    <w:rsid w:val="00D1583C"/>
    <w:rsid w:val="00D15D1E"/>
    <w:rsid w:val="00D329FD"/>
    <w:rsid w:val="00D42398"/>
    <w:rsid w:val="00D44842"/>
    <w:rsid w:val="00D677D5"/>
    <w:rsid w:val="00D755F1"/>
    <w:rsid w:val="00D767AC"/>
    <w:rsid w:val="00D82FCC"/>
    <w:rsid w:val="00D84E3F"/>
    <w:rsid w:val="00D87B31"/>
    <w:rsid w:val="00DB429F"/>
    <w:rsid w:val="00DB65C2"/>
    <w:rsid w:val="00DC4160"/>
    <w:rsid w:val="00DC6A1B"/>
    <w:rsid w:val="00DE672F"/>
    <w:rsid w:val="00E15A86"/>
    <w:rsid w:val="00E25DC5"/>
    <w:rsid w:val="00E44BB0"/>
    <w:rsid w:val="00E471BE"/>
    <w:rsid w:val="00E57F50"/>
    <w:rsid w:val="00E6549B"/>
    <w:rsid w:val="00E660E2"/>
    <w:rsid w:val="00E77DC9"/>
    <w:rsid w:val="00EA25AE"/>
    <w:rsid w:val="00EB3A71"/>
    <w:rsid w:val="00EE011D"/>
    <w:rsid w:val="00EE3E0D"/>
    <w:rsid w:val="00EF03A3"/>
    <w:rsid w:val="00EF11AD"/>
    <w:rsid w:val="00F27170"/>
    <w:rsid w:val="00F459F7"/>
    <w:rsid w:val="00F469EC"/>
    <w:rsid w:val="00F608D9"/>
    <w:rsid w:val="00F86F0C"/>
    <w:rsid w:val="00F92B49"/>
    <w:rsid w:val="00FA192C"/>
    <w:rsid w:val="00FC1B08"/>
    <w:rsid w:val="00FD05BD"/>
    <w:rsid w:val="00FD675F"/>
    <w:rsid w:val="00FE03B4"/>
  </w:rsids>
  <w:docVars>
    <w:docVar w:name="AMACTMNU" w:val=" 2"/>
    <w:docVar w:name="AMPLURMNU" w:val=" 1"/>
    <w:docVar w:name="CODEMNU" w:val=" 1"/>
    <w:docVar w:name="COMKEY" w:val="ECON"/>
    <w:docVar w:name="CVA" w:val="210"/>
    <w:docVar w:name="DOCCODMNU" w:val=" 2"/>
    <w:docVar w:name="DOCDT" w:val="2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5267683 HideTWBInt;}}{\*\rsidtbl \rsid24658\rsid223860\rsid735077\rsid1718133\rsid2892074\rsid3565327&#13;_x000a_\rsid3802459\rsid4666813\rsid5267683\rsid6641733\rsid7823322\rsid9572601\rsid9636012\rsid10377208\rsid11215221\rsid11549030\rsid12154954\rsid14382809\rsid14424199\rsid15204470\rsid15285974\rsid15950462\rsid16324206\rsid16662270}{\mmathPr\mmathFont34&#13;_x000a_\mbrkBin0\mbrkBinSub0\msmallFrac0\mdispDef1\mlMargin0\mrMargin0\mdefJc1\mwrapIndent1440\mintLim0\mnaryLim1}{\info{\author CHIGNESSE Regine}{\operator CHIGNESSE Regine}{\creatim\yr2026\mo7\dy22\hr8\min22}{\revtim\yr2026\mo7\dy22\hr8\min22}{\version1}&#13;_x000a_{\edmins0}{\nofpages1}{\nofwords2}{\nofchars16}{\nofcharsws1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267683\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9572601 \chftnsep &#13;_x000a_\par }}{\*\ftnsepc \ltrpar \pard\plain \ltrpar\ql \li0\ri0\widctlpar\wrapdefault\aspalpha\aspnum\faauto\adjustright\rin0\lin0\itap0 \rtlch\fcs1 \af0\afs20\alang1025 \ltrch\fcs0 \fs24\lang2057\langfe2057\cgrid\langnp2057\langfenp2057 {\rtlch\fcs1 \af0 &#13;_x000a_\ltrch\fcs0 \insrsid9572601 \chftnsepc &#13;_x000a_\par }}{\*\aftnsep \ltrpar \pard\plain \ltrpar\ql \li0\ri0\widctlpar\wrapdefault\aspalpha\aspnum\faauto\adjustright\rin0\lin0\itap0 \rtlch\fcs1 \af0\afs20\alang1025 \ltrch\fcs0 \fs24\lang2057\langfe2057\cgrid\langnp2057\langfenp2057 {\rtlch\fcs1 \af0 &#13;_x000a_\ltrch\fcs0 \insrsid9572601 \chftnsep &#13;_x000a_\par }}{\*\aftnsepc \ltrpar \pard\plain \ltrpar\ql \li0\ri0\widctlpar\wrapdefault\aspalpha\aspnum\faauto\adjustright\rin0\lin0\itap0 \rtlch\fcs1 \af0\afs20\alang1025 \ltrch\fcs0 \fs24\lang2057\langfe2057\cgrid\langnp2057\langfenp2057 {\rtlch\fcs1 \af0 &#13;_x000a_\ltrch\fcs0 \insrsid957260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5267683\charrsid1736218 {\*\bkmkstart ReplaceBookmark}#}{\rtlch\fcs1 \af1 \ltrch\fcs0 &#13;_x000a_\cs17\v\f1\fs20\cf15\insrsid5267683\charrsid1736218 &gt;&gt;&gt;CVAR@@AmendA}{\rtlch\fcs1 \af0 \ltrch\fcs0 \insrsid5267683\charrsid1736218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d2&#13;_x000a_5a89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226967 HideTWBExt;}{\*\cs18 \additive \v\f1\fs20\cf15 &#13;_x000a_\spriority0 \styrsid10226967 HideTWBInt;}{\s19\ql \li0\ri0\sa120\nowidctlpar\wrapdefault\aspalpha\aspnum\faauto\adjustright\rin0\lin0\itap0 \rtlch\fcs1 \af0\afs20\alang1025 \ltrch\fcs0 \fs24\lang2057\langfe2057\cgrid\langnp2057\langfenp2057 &#13;_x000a_\sbasedon0 \snext19 \spriority0 \styrsid10226967 Normal6a;}{\s20\ql \li0\ri0\nowidctlpar\wrapdefault\aspalpha\aspnum\faauto\adjustright\rin0\lin0\itap0 \rtlch\fcs1 \af0\afs20\alang1025 \ltrch\fcs0 \b\fs24\lang2057\langfe2057\cgrid\langnp2057\langfenp2057 &#13;_x000a_\sbasedon0 \snext20 \spriority0 \styrsid10226967 NormalBold;}{\s21\ql \li0\ri0\sa240\nowidctlpar\wrapdefault\aspalpha\aspnum\faauto\adjustright\rin0\lin0\itap0 \rtlch\fcs1 \af0\afs20\alang1025 \ltrch\fcs0 &#13;_x000a_\i\fs24\lang2057\langfe2057\cgrid\langnp2057\langfenp2057 \sbasedon0 \snext21 \spriority0 \styrsid10226967 AmJustText;}{\s22\qc \li0\ri0\sb240\sa240\nowidctlpar\wrapdefault\aspalpha\aspnum\faauto\adjustright\rin0\lin0\itap0 \rtlch\fcs1 &#13;_x000a_\af0\afs20\alang1025 \ltrch\fcs0 \i\fs24\lang2057\langfe2057\cgrid\langnp2057\langfenp2057 \sbasedon0 \snext22 \spriority0 \styrsid10226967 AmCrossRef;}{&#13;_x000a_\s23\qc \li0\ri0\sb240\sa240\keepn\nowidctlpar\wrapdefault\aspalpha\aspnum\faauto\adjustright\rin0\lin0\itap0 \rtlch\fcs1 \af0\afs20\alang1025 \ltrch\fcs0 \i\fs24\lang2057\langfe2057\cgrid\langnp2057\langfenp2057 &#13;_x000a_\sbasedon0 \snext21 \spriority0 \styrsid10226967 AmJustTitle;}{\s24\qr \li0\ri0\sb240\sa240\nowidctlpar\wrapdefault\aspalpha\aspnum\faauto\adjustright\rin0\lin0\itap0 \rtlch\fcs1 \af0\afs20\alang1025 \ltrch\fcs0 &#13;_x000a_\fs24\lang2057\langfe2057\cgrid\langnp2057\langfenp2057 \sbasedon0 \snext24 \spriority0 \styrsid10226967 AmOrLang;}{\s25\qc \li0\ri0\sa240\nowidctlpar\wrapdefault\aspalpha\aspnum\faauto\adjustright\rin0\lin0\itap0 \rtlch\fcs1 \af0\afs20\alang1025 &#13;_x000a_\ltrch\fcs0 \i\fs24\lang2057\langfe2057\cgrid\langnp2057\langfenp2057 \sbasedon0 \snext25 \spriority0 \styrsid1022696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226967 AmNumberTabs;}}{\*\rsidtbl \rsid24658\rsid223860\rsid735077\rsid1718133\rsid2892074\rsid3565327\rsid3802459\rsid4666813\rsid6641733&#13;_x000a_\rsid7823322\rsid9636012\rsid10226967\rsid10377208\rsid11215221\rsid11549030\rsid12144519\rsid12154954\rsid14382809\rsid14424199\rsid15204470\rsid15285974\rsid15950462\rsid16324206\rsid16662270}{\mmathPr\mmathFont34\mbrkBin0\mbrkBinSub0\msmallFrac0&#13;_x000a_\mdispDef1\mlMargin0\mrMargin0\mdefJc1\mwrapIndent1440\mintLim0\mnaryLim1}{\info{\author CHIGNESSE Regine}{\operator CHIGNESSE Regine}{\creatim\yr2026\mo7\dy22\hr8\min22}{\revtim\yr2026\mo7\dy22\hr8\min22}{\version1}{\edmins0}{\nofpages1}{\nofwords144}&#13;_x000a_{\nofchars731}{\nofcharsws75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226967\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12144519 \chftnsep &#13;_x000a_\par }}{\*\ftnsepc \ltrpar \pard\plain \ltrpar\ql \li0\ri0\widctlpar\wrapdefault\aspalpha\aspnum\faauto\adjustright\rin0\lin0\itap0 \rtlch\fcs1 \af0\afs20\alang1025 \ltrch\fcs0 \fs24\lang2057\langfe2057\cgrid\langnp2057\langfenp2057 {\rtlch\fcs1 \af0 &#13;_x000a_\ltrch\fcs0 \insrsid12144519 \chftnsepc &#13;_x000a_\par }}{\*\aftnsep \ltrpar \pard\plain \ltrpar\ql \li0\ri0\widctlpar\wrapdefault\aspalpha\aspnum\faauto\adjustright\rin0\lin0\itap0 \rtlch\fcs1 \af0\afs20\alang1025 \ltrch\fcs0 \fs24\lang2057\langfe2057\cgrid\langnp2057\langfenp2057 {\rtlch\fcs1 \af0 &#13;_x000a_\ltrch\fcs0 \insrsid12144519 \chftnsep &#13;_x000a_\par }}{\*\aftnsepc \ltrpar \pard\plain \ltrpar\ql \li0\ri0\widctlpar\wrapdefault\aspalpha\aspnum\faauto\adjustright\rin0\lin0\itap0 \rtlch\fcs1 \af0\afs20\alang1025 \ltrch\fcs0 \fs24\lang2057\langfe2057\cgrid\langnp2057\langfenp2057 {\rtlch\fcs1 \af0 &#13;_x000a_\ltrch\fcs0 \insrsid1214451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0708740 \rtlch\fcs1 &#13;_x000a_\af0\afs20\alang1025 \ltrch\fcs0 \b\fs24\lang2057\langfe2057\cgrid\langnp2057\langfenp2057 {\rtlch\fcs1 \af0 \ltrch\fcs0 \cs17\b0\v\fs20\cf9\lang1024\langfe1024\loch\af1\hich\af1\dbch\af31501\noproof\insrsid10226967\charrsid1736218 {\*\bkmkstart restart}&#13;_x000a_\hich\af1\dbch\af31501\loch\f1 &lt;}{\rtlch\fcs1 \af0 \ltrch\fcs0 \cs17\b0\v\fs20\cf9\lang1024\langfe1024\loch\af1\hich\af1\dbch\af31501\noproof\insrsid10226967 \hich\af1\dbch\af31501\loch\f1 Amend}{\rtlch\fcs1 \af0 \ltrch\fcs0 &#13;_x000a_\cs17\b0\v\fs20\cf9\lang1024\langfe1024\loch\af1\hich\af1\dbch\af31501\noproof\insrsid10226967\charrsid1736218 \hich\af1\dbch\af31501\loch\f1 &gt;}{\rtlch\fcs1 \af0 \ltrch\fcs0 \insrsid10226967\charrsid1736218 Amendment\tab \tab }{\rtlch\fcs1 \af0 &#13;_x000a_\ltrch\fcs0 \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rtlch\fcs1 \af1 \ltrch\fcs0 &#13;_x000a_\cs18\v\f1\fs20\cf15\insrsid10226967\charrsid1736218 ENMIENDA@NRAM@}{\rtlch\fcs1 \af0 \ltrch\fcs0 \insrsid10226967\charrsid1736218 #}{\rtlch\fcs1 \af0 \ltrch\fcs0 &#13;_x000a_\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hich\af1\dbch\af31501\loch\f1 RepeatBlock-By&gt;}{\rtlch\fcs1 \af0 \ltrch\fcs0 &#13;_x000a_\insrsid10226967\charrsid1736218 #}{\rtlch\fcs1 \af1 \ltrch\fcs0 \cs18\v\f1\fs20\cf15\insrsid10226967\charrsid1736218 (MOD@InsideLoop()}{\rtlch\fcs1 \af0 \ltrch\fcs0 \insrsid10226967\charrsid1736218 ##}{\rtlch\fcs1 \af1 \ltrch\fcs0 &#13;_x000a_\cs18\v\f1\fs20\cf15\insrsid10226967\charrsid1736218 &gt;&gt;&gt;@[ZMEMBERSMSG]@}{\rtlch\fcs1 \af0 \ltrch\fcs0 \insrsid10226967\charrsid1736218 #}{\rtlch\fcs1 \af0 \ltrch\fcs0 &#13;_x000a_\cs17\b0\v\fs20\cf9\lang1024\langfe1024\loch\af1\hich\af1\dbch\af31501\noproof\insrsid10226967\charrsid1736218 \hich\af1\dbch\af31501\loch\f1 &lt;Members&gt;}{\rtlch\fcs1 \af0 \ltrch\fcs0 \insrsid10226967\charrsid1736218 #}{\rtlch\fcs1 \af1 \ltrch\fcs0 &#13;_x000a_\cs18\v\f1\fs20\cf15\insrsid10226967\charrsid1736218 (MOD@InsideLoop(\'a7)}{\rtlch\fcs1 \af0 \ltrch\fcs0 \insrsid10226967\charrsid1736218 #}{\rtlch\fcs1 \af0 \ltrch\fcs0 \cf10\insrsid10226967\charrsid10708740 \u9668\'3f}{\rtlch\fcs1 \af0 \ltrch\fcs0 &#13;_x000a_\insrsid10226967\charrsid1736218 #}{\rtlch\fcs1 \af1 \ltrch\fcs0 \cs18\v\f1\fs20\cf15\insrsid10226967\charrsid1736218 TVTMEMBERS\'a7@MEMBERS@}{\rtlch\fcs1 \af0 \ltrch\fcs0 \insrsid10226967\charrsid1736218 #}{\rtlch\fcs1 \af0 \ltrch\fcs0 &#13;_x000a_\cf10\insrsid10226967\charrsid10708740 \u9658\'3f}{\rtlch\fcs1 \af0 \ltrch\fcs0 \cs17\b0\v\fs20\cf9\lang1024\langfe1024\loch\af1\hich\af1\dbch\af31501\noproof\insrsid10226967\charrsid1736218 \hich\af1\dbch\af31501\loch\f1 &lt;/Members&gt;}{\rtlch\fcs1 \af0 &#13;_x000a_\ltrch\fcs0 \insrsid10226967\charrsid173621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226967\charrsid1736218 \hich\af1\dbch\af31501\loch\f1 &lt;AuNomDe&gt;&lt;OptDel&gt;}{\rtlch\fcs1 \af0 \ltrch\fcs0 \insrsid10226967\charrsid1736218 #}{\rtlch\fcs1 \af1 \ltrch\fcs0 &#13;_x000a_\cs18\v\f1\fs20\cf15\insrsid10226967\charrsid1736218 MNU[ONBEHALFYES][NOTAPP]@CHOICE@}{\rtlch\fcs1 \af0 \ltrch\fcs0 \insrsid10226967\charrsid1736218 #}{\rtlch\fcs1 \af0 \ltrch\fcs0 &#13;_x000a_\cs17\v\fs20\cf9\lang1024\langfe1024\loch\af1\hich\af1\dbch\af31501\noproof\insrsid10226967\charrsid1736218 \hich\af1\dbch\af31501\loch\f1 &lt;/OptDel&gt;&lt;/AuNomDe&gt;}{\rtlch\fcs1 \af0 \ltrch\fcs0 \insrsid10226967\charrsid1736218 &#13;_x000a_\par &lt;&lt;&lt;}{\rtlch\fcs1 \af0 \ltrch\fcs0 \cs17\v\fs20\cf9\lang1024\langfe1024\loch\af1\hich\af1\dbch\af31501\noproof\insrsid10226967\charrsid1736218 \hich\af1\dbch\af31501\loch\f1 &lt;/RepeatBlock-By&gt;}{\rtlch\fcs1 \af0 \ltrch\fcs0 \insrsid10226967\charrsid173621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DocAmend&gt;}{\rtlch\fcs1 \af0 \ltrch\fcs0 \insrsid10226967\charrsid1736218 #}{\rtlch\fcs1 \af1 &#13;_x000a_\ltrch\fcs0 \cs18\v\f1\fs20\cf15\insrsid10226967\charrsid1736218 MNU[OPTPROPOSALCOD][OPTPROPOSALCNS][OPTPROPOSALNLE]@CHOICE@CODEMNU}{\rtlch\fcs1 \af0 \ltrch\fcs0 \insrsid10226967\charrsid1736218 #}{\rtlch\fcs1 \af0 \ltrch\fcs0 &#13;_x000a_\cs17\b0\v\fs20\cf9\lang1024\langfe1024\loch\af1\hich\af1\dbch\af31501\noproof\insrsid10226967\charrsid1736218 \hich\af1\dbch\af31501\loch\f1 &lt;/DocAmend&gt;}{\rtlch\fcs1 \af0 \ltrch\fcs0 \insrsid10226967\charrsid1736218 &#13;_x000a_\par }\pard \ltrpar\s20\ql \li0\ri0\keepn\nowidctlpar\wrapdefault\aspalpha\aspnum\faauto\adjustright\rin0\lin0\itap0\pararsid10630121 {\rtlch\fcs1 \af0 \ltrch\fcs0 &#13;_x000a_\cs17\b0\v\fs20\cf9\lang1024\langfe1024\loch\af1\hich\af1\dbch\af31501\noproof\insrsid10226967\charrsid1736218 \hich\af1\dbch\af31501\loch\f1 &lt;Article&gt;}{\rtlch\fcs1 \af0 \ltrch\fcs0 \insrsid10226967\charrsid1736218 #}{\rtlch\fcs1 \af1 \ltrch\fcs0 &#13;_x000a_\cs18\v\f1\fs20\cf15\insrsid10226967\charrsid1736218 MNU[AMACTPARTYES][AMACTPARTNO]@CHOICE@AMACTMNU}{\rtlch\fcs1 \af0 \ltrch\fcs0 \insrsid10226967\charrsid1736218 #}{\rtlch\fcs1 \af0 \ltrch\fcs0 &#13;_x000a_\cs17\b0\v\fs20\cf9\lang1024\langfe1024\loch\af1\hich\af1\dbch\af31501\noproof\insrsid10226967\charrsid1736218 \hich\af1\dbch\af31501\loch\f1 &lt;/Article&gt;}{\rtlch\fcs1 \af0 \ltrch\fcs0 \insrsid10226967\charrsid173621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0226967\charrsid1736218 \hich\af1\dbch\af31501\loch\f1 &lt;DocAmend2&gt;&lt;OptDel&gt;}{\rtlch\fcs1 \af0 \ltrch\fcs0 \insrsid10226967\charrsid1736218 #}{\rtlch\fcs1 \af1 &#13;_x000a_\ltrch\fcs0 \cs18\v\f1\fs20\cf15\insrsid10226967\charrsid1736218 MNU[OPTNRACTYES][NOTAPP]@CHOICE@AMACTMNU}{\rtlch\fcs1 \af0 \ltrch\fcs0 \insrsid10226967\charrsid1736218 #}{\rtlch\fcs1 \af0 \ltrch\fcs0 &#13;_x000a_\cs17\v\fs20\cf9\lang1024\langfe1024\loch\af1\hich\af1\dbch\af31501\noproof\insrsid10226967\charrsid1736218 \hich\af1\dbch\af31501\loch\f1 &lt;/OptDel&gt;&lt;/DocAmend2&gt;}{\rtlch\fcs1 \af0 \ltrch\fcs0 \insrsid10226967\charrsid1736218 &#13;_x000a_\par }\pard \ltrpar\ql \li0\ri0\widctlpar\wrapdefault\aspalpha\aspnum\faauto\adjustright\rin0\lin0\itap0\pararsid10158853 {\rtlch\fcs1 \af0 \ltrch\fcs0 \cs17\v\fs20\cf9\lang1024\langfe1024\loch\af1\hich\af1\dbch\af31501\noproof\insrsid10226967\charrsid1736218 &#13;_x000a_\hich\af1\dbch\af31501\loch\f1 &lt;Article2&gt;&lt;OptDel&gt;}{\rtlch\fcs1 \af0 \ltrch\fcs0 \insrsid10226967\charrsid1736218 #}{\rtlch\fcs1 \af1 \ltrch\fcs0 \cs18\v\f1\fs20\cf15\insrsid10226967\charrsid1736218 MNU[OPTACTPARTYES][NOTAPP]@CHOICE@AMACTMNU}{\rtlch\fcs1 &#13;_x000a_\af0 \ltrch\fcs0 \insrsid10226967\charrsid1736218 #}{\rtlch\fcs1 \af0 \ltrch\fcs0 \cs17\v\fs20\cf9\lang1024\langfe1024\loch\af1\hich\af1\dbch\af31501\noproof\insrsid10226967\charrsid1736218 \hich\af1\dbch\af31501\loch\f1 &lt;/OptDel&gt;&lt;/Article2&gt;}{\rtlch\fcs1 &#13;_x000a_\af0 \ltrch\fcs0 \insrsid10226967\charrsid173621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0226967\charrsid1736218 #}{\rtlch\fcs1 \af1 \ltrch\fcs0 \cs18\v\f1\fs20\cf15\insrsid10226967\charrsid1736218 MNU[OPTLEFTAMACT][LEFTPROP]@CHOICE@AMACTMNU}{\rtlch\fcs1 \af0 \ltrch\fcs0 \insrsid10226967\charrsid1736218 #&#13;_x000a_\cell Amendment\cell }\pard\plain \ltrpar\ql \li0\ri0\widctlpar\intbl\wrapdefault\aspalpha\aspnum\faauto\adjustright\rin0\lin0 \rtlch\fcs1 \af0\afs20\alang1025 \ltrch\fcs0 \fs24\lang2057\langfe2057\cgrid\langnp2057\langfenp2057 {\rtlch\fcs1 \af0 &#13;_x000a_\ltrch\fcs0 \insrsid10226967\charrsid173621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0226967\charrsid1736218 ##\cell ##}{\rtlch\fcs1 \af0\afs24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0226967\charrsid1736218 Or. }{\rtlch\fcs1 \af0 \ltrch\fcs0 \cs17\v\fs20\cf9\lang1024\langfe1024\loch\af1\hich\af1\dbch\af31501\noproof\insrsid10226967\charrsid1736218 \hich\af1\dbch\af31501\loch\f1 &lt;Original&gt;}{\rtlch\fcs1 \af0 \ltrch\fcs0 &#13;_x000a_\insrsid10226967\charrsid1736218 #}{\rtlch\fcs1 \af1 \ltrch\fcs0 \cs18\v\f1\fs20\cf15\insrsid10226967\charrsid1736218 KEY(MAIN/LANGMIN)sh@ORLANGMSG@}{\rtlch\fcs1 \af0 \ltrch\fcs0 \insrsid10226967\charrsid1736218 #}{\rtlch\fcs1 \af0 \ltrch\fcs0 &#13;_x000a_\cs17\v\fs20\cf9\lang1024\langfe1024\loch\af1\hich\af1\dbch\af31501\noproof\insrsid10226967\charrsid1736218 \hich\af1\dbch\af31501\loch\f1 &lt;/Original&gt;}{\rtlch\fcs1 \af0 \ltrch\fcs0 \insrsid10226967\charrsid173621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0226967\charrsid1736218 \hich\af1\dbch\af31501\loch\f1 &lt;OptDel&gt;}{\rtlch\fcs1 \af0 \ltrch\fcs0 \insrsid10226967\charrsid1736218 #}{&#13;_x000a_\rtlch\fcs1 \af1 \ltrch\fcs0 \cs18\v\f1\fs20\cf15\insrsid10226967\charrsid1736218 MNU[CROSSREFNO][CROSSREFYES]@CHOICE@}{\rtlch\fcs1 \af0 \ltrch\fcs0 \insrsid10226967\charrsid1736218 #}{\rtlch\fcs1 \af0 \ltrch\fcs0 &#13;_x000a_\cs17\i0\v\fs20\cf9\lang1024\langfe1024\loch\af1\hich\af1\dbch\af31501\noproof\insrsid10226967\charrsid1736218 \hich\af1\dbch\af31501\loch\f1 &lt;/OptDel&gt;}{\rtlch\fcs1 \af0 \ltrch\fcs0 \insrsid10226967\charrsid173621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0226967\charrsid1736218 \hich\af1\dbch\af31501\loch\f1 &lt;TitreJust&gt;}{\rtlch\fcs1 \af0 \ltrch\fcs0 \insrsid10226967\charrsid1736218 &#13;_x000a_Justification}{\rtlch\fcs1 \af0 \ltrch\fcs0 \cs17\i0\v\fs20\cf9\lang1024\langfe1024\loch\af1\hich\af1\dbch\af31501\noproof\insrsid10226967\charrsid1736218 \hich\af1\dbch\af31501\loch\f1 &lt;/TitreJust&gt;}{\rtlch\fcs1 \af0 \ltrch\fcs0 &#13;_x000a_\insrsid10226967\charrsid173621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0226967\charrsid1736218 \hich\af1\dbch\af31501\loch\f1 &lt;OptDelPrev&gt;}{\rtlch\fcs1 \af0 \ltrch\fcs0 \insrsid10226967\charrsid1736218 #}{\rtlch\fcs1 \af1 &#13;_x000a_\ltrch\fcs0 \cs18\v\f1\fs20\cf15\insrsid10226967\charrsid1736218 MNU[TEXTJUSTYES][TEXTJUSTNO]@CHOICE@}{\rtlch\fcs1 \af0 \ltrch\fcs0 \insrsid10226967\charrsid1736218 #}{\rtlch\fcs1 \af0 \ltrch\fcs0 &#13;_x000a_\cs17\i0\v\fs20\cf9\lang1024\langfe1024\loch\af1\hich\af1\dbch\af31501\noproof\insrsid10226967\charrsid1736218 \hich\af1\dbch\af31501\loch\f1 &lt;/OptDelPrev&gt;}{\rtlch\fcs1 \af0 \ltrch\fcs0 \insrsid10226967\charrsid173621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226967\charrsid1736218 \hich\af1\dbch\af31501\loch\f1 &lt;/}{\rtlch\fcs1 \af0 \ltrch\fcs0 &#13;_x000a_\cs17\v\fs20\cf9\lang1024\langfe1024\loch\af1\hich\af1\dbch\af31501\noproof\insrsid10226967 \hich\af1\dbch\af31501\loch\f1 Amend}{\rtlch\fcs1 \af0 \ltrch\fcs0 &#13;_x000a_\cs17\v\fs20\cf9\lang1024\langfe1024\loch\af1\hich\af1\dbch\af31501\noproof\insrsid10226967\charrsid1736218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80&#13;_x000a_7d8a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TXTAUTHOR@AUTHOR@#"/>
    <w:docVar w:name="TXTLANGUE" w:val="DA"/>
    <w:docVar w:name="TXTLANGUEMIN" w:val="da"/>
    <w:docVar w:name="TXTNRC" w:val="0327/2025"/>
    <w:docVar w:name="TXTNRCOM" w:val="(2025)0942"/>
    <w:docVar w:name="TXTNRFIRSTAM" w:val="319"/>
    <w:docVar w:name="TXTNRLASTAM" w:val="647"/>
    <w:docVar w:name="TXTNRPE" w:val="791.126"/>
    <w:docVar w:name="TXTNRPE2" w:val="210"/>
    <w:docVar w:name="TXTNRPROC" w:val="2025/0132"/>
    <w:docVar w:name="TXTPEorAP" w:val="PE"/>
    <w:docVar w:name="TXTROUTE" w:val="AM\1348562DA.docx"/>
    <w:docVar w:name="TXTTITLE" w:val="on the proposal for a directive of the European Parliament and of the Council amending Directives 2009/65/EC, 2011/61/EU and 2014/65/EU as regards the further development of capital market integration and supervision within the Union"/>
    <w:docVar w:name="TXTVERSION" w:val="01-00"/>
    <w:docVar w:name="TXTVERSION2" w:val="789.867"/>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F8B8936-B52F-4EA6-ABAF-E2388271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C2FB8"/>
    <w:pPr>
      <w:tabs>
        <w:tab w:val="center" w:pos="4513"/>
        <w:tab w:val="right" w:pos="9026"/>
      </w:tabs>
    </w:pPr>
  </w:style>
  <w:style w:type="character" w:customStyle="1" w:styleId="FooterChar">
    <w:name w:val="Footer Char"/>
    <w:basedOn w:val="DefaultParagraphFont"/>
    <w:link w:val="Footer"/>
    <w:semiHidden/>
    <w:rsid w:val="00AC2FB8"/>
    <w:rPr>
      <w:sz w:val="24"/>
    </w:rPr>
  </w:style>
  <w:style w:type="character" w:customStyle="1" w:styleId="Heading1Char">
    <w:name w:val="Heading 1 Char"/>
    <w:basedOn w:val="DefaultParagraphFont"/>
    <w:link w:val="Heading1"/>
    <w:rsid w:val="00E6549B"/>
    <w:rPr>
      <w:rFonts w:ascii="Arial" w:hAnsi="Arial"/>
      <w:b/>
      <w:kern w:val="28"/>
      <w:sz w:val="28"/>
    </w:rPr>
  </w:style>
  <w:style w:type="character" w:customStyle="1" w:styleId="Heading2Char">
    <w:name w:val="Heading 2 Char"/>
    <w:basedOn w:val="DefaultParagraphFont"/>
    <w:link w:val="Heading2"/>
    <w:semiHidden/>
    <w:rsid w:val="00E6549B"/>
    <w:rPr>
      <w:rFonts w:ascii="Arial" w:hAnsi="Arial"/>
      <w:b/>
      <w:i/>
      <w:sz w:val="24"/>
    </w:rPr>
  </w:style>
  <w:style w:type="character" w:customStyle="1" w:styleId="Heading3Char">
    <w:name w:val="Heading 3 Char"/>
    <w:basedOn w:val="DefaultParagraphFont"/>
    <w:link w:val="Heading3"/>
    <w:semiHidden/>
    <w:rsid w:val="00E6549B"/>
    <w:rPr>
      <w:rFonts w:ascii="Arial" w:hAnsi="Arial"/>
      <w:sz w:val="24"/>
    </w:rPr>
  </w:style>
  <w:style w:type="character" w:customStyle="1" w:styleId="Heading4Char">
    <w:name w:val="Heading 4 Char"/>
    <w:basedOn w:val="DefaultParagraphFont"/>
    <w:link w:val="Heading4"/>
    <w:semiHidden/>
    <w:rsid w:val="00E6549B"/>
    <w:rPr>
      <w:rFonts w:ascii="Arial" w:hAnsi="Arial"/>
      <w:b/>
      <w:sz w:val="24"/>
    </w:rPr>
  </w:style>
  <w:style w:type="character" w:customStyle="1" w:styleId="Heading5Char">
    <w:name w:val="Heading 5 Char"/>
    <w:basedOn w:val="DefaultParagraphFont"/>
    <w:link w:val="Heading5"/>
    <w:semiHidden/>
    <w:rsid w:val="00E6549B"/>
    <w:rPr>
      <w:sz w:val="22"/>
    </w:rPr>
  </w:style>
  <w:style w:type="character" w:customStyle="1" w:styleId="Heading6Char">
    <w:name w:val="Heading 6 Char"/>
    <w:basedOn w:val="DefaultParagraphFont"/>
    <w:link w:val="Heading6"/>
    <w:semiHidden/>
    <w:rsid w:val="00E6549B"/>
    <w:rPr>
      <w:i/>
      <w:sz w:val="22"/>
    </w:rPr>
  </w:style>
  <w:style w:type="character" w:customStyle="1" w:styleId="Heading7Char">
    <w:name w:val="Heading 7 Char"/>
    <w:basedOn w:val="DefaultParagraphFont"/>
    <w:link w:val="Heading7"/>
    <w:semiHidden/>
    <w:rsid w:val="00E6549B"/>
    <w:rPr>
      <w:rFonts w:ascii="Arial" w:hAnsi="Arial"/>
      <w:sz w:val="24"/>
    </w:rPr>
  </w:style>
  <w:style w:type="character" w:customStyle="1" w:styleId="Heading8Char">
    <w:name w:val="Heading 8 Char"/>
    <w:basedOn w:val="DefaultParagraphFont"/>
    <w:link w:val="Heading8"/>
    <w:semiHidden/>
    <w:rsid w:val="00E6549B"/>
    <w:rPr>
      <w:rFonts w:ascii="Arial" w:hAnsi="Arial"/>
      <w:i/>
      <w:sz w:val="24"/>
    </w:rPr>
  </w:style>
  <w:style w:type="character" w:customStyle="1" w:styleId="Heading9Char">
    <w:name w:val="Heading 9 Char"/>
    <w:basedOn w:val="DefaultParagraphFont"/>
    <w:link w:val="Heading9"/>
    <w:semiHidden/>
    <w:rsid w:val="00E6549B"/>
    <w:rPr>
      <w:rFonts w:ascii="Arial" w:hAnsi="Arial"/>
      <w:b/>
      <w:i/>
      <w:sz w:val="18"/>
    </w:rPr>
  </w:style>
  <w:style w:type="paragraph" w:customStyle="1" w:styleId="msonormal">
    <w:name w:val="msonormal"/>
    <w:basedOn w:val="Normal"/>
    <w:rsid w:val="00E6549B"/>
    <w:pPr>
      <w:widowControl/>
      <w:spacing w:before="100" w:beforeAutospacing="1" w:after="100" w:afterAutospacing="1"/>
    </w:pPr>
    <w:rPr>
      <w:szCs w:val="24"/>
    </w:rPr>
  </w:style>
  <w:style w:type="paragraph" w:customStyle="1" w:styleId="EPFooterLandscape">
    <w:name w:val="EPFooterLandscape"/>
    <w:rsid w:val="00E6549B"/>
    <w:pPr>
      <w:tabs>
        <w:tab w:val="center" w:pos="6800"/>
        <w:tab w:val="right" w:pos="15020"/>
      </w:tabs>
    </w:pPr>
    <w:rPr>
      <w:sz w:val="22"/>
      <w:lang w:eastAsia="en-US"/>
    </w:rPr>
  </w:style>
  <w:style w:type="paragraph" w:customStyle="1" w:styleId="Normal0">
    <w:name w:val="Normal0"/>
    <w:basedOn w:val="Normal"/>
    <w:rsid w:val="00E6549B"/>
    <w:pPr>
      <w:widowControl/>
    </w:pPr>
    <w:rPr>
      <w:sz w:val="2"/>
      <w:szCs w:val="24"/>
      <w:lang w:eastAsia="en-US"/>
    </w:rPr>
  </w:style>
  <w:style w:type="paragraph" w:customStyle="1" w:styleId="EPFooter2Landscape">
    <w:name w:val="EPFooter2Landscape"/>
    <w:rsid w:val="00E6549B"/>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E6549B"/>
    <w:pPr>
      <w:widowControl/>
      <w:shd w:val="clear" w:color="auto" w:fill="000000"/>
    </w:pPr>
    <w:rPr>
      <w:color w:val="FFFFFF"/>
      <w:szCs w:val="24"/>
      <w:lang w:eastAsia="en-US"/>
    </w:rPr>
  </w:style>
  <w:style w:type="paragraph" w:customStyle="1" w:styleId="Normal12a">
    <w:name w:val="Normal12a"/>
    <w:basedOn w:val="Normal"/>
    <w:rsid w:val="00E6549B"/>
    <w:pPr>
      <w:widowControl/>
      <w:spacing w:after="240"/>
    </w:pPr>
    <w:rPr>
      <w:szCs w:val="24"/>
      <w:lang w:eastAsia="en-US"/>
    </w:rPr>
  </w:style>
  <w:style w:type="paragraph" w:customStyle="1" w:styleId="NormalBold12b">
    <w:name w:val="NormalBold12b"/>
    <w:basedOn w:val="Normal"/>
    <w:rsid w:val="00E6549B"/>
    <w:pPr>
      <w:widowControl/>
      <w:spacing w:before="240"/>
    </w:pPr>
    <w:rPr>
      <w:b/>
      <w:szCs w:val="24"/>
      <w:lang w:eastAsia="en-US"/>
    </w:rPr>
  </w:style>
  <w:style w:type="character" w:customStyle="1" w:styleId="EPFooter2Motto">
    <w:name w:val="EPFooter2Motto"/>
    <w:rsid w:val="00E6549B"/>
    <w:rPr>
      <w:rFonts w:ascii="Arial" w:hAnsi="Arial" w:cs="Arial" w:hint="default"/>
      <w:b/>
      <w:bCs w:val="0"/>
      <w:i/>
      <w:iCs w:val="0"/>
      <w:color w:val="C0C0C0"/>
      <w:sz w:val="22"/>
    </w:rPr>
  </w:style>
  <w:style w:type="character" w:customStyle="1" w:styleId="EPFooter2Middle">
    <w:name w:val="EPFooter2Middle"/>
    <w:rsid w:val="00E6549B"/>
    <w:rPr>
      <w:rFonts w:ascii="Arial" w:hAnsi="Arial" w:cs="Arial" w:hint="default"/>
      <w:b w:val="0"/>
      <w:bCs w:val="0"/>
      <w:i/>
      <w:iCs w:val="0"/>
      <w:color w:val="AEAAAA"/>
      <w:sz w:val="22"/>
      <w:shd w:val="pct50" w:color="auto" w:fill="auto"/>
    </w:rPr>
  </w:style>
  <w:style w:type="character" w:customStyle="1" w:styleId="CMissingStyle">
    <w:name w:val="C_MissingStyle"/>
    <w:rsid w:val="00E6549B"/>
    <w:rPr>
      <w:color w:val="FFFFFF"/>
      <w:sz w:val="22"/>
      <w:shd w:val="clear" w:color="auto" w:fill="000000"/>
    </w:rPr>
  </w:style>
  <w:style w:type="character" w:styleId="CommentReference">
    <w:name w:val="annotation reference"/>
    <w:basedOn w:val="DefaultParagraphFont"/>
    <w:rsid w:val="00E6549B"/>
    <w:rPr>
      <w:sz w:val="16"/>
      <w:szCs w:val="16"/>
    </w:rPr>
  </w:style>
  <w:style w:type="paragraph" w:styleId="CommentText">
    <w:name w:val="annotation text"/>
    <w:basedOn w:val="Normal"/>
    <w:link w:val="CommentTextChar"/>
    <w:rsid w:val="00E6549B"/>
    <w:rPr>
      <w:sz w:val="20"/>
    </w:rPr>
  </w:style>
  <w:style w:type="character" w:customStyle="1" w:styleId="CommentTextChar">
    <w:name w:val="Comment Text Char"/>
    <w:basedOn w:val="DefaultParagraphFont"/>
    <w:link w:val="CommentText"/>
    <w:rsid w:val="00E6549B"/>
  </w:style>
  <w:style w:type="paragraph" w:styleId="CommentSubject">
    <w:name w:val="annotation subject"/>
    <w:basedOn w:val="CommentText"/>
    <w:next w:val="CommentText"/>
    <w:link w:val="CommentSubjectChar"/>
    <w:semiHidden/>
    <w:unhideWhenUsed/>
    <w:rsid w:val="00E6549B"/>
    <w:rPr>
      <w:b/>
      <w:bCs/>
    </w:rPr>
  </w:style>
  <w:style w:type="character" w:customStyle="1" w:styleId="CommentSubjectChar">
    <w:name w:val="Comment Subject Char"/>
    <w:basedOn w:val="CommentTextChar"/>
    <w:link w:val="CommentSubject"/>
    <w:semiHidden/>
    <w:rsid w:val="00E6549B"/>
    <w:rPr>
      <w:b/>
      <w:bCs/>
    </w:rPr>
  </w:style>
  <w:style w:type="paragraph" w:styleId="Revision">
    <w:name w:val="Revision"/>
    <w:hidden/>
    <w:uiPriority w:val="99"/>
    <w:semiHidden/>
    <w:rsid w:val="00E6549B"/>
    <w:rPr>
      <w:sz w:val="24"/>
    </w:rPr>
  </w:style>
  <w:style w:type="character" w:styleId="Hyperlink">
    <w:name w:val="Hyperlink"/>
    <w:basedOn w:val="DefaultParagraphFont"/>
    <w:rsid w:val="00E6549B"/>
    <w:rPr>
      <w:color w:val="0563C1" w:themeColor="hyperlink"/>
      <w:u w:val="single"/>
    </w:rPr>
  </w:style>
  <w:style w:type="character" w:customStyle="1" w:styleId="UnresolvedMention">
    <w:name w:val="Unresolved Mention"/>
    <w:basedOn w:val="DefaultParagraphFont"/>
    <w:uiPriority w:val="99"/>
    <w:semiHidden/>
    <w:unhideWhenUsed/>
    <w:rsid w:val="00E65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CHIGN~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B0D1A-3C60-4820-9222-AA0BAFA233B6}">
  <ds:schemaRefs>
    <ds:schemaRef ds:uri="http://schemas.openxmlformats.org/officeDocument/2006/bibliography"/>
  </ds:schemaRefs>
</ds:datastoreItem>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AM_Com_LegReport.dotx</Template>
  <TotalTime>2</TotalTime>
  <Pages>223</Pages>
  <Words>43519</Words>
  <Characters>268205</Characters>
  <Application>Microsoft Office Word</Application>
  <DocSecurity>0</DocSecurity>
  <Lines>11212</Lines>
  <Paragraphs>4274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2026-09-03T06:44:00Z</dcterms:created>
  <dcterms:modified xsi:type="dcterms:W3CDTF">2026-09-03T06:44:00Z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1348562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- 2026/09/03 08:44</vt:lpwstr>
  </property>
  <property fmtid="{D5CDD505-2E9C-101B-9397-08002B2CF9AE}" pid="9" name="Created with">
    <vt:lpwstr>10.3.1 Build [20260701]</vt:lpwstr>
  </property>
  <property fmtid="{D5CDD505-2E9C-101B-9397-08002B2CF9AE}" pid="10" name="FooterPath">
    <vt:lpwstr>AM\1348562DA.docx</vt:lpwstr>
  </property>
  <property fmtid="{D5CDD505-2E9C-101B-9397-08002B2CF9AE}" pid="11" name="LastEdited with">
    <vt:lpwstr>10.3.1 Build [20260701]</vt:lpwstr>
  </property>
  <property fmtid="{D5CDD505-2E9C-101B-9397-08002B2CF9AE}" pid="12" name="PE number">
    <vt:lpwstr>791.126</vt:lpwstr>
  </property>
  <property fmtid="{D5CDD505-2E9C-101B-9397-08002B2CF9AE}" pid="13" name="RegistreCheck">
    <vt:lpwstr>OK</vt:lpwstr>
  </property>
  <property fmtid="{D5CDD505-2E9C-101B-9397-08002B2CF9AE}" pid="14" name="SendToEpades">
    <vt:lpwstr>OK(AMNUM) - 2026/07/27 16:57</vt:lpwstr>
  </property>
</Properties>
</file>